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30887567"/>
        <w:docPartObj>
          <w:docPartGallery w:val="Cover Pages"/>
          <w:docPartUnique/>
        </w:docPartObj>
      </w:sdtPr>
      <w:sdtContent>
        <w:p w:rsidR="007E4F6E" w:rsidRDefault="007E4F6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EAF5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84FC4" w:rsidRDefault="00C84FC4">
                                    <w:pPr>
                                      <w:pStyle w:val="NoSpacing"/>
                                      <w:jc w:val="right"/>
                                      <w:rPr>
                                        <w:color w:val="595959" w:themeColor="text1" w:themeTint="A6"/>
                                        <w:sz w:val="28"/>
                                        <w:szCs w:val="28"/>
                                      </w:rPr>
                                    </w:pPr>
                                    <w:r>
                                      <w:rPr>
                                        <w:color w:val="595959" w:themeColor="text1" w:themeTint="A6"/>
                                        <w:sz w:val="28"/>
                                        <w:szCs w:val="28"/>
                                      </w:rPr>
                                      <w:t>Donna Kennett (1908067)</w:t>
                                    </w:r>
                                  </w:p>
                                </w:sdtContent>
                              </w:sdt>
                              <w:p w:rsidR="00C84FC4" w:rsidRDefault="00C84F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C84FC4" w:rsidRDefault="00C84FC4">
                              <w:pPr>
                                <w:pStyle w:val="NoSpacing"/>
                                <w:jc w:val="right"/>
                                <w:rPr>
                                  <w:color w:val="595959" w:themeColor="text1" w:themeTint="A6"/>
                                  <w:sz w:val="28"/>
                                  <w:szCs w:val="28"/>
                                </w:rPr>
                              </w:pPr>
                              <w:r>
                                <w:rPr>
                                  <w:color w:val="595959" w:themeColor="text1" w:themeTint="A6"/>
                                  <w:sz w:val="28"/>
                                  <w:szCs w:val="28"/>
                                </w:rPr>
                                <w:t>Donna Kennett (1908067)</w:t>
                              </w:r>
                            </w:p>
                          </w:sdtContent>
                        </w:sdt>
                        <w:p w:rsidR="00C84FC4" w:rsidRDefault="00C84F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1908067@student.uwtsd.ac.uk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84FC4" w:rsidRDefault="00C84FC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C84FC4" w:rsidRDefault="00C84FC4">
                                    <w:pPr>
                                      <w:pStyle w:val="NoSpacing"/>
                                      <w:jc w:val="right"/>
                                      <w:rPr>
                                        <w:color w:val="595959" w:themeColor="text1" w:themeTint="A6"/>
                                        <w:sz w:val="20"/>
                                        <w:szCs w:val="20"/>
                                      </w:rPr>
                                    </w:pPr>
                                    <w:r w:rsidRPr="00F15D30">
                                      <w:rPr>
                                        <w:color w:val="595959" w:themeColor="text1" w:themeTint="A6"/>
                                        <w:sz w:val="20"/>
                                        <w:szCs w:val="20"/>
                                      </w:rPr>
                                      <w: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w:t>
                                    </w:r>
                                    <w:r>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C84FC4" w:rsidRDefault="00C84FC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C84FC4" w:rsidRDefault="00C84FC4">
                              <w:pPr>
                                <w:pStyle w:val="NoSpacing"/>
                                <w:jc w:val="right"/>
                                <w:rPr>
                                  <w:color w:val="595959" w:themeColor="text1" w:themeTint="A6"/>
                                  <w:sz w:val="20"/>
                                  <w:szCs w:val="20"/>
                                </w:rPr>
                              </w:pPr>
                              <w:r w:rsidRPr="00F15D30">
                                <w:rPr>
                                  <w:color w:val="595959" w:themeColor="text1" w:themeTint="A6"/>
                                  <w:sz w:val="20"/>
                                  <w:szCs w:val="20"/>
                                </w:rPr>
                                <w: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w:t>
                              </w:r>
                              <w:r>
                                <w:rPr>
                                  <w:color w:val="595959" w:themeColor="text1" w:themeTint="A6"/>
                                  <w:sz w:val="20"/>
                                  <w:szCs w:val="20"/>
                                </w:rPr>
                                <w: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84FC4" w:rsidRDefault="00C84FC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INTO CYBERSECURITY ATTACKS AND pENETRATION TESING FOR A VIRUTALISED SIMULATED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84FC4" w:rsidRDefault="00C84FC4">
                                    <w:pPr>
                                      <w:jc w:val="right"/>
                                      <w:rPr>
                                        <w:smallCaps/>
                                        <w:color w:val="404040" w:themeColor="text1" w:themeTint="BF"/>
                                        <w:sz w:val="36"/>
                                        <w:szCs w:val="36"/>
                                      </w:rPr>
                                    </w:pPr>
                                    <w:r>
                                      <w:rPr>
                                        <w:color w:val="404040" w:themeColor="text1" w:themeTint="BF"/>
                                        <w:sz w:val="36"/>
                                        <w:szCs w:val="36"/>
                                      </w:rPr>
                                      <w:t>Ethical Hacking ACCA7003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C84FC4" w:rsidRDefault="00C84FC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INTO CYBERSECURITY ATTACKS AND pENETRATION TESING FOR A VIRUTALISED SIMULATED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C84FC4" w:rsidRDefault="00C84FC4">
                              <w:pPr>
                                <w:jc w:val="right"/>
                                <w:rPr>
                                  <w:smallCaps/>
                                  <w:color w:val="404040" w:themeColor="text1" w:themeTint="BF"/>
                                  <w:sz w:val="36"/>
                                  <w:szCs w:val="36"/>
                                </w:rPr>
                              </w:pPr>
                              <w:r>
                                <w:rPr>
                                  <w:color w:val="404040" w:themeColor="text1" w:themeTint="BF"/>
                                  <w:sz w:val="36"/>
                                  <w:szCs w:val="36"/>
                                </w:rPr>
                                <w:t>Ethical Hacking ACCA7003</w:t>
                              </w:r>
                            </w:p>
                          </w:sdtContent>
                        </w:sdt>
                      </w:txbxContent>
                    </v:textbox>
                    <w10:wrap type="square" anchorx="page" anchory="page"/>
                  </v:shape>
                </w:pict>
              </mc:Fallback>
            </mc:AlternateContent>
          </w:r>
        </w:p>
        <w:p w:rsidR="007E4F6E" w:rsidRDefault="007E4F6E">
          <w:r>
            <w:br w:type="page"/>
          </w:r>
        </w:p>
      </w:sdtContent>
    </w:sdt>
    <w:sdt>
      <w:sdtPr>
        <w:rPr>
          <w:rFonts w:asciiTheme="minorHAnsi" w:eastAsiaTheme="minorEastAsia" w:hAnsiTheme="minorHAnsi" w:cstheme="minorBidi"/>
          <w:color w:val="auto"/>
          <w:sz w:val="22"/>
          <w:szCs w:val="22"/>
        </w:rPr>
        <w:id w:val="-1482843792"/>
        <w:docPartObj>
          <w:docPartGallery w:val="Table of Contents"/>
          <w:docPartUnique/>
        </w:docPartObj>
      </w:sdtPr>
      <w:sdtEndPr>
        <w:rPr>
          <w:b/>
          <w:bCs/>
          <w:noProof/>
        </w:rPr>
      </w:sdtEndPr>
      <w:sdtContent>
        <w:p w:rsidR="00EB2981" w:rsidRDefault="00EB2981">
          <w:pPr>
            <w:pStyle w:val="TOCHeading"/>
          </w:pPr>
          <w:r>
            <w:t>Table of Contents</w:t>
          </w:r>
        </w:p>
        <w:p w:rsidR="00C84FC4" w:rsidRDefault="00EB2981">
          <w:pPr>
            <w:pStyle w:val="TOC1"/>
            <w:tabs>
              <w:tab w:val="right" w:leader="dot" w:pos="9016"/>
            </w:tabs>
            <w:rPr>
              <w:noProof/>
              <w:lang w:eastAsia="en-GB"/>
            </w:rPr>
          </w:pPr>
          <w:r>
            <w:fldChar w:fldCharType="begin"/>
          </w:r>
          <w:r>
            <w:instrText xml:space="preserve"> TOC \o "1-3" \h \z \u </w:instrText>
          </w:r>
          <w:r>
            <w:fldChar w:fldCharType="separate"/>
          </w:r>
          <w:hyperlink w:anchor="_Toc197361050" w:history="1">
            <w:r w:rsidR="00C84FC4" w:rsidRPr="0049315C">
              <w:rPr>
                <w:rStyle w:val="Hyperlink"/>
                <w:noProof/>
              </w:rPr>
              <w:t>Table of Tables</w:t>
            </w:r>
            <w:r w:rsidR="00C84FC4">
              <w:rPr>
                <w:noProof/>
                <w:webHidden/>
              </w:rPr>
              <w:tab/>
            </w:r>
            <w:r w:rsidR="00C84FC4">
              <w:rPr>
                <w:noProof/>
                <w:webHidden/>
              </w:rPr>
              <w:fldChar w:fldCharType="begin"/>
            </w:r>
            <w:r w:rsidR="00C84FC4">
              <w:rPr>
                <w:noProof/>
                <w:webHidden/>
              </w:rPr>
              <w:instrText xml:space="preserve"> PAGEREF _Toc197361050 \h </w:instrText>
            </w:r>
            <w:r w:rsidR="00C84FC4">
              <w:rPr>
                <w:noProof/>
                <w:webHidden/>
              </w:rPr>
            </w:r>
            <w:r w:rsidR="00C84FC4">
              <w:rPr>
                <w:noProof/>
                <w:webHidden/>
              </w:rPr>
              <w:fldChar w:fldCharType="separate"/>
            </w:r>
            <w:r w:rsidR="00C84FC4">
              <w:rPr>
                <w:noProof/>
                <w:webHidden/>
              </w:rPr>
              <w:t>6</w:t>
            </w:r>
            <w:r w:rsidR="00C84FC4">
              <w:rPr>
                <w:noProof/>
                <w:webHidden/>
              </w:rPr>
              <w:fldChar w:fldCharType="end"/>
            </w:r>
          </w:hyperlink>
        </w:p>
        <w:p w:rsidR="00C84FC4" w:rsidRDefault="00C84FC4">
          <w:pPr>
            <w:pStyle w:val="TOC1"/>
            <w:tabs>
              <w:tab w:val="left" w:pos="440"/>
              <w:tab w:val="right" w:leader="dot" w:pos="9016"/>
            </w:tabs>
            <w:rPr>
              <w:noProof/>
              <w:lang w:eastAsia="en-GB"/>
            </w:rPr>
          </w:pPr>
          <w:hyperlink w:anchor="_Toc197361051" w:history="1">
            <w:r w:rsidRPr="0049315C">
              <w:rPr>
                <w:rStyle w:val="Hyperlink"/>
                <w:noProof/>
              </w:rPr>
              <w:t>1</w:t>
            </w:r>
            <w:r>
              <w:rPr>
                <w:noProof/>
                <w:lang w:eastAsia="en-GB"/>
              </w:rPr>
              <w:tab/>
            </w:r>
            <w:r w:rsidRPr="0049315C">
              <w:rPr>
                <w:rStyle w:val="Hyperlink"/>
                <w:noProof/>
              </w:rPr>
              <w:t>Introduction</w:t>
            </w:r>
            <w:r>
              <w:rPr>
                <w:noProof/>
                <w:webHidden/>
              </w:rPr>
              <w:tab/>
            </w:r>
            <w:r>
              <w:rPr>
                <w:noProof/>
                <w:webHidden/>
              </w:rPr>
              <w:fldChar w:fldCharType="begin"/>
            </w:r>
            <w:r>
              <w:rPr>
                <w:noProof/>
                <w:webHidden/>
              </w:rPr>
              <w:instrText xml:space="preserve"> PAGEREF _Toc197361051 \h </w:instrText>
            </w:r>
            <w:r>
              <w:rPr>
                <w:noProof/>
                <w:webHidden/>
              </w:rPr>
            </w:r>
            <w:r>
              <w:rPr>
                <w:noProof/>
                <w:webHidden/>
              </w:rPr>
              <w:fldChar w:fldCharType="separate"/>
            </w:r>
            <w:r>
              <w:rPr>
                <w:noProof/>
                <w:webHidden/>
              </w:rPr>
              <w:t>7</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052" w:history="1">
            <w:r w:rsidRPr="0049315C">
              <w:rPr>
                <w:rStyle w:val="Hyperlink"/>
                <w:noProof/>
              </w:rPr>
              <w:t>2</w:t>
            </w:r>
            <w:r>
              <w:rPr>
                <w:noProof/>
                <w:lang w:eastAsia="en-GB"/>
              </w:rPr>
              <w:tab/>
            </w:r>
            <w:r w:rsidRPr="0049315C">
              <w:rPr>
                <w:rStyle w:val="Hyperlink"/>
                <w:noProof/>
              </w:rPr>
              <w:t>Task One</w:t>
            </w:r>
            <w:r>
              <w:rPr>
                <w:noProof/>
                <w:webHidden/>
              </w:rPr>
              <w:tab/>
            </w:r>
            <w:r>
              <w:rPr>
                <w:noProof/>
                <w:webHidden/>
              </w:rPr>
              <w:fldChar w:fldCharType="begin"/>
            </w:r>
            <w:r>
              <w:rPr>
                <w:noProof/>
                <w:webHidden/>
              </w:rPr>
              <w:instrText xml:space="preserve"> PAGEREF _Toc197361052 \h </w:instrText>
            </w:r>
            <w:r>
              <w:rPr>
                <w:noProof/>
                <w:webHidden/>
              </w:rPr>
            </w:r>
            <w:r>
              <w:rPr>
                <w:noProof/>
                <w:webHidden/>
              </w:rPr>
              <w:fldChar w:fldCharType="separate"/>
            </w:r>
            <w:r>
              <w:rPr>
                <w:noProof/>
                <w:webHidden/>
              </w:rPr>
              <w:t>7</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53" w:history="1">
            <w:r w:rsidRPr="0049315C">
              <w:rPr>
                <w:rStyle w:val="Hyperlink"/>
                <w:noProof/>
              </w:rPr>
              <w:t xml:space="preserve">2.1 </w:t>
            </w:r>
            <w:r>
              <w:rPr>
                <w:noProof/>
                <w:lang w:eastAsia="en-GB"/>
              </w:rPr>
              <w:tab/>
            </w:r>
            <w:r w:rsidRPr="0049315C">
              <w:rPr>
                <w:rStyle w:val="Hyperlink"/>
                <w:noProof/>
              </w:rPr>
              <w:t>APT29 Spear Phishing campaigns</w:t>
            </w:r>
            <w:r>
              <w:rPr>
                <w:noProof/>
                <w:webHidden/>
              </w:rPr>
              <w:tab/>
            </w:r>
            <w:r>
              <w:rPr>
                <w:noProof/>
                <w:webHidden/>
              </w:rPr>
              <w:fldChar w:fldCharType="begin"/>
            </w:r>
            <w:r>
              <w:rPr>
                <w:noProof/>
                <w:webHidden/>
              </w:rPr>
              <w:instrText xml:space="preserve"> PAGEREF _Toc197361053 \h </w:instrText>
            </w:r>
            <w:r>
              <w:rPr>
                <w:noProof/>
                <w:webHidden/>
              </w:rPr>
            </w:r>
            <w:r>
              <w:rPr>
                <w:noProof/>
                <w:webHidden/>
              </w:rPr>
              <w:fldChar w:fldCharType="separate"/>
            </w:r>
            <w:r>
              <w:rPr>
                <w:noProof/>
                <w:webHidden/>
              </w:rPr>
              <w:t>7</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54" w:history="1">
            <w:r w:rsidRPr="0049315C">
              <w:rPr>
                <w:rStyle w:val="Hyperlink"/>
                <w:noProof/>
              </w:rPr>
              <w:t xml:space="preserve">2.1.1 </w:t>
            </w:r>
            <w:r>
              <w:rPr>
                <w:noProof/>
                <w:lang w:eastAsia="en-GB"/>
              </w:rPr>
              <w:tab/>
            </w:r>
            <w:r w:rsidRPr="0049315C">
              <w:rPr>
                <w:rStyle w:val="Hyperlink"/>
                <w:noProof/>
              </w:rPr>
              <w:t>MITRE ATT&amp;CK Techniques observed</w:t>
            </w:r>
            <w:r>
              <w:rPr>
                <w:noProof/>
                <w:webHidden/>
              </w:rPr>
              <w:tab/>
            </w:r>
            <w:r>
              <w:rPr>
                <w:noProof/>
                <w:webHidden/>
              </w:rPr>
              <w:fldChar w:fldCharType="begin"/>
            </w:r>
            <w:r>
              <w:rPr>
                <w:noProof/>
                <w:webHidden/>
              </w:rPr>
              <w:instrText xml:space="preserve"> PAGEREF _Toc197361054 \h </w:instrText>
            </w:r>
            <w:r>
              <w:rPr>
                <w:noProof/>
                <w:webHidden/>
              </w:rPr>
            </w:r>
            <w:r>
              <w:rPr>
                <w:noProof/>
                <w:webHidden/>
              </w:rPr>
              <w:fldChar w:fldCharType="separate"/>
            </w:r>
            <w:r>
              <w:rPr>
                <w:noProof/>
                <w:webHidden/>
              </w:rPr>
              <w:t>8</w:t>
            </w:r>
            <w:r>
              <w:rPr>
                <w:noProof/>
                <w:webHidden/>
              </w:rPr>
              <w:fldChar w:fldCharType="end"/>
            </w:r>
          </w:hyperlink>
        </w:p>
        <w:p w:rsidR="00C84FC4" w:rsidRDefault="00C84FC4">
          <w:pPr>
            <w:pStyle w:val="TOC3"/>
            <w:tabs>
              <w:tab w:val="right" w:leader="dot" w:pos="9016"/>
            </w:tabs>
            <w:rPr>
              <w:noProof/>
              <w:lang w:eastAsia="en-GB"/>
            </w:rPr>
          </w:pPr>
          <w:hyperlink w:anchor="_Toc197361055" w:history="1">
            <w:r w:rsidRPr="0049315C">
              <w:rPr>
                <w:rStyle w:val="Hyperlink"/>
                <w:noProof/>
              </w:rPr>
              <w:t>2.1.2 Cyber Kill Chain</w:t>
            </w:r>
            <w:r>
              <w:rPr>
                <w:noProof/>
                <w:webHidden/>
              </w:rPr>
              <w:tab/>
            </w:r>
            <w:r>
              <w:rPr>
                <w:noProof/>
                <w:webHidden/>
              </w:rPr>
              <w:fldChar w:fldCharType="begin"/>
            </w:r>
            <w:r>
              <w:rPr>
                <w:noProof/>
                <w:webHidden/>
              </w:rPr>
              <w:instrText xml:space="preserve"> PAGEREF _Toc197361055 \h </w:instrText>
            </w:r>
            <w:r>
              <w:rPr>
                <w:noProof/>
                <w:webHidden/>
              </w:rPr>
            </w:r>
            <w:r>
              <w:rPr>
                <w:noProof/>
                <w:webHidden/>
              </w:rPr>
              <w:fldChar w:fldCharType="separate"/>
            </w:r>
            <w:r>
              <w:rPr>
                <w:noProof/>
                <w:webHidden/>
              </w:rPr>
              <w:t>9</w:t>
            </w:r>
            <w:r>
              <w:rPr>
                <w:noProof/>
                <w:webHidden/>
              </w:rPr>
              <w:fldChar w:fldCharType="end"/>
            </w:r>
          </w:hyperlink>
        </w:p>
        <w:p w:rsidR="00C84FC4" w:rsidRDefault="00C84FC4">
          <w:pPr>
            <w:pStyle w:val="TOC3"/>
            <w:tabs>
              <w:tab w:val="right" w:leader="dot" w:pos="9016"/>
            </w:tabs>
            <w:rPr>
              <w:noProof/>
              <w:lang w:eastAsia="en-GB"/>
            </w:rPr>
          </w:pPr>
          <w:hyperlink w:anchor="_Toc197361056" w:history="1">
            <w:r w:rsidRPr="0049315C">
              <w:rPr>
                <w:rStyle w:val="Hyperlink"/>
                <w:noProof/>
              </w:rPr>
              <w:t>2.1.3 Countermeasures</w:t>
            </w:r>
            <w:r>
              <w:rPr>
                <w:noProof/>
                <w:webHidden/>
              </w:rPr>
              <w:tab/>
            </w:r>
            <w:r>
              <w:rPr>
                <w:noProof/>
                <w:webHidden/>
              </w:rPr>
              <w:fldChar w:fldCharType="begin"/>
            </w:r>
            <w:r>
              <w:rPr>
                <w:noProof/>
                <w:webHidden/>
              </w:rPr>
              <w:instrText xml:space="preserve"> PAGEREF _Toc197361056 \h </w:instrText>
            </w:r>
            <w:r>
              <w:rPr>
                <w:noProof/>
                <w:webHidden/>
              </w:rPr>
            </w:r>
            <w:r>
              <w:rPr>
                <w:noProof/>
                <w:webHidden/>
              </w:rPr>
              <w:fldChar w:fldCharType="separate"/>
            </w:r>
            <w:r>
              <w:rPr>
                <w:noProof/>
                <w:webHidden/>
              </w:rPr>
              <w:t>10</w:t>
            </w:r>
            <w:r>
              <w:rPr>
                <w:noProof/>
                <w:webHidden/>
              </w:rPr>
              <w:fldChar w:fldCharType="end"/>
            </w:r>
          </w:hyperlink>
        </w:p>
        <w:p w:rsidR="00C84FC4" w:rsidRDefault="00C84FC4">
          <w:pPr>
            <w:pStyle w:val="TOC2"/>
            <w:tabs>
              <w:tab w:val="right" w:leader="dot" w:pos="9016"/>
            </w:tabs>
            <w:rPr>
              <w:noProof/>
              <w:lang w:eastAsia="en-GB"/>
            </w:rPr>
          </w:pPr>
          <w:hyperlink w:anchor="_Toc197361057" w:history="1">
            <w:r w:rsidRPr="0049315C">
              <w:rPr>
                <w:rStyle w:val="Hyperlink"/>
                <w:noProof/>
              </w:rPr>
              <w:t>2.2 Sun Pharmaceutical Industries ransomware attack</w:t>
            </w:r>
            <w:r>
              <w:rPr>
                <w:noProof/>
                <w:webHidden/>
              </w:rPr>
              <w:tab/>
            </w:r>
            <w:r>
              <w:rPr>
                <w:noProof/>
                <w:webHidden/>
              </w:rPr>
              <w:fldChar w:fldCharType="begin"/>
            </w:r>
            <w:r>
              <w:rPr>
                <w:noProof/>
                <w:webHidden/>
              </w:rPr>
              <w:instrText xml:space="preserve"> PAGEREF _Toc197361057 \h </w:instrText>
            </w:r>
            <w:r>
              <w:rPr>
                <w:noProof/>
                <w:webHidden/>
              </w:rPr>
            </w:r>
            <w:r>
              <w:rPr>
                <w:noProof/>
                <w:webHidden/>
              </w:rPr>
              <w:fldChar w:fldCharType="separate"/>
            </w:r>
            <w:r>
              <w:rPr>
                <w:noProof/>
                <w:webHidden/>
              </w:rPr>
              <w:t>10</w:t>
            </w:r>
            <w:r>
              <w:rPr>
                <w:noProof/>
                <w:webHidden/>
              </w:rPr>
              <w:fldChar w:fldCharType="end"/>
            </w:r>
          </w:hyperlink>
        </w:p>
        <w:p w:rsidR="00C84FC4" w:rsidRDefault="00C84FC4">
          <w:pPr>
            <w:pStyle w:val="TOC3"/>
            <w:tabs>
              <w:tab w:val="right" w:leader="dot" w:pos="9016"/>
            </w:tabs>
            <w:rPr>
              <w:noProof/>
              <w:lang w:eastAsia="en-GB"/>
            </w:rPr>
          </w:pPr>
          <w:hyperlink w:anchor="_Toc197361058" w:history="1">
            <w:r w:rsidRPr="0049315C">
              <w:rPr>
                <w:rStyle w:val="Hyperlink"/>
                <w:noProof/>
              </w:rPr>
              <w:t>2.2.1 MITRE ATT&amp;CK Techniques observed</w:t>
            </w:r>
            <w:r>
              <w:rPr>
                <w:noProof/>
                <w:webHidden/>
              </w:rPr>
              <w:tab/>
            </w:r>
            <w:r>
              <w:rPr>
                <w:noProof/>
                <w:webHidden/>
              </w:rPr>
              <w:fldChar w:fldCharType="begin"/>
            </w:r>
            <w:r>
              <w:rPr>
                <w:noProof/>
                <w:webHidden/>
              </w:rPr>
              <w:instrText xml:space="preserve"> PAGEREF _Toc197361058 \h </w:instrText>
            </w:r>
            <w:r>
              <w:rPr>
                <w:noProof/>
                <w:webHidden/>
              </w:rPr>
            </w:r>
            <w:r>
              <w:rPr>
                <w:noProof/>
                <w:webHidden/>
              </w:rPr>
              <w:fldChar w:fldCharType="separate"/>
            </w:r>
            <w:r>
              <w:rPr>
                <w:noProof/>
                <w:webHidden/>
              </w:rPr>
              <w:t>11</w:t>
            </w:r>
            <w:r>
              <w:rPr>
                <w:noProof/>
                <w:webHidden/>
              </w:rPr>
              <w:fldChar w:fldCharType="end"/>
            </w:r>
          </w:hyperlink>
        </w:p>
        <w:p w:rsidR="00C84FC4" w:rsidRDefault="00C84FC4">
          <w:pPr>
            <w:pStyle w:val="TOC3"/>
            <w:tabs>
              <w:tab w:val="right" w:leader="dot" w:pos="9016"/>
            </w:tabs>
            <w:rPr>
              <w:noProof/>
              <w:lang w:eastAsia="en-GB"/>
            </w:rPr>
          </w:pPr>
          <w:hyperlink w:anchor="_Toc197361059" w:history="1">
            <w:r w:rsidRPr="0049315C">
              <w:rPr>
                <w:rStyle w:val="Hyperlink"/>
                <w:noProof/>
              </w:rPr>
              <w:t>2.2.2 Cyber Kill Chain</w:t>
            </w:r>
            <w:r>
              <w:rPr>
                <w:noProof/>
                <w:webHidden/>
              </w:rPr>
              <w:tab/>
            </w:r>
            <w:r>
              <w:rPr>
                <w:noProof/>
                <w:webHidden/>
              </w:rPr>
              <w:fldChar w:fldCharType="begin"/>
            </w:r>
            <w:r>
              <w:rPr>
                <w:noProof/>
                <w:webHidden/>
              </w:rPr>
              <w:instrText xml:space="preserve"> PAGEREF _Toc197361059 \h </w:instrText>
            </w:r>
            <w:r>
              <w:rPr>
                <w:noProof/>
                <w:webHidden/>
              </w:rPr>
            </w:r>
            <w:r>
              <w:rPr>
                <w:noProof/>
                <w:webHidden/>
              </w:rPr>
              <w:fldChar w:fldCharType="separate"/>
            </w:r>
            <w:r>
              <w:rPr>
                <w:noProof/>
                <w:webHidden/>
              </w:rPr>
              <w:t>12</w:t>
            </w:r>
            <w:r>
              <w:rPr>
                <w:noProof/>
                <w:webHidden/>
              </w:rPr>
              <w:fldChar w:fldCharType="end"/>
            </w:r>
          </w:hyperlink>
        </w:p>
        <w:p w:rsidR="00C84FC4" w:rsidRDefault="00C84FC4">
          <w:pPr>
            <w:pStyle w:val="TOC3"/>
            <w:tabs>
              <w:tab w:val="right" w:leader="dot" w:pos="9016"/>
            </w:tabs>
            <w:rPr>
              <w:noProof/>
              <w:lang w:eastAsia="en-GB"/>
            </w:rPr>
          </w:pPr>
          <w:hyperlink w:anchor="_Toc197361060" w:history="1">
            <w:r w:rsidRPr="0049315C">
              <w:rPr>
                <w:rStyle w:val="Hyperlink"/>
                <w:noProof/>
              </w:rPr>
              <w:t>2.2.3 Countermeasures</w:t>
            </w:r>
            <w:r>
              <w:rPr>
                <w:noProof/>
                <w:webHidden/>
              </w:rPr>
              <w:tab/>
            </w:r>
            <w:r>
              <w:rPr>
                <w:noProof/>
                <w:webHidden/>
              </w:rPr>
              <w:fldChar w:fldCharType="begin"/>
            </w:r>
            <w:r>
              <w:rPr>
                <w:noProof/>
                <w:webHidden/>
              </w:rPr>
              <w:instrText xml:space="preserve"> PAGEREF _Toc197361060 \h </w:instrText>
            </w:r>
            <w:r>
              <w:rPr>
                <w:noProof/>
                <w:webHidden/>
              </w:rPr>
            </w:r>
            <w:r>
              <w:rPr>
                <w:noProof/>
                <w:webHidden/>
              </w:rPr>
              <w:fldChar w:fldCharType="separate"/>
            </w:r>
            <w:r>
              <w:rPr>
                <w:noProof/>
                <w:webHidden/>
              </w:rPr>
              <w:t>12</w:t>
            </w:r>
            <w:r>
              <w:rPr>
                <w:noProof/>
                <w:webHidden/>
              </w:rPr>
              <w:fldChar w:fldCharType="end"/>
            </w:r>
          </w:hyperlink>
        </w:p>
        <w:p w:rsidR="00C84FC4" w:rsidRDefault="00C84FC4">
          <w:pPr>
            <w:pStyle w:val="TOC2"/>
            <w:tabs>
              <w:tab w:val="right" w:leader="dot" w:pos="9016"/>
            </w:tabs>
            <w:rPr>
              <w:noProof/>
              <w:lang w:eastAsia="en-GB"/>
            </w:rPr>
          </w:pPr>
          <w:hyperlink w:anchor="_Toc197361061" w:history="1">
            <w:r w:rsidRPr="0049315C">
              <w:rPr>
                <w:rStyle w:val="Hyperlink"/>
                <w:noProof/>
              </w:rPr>
              <w:t>2.3 Cencora data breach</w:t>
            </w:r>
            <w:r>
              <w:rPr>
                <w:noProof/>
                <w:webHidden/>
              </w:rPr>
              <w:tab/>
            </w:r>
            <w:r>
              <w:rPr>
                <w:noProof/>
                <w:webHidden/>
              </w:rPr>
              <w:fldChar w:fldCharType="begin"/>
            </w:r>
            <w:r>
              <w:rPr>
                <w:noProof/>
                <w:webHidden/>
              </w:rPr>
              <w:instrText xml:space="preserve"> PAGEREF _Toc197361061 \h </w:instrText>
            </w:r>
            <w:r>
              <w:rPr>
                <w:noProof/>
                <w:webHidden/>
              </w:rPr>
            </w:r>
            <w:r>
              <w:rPr>
                <w:noProof/>
                <w:webHidden/>
              </w:rPr>
              <w:fldChar w:fldCharType="separate"/>
            </w:r>
            <w:r>
              <w:rPr>
                <w:noProof/>
                <w:webHidden/>
              </w:rPr>
              <w:t>12</w:t>
            </w:r>
            <w:r>
              <w:rPr>
                <w:noProof/>
                <w:webHidden/>
              </w:rPr>
              <w:fldChar w:fldCharType="end"/>
            </w:r>
          </w:hyperlink>
        </w:p>
        <w:p w:rsidR="00C84FC4" w:rsidRDefault="00C84FC4">
          <w:pPr>
            <w:pStyle w:val="TOC3"/>
            <w:tabs>
              <w:tab w:val="right" w:leader="dot" w:pos="9016"/>
            </w:tabs>
            <w:rPr>
              <w:noProof/>
              <w:lang w:eastAsia="en-GB"/>
            </w:rPr>
          </w:pPr>
          <w:hyperlink w:anchor="_Toc197361062" w:history="1">
            <w:r w:rsidRPr="0049315C">
              <w:rPr>
                <w:rStyle w:val="Hyperlink"/>
                <w:noProof/>
              </w:rPr>
              <w:t>2.3.1 MITRE ATT&amp;CK Techniques observed</w:t>
            </w:r>
            <w:r>
              <w:rPr>
                <w:noProof/>
                <w:webHidden/>
              </w:rPr>
              <w:tab/>
            </w:r>
            <w:r>
              <w:rPr>
                <w:noProof/>
                <w:webHidden/>
              </w:rPr>
              <w:fldChar w:fldCharType="begin"/>
            </w:r>
            <w:r>
              <w:rPr>
                <w:noProof/>
                <w:webHidden/>
              </w:rPr>
              <w:instrText xml:space="preserve"> PAGEREF _Toc197361062 \h </w:instrText>
            </w:r>
            <w:r>
              <w:rPr>
                <w:noProof/>
                <w:webHidden/>
              </w:rPr>
            </w:r>
            <w:r>
              <w:rPr>
                <w:noProof/>
                <w:webHidden/>
              </w:rPr>
              <w:fldChar w:fldCharType="separate"/>
            </w:r>
            <w:r>
              <w:rPr>
                <w:noProof/>
                <w:webHidden/>
              </w:rPr>
              <w:t>12</w:t>
            </w:r>
            <w:r>
              <w:rPr>
                <w:noProof/>
                <w:webHidden/>
              </w:rPr>
              <w:fldChar w:fldCharType="end"/>
            </w:r>
          </w:hyperlink>
        </w:p>
        <w:p w:rsidR="00C84FC4" w:rsidRDefault="00C84FC4">
          <w:pPr>
            <w:pStyle w:val="TOC3"/>
            <w:tabs>
              <w:tab w:val="right" w:leader="dot" w:pos="9016"/>
            </w:tabs>
            <w:rPr>
              <w:noProof/>
              <w:lang w:eastAsia="en-GB"/>
            </w:rPr>
          </w:pPr>
          <w:hyperlink w:anchor="_Toc197361063" w:history="1">
            <w:r w:rsidRPr="0049315C">
              <w:rPr>
                <w:rStyle w:val="Hyperlink"/>
                <w:noProof/>
              </w:rPr>
              <w:t>2.3.2 Cyber Kill Chain</w:t>
            </w:r>
            <w:r>
              <w:rPr>
                <w:noProof/>
                <w:webHidden/>
              </w:rPr>
              <w:tab/>
            </w:r>
            <w:r>
              <w:rPr>
                <w:noProof/>
                <w:webHidden/>
              </w:rPr>
              <w:fldChar w:fldCharType="begin"/>
            </w:r>
            <w:r>
              <w:rPr>
                <w:noProof/>
                <w:webHidden/>
              </w:rPr>
              <w:instrText xml:space="preserve"> PAGEREF _Toc197361063 \h </w:instrText>
            </w:r>
            <w:r>
              <w:rPr>
                <w:noProof/>
                <w:webHidden/>
              </w:rPr>
            </w:r>
            <w:r>
              <w:rPr>
                <w:noProof/>
                <w:webHidden/>
              </w:rPr>
              <w:fldChar w:fldCharType="separate"/>
            </w:r>
            <w:r>
              <w:rPr>
                <w:noProof/>
                <w:webHidden/>
              </w:rPr>
              <w:t>13</w:t>
            </w:r>
            <w:r>
              <w:rPr>
                <w:noProof/>
                <w:webHidden/>
              </w:rPr>
              <w:fldChar w:fldCharType="end"/>
            </w:r>
          </w:hyperlink>
        </w:p>
        <w:p w:rsidR="00C84FC4" w:rsidRDefault="00C84FC4">
          <w:pPr>
            <w:pStyle w:val="TOC3"/>
            <w:tabs>
              <w:tab w:val="right" w:leader="dot" w:pos="9016"/>
            </w:tabs>
            <w:rPr>
              <w:noProof/>
              <w:lang w:eastAsia="en-GB"/>
            </w:rPr>
          </w:pPr>
          <w:hyperlink w:anchor="_Toc197361064" w:history="1">
            <w:r w:rsidRPr="0049315C">
              <w:rPr>
                <w:rStyle w:val="Hyperlink"/>
                <w:noProof/>
              </w:rPr>
              <w:t>2.3.3 Countermeasures</w:t>
            </w:r>
            <w:r>
              <w:rPr>
                <w:noProof/>
                <w:webHidden/>
              </w:rPr>
              <w:tab/>
            </w:r>
            <w:r>
              <w:rPr>
                <w:noProof/>
                <w:webHidden/>
              </w:rPr>
              <w:fldChar w:fldCharType="begin"/>
            </w:r>
            <w:r>
              <w:rPr>
                <w:noProof/>
                <w:webHidden/>
              </w:rPr>
              <w:instrText xml:space="preserve"> PAGEREF _Toc197361064 \h </w:instrText>
            </w:r>
            <w:r>
              <w:rPr>
                <w:noProof/>
                <w:webHidden/>
              </w:rPr>
            </w:r>
            <w:r>
              <w:rPr>
                <w:noProof/>
                <w:webHidden/>
              </w:rPr>
              <w:fldChar w:fldCharType="separate"/>
            </w:r>
            <w:r>
              <w:rPr>
                <w:noProof/>
                <w:webHidden/>
              </w:rPr>
              <w:t>13</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65" w:history="1">
            <w:r w:rsidRPr="0049315C">
              <w:rPr>
                <w:rStyle w:val="Hyperlink"/>
                <w:noProof/>
              </w:rPr>
              <w:t>2.4</w:t>
            </w:r>
            <w:r>
              <w:rPr>
                <w:noProof/>
                <w:lang w:eastAsia="en-GB"/>
              </w:rPr>
              <w:tab/>
            </w:r>
            <w:r w:rsidRPr="0049315C">
              <w:rPr>
                <w:rStyle w:val="Hyperlink"/>
                <w:noProof/>
              </w:rPr>
              <w:t>Mitigation Strategies</w:t>
            </w:r>
            <w:r>
              <w:rPr>
                <w:noProof/>
                <w:webHidden/>
              </w:rPr>
              <w:tab/>
            </w:r>
            <w:r>
              <w:rPr>
                <w:noProof/>
                <w:webHidden/>
              </w:rPr>
              <w:fldChar w:fldCharType="begin"/>
            </w:r>
            <w:r>
              <w:rPr>
                <w:noProof/>
                <w:webHidden/>
              </w:rPr>
              <w:instrText xml:space="preserve"> PAGEREF _Toc197361065 \h </w:instrText>
            </w:r>
            <w:r>
              <w:rPr>
                <w:noProof/>
                <w:webHidden/>
              </w:rPr>
            </w:r>
            <w:r>
              <w:rPr>
                <w:noProof/>
                <w:webHidden/>
              </w:rPr>
              <w:fldChar w:fldCharType="separate"/>
            </w:r>
            <w:r>
              <w:rPr>
                <w:noProof/>
                <w:webHidden/>
              </w:rPr>
              <w:t>13</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066" w:history="1">
            <w:r w:rsidRPr="0049315C">
              <w:rPr>
                <w:rStyle w:val="Hyperlink"/>
                <w:noProof/>
                <w:lang w:val="en-US"/>
              </w:rPr>
              <w:t>3</w:t>
            </w:r>
            <w:r>
              <w:rPr>
                <w:noProof/>
                <w:lang w:eastAsia="en-GB"/>
              </w:rPr>
              <w:tab/>
            </w:r>
            <w:r w:rsidRPr="0049315C">
              <w:rPr>
                <w:rStyle w:val="Hyperlink"/>
                <w:noProof/>
                <w:lang w:val="en-US"/>
              </w:rPr>
              <w:t>TASK TWO</w:t>
            </w:r>
            <w:r>
              <w:rPr>
                <w:noProof/>
                <w:webHidden/>
              </w:rPr>
              <w:tab/>
            </w:r>
            <w:r>
              <w:rPr>
                <w:noProof/>
                <w:webHidden/>
              </w:rPr>
              <w:fldChar w:fldCharType="begin"/>
            </w:r>
            <w:r>
              <w:rPr>
                <w:noProof/>
                <w:webHidden/>
              </w:rPr>
              <w:instrText xml:space="preserve"> PAGEREF _Toc197361066 \h </w:instrText>
            </w:r>
            <w:r>
              <w:rPr>
                <w:noProof/>
                <w:webHidden/>
              </w:rPr>
            </w:r>
            <w:r>
              <w:rPr>
                <w:noProof/>
                <w:webHidden/>
              </w:rPr>
              <w:fldChar w:fldCharType="separate"/>
            </w:r>
            <w:r>
              <w:rPr>
                <w:noProof/>
                <w:webHidden/>
              </w:rPr>
              <w:t>14</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67" w:history="1">
            <w:r w:rsidRPr="0049315C">
              <w:rPr>
                <w:rStyle w:val="Hyperlink"/>
                <w:noProof/>
              </w:rPr>
              <w:t>3.1</w:t>
            </w:r>
            <w:r>
              <w:rPr>
                <w:noProof/>
                <w:lang w:eastAsia="en-GB"/>
              </w:rPr>
              <w:tab/>
            </w:r>
            <w:r w:rsidRPr="0049315C">
              <w:rPr>
                <w:rStyle w:val="Hyperlink"/>
                <w:noProof/>
              </w:rPr>
              <w:t>Introduction</w:t>
            </w:r>
            <w:r>
              <w:rPr>
                <w:noProof/>
                <w:webHidden/>
              </w:rPr>
              <w:tab/>
            </w:r>
            <w:r>
              <w:rPr>
                <w:noProof/>
                <w:webHidden/>
              </w:rPr>
              <w:fldChar w:fldCharType="begin"/>
            </w:r>
            <w:r>
              <w:rPr>
                <w:noProof/>
                <w:webHidden/>
              </w:rPr>
              <w:instrText xml:space="preserve"> PAGEREF _Toc197361067 \h </w:instrText>
            </w:r>
            <w:r>
              <w:rPr>
                <w:noProof/>
                <w:webHidden/>
              </w:rPr>
            </w:r>
            <w:r>
              <w:rPr>
                <w:noProof/>
                <w:webHidden/>
              </w:rPr>
              <w:fldChar w:fldCharType="separate"/>
            </w:r>
            <w:r>
              <w:rPr>
                <w:noProof/>
                <w:webHidden/>
              </w:rPr>
              <w:t>14</w:t>
            </w:r>
            <w:r>
              <w:rPr>
                <w:noProof/>
                <w:webHidden/>
              </w:rPr>
              <w:fldChar w:fldCharType="end"/>
            </w:r>
          </w:hyperlink>
        </w:p>
        <w:p w:rsidR="00C84FC4" w:rsidRDefault="00C84FC4">
          <w:pPr>
            <w:pStyle w:val="TOC2"/>
            <w:tabs>
              <w:tab w:val="right" w:leader="dot" w:pos="9016"/>
            </w:tabs>
            <w:rPr>
              <w:noProof/>
              <w:lang w:eastAsia="en-GB"/>
            </w:rPr>
          </w:pPr>
          <w:hyperlink w:anchor="_Toc197361068" w:history="1">
            <w:r w:rsidRPr="0049315C">
              <w:rPr>
                <w:rStyle w:val="Hyperlink"/>
                <w:noProof/>
              </w:rPr>
              <w:t>3.2 Ethical Hacking</w:t>
            </w:r>
            <w:r>
              <w:rPr>
                <w:noProof/>
                <w:webHidden/>
              </w:rPr>
              <w:tab/>
            </w:r>
            <w:r>
              <w:rPr>
                <w:noProof/>
                <w:webHidden/>
              </w:rPr>
              <w:fldChar w:fldCharType="begin"/>
            </w:r>
            <w:r>
              <w:rPr>
                <w:noProof/>
                <w:webHidden/>
              </w:rPr>
              <w:instrText xml:space="preserve"> PAGEREF _Toc197361068 \h </w:instrText>
            </w:r>
            <w:r>
              <w:rPr>
                <w:noProof/>
                <w:webHidden/>
              </w:rPr>
            </w:r>
            <w:r>
              <w:rPr>
                <w:noProof/>
                <w:webHidden/>
              </w:rPr>
              <w:fldChar w:fldCharType="separate"/>
            </w:r>
            <w:r>
              <w:rPr>
                <w:noProof/>
                <w:webHidden/>
              </w:rPr>
              <w:t>14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69" w:history="1">
            <w:r w:rsidRPr="0049315C">
              <w:rPr>
                <w:rStyle w:val="Hyperlink"/>
                <w:noProof/>
              </w:rPr>
              <w:t>3.2.1</w:t>
            </w:r>
            <w:r>
              <w:rPr>
                <w:noProof/>
                <w:lang w:eastAsia="en-GB"/>
              </w:rPr>
              <w:tab/>
            </w:r>
            <w:r w:rsidRPr="0049315C">
              <w:rPr>
                <w:rStyle w:val="Hyperlink"/>
                <w:noProof/>
              </w:rPr>
              <w:t>Penetration Testing Vs Red Teaming</w:t>
            </w:r>
            <w:r>
              <w:rPr>
                <w:noProof/>
                <w:webHidden/>
              </w:rPr>
              <w:tab/>
            </w:r>
            <w:r>
              <w:rPr>
                <w:noProof/>
                <w:webHidden/>
              </w:rPr>
              <w:fldChar w:fldCharType="begin"/>
            </w:r>
            <w:r>
              <w:rPr>
                <w:noProof/>
                <w:webHidden/>
              </w:rPr>
              <w:instrText xml:space="preserve"> PAGEREF _Toc197361069 \h </w:instrText>
            </w:r>
            <w:r>
              <w:rPr>
                <w:noProof/>
                <w:webHidden/>
              </w:rPr>
            </w:r>
            <w:r>
              <w:rPr>
                <w:noProof/>
                <w:webHidden/>
              </w:rPr>
              <w:fldChar w:fldCharType="separate"/>
            </w:r>
            <w:r>
              <w:rPr>
                <w:noProof/>
                <w:webHidden/>
              </w:rPr>
              <w:t>14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70" w:history="1">
            <w:r w:rsidRPr="0049315C">
              <w:rPr>
                <w:rStyle w:val="Hyperlink"/>
                <w:noProof/>
              </w:rPr>
              <w:t>3.2.2</w:t>
            </w:r>
            <w:r>
              <w:rPr>
                <w:noProof/>
                <w:lang w:eastAsia="en-GB"/>
              </w:rPr>
              <w:tab/>
            </w:r>
            <w:r w:rsidRPr="0049315C">
              <w:rPr>
                <w:rStyle w:val="Hyperlink"/>
                <w:noProof/>
              </w:rPr>
              <w:t>Frameworks</w:t>
            </w:r>
            <w:r>
              <w:rPr>
                <w:noProof/>
                <w:webHidden/>
              </w:rPr>
              <w:tab/>
            </w:r>
            <w:r>
              <w:rPr>
                <w:noProof/>
                <w:webHidden/>
              </w:rPr>
              <w:fldChar w:fldCharType="begin"/>
            </w:r>
            <w:r>
              <w:rPr>
                <w:noProof/>
                <w:webHidden/>
              </w:rPr>
              <w:instrText xml:space="preserve"> PAGEREF _Toc197361070 \h </w:instrText>
            </w:r>
            <w:r>
              <w:rPr>
                <w:noProof/>
                <w:webHidden/>
              </w:rPr>
            </w:r>
            <w:r>
              <w:rPr>
                <w:noProof/>
                <w:webHidden/>
              </w:rPr>
              <w:fldChar w:fldCharType="separate"/>
            </w:r>
            <w:r>
              <w:rPr>
                <w:noProof/>
                <w:webHidden/>
              </w:rPr>
              <w:t>14</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071" w:history="1">
            <w:r w:rsidRPr="0049315C">
              <w:rPr>
                <w:rStyle w:val="Hyperlink"/>
                <w:noProof/>
              </w:rPr>
              <w:t>4</w:t>
            </w:r>
            <w:r>
              <w:rPr>
                <w:noProof/>
                <w:lang w:eastAsia="en-GB"/>
              </w:rPr>
              <w:tab/>
            </w:r>
            <w:r w:rsidRPr="0049315C">
              <w:rPr>
                <w:rStyle w:val="Hyperlink"/>
                <w:noProof/>
              </w:rPr>
              <w:t>Cureton Pharmaceutical Company (CRC)</w:t>
            </w:r>
            <w:r>
              <w:rPr>
                <w:noProof/>
                <w:webHidden/>
              </w:rPr>
              <w:tab/>
            </w:r>
            <w:r>
              <w:rPr>
                <w:noProof/>
                <w:webHidden/>
              </w:rPr>
              <w:fldChar w:fldCharType="begin"/>
            </w:r>
            <w:r>
              <w:rPr>
                <w:noProof/>
                <w:webHidden/>
              </w:rPr>
              <w:instrText xml:space="preserve"> PAGEREF _Toc197361071 \h </w:instrText>
            </w:r>
            <w:r>
              <w:rPr>
                <w:noProof/>
                <w:webHidden/>
              </w:rPr>
            </w:r>
            <w:r>
              <w:rPr>
                <w:noProof/>
                <w:webHidden/>
              </w:rPr>
              <w:fldChar w:fldCharType="separate"/>
            </w:r>
            <w:r>
              <w:rPr>
                <w:noProof/>
                <w:webHidden/>
              </w:rPr>
              <w:t>18</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72" w:history="1">
            <w:r w:rsidRPr="0049315C">
              <w:rPr>
                <w:rStyle w:val="Hyperlink"/>
                <w:noProof/>
              </w:rPr>
              <w:t xml:space="preserve">4.1 </w:t>
            </w:r>
            <w:r>
              <w:rPr>
                <w:noProof/>
                <w:lang w:eastAsia="en-GB"/>
              </w:rPr>
              <w:tab/>
            </w:r>
            <w:r w:rsidRPr="0049315C">
              <w:rPr>
                <w:rStyle w:val="Hyperlink"/>
                <w:noProof/>
              </w:rPr>
              <w:t>Requirements</w:t>
            </w:r>
            <w:r>
              <w:rPr>
                <w:noProof/>
                <w:webHidden/>
              </w:rPr>
              <w:tab/>
            </w:r>
            <w:r>
              <w:rPr>
                <w:noProof/>
                <w:webHidden/>
              </w:rPr>
              <w:fldChar w:fldCharType="begin"/>
            </w:r>
            <w:r>
              <w:rPr>
                <w:noProof/>
                <w:webHidden/>
              </w:rPr>
              <w:instrText xml:space="preserve"> PAGEREF _Toc197361072 \h </w:instrText>
            </w:r>
            <w:r>
              <w:rPr>
                <w:noProof/>
                <w:webHidden/>
              </w:rPr>
            </w:r>
            <w:r>
              <w:rPr>
                <w:noProof/>
                <w:webHidden/>
              </w:rPr>
              <w:fldChar w:fldCharType="separate"/>
            </w:r>
            <w:r>
              <w:rPr>
                <w:noProof/>
                <w:webHidden/>
              </w:rPr>
              <w:t>18</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73" w:history="1">
            <w:r w:rsidRPr="0049315C">
              <w:rPr>
                <w:rStyle w:val="Hyperlink"/>
                <w:noProof/>
              </w:rPr>
              <w:t xml:space="preserve">4.2 </w:t>
            </w:r>
            <w:r>
              <w:rPr>
                <w:noProof/>
                <w:lang w:eastAsia="en-GB"/>
              </w:rPr>
              <w:tab/>
            </w:r>
            <w:r w:rsidRPr="0049315C">
              <w:rPr>
                <w:rStyle w:val="Hyperlink"/>
                <w:noProof/>
              </w:rPr>
              <w:t>Presumptions</w:t>
            </w:r>
            <w:r>
              <w:rPr>
                <w:noProof/>
                <w:webHidden/>
              </w:rPr>
              <w:tab/>
            </w:r>
            <w:r>
              <w:rPr>
                <w:noProof/>
                <w:webHidden/>
              </w:rPr>
              <w:fldChar w:fldCharType="begin"/>
            </w:r>
            <w:r>
              <w:rPr>
                <w:noProof/>
                <w:webHidden/>
              </w:rPr>
              <w:instrText xml:space="preserve"> PAGEREF _Toc197361073 \h </w:instrText>
            </w:r>
            <w:r>
              <w:rPr>
                <w:noProof/>
                <w:webHidden/>
              </w:rPr>
            </w:r>
            <w:r>
              <w:rPr>
                <w:noProof/>
                <w:webHidden/>
              </w:rPr>
              <w:fldChar w:fldCharType="separate"/>
            </w:r>
            <w:r>
              <w:rPr>
                <w:noProof/>
                <w:webHidden/>
              </w:rPr>
              <w:t>18</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74" w:history="1">
            <w:r w:rsidRPr="0049315C">
              <w:rPr>
                <w:rStyle w:val="Hyperlink"/>
                <w:noProof/>
              </w:rPr>
              <w:t>4.3</w:t>
            </w:r>
            <w:r>
              <w:rPr>
                <w:noProof/>
                <w:lang w:eastAsia="en-GB"/>
              </w:rPr>
              <w:tab/>
            </w:r>
            <w:r w:rsidRPr="0049315C">
              <w:rPr>
                <w:rStyle w:val="Hyperlink"/>
                <w:noProof/>
              </w:rPr>
              <w:t>Penetration Test Contingency Plan</w:t>
            </w:r>
            <w:r>
              <w:rPr>
                <w:noProof/>
                <w:webHidden/>
              </w:rPr>
              <w:tab/>
            </w:r>
            <w:r>
              <w:rPr>
                <w:noProof/>
                <w:webHidden/>
              </w:rPr>
              <w:fldChar w:fldCharType="begin"/>
            </w:r>
            <w:r>
              <w:rPr>
                <w:noProof/>
                <w:webHidden/>
              </w:rPr>
              <w:instrText xml:space="preserve"> PAGEREF _Toc197361074 \h </w:instrText>
            </w:r>
            <w:r>
              <w:rPr>
                <w:noProof/>
                <w:webHidden/>
              </w:rPr>
            </w:r>
            <w:r>
              <w:rPr>
                <w:noProof/>
                <w:webHidden/>
              </w:rPr>
              <w:fldChar w:fldCharType="separate"/>
            </w:r>
            <w:r>
              <w:rPr>
                <w:noProof/>
                <w:webHidden/>
              </w:rPr>
              <w:t>18</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75" w:history="1">
            <w:r w:rsidRPr="0049315C">
              <w:rPr>
                <w:rStyle w:val="Hyperlink"/>
                <w:noProof/>
              </w:rPr>
              <w:t>4.3.1</w:t>
            </w:r>
            <w:r>
              <w:rPr>
                <w:noProof/>
                <w:lang w:eastAsia="en-GB"/>
              </w:rPr>
              <w:tab/>
            </w:r>
            <w:r w:rsidRPr="0049315C">
              <w:rPr>
                <w:rStyle w:val="Hyperlink"/>
                <w:noProof/>
              </w:rPr>
              <w:t>Objective and Scope</w:t>
            </w:r>
            <w:r>
              <w:rPr>
                <w:noProof/>
                <w:webHidden/>
              </w:rPr>
              <w:tab/>
            </w:r>
            <w:r>
              <w:rPr>
                <w:noProof/>
                <w:webHidden/>
              </w:rPr>
              <w:fldChar w:fldCharType="begin"/>
            </w:r>
            <w:r>
              <w:rPr>
                <w:noProof/>
                <w:webHidden/>
              </w:rPr>
              <w:instrText xml:space="preserve"> PAGEREF _Toc197361075 \h </w:instrText>
            </w:r>
            <w:r>
              <w:rPr>
                <w:noProof/>
                <w:webHidden/>
              </w:rPr>
            </w:r>
            <w:r>
              <w:rPr>
                <w:noProof/>
                <w:webHidden/>
              </w:rPr>
              <w:fldChar w:fldCharType="separate"/>
            </w:r>
            <w:r>
              <w:rPr>
                <w:noProof/>
                <w:webHidden/>
              </w:rPr>
              <w:t>18</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76" w:history="1">
            <w:r w:rsidRPr="0049315C">
              <w:rPr>
                <w:rStyle w:val="Hyperlink"/>
                <w:noProof/>
              </w:rPr>
              <w:t>4.3.2</w:t>
            </w:r>
            <w:r>
              <w:rPr>
                <w:noProof/>
                <w:lang w:eastAsia="en-GB"/>
              </w:rPr>
              <w:tab/>
            </w:r>
            <w:r w:rsidRPr="0049315C">
              <w:rPr>
                <w:rStyle w:val="Hyperlink"/>
                <w:noProof/>
              </w:rPr>
              <w:t>Approach</w:t>
            </w:r>
            <w:r>
              <w:rPr>
                <w:noProof/>
                <w:webHidden/>
              </w:rPr>
              <w:tab/>
            </w:r>
            <w:r>
              <w:rPr>
                <w:noProof/>
                <w:webHidden/>
              </w:rPr>
              <w:fldChar w:fldCharType="begin"/>
            </w:r>
            <w:r>
              <w:rPr>
                <w:noProof/>
                <w:webHidden/>
              </w:rPr>
              <w:instrText xml:space="preserve"> PAGEREF _Toc197361076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right" w:leader="dot" w:pos="9016"/>
            </w:tabs>
            <w:rPr>
              <w:noProof/>
              <w:lang w:eastAsia="en-GB"/>
            </w:rPr>
          </w:pPr>
          <w:hyperlink w:anchor="_Toc197361077" w:history="1">
            <w:r w:rsidRPr="0049315C">
              <w:rPr>
                <w:rStyle w:val="Hyperlink"/>
                <w:noProof/>
              </w:rPr>
              <w:t>4.3.3 Limitations and constraints</w:t>
            </w:r>
            <w:r>
              <w:rPr>
                <w:noProof/>
                <w:webHidden/>
              </w:rPr>
              <w:tab/>
            </w:r>
            <w:r>
              <w:rPr>
                <w:noProof/>
                <w:webHidden/>
              </w:rPr>
              <w:fldChar w:fldCharType="begin"/>
            </w:r>
            <w:r>
              <w:rPr>
                <w:noProof/>
                <w:webHidden/>
              </w:rPr>
              <w:instrText xml:space="preserve"> PAGEREF _Toc197361077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78" w:history="1">
            <w:r w:rsidRPr="0049315C">
              <w:rPr>
                <w:rStyle w:val="Hyperlink"/>
                <w:noProof/>
              </w:rPr>
              <w:t>4.3.4</w:t>
            </w:r>
            <w:r>
              <w:rPr>
                <w:noProof/>
                <w:lang w:eastAsia="en-GB"/>
              </w:rPr>
              <w:tab/>
            </w:r>
            <w:r w:rsidRPr="0049315C">
              <w:rPr>
                <w:rStyle w:val="Hyperlink"/>
                <w:noProof/>
              </w:rPr>
              <w:t>Risk Assessment</w:t>
            </w:r>
            <w:r>
              <w:rPr>
                <w:noProof/>
                <w:webHidden/>
              </w:rPr>
              <w:tab/>
            </w:r>
            <w:r>
              <w:rPr>
                <w:noProof/>
                <w:webHidden/>
              </w:rPr>
              <w:fldChar w:fldCharType="begin"/>
            </w:r>
            <w:r>
              <w:rPr>
                <w:noProof/>
                <w:webHidden/>
              </w:rPr>
              <w:instrText xml:space="preserve"> PAGEREF _Toc197361078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79" w:history="1">
            <w:r w:rsidRPr="0049315C">
              <w:rPr>
                <w:rStyle w:val="Hyperlink"/>
                <w:noProof/>
              </w:rPr>
              <w:t>4.3.5</w:t>
            </w:r>
            <w:r>
              <w:rPr>
                <w:noProof/>
                <w:lang w:eastAsia="en-GB"/>
              </w:rPr>
              <w:tab/>
            </w:r>
            <w:r w:rsidRPr="0049315C">
              <w:rPr>
                <w:rStyle w:val="Hyperlink"/>
                <w:noProof/>
              </w:rPr>
              <w:t>Roles and Responsibilities</w:t>
            </w:r>
            <w:r>
              <w:rPr>
                <w:noProof/>
                <w:webHidden/>
              </w:rPr>
              <w:tab/>
            </w:r>
            <w:r>
              <w:rPr>
                <w:noProof/>
                <w:webHidden/>
              </w:rPr>
              <w:fldChar w:fldCharType="begin"/>
            </w:r>
            <w:r>
              <w:rPr>
                <w:noProof/>
                <w:webHidden/>
              </w:rPr>
              <w:instrText xml:space="preserve"> PAGEREF _Toc197361079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0" w:history="1">
            <w:r w:rsidRPr="0049315C">
              <w:rPr>
                <w:rStyle w:val="Hyperlink"/>
                <w:noProof/>
              </w:rPr>
              <w:t>4.3.6</w:t>
            </w:r>
            <w:r>
              <w:rPr>
                <w:noProof/>
                <w:lang w:eastAsia="en-GB"/>
              </w:rPr>
              <w:tab/>
            </w:r>
            <w:r w:rsidRPr="0049315C">
              <w:rPr>
                <w:rStyle w:val="Hyperlink"/>
                <w:noProof/>
              </w:rPr>
              <w:t>Communication Plan</w:t>
            </w:r>
            <w:r>
              <w:rPr>
                <w:noProof/>
                <w:webHidden/>
              </w:rPr>
              <w:tab/>
            </w:r>
            <w:r>
              <w:rPr>
                <w:noProof/>
                <w:webHidden/>
              </w:rPr>
              <w:fldChar w:fldCharType="begin"/>
            </w:r>
            <w:r>
              <w:rPr>
                <w:noProof/>
                <w:webHidden/>
              </w:rPr>
              <w:instrText xml:space="preserve"> PAGEREF _Toc197361080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1" w:history="1">
            <w:r w:rsidRPr="0049315C">
              <w:rPr>
                <w:rStyle w:val="Hyperlink"/>
                <w:noProof/>
              </w:rPr>
              <w:t>4.3.7</w:t>
            </w:r>
            <w:r>
              <w:rPr>
                <w:noProof/>
                <w:lang w:eastAsia="en-GB"/>
              </w:rPr>
              <w:tab/>
            </w:r>
            <w:r w:rsidRPr="0049315C">
              <w:rPr>
                <w:rStyle w:val="Hyperlink"/>
                <w:noProof/>
              </w:rPr>
              <w:t>Backup and Recovery Procedures</w:t>
            </w:r>
            <w:r>
              <w:rPr>
                <w:noProof/>
                <w:webHidden/>
              </w:rPr>
              <w:tab/>
            </w:r>
            <w:r>
              <w:rPr>
                <w:noProof/>
                <w:webHidden/>
              </w:rPr>
              <w:fldChar w:fldCharType="begin"/>
            </w:r>
            <w:r>
              <w:rPr>
                <w:noProof/>
                <w:webHidden/>
              </w:rPr>
              <w:instrText xml:space="preserve"> PAGEREF _Toc197361081 \h </w:instrText>
            </w:r>
            <w:r>
              <w:rPr>
                <w:noProof/>
                <w:webHidden/>
              </w:rPr>
            </w:r>
            <w:r>
              <w:rPr>
                <w:noProof/>
                <w:webHidden/>
              </w:rPr>
              <w:fldChar w:fldCharType="separate"/>
            </w:r>
            <w:r>
              <w:rPr>
                <w:noProof/>
                <w:webHidden/>
              </w:rPr>
              <w:t>19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2" w:history="1">
            <w:r w:rsidRPr="0049315C">
              <w:rPr>
                <w:rStyle w:val="Hyperlink"/>
                <w:noProof/>
              </w:rPr>
              <w:t>4.3.8</w:t>
            </w:r>
            <w:r>
              <w:rPr>
                <w:noProof/>
                <w:lang w:eastAsia="en-GB"/>
              </w:rPr>
              <w:tab/>
            </w:r>
            <w:r w:rsidRPr="0049315C">
              <w:rPr>
                <w:rStyle w:val="Hyperlink"/>
                <w:noProof/>
              </w:rPr>
              <w:t>Incident Response Plan</w:t>
            </w:r>
            <w:r>
              <w:rPr>
                <w:noProof/>
                <w:webHidden/>
              </w:rPr>
              <w:tab/>
            </w:r>
            <w:r>
              <w:rPr>
                <w:noProof/>
                <w:webHidden/>
              </w:rPr>
              <w:fldChar w:fldCharType="begin"/>
            </w:r>
            <w:r>
              <w:rPr>
                <w:noProof/>
                <w:webHidden/>
              </w:rPr>
              <w:instrText xml:space="preserve"> PAGEREF _Toc197361082 \h </w:instrText>
            </w:r>
            <w:r>
              <w:rPr>
                <w:noProof/>
                <w:webHidden/>
              </w:rPr>
            </w:r>
            <w:r>
              <w:rPr>
                <w:noProof/>
                <w:webHidden/>
              </w:rPr>
              <w:fldChar w:fldCharType="separate"/>
            </w:r>
            <w:r>
              <w:rPr>
                <w:noProof/>
                <w:webHidden/>
              </w:rPr>
              <w:t>20</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3" w:history="1">
            <w:r w:rsidRPr="0049315C">
              <w:rPr>
                <w:rStyle w:val="Hyperlink"/>
                <w:noProof/>
              </w:rPr>
              <w:t>4.3.9</w:t>
            </w:r>
            <w:r>
              <w:rPr>
                <w:noProof/>
                <w:lang w:eastAsia="en-GB"/>
              </w:rPr>
              <w:tab/>
            </w:r>
            <w:r w:rsidRPr="0049315C">
              <w:rPr>
                <w:rStyle w:val="Hyperlink"/>
                <w:noProof/>
              </w:rPr>
              <w:t xml:space="preserve"> Testing Schedule</w:t>
            </w:r>
            <w:r>
              <w:rPr>
                <w:noProof/>
                <w:webHidden/>
              </w:rPr>
              <w:tab/>
            </w:r>
            <w:r>
              <w:rPr>
                <w:noProof/>
                <w:webHidden/>
              </w:rPr>
              <w:fldChar w:fldCharType="begin"/>
            </w:r>
            <w:r>
              <w:rPr>
                <w:noProof/>
                <w:webHidden/>
              </w:rPr>
              <w:instrText xml:space="preserve"> PAGEREF _Toc197361083 \h </w:instrText>
            </w:r>
            <w:r>
              <w:rPr>
                <w:noProof/>
                <w:webHidden/>
              </w:rPr>
            </w:r>
            <w:r>
              <w:rPr>
                <w:noProof/>
                <w:webHidden/>
              </w:rPr>
              <w:fldChar w:fldCharType="separate"/>
            </w:r>
            <w:r>
              <w:rPr>
                <w:noProof/>
                <w:webHidden/>
              </w:rPr>
              <w:t>20</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84" w:history="1">
            <w:r w:rsidRPr="0049315C">
              <w:rPr>
                <w:rStyle w:val="Hyperlink"/>
                <w:noProof/>
              </w:rPr>
              <w:t>4.4</w:t>
            </w:r>
            <w:r>
              <w:rPr>
                <w:noProof/>
                <w:lang w:eastAsia="en-GB"/>
              </w:rPr>
              <w:tab/>
            </w:r>
            <w:r w:rsidRPr="0049315C">
              <w:rPr>
                <w:rStyle w:val="Hyperlink"/>
                <w:noProof/>
              </w:rPr>
              <w:t>Choice of Penetration Testing Framework</w:t>
            </w:r>
            <w:r>
              <w:rPr>
                <w:noProof/>
                <w:webHidden/>
              </w:rPr>
              <w:tab/>
            </w:r>
            <w:r>
              <w:rPr>
                <w:noProof/>
                <w:webHidden/>
              </w:rPr>
              <w:fldChar w:fldCharType="begin"/>
            </w:r>
            <w:r>
              <w:rPr>
                <w:noProof/>
                <w:webHidden/>
              </w:rPr>
              <w:instrText xml:space="preserve"> PAGEREF _Toc197361084 \h </w:instrText>
            </w:r>
            <w:r>
              <w:rPr>
                <w:noProof/>
                <w:webHidden/>
              </w:rPr>
            </w:r>
            <w:r>
              <w:rPr>
                <w:noProof/>
                <w:webHidden/>
              </w:rPr>
              <w:fldChar w:fldCharType="separate"/>
            </w:r>
            <w:r>
              <w:rPr>
                <w:noProof/>
                <w:webHidden/>
              </w:rPr>
              <w:t>20</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85" w:history="1">
            <w:r w:rsidRPr="0049315C">
              <w:rPr>
                <w:rStyle w:val="Hyperlink"/>
                <w:noProof/>
              </w:rPr>
              <w:t>4.5</w:t>
            </w:r>
            <w:r>
              <w:rPr>
                <w:noProof/>
                <w:lang w:eastAsia="en-GB"/>
              </w:rPr>
              <w:tab/>
            </w:r>
            <w:r w:rsidRPr="0049315C">
              <w:rPr>
                <w:rStyle w:val="Hyperlink"/>
                <w:noProof/>
              </w:rPr>
              <w:t>Choice of Penetration Tools</w:t>
            </w:r>
            <w:r>
              <w:rPr>
                <w:noProof/>
                <w:webHidden/>
              </w:rPr>
              <w:tab/>
            </w:r>
            <w:r>
              <w:rPr>
                <w:noProof/>
                <w:webHidden/>
              </w:rPr>
              <w:fldChar w:fldCharType="begin"/>
            </w:r>
            <w:r>
              <w:rPr>
                <w:noProof/>
                <w:webHidden/>
              </w:rPr>
              <w:instrText xml:space="preserve"> PAGEREF _Toc197361085 \h </w:instrText>
            </w:r>
            <w:r>
              <w:rPr>
                <w:noProof/>
                <w:webHidden/>
              </w:rPr>
            </w:r>
            <w:r>
              <w:rPr>
                <w:noProof/>
                <w:webHidden/>
              </w:rPr>
              <w:fldChar w:fldCharType="separate"/>
            </w:r>
            <w:r>
              <w:rPr>
                <w:noProof/>
                <w:webHidden/>
              </w:rPr>
              <w:t>21</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086" w:history="1">
            <w:r w:rsidRPr="0049315C">
              <w:rPr>
                <w:rStyle w:val="Hyperlink"/>
                <w:noProof/>
              </w:rPr>
              <w:t>5</w:t>
            </w:r>
            <w:r>
              <w:rPr>
                <w:noProof/>
                <w:lang w:eastAsia="en-GB"/>
              </w:rPr>
              <w:tab/>
            </w:r>
            <w:r w:rsidRPr="0049315C">
              <w:rPr>
                <w:rStyle w:val="Hyperlink"/>
                <w:noProof/>
              </w:rPr>
              <w:t>Penetration Test</w:t>
            </w:r>
            <w:r>
              <w:rPr>
                <w:noProof/>
                <w:webHidden/>
              </w:rPr>
              <w:tab/>
            </w:r>
            <w:r>
              <w:rPr>
                <w:noProof/>
                <w:webHidden/>
              </w:rPr>
              <w:fldChar w:fldCharType="begin"/>
            </w:r>
            <w:r>
              <w:rPr>
                <w:noProof/>
                <w:webHidden/>
              </w:rPr>
              <w:instrText xml:space="preserve"> PAGEREF _Toc197361086 \h </w:instrText>
            </w:r>
            <w:r>
              <w:rPr>
                <w:noProof/>
                <w:webHidden/>
              </w:rPr>
            </w:r>
            <w:r>
              <w:rPr>
                <w:noProof/>
                <w:webHidden/>
              </w:rPr>
              <w:fldChar w:fldCharType="separate"/>
            </w:r>
            <w:r>
              <w:rPr>
                <w:noProof/>
                <w:webHidden/>
              </w:rPr>
              <w:t>22</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87" w:history="1">
            <w:r w:rsidRPr="0049315C">
              <w:rPr>
                <w:rStyle w:val="Hyperlink"/>
                <w:noProof/>
              </w:rPr>
              <w:t>5.1</w:t>
            </w:r>
            <w:r>
              <w:rPr>
                <w:noProof/>
                <w:lang w:eastAsia="en-GB"/>
              </w:rPr>
              <w:tab/>
            </w:r>
            <w:r w:rsidRPr="0049315C">
              <w:rPr>
                <w:rStyle w:val="Hyperlink"/>
                <w:noProof/>
              </w:rPr>
              <w:t>Reconnaissance</w:t>
            </w:r>
            <w:r>
              <w:rPr>
                <w:noProof/>
                <w:webHidden/>
              </w:rPr>
              <w:tab/>
            </w:r>
            <w:r>
              <w:rPr>
                <w:noProof/>
                <w:webHidden/>
              </w:rPr>
              <w:fldChar w:fldCharType="begin"/>
            </w:r>
            <w:r>
              <w:rPr>
                <w:noProof/>
                <w:webHidden/>
              </w:rPr>
              <w:instrText xml:space="preserve"> PAGEREF _Toc197361087 \h </w:instrText>
            </w:r>
            <w:r>
              <w:rPr>
                <w:noProof/>
                <w:webHidden/>
              </w:rPr>
            </w:r>
            <w:r>
              <w:rPr>
                <w:noProof/>
                <w:webHidden/>
              </w:rPr>
              <w:fldChar w:fldCharType="separate"/>
            </w:r>
            <w:r>
              <w:rPr>
                <w:noProof/>
                <w:webHidden/>
              </w:rPr>
              <w:t>22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8" w:history="1">
            <w:r w:rsidRPr="0049315C">
              <w:rPr>
                <w:rStyle w:val="Hyperlink"/>
                <w:noProof/>
              </w:rPr>
              <w:t>5.1.1</w:t>
            </w:r>
            <w:r>
              <w:rPr>
                <w:noProof/>
                <w:lang w:eastAsia="en-GB"/>
              </w:rPr>
              <w:tab/>
            </w:r>
            <w:r w:rsidRPr="0049315C">
              <w:rPr>
                <w:rStyle w:val="Hyperlink"/>
                <w:noProof/>
              </w:rPr>
              <w:t>Gather victim identity information</w:t>
            </w:r>
            <w:r>
              <w:rPr>
                <w:noProof/>
                <w:webHidden/>
              </w:rPr>
              <w:tab/>
            </w:r>
            <w:r>
              <w:rPr>
                <w:noProof/>
                <w:webHidden/>
              </w:rPr>
              <w:fldChar w:fldCharType="begin"/>
            </w:r>
            <w:r>
              <w:rPr>
                <w:noProof/>
                <w:webHidden/>
              </w:rPr>
              <w:instrText xml:space="preserve"> PAGEREF _Toc197361088 \h </w:instrText>
            </w:r>
            <w:r>
              <w:rPr>
                <w:noProof/>
                <w:webHidden/>
              </w:rPr>
            </w:r>
            <w:r>
              <w:rPr>
                <w:noProof/>
                <w:webHidden/>
              </w:rPr>
              <w:fldChar w:fldCharType="separate"/>
            </w:r>
            <w:r>
              <w:rPr>
                <w:noProof/>
                <w:webHidden/>
              </w:rPr>
              <w:t>22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89" w:history="1">
            <w:r w:rsidRPr="0049315C">
              <w:rPr>
                <w:rStyle w:val="Hyperlink"/>
                <w:noProof/>
              </w:rPr>
              <w:t xml:space="preserve">5.1.2 </w:t>
            </w:r>
            <w:r>
              <w:rPr>
                <w:noProof/>
                <w:lang w:eastAsia="en-GB"/>
              </w:rPr>
              <w:tab/>
            </w:r>
            <w:r w:rsidRPr="0049315C">
              <w:rPr>
                <w:rStyle w:val="Hyperlink"/>
                <w:noProof/>
              </w:rPr>
              <w:t>Gather network information</w:t>
            </w:r>
            <w:r>
              <w:rPr>
                <w:noProof/>
                <w:webHidden/>
              </w:rPr>
              <w:tab/>
            </w:r>
            <w:r>
              <w:rPr>
                <w:noProof/>
                <w:webHidden/>
              </w:rPr>
              <w:fldChar w:fldCharType="begin"/>
            </w:r>
            <w:r>
              <w:rPr>
                <w:noProof/>
                <w:webHidden/>
              </w:rPr>
              <w:instrText xml:space="preserve"> PAGEREF _Toc197361089 \h </w:instrText>
            </w:r>
            <w:r>
              <w:rPr>
                <w:noProof/>
                <w:webHidden/>
              </w:rPr>
            </w:r>
            <w:r>
              <w:rPr>
                <w:noProof/>
                <w:webHidden/>
              </w:rPr>
              <w:fldChar w:fldCharType="separate"/>
            </w:r>
            <w:r>
              <w:rPr>
                <w:noProof/>
                <w:webHidden/>
              </w:rPr>
              <w:t>24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0" w:history="1">
            <w:r w:rsidRPr="0049315C">
              <w:rPr>
                <w:rStyle w:val="Hyperlink"/>
                <w:noProof/>
              </w:rPr>
              <w:t xml:space="preserve">5.1.3 </w:t>
            </w:r>
            <w:r>
              <w:rPr>
                <w:noProof/>
                <w:lang w:eastAsia="en-GB"/>
              </w:rPr>
              <w:tab/>
            </w:r>
            <w:r w:rsidRPr="0049315C">
              <w:rPr>
                <w:rStyle w:val="Hyperlink"/>
                <w:noProof/>
              </w:rPr>
              <w:t>Automated Reconnaissance</w:t>
            </w:r>
            <w:r>
              <w:rPr>
                <w:noProof/>
                <w:webHidden/>
              </w:rPr>
              <w:tab/>
            </w:r>
            <w:r>
              <w:rPr>
                <w:noProof/>
                <w:webHidden/>
              </w:rPr>
              <w:fldChar w:fldCharType="begin"/>
            </w:r>
            <w:r>
              <w:rPr>
                <w:noProof/>
                <w:webHidden/>
              </w:rPr>
              <w:instrText xml:space="preserve"> PAGEREF _Toc197361090 \h </w:instrText>
            </w:r>
            <w:r>
              <w:rPr>
                <w:noProof/>
                <w:webHidden/>
              </w:rPr>
            </w:r>
            <w:r>
              <w:rPr>
                <w:noProof/>
                <w:webHidden/>
              </w:rPr>
              <w:fldChar w:fldCharType="separate"/>
            </w:r>
            <w:r>
              <w:rPr>
                <w:noProof/>
                <w:webHidden/>
              </w:rPr>
              <w:t>28</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1" w:history="1">
            <w:r w:rsidRPr="0049315C">
              <w:rPr>
                <w:rStyle w:val="Hyperlink"/>
                <w:noProof/>
              </w:rPr>
              <w:t>5.1.4</w:t>
            </w:r>
            <w:r>
              <w:rPr>
                <w:noProof/>
                <w:lang w:eastAsia="en-GB"/>
              </w:rPr>
              <w:tab/>
            </w:r>
            <w:r w:rsidRPr="0049315C">
              <w:rPr>
                <w:rStyle w:val="Hyperlink"/>
                <w:noProof/>
              </w:rPr>
              <w:t xml:space="preserve"> Results</w:t>
            </w:r>
            <w:r>
              <w:rPr>
                <w:noProof/>
                <w:webHidden/>
              </w:rPr>
              <w:tab/>
            </w:r>
            <w:r>
              <w:rPr>
                <w:noProof/>
                <w:webHidden/>
              </w:rPr>
              <w:fldChar w:fldCharType="begin"/>
            </w:r>
            <w:r>
              <w:rPr>
                <w:noProof/>
                <w:webHidden/>
              </w:rPr>
              <w:instrText xml:space="preserve"> PAGEREF _Toc197361091 \h </w:instrText>
            </w:r>
            <w:r>
              <w:rPr>
                <w:noProof/>
                <w:webHidden/>
              </w:rPr>
            </w:r>
            <w:r>
              <w:rPr>
                <w:noProof/>
                <w:webHidden/>
              </w:rPr>
              <w:fldChar w:fldCharType="separate"/>
            </w:r>
            <w:r>
              <w:rPr>
                <w:noProof/>
                <w:webHidden/>
              </w:rPr>
              <w:t>30</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2" w:history="1">
            <w:r w:rsidRPr="0049315C">
              <w:rPr>
                <w:rStyle w:val="Hyperlink"/>
                <w:noProof/>
              </w:rPr>
              <w:t xml:space="preserve">5.1.5 </w:t>
            </w:r>
            <w:r>
              <w:rPr>
                <w:noProof/>
                <w:lang w:eastAsia="en-GB"/>
              </w:rPr>
              <w:tab/>
            </w:r>
            <w:r w:rsidRPr="0049315C">
              <w:rPr>
                <w:rStyle w:val="Hyperlink"/>
                <w:noProof/>
              </w:rPr>
              <w:t>Acquire Infrastructure</w:t>
            </w:r>
            <w:r>
              <w:rPr>
                <w:noProof/>
                <w:webHidden/>
              </w:rPr>
              <w:tab/>
            </w:r>
            <w:r>
              <w:rPr>
                <w:noProof/>
                <w:webHidden/>
              </w:rPr>
              <w:fldChar w:fldCharType="begin"/>
            </w:r>
            <w:r>
              <w:rPr>
                <w:noProof/>
                <w:webHidden/>
              </w:rPr>
              <w:instrText xml:space="preserve"> PAGEREF _Toc197361092 \h </w:instrText>
            </w:r>
            <w:r>
              <w:rPr>
                <w:noProof/>
                <w:webHidden/>
              </w:rPr>
            </w:r>
            <w:r>
              <w:rPr>
                <w:noProof/>
                <w:webHidden/>
              </w:rPr>
              <w:fldChar w:fldCharType="separate"/>
            </w:r>
            <w:r>
              <w:rPr>
                <w:noProof/>
                <w:webHidden/>
              </w:rPr>
              <w:t>31</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93" w:history="1">
            <w:r w:rsidRPr="0049315C">
              <w:rPr>
                <w:rStyle w:val="Hyperlink"/>
                <w:noProof/>
              </w:rPr>
              <w:t xml:space="preserve">5.2 </w:t>
            </w:r>
            <w:r>
              <w:rPr>
                <w:noProof/>
                <w:lang w:eastAsia="en-GB"/>
              </w:rPr>
              <w:tab/>
            </w:r>
            <w:r w:rsidRPr="0049315C">
              <w:rPr>
                <w:rStyle w:val="Hyperlink"/>
                <w:noProof/>
              </w:rPr>
              <w:t>Resource Development</w:t>
            </w:r>
            <w:r>
              <w:rPr>
                <w:noProof/>
                <w:webHidden/>
              </w:rPr>
              <w:tab/>
            </w:r>
            <w:r>
              <w:rPr>
                <w:noProof/>
                <w:webHidden/>
              </w:rPr>
              <w:fldChar w:fldCharType="begin"/>
            </w:r>
            <w:r>
              <w:rPr>
                <w:noProof/>
                <w:webHidden/>
              </w:rPr>
              <w:instrText xml:space="preserve"> PAGEREF _Toc197361093 \h </w:instrText>
            </w:r>
            <w:r>
              <w:rPr>
                <w:noProof/>
                <w:webHidden/>
              </w:rPr>
            </w:r>
            <w:r>
              <w:rPr>
                <w:noProof/>
                <w:webHidden/>
              </w:rPr>
              <w:fldChar w:fldCharType="separate"/>
            </w:r>
            <w:r>
              <w:rPr>
                <w:noProof/>
                <w:webHidden/>
              </w:rPr>
              <w:t>31</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94" w:history="1">
            <w:r w:rsidRPr="0049315C">
              <w:rPr>
                <w:rStyle w:val="Hyperlink"/>
                <w:noProof/>
              </w:rPr>
              <w:t xml:space="preserve">5.3 </w:t>
            </w:r>
            <w:r>
              <w:rPr>
                <w:noProof/>
                <w:lang w:eastAsia="en-GB"/>
              </w:rPr>
              <w:tab/>
            </w:r>
            <w:r w:rsidRPr="0049315C">
              <w:rPr>
                <w:rStyle w:val="Hyperlink"/>
                <w:noProof/>
              </w:rPr>
              <w:t>Initial Access</w:t>
            </w:r>
            <w:r>
              <w:rPr>
                <w:noProof/>
                <w:webHidden/>
              </w:rPr>
              <w:tab/>
            </w:r>
            <w:r>
              <w:rPr>
                <w:noProof/>
                <w:webHidden/>
              </w:rPr>
              <w:fldChar w:fldCharType="begin"/>
            </w:r>
            <w:r>
              <w:rPr>
                <w:noProof/>
                <w:webHidden/>
              </w:rPr>
              <w:instrText xml:space="preserve"> PAGEREF _Toc197361094 \h </w:instrText>
            </w:r>
            <w:r>
              <w:rPr>
                <w:noProof/>
                <w:webHidden/>
              </w:rPr>
            </w:r>
            <w:r>
              <w:rPr>
                <w:noProof/>
                <w:webHidden/>
              </w:rPr>
              <w:fldChar w:fldCharType="separate"/>
            </w:r>
            <w:r>
              <w:rPr>
                <w:noProof/>
                <w:webHidden/>
              </w:rPr>
              <w:t>33</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5" w:history="1">
            <w:r w:rsidRPr="0049315C">
              <w:rPr>
                <w:rStyle w:val="Hyperlink"/>
                <w:noProof/>
              </w:rPr>
              <w:t xml:space="preserve">5.3.1 </w:t>
            </w:r>
            <w:r>
              <w:rPr>
                <w:noProof/>
                <w:lang w:eastAsia="en-GB"/>
              </w:rPr>
              <w:tab/>
            </w:r>
            <w:r w:rsidRPr="0049315C">
              <w:rPr>
                <w:rStyle w:val="Hyperlink"/>
                <w:noProof/>
              </w:rPr>
              <w:t>Exploit Public-Facing Applications</w:t>
            </w:r>
            <w:r>
              <w:rPr>
                <w:noProof/>
                <w:webHidden/>
              </w:rPr>
              <w:tab/>
            </w:r>
            <w:r>
              <w:rPr>
                <w:noProof/>
                <w:webHidden/>
              </w:rPr>
              <w:fldChar w:fldCharType="begin"/>
            </w:r>
            <w:r>
              <w:rPr>
                <w:noProof/>
                <w:webHidden/>
              </w:rPr>
              <w:instrText xml:space="preserve"> PAGEREF _Toc197361095 \h </w:instrText>
            </w:r>
            <w:r>
              <w:rPr>
                <w:noProof/>
                <w:webHidden/>
              </w:rPr>
            </w:r>
            <w:r>
              <w:rPr>
                <w:noProof/>
                <w:webHidden/>
              </w:rPr>
              <w:fldChar w:fldCharType="separate"/>
            </w:r>
            <w:r>
              <w:rPr>
                <w:noProof/>
                <w:webHidden/>
              </w:rPr>
              <w:t>33</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6" w:history="1">
            <w:r w:rsidRPr="0049315C">
              <w:rPr>
                <w:rStyle w:val="Hyperlink"/>
                <w:noProof/>
              </w:rPr>
              <w:t>5.3.2</w:t>
            </w:r>
            <w:r>
              <w:rPr>
                <w:noProof/>
                <w:lang w:eastAsia="en-GB"/>
              </w:rPr>
              <w:tab/>
            </w:r>
            <w:r w:rsidRPr="0049315C">
              <w:rPr>
                <w:rStyle w:val="Hyperlink"/>
                <w:noProof/>
              </w:rPr>
              <w:t>Spearphishing Attachment</w:t>
            </w:r>
            <w:r>
              <w:rPr>
                <w:noProof/>
                <w:webHidden/>
              </w:rPr>
              <w:tab/>
            </w:r>
            <w:r>
              <w:rPr>
                <w:noProof/>
                <w:webHidden/>
              </w:rPr>
              <w:fldChar w:fldCharType="begin"/>
            </w:r>
            <w:r>
              <w:rPr>
                <w:noProof/>
                <w:webHidden/>
              </w:rPr>
              <w:instrText xml:space="preserve"> PAGEREF _Toc197361096 \h </w:instrText>
            </w:r>
            <w:r>
              <w:rPr>
                <w:noProof/>
                <w:webHidden/>
              </w:rPr>
            </w:r>
            <w:r>
              <w:rPr>
                <w:noProof/>
                <w:webHidden/>
              </w:rPr>
              <w:fldChar w:fldCharType="separate"/>
            </w:r>
            <w:r>
              <w:rPr>
                <w:noProof/>
                <w:webHidden/>
              </w:rPr>
              <w:t>39</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7" w:history="1">
            <w:r w:rsidRPr="0049315C">
              <w:rPr>
                <w:rStyle w:val="Hyperlink"/>
                <w:noProof/>
              </w:rPr>
              <w:t xml:space="preserve">5.3.3 </w:t>
            </w:r>
            <w:r>
              <w:rPr>
                <w:noProof/>
                <w:lang w:eastAsia="en-GB"/>
              </w:rPr>
              <w:tab/>
            </w:r>
            <w:r w:rsidRPr="0049315C">
              <w:rPr>
                <w:rStyle w:val="Hyperlink"/>
                <w:noProof/>
              </w:rPr>
              <w:t>Spearphishing Links</w:t>
            </w:r>
            <w:r>
              <w:rPr>
                <w:noProof/>
                <w:webHidden/>
              </w:rPr>
              <w:tab/>
            </w:r>
            <w:r>
              <w:rPr>
                <w:noProof/>
                <w:webHidden/>
              </w:rPr>
              <w:fldChar w:fldCharType="begin"/>
            </w:r>
            <w:r>
              <w:rPr>
                <w:noProof/>
                <w:webHidden/>
              </w:rPr>
              <w:instrText xml:space="preserve"> PAGEREF _Toc197361097 \h </w:instrText>
            </w:r>
            <w:r>
              <w:rPr>
                <w:noProof/>
                <w:webHidden/>
              </w:rPr>
            </w:r>
            <w:r>
              <w:rPr>
                <w:noProof/>
                <w:webHidden/>
              </w:rPr>
              <w:fldChar w:fldCharType="separate"/>
            </w:r>
            <w:r>
              <w:rPr>
                <w:noProof/>
                <w:webHidden/>
              </w:rPr>
              <w:t>40</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098" w:history="1">
            <w:r w:rsidRPr="0049315C">
              <w:rPr>
                <w:rStyle w:val="Hyperlink"/>
                <w:noProof/>
              </w:rPr>
              <w:t>5.4</w:t>
            </w:r>
            <w:r>
              <w:rPr>
                <w:noProof/>
                <w:lang w:eastAsia="en-GB"/>
              </w:rPr>
              <w:tab/>
            </w:r>
            <w:r w:rsidRPr="0049315C">
              <w:rPr>
                <w:rStyle w:val="Hyperlink"/>
                <w:noProof/>
              </w:rPr>
              <w:t>Execution</w:t>
            </w:r>
            <w:r>
              <w:rPr>
                <w:noProof/>
                <w:webHidden/>
              </w:rPr>
              <w:tab/>
            </w:r>
            <w:r>
              <w:rPr>
                <w:noProof/>
                <w:webHidden/>
              </w:rPr>
              <w:fldChar w:fldCharType="begin"/>
            </w:r>
            <w:r>
              <w:rPr>
                <w:noProof/>
                <w:webHidden/>
              </w:rPr>
              <w:instrText xml:space="preserve"> PAGEREF _Toc197361098 \h </w:instrText>
            </w:r>
            <w:r>
              <w:rPr>
                <w:noProof/>
                <w:webHidden/>
              </w:rPr>
            </w:r>
            <w:r>
              <w:rPr>
                <w:noProof/>
                <w:webHidden/>
              </w:rPr>
              <w:fldChar w:fldCharType="separate"/>
            </w:r>
            <w:r>
              <w:rPr>
                <w:noProof/>
                <w:webHidden/>
              </w:rPr>
              <w:t>41</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099" w:history="1">
            <w:r w:rsidRPr="0049315C">
              <w:rPr>
                <w:rStyle w:val="Hyperlink"/>
                <w:noProof/>
              </w:rPr>
              <w:t>5.4.1</w:t>
            </w:r>
            <w:r>
              <w:rPr>
                <w:noProof/>
                <w:lang w:eastAsia="en-GB"/>
              </w:rPr>
              <w:tab/>
            </w:r>
            <w:r w:rsidRPr="0049315C">
              <w:rPr>
                <w:rStyle w:val="Hyperlink"/>
                <w:noProof/>
              </w:rPr>
              <w:t>Command and Scripting Interpreter</w:t>
            </w:r>
            <w:r>
              <w:rPr>
                <w:noProof/>
                <w:webHidden/>
              </w:rPr>
              <w:tab/>
            </w:r>
            <w:r>
              <w:rPr>
                <w:noProof/>
                <w:webHidden/>
              </w:rPr>
              <w:fldChar w:fldCharType="begin"/>
            </w:r>
            <w:r>
              <w:rPr>
                <w:noProof/>
                <w:webHidden/>
              </w:rPr>
              <w:instrText xml:space="preserve"> PAGEREF _Toc197361099 \h </w:instrText>
            </w:r>
            <w:r>
              <w:rPr>
                <w:noProof/>
                <w:webHidden/>
              </w:rPr>
            </w:r>
            <w:r>
              <w:rPr>
                <w:noProof/>
                <w:webHidden/>
              </w:rPr>
              <w:fldChar w:fldCharType="separate"/>
            </w:r>
            <w:r>
              <w:rPr>
                <w:noProof/>
                <w:webHidden/>
              </w:rPr>
              <w:t>41</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00" w:history="1">
            <w:r w:rsidRPr="0049315C">
              <w:rPr>
                <w:rStyle w:val="Hyperlink"/>
                <w:noProof/>
              </w:rPr>
              <w:t>5.5</w:t>
            </w:r>
            <w:r>
              <w:rPr>
                <w:noProof/>
                <w:lang w:eastAsia="en-GB"/>
              </w:rPr>
              <w:tab/>
            </w:r>
            <w:r w:rsidRPr="0049315C">
              <w:rPr>
                <w:rStyle w:val="Hyperlink"/>
                <w:noProof/>
              </w:rPr>
              <w:t>Persistence</w:t>
            </w:r>
            <w:r>
              <w:rPr>
                <w:noProof/>
                <w:webHidden/>
              </w:rPr>
              <w:tab/>
            </w:r>
            <w:r>
              <w:rPr>
                <w:noProof/>
                <w:webHidden/>
              </w:rPr>
              <w:fldChar w:fldCharType="begin"/>
            </w:r>
            <w:r>
              <w:rPr>
                <w:noProof/>
                <w:webHidden/>
              </w:rPr>
              <w:instrText xml:space="preserve"> PAGEREF _Toc197361100 \h </w:instrText>
            </w:r>
            <w:r>
              <w:rPr>
                <w:noProof/>
                <w:webHidden/>
              </w:rPr>
            </w:r>
            <w:r>
              <w:rPr>
                <w:noProof/>
                <w:webHidden/>
              </w:rPr>
              <w:fldChar w:fldCharType="separate"/>
            </w:r>
            <w:r>
              <w:rPr>
                <w:noProof/>
                <w:webHidden/>
              </w:rPr>
              <w:t>41</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01" w:history="1">
            <w:r w:rsidRPr="0049315C">
              <w:rPr>
                <w:rStyle w:val="Hyperlink"/>
                <w:noProof/>
              </w:rPr>
              <w:t>5.5.1</w:t>
            </w:r>
            <w:r>
              <w:rPr>
                <w:noProof/>
                <w:lang w:eastAsia="en-GB"/>
              </w:rPr>
              <w:tab/>
            </w:r>
            <w:r w:rsidRPr="0049315C">
              <w:rPr>
                <w:rStyle w:val="Hyperlink"/>
                <w:noProof/>
              </w:rPr>
              <w:t>Valid Accounts</w:t>
            </w:r>
            <w:r>
              <w:rPr>
                <w:noProof/>
                <w:webHidden/>
              </w:rPr>
              <w:tab/>
            </w:r>
            <w:r>
              <w:rPr>
                <w:noProof/>
                <w:webHidden/>
              </w:rPr>
              <w:fldChar w:fldCharType="begin"/>
            </w:r>
            <w:r>
              <w:rPr>
                <w:noProof/>
                <w:webHidden/>
              </w:rPr>
              <w:instrText xml:space="preserve"> PAGEREF _Toc197361101 \h </w:instrText>
            </w:r>
            <w:r>
              <w:rPr>
                <w:noProof/>
                <w:webHidden/>
              </w:rPr>
            </w:r>
            <w:r>
              <w:rPr>
                <w:noProof/>
                <w:webHidden/>
              </w:rPr>
              <w:fldChar w:fldCharType="separate"/>
            </w:r>
            <w:r>
              <w:rPr>
                <w:noProof/>
                <w:webHidden/>
              </w:rPr>
              <w:t>41</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02" w:history="1">
            <w:r w:rsidRPr="0049315C">
              <w:rPr>
                <w:rStyle w:val="Hyperlink"/>
                <w:noProof/>
              </w:rPr>
              <w:t>5.6</w:t>
            </w:r>
            <w:r>
              <w:rPr>
                <w:noProof/>
                <w:lang w:eastAsia="en-GB"/>
              </w:rPr>
              <w:tab/>
            </w:r>
            <w:r w:rsidRPr="0049315C">
              <w:rPr>
                <w:rStyle w:val="Hyperlink"/>
                <w:noProof/>
              </w:rPr>
              <w:t>Defence Evasion</w:t>
            </w:r>
            <w:r>
              <w:rPr>
                <w:noProof/>
                <w:webHidden/>
              </w:rPr>
              <w:tab/>
            </w:r>
            <w:r>
              <w:rPr>
                <w:noProof/>
                <w:webHidden/>
              </w:rPr>
              <w:fldChar w:fldCharType="begin"/>
            </w:r>
            <w:r>
              <w:rPr>
                <w:noProof/>
                <w:webHidden/>
              </w:rPr>
              <w:instrText xml:space="preserve"> PAGEREF _Toc197361102 \h </w:instrText>
            </w:r>
            <w:r>
              <w:rPr>
                <w:noProof/>
                <w:webHidden/>
              </w:rPr>
            </w:r>
            <w:r>
              <w:rPr>
                <w:noProof/>
                <w:webHidden/>
              </w:rPr>
              <w:fldChar w:fldCharType="separate"/>
            </w:r>
            <w:r>
              <w:rPr>
                <w:noProof/>
                <w:webHidden/>
              </w:rPr>
              <w:t>42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03" w:history="1">
            <w:r w:rsidRPr="0049315C">
              <w:rPr>
                <w:rStyle w:val="Hyperlink"/>
                <w:noProof/>
              </w:rPr>
              <w:t xml:space="preserve">5.6.1 </w:t>
            </w:r>
            <w:r>
              <w:rPr>
                <w:noProof/>
                <w:lang w:eastAsia="en-GB"/>
              </w:rPr>
              <w:tab/>
            </w:r>
            <w:r w:rsidRPr="0049315C">
              <w:rPr>
                <w:rStyle w:val="Hyperlink"/>
                <w:noProof/>
              </w:rPr>
              <w:t>Obfuscate Files or Information</w:t>
            </w:r>
            <w:r>
              <w:rPr>
                <w:noProof/>
                <w:webHidden/>
              </w:rPr>
              <w:tab/>
            </w:r>
            <w:r>
              <w:rPr>
                <w:noProof/>
                <w:webHidden/>
              </w:rPr>
              <w:fldChar w:fldCharType="begin"/>
            </w:r>
            <w:r>
              <w:rPr>
                <w:noProof/>
                <w:webHidden/>
              </w:rPr>
              <w:instrText xml:space="preserve"> PAGEREF _Toc197361103 \h </w:instrText>
            </w:r>
            <w:r>
              <w:rPr>
                <w:noProof/>
                <w:webHidden/>
              </w:rPr>
            </w:r>
            <w:r>
              <w:rPr>
                <w:noProof/>
                <w:webHidden/>
              </w:rPr>
              <w:fldChar w:fldCharType="separate"/>
            </w:r>
            <w:r>
              <w:rPr>
                <w:noProof/>
                <w:webHidden/>
              </w:rPr>
              <w:t>42</w:t>
            </w:r>
            <w:r>
              <w:rPr>
                <w:noProof/>
                <w:webHidden/>
              </w:rPr>
              <w:fldChar w:fldCharType="end"/>
            </w:r>
          </w:hyperlink>
        </w:p>
        <w:p w:rsidR="00C84FC4" w:rsidRDefault="00C84FC4">
          <w:pPr>
            <w:pStyle w:val="TOC3"/>
            <w:tabs>
              <w:tab w:val="right" w:leader="dot" w:pos="9016"/>
            </w:tabs>
            <w:rPr>
              <w:noProof/>
              <w:lang w:eastAsia="en-GB"/>
            </w:rPr>
          </w:pPr>
          <w:hyperlink w:anchor="_Toc197361104" w:history="1">
            <w:r w:rsidRPr="0049315C">
              <w:rPr>
                <w:rStyle w:val="Hyperlink"/>
                <w:noProof/>
              </w:rPr>
              <w:t>5.6.2 Disable Security Tools</w:t>
            </w:r>
            <w:r>
              <w:rPr>
                <w:noProof/>
                <w:webHidden/>
              </w:rPr>
              <w:tab/>
            </w:r>
            <w:r>
              <w:rPr>
                <w:noProof/>
                <w:webHidden/>
              </w:rPr>
              <w:fldChar w:fldCharType="begin"/>
            </w:r>
            <w:r>
              <w:rPr>
                <w:noProof/>
                <w:webHidden/>
              </w:rPr>
              <w:instrText xml:space="preserve"> PAGEREF _Toc197361104 \h </w:instrText>
            </w:r>
            <w:r>
              <w:rPr>
                <w:noProof/>
                <w:webHidden/>
              </w:rPr>
            </w:r>
            <w:r>
              <w:rPr>
                <w:noProof/>
                <w:webHidden/>
              </w:rPr>
              <w:fldChar w:fldCharType="separate"/>
            </w:r>
            <w:r>
              <w:rPr>
                <w:noProof/>
                <w:webHidden/>
              </w:rPr>
              <w:t>43</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05" w:history="1">
            <w:r w:rsidRPr="0049315C">
              <w:rPr>
                <w:rStyle w:val="Hyperlink"/>
                <w:noProof/>
              </w:rPr>
              <w:t>5.7</w:t>
            </w:r>
            <w:r>
              <w:rPr>
                <w:noProof/>
                <w:lang w:eastAsia="en-GB"/>
              </w:rPr>
              <w:tab/>
            </w:r>
            <w:r w:rsidRPr="0049315C">
              <w:rPr>
                <w:rStyle w:val="Hyperlink"/>
                <w:noProof/>
              </w:rPr>
              <w:t>Credential Access</w:t>
            </w:r>
            <w:r>
              <w:rPr>
                <w:noProof/>
                <w:webHidden/>
              </w:rPr>
              <w:tab/>
            </w:r>
            <w:r>
              <w:rPr>
                <w:noProof/>
                <w:webHidden/>
              </w:rPr>
              <w:fldChar w:fldCharType="begin"/>
            </w:r>
            <w:r>
              <w:rPr>
                <w:noProof/>
                <w:webHidden/>
              </w:rPr>
              <w:instrText xml:space="preserve"> PAGEREF _Toc197361105 \h </w:instrText>
            </w:r>
            <w:r>
              <w:rPr>
                <w:noProof/>
                <w:webHidden/>
              </w:rPr>
            </w:r>
            <w:r>
              <w:rPr>
                <w:noProof/>
                <w:webHidden/>
              </w:rPr>
              <w:fldChar w:fldCharType="separate"/>
            </w:r>
            <w:r>
              <w:rPr>
                <w:noProof/>
                <w:webHidden/>
              </w:rPr>
              <w:t>43</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06" w:history="1">
            <w:r w:rsidRPr="0049315C">
              <w:rPr>
                <w:rStyle w:val="Hyperlink"/>
                <w:noProof/>
              </w:rPr>
              <w:t>5.7.1</w:t>
            </w:r>
            <w:r>
              <w:rPr>
                <w:noProof/>
                <w:lang w:eastAsia="en-GB"/>
              </w:rPr>
              <w:tab/>
            </w:r>
            <w:r w:rsidRPr="0049315C">
              <w:rPr>
                <w:rStyle w:val="Hyperlink"/>
                <w:noProof/>
              </w:rPr>
              <w:t>OS Credential Dumping</w:t>
            </w:r>
            <w:r>
              <w:rPr>
                <w:noProof/>
                <w:webHidden/>
              </w:rPr>
              <w:tab/>
            </w:r>
            <w:r>
              <w:rPr>
                <w:noProof/>
                <w:webHidden/>
              </w:rPr>
              <w:fldChar w:fldCharType="begin"/>
            </w:r>
            <w:r>
              <w:rPr>
                <w:noProof/>
                <w:webHidden/>
              </w:rPr>
              <w:instrText xml:space="preserve"> PAGEREF _Toc197361106 \h </w:instrText>
            </w:r>
            <w:r>
              <w:rPr>
                <w:noProof/>
                <w:webHidden/>
              </w:rPr>
            </w:r>
            <w:r>
              <w:rPr>
                <w:noProof/>
                <w:webHidden/>
              </w:rPr>
              <w:fldChar w:fldCharType="separate"/>
            </w:r>
            <w:r>
              <w:rPr>
                <w:noProof/>
                <w:webHidden/>
              </w:rPr>
              <w:t>43</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07" w:history="1">
            <w:r w:rsidRPr="0049315C">
              <w:rPr>
                <w:rStyle w:val="Hyperlink"/>
                <w:noProof/>
              </w:rPr>
              <w:t>5.8</w:t>
            </w:r>
            <w:r>
              <w:rPr>
                <w:noProof/>
                <w:lang w:eastAsia="en-GB"/>
              </w:rPr>
              <w:tab/>
            </w:r>
            <w:r w:rsidRPr="0049315C">
              <w:rPr>
                <w:rStyle w:val="Hyperlink"/>
                <w:noProof/>
              </w:rPr>
              <w:t>Discovery</w:t>
            </w:r>
            <w:r>
              <w:rPr>
                <w:noProof/>
                <w:webHidden/>
              </w:rPr>
              <w:tab/>
            </w:r>
            <w:r>
              <w:rPr>
                <w:noProof/>
                <w:webHidden/>
              </w:rPr>
              <w:fldChar w:fldCharType="begin"/>
            </w:r>
            <w:r>
              <w:rPr>
                <w:noProof/>
                <w:webHidden/>
              </w:rPr>
              <w:instrText xml:space="preserve"> PAGEREF _Toc197361107 \h </w:instrText>
            </w:r>
            <w:r>
              <w:rPr>
                <w:noProof/>
                <w:webHidden/>
              </w:rPr>
            </w:r>
            <w:r>
              <w:rPr>
                <w:noProof/>
                <w:webHidden/>
              </w:rPr>
              <w:fldChar w:fldCharType="separate"/>
            </w:r>
            <w:r>
              <w:rPr>
                <w:noProof/>
                <w:webHidden/>
              </w:rPr>
              <w:t>44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08" w:history="1">
            <w:r w:rsidRPr="0049315C">
              <w:rPr>
                <w:rStyle w:val="Hyperlink"/>
                <w:noProof/>
              </w:rPr>
              <w:t>5.8.1</w:t>
            </w:r>
            <w:r>
              <w:rPr>
                <w:noProof/>
                <w:lang w:eastAsia="en-GB"/>
              </w:rPr>
              <w:tab/>
            </w:r>
            <w:r w:rsidRPr="0049315C">
              <w:rPr>
                <w:rStyle w:val="Hyperlink"/>
                <w:noProof/>
              </w:rPr>
              <w:t>System Information Discovery</w:t>
            </w:r>
            <w:r>
              <w:rPr>
                <w:noProof/>
                <w:webHidden/>
              </w:rPr>
              <w:tab/>
            </w:r>
            <w:r>
              <w:rPr>
                <w:noProof/>
                <w:webHidden/>
              </w:rPr>
              <w:fldChar w:fldCharType="begin"/>
            </w:r>
            <w:r>
              <w:rPr>
                <w:noProof/>
                <w:webHidden/>
              </w:rPr>
              <w:instrText xml:space="preserve"> PAGEREF _Toc197361108 \h </w:instrText>
            </w:r>
            <w:r>
              <w:rPr>
                <w:noProof/>
                <w:webHidden/>
              </w:rPr>
            </w:r>
            <w:r>
              <w:rPr>
                <w:noProof/>
                <w:webHidden/>
              </w:rPr>
              <w:fldChar w:fldCharType="separate"/>
            </w:r>
            <w:r>
              <w:rPr>
                <w:noProof/>
                <w:webHidden/>
              </w:rPr>
              <w:t>44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09" w:history="1">
            <w:r w:rsidRPr="0049315C">
              <w:rPr>
                <w:rStyle w:val="Hyperlink"/>
                <w:noProof/>
              </w:rPr>
              <w:t>5.8.2</w:t>
            </w:r>
            <w:r>
              <w:rPr>
                <w:noProof/>
                <w:lang w:eastAsia="en-GB"/>
              </w:rPr>
              <w:tab/>
            </w:r>
            <w:r w:rsidRPr="0049315C">
              <w:rPr>
                <w:rStyle w:val="Hyperlink"/>
                <w:noProof/>
              </w:rPr>
              <w:t>Network Service Scanning</w:t>
            </w:r>
            <w:r>
              <w:rPr>
                <w:noProof/>
                <w:webHidden/>
              </w:rPr>
              <w:tab/>
            </w:r>
            <w:r>
              <w:rPr>
                <w:noProof/>
                <w:webHidden/>
              </w:rPr>
              <w:fldChar w:fldCharType="begin"/>
            </w:r>
            <w:r>
              <w:rPr>
                <w:noProof/>
                <w:webHidden/>
              </w:rPr>
              <w:instrText xml:space="preserve"> PAGEREF _Toc197361109 \h </w:instrText>
            </w:r>
            <w:r>
              <w:rPr>
                <w:noProof/>
                <w:webHidden/>
              </w:rPr>
            </w:r>
            <w:r>
              <w:rPr>
                <w:noProof/>
                <w:webHidden/>
              </w:rPr>
              <w:fldChar w:fldCharType="separate"/>
            </w:r>
            <w:r>
              <w:rPr>
                <w:noProof/>
                <w:webHidden/>
              </w:rPr>
              <w:t>45</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10" w:history="1">
            <w:r w:rsidRPr="0049315C">
              <w:rPr>
                <w:rStyle w:val="Hyperlink"/>
                <w:noProof/>
              </w:rPr>
              <w:t>5.9</w:t>
            </w:r>
            <w:r>
              <w:rPr>
                <w:noProof/>
                <w:lang w:eastAsia="en-GB"/>
              </w:rPr>
              <w:tab/>
            </w:r>
            <w:r w:rsidRPr="0049315C">
              <w:rPr>
                <w:rStyle w:val="Hyperlink"/>
                <w:noProof/>
              </w:rPr>
              <w:t xml:space="preserve"> Lateral Movement</w:t>
            </w:r>
            <w:r>
              <w:rPr>
                <w:noProof/>
                <w:webHidden/>
              </w:rPr>
              <w:tab/>
            </w:r>
            <w:r>
              <w:rPr>
                <w:noProof/>
                <w:webHidden/>
              </w:rPr>
              <w:fldChar w:fldCharType="begin"/>
            </w:r>
            <w:r>
              <w:rPr>
                <w:noProof/>
                <w:webHidden/>
              </w:rPr>
              <w:instrText xml:space="preserve"> PAGEREF _Toc197361110 \h </w:instrText>
            </w:r>
            <w:r>
              <w:rPr>
                <w:noProof/>
                <w:webHidden/>
              </w:rPr>
            </w:r>
            <w:r>
              <w:rPr>
                <w:noProof/>
                <w:webHidden/>
              </w:rPr>
              <w:fldChar w:fldCharType="separate"/>
            </w:r>
            <w:r>
              <w:rPr>
                <w:noProof/>
                <w:webHidden/>
              </w:rPr>
              <w:t>46</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11" w:history="1">
            <w:r w:rsidRPr="0049315C">
              <w:rPr>
                <w:rStyle w:val="Hyperlink"/>
                <w:noProof/>
              </w:rPr>
              <w:t>5.9.1</w:t>
            </w:r>
            <w:r>
              <w:rPr>
                <w:noProof/>
                <w:lang w:eastAsia="en-GB"/>
              </w:rPr>
              <w:tab/>
            </w:r>
            <w:r w:rsidRPr="0049315C">
              <w:rPr>
                <w:rStyle w:val="Hyperlink"/>
                <w:noProof/>
              </w:rPr>
              <w:t>Remote Services</w:t>
            </w:r>
            <w:r>
              <w:rPr>
                <w:noProof/>
                <w:webHidden/>
              </w:rPr>
              <w:tab/>
            </w:r>
            <w:r>
              <w:rPr>
                <w:noProof/>
                <w:webHidden/>
              </w:rPr>
              <w:fldChar w:fldCharType="begin"/>
            </w:r>
            <w:r>
              <w:rPr>
                <w:noProof/>
                <w:webHidden/>
              </w:rPr>
              <w:instrText xml:space="preserve"> PAGEREF _Toc197361111 \h </w:instrText>
            </w:r>
            <w:r>
              <w:rPr>
                <w:noProof/>
                <w:webHidden/>
              </w:rPr>
            </w:r>
            <w:r>
              <w:rPr>
                <w:noProof/>
                <w:webHidden/>
              </w:rPr>
              <w:fldChar w:fldCharType="separate"/>
            </w:r>
            <w:r>
              <w:rPr>
                <w:noProof/>
                <w:webHidden/>
              </w:rPr>
              <w:t>46</w:t>
            </w:r>
            <w:r>
              <w:rPr>
                <w:noProof/>
                <w:webHidden/>
              </w:rPr>
              <w:fldChar w:fldCharType="end"/>
            </w:r>
          </w:hyperlink>
        </w:p>
        <w:p w:rsidR="00C84FC4" w:rsidRDefault="00C84FC4">
          <w:pPr>
            <w:pStyle w:val="TOC2"/>
            <w:tabs>
              <w:tab w:val="left" w:pos="1100"/>
              <w:tab w:val="right" w:leader="dot" w:pos="9016"/>
            </w:tabs>
            <w:rPr>
              <w:noProof/>
              <w:lang w:eastAsia="en-GB"/>
            </w:rPr>
          </w:pPr>
          <w:hyperlink w:anchor="_Toc197361112" w:history="1">
            <w:r w:rsidRPr="0049315C">
              <w:rPr>
                <w:rStyle w:val="Hyperlink"/>
                <w:noProof/>
              </w:rPr>
              <w:t xml:space="preserve">5.10 </w:t>
            </w:r>
            <w:r>
              <w:rPr>
                <w:noProof/>
                <w:lang w:eastAsia="en-GB"/>
              </w:rPr>
              <w:tab/>
            </w:r>
            <w:r w:rsidRPr="0049315C">
              <w:rPr>
                <w:rStyle w:val="Hyperlink"/>
                <w:noProof/>
              </w:rPr>
              <w:t>Collection</w:t>
            </w:r>
            <w:r>
              <w:rPr>
                <w:noProof/>
                <w:webHidden/>
              </w:rPr>
              <w:tab/>
            </w:r>
            <w:r>
              <w:rPr>
                <w:noProof/>
                <w:webHidden/>
              </w:rPr>
              <w:fldChar w:fldCharType="begin"/>
            </w:r>
            <w:r>
              <w:rPr>
                <w:noProof/>
                <w:webHidden/>
              </w:rPr>
              <w:instrText xml:space="preserve"> PAGEREF _Toc197361112 \h </w:instrText>
            </w:r>
            <w:r>
              <w:rPr>
                <w:noProof/>
                <w:webHidden/>
              </w:rPr>
            </w:r>
            <w:r>
              <w:rPr>
                <w:noProof/>
                <w:webHidden/>
              </w:rPr>
              <w:fldChar w:fldCharType="separate"/>
            </w:r>
            <w:r>
              <w:rPr>
                <w:noProof/>
                <w:webHidden/>
              </w:rPr>
              <w:t>48</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13" w:history="1">
            <w:r w:rsidRPr="0049315C">
              <w:rPr>
                <w:rStyle w:val="Hyperlink"/>
                <w:noProof/>
              </w:rPr>
              <w:t>5.10.1</w:t>
            </w:r>
            <w:r>
              <w:rPr>
                <w:noProof/>
                <w:lang w:eastAsia="en-GB"/>
              </w:rPr>
              <w:tab/>
            </w:r>
            <w:r w:rsidRPr="0049315C">
              <w:rPr>
                <w:rStyle w:val="Hyperlink"/>
                <w:noProof/>
              </w:rPr>
              <w:t xml:space="preserve"> Data from Information Repositories</w:t>
            </w:r>
            <w:r>
              <w:rPr>
                <w:noProof/>
                <w:webHidden/>
              </w:rPr>
              <w:tab/>
            </w:r>
            <w:r>
              <w:rPr>
                <w:noProof/>
                <w:webHidden/>
              </w:rPr>
              <w:fldChar w:fldCharType="begin"/>
            </w:r>
            <w:r>
              <w:rPr>
                <w:noProof/>
                <w:webHidden/>
              </w:rPr>
              <w:instrText xml:space="preserve"> PAGEREF _Toc197361113 \h </w:instrText>
            </w:r>
            <w:r>
              <w:rPr>
                <w:noProof/>
                <w:webHidden/>
              </w:rPr>
            </w:r>
            <w:r>
              <w:rPr>
                <w:noProof/>
                <w:webHidden/>
              </w:rPr>
              <w:fldChar w:fldCharType="separate"/>
            </w:r>
            <w:r>
              <w:rPr>
                <w:noProof/>
                <w:webHidden/>
              </w:rPr>
              <w:t>48</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14" w:history="1">
            <w:r w:rsidRPr="0049315C">
              <w:rPr>
                <w:rStyle w:val="Hyperlink"/>
                <w:noProof/>
              </w:rPr>
              <w:t>5.11</w:t>
            </w:r>
            <w:r>
              <w:rPr>
                <w:noProof/>
                <w:lang w:eastAsia="en-GB"/>
              </w:rPr>
              <w:tab/>
            </w:r>
            <w:r w:rsidRPr="0049315C">
              <w:rPr>
                <w:rStyle w:val="Hyperlink"/>
                <w:noProof/>
              </w:rPr>
              <w:t>Exfiltration</w:t>
            </w:r>
            <w:r>
              <w:rPr>
                <w:noProof/>
                <w:webHidden/>
              </w:rPr>
              <w:tab/>
            </w:r>
            <w:r>
              <w:rPr>
                <w:noProof/>
                <w:webHidden/>
              </w:rPr>
              <w:fldChar w:fldCharType="begin"/>
            </w:r>
            <w:r>
              <w:rPr>
                <w:noProof/>
                <w:webHidden/>
              </w:rPr>
              <w:instrText xml:space="preserve"> PAGEREF _Toc197361114 \h </w:instrText>
            </w:r>
            <w:r>
              <w:rPr>
                <w:noProof/>
                <w:webHidden/>
              </w:rPr>
            </w:r>
            <w:r>
              <w:rPr>
                <w:noProof/>
                <w:webHidden/>
              </w:rPr>
              <w:fldChar w:fldCharType="separate"/>
            </w:r>
            <w:r>
              <w:rPr>
                <w:noProof/>
                <w:webHidden/>
              </w:rPr>
              <w:t>50</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15" w:history="1">
            <w:r w:rsidRPr="0049315C">
              <w:rPr>
                <w:rStyle w:val="Hyperlink"/>
                <w:noProof/>
              </w:rPr>
              <w:t>4.7.12</w:t>
            </w:r>
            <w:r>
              <w:rPr>
                <w:noProof/>
                <w:lang w:eastAsia="en-GB"/>
              </w:rPr>
              <w:tab/>
            </w:r>
            <w:r w:rsidRPr="0049315C">
              <w:rPr>
                <w:rStyle w:val="Hyperlink"/>
                <w:noProof/>
              </w:rPr>
              <w:t xml:space="preserve"> Impact</w:t>
            </w:r>
            <w:r>
              <w:rPr>
                <w:noProof/>
                <w:webHidden/>
              </w:rPr>
              <w:tab/>
            </w:r>
            <w:r>
              <w:rPr>
                <w:noProof/>
                <w:webHidden/>
              </w:rPr>
              <w:fldChar w:fldCharType="begin"/>
            </w:r>
            <w:r>
              <w:rPr>
                <w:noProof/>
                <w:webHidden/>
              </w:rPr>
              <w:instrText xml:space="preserve"> PAGEREF _Toc197361115 \h </w:instrText>
            </w:r>
            <w:r>
              <w:rPr>
                <w:noProof/>
                <w:webHidden/>
              </w:rPr>
            </w:r>
            <w:r>
              <w:rPr>
                <w:noProof/>
                <w:webHidden/>
              </w:rPr>
              <w:fldChar w:fldCharType="separate"/>
            </w:r>
            <w:r>
              <w:rPr>
                <w:noProof/>
                <w:webHidden/>
              </w:rPr>
              <w:t>50</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116" w:history="1">
            <w:r w:rsidRPr="0049315C">
              <w:rPr>
                <w:rStyle w:val="Hyperlink"/>
                <w:noProof/>
              </w:rPr>
              <w:t>6</w:t>
            </w:r>
            <w:r>
              <w:rPr>
                <w:noProof/>
                <w:lang w:eastAsia="en-GB"/>
              </w:rPr>
              <w:tab/>
            </w:r>
            <w:r w:rsidRPr="0049315C">
              <w:rPr>
                <w:rStyle w:val="Hyperlink"/>
                <w:noProof/>
              </w:rPr>
              <w:t>Report</w:t>
            </w:r>
            <w:r>
              <w:rPr>
                <w:noProof/>
                <w:webHidden/>
              </w:rPr>
              <w:tab/>
            </w:r>
            <w:r>
              <w:rPr>
                <w:noProof/>
                <w:webHidden/>
              </w:rPr>
              <w:fldChar w:fldCharType="begin"/>
            </w:r>
            <w:r>
              <w:rPr>
                <w:noProof/>
                <w:webHidden/>
              </w:rPr>
              <w:instrText xml:space="preserve"> PAGEREF _Toc197361116 \h </w:instrText>
            </w:r>
            <w:r>
              <w:rPr>
                <w:noProof/>
                <w:webHidden/>
              </w:rPr>
            </w:r>
            <w:r>
              <w:rPr>
                <w:noProof/>
                <w:webHidden/>
              </w:rPr>
              <w:fldChar w:fldCharType="separate"/>
            </w:r>
            <w:r>
              <w:rPr>
                <w:noProof/>
                <w:webHidden/>
              </w:rPr>
              <w:t>51</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17" w:history="1">
            <w:r w:rsidRPr="0049315C">
              <w:rPr>
                <w:rStyle w:val="Hyperlink"/>
                <w:noProof/>
              </w:rPr>
              <w:t>6.1</w:t>
            </w:r>
            <w:r>
              <w:rPr>
                <w:noProof/>
                <w:lang w:eastAsia="en-GB"/>
              </w:rPr>
              <w:tab/>
            </w:r>
            <w:r w:rsidRPr="0049315C">
              <w:rPr>
                <w:rStyle w:val="Hyperlink"/>
                <w:noProof/>
              </w:rPr>
              <w:t>Executive Summary</w:t>
            </w:r>
            <w:r>
              <w:rPr>
                <w:noProof/>
                <w:webHidden/>
              </w:rPr>
              <w:tab/>
            </w:r>
            <w:r>
              <w:rPr>
                <w:noProof/>
                <w:webHidden/>
              </w:rPr>
              <w:fldChar w:fldCharType="begin"/>
            </w:r>
            <w:r>
              <w:rPr>
                <w:noProof/>
                <w:webHidden/>
              </w:rPr>
              <w:instrText xml:space="preserve"> PAGEREF _Toc197361117 \h </w:instrText>
            </w:r>
            <w:r>
              <w:rPr>
                <w:noProof/>
                <w:webHidden/>
              </w:rPr>
            </w:r>
            <w:r>
              <w:rPr>
                <w:noProof/>
                <w:webHidden/>
              </w:rPr>
              <w:fldChar w:fldCharType="separate"/>
            </w:r>
            <w:r>
              <w:rPr>
                <w:noProof/>
                <w:webHidden/>
              </w:rPr>
              <w:t>51</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18" w:history="1">
            <w:r w:rsidRPr="0049315C">
              <w:rPr>
                <w:rStyle w:val="Hyperlink"/>
                <w:noProof/>
              </w:rPr>
              <w:t>6.1.1</w:t>
            </w:r>
            <w:r>
              <w:rPr>
                <w:noProof/>
                <w:lang w:eastAsia="en-GB"/>
              </w:rPr>
              <w:tab/>
            </w:r>
            <w:r w:rsidRPr="0049315C">
              <w:rPr>
                <w:rStyle w:val="Hyperlink"/>
                <w:noProof/>
              </w:rPr>
              <w:t>Key Findings</w:t>
            </w:r>
            <w:r>
              <w:rPr>
                <w:noProof/>
                <w:webHidden/>
              </w:rPr>
              <w:tab/>
            </w:r>
            <w:r>
              <w:rPr>
                <w:noProof/>
                <w:webHidden/>
              </w:rPr>
              <w:fldChar w:fldCharType="begin"/>
            </w:r>
            <w:r>
              <w:rPr>
                <w:noProof/>
                <w:webHidden/>
              </w:rPr>
              <w:instrText xml:space="preserve"> PAGEREF _Toc197361118 \h </w:instrText>
            </w:r>
            <w:r>
              <w:rPr>
                <w:noProof/>
                <w:webHidden/>
              </w:rPr>
            </w:r>
            <w:r>
              <w:rPr>
                <w:noProof/>
                <w:webHidden/>
              </w:rPr>
              <w:fldChar w:fldCharType="separate"/>
            </w:r>
            <w:r>
              <w:rPr>
                <w:noProof/>
                <w:webHidden/>
              </w:rPr>
              <w:t>51</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19" w:history="1">
            <w:r w:rsidRPr="0049315C">
              <w:rPr>
                <w:rStyle w:val="Hyperlink"/>
                <w:noProof/>
              </w:rPr>
              <w:t>6.1.2</w:t>
            </w:r>
            <w:r>
              <w:rPr>
                <w:noProof/>
                <w:lang w:eastAsia="en-GB"/>
              </w:rPr>
              <w:tab/>
            </w:r>
            <w:r w:rsidRPr="0049315C">
              <w:rPr>
                <w:rStyle w:val="Hyperlink"/>
                <w:noProof/>
              </w:rPr>
              <w:t>Recommendations</w:t>
            </w:r>
            <w:r>
              <w:rPr>
                <w:noProof/>
                <w:webHidden/>
              </w:rPr>
              <w:tab/>
            </w:r>
            <w:r>
              <w:rPr>
                <w:noProof/>
                <w:webHidden/>
              </w:rPr>
              <w:fldChar w:fldCharType="begin"/>
            </w:r>
            <w:r>
              <w:rPr>
                <w:noProof/>
                <w:webHidden/>
              </w:rPr>
              <w:instrText xml:space="preserve"> PAGEREF _Toc197361119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20" w:history="1">
            <w:r w:rsidRPr="0049315C">
              <w:rPr>
                <w:rStyle w:val="Hyperlink"/>
                <w:noProof/>
              </w:rPr>
              <w:t>6.2</w:t>
            </w:r>
            <w:r>
              <w:rPr>
                <w:noProof/>
                <w:lang w:eastAsia="en-GB"/>
              </w:rPr>
              <w:tab/>
            </w:r>
            <w:r w:rsidRPr="0049315C">
              <w:rPr>
                <w:rStyle w:val="Hyperlink"/>
                <w:noProof/>
              </w:rPr>
              <w:t xml:space="preserve"> Scope and Methodology</w:t>
            </w:r>
            <w:r>
              <w:rPr>
                <w:noProof/>
                <w:webHidden/>
              </w:rPr>
              <w:tab/>
            </w:r>
            <w:r>
              <w:rPr>
                <w:noProof/>
                <w:webHidden/>
              </w:rPr>
              <w:fldChar w:fldCharType="begin"/>
            </w:r>
            <w:r>
              <w:rPr>
                <w:noProof/>
                <w:webHidden/>
              </w:rPr>
              <w:instrText xml:space="preserve"> PAGEREF _Toc197361120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1" w:history="1">
            <w:r w:rsidRPr="0049315C">
              <w:rPr>
                <w:rStyle w:val="Hyperlink"/>
                <w:noProof/>
              </w:rPr>
              <w:t>6.2.1</w:t>
            </w:r>
            <w:r>
              <w:rPr>
                <w:noProof/>
                <w:lang w:eastAsia="en-GB"/>
              </w:rPr>
              <w:tab/>
            </w:r>
            <w:r w:rsidRPr="0049315C">
              <w:rPr>
                <w:rStyle w:val="Hyperlink"/>
                <w:noProof/>
              </w:rPr>
              <w:t>Testing Approach</w:t>
            </w:r>
            <w:r>
              <w:rPr>
                <w:noProof/>
                <w:webHidden/>
              </w:rPr>
              <w:tab/>
            </w:r>
            <w:r>
              <w:rPr>
                <w:noProof/>
                <w:webHidden/>
              </w:rPr>
              <w:fldChar w:fldCharType="begin"/>
            </w:r>
            <w:r>
              <w:rPr>
                <w:noProof/>
                <w:webHidden/>
              </w:rPr>
              <w:instrText xml:space="preserve"> PAGEREF _Toc197361121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2" w:history="1">
            <w:r w:rsidRPr="0049315C">
              <w:rPr>
                <w:rStyle w:val="Hyperlink"/>
                <w:noProof/>
              </w:rPr>
              <w:t>6.2.2</w:t>
            </w:r>
            <w:r>
              <w:rPr>
                <w:noProof/>
                <w:lang w:eastAsia="en-GB"/>
              </w:rPr>
              <w:tab/>
            </w:r>
            <w:r w:rsidRPr="0049315C">
              <w:rPr>
                <w:rStyle w:val="Hyperlink"/>
                <w:noProof/>
              </w:rPr>
              <w:t>Scope</w:t>
            </w:r>
            <w:r>
              <w:rPr>
                <w:noProof/>
                <w:webHidden/>
              </w:rPr>
              <w:tab/>
            </w:r>
            <w:r>
              <w:rPr>
                <w:noProof/>
                <w:webHidden/>
              </w:rPr>
              <w:fldChar w:fldCharType="begin"/>
            </w:r>
            <w:r>
              <w:rPr>
                <w:noProof/>
                <w:webHidden/>
              </w:rPr>
              <w:instrText xml:space="preserve"> PAGEREF _Toc197361122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3" w:history="1">
            <w:r w:rsidRPr="0049315C">
              <w:rPr>
                <w:rStyle w:val="Hyperlink"/>
                <w:noProof/>
              </w:rPr>
              <w:t>6.2.3</w:t>
            </w:r>
            <w:r>
              <w:rPr>
                <w:noProof/>
                <w:lang w:eastAsia="en-GB"/>
              </w:rPr>
              <w:tab/>
            </w:r>
            <w:r w:rsidRPr="0049315C">
              <w:rPr>
                <w:rStyle w:val="Hyperlink"/>
                <w:noProof/>
              </w:rPr>
              <w:t>Methodology</w:t>
            </w:r>
            <w:r>
              <w:rPr>
                <w:noProof/>
                <w:webHidden/>
              </w:rPr>
              <w:tab/>
            </w:r>
            <w:r>
              <w:rPr>
                <w:noProof/>
                <w:webHidden/>
              </w:rPr>
              <w:fldChar w:fldCharType="begin"/>
            </w:r>
            <w:r>
              <w:rPr>
                <w:noProof/>
                <w:webHidden/>
              </w:rPr>
              <w:instrText xml:space="preserve"> PAGEREF _Toc197361123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24" w:history="1">
            <w:r w:rsidRPr="0049315C">
              <w:rPr>
                <w:rStyle w:val="Hyperlink"/>
                <w:noProof/>
              </w:rPr>
              <w:t>6.3</w:t>
            </w:r>
            <w:r>
              <w:rPr>
                <w:noProof/>
                <w:lang w:eastAsia="en-GB"/>
              </w:rPr>
              <w:tab/>
            </w:r>
            <w:r w:rsidRPr="0049315C">
              <w:rPr>
                <w:rStyle w:val="Hyperlink"/>
                <w:noProof/>
              </w:rPr>
              <w:t>Vulnerabilities and Findings</w:t>
            </w:r>
            <w:r>
              <w:rPr>
                <w:noProof/>
                <w:webHidden/>
              </w:rPr>
              <w:tab/>
            </w:r>
            <w:r>
              <w:rPr>
                <w:noProof/>
                <w:webHidden/>
              </w:rPr>
              <w:fldChar w:fldCharType="begin"/>
            </w:r>
            <w:r>
              <w:rPr>
                <w:noProof/>
                <w:webHidden/>
              </w:rPr>
              <w:instrText xml:space="preserve"> PAGEREF _Toc197361124 \h </w:instrText>
            </w:r>
            <w:r>
              <w:rPr>
                <w:noProof/>
                <w:webHidden/>
              </w:rPr>
            </w:r>
            <w:r>
              <w:rPr>
                <w:noProof/>
                <w:webHidden/>
              </w:rPr>
              <w:fldChar w:fldCharType="separate"/>
            </w:r>
            <w:r>
              <w:rPr>
                <w:noProof/>
                <w:webHidden/>
              </w:rPr>
              <w:t>52</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25" w:history="1">
            <w:r w:rsidRPr="0049315C">
              <w:rPr>
                <w:rStyle w:val="Hyperlink"/>
                <w:noProof/>
              </w:rPr>
              <w:t>6.4</w:t>
            </w:r>
            <w:r>
              <w:rPr>
                <w:noProof/>
                <w:lang w:eastAsia="en-GB"/>
              </w:rPr>
              <w:tab/>
            </w:r>
            <w:r w:rsidRPr="0049315C">
              <w:rPr>
                <w:rStyle w:val="Hyperlink"/>
                <w:noProof/>
              </w:rPr>
              <w:t>Recommendations and Mitigations</w:t>
            </w:r>
            <w:r>
              <w:rPr>
                <w:noProof/>
                <w:webHidden/>
              </w:rPr>
              <w:tab/>
            </w:r>
            <w:r>
              <w:rPr>
                <w:noProof/>
                <w:webHidden/>
              </w:rPr>
              <w:fldChar w:fldCharType="begin"/>
            </w:r>
            <w:r>
              <w:rPr>
                <w:noProof/>
                <w:webHidden/>
              </w:rPr>
              <w:instrText xml:space="preserve"> PAGEREF _Toc197361125 \h </w:instrText>
            </w:r>
            <w:r>
              <w:rPr>
                <w:noProof/>
                <w:webHidden/>
              </w:rPr>
            </w:r>
            <w:r>
              <w:rPr>
                <w:noProof/>
                <w:webHidden/>
              </w:rPr>
              <w:fldChar w:fldCharType="separate"/>
            </w:r>
            <w:r>
              <w:rPr>
                <w:noProof/>
                <w:webHidden/>
              </w:rPr>
              <w:t>53</w:t>
            </w:r>
            <w:r>
              <w:rPr>
                <w:noProof/>
                <w:webHidden/>
              </w:rPr>
              <w:fldChar w:fldCharType="end"/>
            </w:r>
          </w:hyperlink>
        </w:p>
        <w:p w:rsidR="00C84FC4" w:rsidRDefault="00C84FC4">
          <w:pPr>
            <w:pStyle w:val="TOC3"/>
            <w:tabs>
              <w:tab w:val="right" w:leader="dot" w:pos="9016"/>
            </w:tabs>
            <w:rPr>
              <w:noProof/>
              <w:lang w:eastAsia="en-GB"/>
            </w:rPr>
          </w:pPr>
          <w:hyperlink w:anchor="_Toc197361126" w:history="1">
            <w:r w:rsidRPr="0049315C">
              <w:rPr>
                <w:rStyle w:val="Hyperlink"/>
                <w:noProof/>
              </w:rPr>
              <w:t>6.4.1 Strengthen Access Controls</w:t>
            </w:r>
            <w:r>
              <w:rPr>
                <w:noProof/>
                <w:webHidden/>
              </w:rPr>
              <w:tab/>
            </w:r>
            <w:r>
              <w:rPr>
                <w:noProof/>
                <w:webHidden/>
              </w:rPr>
              <w:fldChar w:fldCharType="begin"/>
            </w:r>
            <w:r>
              <w:rPr>
                <w:noProof/>
                <w:webHidden/>
              </w:rPr>
              <w:instrText xml:space="preserve"> PAGEREF _Toc197361126 \h </w:instrText>
            </w:r>
            <w:r>
              <w:rPr>
                <w:noProof/>
                <w:webHidden/>
              </w:rPr>
            </w:r>
            <w:r>
              <w:rPr>
                <w:noProof/>
                <w:webHidden/>
              </w:rPr>
              <w:fldChar w:fldCharType="separate"/>
            </w:r>
            <w:r>
              <w:rPr>
                <w:noProof/>
                <w:webHidden/>
              </w:rPr>
              <w:t>53</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7" w:history="1">
            <w:r w:rsidRPr="0049315C">
              <w:rPr>
                <w:rStyle w:val="Hyperlink"/>
                <w:noProof/>
              </w:rPr>
              <w:t>6.4.2</w:t>
            </w:r>
            <w:r>
              <w:rPr>
                <w:noProof/>
                <w:lang w:eastAsia="en-GB"/>
              </w:rPr>
              <w:tab/>
            </w:r>
            <w:r w:rsidRPr="0049315C">
              <w:rPr>
                <w:rStyle w:val="Hyperlink"/>
                <w:noProof/>
              </w:rPr>
              <w:t>Monitoring and Logging</w:t>
            </w:r>
            <w:r>
              <w:rPr>
                <w:noProof/>
                <w:webHidden/>
              </w:rPr>
              <w:tab/>
            </w:r>
            <w:r>
              <w:rPr>
                <w:noProof/>
                <w:webHidden/>
              </w:rPr>
              <w:fldChar w:fldCharType="begin"/>
            </w:r>
            <w:r>
              <w:rPr>
                <w:noProof/>
                <w:webHidden/>
              </w:rPr>
              <w:instrText xml:space="preserve"> PAGEREF _Toc197361127 \h </w:instrText>
            </w:r>
            <w:r>
              <w:rPr>
                <w:noProof/>
                <w:webHidden/>
              </w:rPr>
            </w:r>
            <w:r>
              <w:rPr>
                <w:noProof/>
                <w:webHidden/>
              </w:rPr>
              <w:fldChar w:fldCharType="separate"/>
            </w:r>
            <w:r>
              <w:rPr>
                <w:noProof/>
                <w:webHidden/>
              </w:rPr>
              <w:t>54</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8" w:history="1">
            <w:r w:rsidRPr="0049315C">
              <w:rPr>
                <w:rStyle w:val="Hyperlink"/>
                <w:noProof/>
              </w:rPr>
              <w:t>6.4.3</w:t>
            </w:r>
            <w:r>
              <w:rPr>
                <w:noProof/>
                <w:lang w:eastAsia="en-GB"/>
              </w:rPr>
              <w:tab/>
            </w:r>
            <w:r w:rsidRPr="0049315C">
              <w:rPr>
                <w:rStyle w:val="Hyperlink"/>
                <w:noProof/>
              </w:rPr>
              <w:t>Email Security</w:t>
            </w:r>
            <w:r>
              <w:rPr>
                <w:noProof/>
                <w:webHidden/>
              </w:rPr>
              <w:tab/>
            </w:r>
            <w:r>
              <w:rPr>
                <w:noProof/>
                <w:webHidden/>
              </w:rPr>
              <w:fldChar w:fldCharType="begin"/>
            </w:r>
            <w:r>
              <w:rPr>
                <w:noProof/>
                <w:webHidden/>
              </w:rPr>
              <w:instrText xml:space="preserve"> PAGEREF _Toc197361128 \h </w:instrText>
            </w:r>
            <w:r>
              <w:rPr>
                <w:noProof/>
                <w:webHidden/>
              </w:rPr>
            </w:r>
            <w:r>
              <w:rPr>
                <w:noProof/>
                <w:webHidden/>
              </w:rPr>
              <w:fldChar w:fldCharType="separate"/>
            </w:r>
            <w:r>
              <w:rPr>
                <w:noProof/>
                <w:webHidden/>
              </w:rPr>
              <w:t>55</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29" w:history="1">
            <w:r w:rsidRPr="0049315C">
              <w:rPr>
                <w:rStyle w:val="Hyperlink"/>
                <w:noProof/>
              </w:rPr>
              <w:t>6.4.4</w:t>
            </w:r>
            <w:r>
              <w:rPr>
                <w:noProof/>
                <w:lang w:eastAsia="en-GB"/>
              </w:rPr>
              <w:tab/>
            </w:r>
            <w:r w:rsidRPr="0049315C">
              <w:rPr>
                <w:rStyle w:val="Hyperlink"/>
                <w:noProof/>
              </w:rPr>
              <w:t>Patch Management</w:t>
            </w:r>
            <w:r>
              <w:rPr>
                <w:noProof/>
                <w:webHidden/>
              </w:rPr>
              <w:tab/>
            </w:r>
            <w:r>
              <w:rPr>
                <w:noProof/>
                <w:webHidden/>
              </w:rPr>
              <w:fldChar w:fldCharType="begin"/>
            </w:r>
            <w:r>
              <w:rPr>
                <w:noProof/>
                <w:webHidden/>
              </w:rPr>
              <w:instrText xml:space="preserve"> PAGEREF _Toc197361129 \h </w:instrText>
            </w:r>
            <w:r>
              <w:rPr>
                <w:noProof/>
                <w:webHidden/>
              </w:rPr>
            </w:r>
            <w:r>
              <w:rPr>
                <w:noProof/>
                <w:webHidden/>
              </w:rPr>
              <w:fldChar w:fldCharType="separate"/>
            </w:r>
            <w:r>
              <w:rPr>
                <w:noProof/>
                <w:webHidden/>
              </w:rPr>
              <w:t>55</w:t>
            </w:r>
            <w:r>
              <w:rPr>
                <w:noProof/>
                <w:webHidden/>
              </w:rPr>
              <w:fldChar w:fldCharType="end"/>
            </w:r>
          </w:hyperlink>
        </w:p>
        <w:p w:rsidR="00C84FC4" w:rsidRDefault="00C84FC4">
          <w:pPr>
            <w:pStyle w:val="TOC2"/>
            <w:tabs>
              <w:tab w:val="right" w:leader="dot" w:pos="9016"/>
            </w:tabs>
            <w:rPr>
              <w:noProof/>
              <w:lang w:eastAsia="en-GB"/>
            </w:rPr>
          </w:pPr>
          <w:hyperlink w:anchor="_Toc197361130" w:history="1">
            <w:r w:rsidRPr="0049315C">
              <w:rPr>
                <w:rStyle w:val="Hyperlink"/>
                <w:noProof/>
              </w:rPr>
              <w:t>6.5 Conclusion and Next Steps</w:t>
            </w:r>
            <w:r>
              <w:rPr>
                <w:noProof/>
                <w:webHidden/>
              </w:rPr>
              <w:tab/>
            </w:r>
            <w:r>
              <w:rPr>
                <w:noProof/>
                <w:webHidden/>
              </w:rPr>
              <w:fldChar w:fldCharType="begin"/>
            </w:r>
            <w:r>
              <w:rPr>
                <w:noProof/>
                <w:webHidden/>
              </w:rPr>
              <w:instrText xml:space="preserve"> PAGEREF _Toc197361130 \h </w:instrText>
            </w:r>
            <w:r>
              <w:rPr>
                <w:noProof/>
                <w:webHidden/>
              </w:rPr>
            </w:r>
            <w:r>
              <w:rPr>
                <w:noProof/>
                <w:webHidden/>
              </w:rPr>
              <w:fldChar w:fldCharType="separate"/>
            </w:r>
            <w:r>
              <w:rPr>
                <w:noProof/>
                <w:webHidden/>
              </w:rPr>
              <w:t>56</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31" w:history="1">
            <w:r w:rsidRPr="0049315C">
              <w:rPr>
                <w:rStyle w:val="Hyperlink"/>
                <w:noProof/>
              </w:rPr>
              <w:t>6.5.1</w:t>
            </w:r>
            <w:r>
              <w:rPr>
                <w:noProof/>
                <w:lang w:eastAsia="en-GB"/>
              </w:rPr>
              <w:tab/>
            </w:r>
            <w:r w:rsidRPr="0049315C">
              <w:rPr>
                <w:rStyle w:val="Hyperlink"/>
                <w:noProof/>
              </w:rPr>
              <w:t>Conclusion</w:t>
            </w:r>
            <w:r>
              <w:rPr>
                <w:noProof/>
                <w:webHidden/>
              </w:rPr>
              <w:tab/>
            </w:r>
            <w:r>
              <w:rPr>
                <w:noProof/>
                <w:webHidden/>
              </w:rPr>
              <w:fldChar w:fldCharType="begin"/>
            </w:r>
            <w:r>
              <w:rPr>
                <w:noProof/>
                <w:webHidden/>
              </w:rPr>
              <w:instrText xml:space="preserve"> PAGEREF _Toc197361131 \h </w:instrText>
            </w:r>
            <w:r>
              <w:rPr>
                <w:noProof/>
                <w:webHidden/>
              </w:rPr>
            </w:r>
            <w:r>
              <w:rPr>
                <w:noProof/>
                <w:webHidden/>
              </w:rPr>
              <w:fldChar w:fldCharType="separate"/>
            </w:r>
            <w:r>
              <w:rPr>
                <w:noProof/>
                <w:webHidden/>
              </w:rPr>
              <w:t>56</w:t>
            </w:r>
            <w:r>
              <w:rPr>
                <w:noProof/>
                <w:webHidden/>
              </w:rPr>
              <w:fldChar w:fldCharType="end"/>
            </w:r>
          </w:hyperlink>
        </w:p>
        <w:p w:rsidR="00C84FC4" w:rsidRDefault="00C84FC4">
          <w:pPr>
            <w:pStyle w:val="TOC3"/>
            <w:tabs>
              <w:tab w:val="left" w:pos="1320"/>
              <w:tab w:val="right" w:leader="dot" w:pos="9016"/>
            </w:tabs>
            <w:rPr>
              <w:noProof/>
              <w:lang w:eastAsia="en-GB"/>
            </w:rPr>
          </w:pPr>
          <w:hyperlink w:anchor="_Toc197361132" w:history="1">
            <w:r w:rsidRPr="0049315C">
              <w:rPr>
                <w:rStyle w:val="Hyperlink"/>
                <w:noProof/>
              </w:rPr>
              <w:t>6.5.1</w:t>
            </w:r>
            <w:r>
              <w:rPr>
                <w:noProof/>
                <w:lang w:eastAsia="en-GB"/>
              </w:rPr>
              <w:tab/>
            </w:r>
            <w:r w:rsidRPr="0049315C">
              <w:rPr>
                <w:rStyle w:val="Hyperlink"/>
                <w:noProof/>
              </w:rPr>
              <w:t>Next Steps</w:t>
            </w:r>
            <w:r>
              <w:rPr>
                <w:noProof/>
                <w:webHidden/>
              </w:rPr>
              <w:tab/>
            </w:r>
            <w:r>
              <w:rPr>
                <w:noProof/>
                <w:webHidden/>
              </w:rPr>
              <w:fldChar w:fldCharType="begin"/>
            </w:r>
            <w:r>
              <w:rPr>
                <w:noProof/>
                <w:webHidden/>
              </w:rPr>
              <w:instrText xml:space="preserve"> PAGEREF _Toc197361132 \h </w:instrText>
            </w:r>
            <w:r>
              <w:rPr>
                <w:noProof/>
                <w:webHidden/>
              </w:rPr>
            </w:r>
            <w:r>
              <w:rPr>
                <w:noProof/>
                <w:webHidden/>
              </w:rPr>
              <w:fldChar w:fldCharType="separate"/>
            </w:r>
            <w:r>
              <w:rPr>
                <w:noProof/>
                <w:webHidden/>
              </w:rPr>
              <w:t>57</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33" w:history="1">
            <w:r w:rsidRPr="0049315C">
              <w:rPr>
                <w:rStyle w:val="Hyperlink"/>
                <w:noProof/>
              </w:rPr>
              <w:t>6.6</w:t>
            </w:r>
            <w:r>
              <w:rPr>
                <w:noProof/>
                <w:lang w:eastAsia="en-GB"/>
              </w:rPr>
              <w:tab/>
            </w:r>
            <w:r w:rsidRPr="0049315C">
              <w:rPr>
                <w:rStyle w:val="Hyperlink"/>
                <w:noProof/>
              </w:rPr>
              <w:t>Invoice for Professional Services</w:t>
            </w:r>
            <w:r>
              <w:rPr>
                <w:noProof/>
                <w:webHidden/>
              </w:rPr>
              <w:tab/>
            </w:r>
            <w:r>
              <w:rPr>
                <w:noProof/>
                <w:webHidden/>
              </w:rPr>
              <w:fldChar w:fldCharType="begin"/>
            </w:r>
            <w:r>
              <w:rPr>
                <w:noProof/>
                <w:webHidden/>
              </w:rPr>
              <w:instrText xml:space="preserve"> PAGEREF _Toc197361133 \h </w:instrText>
            </w:r>
            <w:r>
              <w:rPr>
                <w:noProof/>
                <w:webHidden/>
              </w:rPr>
            </w:r>
            <w:r>
              <w:rPr>
                <w:noProof/>
                <w:webHidden/>
              </w:rPr>
              <w:fldChar w:fldCharType="separate"/>
            </w:r>
            <w:r>
              <w:rPr>
                <w:noProof/>
                <w:webHidden/>
              </w:rPr>
              <w:t>57</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134" w:history="1">
            <w:r w:rsidRPr="0049315C">
              <w:rPr>
                <w:rStyle w:val="Hyperlink"/>
                <w:noProof/>
              </w:rPr>
              <w:t>7</w:t>
            </w:r>
            <w:r>
              <w:rPr>
                <w:noProof/>
                <w:lang w:eastAsia="en-GB"/>
              </w:rPr>
              <w:tab/>
            </w:r>
            <w:r w:rsidRPr="0049315C">
              <w:rPr>
                <w:rStyle w:val="Hyperlink"/>
                <w:noProof/>
              </w:rPr>
              <w:t>Conclusion</w:t>
            </w:r>
            <w:r>
              <w:rPr>
                <w:noProof/>
                <w:webHidden/>
              </w:rPr>
              <w:tab/>
            </w:r>
            <w:r>
              <w:rPr>
                <w:noProof/>
                <w:webHidden/>
              </w:rPr>
              <w:fldChar w:fldCharType="begin"/>
            </w:r>
            <w:r>
              <w:rPr>
                <w:noProof/>
                <w:webHidden/>
              </w:rPr>
              <w:instrText xml:space="preserve"> PAGEREF _Toc197361134 \h </w:instrText>
            </w:r>
            <w:r>
              <w:rPr>
                <w:noProof/>
                <w:webHidden/>
              </w:rPr>
            </w:r>
            <w:r>
              <w:rPr>
                <w:noProof/>
                <w:webHidden/>
              </w:rPr>
              <w:fldChar w:fldCharType="separate"/>
            </w:r>
            <w:r>
              <w:rPr>
                <w:noProof/>
                <w:webHidden/>
              </w:rPr>
              <w:t>58</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135" w:history="1">
            <w:r w:rsidRPr="0049315C">
              <w:rPr>
                <w:rStyle w:val="Hyperlink"/>
                <w:noProof/>
              </w:rPr>
              <w:t>8</w:t>
            </w:r>
            <w:r>
              <w:rPr>
                <w:noProof/>
                <w:lang w:eastAsia="en-GB"/>
              </w:rPr>
              <w:tab/>
            </w:r>
            <w:r w:rsidRPr="0049315C">
              <w:rPr>
                <w:rStyle w:val="Hyperlink"/>
                <w:noProof/>
              </w:rPr>
              <w:t>Future Work</w:t>
            </w:r>
            <w:r>
              <w:rPr>
                <w:noProof/>
                <w:webHidden/>
              </w:rPr>
              <w:tab/>
            </w:r>
            <w:r>
              <w:rPr>
                <w:noProof/>
                <w:webHidden/>
              </w:rPr>
              <w:fldChar w:fldCharType="begin"/>
            </w:r>
            <w:r>
              <w:rPr>
                <w:noProof/>
                <w:webHidden/>
              </w:rPr>
              <w:instrText xml:space="preserve"> PAGEREF _Toc197361135 \h </w:instrText>
            </w:r>
            <w:r>
              <w:rPr>
                <w:noProof/>
                <w:webHidden/>
              </w:rPr>
            </w:r>
            <w:r>
              <w:rPr>
                <w:noProof/>
                <w:webHidden/>
              </w:rPr>
              <w:fldChar w:fldCharType="separate"/>
            </w:r>
            <w:r>
              <w:rPr>
                <w:noProof/>
                <w:webHidden/>
              </w:rPr>
              <w:t>59</w:t>
            </w:r>
            <w:r>
              <w:rPr>
                <w:noProof/>
                <w:webHidden/>
              </w:rPr>
              <w:fldChar w:fldCharType="end"/>
            </w:r>
          </w:hyperlink>
        </w:p>
        <w:p w:rsidR="00C84FC4" w:rsidRDefault="00C84FC4">
          <w:pPr>
            <w:pStyle w:val="TOC1"/>
            <w:tabs>
              <w:tab w:val="left" w:pos="440"/>
              <w:tab w:val="right" w:leader="dot" w:pos="9016"/>
            </w:tabs>
            <w:rPr>
              <w:noProof/>
              <w:lang w:eastAsia="en-GB"/>
            </w:rPr>
          </w:pPr>
          <w:hyperlink w:anchor="_Toc197361136" w:history="1">
            <w:r w:rsidRPr="0049315C">
              <w:rPr>
                <w:rStyle w:val="Hyperlink"/>
                <w:noProof/>
              </w:rPr>
              <w:t>9</w:t>
            </w:r>
            <w:r>
              <w:rPr>
                <w:noProof/>
                <w:lang w:eastAsia="en-GB"/>
              </w:rPr>
              <w:tab/>
            </w:r>
            <w:r w:rsidRPr="0049315C">
              <w:rPr>
                <w:rStyle w:val="Hyperlink"/>
                <w:noProof/>
              </w:rPr>
              <w:t>References</w:t>
            </w:r>
            <w:r>
              <w:rPr>
                <w:noProof/>
                <w:webHidden/>
              </w:rPr>
              <w:tab/>
            </w:r>
            <w:r>
              <w:rPr>
                <w:noProof/>
                <w:webHidden/>
              </w:rPr>
              <w:fldChar w:fldCharType="begin"/>
            </w:r>
            <w:r>
              <w:rPr>
                <w:noProof/>
                <w:webHidden/>
              </w:rPr>
              <w:instrText xml:space="preserve"> PAGEREF _Toc197361136 \h </w:instrText>
            </w:r>
            <w:r>
              <w:rPr>
                <w:noProof/>
                <w:webHidden/>
              </w:rPr>
            </w:r>
            <w:r>
              <w:rPr>
                <w:noProof/>
                <w:webHidden/>
              </w:rPr>
              <w:fldChar w:fldCharType="separate"/>
            </w:r>
            <w:r>
              <w:rPr>
                <w:noProof/>
                <w:webHidden/>
              </w:rPr>
              <w:t>60</w:t>
            </w:r>
            <w:r>
              <w:rPr>
                <w:noProof/>
                <w:webHidden/>
              </w:rPr>
              <w:fldChar w:fldCharType="end"/>
            </w:r>
          </w:hyperlink>
        </w:p>
        <w:p w:rsidR="00C84FC4" w:rsidRDefault="00C84FC4">
          <w:pPr>
            <w:pStyle w:val="TOC1"/>
            <w:tabs>
              <w:tab w:val="left" w:pos="660"/>
              <w:tab w:val="right" w:leader="dot" w:pos="9016"/>
            </w:tabs>
            <w:rPr>
              <w:noProof/>
              <w:lang w:eastAsia="en-GB"/>
            </w:rPr>
          </w:pPr>
          <w:hyperlink w:anchor="_Toc197361137" w:history="1">
            <w:r w:rsidRPr="0049315C">
              <w:rPr>
                <w:rStyle w:val="Hyperlink"/>
                <w:noProof/>
              </w:rPr>
              <w:t>10</w:t>
            </w:r>
            <w:r>
              <w:rPr>
                <w:noProof/>
                <w:lang w:eastAsia="en-GB"/>
              </w:rPr>
              <w:tab/>
            </w:r>
            <w:r w:rsidRPr="0049315C">
              <w:rPr>
                <w:rStyle w:val="Hyperlink"/>
                <w:noProof/>
              </w:rPr>
              <w:t>Appendices</w:t>
            </w:r>
            <w:r>
              <w:rPr>
                <w:noProof/>
                <w:webHidden/>
              </w:rPr>
              <w:tab/>
            </w:r>
            <w:r>
              <w:rPr>
                <w:noProof/>
                <w:webHidden/>
              </w:rPr>
              <w:fldChar w:fldCharType="begin"/>
            </w:r>
            <w:r>
              <w:rPr>
                <w:noProof/>
                <w:webHidden/>
              </w:rPr>
              <w:instrText xml:space="preserve"> PAGEREF _Toc197361137 \h </w:instrText>
            </w:r>
            <w:r>
              <w:rPr>
                <w:noProof/>
                <w:webHidden/>
              </w:rPr>
            </w:r>
            <w:r>
              <w:rPr>
                <w:noProof/>
                <w:webHidden/>
              </w:rPr>
              <w:fldChar w:fldCharType="separate"/>
            </w:r>
            <w:r>
              <w:rPr>
                <w:noProof/>
                <w:webHidden/>
              </w:rPr>
              <w:t>66</w:t>
            </w:r>
            <w:r>
              <w:rPr>
                <w:noProof/>
                <w:webHidden/>
              </w:rPr>
              <w:fldChar w:fldCharType="end"/>
            </w:r>
          </w:hyperlink>
        </w:p>
        <w:p w:rsidR="00C84FC4" w:rsidRDefault="00C84FC4">
          <w:pPr>
            <w:pStyle w:val="TOC2"/>
            <w:tabs>
              <w:tab w:val="left" w:pos="880"/>
              <w:tab w:val="right" w:leader="dot" w:pos="9016"/>
            </w:tabs>
            <w:rPr>
              <w:noProof/>
              <w:lang w:eastAsia="en-GB"/>
            </w:rPr>
          </w:pPr>
          <w:hyperlink w:anchor="_Toc197361138" w:history="1">
            <w:r w:rsidRPr="0049315C">
              <w:rPr>
                <w:rStyle w:val="Hyperlink"/>
                <w:noProof/>
              </w:rPr>
              <w:t>10.1</w:t>
            </w:r>
            <w:r>
              <w:rPr>
                <w:noProof/>
                <w:lang w:eastAsia="en-GB"/>
              </w:rPr>
              <w:tab/>
            </w:r>
            <w:r w:rsidRPr="0049315C">
              <w:rPr>
                <w:rStyle w:val="Hyperlink"/>
                <w:noProof/>
              </w:rPr>
              <w:t>Annex A - Discovery</w:t>
            </w:r>
            <w:r>
              <w:rPr>
                <w:noProof/>
                <w:webHidden/>
              </w:rPr>
              <w:tab/>
            </w:r>
            <w:r>
              <w:rPr>
                <w:noProof/>
                <w:webHidden/>
              </w:rPr>
              <w:fldChar w:fldCharType="begin"/>
            </w:r>
            <w:r>
              <w:rPr>
                <w:noProof/>
                <w:webHidden/>
              </w:rPr>
              <w:instrText xml:space="preserve"> PAGEREF _Toc197361138 \h </w:instrText>
            </w:r>
            <w:r>
              <w:rPr>
                <w:noProof/>
                <w:webHidden/>
              </w:rPr>
            </w:r>
            <w:r>
              <w:rPr>
                <w:noProof/>
                <w:webHidden/>
              </w:rPr>
              <w:fldChar w:fldCharType="separate"/>
            </w:r>
            <w:r>
              <w:rPr>
                <w:noProof/>
                <w:webHidden/>
              </w:rPr>
              <w:t>66</w:t>
            </w:r>
            <w:r>
              <w:rPr>
                <w:noProof/>
                <w:webHidden/>
              </w:rPr>
              <w:fldChar w:fldCharType="end"/>
            </w:r>
          </w:hyperlink>
        </w:p>
        <w:p w:rsidR="00C84FC4" w:rsidRDefault="00C84FC4">
          <w:pPr>
            <w:pStyle w:val="TOC2"/>
            <w:tabs>
              <w:tab w:val="right" w:leader="dot" w:pos="9016"/>
            </w:tabs>
            <w:rPr>
              <w:noProof/>
              <w:lang w:eastAsia="en-GB"/>
            </w:rPr>
          </w:pPr>
          <w:hyperlink w:anchor="_Toc197361139" w:history="1">
            <w:r w:rsidRPr="0049315C">
              <w:rPr>
                <w:rStyle w:val="Hyperlink"/>
                <w:noProof/>
              </w:rPr>
              <w:t>10.2 Annex B – Vulnerability scans</w:t>
            </w:r>
            <w:r>
              <w:rPr>
                <w:noProof/>
                <w:webHidden/>
              </w:rPr>
              <w:tab/>
            </w:r>
            <w:r>
              <w:rPr>
                <w:noProof/>
                <w:webHidden/>
              </w:rPr>
              <w:fldChar w:fldCharType="begin"/>
            </w:r>
            <w:r>
              <w:rPr>
                <w:noProof/>
                <w:webHidden/>
              </w:rPr>
              <w:instrText xml:space="preserve"> PAGEREF _Toc197361139 \h </w:instrText>
            </w:r>
            <w:r>
              <w:rPr>
                <w:noProof/>
                <w:webHidden/>
              </w:rPr>
            </w:r>
            <w:r>
              <w:rPr>
                <w:noProof/>
                <w:webHidden/>
              </w:rPr>
              <w:fldChar w:fldCharType="separate"/>
            </w:r>
            <w:r>
              <w:rPr>
                <w:noProof/>
                <w:webHidden/>
              </w:rPr>
              <w:t>68</w:t>
            </w:r>
            <w:r>
              <w:rPr>
                <w:noProof/>
                <w:webHidden/>
              </w:rPr>
              <w:fldChar w:fldCharType="end"/>
            </w:r>
          </w:hyperlink>
        </w:p>
        <w:p w:rsidR="00EB2981" w:rsidRDefault="00EB2981">
          <w:r>
            <w:rPr>
              <w:b/>
              <w:bCs/>
              <w:noProof/>
            </w:rPr>
            <w:fldChar w:fldCharType="end"/>
          </w:r>
        </w:p>
      </w:sdtContent>
    </w:sdt>
    <w:p w:rsidR="002F53CA" w:rsidRDefault="002F53CA" w:rsidP="005A2E7E">
      <w:pPr>
        <w:pStyle w:val="Heading1"/>
      </w:pPr>
      <w:r>
        <w:br w:type="page"/>
      </w:r>
      <w:r>
        <w:lastRenderedPageBreak/>
        <w:t>Table of Figures</w:t>
      </w:r>
    </w:p>
    <w:p w:rsidR="00EF3B0E" w:rsidRDefault="00EB2981">
      <w:pPr>
        <w:pStyle w:val="TableofFigures"/>
        <w:tabs>
          <w:tab w:val="right" w:leader="dot" w:pos="9016"/>
        </w:tabs>
        <w:rPr>
          <w:noProof/>
          <w:lang w:eastAsia="en-GB"/>
        </w:rPr>
      </w:pPr>
      <w:r>
        <w:fldChar w:fldCharType="begin"/>
      </w:r>
      <w:r>
        <w:instrText xml:space="preserve"> TOC \h \z \c "Figure" </w:instrText>
      </w:r>
      <w:r>
        <w:fldChar w:fldCharType="separate"/>
      </w:r>
      <w:hyperlink w:anchor="_Toc197356734" w:history="1">
        <w:r w:rsidR="00EF3B0E" w:rsidRPr="005D7F82">
          <w:rPr>
            <w:rStyle w:val="Hyperlink"/>
            <w:noProof/>
          </w:rPr>
          <w:t>Figure 1: Reported Ransomware Attacks on HealthCare Industries [3]</w:t>
        </w:r>
        <w:r w:rsidR="00EF3B0E">
          <w:rPr>
            <w:noProof/>
            <w:webHidden/>
          </w:rPr>
          <w:tab/>
        </w:r>
        <w:r w:rsidR="00EF3B0E">
          <w:rPr>
            <w:noProof/>
            <w:webHidden/>
          </w:rPr>
          <w:fldChar w:fldCharType="begin"/>
        </w:r>
        <w:r w:rsidR="00EF3B0E">
          <w:rPr>
            <w:noProof/>
            <w:webHidden/>
          </w:rPr>
          <w:instrText xml:space="preserve"> PAGEREF _Toc197356734 \h </w:instrText>
        </w:r>
        <w:r w:rsidR="00EF3B0E">
          <w:rPr>
            <w:noProof/>
            <w:webHidden/>
          </w:rPr>
        </w:r>
        <w:r w:rsidR="00EF3B0E">
          <w:rPr>
            <w:noProof/>
            <w:webHidden/>
          </w:rPr>
          <w:fldChar w:fldCharType="separate"/>
        </w:r>
        <w:r w:rsidR="00EF3B0E">
          <w:rPr>
            <w:noProof/>
            <w:webHidden/>
          </w:rPr>
          <w:t>8</w:t>
        </w:r>
        <w:r w:rsidR="00EF3B0E">
          <w:rPr>
            <w:noProof/>
            <w:webHidden/>
          </w:rPr>
          <w:fldChar w:fldCharType="end"/>
        </w:r>
      </w:hyperlink>
    </w:p>
    <w:p w:rsidR="00EF3B0E" w:rsidRDefault="00EF3B0E">
      <w:pPr>
        <w:pStyle w:val="TableofFigures"/>
        <w:tabs>
          <w:tab w:val="right" w:leader="dot" w:pos="9016"/>
        </w:tabs>
        <w:rPr>
          <w:noProof/>
          <w:lang w:eastAsia="en-GB"/>
        </w:rPr>
      </w:pPr>
      <w:hyperlink w:anchor="_Toc197356735" w:history="1">
        <w:r w:rsidRPr="005D7F82">
          <w:rPr>
            <w:rStyle w:val="Hyperlink"/>
            <w:noProof/>
          </w:rPr>
          <w:t>Figure 2: APT29 Description by MITRE ATT&amp;CK [10]</w:t>
        </w:r>
        <w:r>
          <w:rPr>
            <w:noProof/>
            <w:webHidden/>
          </w:rPr>
          <w:tab/>
        </w:r>
        <w:r>
          <w:rPr>
            <w:noProof/>
            <w:webHidden/>
          </w:rPr>
          <w:fldChar w:fldCharType="begin"/>
        </w:r>
        <w:r>
          <w:rPr>
            <w:noProof/>
            <w:webHidden/>
          </w:rPr>
          <w:instrText xml:space="preserve"> PAGEREF _Toc197356735 \h </w:instrText>
        </w:r>
        <w:r>
          <w:rPr>
            <w:noProof/>
            <w:webHidden/>
          </w:rPr>
        </w:r>
        <w:r>
          <w:rPr>
            <w:noProof/>
            <w:webHidden/>
          </w:rPr>
          <w:fldChar w:fldCharType="separate"/>
        </w:r>
        <w:r>
          <w:rPr>
            <w:noProof/>
            <w:webHidden/>
          </w:rPr>
          <w:t>9</w:t>
        </w:r>
        <w:r>
          <w:rPr>
            <w:noProof/>
            <w:webHidden/>
          </w:rPr>
          <w:fldChar w:fldCharType="end"/>
        </w:r>
      </w:hyperlink>
    </w:p>
    <w:p w:rsidR="00EF3B0E" w:rsidRDefault="00EF3B0E">
      <w:pPr>
        <w:pStyle w:val="TableofFigures"/>
        <w:tabs>
          <w:tab w:val="right" w:leader="dot" w:pos="9016"/>
        </w:tabs>
        <w:rPr>
          <w:noProof/>
          <w:lang w:eastAsia="en-GB"/>
        </w:rPr>
      </w:pPr>
      <w:hyperlink w:anchor="_Toc197356736" w:history="1">
        <w:r w:rsidRPr="005D7F82">
          <w:rPr>
            <w:rStyle w:val="Hyperlink"/>
            <w:noProof/>
          </w:rPr>
          <w:t>Figure 3: Some techniques used by APT29 according to MITRE ATT&amp;CK [14]</w:t>
        </w:r>
        <w:r>
          <w:rPr>
            <w:noProof/>
            <w:webHidden/>
          </w:rPr>
          <w:tab/>
        </w:r>
        <w:r>
          <w:rPr>
            <w:noProof/>
            <w:webHidden/>
          </w:rPr>
          <w:fldChar w:fldCharType="begin"/>
        </w:r>
        <w:r>
          <w:rPr>
            <w:noProof/>
            <w:webHidden/>
          </w:rPr>
          <w:instrText xml:space="preserve"> PAGEREF _Toc197356736 \h </w:instrText>
        </w:r>
        <w:r>
          <w:rPr>
            <w:noProof/>
            <w:webHidden/>
          </w:rPr>
        </w:r>
        <w:r>
          <w:rPr>
            <w:noProof/>
            <w:webHidden/>
          </w:rPr>
          <w:fldChar w:fldCharType="separate"/>
        </w:r>
        <w:r>
          <w:rPr>
            <w:noProof/>
            <w:webHidden/>
          </w:rPr>
          <w:t>9</w:t>
        </w:r>
        <w:r>
          <w:rPr>
            <w:noProof/>
            <w:webHidden/>
          </w:rPr>
          <w:fldChar w:fldCharType="end"/>
        </w:r>
      </w:hyperlink>
    </w:p>
    <w:p w:rsidR="00EF3B0E" w:rsidRDefault="00EF3B0E">
      <w:pPr>
        <w:pStyle w:val="TableofFigures"/>
        <w:tabs>
          <w:tab w:val="right" w:leader="dot" w:pos="9016"/>
        </w:tabs>
        <w:rPr>
          <w:noProof/>
          <w:lang w:eastAsia="en-GB"/>
        </w:rPr>
      </w:pPr>
      <w:hyperlink w:anchor="_Toc197356737" w:history="1">
        <w:r w:rsidRPr="005D7F82">
          <w:rPr>
            <w:rStyle w:val="Hyperlink"/>
            <w:noProof/>
          </w:rPr>
          <w:t>Figure 4: The Cyber Kill Chain</w:t>
        </w:r>
        <w:r w:rsidRPr="005D7F82">
          <w:rPr>
            <w:rStyle w:val="Hyperlink"/>
            <w:rFonts w:cstheme="minorHAnsi"/>
            <w:noProof/>
          </w:rPr>
          <w:t>®</w:t>
        </w:r>
        <w:r w:rsidRPr="005D7F82">
          <w:rPr>
            <w:rStyle w:val="Hyperlink"/>
            <w:noProof/>
          </w:rPr>
          <w:t xml:space="preserve"> [15]</w:t>
        </w:r>
        <w:r>
          <w:rPr>
            <w:noProof/>
            <w:webHidden/>
          </w:rPr>
          <w:tab/>
        </w:r>
        <w:r>
          <w:rPr>
            <w:noProof/>
            <w:webHidden/>
          </w:rPr>
          <w:fldChar w:fldCharType="begin"/>
        </w:r>
        <w:r>
          <w:rPr>
            <w:noProof/>
            <w:webHidden/>
          </w:rPr>
          <w:instrText xml:space="preserve"> PAGEREF _Toc197356737 \h </w:instrText>
        </w:r>
        <w:r>
          <w:rPr>
            <w:noProof/>
            <w:webHidden/>
          </w:rPr>
        </w:r>
        <w:r>
          <w:rPr>
            <w:noProof/>
            <w:webHidden/>
          </w:rPr>
          <w:fldChar w:fldCharType="separate"/>
        </w:r>
        <w:r>
          <w:rPr>
            <w:noProof/>
            <w:webHidden/>
          </w:rPr>
          <w:t>11</w:t>
        </w:r>
        <w:r>
          <w:rPr>
            <w:noProof/>
            <w:webHidden/>
          </w:rPr>
          <w:fldChar w:fldCharType="end"/>
        </w:r>
      </w:hyperlink>
    </w:p>
    <w:p w:rsidR="00EF3B0E" w:rsidRDefault="00EF3B0E">
      <w:pPr>
        <w:pStyle w:val="TableofFigures"/>
        <w:tabs>
          <w:tab w:val="right" w:leader="dot" w:pos="9016"/>
        </w:tabs>
        <w:rPr>
          <w:noProof/>
          <w:lang w:eastAsia="en-GB"/>
        </w:rPr>
      </w:pPr>
      <w:hyperlink w:anchor="_Toc197356738" w:history="1">
        <w:r w:rsidRPr="005D7F82">
          <w:rPr>
            <w:rStyle w:val="Hyperlink"/>
            <w:noProof/>
          </w:rPr>
          <w:t>Figure 5: BlackCat Ransomware description by MITRE ATT&amp;CK [20]</w:t>
        </w:r>
        <w:r>
          <w:rPr>
            <w:noProof/>
            <w:webHidden/>
          </w:rPr>
          <w:tab/>
        </w:r>
        <w:r>
          <w:rPr>
            <w:noProof/>
            <w:webHidden/>
          </w:rPr>
          <w:fldChar w:fldCharType="begin"/>
        </w:r>
        <w:r>
          <w:rPr>
            <w:noProof/>
            <w:webHidden/>
          </w:rPr>
          <w:instrText xml:space="preserve"> PAGEREF _Toc197356738 \h </w:instrText>
        </w:r>
        <w:r>
          <w:rPr>
            <w:noProof/>
            <w:webHidden/>
          </w:rPr>
        </w:r>
        <w:r>
          <w:rPr>
            <w:noProof/>
            <w:webHidden/>
          </w:rPr>
          <w:fldChar w:fldCharType="separate"/>
        </w:r>
        <w:r>
          <w:rPr>
            <w:noProof/>
            <w:webHidden/>
          </w:rPr>
          <w:t>12</w:t>
        </w:r>
        <w:r>
          <w:rPr>
            <w:noProof/>
            <w:webHidden/>
          </w:rPr>
          <w:fldChar w:fldCharType="end"/>
        </w:r>
      </w:hyperlink>
    </w:p>
    <w:p w:rsidR="00EF3B0E" w:rsidRDefault="00EF3B0E">
      <w:pPr>
        <w:pStyle w:val="TableofFigures"/>
        <w:tabs>
          <w:tab w:val="right" w:leader="dot" w:pos="9016"/>
        </w:tabs>
        <w:rPr>
          <w:noProof/>
          <w:lang w:eastAsia="en-GB"/>
        </w:rPr>
      </w:pPr>
      <w:hyperlink w:anchor="_Toc197356739" w:history="1">
        <w:r w:rsidRPr="005D7F82">
          <w:rPr>
            <w:rStyle w:val="Hyperlink"/>
            <w:noProof/>
          </w:rPr>
          <w:t>Figure 6: Some techniques used by BlackCat according to MITRE ATT&amp;CK [20]</w:t>
        </w:r>
        <w:r>
          <w:rPr>
            <w:noProof/>
            <w:webHidden/>
          </w:rPr>
          <w:tab/>
        </w:r>
        <w:r>
          <w:rPr>
            <w:noProof/>
            <w:webHidden/>
          </w:rPr>
          <w:fldChar w:fldCharType="begin"/>
        </w:r>
        <w:r>
          <w:rPr>
            <w:noProof/>
            <w:webHidden/>
          </w:rPr>
          <w:instrText xml:space="preserve"> PAGEREF _Toc197356739 \h </w:instrText>
        </w:r>
        <w:r>
          <w:rPr>
            <w:noProof/>
            <w:webHidden/>
          </w:rPr>
        </w:r>
        <w:r>
          <w:rPr>
            <w:noProof/>
            <w:webHidden/>
          </w:rPr>
          <w:fldChar w:fldCharType="separate"/>
        </w:r>
        <w:r>
          <w:rPr>
            <w:noProof/>
            <w:webHidden/>
          </w:rPr>
          <w:t>12</w:t>
        </w:r>
        <w:r>
          <w:rPr>
            <w:noProof/>
            <w:webHidden/>
          </w:rPr>
          <w:fldChar w:fldCharType="end"/>
        </w:r>
      </w:hyperlink>
    </w:p>
    <w:p w:rsidR="00EF3B0E" w:rsidRDefault="00EF3B0E">
      <w:pPr>
        <w:pStyle w:val="TableofFigures"/>
        <w:tabs>
          <w:tab w:val="right" w:leader="dot" w:pos="9016"/>
        </w:tabs>
        <w:rPr>
          <w:noProof/>
          <w:lang w:eastAsia="en-GB"/>
        </w:rPr>
      </w:pPr>
      <w:hyperlink w:anchor="_Toc197356740" w:history="1">
        <w:r w:rsidRPr="005D7F82">
          <w:rPr>
            <w:rStyle w:val="Hyperlink"/>
            <w:noProof/>
          </w:rPr>
          <w:t>Figure 7: MITRE ATT&amp;CK</w:t>
        </w:r>
        <w:r w:rsidRPr="005D7F82">
          <w:rPr>
            <w:rStyle w:val="Hyperlink"/>
            <w:rFonts w:cstheme="minorHAnsi"/>
            <w:noProof/>
          </w:rPr>
          <w:t>®</w:t>
        </w:r>
        <w:r w:rsidRPr="005D7F82">
          <w:rPr>
            <w:rStyle w:val="Hyperlink"/>
            <w:noProof/>
          </w:rPr>
          <w:t xml:space="preserve"> Framework [29]</w:t>
        </w:r>
        <w:r>
          <w:rPr>
            <w:noProof/>
            <w:webHidden/>
          </w:rPr>
          <w:tab/>
        </w:r>
        <w:r>
          <w:rPr>
            <w:noProof/>
            <w:webHidden/>
          </w:rPr>
          <w:fldChar w:fldCharType="begin"/>
        </w:r>
        <w:r>
          <w:rPr>
            <w:noProof/>
            <w:webHidden/>
          </w:rPr>
          <w:instrText xml:space="preserve"> PAGEREF _Toc197356740 \h </w:instrText>
        </w:r>
        <w:r>
          <w:rPr>
            <w:noProof/>
            <w:webHidden/>
          </w:rPr>
        </w:r>
        <w:r>
          <w:rPr>
            <w:noProof/>
            <w:webHidden/>
          </w:rPr>
          <w:fldChar w:fldCharType="separate"/>
        </w:r>
        <w:r>
          <w:rPr>
            <w:noProof/>
            <w:webHidden/>
          </w:rPr>
          <w:t>17</w:t>
        </w:r>
        <w:r>
          <w:rPr>
            <w:noProof/>
            <w:webHidden/>
          </w:rPr>
          <w:fldChar w:fldCharType="end"/>
        </w:r>
      </w:hyperlink>
    </w:p>
    <w:p w:rsidR="00EF3B0E" w:rsidRDefault="00EF3B0E">
      <w:pPr>
        <w:pStyle w:val="TableofFigures"/>
        <w:tabs>
          <w:tab w:val="right" w:leader="dot" w:pos="9016"/>
        </w:tabs>
        <w:rPr>
          <w:noProof/>
          <w:lang w:eastAsia="en-GB"/>
        </w:rPr>
      </w:pPr>
      <w:hyperlink w:anchor="_Toc197356741" w:history="1">
        <w:r w:rsidRPr="005D7F82">
          <w:rPr>
            <w:rStyle w:val="Hyperlink"/>
            <w:noProof/>
          </w:rPr>
          <w:t>Figure 8: OWASP Top Ten [31]</w:t>
        </w:r>
        <w:r>
          <w:rPr>
            <w:noProof/>
            <w:webHidden/>
          </w:rPr>
          <w:tab/>
        </w:r>
        <w:r>
          <w:rPr>
            <w:noProof/>
            <w:webHidden/>
          </w:rPr>
          <w:fldChar w:fldCharType="begin"/>
        </w:r>
        <w:r>
          <w:rPr>
            <w:noProof/>
            <w:webHidden/>
          </w:rPr>
          <w:instrText xml:space="preserve"> PAGEREF _Toc197356741 \h </w:instrText>
        </w:r>
        <w:r>
          <w:rPr>
            <w:noProof/>
            <w:webHidden/>
          </w:rPr>
        </w:r>
        <w:r>
          <w:rPr>
            <w:noProof/>
            <w:webHidden/>
          </w:rPr>
          <w:fldChar w:fldCharType="separate"/>
        </w:r>
        <w:r>
          <w:rPr>
            <w:noProof/>
            <w:webHidden/>
          </w:rPr>
          <w:t>18</w:t>
        </w:r>
        <w:r>
          <w:rPr>
            <w:noProof/>
            <w:webHidden/>
          </w:rPr>
          <w:fldChar w:fldCharType="end"/>
        </w:r>
      </w:hyperlink>
    </w:p>
    <w:p w:rsidR="00EF3B0E" w:rsidRDefault="00EF3B0E">
      <w:pPr>
        <w:pStyle w:val="TableofFigures"/>
        <w:tabs>
          <w:tab w:val="right" w:leader="dot" w:pos="9016"/>
        </w:tabs>
        <w:rPr>
          <w:noProof/>
          <w:lang w:eastAsia="en-GB"/>
        </w:rPr>
      </w:pPr>
      <w:hyperlink w:anchor="_Toc197356742" w:history="1">
        <w:r w:rsidRPr="005D7F82">
          <w:rPr>
            <w:rStyle w:val="Hyperlink"/>
            <w:noProof/>
          </w:rPr>
          <w:t>Figure 9 - NIST Four-Stage Penetration Testing Methodology [33]</w:t>
        </w:r>
        <w:r>
          <w:rPr>
            <w:noProof/>
            <w:webHidden/>
          </w:rPr>
          <w:tab/>
        </w:r>
        <w:r>
          <w:rPr>
            <w:noProof/>
            <w:webHidden/>
          </w:rPr>
          <w:fldChar w:fldCharType="begin"/>
        </w:r>
        <w:r>
          <w:rPr>
            <w:noProof/>
            <w:webHidden/>
          </w:rPr>
          <w:instrText xml:space="preserve"> PAGEREF _Toc197356742 \h </w:instrText>
        </w:r>
        <w:r>
          <w:rPr>
            <w:noProof/>
            <w:webHidden/>
          </w:rPr>
        </w:r>
        <w:r>
          <w:rPr>
            <w:noProof/>
            <w:webHidden/>
          </w:rPr>
          <w:fldChar w:fldCharType="separate"/>
        </w:r>
        <w:r>
          <w:rPr>
            <w:noProof/>
            <w:webHidden/>
          </w:rPr>
          <w:t>18</w:t>
        </w:r>
        <w:r>
          <w:rPr>
            <w:noProof/>
            <w:webHidden/>
          </w:rPr>
          <w:fldChar w:fldCharType="end"/>
        </w:r>
      </w:hyperlink>
    </w:p>
    <w:p w:rsidR="00EF3B0E" w:rsidRDefault="00EF3B0E">
      <w:pPr>
        <w:pStyle w:val="TableofFigures"/>
        <w:tabs>
          <w:tab w:val="right" w:leader="dot" w:pos="9016"/>
        </w:tabs>
        <w:rPr>
          <w:noProof/>
          <w:lang w:eastAsia="en-GB"/>
        </w:rPr>
      </w:pPr>
      <w:hyperlink w:anchor="_Toc197356743" w:history="1">
        <w:r w:rsidRPr="005D7F82">
          <w:rPr>
            <w:rStyle w:val="Hyperlink"/>
            <w:noProof/>
          </w:rPr>
          <w:t>Figure 10 - Seven Phases of PTES</w:t>
        </w:r>
        <w:r w:rsidRPr="005D7F82">
          <w:rPr>
            <w:rStyle w:val="Hyperlink"/>
            <w:noProof/>
            <w:lang w:val="en-US"/>
          </w:rPr>
          <w:t xml:space="preserve"> </w:t>
        </w:r>
        <w:r w:rsidRPr="005D7F82">
          <w:rPr>
            <w:rStyle w:val="Hyperlink"/>
            <w:noProof/>
          </w:rPr>
          <w:t>[34]</w:t>
        </w:r>
        <w:r w:rsidRPr="005D7F82">
          <w:rPr>
            <w:rStyle w:val="Hyperlink"/>
            <w:noProof/>
            <w:lang w:val="en-US"/>
          </w:rPr>
          <w:t>.</w:t>
        </w:r>
        <w:r>
          <w:rPr>
            <w:noProof/>
            <w:webHidden/>
          </w:rPr>
          <w:tab/>
        </w:r>
        <w:r>
          <w:rPr>
            <w:noProof/>
            <w:webHidden/>
          </w:rPr>
          <w:fldChar w:fldCharType="begin"/>
        </w:r>
        <w:r>
          <w:rPr>
            <w:noProof/>
            <w:webHidden/>
          </w:rPr>
          <w:instrText xml:space="preserve"> PAGEREF _Toc197356743 \h </w:instrText>
        </w:r>
        <w:r>
          <w:rPr>
            <w:noProof/>
            <w:webHidden/>
          </w:rPr>
        </w:r>
        <w:r>
          <w:rPr>
            <w:noProof/>
            <w:webHidden/>
          </w:rPr>
          <w:fldChar w:fldCharType="separate"/>
        </w:r>
        <w:r>
          <w:rPr>
            <w:noProof/>
            <w:webHidden/>
          </w:rPr>
          <w:t>19</w:t>
        </w:r>
        <w:r>
          <w:rPr>
            <w:noProof/>
            <w:webHidden/>
          </w:rPr>
          <w:fldChar w:fldCharType="end"/>
        </w:r>
      </w:hyperlink>
    </w:p>
    <w:p w:rsidR="00EF3B0E" w:rsidRDefault="00EF3B0E">
      <w:pPr>
        <w:pStyle w:val="TableofFigures"/>
        <w:tabs>
          <w:tab w:val="right" w:leader="dot" w:pos="9016"/>
        </w:tabs>
        <w:rPr>
          <w:noProof/>
          <w:lang w:eastAsia="en-GB"/>
        </w:rPr>
      </w:pPr>
      <w:hyperlink w:anchor="_Toc197356744" w:history="1">
        <w:r w:rsidRPr="005D7F82">
          <w:rPr>
            <w:rStyle w:val="Hyperlink"/>
            <w:noProof/>
          </w:rPr>
          <w:t>Figure 11 Five Phases of PTF [36]</w:t>
        </w:r>
        <w:r>
          <w:rPr>
            <w:noProof/>
            <w:webHidden/>
          </w:rPr>
          <w:tab/>
        </w:r>
        <w:r>
          <w:rPr>
            <w:noProof/>
            <w:webHidden/>
          </w:rPr>
          <w:fldChar w:fldCharType="begin"/>
        </w:r>
        <w:r>
          <w:rPr>
            <w:noProof/>
            <w:webHidden/>
          </w:rPr>
          <w:instrText xml:space="preserve"> PAGEREF _Toc197356744 \h </w:instrText>
        </w:r>
        <w:r>
          <w:rPr>
            <w:noProof/>
            <w:webHidden/>
          </w:rPr>
        </w:r>
        <w:r>
          <w:rPr>
            <w:noProof/>
            <w:webHidden/>
          </w:rPr>
          <w:fldChar w:fldCharType="separate"/>
        </w:r>
        <w:r>
          <w:rPr>
            <w:noProof/>
            <w:webHidden/>
          </w:rPr>
          <w:t>19</w:t>
        </w:r>
        <w:r>
          <w:rPr>
            <w:noProof/>
            <w:webHidden/>
          </w:rPr>
          <w:fldChar w:fldCharType="end"/>
        </w:r>
      </w:hyperlink>
    </w:p>
    <w:p w:rsidR="00EF3B0E" w:rsidRDefault="00EF3B0E">
      <w:pPr>
        <w:pStyle w:val="TableofFigures"/>
        <w:tabs>
          <w:tab w:val="right" w:leader="dot" w:pos="9016"/>
        </w:tabs>
        <w:rPr>
          <w:noProof/>
          <w:lang w:eastAsia="en-GB"/>
        </w:rPr>
      </w:pPr>
      <w:hyperlink w:anchor="_Toc197356745" w:history="1">
        <w:r w:rsidRPr="005D7F82">
          <w:rPr>
            <w:rStyle w:val="Hyperlink"/>
            <w:noProof/>
          </w:rPr>
          <w:t>Figure 12: Basic Network Topology of fictional company</w:t>
        </w:r>
        <w:r>
          <w:rPr>
            <w:noProof/>
            <w:webHidden/>
          </w:rPr>
          <w:tab/>
        </w:r>
        <w:r>
          <w:rPr>
            <w:noProof/>
            <w:webHidden/>
          </w:rPr>
          <w:fldChar w:fldCharType="begin"/>
        </w:r>
        <w:r>
          <w:rPr>
            <w:noProof/>
            <w:webHidden/>
          </w:rPr>
          <w:instrText xml:space="preserve"> PAGEREF _Toc197356745 \h </w:instrText>
        </w:r>
        <w:r>
          <w:rPr>
            <w:noProof/>
            <w:webHidden/>
          </w:rPr>
        </w:r>
        <w:r>
          <w:rPr>
            <w:noProof/>
            <w:webHidden/>
          </w:rPr>
          <w:fldChar w:fldCharType="separate"/>
        </w:r>
        <w:r>
          <w:rPr>
            <w:noProof/>
            <w:webHidden/>
          </w:rPr>
          <w:t>20</w:t>
        </w:r>
        <w:r>
          <w:rPr>
            <w:noProof/>
            <w:webHidden/>
          </w:rPr>
          <w:fldChar w:fldCharType="end"/>
        </w:r>
      </w:hyperlink>
    </w:p>
    <w:p w:rsidR="00EF3B0E" w:rsidRDefault="00EF3B0E">
      <w:pPr>
        <w:pStyle w:val="TableofFigures"/>
        <w:tabs>
          <w:tab w:val="right" w:leader="dot" w:pos="9016"/>
        </w:tabs>
        <w:rPr>
          <w:noProof/>
          <w:lang w:eastAsia="en-GB"/>
        </w:rPr>
      </w:pPr>
      <w:hyperlink w:anchor="_Toc197356746" w:history="1">
        <w:r w:rsidRPr="005D7F82">
          <w:rPr>
            <w:rStyle w:val="Hyperlink"/>
            <w:noProof/>
          </w:rPr>
          <w:t>Figure 13 Google Hacking Database [45]</w:t>
        </w:r>
        <w:r>
          <w:rPr>
            <w:noProof/>
            <w:webHidden/>
          </w:rPr>
          <w:tab/>
        </w:r>
        <w:r>
          <w:rPr>
            <w:noProof/>
            <w:webHidden/>
          </w:rPr>
          <w:fldChar w:fldCharType="begin"/>
        </w:r>
        <w:r>
          <w:rPr>
            <w:noProof/>
            <w:webHidden/>
          </w:rPr>
          <w:instrText xml:space="preserve"> PAGEREF _Toc197356746 \h </w:instrText>
        </w:r>
        <w:r>
          <w:rPr>
            <w:noProof/>
            <w:webHidden/>
          </w:rPr>
        </w:r>
        <w:r>
          <w:rPr>
            <w:noProof/>
            <w:webHidden/>
          </w:rPr>
          <w:fldChar w:fldCharType="separate"/>
        </w:r>
        <w:r>
          <w:rPr>
            <w:noProof/>
            <w:webHidden/>
          </w:rPr>
          <w:t>25</w:t>
        </w:r>
        <w:r>
          <w:rPr>
            <w:noProof/>
            <w:webHidden/>
          </w:rPr>
          <w:fldChar w:fldCharType="end"/>
        </w:r>
      </w:hyperlink>
    </w:p>
    <w:p w:rsidR="00EF3B0E" w:rsidRDefault="00EF3B0E">
      <w:pPr>
        <w:pStyle w:val="TableofFigures"/>
        <w:tabs>
          <w:tab w:val="right" w:leader="dot" w:pos="9016"/>
        </w:tabs>
        <w:rPr>
          <w:noProof/>
          <w:lang w:eastAsia="en-GB"/>
        </w:rPr>
      </w:pPr>
      <w:hyperlink w:anchor="_Toc197356747" w:history="1">
        <w:r w:rsidRPr="005D7F82">
          <w:rPr>
            <w:rStyle w:val="Hyperlink"/>
            <w:noProof/>
          </w:rPr>
          <w:t>Figure 14 Google dork to find companies location</w:t>
        </w:r>
        <w:r>
          <w:rPr>
            <w:noProof/>
            <w:webHidden/>
          </w:rPr>
          <w:tab/>
        </w:r>
        <w:r>
          <w:rPr>
            <w:noProof/>
            <w:webHidden/>
          </w:rPr>
          <w:fldChar w:fldCharType="begin"/>
        </w:r>
        <w:r>
          <w:rPr>
            <w:noProof/>
            <w:webHidden/>
          </w:rPr>
          <w:instrText xml:space="preserve"> PAGEREF _Toc197356747 \h </w:instrText>
        </w:r>
        <w:r>
          <w:rPr>
            <w:noProof/>
            <w:webHidden/>
          </w:rPr>
        </w:r>
        <w:r>
          <w:rPr>
            <w:noProof/>
            <w:webHidden/>
          </w:rPr>
          <w:fldChar w:fldCharType="separate"/>
        </w:r>
        <w:r>
          <w:rPr>
            <w:noProof/>
            <w:webHidden/>
          </w:rPr>
          <w:t>26</w:t>
        </w:r>
        <w:r>
          <w:rPr>
            <w:noProof/>
            <w:webHidden/>
          </w:rPr>
          <w:fldChar w:fldCharType="end"/>
        </w:r>
      </w:hyperlink>
    </w:p>
    <w:p w:rsidR="00EF3B0E" w:rsidRDefault="00EF3B0E">
      <w:pPr>
        <w:pStyle w:val="TableofFigures"/>
        <w:tabs>
          <w:tab w:val="right" w:leader="dot" w:pos="9016"/>
        </w:tabs>
        <w:rPr>
          <w:noProof/>
          <w:lang w:eastAsia="en-GB"/>
        </w:rPr>
      </w:pPr>
      <w:hyperlink w:anchor="_Toc197356748" w:history="1">
        <w:r w:rsidRPr="005D7F82">
          <w:rPr>
            <w:rStyle w:val="Hyperlink"/>
            <w:noProof/>
          </w:rPr>
          <w:t>Figure 15 - Maltego email transforms</w:t>
        </w:r>
        <w:r>
          <w:rPr>
            <w:noProof/>
            <w:webHidden/>
          </w:rPr>
          <w:tab/>
        </w:r>
        <w:r>
          <w:rPr>
            <w:noProof/>
            <w:webHidden/>
          </w:rPr>
          <w:fldChar w:fldCharType="begin"/>
        </w:r>
        <w:r>
          <w:rPr>
            <w:noProof/>
            <w:webHidden/>
          </w:rPr>
          <w:instrText xml:space="preserve"> PAGEREF _Toc197356748 \h </w:instrText>
        </w:r>
        <w:r>
          <w:rPr>
            <w:noProof/>
            <w:webHidden/>
          </w:rPr>
        </w:r>
        <w:r>
          <w:rPr>
            <w:noProof/>
            <w:webHidden/>
          </w:rPr>
          <w:fldChar w:fldCharType="separate"/>
        </w:r>
        <w:r>
          <w:rPr>
            <w:noProof/>
            <w:webHidden/>
          </w:rPr>
          <w:t>26</w:t>
        </w:r>
        <w:r>
          <w:rPr>
            <w:noProof/>
            <w:webHidden/>
          </w:rPr>
          <w:fldChar w:fldCharType="end"/>
        </w:r>
      </w:hyperlink>
    </w:p>
    <w:p w:rsidR="00EF3B0E" w:rsidRDefault="00EF3B0E">
      <w:pPr>
        <w:pStyle w:val="TableofFigures"/>
        <w:tabs>
          <w:tab w:val="right" w:leader="dot" w:pos="9016"/>
        </w:tabs>
        <w:rPr>
          <w:noProof/>
          <w:lang w:eastAsia="en-GB"/>
        </w:rPr>
      </w:pPr>
      <w:hyperlink w:anchor="_Toc197356749" w:history="1">
        <w:r w:rsidRPr="005D7F82">
          <w:rPr>
            <w:rStyle w:val="Hyperlink"/>
            <w:noProof/>
          </w:rPr>
          <w:t>Figure 16 Results from Social Searcher</w:t>
        </w:r>
        <w:r>
          <w:rPr>
            <w:noProof/>
            <w:webHidden/>
          </w:rPr>
          <w:tab/>
        </w:r>
        <w:r>
          <w:rPr>
            <w:noProof/>
            <w:webHidden/>
          </w:rPr>
          <w:fldChar w:fldCharType="begin"/>
        </w:r>
        <w:r>
          <w:rPr>
            <w:noProof/>
            <w:webHidden/>
          </w:rPr>
          <w:instrText xml:space="preserve"> PAGEREF _Toc197356749 \h </w:instrText>
        </w:r>
        <w:r>
          <w:rPr>
            <w:noProof/>
            <w:webHidden/>
          </w:rPr>
        </w:r>
        <w:r>
          <w:rPr>
            <w:noProof/>
            <w:webHidden/>
          </w:rPr>
          <w:fldChar w:fldCharType="separate"/>
        </w:r>
        <w:r>
          <w:rPr>
            <w:noProof/>
            <w:webHidden/>
          </w:rPr>
          <w:t>27</w:t>
        </w:r>
        <w:r>
          <w:rPr>
            <w:noProof/>
            <w:webHidden/>
          </w:rPr>
          <w:fldChar w:fldCharType="end"/>
        </w:r>
      </w:hyperlink>
    </w:p>
    <w:p w:rsidR="00EF3B0E" w:rsidRDefault="00EF3B0E">
      <w:pPr>
        <w:pStyle w:val="TableofFigures"/>
        <w:tabs>
          <w:tab w:val="right" w:leader="dot" w:pos="9016"/>
        </w:tabs>
        <w:rPr>
          <w:noProof/>
          <w:lang w:eastAsia="en-GB"/>
        </w:rPr>
      </w:pPr>
      <w:hyperlink w:anchor="_Toc197356750" w:history="1">
        <w:r w:rsidRPr="005D7F82">
          <w:rPr>
            <w:rStyle w:val="Hyperlink"/>
            <w:noProof/>
          </w:rPr>
          <w:t>Figure 17 Netdiscover finds the IP addresses of the two servers</w:t>
        </w:r>
        <w:r>
          <w:rPr>
            <w:noProof/>
            <w:webHidden/>
          </w:rPr>
          <w:tab/>
        </w:r>
        <w:r>
          <w:rPr>
            <w:noProof/>
            <w:webHidden/>
          </w:rPr>
          <w:fldChar w:fldCharType="begin"/>
        </w:r>
        <w:r>
          <w:rPr>
            <w:noProof/>
            <w:webHidden/>
          </w:rPr>
          <w:instrText xml:space="preserve"> PAGEREF _Toc197356750 \h </w:instrText>
        </w:r>
        <w:r>
          <w:rPr>
            <w:noProof/>
            <w:webHidden/>
          </w:rPr>
        </w:r>
        <w:r>
          <w:rPr>
            <w:noProof/>
            <w:webHidden/>
          </w:rPr>
          <w:fldChar w:fldCharType="separate"/>
        </w:r>
        <w:r>
          <w:rPr>
            <w:noProof/>
            <w:webHidden/>
          </w:rPr>
          <w:t>27</w:t>
        </w:r>
        <w:r>
          <w:rPr>
            <w:noProof/>
            <w:webHidden/>
          </w:rPr>
          <w:fldChar w:fldCharType="end"/>
        </w:r>
      </w:hyperlink>
    </w:p>
    <w:p w:rsidR="00EF3B0E" w:rsidRDefault="00EF3B0E">
      <w:pPr>
        <w:pStyle w:val="TableofFigures"/>
        <w:tabs>
          <w:tab w:val="right" w:leader="dot" w:pos="9016"/>
        </w:tabs>
        <w:rPr>
          <w:noProof/>
          <w:lang w:eastAsia="en-GB"/>
        </w:rPr>
      </w:pPr>
      <w:hyperlink w:anchor="_Toc197356751" w:history="1">
        <w:r w:rsidRPr="005D7F82">
          <w:rPr>
            <w:rStyle w:val="Hyperlink"/>
            <w:noProof/>
          </w:rPr>
          <w:t>Figure 18 Nmap (-A) results for 192.168.10.200</w:t>
        </w:r>
        <w:r>
          <w:rPr>
            <w:noProof/>
            <w:webHidden/>
          </w:rPr>
          <w:tab/>
        </w:r>
        <w:r>
          <w:rPr>
            <w:noProof/>
            <w:webHidden/>
          </w:rPr>
          <w:fldChar w:fldCharType="begin"/>
        </w:r>
        <w:r>
          <w:rPr>
            <w:noProof/>
            <w:webHidden/>
          </w:rPr>
          <w:instrText xml:space="preserve"> PAGEREF _Toc197356751 \h </w:instrText>
        </w:r>
        <w:r>
          <w:rPr>
            <w:noProof/>
            <w:webHidden/>
          </w:rPr>
        </w:r>
        <w:r>
          <w:rPr>
            <w:noProof/>
            <w:webHidden/>
          </w:rPr>
          <w:fldChar w:fldCharType="separate"/>
        </w:r>
        <w:r>
          <w:rPr>
            <w:noProof/>
            <w:webHidden/>
          </w:rPr>
          <w:t>28</w:t>
        </w:r>
        <w:r>
          <w:rPr>
            <w:noProof/>
            <w:webHidden/>
          </w:rPr>
          <w:fldChar w:fldCharType="end"/>
        </w:r>
      </w:hyperlink>
    </w:p>
    <w:p w:rsidR="00EF3B0E" w:rsidRDefault="00EF3B0E">
      <w:pPr>
        <w:pStyle w:val="TableofFigures"/>
        <w:tabs>
          <w:tab w:val="right" w:leader="dot" w:pos="9016"/>
        </w:tabs>
        <w:rPr>
          <w:noProof/>
          <w:lang w:eastAsia="en-GB"/>
        </w:rPr>
      </w:pPr>
      <w:hyperlink w:anchor="_Toc197356752" w:history="1">
        <w:r w:rsidRPr="005D7F82">
          <w:rPr>
            <w:rStyle w:val="Hyperlink"/>
            <w:noProof/>
          </w:rPr>
          <w:t>Figure 19 Vital SMB information provided by Nmap</w:t>
        </w:r>
        <w:r>
          <w:rPr>
            <w:noProof/>
            <w:webHidden/>
          </w:rPr>
          <w:tab/>
        </w:r>
        <w:r>
          <w:rPr>
            <w:noProof/>
            <w:webHidden/>
          </w:rPr>
          <w:fldChar w:fldCharType="begin"/>
        </w:r>
        <w:r>
          <w:rPr>
            <w:noProof/>
            <w:webHidden/>
          </w:rPr>
          <w:instrText xml:space="preserve"> PAGEREF _Toc197356752 \h </w:instrText>
        </w:r>
        <w:r>
          <w:rPr>
            <w:noProof/>
            <w:webHidden/>
          </w:rPr>
        </w:r>
        <w:r>
          <w:rPr>
            <w:noProof/>
            <w:webHidden/>
          </w:rPr>
          <w:fldChar w:fldCharType="separate"/>
        </w:r>
        <w:r>
          <w:rPr>
            <w:noProof/>
            <w:webHidden/>
          </w:rPr>
          <w:t>28</w:t>
        </w:r>
        <w:r>
          <w:rPr>
            <w:noProof/>
            <w:webHidden/>
          </w:rPr>
          <w:fldChar w:fldCharType="end"/>
        </w:r>
      </w:hyperlink>
    </w:p>
    <w:p w:rsidR="00EF3B0E" w:rsidRDefault="00EF3B0E">
      <w:pPr>
        <w:pStyle w:val="TableofFigures"/>
        <w:tabs>
          <w:tab w:val="right" w:leader="dot" w:pos="9016"/>
        </w:tabs>
        <w:rPr>
          <w:noProof/>
          <w:lang w:eastAsia="en-GB"/>
        </w:rPr>
      </w:pPr>
      <w:hyperlink w:anchor="_Toc197356753" w:history="1">
        <w:r w:rsidRPr="005D7F82">
          <w:rPr>
            <w:rStyle w:val="Hyperlink"/>
            <w:noProof/>
          </w:rPr>
          <w:t>Figure 20 NetBIOS names discovered with nbtscan</w:t>
        </w:r>
        <w:r>
          <w:rPr>
            <w:noProof/>
            <w:webHidden/>
          </w:rPr>
          <w:tab/>
        </w:r>
        <w:r>
          <w:rPr>
            <w:noProof/>
            <w:webHidden/>
          </w:rPr>
          <w:fldChar w:fldCharType="begin"/>
        </w:r>
        <w:r>
          <w:rPr>
            <w:noProof/>
            <w:webHidden/>
          </w:rPr>
          <w:instrText xml:space="preserve"> PAGEREF _Toc197356753 \h </w:instrText>
        </w:r>
        <w:r>
          <w:rPr>
            <w:noProof/>
            <w:webHidden/>
          </w:rPr>
        </w:r>
        <w:r>
          <w:rPr>
            <w:noProof/>
            <w:webHidden/>
          </w:rPr>
          <w:fldChar w:fldCharType="separate"/>
        </w:r>
        <w:r>
          <w:rPr>
            <w:noProof/>
            <w:webHidden/>
          </w:rPr>
          <w:t>29</w:t>
        </w:r>
        <w:r>
          <w:rPr>
            <w:noProof/>
            <w:webHidden/>
          </w:rPr>
          <w:fldChar w:fldCharType="end"/>
        </w:r>
      </w:hyperlink>
    </w:p>
    <w:p w:rsidR="00EF3B0E" w:rsidRDefault="00EF3B0E">
      <w:pPr>
        <w:pStyle w:val="TableofFigures"/>
        <w:tabs>
          <w:tab w:val="right" w:leader="dot" w:pos="9016"/>
        </w:tabs>
        <w:rPr>
          <w:noProof/>
          <w:lang w:eastAsia="en-GB"/>
        </w:rPr>
      </w:pPr>
      <w:hyperlink w:anchor="_Toc197356754" w:history="1">
        <w:r w:rsidRPr="005D7F82">
          <w:rPr>
            <w:rStyle w:val="Hyperlink"/>
            <w:noProof/>
          </w:rPr>
          <w:t>Figure 21 NetBIOS Name Table for both servers</w:t>
        </w:r>
        <w:r>
          <w:rPr>
            <w:noProof/>
            <w:webHidden/>
          </w:rPr>
          <w:tab/>
        </w:r>
        <w:r>
          <w:rPr>
            <w:noProof/>
            <w:webHidden/>
          </w:rPr>
          <w:fldChar w:fldCharType="begin"/>
        </w:r>
        <w:r>
          <w:rPr>
            <w:noProof/>
            <w:webHidden/>
          </w:rPr>
          <w:instrText xml:space="preserve"> PAGEREF _Toc197356754 \h </w:instrText>
        </w:r>
        <w:r>
          <w:rPr>
            <w:noProof/>
            <w:webHidden/>
          </w:rPr>
        </w:r>
        <w:r>
          <w:rPr>
            <w:noProof/>
            <w:webHidden/>
          </w:rPr>
          <w:fldChar w:fldCharType="separate"/>
        </w:r>
        <w:r>
          <w:rPr>
            <w:noProof/>
            <w:webHidden/>
          </w:rPr>
          <w:t>30</w:t>
        </w:r>
        <w:r>
          <w:rPr>
            <w:noProof/>
            <w:webHidden/>
          </w:rPr>
          <w:fldChar w:fldCharType="end"/>
        </w:r>
      </w:hyperlink>
    </w:p>
    <w:p w:rsidR="00EF3B0E" w:rsidRDefault="00EF3B0E">
      <w:pPr>
        <w:pStyle w:val="TableofFigures"/>
        <w:tabs>
          <w:tab w:val="right" w:leader="dot" w:pos="9016"/>
        </w:tabs>
        <w:rPr>
          <w:noProof/>
          <w:lang w:eastAsia="en-GB"/>
        </w:rPr>
      </w:pPr>
      <w:hyperlink w:anchor="_Toc197356755" w:history="1">
        <w:r w:rsidRPr="005D7F82">
          <w:rPr>
            <w:rStyle w:val="Hyperlink"/>
            <w:noProof/>
          </w:rPr>
          <w:t>Figure 22 Output from Enum4linux</w:t>
        </w:r>
        <w:r>
          <w:rPr>
            <w:noProof/>
            <w:webHidden/>
          </w:rPr>
          <w:tab/>
        </w:r>
        <w:r>
          <w:rPr>
            <w:noProof/>
            <w:webHidden/>
          </w:rPr>
          <w:fldChar w:fldCharType="begin"/>
        </w:r>
        <w:r>
          <w:rPr>
            <w:noProof/>
            <w:webHidden/>
          </w:rPr>
          <w:instrText xml:space="preserve"> PAGEREF _Toc197356755 \h </w:instrText>
        </w:r>
        <w:r>
          <w:rPr>
            <w:noProof/>
            <w:webHidden/>
          </w:rPr>
        </w:r>
        <w:r>
          <w:rPr>
            <w:noProof/>
            <w:webHidden/>
          </w:rPr>
          <w:fldChar w:fldCharType="separate"/>
        </w:r>
        <w:r>
          <w:rPr>
            <w:noProof/>
            <w:webHidden/>
          </w:rPr>
          <w:t>30</w:t>
        </w:r>
        <w:r>
          <w:rPr>
            <w:noProof/>
            <w:webHidden/>
          </w:rPr>
          <w:fldChar w:fldCharType="end"/>
        </w:r>
      </w:hyperlink>
    </w:p>
    <w:p w:rsidR="00EF3B0E" w:rsidRDefault="00EF3B0E">
      <w:pPr>
        <w:pStyle w:val="TableofFigures"/>
        <w:tabs>
          <w:tab w:val="right" w:leader="dot" w:pos="9016"/>
        </w:tabs>
        <w:rPr>
          <w:noProof/>
          <w:lang w:eastAsia="en-GB"/>
        </w:rPr>
      </w:pPr>
      <w:hyperlink w:anchor="_Toc197356756" w:history="1">
        <w:r w:rsidRPr="005D7F82">
          <w:rPr>
            <w:rStyle w:val="Hyperlink"/>
            <w:noProof/>
          </w:rPr>
          <w:t>Figure 23 The OSINT Machine</w:t>
        </w:r>
        <w:r>
          <w:rPr>
            <w:noProof/>
            <w:webHidden/>
          </w:rPr>
          <w:tab/>
        </w:r>
        <w:r>
          <w:rPr>
            <w:noProof/>
            <w:webHidden/>
          </w:rPr>
          <w:fldChar w:fldCharType="begin"/>
        </w:r>
        <w:r>
          <w:rPr>
            <w:noProof/>
            <w:webHidden/>
          </w:rPr>
          <w:instrText xml:space="preserve"> PAGEREF _Toc197356756 \h </w:instrText>
        </w:r>
        <w:r>
          <w:rPr>
            <w:noProof/>
            <w:webHidden/>
          </w:rPr>
        </w:r>
        <w:r>
          <w:rPr>
            <w:noProof/>
            <w:webHidden/>
          </w:rPr>
          <w:fldChar w:fldCharType="separate"/>
        </w:r>
        <w:r>
          <w:rPr>
            <w:noProof/>
            <w:webHidden/>
          </w:rPr>
          <w:t>31</w:t>
        </w:r>
        <w:r>
          <w:rPr>
            <w:noProof/>
            <w:webHidden/>
          </w:rPr>
          <w:fldChar w:fldCharType="end"/>
        </w:r>
      </w:hyperlink>
    </w:p>
    <w:p w:rsidR="00EF3B0E" w:rsidRDefault="00EF3B0E">
      <w:pPr>
        <w:pStyle w:val="TableofFigures"/>
        <w:tabs>
          <w:tab w:val="right" w:leader="dot" w:pos="9016"/>
        </w:tabs>
        <w:rPr>
          <w:noProof/>
          <w:lang w:eastAsia="en-GB"/>
        </w:rPr>
      </w:pPr>
      <w:hyperlink w:anchor="_Toc197356757" w:history="1">
        <w:r w:rsidRPr="005D7F82">
          <w:rPr>
            <w:rStyle w:val="Hyperlink"/>
            <w:noProof/>
          </w:rPr>
          <w:t>Figure 24 Services running on Server 1</w:t>
        </w:r>
        <w:r>
          <w:rPr>
            <w:noProof/>
            <w:webHidden/>
          </w:rPr>
          <w:tab/>
        </w:r>
        <w:r>
          <w:rPr>
            <w:noProof/>
            <w:webHidden/>
          </w:rPr>
          <w:fldChar w:fldCharType="begin"/>
        </w:r>
        <w:r>
          <w:rPr>
            <w:noProof/>
            <w:webHidden/>
          </w:rPr>
          <w:instrText xml:space="preserve"> PAGEREF _Toc197356757 \h </w:instrText>
        </w:r>
        <w:r>
          <w:rPr>
            <w:noProof/>
            <w:webHidden/>
          </w:rPr>
        </w:r>
        <w:r>
          <w:rPr>
            <w:noProof/>
            <w:webHidden/>
          </w:rPr>
          <w:fldChar w:fldCharType="separate"/>
        </w:r>
        <w:r>
          <w:rPr>
            <w:noProof/>
            <w:webHidden/>
          </w:rPr>
          <w:t>32</w:t>
        </w:r>
        <w:r>
          <w:rPr>
            <w:noProof/>
            <w:webHidden/>
          </w:rPr>
          <w:fldChar w:fldCharType="end"/>
        </w:r>
      </w:hyperlink>
    </w:p>
    <w:p w:rsidR="00EF3B0E" w:rsidRDefault="00EF3B0E">
      <w:pPr>
        <w:pStyle w:val="TableofFigures"/>
        <w:tabs>
          <w:tab w:val="right" w:leader="dot" w:pos="9016"/>
        </w:tabs>
        <w:rPr>
          <w:noProof/>
          <w:lang w:eastAsia="en-GB"/>
        </w:rPr>
      </w:pPr>
      <w:hyperlink w:anchor="_Toc197356758" w:history="1">
        <w:r w:rsidRPr="005D7F82">
          <w:rPr>
            <w:rStyle w:val="Hyperlink"/>
            <w:noProof/>
          </w:rPr>
          <w:t>Figure 25 ShellGPT installed on KALI LINUX from GitHUB [54]</w:t>
        </w:r>
        <w:r>
          <w:rPr>
            <w:noProof/>
            <w:webHidden/>
          </w:rPr>
          <w:tab/>
        </w:r>
        <w:r>
          <w:rPr>
            <w:noProof/>
            <w:webHidden/>
          </w:rPr>
          <w:fldChar w:fldCharType="begin"/>
        </w:r>
        <w:r>
          <w:rPr>
            <w:noProof/>
            <w:webHidden/>
          </w:rPr>
          <w:instrText xml:space="preserve"> PAGEREF _Toc197356758 \h </w:instrText>
        </w:r>
        <w:r>
          <w:rPr>
            <w:noProof/>
            <w:webHidden/>
          </w:rPr>
        </w:r>
        <w:r>
          <w:rPr>
            <w:noProof/>
            <w:webHidden/>
          </w:rPr>
          <w:fldChar w:fldCharType="separate"/>
        </w:r>
        <w:r>
          <w:rPr>
            <w:noProof/>
            <w:webHidden/>
          </w:rPr>
          <w:t>32</w:t>
        </w:r>
        <w:r>
          <w:rPr>
            <w:noProof/>
            <w:webHidden/>
          </w:rPr>
          <w:fldChar w:fldCharType="end"/>
        </w:r>
      </w:hyperlink>
    </w:p>
    <w:p w:rsidR="00EF3B0E" w:rsidRDefault="00EF3B0E">
      <w:pPr>
        <w:pStyle w:val="TableofFigures"/>
        <w:tabs>
          <w:tab w:val="right" w:leader="dot" w:pos="9016"/>
        </w:tabs>
        <w:rPr>
          <w:noProof/>
          <w:lang w:eastAsia="en-GB"/>
        </w:rPr>
      </w:pPr>
      <w:hyperlink w:anchor="_Toc197356759" w:history="1">
        <w:r w:rsidRPr="005D7F82">
          <w:rPr>
            <w:rStyle w:val="Hyperlink"/>
            <w:noProof/>
          </w:rPr>
          <w:t>Figure 26 SET used to create malicious website for credential grabbing</w:t>
        </w:r>
        <w:r>
          <w:rPr>
            <w:noProof/>
            <w:webHidden/>
          </w:rPr>
          <w:tab/>
        </w:r>
        <w:r>
          <w:rPr>
            <w:noProof/>
            <w:webHidden/>
          </w:rPr>
          <w:fldChar w:fldCharType="begin"/>
        </w:r>
        <w:r>
          <w:rPr>
            <w:noProof/>
            <w:webHidden/>
          </w:rPr>
          <w:instrText xml:space="preserve"> PAGEREF _Toc197356759 \h </w:instrText>
        </w:r>
        <w:r>
          <w:rPr>
            <w:noProof/>
            <w:webHidden/>
          </w:rPr>
        </w:r>
        <w:r>
          <w:rPr>
            <w:noProof/>
            <w:webHidden/>
          </w:rPr>
          <w:fldChar w:fldCharType="separate"/>
        </w:r>
        <w:r>
          <w:rPr>
            <w:noProof/>
            <w:webHidden/>
          </w:rPr>
          <w:t>34</w:t>
        </w:r>
        <w:r>
          <w:rPr>
            <w:noProof/>
            <w:webHidden/>
          </w:rPr>
          <w:fldChar w:fldCharType="end"/>
        </w:r>
      </w:hyperlink>
    </w:p>
    <w:p w:rsidR="00EF3B0E" w:rsidRDefault="00EF3B0E">
      <w:pPr>
        <w:pStyle w:val="TableofFigures"/>
        <w:tabs>
          <w:tab w:val="right" w:leader="dot" w:pos="9016"/>
        </w:tabs>
        <w:rPr>
          <w:noProof/>
          <w:lang w:eastAsia="en-GB"/>
        </w:rPr>
      </w:pPr>
      <w:hyperlink w:anchor="_Toc197356760" w:history="1">
        <w:r w:rsidRPr="005D7F82">
          <w:rPr>
            <w:rStyle w:val="Hyperlink"/>
            <w:noProof/>
          </w:rPr>
          <w:t>Figure 27 Screenshot of cloned website</w:t>
        </w:r>
        <w:r>
          <w:rPr>
            <w:noProof/>
            <w:webHidden/>
          </w:rPr>
          <w:tab/>
        </w:r>
        <w:r>
          <w:rPr>
            <w:noProof/>
            <w:webHidden/>
          </w:rPr>
          <w:fldChar w:fldCharType="begin"/>
        </w:r>
        <w:r>
          <w:rPr>
            <w:noProof/>
            <w:webHidden/>
          </w:rPr>
          <w:instrText xml:space="preserve"> PAGEREF _Toc197356760 \h </w:instrText>
        </w:r>
        <w:r>
          <w:rPr>
            <w:noProof/>
            <w:webHidden/>
          </w:rPr>
        </w:r>
        <w:r>
          <w:rPr>
            <w:noProof/>
            <w:webHidden/>
          </w:rPr>
          <w:fldChar w:fldCharType="separate"/>
        </w:r>
        <w:r>
          <w:rPr>
            <w:noProof/>
            <w:webHidden/>
          </w:rPr>
          <w:t>35</w:t>
        </w:r>
        <w:r>
          <w:rPr>
            <w:noProof/>
            <w:webHidden/>
          </w:rPr>
          <w:fldChar w:fldCharType="end"/>
        </w:r>
      </w:hyperlink>
    </w:p>
    <w:p w:rsidR="00EF3B0E" w:rsidRDefault="00EF3B0E">
      <w:pPr>
        <w:pStyle w:val="TableofFigures"/>
        <w:tabs>
          <w:tab w:val="right" w:leader="dot" w:pos="9016"/>
        </w:tabs>
        <w:rPr>
          <w:noProof/>
          <w:lang w:eastAsia="en-GB"/>
        </w:rPr>
      </w:pPr>
      <w:hyperlink w:anchor="_Toc197356761" w:history="1">
        <w:r w:rsidRPr="005D7F82">
          <w:rPr>
            <w:rStyle w:val="Hyperlink"/>
            <w:noProof/>
          </w:rPr>
          <w:t>Figure 28 Msfvenom created malicious payload</w:t>
        </w:r>
        <w:r>
          <w:rPr>
            <w:noProof/>
            <w:webHidden/>
          </w:rPr>
          <w:tab/>
        </w:r>
        <w:r>
          <w:rPr>
            <w:noProof/>
            <w:webHidden/>
          </w:rPr>
          <w:fldChar w:fldCharType="begin"/>
        </w:r>
        <w:r>
          <w:rPr>
            <w:noProof/>
            <w:webHidden/>
          </w:rPr>
          <w:instrText xml:space="preserve"> PAGEREF _Toc197356761 \h </w:instrText>
        </w:r>
        <w:r>
          <w:rPr>
            <w:noProof/>
            <w:webHidden/>
          </w:rPr>
        </w:r>
        <w:r>
          <w:rPr>
            <w:noProof/>
            <w:webHidden/>
          </w:rPr>
          <w:fldChar w:fldCharType="separate"/>
        </w:r>
        <w:r>
          <w:rPr>
            <w:noProof/>
            <w:webHidden/>
          </w:rPr>
          <w:t>35</w:t>
        </w:r>
        <w:r>
          <w:rPr>
            <w:noProof/>
            <w:webHidden/>
          </w:rPr>
          <w:fldChar w:fldCharType="end"/>
        </w:r>
      </w:hyperlink>
    </w:p>
    <w:p w:rsidR="00EF3B0E" w:rsidRDefault="00EF3B0E">
      <w:pPr>
        <w:pStyle w:val="TableofFigures"/>
        <w:tabs>
          <w:tab w:val="right" w:leader="dot" w:pos="9016"/>
        </w:tabs>
        <w:rPr>
          <w:noProof/>
          <w:lang w:eastAsia="en-GB"/>
        </w:rPr>
      </w:pPr>
      <w:hyperlink w:anchor="_Toc197356762" w:history="1">
        <w:r w:rsidRPr="005D7F82">
          <w:rPr>
            <w:rStyle w:val="Hyperlink"/>
            <w:noProof/>
          </w:rPr>
          <w:t>Figure 29 Zphisher created the second phishing page</w:t>
        </w:r>
        <w:r>
          <w:rPr>
            <w:noProof/>
            <w:webHidden/>
          </w:rPr>
          <w:tab/>
        </w:r>
        <w:r>
          <w:rPr>
            <w:noProof/>
            <w:webHidden/>
          </w:rPr>
          <w:fldChar w:fldCharType="begin"/>
        </w:r>
        <w:r>
          <w:rPr>
            <w:noProof/>
            <w:webHidden/>
          </w:rPr>
          <w:instrText xml:space="preserve"> PAGEREF _Toc197356762 \h </w:instrText>
        </w:r>
        <w:r>
          <w:rPr>
            <w:noProof/>
            <w:webHidden/>
          </w:rPr>
        </w:r>
        <w:r>
          <w:rPr>
            <w:noProof/>
            <w:webHidden/>
          </w:rPr>
          <w:fldChar w:fldCharType="separate"/>
        </w:r>
        <w:r>
          <w:rPr>
            <w:noProof/>
            <w:webHidden/>
          </w:rPr>
          <w:t>35</w:t>
        </w:r>
        <w:r>
          <w:rPr>
            <w:noProof/>
            <w:webHidden/>
          </w:rPr>
          <w:fldChar w:fldCharType="end"/>
        </w:r>
      </w:hyperlink>
    </w:p>
    <w:p w:rsidR="00EF3B0E" w:rsidRDefault="00EF3B0E">
      <w:pPr>
        <w:pStyle w:val="TableofFigures"/>
        <w:tabs>
          <w:tab w:val="right" w:leader="dot" w:pos="9016"/>
        </w:tabs>
        <w:rPr>
          <w:noProof/>
          <w:lang w:eastAsia="en-GB"/>
        </w:rPr>
      </w:pPr>
      <w:hyperlink w:anchor="_Toc197356763" w:history="1">
        <w:r w:rsidRPr="005D7F82">
          <w:rPr>
            <w:rStyle w:val="Hyperlink"/>
            <w:noProof/>
          </w:rPr>
          <w:t>Figure 30 Windows Vulnerabilities on OpenCVE [59]</w:t>
        </w:r>
        <w:r>
          <w:rPr>
            <w:noProof/>
            <w:webHidden/>
          </w:rPr>
          <w:tab/>
        </w:r>
        <w:r>
          <w:rPr>
            <w:noProof/>
            <w:webHidden/>
          </w:rPr>
          <w:fldChar w:fldCharType="begin"/>
        </w:r>
        <w:r>
          <w:rPr>
            <w:noProof/>
            <w:webHidden/>
          </w:rPr>
          <w:instrText xml:space="preserve"> PAGEREF _Toc197356763 \h </w:instrText>
        </w:r>
        <w:r>
          <w:rPr>
            <w:noProof/>
            <w:webHidden/>
          </w:rPr>
        </w:r>
        <w:r>
          <w:rPr>
            <w:noProof/>
            <w:webHidden/>
          </w:rPr>
          <w:fldChar w:fldCharType="separate"/>
        </w:r>
        <w:r>
          <w:rPr>
            <w:noProof/>
            <w:webHidden/>
          </w:rPr>
          <w:t>36</w:t>
        </w:r>
        <w:r>
          <w:rPr>
            <w:noProof/>
            <w:webHidden/>
          </w:rPr>
          <w:fldChar w:fldCharType="end"/>
        </w:r>
      </w:hyperlink>
    </w:p>
    <w:p w:rsidR="00EF3B0E" w:rsidRDefault="00EF3B0E">
      <w:pPr>
        <w:pStyle w:val="TableofFigures"/>
        <w:tabs>
          <w:tab w:val="right" w:leader="dot" w:pos="9016"/>
        </w:tabs>
        <w:rPr>
          <w:noProof/>
          <w:lang w:eastAsia="en-GB"/>
        </w:rPr>
      </w:pPr>
      <w:hyperlink w:anchor="_Toc197356764" w:history="1">
        <w:r w:rsidRPr="005D7F82">
          <w:rPr>
            <w:rStyle w:val="Hyperlink"/>
            <w:noProof/>
          </w:rPr>
          <w:t>Figure 31 Metasploit modules that can be used to exploit Microsoft Windows Server 2019 [60]</w:t>
        </w:r>
        <w:r>
          <w:rPr>
            <w:noProof/>
            <w:webHidden/>
          </w:rPr>
          <w:tab/>
        </w:r>
        <w:r>
          <w:rPr>
            <w:noProof/>
            <w:webHidden/>
          </w:rPr>
          <w:fldChar w:fldCharType="begin"/>
        </w:r>
        <w:r>
          <w:rPr>
            <w:noProof/>
            <w:webHidden/>
          </w:rPr>
          <w:instrText xml:space="preserve"> PAGEREF _Toc197356764 \h </w:instrText>
        </w:r>
        <w:r>
          <w:rPr>
            <w:noProof/>
            <w:webHidden/>
          </w:rPr>
        </w:r>
        <w:r>
          <w:rPr>
            <w:noProof/>
            <w:webHidden/>
          </w:rPr>
          <w:fldChar w:fldCharType="separate"/>
        </w:r>
        <w:r>
          <w:rPr>
            <w:noProof/>
            <w:webHidden/>
          </w:rPr>
          <w:t>36</w:t>
        </w:r>
        <w:r>
          <w:rPr>
            <w:noProof/>
            <w:webHidden/>
          </w:rPr>
          <w:fldChar w:fldCharType="end"/>
        </w:r>
      </w:hyperlink>
    </w:p>
    <w:p w:rsidR="00EF3B0E" w:rsidRDefault="00EF3B0E">
      <w:pPr>
        <w:pStyle w:val="TableofFigures"/>
        <w:tabs>
          <w:tab w:val="right" w:leader="dot" w:pos="9016"/>
        </w:tabs>
        <w:rPr>
          <w:noProof/>
          <w:lang w:eastAsia="en-GB"/>
        </w:rPr>
      </w:pPr>
      <w:hyperlink w:anchor="_Toc197356765" w:history="1">
        <w:r w:rsidRPr="005D7F82">
          <w:rPr>
            <w:rStyle w:val="Hyperlink"/>
            <w:noProof/>
          </w:rPr>
          <w:t>Figure 32 CVE-2020-0796 details from NIST National Vulnerability Database [61]</w:t>
        </w:r>
        <w:r>
          <w:rPr>
            <w:noProof/>
            <w:webHidden/>
          </w:rPr>
          <w:tab/>
        </w:r>
        <w:r>
          <w:rPr>
            <w:noProof/>
            <w:webHidden/>
          </w:rPr>
          <w:fldChar w:fldCharType="begin"/>
        </w:r>
        <w:r>
          <w:rPr>
            <w:noProof/>
            <w:webHidden/>
          </w:rPr>
          <w:instrText xml:space="preserve"> PAGEREF _Toc197356765 \h </w:instrText>
        </w:r>
        <w:r>
          <w:rPr>
            <w:noProof/>
            <w:webHidden/>
          </w:rPr>
        </w:r>
        <w:r>
          <w:rPr>
            <w:noProof/>
            <w:webHidden/>
          </w:rPr>
          <w:fldChar w:fldCharType="separate"/>
        </w:r>
        <w:r>
          <w:rPr>
            <w:noProof/>
            <w:webHidden/>
          </w:rPr>
          <w:t>37</w:t>
        </w:r>
        <w:r>
          <w:rPr>
            <w:noProof/>
            <w:webHidden/>
          </w:rPr>
          <w:fldChar w:fldCharType="end"/>
        </w:r>
      </w:hyperlink>
    </w:p>
    <w:p w:rsidR="00EF3B0E" w:rsidRDefault="00EF3B0E">
      <w:pPr>
        <w:pStyle w:val="TableofFigures"/>
        <w:tabs>
          <w:tab w:val="right" w:leader="dot" w:pos="9016"/>
        </w:tabs>
        <w:rPr>
          <w:noProof/>
          <w:lang w:eastAsia="en-GB"/>
        </w:rPr>
      </w:pPr>
      <w:hyperlink w:anchor="_Toc197356766" w:history="1">
        <w:r w:rsidRPr="005D7F82">
          <w:rPr>
            <w:rStyle w:val="Hyperlink"/>
            <w:noProof/>
          </w:rPr>
          <w:t>Figure 33 Metasploit confirms target is not vulnerable to this exploit</w:t>
        </w:r>
        <w:r>
          <w:rPr>
            <w:noProof/>
            <w:webHidden/>
          </w:rPr>
          <w:tab/>
        </w:r>
        <w:r>
          <w:rPr>
            <w:noProof/>
            <w:webHidden/>
          </w:rPr>
          <w:fldChar w:fldCharType="begin"/>
        </w:r>
        <w:r>
          <w:rPr>
            <w:noProof/>
            <w:webHidden/>
          </w:rPr>
          <w:instrText xml:space="preserve"> PAGEREF _Toc197356766 \h </w:instrText>
        </w:r>
        <w:r>
          <w:rPr>
            <w:noProof/>
            <w:webHidden/>
          </w:rPr>
        </w:r>
        <w:r>
          <w:rPr>
            <w:noProof/>
            <w:webHidden/>
          </w:rPr>
          <w:fldChar w:fldCharType="separate"/>
        </w:r>
        <w:r>
          <w:rPr>
            <w:noProof/>
            <w:webHidden/>
          </w:rPr>
          <w:t>37</w:t>
        </w:r>
        <w:r>
          <w:rPr>
            <w:noProof/>
            <w:webHidden/>
          </w:rPr>
          <w:fldChar w:fldCharType="end"/>
        </w:r>
      </w:hyperlink>
    </w:p>
    <w:p w:rsidR="00EF3B0E" w:rsidRDefault="00EF3B0E">
      <w:pPr>
        <w:pStyle w:val="TableofFigures"/>
        <w:tabs>
          <w:tab w:val="right" w:leader="dot" w:pos="9016"/>
        </w:tabs>
        <w:rPr>
          <w:noProof/>
          <w:lang w:eastAsia="en-GB"/>
        </w:rPr>
      </w:pPr>
      <w:hyperlink w:anchor="_Toc197356767" w:history="1">
        <w:r w:rsidRPr="005D7F82">
          <w:rPr>
            <w:rStyle w:val="Hyperlink"/>
            <w:noProof/>
          </w:rPr>
          <w:t>Figure 34 smbclient confirms authorised access is required</w:t>
        </w:r>
        <w:r>
          <w:rPr>
            <w:noProof/>
            <w:webHidden/>
          </w:rPr>
          <w:tab/>
        </w:r>
        <w:r>
          <w:rPr>
            <w:noProof/>
            <w:webHidden/>
          </w:rPr>
          <w:fldChar w:fldCharType="begin"/>
        </w:r>
        <w:r>
          <w:rPr>
            <w:noProof/>
            <w:webHidden/>
          </w:rPr>
          <w:instrText xml:space="preserve"> PAGEREF _Toc197356767 \h </w:instrText>
        </w:r>
        <w:r>
          <w:rPr>
            <w:noProof/>
            <w:webHidden/>
          </w:rPr>
        </w:r>
        <w:r>
          <w:rPr>
            <w:noProof/>
            <w:webHidden/>
          </w:rPr>
          <w:fldChar w:fldCharType="separate"/>
        </w:r>
        <w:r>
          <w:rPr>
            <w:noProof/>
            <w:webHidden/>
          </w:rPr>
          <w:t>37</w:t>
        </w:r>
        <w:r>
          <w:rPr>
            <w:noProof/>
            <w:webHidden/>
          </w:rPr>
          <w:fldChar w:fldCharType="end"/>
        </w:r>
      </w:hyperlink>
    </w:p>
    <w:p w:rsidR="00EF3B0E" w:rsidRDefault="00EF3B0E">
      <w:pPr>
        <w:pStyle w:val="TableofFigures"/>
        <w:tabs>
          <w:tab w:val="right" w:leader="dot" w:pos="9016"/>
        </w:tabs>
        <w:rPr>
          <w:noProof/>
          <w:lang w:eastAsia="en-GB"/>
        </w:rPr>
      </w:pPr>
      <w:hyperlink w:anchor="_Toc197356768" w:history="1">
        <w:r w:rsidRPr="005D7F82">
          <w:rPr>
            <w:rStyle w:val="Hyperlink"/>
            <w:noProof/>
          </w:rPr>
          <w:t>Figure 35 Metasploit was unable to enumerate users</w:t>
        </w:r>
        <w:r>
          <w:rPr>
            <w:noProof/>
            <w:webHidden/>
          </w:rPr>
          <w:tab/>
        </w:r>
        <w:r>
          <w:rPr>
            <w:noProof/>
            <w:webHidden/>
          </w:rPr>
          <w:fldChar w:fldCharType="begin"/>
        </w:r>
        <w:r>
          <w:rPr>
            <w:noProof/>
            <w:webHidden/>
          </w:rPr>
          <w:instrText xml:space="preserve"> PAGEREF _Toc197356768 \h </w:instrText>
        </w:r>
        <w:r>
          <w:rPr>
            <w:noProof/>
            <w:webHidden/>
          </w:rPr>
        </w:r>
        <w:r>
          <w:rPr>
            <w:noProof/>
            <w:webHidden/>
          </w:rPr>
          <w:fldChar w:fldCharType="separate"/>
        </w:r>
        <w:r>
          <w:rPr>
            <w:noProof/>
            <w:webHidden/>
          </w:rPr>
          <w:t>38</w:t>
        </w:r>
        <w:r>
          <w:rPr>
            <w:noProof/>
            <w:webHidden/>
          </w:rPr>
          <w:fldChar w:fldCharType="end"/>
        </w:r>
      </w:hyperlink>
    </w:p>
    <w:p w:rsidR="00EF3B0E" w:rsidRDefault="00EF3B0E">
      <w:pPr>
        <w:pStyle w:val="TableofFigures"/>
        <w:tabs>
          <w:tab w:val="right" w:leader="dot" w:pos="9016"/>
        </w:tabs>
        <w:rPr>
          <w:noProof/>
          <w:lang w:eastAsia="en-GB"/>
        </w:rPr>
      </w:pPr>
      <w:hyperlink w:anchor="_Toc197356769" w:history="1">
        <w:r w:rsidRPr="005D7F82">
          <w:rPr>
            <w:rStyle w:val="Hyperlink"/>
            <w:noProof/>
          </w:rPr>
          <w:t>Figure 36 Metasploit was unable to enumerate shared folders</w:t>
        </w:r>
        <w:r>
          <w:rPr>
            <w:noProof/>
            <w:webHidden/>
          </w:rPr>
          <w:tab/>
        </w:r>
        <w:r>
          <w:rPr>
            <w:noProof/>
            <w:webHidden/>
          </w:rPr>
          <w:fldChar w:fldCharType="begin"/>
        </w:r>
        <w:r>
          <w:rPr>
            <w:noProof/>
            <w:webHidden/>
          </w:rPr>
          <w:instrText xml:space="preserve"> PAGEREF _Toc197356769 \h </w:instrText>
        </w:r>
        <w:r>
          <w:rPr>
            <w:noProof/>
            <w:webHidden/>
          </w:rPr>
        </w:r>
        <w:r>
          <w:rPr>
            <w:noProof/>
            <w:webHidden/>
          </w:rPr>
          <w:fldChar w:fldCharType="separate"/>
        </w:r>
        <w:r>
          <w:rPr>
            <w:noProof/>
            <w:webHidden/>
          </w:rPr>
          <w:t>38</w:t>
        </w:r>
        <w:r>
          <w:rPr>
            <w:noProof/>
            <w:webHidden/>
          </w:rPr>
          <w:fldChar w:fldCharType="end"/>
        </w:r>
      </w:hyperlink>
    </w:p>
    <w:p w:rsidR="00EF3B0E" w:rsidRDefault="00EF3B0E">
      <w:pPr>
        <w:pStyle w:val="TableofFigures"/>
        <w:tabs>
          <w:tab w:val="right" w:leader="dot" w:pos="9016"/>
        </w:tabs>
        <w:rPr>
          <w:noProof/>
          <w:lang w:eastAsia="en-GB"/>
        </w:rPr>
      </w:pPr>
      <w:hyperlink w:anchor="_Toc197356770" w:history="1">
        <w:r w:rsidRPr="005D7F82">
          <w:rPr>
            <w:rStyle w:val="Hyperlink"/>
            <w:noProof/>
          </w:rPr>
          <w:t>Figure 37 Dig uses DNS to identify the domain controller</w:t>
        </w:r>
        <w:r>
          <w:rPr>
            <w:noProof/>
            <w:webHidden/>
          </w:rPr>
          <w:tab/>
        </w:r>
        <w:r>
          <w:rPr>
            <w:noProof/>
            <w:webHidden/>
          </w:rPr>
          <w:fldChar w:fldCharType="begin"/>
        </w:r>
        <w:r>
          <w:rPr>
            <w:noProof/>
            <w:webHidden/>
          </w:rPr>
          <w:instrText xml:space="preserve"> PAGEREF _Toc197356770 \h </w:instrText>
        </w:r>
        <w:r>
          <w:rPr>
            <w:noProof/>
            <w:webHidden/>
          </w:rPr>
        </w:r>
        <w:r>
          <w:rPr>
            <w:noProof/>
            <w:webHidden/>
          </w:rPr>
          <w:fldChar w:fldCharType="separate"/>
        </w:r>
        <w:r>
          <w:rPr>
            <w:noProof/>
            <w:webHidden/>
          </w:rPr>
          <w:t>39</w:t>
        </w:r>
        <w:r>
          <w:rPr>
            <w:noProof/>
            <w:webHidden/>
          </w:rPr>
          <w:fldChar w:fldCharType="end"/>
        </w:r>
      </w:hyperlink>
    </w:p>
    <w:p w:rsidR="00EF3B0E" w:rsidRDefault="00EF3B0E">
      <w:pPr>
        <w:pStyle w:val="TableofFigures"/>
        <w:tabs>
          <w:tab w:val="right" w:leader="dot" w:pos="9016"/>
        </w:tabs>
        <w:rPr>
          <w:noProof/>
          <w:lang w:eastAsia="en-GB"/>
        </w:rPr>
      </w:pPr>
      <w:hyperlink w:anchor="_Toc197356771" w:history="1">
        <w:r w:rsidRPr="005D7F82">
          <w:rPr>
            <w:rStyle w:val="Hyperlink"/>
            <w:noProof/>
          </w:rPr>
          <w:t>Figure 38 Metasploit shows target server is not vulnerable to these two CVEs</w:t>
        </w:r>
        <w:r>
          <w:rPr>
            <w:noProof/>
            <w:webHidden/>
          </w:rPr>
          <w:tab/>
        </w:r>
        <w:r>
          <w:rPr>
            <w:noProof/>
            <w:webHidden/>
          </w:rPr>
          <w:fldChar w:fldCharType="begin"/>
        </w:r>
        <w:r>
          <w:rPr>
            <w:noProof/>
            <w:webHidden/>
          </w:rPr>
          <w:instrText xml:space="preserve"> PAGEREF _Toc197356771 \h </w:instrText>
        </w:r>
        <w:r>
          <w:rPr>
            <w:noProof/>
            <w:webHidden/>
          </w:rPr>
        </w:r>
        <w:r>
          <w:rPr>
            <w:noProof/>
            <w:webHidden/>
          </w:rPr>
          <w:fldChar w:fldCharType="separate"/>
        </w:r>
        <w:r>
          <w:rPr>
            <w:noProof/>
            <w:webHidden/>
          </w:rPr>
          <w:t>40</w:t>
        </w:r>
        <w:r>
          <w:rPr>
            <w:noProof/>
            <w:webHidden/>
          </w:rPr>
          <w:fldChar w:fldCharType="end"/>
        </w:r>
      </w:hyperlink>
    </w:p>
    <w:p w:rsidR="00EF3B0E" w:rsidRDefault="00EF3B0E">
      <w:pPr>
        <w:pStyle w:val="TableofFigures"/>
        <w:tabs>
          <w:tab w:val="right" w:leader="dot" w:pos="9016"/>
        </w:tabs>
        <w:rPr>
          <w:noProof/>
          <w:lang w:eastAsia="en-GB"/>
        </w:rPr>
      </w:pPr>
      <w:hyperlink w:anchor="_Toc197356772" w:history="1">
        <w:r w:rsidRPr="005D7F82">
          <w:rPr>
            <w:rStyle w:val="Hyperlink"/>
            <w:noProof/>
          </w:rPr>
          <w:t>Figure 39 wmap vulnerability results on 192.168.10.200</w:t>
        </w:r>
        <w:r>
          <w:rPr>
            <w:noProof/>
            <w:webHidden/>
          </w:rPr>
          <w:tab/>
        </w:r>
        <w:r>
          <w:rPr>
            <w:noProof/>
            <w:webHidden/>
          </w:rPr>
          <w:fldChar w:fldCharType="begin"/>
        </w:r>
        <w:r>
          <w:rPr>
            <w:noProof/>
            <w:webHidden/>
          </w:rPr>
          <w:instrText xml:space="preserve"> PAGEREF _Toc197356772 \h </w:instrText>
        </w:r>
        <w:r>
          <w:rPr>
            <w:noProof/>
            <w:webHidden/>
          </w:rPr>
        </w:r>
        <w:r>
          <w:rPr>
            <w:noProof/>
            <w:webHidden/>
          </w:rPr>
          <w:fldChar w:fldCharType="separate"/>
        </w:r>
        <w:r>
          <w:rPr>
            <w:noProof/>
            <w:webHidden/>
          </w:rPr>
          <w:t>40</w:t>
        </w:r>
        <w:r>
          <w:rPr>
            <w:noProof/>
            <w:webHidden/>
          </w:rPr>
          <w:fldChar w:fldCharType="end"/>
        </w:r>
      </w:hyperlink>
    </w:p>
    <w:p w:rsidR="00EF3B0E" w:rsidRDefault="00EF3B0E">
      <w:pPr>
        <w:pStyle w:val="TableofFigures"/>
        <w:tabs>
          <w:tab w:val="right" w:leader="dot" w:pos="9016"/>
        </w:tabs>
        <w:rPr>
          <w:noProof/>
          <w:lang w:eastAsia="en-GB"/>
        </w:rPr>
      </w:pPr>
      <w:hyperlink w:anchor="_Toc197356773" w:history="1">
        <w:r w:rsidRPr="005D7F82">
          <w:rPr>
            <w:rStyle w:val="Hyperlink"/>
            <w:noProof/>
          </w:rPr>
          <w:t>Figure 40 Nikto scan results</w:t>
        </w:r>
        <w:r>
          <w:rPr>
            <w:noProof/>
            <w:webHidden/>
          </w:rPr>
          <w:tab/>
        </w:r>
        <w:r>
          <w:rPr>
            <w:noProof/>
            <w:webHidden/>
          </w:rPr>
          <w:fldChar w:fldCharType="begin"/>
        </w:r>
        <w:r>
          <w:rPr>
            <w:noProof/>
            <w:webHidden/>
          </w:rPr>
          <w:instrText xml:space="preserve"> PAGEREF _Toc197356773 \h </w:instrText>
        </w:r>
        <w:r>
          <w:rPr>
            <w:noProof/>
            <w:webHidden/>
          </w:rPr>
        </w:r>
        <w:r>
          <w:rPr>
            <w:noProof/>
            <w:webHidden/>
          </w:rPr>
          <w:fldChar w:fldCharType="separate"/>
        </w:r>
        <w:r>
          <w:rPr>
            <w:noProof/>
            <w:webHidden/>
          </w:rPr>
          <w:t>41</w:t>
        </w:r>
        <w:r>
          <w:rPr>
            <w:noProof/>
            <w:webHidden/>
          </w:rPr>
          <w:fldChar w:fldCharType="end"/>
        </w:r>
      </w:hyperlink>
    </w:p>
    <w:p w:rsidR="00EF3B0E" w:rsidRDefault="00EF3B0E">
      <w:pPr>
        <w:pStyle w:val="TableofFigures"/>
        <w:tabs>
          <w:tab w:val="right" w:leader="dot" w:pos="9016"/>
        </w:tabs>
        <w:rPr>
          <w:noProof/>
          <w:lang w:eastAsia="en-GB"/>
        </w:rPr>
      </w:pPr>
      <w:hyperlink w:anchor="_Toc197356774" w:history="1">
        <w:r w:rsidRPr="005D7F82">
          <w:rPr>
            <w:rStyle w:val="Hyperlink"/>
            <w:noProof/>
          </w:rPr>
          <w:t>Figure 41 Using Mutt to send email and attachment to victim</w:t>
        </w:r>
        <w:r>
          <w:rPr>
            <w:noProof/>
            <w:webHidden/>
          </w:rPr>
          <w:tab/>
        </w:r>
        <w:r>
          <w:rPr>
            <w:noProof/>
            <w:webHidden/>
          </w:rPr>
          <w:fldChar w:fldCharType="begin"/>
        </w:r>
        <w:r>
          <w:rPr>
            <w:noProof/>
            <w:webHidden/>
          </w:rPr>
          <w:instrText xml:space="preserve"> PAGEREF _Toc197356774 \h </w:instrText>
        </w:r>
        <w:r>
          <w:rPr>
            <w:noProof/>
            <w:webHidden/>
          </w:rPr>
        </w:r>
        <w:r>
          <w:rPr>
            <w:noProof/>
            <w:webHidden/>
          </w:rPr>
          <w:fldChar w:fldCharType="separate"/>
        </w:r>
        <w:r>
          <w:rPr>
            <w:noProof/>
            <w:webHidden/>
          </w:rPr>
          <w:t>41</w:t>
        </w:r>
        <w:r>
          <w:rPr>
            <w:noProof/>
            <w:webHidden/>
          </w:rPr>
          <w:fldChar w:fldCharType="end"/>
        </w:r>
      </w:hyperlink>
    </w:p>
    <w:p w:rsidR="00EF3B0E" w:rsidRDefault="00EF3B0E">
      <w:pPr>
        <w:pStyle w:val="TableofFigures"/>
        <w:tabs>
          <w:tab w:val="right" w:leader="dot" w:pos="9016"/>
        </w:tabs>
        <w:rPr>
          <w:noProof/>
          <w:lang w:eastAsia="en-GB"/>
        </w:rPr>
      </w:pPr>
      <w:hyperlink w:anchor="_Toc197356775" w:history="1">
        <w:r w:rsidRPr="005D7F82">
          <w:rPr>
            <w:rStyle w:val="Hyperlink"/>
            <w:noProof/>
          </w:rPr>
          <w:t>Figure 42 email contents</w:t>
        </w:r>
        <w:r>
          <w:rPr>
            <w:noProof/>
            <w:webHidden/>
          </w:rPr>
          <w:tab/>
        </w:r>
        <w:r>
          <w:rPr>
            <w:noProof/>
            <w:webHidden/>
          </w:rPr>
          <w:fldChar w:fldCharType="begin"/>
        </w:r>
        <w:r>
          <w:rPr>
            <w:noProof/>
            <w:webHidden/>
          </w:rPr>
          <w:instrText xml:space="preserve"> PAGEREF _Toc197356775 \h </w:instrText>
        </w:r>
        <w:r>
          <w:rPr>
            <w:noProof/>
            <w:webHidden/>
          </w:rPr>
        </w:r>
        <w:r>
          <w:rPr>
            <w:noProof/>
            <w:webHidden/>
          </w:rPr>
          <w:fldChar w:fldCharType="separate"/>
        </w:r>
        <w:r>
          <w:rPr>
            <w:noProof/>
            <w:webHidden/>
          </w:rPr>
          <w:t>42</w:t>
        </w:r>
        <w:r>
          <w:rPr>
            <w:noProof/>
            <w:webHidden/>
          </w:rPr>
          <w:fldChar w:fldCharType="end"/>
        </w:r>
      </w:hyperlink>
    </w:p>
    <w:p w:rsidR="00EF3B0E" w:rsidRDefault="00EF3B0E">
      <w:pPr>
        <w:pStyle w:val="TableofFigures"/>
        <w:tabs>
          <w:tab w:val="right" w:leader="dot" w:pos="9016"/>
        </w:tabs>
        <w:rPr>
          <w:noProof/>
          <w:lang w:eastAsia="en-GB"/>
        </w:rPr>
      </w:pPr>
      <w:hyperlink w:anchor="_Toc197356776" w:history="1">
        <w:r w:rsidRPr="005D7F82">
          <w:rPr>
            <w:rStyle w:val="Hyperlink"/>
            <w:noProof/>
          </w:rPr>
          <w:t>Figure 43 Using Mutt to deliver phishing link</w:t>
        </w:r>
        <w:r>
          <w:rPr>
            <w:noProof/>
            <w:webHidden/>
          </w:rPr>
          <w:tab/>
        </w:r>
        <w:r>
          <w:rPr>
            <w:noProof/>
            <w:webHidden/>
          </w:rPr>
          <w:fldChar w:fldCharType="begin"/>
        </w:r>
        <w:r>
          <w:rPr>
            <w:noProof/>
            <w:webHidden/>
          </w:rPr>
          <w:instrText xml:space="preserve"> PAGEREF _Toc197356776 \h </w:instrText>
        </w:r>
        <w:r>
          <w:rPr>
            <w:noProof/>
            <w:webHidden/>
          </w:rPr>
        </w:r>
        <w:r>
          <w:rPr>
            <w:noProof/>
            <w:webHidden/>
          </w:rPr>
          <w:fldChar w:fldCharType="separate"/>
        </w:r>
        <w:r>
          <w:rPr>
            <w:noProof/>
            <w:webHidden/>
          </w:rPr>
          <w:t>42</w:t>
        </w:r>
        <w:r>
          <w:rPr>
            <w:noProof/>
            <w:webHidden/>
          </w:rPr>
          <w:fldChar w:fldCharType="end"/>
        </w:r>
      </w:hyperlink>
    </w:p>
    <w:p w:rsidR="00EF3B0E" w:rsidRDefault="00EF3B0E">
      <w:pPr>
        <w:pStyle w:val="TableofFigures"/>
        <w:tabs>
          <w:tab w:val="right" w:leader="dot" w:pos="9016"/>
        </w:tabs>
        <w:rPr>
          <w:noProof/>
          <w:lang w:eastAsia="en-GB"/>
        </w:rPr>
      </w:pPr>
      <w:hyperlink w:anchor="_Toc197356777" w:history="1">
        <w:r w:rsidRPr="005D7F82">
          <w:rPr>
            <w:rStyle w:val="Hyperlink"/>
            <w:noProof/>
          </w:rPr>
          <w:t>Figure 44 Result</w:t>
        </w:r>
        <w:r>
          <w:rPr>
            <w:noProof/>
            <w:webHidden/>
          </w:rPr>
          <w:tab/>
        </w:r>
        <w:r>
          <w:rPr>
            <w:noProof/>
            <w:webHidden/>
          </w:rPr>
          <w:fldChar w:fldCharType="begin"/>
        </w:r>
        <w:r>
          <w:rPr>
            <w:noProof/>
            <w:webHidden/>
          </w:rPr>
          <w:instrText xml:space="preserve"> PAGEREF _Toc197356777 \h </w:instrText>
        </w:r>
        <w:r>
          <w:rPr>
            <w:noProof/>
            <w:webHidden/>
          </w:rPr>
        </w:r>
        <w:r>
          <w:rPr>
            <w:noProof/>
            <w:webHidden/>
          </w:rPr>
          <w:fldChar w:fldCharType="separate"/>
        </w:r>
        <w:r>
          <w:rPr>
            <w:noProof/>
            <w:webHidden/>
          </w:rPr>
          <w:t>42</w:t>
        </w:r>
        <w:r>
          <w:rPr>
            <w:noProof/>
            <w:webHidden/>
          </w:rPr>
          <w:fldChar w:fldCharType="end"/>
        </w:r>
      </w:hyperlink>
    </w:p>
    <w:p w:rsidR="00EF3B0E" w:rsidRDefault="00EF3B0E">
      <w:pPr>
        <w:pStyle w:val="TableofFigures"/>
        <w:tabs>
          <w:tab w:val="right" w:leader="dot" w:pos="9016"/>
        </w:tabs>
        <w:rPr>
          <w:noProof/>
          <w:lang w:eastAsia="en-GB"/>
        </w:rPr>
      </w:pPr>
      <w:hyperlink w:anchor="_Toc197356778" w:history="1">
        <w:r w:rsidRPr="005D7F82">
          <w:rPr>
            <w:rStyle w:val="Hyperlink"/>
            <w:noProof/>
          </w:rPr>
          <w:t>Figure 45 Reverse shell sent to target</w:t>
        </w:r>
        <w:r>
          <w:rPr>
            <w:noProof/>
            <w:webHidden/>
          </w:rPr>
          <w:tab/>
        </w:r>
        <w:r>
          <w:rPr>
            <w:noProof/>
            <w:webHidden/>
          </w:rPr>
          <w:fldChar w:fldCharType="begin"/>
        </w:r>
        <w:r>
          <w:rPr>
            <w:noProof/>
            <w:webHidden/>
          </w:rPr>
          <w:instrText xml:space="preserve"> PAGEREF _Toc197356778 \h </w:instrText>
        </w:r>
        <w:r>
          <w:rPr>
            <w:noProof/>
            <w:webHidden/>
          </w:rPr>
        </w:r>
        <w:r>
          <w:rPr>
            <w:noProof/>
            <w:webHidden/>
          </w:rPr>
          <w:fldChar w:fldCharType="separate"/>
        </w:r>
        <w:r>
          <w:rPr>
            <w:noProof/>
            <w:webHidden/>
          </w:rPr>
          <w:t>43</w:t>
        </w:r>
        <w:r>
          <w:rPr>
            <w:noProof/>
            <w:webHidden/>
          </w:rPr>
          <w:fldChar w:fldCharType="end"/>
        </w:r>
      </w:hyperlink>
    </w:p>
    <w:p w:rsidR="00EF3B0E" w:rsidRDefault="00EF3B0E">
      <w:pPr>
        <w:pStyle w:val="TableofFigures"/>
        <w:tabs>
          <w:tab w:val="right" w:leader="dot" w:pos="9016"/>
        </w:tabs>
        <w:rPr>
          <w:noProof/>
          <w:lang w:eastAsia="en-GB"/>
        </w:rPr>
      </w:pPr>
      <w:hyperlink w:anchor="_Toc197356779" w:history="1">
        <w:r w:rsidRPr="005D7F82">
          <w:rPr>
            <w:rStyle w:val="Hyperlink"/>
            <w:noProof/>
          </w:rPr>
          <w:t>Figure 46 AD Users</w:t>
        </w:r>
        <w:r>
          <w:rPr>
            <w:noProof/>
            <w:webHidden/>
          </w:rPr>
          <w:tab/>
        </w:r>
        <w:r>
          <w:rPr>
            <w:noProof/>
            <w:webHidden/>
          </w:rPr>
          <w:fldChar w:fldCharType="begin"/>
        </w:r>
        <w:r>
          <w:rPr>
            <w:noProof/>
            <w:webHidden/>
          </w:rPr>
          <w:instrText xml:space="preserve"> PAGEREF _Toc197356779 \h </w:instrText>
        </w:r>
        <w:r>
          <w:rPr>
            <w:noProof/>
            <w:webHidden/>
          </w:rPr>
        </w:r>
        <w:r>
          <w:rPr>
            <w:noProof/>
            <w:webHidden/>
          </w:rPr>
          <w:fldChar w:fldCharType="separate"/>
        </w:r>
        <w:r>
          <w:rPr>
            <w:noProof/>
            <w:webHidden/>
          </w:rPr>
          <w:t>44</w:t>
        </w:r>
        <w:r>
          <w:rPr>
            <w:noProof/>
            <w:webHidden/>
          </w:rPr>
          <w:fldChar w:fldCharType="end"/>
        </w:r>
      </w:hyperlink>
    </w:p>
    <w:p w:rsidR="00EF3B0E" w:rsidRDefault="00EF3B0E">
      <w:pPr>
        <w:pStyle w:val="TableofFigures"/>
        <w:tabs>
          <w:tab w:val="right" w:leader="dot" w:pos="9016"/>
        </w:tabs>
        <w:rPr>
          <w:noProof/>
          <w:lang w:eastAsia="en-GB"/>
        </w:rPr>
      </w:pPr>
      <w:hyperlink w:anchor="_Toc197356780" w:history="1">
        <w:r w:rsidRPr="005D7F82">
          <w:rPr>
            <w:rStyle w:val="Hyperlink"/>
            <w:noProof/>
          </w:rPr>
          <w:t>Figure 47 New group created</w:t>
        </w:r>
        <w:r>
          <w:rPr>
            <w:noProof/>
            <w:webHidden/>
          </w:rPr>
          <w:tab/>
        </w:r>
        <w:r>
          <w:rPr>
            <w:noProof/>
            <w:webHidden/>
          </w:rPr>
          <w:fldChar w:fldCharType="begin"/>
        </w:r>
        <w:r>
          <w:rPr>
            <w:noProof/>
            <w:webHidden/>
          </w:rPr>
          <w:instrText xml:space="preserve"> PAGEREF _Toc197356780 \h </w:instrText>
        </w:r>
        <w:r>
          <w:rPr>
            <w:noProof/>
            <w:webHidden/>
          </w:rPr>
        </w:r>
        <w:r>
          <w:rPr>
            <w:noProof/>
            <w:webHidden/>
          </w:rPr>
          <w:fldChar w:fldCharType="separate"/>
        </w:r>
        <w:r>
          <w:rPr>
            <w:noProof/>
            <w:webHidden/>
          </w:rPr>
          <w:t>44</w:t>
        </w:r>
        <w:r>
          <w:rPr>
            <w:noProof/>
            <w:webHidden/>
          </w:rPr>
          <w:fldChar w:fldCharType="end"/>
        </w:r>
      </w:hyperlink>
    </w:p>
    <w:p w:rsidR="00EF3B0E" w:rsidRDefault="00EF3B0E">
      <w:pPr>
        <w:pStyle w:val="TableofFigures"/>
        <w:tabs>
          <w:tab w:val="right" w:leader="dot" w:pos="9016"/>
        </w:tabs>
        <w:rPr>
          <w:noProof/>
          <w:lang w:eastAsia="en-GB"/>
        </w:rPr>
      </w:pPr>
      <w:hyperlink w:anchor="_Toc197356781" w:history="1">
        <w:r w:rsidRPr="005D7F82">
          <w:rPr>
            <w:rStyle w:val="Hyperlink"/>
            <w:noProof/>
          </w:rPr>
          <w:t>Figure 48 New Group has been hidden</w:t>
        </w:r>
        <w:r>
          <w:rPr>
            <w:noProof/>
            <w:webHidden/>
          </w:rPr>
          <w:tab/>
        </w:r>
        <w:r>
          <w:rPr>
            <w:noProof/>
            <w:webHidden/>
          </w:rPr>
          <w:fldChar w:fldCharType="begin"/>
        </w:r>
        <w:r>
          <w:rPr>
            <w:noProof/>
            <w:webHidden/>
          </w:rPr>
          <w:instrText xml:space="preserve"> PAGEREF _Toc197356781 \h </w:instrText>
        </w:r>
        <w:r>
          <w:rPr>
            <w:noProof/>
            <w:webHidden/>
          </w:rPr>
        </w:r>
        <w:r>
          <w:rPr>
            <w:noProof/>
            <w:webHidden/>
          </w:rPr>
          <w:fldChar w:fldCharType="separate"/>
        </w:r>
        <w:r>
          <w:rPr>
            <w:noProof/>
            <w:webHidden/>
          </w:rPr>
          <w:t>44</w:t>
        </w:r>
        <w:r>
          <w:rPr>
            <w:noProof/>
            <w:webHidden/>
          </w:rPr>
          <w:fldChar w:fldCharType="end"/>
        </w:r>
      </w:hyperlink>
    </w:p>
    <w:p w:rsidR="00EF3B0E" w:rsidRDefault="00EF3B0E">
      <w:pPr>
        <w:pStyle w:val="TableofFigures"/>
        <w:tabs>
          <w:tab w:val="right" w:leader="dot" w:pos="9016"/>
        </w:tabs>
        <w:rPr>
          <w:noProof/>
          <w:lang w:eastAsia="en-GB"/>
        </w:rPr>
      </w:pPr>
      <w:hyperlink w:anchor="_Toc197356782" w:history="1">
        <w:r w:rsidRPr="005D7F82">
          <w:rPr>
            <w:rStyle w:val="Hyperlink"/>
            <w:noProof/>
          </w:rPr>
          <w:t>Figure 49 Security tools disabled</w:t>
        </w:r>
        <w:r>
          <w:rPr>
            <w:noProof/>
            <w:webHidden/>
          </w:rPr>
          <w:tab/>
        </w:r>
        <w:r>
          <w:rPr>
            <w:noProof/>
            <w:webHidden/>
          </w:rPr>
          <w:fldChar w:fldCharType="begin"/>
        </w:r>
        <w:r>
          <w:rPr>
            <w:noProof/>
            <w:webHidden/>
          </w:rPr>
          <w:instrText xml:space="preserve"> PAGEREF _Toc197356782 \h </w:instrText>
        </w:r>
        <w:r>
          <w:rPr>
            <w:noProof/>
            <w:webHidden/>
          </w:rPr>
        </w:r>
        <w:r>
          <w:rPr>
            <w:noProof/>
            <w:webHidden/>
          </w:rPr>
          <w:fldChar w:fldCharType="separate"/>
        </w:r>
        <w:r>
          <w:rPr>
            <w:noProof/>
            <w:webHidden/>
          </w:rPr>
          <w:t>45</w:t>
        </w:r>
        <w:r>
          <w:rPr>
            <w:noProof/>
            <w:webHidden/>
          </w:rPr>
          <w:fldChar w:fldCharType="end"/>
        </w:r>
      </w:hyperlink>
    </w:p>
    <w:p w:rsidR="00EF3B0E" w:rsidRDefault="00EF3B0E">
      <w:pPr>
        <w:pStyle w:val="TableofFigures"/>
        <w:tabs>
          <w:tab w:val="right" w:leader="dot" w:pos="9016"/>
        </w:tabs>
        <w:rPr>
          <w:noProof/>
          <w:lang w:eastAsia="en-GB"/>
        </w:rPr>
      </w:pPr>
      <w:hyperlink w:anchor="_Toc197356783" w:history="1">
        <w:r w:rsidRPr="005D7F82">
          <w:rPr>
            <w:rStyle w:val="Hyperlink"/>
            <w:noProof/>
          </w:rPr>
          <w:t>Figure 50 ProcDump obtained password file</w:t>
        </w:r>
        <w:r>
          <w:rPr>
            <w:noProof/>
            <w:webHidden/>
          </w:rPr>
          <w:tab/>
        </w:r>
        <w:r>
          <w:rPr>
            <w:noProof/>
            <w:webHidden/>
          </w:rPr>
          <w:fldChar w:fldCharType="begin"/>
        </w:r>
        <w:r>
          <w:rPr>
            <w:noProof/>
            <w:webHidden/>
          </w:rPr>
          <w:instrText xml:space="preserve"> PAGEREF _Toc197356783 \h </w:instrText>
        </w:r>
        <w:r>
          <w:rPr>
            <w:noProof/>
            <w:webHidden/>
          </w:rPr>
        </w:r>
        <w:r>
          <w:rPr>
            <w:noProof/>
            <w:webHidden/>
          </w:rPr>
          <w:fldChar w:fldCharType="separate"/>
        </w:r>
        <w:r>
          <w:rPr>
            <w:noProof/>
            <w:webHidden/>
          </w:rPr>
          <w:t>45</w:t>
        </w:r>
        <w:r>
          <w:rPr>
            <w:noProof/>
            <w:webHidden/>
          </w:rPr>
          <w:fldChar w:fldCharType="end"/>
        </w:r>
      </w:hyperlink>
    </w:p>
    <w:p w:rsidR="00EF3B0E" w:rsidRDefault="00EF3B0E">
      <w:pPr>
        <w:pStyle w:val="TableofFigures"/>
        <w:tabs>
          <w:tab w:val="right" w:leader="dot" w:pos="9016"/>
        </w:tabs>
        <w:rPr>
          <w:noProof/>
          <w:lang w:eastAsia="en-GB"/>
        </w:rPr>
      </w:pPr>
      <w:hyperlink w:anchor="_Toc197356784" w:history="1">
        <w:r w:rsidRPr="005D7F82">
          <w:rPr>
            <w:rStyle w:val="Hyperlink"/>
            <w:noProof/>
          </w:rPr>
          <w:t>Figure 51 Password dump transferred to attacker machine for password cracking</w:t>
        </w:r>
        <w:r>
          <w:rPr>
            <w:noProof/>
            <w:webHidden/>
          </w:rPr>
          <w:tab/>
        </w:r>
        <w:r>
          <w:rPr>
            <w:noProof/>
            <w:webHidden/>
          </w:rPr>
          <w:fldChar w:fldCharType="begin"/>
        </w:r>
        <w:r>
          <w:rPr>
            <w:noProof/>
            <w:webHidden/>
          </w:rPr>
          <w:instrText xml:space="preserve"> PAGEREF _Toc197356784 \h </w:instrText>
        </w:r>
        <w:r>
          <w:rPr>
            <w:noProof/>
            <w:webHidden/>
          </w:rPr>
        </w:r>
        <w:r>
          <w:rPr>
            <w:noProof/>
            <w:webHidden/>
          </w:rPr>
          <w:fldChar w:fldCharType="separate"/>
        </w:r>
        <w:r>
          <w:rPr>
            <w:noProof/>
            <w:webHidden/>
          </w:rPr>
          <w:t>46</w:t>
        </w:r>
        <w:r>
          <w:rPr>
            <w:noProof/>
            <w:webHidden/>
          </w:rPr>
          <w:fldChar w:fldCharType="end"/>
        </w:r>
      </w:hyperlink>
    </w:p>
    <w:p w:rsidR="00EF3B0E" w:rsidRDefault="00EF3B0E">
      <w:pPr>
        <w:pStyle w:val="TableofFigures"/>
        <w:tabs>
          <w:tab w:val="right" w:leader="dot" w:pos="9016"/>
        </w:tabs>
        <w:rPr>
          <w:noProof/>
          <w:lang w:eastAsia="en-GB"/>
        </w:rPr>
      </w:pPr>
      <w:hyperlink w:anchor="_Toc197356785" w:history="1">
        <w:r w:rsidRPr="005D7F82">
          <w:rPr>
            <w:rStyle w:val="Hyperlink"/>
            <w:noProof/>
          </w:rPr>
          <w:t>Figure 52 One password was cracked by John the Ripper</w:t>
        </w:r>
        <w:r>
          <w:rPr>
            <w:noProof/>
            <w:webHidden/>
          </w:rPr>
          <w:tab/>
        </w:r>
        <w:r>
          <w:rPr>
            <w:noProof/>
            <w:webHidden/>
          </w:rPr>
          <w:fldChar w:fldCharType="begin"/>
        </w:r>
        <w:r>
          <w:rPr>
            <w:noProof/>
            <w:webHidden/>
          </w:rPr>
          <w:instrText xml:space="preserve"> PAGEREF _Toc197356785 \h </w:instrText>
        </w:r>
        <w:r>
          <w:rPr>
            <w:noProof/>
            <w:webHidden/>
          </w:rPr>
        </w:r>
        <w:r>
          <w:rPr>
            <w:noProof/>
            <w:webHidden/>
          </w:rPr>
          <w:fldChar w:fldCharType="separate"/>
        </w:r>
        <w:r>
          <w:rPr>
            <w:noProof/>
            <w:webHidden/>
          </w:rPr>
          <w:t>46</w:t>
        </w:r>
        <w:r>
          <w:rPr>
            <w:noProof/>
            <w:webHidden/>
          </w:rPr>
          <w:fldChar w:fldCharType="end"/>
        </w:r>
      </w:hyperlink>
    </w:p>
    <w:p w:rsidR="00EF3B0E" w:rsidRDefault="00EF3B0E">
      <w:pPr>
        <w:pStyle w:val="TableofFigures"/>
        <w:tabs>
          <w:tab w:val="right" w:leader="dot" w:pos="9016"/>
        </w:tabs>
        <w:rPr>
          <w:noProof/>
          <w:lang w:eastAsia="en-GB"/>
        </w:rPr>
      </w:pPr>
      <w:hyperlink w:anchor="_Toc197356786" w:history="1">
        <w:r w:rsidRPr="005D7F82">
          <w:rPr>
            <w:rStyle w:val="Hyperlink"/>
            <w:noProof/>
          </w:rPr>
          <w:t>Figure 53 System Information obtained</w:t>
        </w:r>
        <w:r>
          <w:rPr>
            <w:noProof/>
            <w:webHidden/>
          </w:rPr>
          <w:tab/>
        </w:r>
        <w:r>
          <w:rPr>
            <w:noProof/>
            <w:webHidden/>
          </w:rPr>
          <w:fldChar w:fldCharType="begin"/>
        </w:r>
        <w:r>
          <w:rPr>
            <w:noProof/>
            <w:webHidden/>
          </w:rPr>
          <w:instrText xml:space="preserve"> PAGEREF _Toc197356786 \h </w:instrText>
        </w:r>
        <w:r>
          <w:rPr>
            <w:noProof/>
            <w:webHidden/>
          </w:rPr>
        </w:r>
        <w:r>
          <w:rPr>
            <w:noProof/>
            <w:webHidden/>
          </w:rPr>
          <w:fldChar w:fldCharType="separate"/>
        </w:r>
        <w:r>
          <w:rPr>
            <w:noProof/>
            <w:webHidden/>
          </w:rPr>
          <w:t>46</w:t>
        </w:r>
        <w:r>
          <w:rPr>
            <w:noProof/>
            <w:webHidden/>
          </w:rPr>
          <w:fldChar w:fldCharType="end"/>
        </w:r>
      </w:hyperlink>
    </w:p>
    <w:p w:rsidR="00EF3B0E" w:rsidRDefault="00EF3B0E">
      <w:pPr>
        <w:pStyle w:val="TableofFigures"/>
        <w:tabs>
          <w:tab w:val="right" w:leader="dot" w:pos="9016"/>
        </w:tabs>
        <w:rPr>
          <w:noProof/>
          <w:lang w:eastAsia="en-GB"/>
        </w:rPr>
      </w:pPr>
      <w:hyperlink w:anchor="_Toc197356787" w:history="1">
        <w:r w:rsidRPr="005D7F82">
          <w:rPr>
            <w:rStyle w:val="Hyperlink"/>
            <w:noProof/>
          </w:rPr>
          <w:t>Figure 54 PowerShell Get-ComputerInfo</w:t>
        </w:r>
        <w:r>
          <w:rPr>
            <w:noProof/>
            <w:webHidden/>
          </w:rPr>
          <w:tab/>
        </w:r>
        <w:r>
          <w:rPr>
            <w:noProof/>
            <w:webHidden/>
          </w:rPr>
          <w:fldChar w:fldCharType="begin"/>
        </w:r>
        <w:r>
          <w:rPr>
            <w:noProof/>
            <w:webHidden/>
          </w:rPr>
          <w:instrText xml:space="preserve"> PAGEREF _Toc197356787 \h </w:instrText>
        </w:r>
        <w:r>
          <w:rPr>
            <w:noProof/>
            <w:webHidden/>
          </w:rPr>
        </w:r>
        <w:r>
          <w:rPr>
            <w:noProof/>
            <w:webHidden/>
          </w:rPr>
          <w:fldChar w:fldCharType="separate"/>
        </w:r>
        <w:r>
          <w:rPr>
            <w:noProof/>
            <w:webHidden/>
          </w:rPr>
          <w:t>47</w:t>
        </w:r>
        <w:r>
          <w:rPr>
            <w:noProof/>
            <w:webHidden/>
          </w:rPr>
          <w:fldChar w:fldCharType="end"/>
        </w:r>
      </w:hyperlink>
    </w:p>
    <w:p w:rsidR="00EF3B0E" w:rsidRDefault="00EF3B0E">
      <w:pPr>
        <w:pStyle w:val="TableofFigures"/>
        <w:tabs>
          <w:tab w:val="right" w:leader="dot" w:pos="9016"/>
        </w:tabs>
        <w:rPr>
          <w:noProof/>
          <w:lang w:eastAsia="en-GB"/>
        </w:rPr>
      </w:pPr>
      <w:hyperlink w:anchor="_Toc197356788" w:history="1">
        <w:r w:rsidRPr="005D7F82">
          <w:rPr>
            <w:rStyle w:val="Hyperlink"/>
            <w:noProof/>
          </w:rPr>
          <w:t>Figure 55 Network scanning with netstat</w:t>
        </w:r>
        <w:r>
          <w:rPr>
            <w:noProof/>
            <w:webHidden/>
          </w:rPr>
          <w:tab/>
        </w:r>
        <w:r>
          <w:rPr>
            <w:noProof/>
            <w:webHidden/>
          </w:rPr>
          <w:fldChar w:fldCharType="begin"/>
        </w:r>
        <w:r>
          <w:rPr>
            <w:noProof/>
            <w:webHidden/>
          </w:rPr>
          <w:instrText xml:space="preserve"> PAGEREF _Toc197356788 \h </w:instrText>
        </w:r>
        <w:r>
          <w:rPr>
            <w:noProof/>
            <w:webHidden/>
          </w:rPr>
        </w:r>
        <w:r>
          <w:rPr>
            <w:noProof/>
            <w:webHidden/>
          </w:rPr>
          <w:fldChar w:fldCharType="separate"/>
        </w:r>
        <w:r>
          <w:rPr>
            <w:noProof/>
            <w:webHidden/>
          </w:rPr>
          <w:t>48</w:t>
        </w:r>
        <w:r>
          <w:rPr>
            <w:noProof/>
            <w:webHidden/>
          </w:rPr>
          <w:fldChar w:fldCharType="end"/>
        </w:r>
      </w:hyperlink>
    </w:p>
    <w:p w:rsidR="00EF3B0E" w:rsidRDefault="00EF3B0E">
      <w:pPr>
        <w:pStyle w:val="TableofFigures"/>
        <w:tabs>
          <w:tab w:val="right" w:leader="dot" w:pos="9016"/>
        </w:tabs>
        <w:rPr>
          <w:noProof/>
          <w:lang w:eastAsia="en-GB"/>
        </w:rPr>
      </w:pPr>
      <w:hyperlink w:anchor="_Toc197356789" w:history="1">
        <w:r w:rsidRPr="005D7F82">
          <w:rPr>
            <w:rStyle w:val="Hyperlink"/>
            <w:noProof/>
          </w:rPr>
          <w:t>Figure 56 Creating a remote desktop connection between the two servers</w:t>
        </w:r>
        <w:r>
          <w:rPr>
            <w:noProof/>
            <w:webHidden/>
          </w:rPr>
          <w:tab/>
        </w:r>
        <w:r>
          <w:rPr>
            <w:noProof/>
            <w:webHidden/>
          </w:rPr>
          <w:fldChar w:fldCharType="begin"/>
        </w:r>
        <w:r>
          <w:rPr>
            <w:noProof/>
            <w:webHidden/>
          </w:rPr>
          <w:instrText xml:space="preserve"> PAGEREF _Toc197356789 \h </w:instrText>
        </w:r>
        <w:r>
          <w:rPr>
            <w:noProof/>
            <w:webHidden/>
          </w:rPr>
        </w:r>
        <w:r>
          <w:rPr>
            <w:noProof/>
            <w:webHidden/>
          </w:rPr>
          <w:fldChar w:fldCharType="separate"/>
        </w:r>
        <w:r>
          <w:rPr>
            <w:noProof/>
            <w:webHidden/>
          </w:rPr>
          <w:t>48</w:t>
        </w:r>
        <w:r>
          <w:rPr>
            <w:noProof/>
            <w:webHidden/>
          </w:rPr>
          <w:fldChar w:fldCharType="end"/>
        </w:r>
      </w:hyperlink>
    </w:p>
    <w:p w:rsidR="00EF3B0E" w:rsidRDefault="00EF3B0E">
      <w:pPr>
        <w:pStyle w:val="TableofFigures"/>
        <w:tabs>
          <w:tab w:val="right" w:leader="dot" w:pos="9016"/>
        </w:tabs>
        <w:rPr>
          <w:noProof/>
          <w:lang w:eastAsia="en-GB"/>
        </w:rPr>
      </w:pPr>
      <w:hyperlink w:anchor="_Toc197356790" w:history="1">
        <w:r w:rsidRPr="005D7F82">
          <w:rPr>
            <w:rStyle w:val="Hyperlink"/>
            <w:noProof/>
          </w:rPr>
          <w:t>Figure 57 Using systeminfo to find out about the new Server</w:t>
        </w:r>
        <w:r>
          <w:rPr>
            <w:noProof/>
            <w:webHidden/>
          </w:rPr>
          <w:tab/>
        </w:r>
        <w:r>
          <w:rPr>
            <w:noProof/>
            <w:webHidden/>
          </w:rPr>
          <w:fldChar w:fldCharType="begin"/>
        </w:r>
        <w:r>
          <w:rPr>
            <w:noProof/>
            <w:webHidden/>
          </w:rPr>
          <w:instrText xml:space="preserve"> PAGEREF _Toc197356790 \h </w:instrText>
        </w:r>
        <w:r>
          <w:rPr>
            <w:noProof/>
            <w:webHidden/>
          </w:rPr>
        </w:r>
        <w:r>
          <w:rPr>
            <w:noProof/>
            <w:webHidden/>
          </w:rPr>
          <w:fldChar w:fldCharType="separate"/>
        </w:r>
        <w:r>
          <w:rPr>
            <w:noProof/>
            <w:webHidden/>
          </w:rPr>
          <w:t>49</w:t>
        </w:r>
        <w:r>
          <w:rPr>
            <w:noProof/>
            <w:webHidden/>
          </w:rPr>
          <w:fldChar w:fldCharType="end"/>
        </w:r>
      </w:hyperlink>
    </w:p>
    <w:p w:rsidR="00EF3B0E" w:rsidRDefault="00EF3B0E">
      <w:pPr>
        <w:pStyle w:val="TableofFigures"/>
        <w:tabs>
          <w:tab w:val="right" w:leader="dot" w:pos="9016"/>
        </w:tabs>
        <w:rPr>
          <w:noProof/>
          <w:lang w:eastAsia="en-GB"/>
        </w:rPr>
      </w:pPr>
      <w:hyperlink w:anchor="_Toc197356791" w:history="1">
        <w:r w:rsidRPr="005D7F82">
          <w:rPr>
            <w:rStyle w:val="Hyperlink"/>
            <w:noProof/>
          </w:rPr>
          <w:t>Figure 58 Scanning open ports</w:t>
        </w:r>
        <w:r>
          <w:rPr>
            <w:noProof/>
            <w:webHidden/>
          </w:rPr>
          <w:tab/>
        </w:r>
        <w:r>
          <w:rPr>
            <w:noProof/>
            <w:webHidden/>
          </w:rPr>
          <w:fldChar w:fldCharType="begin"/>
        </w:r>
        <w:r>
          <w:rPr>
            <w:noProof/>
            <w:webHidden/>
          </w:rPr>
          <w:instrText xml:space="preserve"> PAGEREF _Toc197356791 \h </w:instrText>
        </w:r>
        <w:r>
          <w:rPr>
            <w:noProof/>
            <w:webHidden/>
          </w:rPr>
        </w:r>
        <w:r>
          <w:rPr>
            <w:noProof/>
            <w:webHidden/>
          </w:rPr>
          <w:fldChar w:fldCharType="separate"/>
        </w:r>
        <w:r>
          <w:rPr>
            <w:noProof/>
            <w:webHidden/>
          </w:rPr>
          <w:t>49</w:t>
        </w:r>
        <w:r>
          <w:rPr>
            <w:noProof/>
            <w:webHidden/>
          </w:rPr>
          <w:fldChar w:fldCharType="end"/>
        </w:r>
      </w:hyperlink>
    </w:p>
    <w:p w:rsidR="00EF3B0E" w:rsidRDefault="00EF3B0E">
      <w:pPr>
        <w:pStyle w:val="TableofFigures"/>
        <w:tabs>
          <w:tab w:val="right" w:leader="dot" w:pos="9016"/>
        </w:tabs>
        <w:rPr>
          <w:noProof/>
          <w:lang w:eastAsia="en-GB"/>
        </w:rPr>
      </w:pPr>
      <w:hyperlink w:anchor="_Toc197356792" w:history="1">
        <w:r w:rsidRPr="005D7F82">
          <w:rPr>
            <w:rStyle w:val="Hyperlink"/>
            <w:noProof/>
          </w:rPr>
          <w:t>Figure 59 Using ARP to discover connected devices</w:t>
        </w:r>
        <w:r>
          <w:rPr>
            <w:noProof/>
            <w:webHidden/>
          </w:rPr>
          <w:tab/>
        </w:r>
        <w:r>
          <w:rPr>
            <w:noProof/>
            <w:webHidden/>
          </w:rPr>
          <w:fldChar w:fldCharType="begin"/>
        </w:r>
        <w:r>
          <w:rPr>
            <w:noProof/>
            <w:webHidden/>
          </w:rPr>
          <w:instrText xml:space="preserve"> PAGEREF _Toc197356792 \h </w:instrText>
        </w:r>
        <w:r>
          <w:rPr>
            <w:noProof/>
            <w:webHidden/>
          </w:rPr>
        </w:r>
        <w:r>
          <w:rPr>
            <w:noProof/>
            <w:webHidden/>
          </w:rPr>
          <w:fldChar w:fldCharType="separate"/>
        </w:r>
        <w:r>
          <w:rPr>
            <w:noProof/>
            <w:webHidden/>
          </w:rPr>
          <w:t>50</w:t>
        </w:r>
        <w:r>
          <w:rPr>
            <w:noProof/>
            <w:webHidden/>
          </w:rPr>
          <w:fldChar w:fldCharType="end"/>
        </w:r>
      </w:hyperlink>
    </w:p>
    <w:p w:rsidR="00EF3B0E" w:rsidRDefault="00EF3B0E">
      <w:pPr>
        <w:pStyle w:val="TableofFigures"/>
        <w:tabs>
          <w:tab w:val="right" w:leader="dot" w:pos="9016"/>
        </w:tabs>
        <w:rPr>
          <w:noProof/>
          <w:lang w:eastAsia="en-GB"/>
        </w:rPr>
      </w:pPr>
      <w:hyperlink w:anchor="_Toc197356793" w:history="1">
        <w:r w:rsidRPr="005D7F82">
          <w:rPr>
            <w:rStyle w:val="Hyperlink"/>
            <w:noProof/>
          </w:rPr>
          <w:t>Figure 60 Finding SQL Services</w:t>
        </w:r>
        <w:r>
          <w:rPr>
            <w:noProof/>
            <w:webHidden/>
          </w:rPr>
          <w:tab/>
        </w:r>
        <w:r>
          <w:rPr>
            <w:noProof/>
            <w:webHidden/>
          </w:rPr>
          <w:fldChar w:fldCharType="begin"/>
        </w:r>
        <w:r>
          <w:rPr>
            <w:noProof/>
            <w:webHidden/>
          </w:rPr>
          <w:instrText xml:space="preserve"> PAGEREF _Toc197356793 \h </w:instrText>
        </w:r>
        <w:r>
          <w:rPr>
            <w:noProof/>
            <w:webHidden/>
          </w:rPr>
        </w:r>
        <w:r>
          <w:rPr>
            <w:noProof/>
            <w:webHidden/>
          </w:rPr>
          <w:fldChar w:fldCharType="separate"/>
        </w:r>
        <w:r>
          <w:rPr>
            <w:noProof/>
            <w:webHidden/>
          </w:rPr>
          <w:t>50</w:t>
        </w:r>
        <w:r>
          <w:rPr>
            <w:noProof/>
            <w:webHidden/>
          </w:rPr>
          <w:fldChar w:fldCharType="end"/>
        </w:r>
      </w:hyperlink>
    </w:p>
    <w:p w:rsidR="00EF3B0E" w:rsidRDefault="00EF3B0E">
      <w:pPr>
        <w:pStyle w:val="TableofFigures"/>
        <w:tabs>
          <w:tab w:val="right" w:leader="dot" w:pos="9016"/>
        </w:tabs>
        <w:rPr>
          <w:noProof/>
          <w:lang w:eastAsia="en-GB"/>
        </w:rPr>
      </w:pPr>
      <w:hyperlink w:anchor="_Toc197356794" w:history="1">
        <w:r w:rsidRPr="005D7F82">
          <w:rPr>
            <w:rStyle w:val="Hyperlink"/>
            <w:noProof/>
          </w:rPr>
          <w:t>Figure 61 Finding Customers Table but unable to query it</w:t>
        </w:r>
        <w:r>
          <w:rPr>
            <w:noProof/>
            <w:webHidden/>
          </w:rPr>
          <w:tab/>
        </w:r>
        <w:r>
          <w:rPr>
            <w:noProof/>
            <w:webHidden/>
          </w:rPr>
          <w:fldChar w:fldCharType="begin"/>
        </w:r>
        <w:r>
          <w:rPr>
            <w:noProof/>
            <w:webHidden/>
          </w:rPr>
          <w:instrText xml:space="preserve"> PAGEREF _Toc197356794 \h </w:instrText>
        </w:r>
        <w:r>
          <w:rPr>
            <w:noProof/>
            <w:webHidden/>
          </w:rPr>
        </w:r>
        <w:r>
          <w:rPr>
            <w:noProof/>
            <w:webHidden/>
          </w:rPr>
          <w:fldChar w:fldCharType="separate"/>
        </w:r>
        <w:r>
          <w:rPr>
            <w:noProof/>
            <w:webHidden/>
          </w:rPr>
          <w:t>51</w:t>
        </w:r>
        <w:r>
          <w:rPr>
            <w:noProof/>
            <w:webHidden/>
          </w:rPr>
          <w:fldChar w:fldCharType="end"/>
        </w:r>
      </w:hyperlink>
    </w:p>
    <w:p w:rsidR="00EF3B0E" w:rsidRDefault="00EF3B0E">
      <w:pPr>
        <w:pStyle w:val="TableofFigures"/>
        <w:tabs>
          <w:tab w:val="right" w:leader="dot" w:pos="9016"/>
        </w:tabs>
        <w:rPr>
          <w:noProof/>
          <w:lang w:eastAsia="en-GB"/>
        </w:rPr>
      </w:pPr>
      <w:hyperlink w:anchor="_Toc197356795" w:history="1">
        <w:r w:rsidRPr="005D7F82">
          <w:rPr>
            <w:rStyle w:val="Hyperlink"/>
            <w:noProof/>
          </w:rPr>
          <w:t>Figure 62 Checking permissions</w:t>
        </w:r>
        <w:r>
          <w:rPr>
            <w:noProof/>
            <w:webHidden/>
          </w:rPr>
          <w:tab/>
        </w:r>
        <w:r>
          <w:rPr>
            <w:noProof/>
            <w:webHidden/>
          </w:rPr>
          <w:fldChar w:fldCharType="begin"/>
        </w:r>
        <w:r>
          <w:rPr>
            <w:noProof/>
            <w:webHidden/>
          </w:rPr>
          <w:instrText xml:space="preserve"> PAGEREF _Toc197356795 \h </w:instrText>
        </w:r>
        <w:r>
          <w:rPr>
            <w:noProof/>
            <w:webHidden/>
          </w:rPr>
        </w:r>
        <w:r>
          <w:rPr>
            <w:noProof/>
            <w:webHidden/>
          </w:rPr>
          <w:fldChar w:fldCharType="separate"/>
        </w:r>
        <w:r>
          <w:rPr>
            <w:noProof/>
            <w:webHidden/>
          </w:rPr>
          <w:t>51</w:t>
        </w:r>
        <w:r>
          <w:rPr>
            <w:noProof/>
            <w:webHidden/>
          </w:rPr>
          <w:fldChar w:fldCharType="end"/>
        </w:r>
      </w:hyperlink>
    </w:p>
    <w:p w:rsidR="00EF3B0E" w:rsidRDefault="00EF3B0E">
      <w:pPr>
        <w:pStyle w:val="TableofFigures"/>
        <w:tabs>
          <w:tab w:val="right" w:leader="dot" w:pos="9016"/>
        </w:tabs>
        <w:rPr>
          <w:noProof/>
          <w:lang w:eastAsia="en-GB"/>
        </w:rPr>
      </w:pPr>
      <w:hyperlink w:anchor="_Toc197356796" w:history="1">
        <w:r w:rsidRPr="005D7F82">
          <w:rPr>
            <w:rStyle w:val="Hyperlink"/>
            <w:noProof/>
          </w:rPr>
          <w:t>Figure 63 Finding CPC Secrets</w:t>
        </w:r>
        <w:r>
          <w:rPr>
            <w:noProof/>
            <w:webHidden/>
          </w:rPr>
          <w:tab/>
        </w:r>
        <w:r>
          <w:rPr>
            <w:noProof/>
            <w:webHidden/>
          </w:rPr>
          <w:fldChar w:fldCharType="begin"/>
        </w:r>
        <w:r>
          <w:rPr>
            <w:noProof/>
            <w:webHidden/>
          </w:rPr>
          <w:instrText xml:space="preserve"> PAGEREF _Toc197356796 \h </w:instrText>
        </w:r>
        <w:r>
          <w:rPr>
            <w:noProof/>
            <w:webHidden/>
          </w:rPr>
        </w:r>
        <w:r>
          <w:rPr>
            <w:noProof/>
            <w:webHidden/>
          </w:rPr>
          <w:fldChar w:fldCharType="separate"/>
        </w:r>
        <w:r>
          <w:rPr>
            <w:noProof/>
            <w:webHidden/>
          </w:rPr>
          <w:t>52</w:t>
        </w:r>
        <w:r>
          <w:rPr>
            <w:noProof/>
            <w:webHidden/>
          </w:rPr>
          <w:fldChar w:fldCharType="end"/>
        </w:r>
      </w:hyperlink>
    </w:p>
    <w:p w:rsidR="00EF3B0E" w:rsidRDefault="00EF3B0E">
      <w:pPr>
        <w:pStyle w:val="TableofFigures"/>
        <w:tabs>
          <w:tab w:val="right" w:leader="dot" w:pos="9016"/>
        </w:tabs>
        <w:rPr>
          <w:noProof/>
          <w:lang w:eastAsia="en-GB"/>
        </w:rPr>
      </w:pPr>
      <w:hyperlink w:anchor="_Toc197356797" w:history="1">
        <w:r w:rsidRPr="005D7F82">
          <w:rPr>
            <w:rStyle w:val="Hyperlink"/>
            <w:noProof/>
          </w:rPr>
          <w:t>Figure 64 Extracting data from the database and saving to file</w:t>
        </w:r>
        <w:r>
          <w:rPr>
            <w:noProof/>
            <w:webHidden/>
          </w:rPr>
          <w:tab/>
        </w:r>
        <w:r>
          <w:rPr>
            <w:noProof/>
            <w:webHidden/>
          </w:rPr>
          <w:fldChar w:fldCharType="begin"/>
        </w:r>
        <w:r>
          <w:rPr>
            <w:noProof/>
            <w:webHidden/>
          </w:rPr>
          <w:instrText xml:space="preserve"> PAGEREF _Toc197356797 \h </w:instrText>
        </w:r>
        <w:r>
          <w:rPr>
            <w:noProof/>
            <w:webHidden/>
          </w:rPr>
        </w:r>
        <w:r>
          <w:rPr>
            <w:noProof/>
            <w:webHidden/>
          </w:rPr>
          <w:fldChar w:fldCharType="separate"/>
        </w:r>
        <w:r>
          <w:rPr>
            <w:noProof/>
            <w:webHidden/>
          </w:rPr>
          <w:t>52</w:t>
        </w:r>
        <w:r>
          <w:rPr>
            <w:noProof/>
            <w:webHidden/>
          </w:rPr>
          <w:fldChar w:fldCharType="end"/>
        </w:r>
      </w:hyperlink>
    </w:p>
    <w:p w:rsidR="00EF3B0E" w:rsidRDefault="00EF3B0E">
      <w:pPr>
        <w:pStyle w:val="TableofFigures"/>
        <w:tabs>
          <w:tab w:val="right" w:leader="dot" w:pos="9016"/>
        </w:tabs>
        <w:rPr>
          <w:noProof/>
          <w:lang w:eastAsia="en-GB"/>
        </w:rPr>
      </w:pPr>
      <w:hyperlink w:anchor="_Toc197356798" w:history="1">
        <w:r w:rsidRPr="005D7F82">
          <w:rPr>
            <w:rStyle w:val="Hyperlink"/>
            <w:noProof/>
          </w:rPr>
          <w:t>Figure 65 Contents of customer details</w:t>
        </w:r>
        <w:r>
          <w:rPr>
            <w:noProof/>
            <w:webHidden/>
          </w:rPr>
          <w:tab/>
        </w:r>
        <w:r>
          <w:rPr>
            <w:noProof/>
            <w:webHidden/>
          </w:rPr>
          <w:fldChar w:fldCharType="begin"/>
        </w:r>
        <w:r>
          <w:rPr>
            <w:noProof/>
            <w:webHidden/>
          </w:rPr>
          <w:instrText xml:space="preserve"> PAGEREF _Toc197356798 \h </w:instrText>
        </w:r>
        <w:r>
          <w:rPr>
            <w:noProof/>
            <w:webHidden/>
          </w:rPr>
        </w:r>
        <w:r>
          <w:rPr>
            <w:noProof/>
            <w:webHidden/>
          </w:rPr>
          <w:fldChar w:fldCharType="separate"/>
        </w:r>
        <w:r>
          <w:rPr>
            <w:noProof/>
            <w:webHidden/>
          </w:rPr>
          <w:t>52</w:t>
        </w:r>
        <w:r>
          <w:rPr>
            <w:noProof/>
            <w:webHidden/>
          </w:rPr>
          <w:fldChar w:fldCharType="end"/>
        </w:r>
      </w:hyperlink>
    </w:p>
    <w:p w:rsidR="00EF3B0E" w:rsidRDefault="00EF3B0E">
      <w:pPr>
        <w:pStyle w:val="TableofFigures"/>
        <w:tabs>
          <w:tab w:val="right" w:leader="dot" w:pos="9016"/>
        </w:tabs>
        <w:rPr>
          <w:noProof/>
          <w:lang w:eastAsia="en-GB"/>
        </w:rPr>
      </w:pPr>
      <w:hyperlink w:anchor="_Toc197356799" w:history="1">
        <w:r w:rsidRPr="005D7F82">
          <w:rPr>
            <w:rStyle w:val="Hyperlink"/>
            <w:noProof/>
          </w:rPr>
          <w:t>Figure 66 Showing customer data on the attacker machine</w:t>
        </w:r>
        <w:r>
          <w:rPr>
            <w:noProof/>
            <w:webHidden/>
          </w:rPr>
          <w:tab/>
        </w:r>
        <w:r>
          <w:rPr>
            <w:noProof/>
            <w:webHidden/>
          </w:rPr>
          <w:fldChar w:fldCharType="begin"/>
        </w:r>
        <w:r>
          <w:rPr>
            <w:noProof/>
            <w:webHidden/>
          </w:rPr>
          <w:instrText xml:space="preserve"> PAGEREF _Toc197356799 \h </w:instrText>
        </w:r>
        <w:r>
          <w:rPr>
            <w:noProof/>
            <w:webHidden/>
          </w:rPr>
        </w:r>
        <w:r>
          <w:rPr>
            <w:noProof/>
            <w:webHidden/>
          </w:rPr>
          <w:fldChar w:fldCharType="separate"/>
        </w:r>
        <w:r>
          <w:rPr>
            <w:noProof/>
            <w:webHidden/>
          </w:rPr>
          <w:t>53</w:t>
        </w:r>
        <w:r>
          <w:rPr>
            <w:noProof/>
            <w:webHidden/>
          </w:rPr>
          <w:fldChar w:fldCharType="end"/>
        </w:r>
      </w:hyperlink>
    </w:p>
    <w:p w:rsidR="00EF3B0E" w:rsidRDefault="00EF3B0E">
      <w:pPr>
        <w:pStyle w:val="TableofFigures"/>
        <w:tabs>
          <w:tab w:val="right" w:leader="dot" w:pos="9016"/>
        </w:tabs>
        <w:rPr>
          <w:noProof/>
          <w:lang w:eastAsia="en-GB"/>
        </w:rPr>
      </w:pPr>
      <w:hyperlink w:anchor="_Toc197356800" w:history="1">
        <w:r w:rsidRPr="005D7F82">
          <w:rPr>
            <w:rStyle w:val="Hyperlink"/>
            <w:noProof/>
          </w:rPr>
          <w:t>Figure 67 Invoice for Professional Services</w:t>
        </w:r>
        <w:r>
          <w:rPr>
            <w:noProof/>
            <w:webHidden/>
          </w:rPr>
          <w:tab/>
        </w:r>
        <w:r>
          <w:rPr>
            <w:noProof/>
            <w:webHidden/>
          </w:rPr>
          <w:fldChar w:fldCharType="begin"/>
        </w:r>
        <w:r>
          <w:rPr>
            <w:noProof/>
            <w:webHidden/>
          </w:rPr>
          <w:instrText xml:space="preserve"> PAGEREF _Toc197356800 \h </w:instrText>
        </w:r>
        <w:r>
          <w:rPr>
            <w:noProof/>
            <w:webHidden/>
          </w:rPr>
        </w:r>
        <w:r>
          <w:rPr>
            <w:noProof/>
            <w:webHidden/>
          </w:rPr>
          <w:fldChar w:fldCharType="separate"/>
        </w:r>
        <w:r>
          <w:rPr>
            <w:noProof/>
            <w:webHidden/>
          </w:rPr>
          <w:t>60</w:t>
        </w:r>
        <w:r>
          <w:rPr>
            <w:noProof/>
            <w:webHidden/>
          </w:rPr>
          <w:fldChar w:fldCharType="end"/>
        </w:r>
      </w:hyperlink>
    </w:p>
    <w:p w:rsidR="00EF3B0E" w:rsidRDefault="00EF3B0E">
      <w:pPr>
        <w:pStyle w:val="TableofFigures"/>
        <w:tabs>
          <w:tab w:val="right" w:leader="dot" w:pos="9016"/>
        </w:tabs>
        <w:rPr>
          <w:noProof/>
          <w:lang w:eastAsia="en-GB"/>
        </w:rPr>
      </w:pPr>
      <w:hyperlink w:anchor="_Toc197356801" w:history="1">
        <w:r w:rsidRPr="005D7F82">
          <w:rPr>
            <w:rStyle w:val="Hyperlink"/>
            <w:noProof/>
          </w:rPr>
          <w:t>Figure 68 Nmap (-A) results for the second server</w:t>
        </w:r>
        <w:r>
          <w:rPr>
            <w:noProof/>
            <w:webHidden/>
          </w:rPr>
          <w:tab/>
        </w:r>
        <w:r>
          <w:rPr>
            <w:noProof/>
            <w:webHidden/>
          </w:rPr>
          <w:fldChar w:fldCharType="begin"/>
        </w:r>
        <w:r>
          <w:rPr>
            <w:noProof/>
            <w:webHidden/>
          </w:rPr>
          <w:instrText xml:space="preserve"> PAGEREF _Toc197356801 \h </w:instrText>
        </w:r>
        <w:r>
          <w:rPr>
            <w:noProof/>
            <w:webHidden/>
          </w:rPr>
        </w:r>
        <w:r>
          <w:rPr>
            <w:noProof/>
            <w:webHidden/>
          </w:rPr>
          <w:fldChar w:fldCharType="separate"/>
        </w:r>
        <w:r>
          <w:rPr>
            <w:noProof/>
            <w:webHidden/>
          </w:rPr>
          <w:t>68</w:t>
        </w:r>
        <w:r>
          <w:rPr>
            <w:noProof/>
            <w:webHidden/>
          </w:rPr>
          <w:fldChar w:fldCharType="end"/>
        </w:r>
      </w:hyperlink>
    </w:p>
    <w:p w:rsidR="00EF3B0E" w:rsidRDefault="00EF3B0E">
      <w:pPr>
        <w:pStyle w:val="TableofFigures"/>
        <w:tabs>
          <w:tab w:val="right" w:leader="dot" w:pos="9016"/>
        </w:tabs>
        <w:rPr>
          <w:noProof/>
          <w:lang w:eastAsia="en-GB"/>
        </w:rPr>
      </w:pPr>
      <w:hyperlink w:anchor="_Toc197356802" w:history="1">
        <w:r w:rsidRPr="005D7F82">
          <w:rPr>
            <w:rStyle w:val="Hyperlink"/>
            <w:noProof/>
          </w:rPr>
          <w:t>Figure 69 Showing different types on Nmap scans</w:t>
        </w:r>
        <w:r>
          <w:rPr>
            <w:noProof/>
            <w:webHidden/>
          </w:rPr>
          <w:tab/>
        </w:r>
        <w:r>
          <w:rPr>
            <w:noProof/>
            <w:webHidden/>
          </w:rPr>
          <w:fldChar w:fldCharType="begin"/>
        </w:r>
        <w:r>
          <w:rPr>
            <w:noProof/>
            <w:webHidden/>
          </w:rPr>
          <w:instrText xml:space="preserve"> PAGEREF _Toc197356802 \h </w:instrText>
        </w:r>
        <w:r>
          <w:rPr>
            <w:noProof/>
            <w:webHidden/>
          </w:rPr>
        </w:r>
        <w:r>
          <w:rPr>
            <w:noProof/>
            <w:webHidden/>
          </w:rPr>
          <w:fldChar w:fldCharType="separate"/>
        </w:r>
        <w:r>
          <w:rPr>
            <w:noProof/>
            <w:webHidden/>
          </w:rPr>
          <w:t>68</w:t>
        </w:r>
        <w:r>
          <w:rPr>
            <w:noProof/>
            <w:webHidden/>
          </w:rPr>
          <w:fldChar w:fldCharType="end"/>
        </w:r>
      </w:hyperlink>
    </w:p>
    <w:p w:rsidR="00EF3B0E" w:rsidRDefault="00EF3B0E">
      <w:pPr>
        <w:pStyle w:val="TableofFigures"/>
        <w:tabs>
          <w:tab w:val="right" w:leader="dot" w:pos="9016"/>
        </w:tabs>
        <w:rPr>
          <w:noProof/>
          <w:lang w:eastAsia="en-GB"/>
        </w:rPr>
      </w:pPr>
      <w:hyperlink w:anchor="_Toc197356803" w:history="1">
        <w:r w:rsidRPr="005D7F82">
          <w:rPr>
            <w:rStyle w:val="Hyperlink"/>
            <w:noProof/>
          </w:rPr>
          <w:t>Figure 70 Nmap Scripting</w:t>
        </w:r>
        <w:r>
          <w:rPr>
            <w:noProof/>
            <w:webHidden/>
          </w:rPr>
          <w:tab/>
        </w:r>
        <w:r>
          <w:rPr>
            <w:noProof/>
            <w:webHidden/>
          </w:rPr>
          <w:fldChar w:fldCharType="begin"/>
        </w:r>
        <w:r>
          <w:rPr>
            <w:noProof/>
            <w:webHidden/>
          </w:rPr>
          <w:instrText xml:space="preserve"> PAGEREF _Toc197356803 \h </w:instrText>
        </w:r>
        <w:r>
          <w:rPr>
            <w:noProof/>
            <w:webHidden/>
          </w:rPr>
        </w:r>
        <w:r>
          <w:rPr>
            <w:noProof/>
            <w:webHidden/>
          </w:rPr>
          <w:fldChar w:fldCharType="separate"/>
        </w:r>
        <w:r>
          <w:rPr>
            <w:noProof/>
            <w:webHidden/>
          </w:rPr>
          <w:t>69</w:t>
        </w:r>
        <w:r>
          <w:rPr>
            <w:noProof/>
            <w:webHidden/>
          </w:rPr>
          <w:fldChar w:fldCharType="end"/>
        </w:r>
      </w:hyperlink>
    </w:p>
    <w:p w:rsidR="00EF3B0E" w:rsidRDefault="00EF3B0E">
      <w:pPr>
        <w:pStyle w:val="TableofFigures"/>
        <w:tabs>
          <w:tab w:val="right" w:leader="dot" w:pos="9016"/>
        </w:tabs>
        <w:rPr>
          <w:noProof/>
          <w:lang w:eastAsia="en-GB"/>
        </w:rPr>
      </w:pPr>
      <w:hyperlink w:anchor="_Toc197356804" w:history="1">
        <w:r w:rsidRPr="005D7F82">
          <w:rPr>
            <w:rStyle w:val="Hyperlink"/>
            <w:noProof/>
          </w:rPr>
          <w:t>Figure 72 Open Ports found with ZenMap</w:t>
        </w:r>
        <w:r>
          <w:rPr>
            <w:noProof/>
            <w:webHidden/>
          </w:rPr>
          <w:tab/>
        </w:r>
        <w:r>
          <w:rPr>
            <w:noProof/>
            <w:webHidden/>
          </w:rPr>
          <w:fldChar w:fldCharType="begin"/>
        </w:r>
        <w:r>
          <w:rPr>
            <w:noProof/>
            <w:webHidden/>
          </w:rPr>
          <w:instrText xml:space="preserve"> PAGEREF _Toc197356804 \h </w:instrText>
        </w:r>
        <w:r>
          <w:rPr>
            <w:noProof/>
            <w:webHidden/>
          </w:rPr>
        </w:r>
        <w:r>
          <w:rPr>
            <w:noProof/>
            <w:webHidden/>
          </w:rPr>
          <w:fldChar w:fldCharType="separate"/>
        </w:r>
        <w:r>
          <w:rPr>
            <w:noProof/>
            <w:webHidden/>
          </w:rPr>
          <w:t>70</w:t>
        </w:r>
        <w:r>
          <w:rPr>
            <w:noProof/>
            <w:webHidden/>
          </w:rPr>
          <w:fldChar w:fldCharType="end"/>
        </w:r>
      </w:hyperlink>
    </w:p>
    <w:p w:rsidR="00EF3B0E" w:rsidRDefault="00EF3B0E">
      <w:pPr>
        <w:pStyle w:val="TableofFigures"/>
        <w:tabs>
          <w:tab w:val="right" w:leader="dot" w:pos="9016"/>
        </w:tabs>
        <w:rPr>
          <w:noProof/>
          <w:lang w:eastAsia="en-GB"/>
        </w:rPr>
      </w:pPr>
      <w:hyperlink w:anchor="_Toc197356805" w:history="1">
        <w:r w:rsidRPr="005D7F82">
          <w:rPr>
            <w:rStyle w:val="Hyperlink"/>
            <w:noProof/>
          </w:rPr>
          <w:t>Figure 73 Nessus vulnerability scan</w:t>
        </w:r>
        <w:r>
          <w:rPr>
            <w:noProof/>
            <w:webHidden/>
          </w:rPr>
          <w:tab/>
        </w:r>
        <w:r>
          <w:rPr>
            <w:noProof/>
            <w:webHidden/>
          </w:rPr>
          <w:fldChar w:fldCharType="begin"/>
        </w:r>
        <w:r>
          <w:rPr>
            <w:noProof/>
            <w:webHidden/>
          </w:rPr>
          <w:instrText xml:space="preserve"> PAGEREF _Toc197356805 \h </w:instrText>
        </w:r>
        <w:r>
          <w:rPr>
            <w:noProof/>
            <w:webHidden/>
          </w:rPr>
        </w:r>
        <w:r>
          <w:rPr>
            <w:noProof/>
            <w:webHidden/>
          </w:rPr>
          <w:fldChar w:fldCharType="separate"/>
        </w:r>
        <w:r>
          <w:rPr>
            <w:noProof/>
            <w:webHidden/>
          </w:rPr>
          <w:t>70</w:t>
        </w:r>
        <w:r>
          <w:rPr>
            <w:noProof/>
            <w:webHidden/>
          </w:rPr>
          <w:fldChar w:fldCharType="end"/>
        </w:r>
      </w:hyperlink>
    </w:p>
    <w:p w:rsidR="00EB2981" w:rsidRDefault="00EB2981">
      <w:r>
        <w:fldChar w:fldCharType="end"/>
      </w:r>
      <w:r>
        <w:br w:type="page"/>
      </w:r>
    </w:p>
    <w:p w:rsidR="00C67DAC" w:rsidRPr="00C67DAC" w:rsidRDefault="00C67DAC" w:rsidP="00C67DAC">
      <w:pPr>
        <w:pStyle w:val="Heading1"/>
      </w:pPr>
      <w:bookmarkStart w:id="0" w:name="_Toc197361050"/>
      <w:r>
        <w:lastRenderedPageBreak/>
        <w:t>Table of Tables</w:t>
      </w:r>
      <w:bookmarkEnd w:id="0"/>
    </w:p>
    <w:p w:rsidR="00BB00D4" w:rsidRDefault="00C67DAC">
      <w:pPr>
        <w:pStyle w:val="TableofFigures"/>
        <w:tabs>
          <w:tab w:val="right" w:leader="dot" w:pos="9016"/>
        </w:tabs>
        <w:rPr>
          <w:noProof/>
          <w:lang w:eastAsia="en-GB"/>
        </w:rPr>
      </w:pPr>
      <w:r>
        <w:rPr>
          <w:rFonts w:asciiTheme="majorHAnsi" w:eastAsiaTheme="majorEastAsia" w:hAnsiTheme="majorHAnsi" w:cstheme="majorBidi"/>
          <w:color w:val="2E74B5" w:themeColor="accent1" w:themeShade="BF"/>
          <w:sz w:val="32"/>
          <w:szCs w:val="32"/>
        </w:rPr>
        <w:fldChar w:fldCharType="begin"/>
      </w:r>
      <w:r>
        <w:rPr>
          <w:rFonts w:asciiTheme="majorHAnsi" w:eastAsiaTheme="majorEastAsia" w:hAnsiTheme="majorHAnsi" w:cstheme="majorBidi"/>
          <w:color w:val="2E74B5" w:themeColor="accent1" w:themeShade="BF"/>
          <w:sz w:val="32"/>
          <w:szCs w:val="32"/>
        </w:rPr>
        <w:instrText xml:space="preserve"> TOC \h \z \c "Table" </w:instrText>
      </w:r>
      <w:r>
        <w:rPr>
          <w:rFonts w:asciiTheme="majorHAnsi" w:eastAsiaTheme="majorEastAsia" w:hAnsiTheme="majorHAnsi" w:cstheme="majorBidi"/>
          <w:color w:val="2E74B5" w:themeColor="accent1" w:themeShade="BF"/>
          <w:sz w:val="32"/>
          <w:szCs w:val="32"/>
        </w:rPr>
        <w:fldChar w:fldCharType="separate"/>
      </w:r>
      <w:hyperlink w:anchor="_Toc197361000" w:history="1">
        <w:r w:rsidR="00BB00D4" w:rsidRPr="00692E18">
          <w:rPr>
            <w:rStyle w:val="Hyperlink"/>
            <w:noProof/>
          </w:rPr>
          <w:t>Table 1 APT29 Spear-Phishing TTPs</w:t>
        </w:r>
        <w:r w:rsidR="00BB00D4">
          <w:rPr>
            <w:noProof/>
            <w:webHidden/>
          </w:rPr>
          <w:tab/>
        </w:r>
        <w:r w:rsidR="00BB00D4">
          <w:rPr>
            <w:noProof/>
            <w:webHidden/>
          </w:rPr>
          <w:fldChar w:fldCharType="begin"/>
        </w:r>
        <w:r w:rsidR="00BB00D4">
          <w:rPr>
            <w:noProof/>
            <w:webHidden/>
          </w:rPr>
          <w:instrText xml:space="preserve"> PAGEREF _Toc197361000 \h </w:instrText>
        </w:r>
        <w:r w:rsidR="00BB00D4">
          <w:rPr>
            <w:noProof/>
            <w:webHidden/>
          </w:rPr>
        </w:r>
        <w:r w:rsidR="00BB00D4">
          <w:rPr>
            <w:noProof/>
            <w:webHidden/>
          </w:rPr>
          <w:fldChar w:fldCharType="separate"/>
        </w:r>
        <w:r w:rsidR="00BB00D4">
          <w:rPr>
            <w:noProof/>
            <w:webHidden/>
          </w:rPr>
          <w:t>10</w:t>
        </w:r>
        <w:r w:rsidR="00BB00D4">
          <w:rPr>
            <w:noProof/>
            <w:webHidden/>
          </w:rPr>
          <w:fldChar w:fldCharType="end"/>
        </w:r>
      </w:hyperlink>
    </w:p>
    <w:p w:rsidR="00BB00D4" w:rsidRDefault="00BB00D4">
      <w:pPr>
        <w:pStyle w:val="TableofFigures"/>
        <w:tabs>
          <w:tab w:val="right" w:leader="dot" w:pos="9016"/>
        </w:tabs>
        <w:rPr>
          <w:noProof/>
          <w:lang w:eastAsia="en-GB"/>
        </w:rPr>
      </w:pPr>
      <w:hyperlink w:anchor="_Toc197361001" w:history="1">
        <w:r w:rsidRPr="00692E18">
          <w:rPr>
            <w:rStyle w:val="Hyperlink"/>
            <w:noProof/>
          </w:rPr>
          <w:t>Table 2 BlackCat TTPs</w:t>
        </w:r>
        <w:r>
          <w:rPr>
            <w:noProof/>
            <w:webHidden/>
          </w:rPr>
          <w:tab/>
        </w:r>
        <w:r>
          <w:rPr>
            <w:noProof/>
            <w:webHidden/>
          </w:rPr>
          <w:fldChar w:fldCharType="begin"/>
        </w:r>
        <w:r>
          <w:rPr>
            <w:noProof/>
            <w:webHidden/>
          </w:rPr>
          <w:instrText xml:space="preserve"> PAGEREF _Toc197361001 \h </w:instrText>
        </w:r>
        <w:r>
          <w:rPr>
            <w:noProof/>
            <w:webHidden/>
          </w:rPr>
        </w:r>
        <w:r>
          <w:rPr>
            <w:noProof/>
            <w:webHidden/>
          </w:rPr>
          <w:fldChar w:fldCharType="separate"/>
        </w:r>
        <w:r>
          <w:rPr>
            <w:noProof/>
            <w:webHidden/>
          </w:rPr>
          <w:t>12</w:t>
        </w:r>
        <w:r>
          <w:rPr>
            <w:noProof/>
            <w:webHidden/>
          </w:rPr>
          <w:fldChar w:fldCharType="end"/>
        </w:r>
      </w:hyperlink>
    </w:p>
    <w:p w:rsidR="00BB00D4" w:rsidRDefault="00BB00D4">
      <w:pPr>
        <w:pStyle w:val="TableofFigures"/>
        <w:tabs>
          <w:tab w:val="right" w:leader="dot" w:pos="9016"/>
        </w:tabs>
        <w:rPr>
          <w:noProof/>
          <w:lang w:eastAsia="en-GB"/>
        </w:rPr>
      </w:pPr>
      <w:hyperlink w:anchor="_Toc197361002" w:history="1">
        <w:r w:rsidRPr="00692E18">
          <w:rPr>
            <w:rStyle w:val="Hyperlink"/>
            <w:noProof/>
          </w:rPr>
          <w:t>Table 3 Cencora attack TTPs</w:t>
        </w:r>
        <w:r>
          <w:rPr>
            <w:noProof/>
            <w:webHidden/>
          </w:rPr>
          <w:tab/>
        </w:r>
        <w:r>
          <w:rPr>
            <w:noProof/>
            <w:webHidden/>
          </w:rPr>
          <w:fldChar w:fldCharType="begin"/>
        </w:r>
        <w:r>
          <w:rPr>
            <w:noProof/>
            <w:webHidden/>
          </w:rPr>
          <w:instrText xml:space="preserve"> PAGEREF _Toc197361002 \h </w:instrText>
        </w:r>
        <w:r>
          <w:rPr>
            <w:noProof/>
            <w:webHidden/>
          </w:rPr>
        </w:r>
        <w:r>
          <w:rPr>
            <w:noProof/>
            <w:webHidden/>
          </w:rPr>
          <w:fldChar w:fldCharType="separate"/>
        </w:r>
        <w:r>
          <w:rPr>
            <w:noProof/>
            <w:webHidden/>
          </w:rPr>
          <w:t>13</w:t>
        </w:r>
        <w:r>
          <w:rPr>
            <w:noProof/>
            <w:webHidden/>
          </w:rPr>
          <w:fldChar w:fldCharType="end"/>
        </w:r>
      </w:hyperlink>
    </w:p>
    <w:p w:rsidR="00BB00D4" w:rsidRDefault="00BB00D4">
      <w:pPr>
        <w:pStyle w:val="TableofFigures"/>
        <w:tabs>
          <w:tab w:val="right" w:leader="dot" w:pos="9016"/>
        </w:tabs>
        <w:rPr>
          <w:noProof/>
          <w:lang w:eastAsia="en-GB"/>
        </w:rPr>
      </w:pPr>
      <w:hyperlink w:anchor="_Toc197361003" w:history="1">
        <w:r w:rsidRPr="00692E18">
          <w:rPr>
            <w:rStyle w:val="Hyperlink"/>
            <w:noProof/>
          </w:rPr>
          <w:t>Table 4 Pros and Cons of Penetration Testing Frameworks</w:t>
        </w:r>
        <w:r>
          <w:rPr>
            <w:noProof/>
            <w:webHidden/>
          </w:rPr>
          <w:tab/>
        </w:r>
        <w:r>
          <w:rPr>
            <w:noProof/>
            <w:webHidden/>
          </w:rPr>
          <w:fldChar w:fldCharType="begin"/>
        </w:r>
        <w:r>
          <w:rPr>
            <w:noProof/>
            <w:webHidden/>
          </w:rPr>
          <w:instrText xml:space="preserve"> PAGEREF _Toc197361003 \h </w:instrText>
        </w:r>
        <w:r>
          <w:rPr>
            <w:noProof/>
            <w:webHidden/>
          </w:rPr>
        </w:r>
        <w:r>
          <w:rPr>
            <w:noProof/>
            <w:webHidden/>
          </w:rPr>
          <w:fldChar w:fldCharType="separate"/>
        </w:r>
        <w:r>
          <w:rPr>
            <w:noProof/>
            <w:webHidden/>
          </w:rPr>
          <w:t>21</w:t>
        </w:r>
        <w:r>
          <w:rPr>
            <w:noProof/>
            <w:webHidden/>
          </w:rPr>
          <w:fldChar w:fldCharType="end"/>
        </w:r>
      </w:hyperlink>
    </w:p>
    <w:p w:rsidR="00BB00D4" w:rsidRDefault="00BB00D4">
      <w:pPr>
        <w:pStyle w:val="TableofFigures"/>
        <w:tabs>
          <w:tab w:val="right" w:leader="dot" w:pos="9016"/>
        </w:tabs>
        <w:rPr>
          <w:noProof/>
          <w:lang w:eastAsia="en-GB"/>
        </w:rPr>
      </w:pPr>
      <w:hyperlink w:anchor="_Toc197361004" w:history="1">
        <w:r w:rsidRPr="00692E18">
          <w:rPr>
            <w:rStyle w:val="Hyperlink"/>
            <w:noProof/>
          </w:rPr>
          <w:t>Table 5 Threat Actor tools mapped to MITRE ATT&amp;CK Phases</w:t>
        </w:r>
        <w:r>
          <w:rPr>
            <w:noProof/>
            <w:webHidden/>
          </w:rPr>
          <w:tab/>
        </w:r>
        <w:r>
          <w:rPr>
            <w:noProof/>
            <w:webHidden/>
          </w:rPr>
          <w:fldChar w:fldCharType="begin"/>
        </w:r>
        <w:r>
          <w:rPr>
            <w:noProof/>
            <w:webHidden/>
          </w:rPr>
          <w:instrText xml:space="preserve"> PAGEREF _Toc197361004 \h </w:instrText>
        </w:r>
        <w:r>
          <w:rPr>
            <w:noProof/>
            <w:webHidden/>
          </w:rPr>
        </w:r>
        <w:r>
          <w:rPr>
            <w:noProof/>
            <w:webHidden/>
          </w:rPr>
          <w:fldChar w:fldCharType="separate"/>
        </w:r>
        <w:r>
          <w:rPr>
            <w:noProof/>
            <w:webHidden/>
          </w:rPr>
          <w:t>22</w:t>
        </w:r>
        <w:r>
          <w:rPr>
            <w:noProof/>
            <w:webHidden/>
          </w:rPr>
          <w:fldChar w:fldCharType="end"/>
        </w:r>
      </w:hyperlink>
    </w:p>
    <w:p w:rsidR="00BB00D4" w:rsidRDefault="00BB00D4">
      <w:pPr>
        <w:pStyle w:val="TableofFigures"/>
        <w:tabs>
          <w:tab w:val="right" w:leader="dot" w:pos="9016"/>
        </w:tabs>
        <w:rPr>
          <w:noProof/>
          <w:lang w:eastAsia="en-GB"/>
        </w:rPr>
      </w:pPr>
      <w:hyperlink w:anchor="_Toc197361005" w:history="1">
        <w:r w:rsidRPr="00692E18">
          <w:rPr>
            <w:rStyle w:val="Hyperlink"/>
            <w:noProof/>
          </w:rPr>
          <w:t>Table 6 Results of Network Reconnaissance</w:t>
        </w:r>
        <w:r>
          <w:rPr>
            <w:noProof/>
            <w:webHidden/>
          </w:rPr>
          <w:tab/>
        </w:r>
        <w:r>
          <w:rPr>
            <w:noProof/>
            <w:webHidden/>
          </w:rPr>
          <w:fldChar w:fldCharType="begin"/>
        </w:r>
        <w:r>
          <w:rPr>
            <w:noProof/>
            <w:webHidden/>
          </w:rPr>
          <w:instrText xml:space="preserve"> PAGEREF _Toc197361005 \h </w:instrText>
        </w:r>
        <w:r>
          <w:rPr>
            <w:noProof/>
            <w:webHidden/>
          </w:rPr>
        </w:r>
        <w:r>
          <w:rPr>
            <w:noProof/>
            <w:webHidden/>
          </w:rPr>
          <w:fldChar w:fldCharType="separate"/>
        </w:r>
        <w:r>
          <w:rPr>
            <w:noProof/>
            <w:webHidden/>
          </w:rPr>
          <w:t>31</w:t>
        </w:r>
        <w:r>
          <w:rPr>
            <w:noProof/>
            <w:webHidden/>
          </w:rPr>
          <w:fldChar w:fldCharType="end"/>
        </w:r>
      </w:hyperlink>
    </w:p>
    <w:p w:rsidR="00BB00D4" w:rsidRDefault="00BB00D4">
      <w:pPr>
        <w:pStyle w:val="TableofFigures"/>
        <w:tabs>
          <w:tab w:val="right" w:leader="dot" w:pos="9016"/>
        </w:tabs>
        <w:rPr>
          <w:noProof/>
          <w:lang w:eastAsia="en-GB"/>
        </w:rPr>
      </w:pPr>
      <w:hyperlink w:anchor="_Toc197361006" w:history="1">
        <w:r w:rsidRPr="00692E18">
          <w:rPr>
            <w:rStyle w:val="Hyperlink"/>
            <w:noProof/>
          </w:rPr>
          <w:t>Table 7 Server Misconfigurations</w:t>
        </w:r>
        <w:r>
          <w:rPr>
            <w:noProof/>
            <w:webHidden/>
          </w:rPr>
          <w:tab/>
        </w:r>
        <w:r>
          <w:rPr>
            <w:noProof/>
            <w:webHidden/>
          </w:rPr>
          <w:fldChar w:fldCharType="begin"/>
        </w:r>
        <w:r>
          <w:rPr>
            <w:noProof/>
            <w:webHidden/>
          </w:rPr>
          <w:instrText xml:space="preserve"> PAGEREF _Toc197361006 \h </w:instrText>
        </w:r>
        <w:r>
          <w:rPr>
            <w:noProof/>
            <w:webHidden/>
          </w:rPr>
        </w:r>
        <w:r>
          <w:rPr>
            <w:noProof/>
            <w:webHidden/>
          </w:rPr>
          <w:fldChar w:fldCharType="separate"/>
        </w:r>
        <w:r>
          <w:rPr>
            <w:noProof/>
            <w:webHidden/>
          </w:rPr>
          <w:t>54</w:t>
        </w:r>
        <w:r>
          <w:rPr>
            <w:noProof/>
            <w:webHidden/>
          </w:rPr>
          <w:fldChar w:fldCharType="end"/>
        </w:r>
      </w:hyperlink>
    </w:p>
    <w:p w:rsidR="00C67DAC" w:rsidRDefault="00C67DAC">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fldChar w:fldCharType="end"/>
      </w:r>
    </w:p>
    <w:p w:rsidR="00EB2981" w:rsidRPr="00C67DAC" w:rsidRDefault="00C67DAC" w:rsidP="00C67DAC">
      <w:pPr>
        <w:rPr>
          <w:rFonts w:asciiTheme="majorHAnsi" w:eastAsiaTheme="majorEastAsia" w:hAnsiTheme="majorHAnsi" w:cstheme="majorBidi"/>
          <w:color w:val="1F4E79" w:themeColor="accent1" w:themeShade="80"/>
          <w:sz w:val="36"/>
          <w:szCs w:val="36"/>
        </w:rPr>
      </w:pPr>
      <w:r>
        <w:br w:type="page"/>
      </w:r>
    </w:p>
    <w:p w:rsidR="00513DBC" w:rsidRPr="00513DBC" w:rsidRDefault="00513DBC" w:rsidP="00280634">
      <w:pPr>
        <w:pStyle w:val="Heading1"/>
        <w:numPr>
          <w:ilvl w:val="0"/>
          <w:numId w:val="30"/>
        </w:numPr>
      </w:pPr>
      <w:bookmarkStart w:id="1" w:name="_Toc197361051"/>
      <w:r>
        <w:lastRenderedPageBreak/>
        <w:t>Introduction</w:t>
      </w:r>
      <w:bookmarkEnd w:id="1"/>
    </w:p>
    <w:p w:rsidR="00214761" w:rsidRPr="00323A41" w:rsidRDefault="00703CE5" w:rsidP="00DB1D11">
      <w:r w:rsidRPr="00703CE5">
        <w:t>In 2020, the FBI</w:t>
      </w:r>
      <w:r>
        <w:t xml:space="preserve"> (Federal Bureau of Investigation)</w:t>
      </w:r>
      <w:r w:rsidRPr="00703CE5">
        <w:t xml:space="preserve"> and CISA </w:t>
      </w:r>
      <w:r>
        <w:t xml:space="preserve">(Cybersecurity and Infrastructure Security Agency) </w:t>
      </w:r>
      <w:sdt>
        <w:sdtPr>
          <w:id w:val="755015905"/>
          <w:citation/>
        </w:sdtPr>
        <w:sdtContent>
          <w:r>
            <w:fldChar w:fldCharType="begin"/>
          </w:r>
          <w:r>
            <w:instrText xml:space="preserve"> CITATION www20 \l 2057 </w:instrText>
          </w:r>
          <w:r>
            <w:fldChar w:fldCharType="separate"/>
          </w:r>
          <w:r w:rsidR="00852750" w:rsidRPr="00852750">
            <w:rPr>
              <w:noProof/>
            </w:rPr>
            <w:t>[1]</w:t>
          </w:r>
          <w:r>
            <w:fldChar w:fldCharType="end"/>
          </w:r>
        </w:sdtContent>
      </w:sdt>
      <w:r w:rsidRPr="00DB1D11">
        <w:t xml:space="preserve"> </w:t>
      </w:r>
      <w:r w:rsidRPr="00703CE5">
        <w:t>issued a joint advisory</w:t>
      </w:r>
      <w:r>
        <w:t xml:space="preserve"> </w:t>
      </w:r>
      <w:r w:rsidRPr="00703CE5">
        <w:t xml:space="preserve">about rising ransomware threats to the Healthcare and Public Health </w:t>
      </w:r>
      <w:r>
        <w:t xml:space="preserve">(HPA) </w:t>
      </w:r>
      <w:r w:rsidRPr="00703CE5">
        <w:t>sector, stressing the need for strong cybersecurity and incident response plans. From 2020 to 2024, 636 ransomware attacks on healthcare providers compromised millions of patient records and cause</w:t>
      </w:r>
      <w:r w:rsidR="00323A41">
        <w:t xml:space="preserve">d significant financial losses </w:t>
      </w:r>
      <w:sdt>
        <w:sdtPr>
          <w:id w:val="831258594"/>
          <w:citation/>
        </w:sdtPr>
        <w:sdtContent>
          <w:r w:rsidR="00323A41">
            <w:fldChar w:fldCharType="begin"/>
          </w:r>
          <w:r w:rsidR="00323A41">
            <w:instrText xml:space="preserve"> CITATION Ste25 \l 2057 </w:instrText>
          </w:r>
          <w:r w:rsidR="00323A41">
            <w:fldChar w:fldCharType="separate"/>
          </w:r>
          <w:r w:rsidR="00852750" w:rsidRPr="00852750">
            <w:rPr>
              <w:noProof/>
            </w:rPr>
            <w:t>[2]</w:t>
          </w:r>
          <w:r w:rsidR="00323A41">
            <w:fldChar w:fldCharType="end"/>
          </w:r>
        </w:sdtContent>
      </w:sdt>
      <w:sdt>
        <w:sdtPr>
          <w:id w:val="-248584152"/>
          <w:citation/>
        </w:sdtPr>
        <w:sdtContent>
          <w:r w:rsidR="00323A41">
            <w:fldChar w:fldCharType="begin"/>
          </w:r>
          <w:r w:rsidR="00323A41">
            <w:instrText xml:space="preserve"> CITATION GKi24 \l 2057 </w:instrText>
          </w:r>
          <w:r w:rsidR="00323A41">
            <w:fldChar w:fldCharType="separate"/>
          </w:r>
          <w:r w:rsidR="00852750">
            <w:rPr>
              <w:noProof/>
            </w:rPr>
            <w:t xml:space="preserve"> </w:t>
          </w:r>
          <w:r w:rsidR="00852750" w:rsidRPr="00852750">
            <w:rPr>
              <w:noProof/>
            </w:rPr>
            <w:t>[3]</w:t>
          </w:r>
          <w:r w:rsidR="00323A41">
            <w:fldChar w:fldCharType="end"/>
          </w:r>
        </w:sdtContent>
      </w:sdt>
      <w:r w:rsidR="00323A41" w:rsidRPr="00323A41">
        <w:t xml:space="preserve"> </w:t>
      </w:r>
      <w:sdt>
        <w:sdtPr>
          <w:id w:val="2068372565"/>
          <w:citation/>
        </w:sdtPr>
        <w:sdtContent>
          <w:r w:rsidR="00323A41">
            <w:fldChar w:fldCharType="begin"/>
          </w:r>
          <w:r w:rsidR="00323A41">
            <w:instrText xml:space="preserve"> CITATION Ona24 \l 2057 </w:instrText>
          </w:r>
          <w:r w:rsidR="00323A41">
            <w:fldChar w:fldCharType="separate"/>
          </w:r>
          <w:r w:rsidR="00852750" w:rsidRPr="00852750">
            <w:rPr>
              <w:noProof/>
            </w:rPr>
            <w:t>[4]</w:t>
          </w:r>
          <w:r w:rsidR="00323A41">
            <w:fldChar w:fldCharType="end"/>
          </w:r>
        </w:sdtContent>
      </w:sdt>
      <w:r w:rsidR="00323A41">
        <w:t>.</w:t>
      </w:r>
    </w:p>
    <w:p w:rsidR="00214761" w:rsidRDefault="00214761" w:rsidP="00DB1D11">
      <w:pPr>
        <w:rPr>
          <w:sz w:val="24"/>
          <w:szCs w:val="24"/>
        </w:rPr>
      </w:pPr>
      <w:r>
        <w:rPr>
          <w:noProof/>
          <w:sz w:val="24"/>
          <w:szCs w:val="24"/>
          <w:lang w:eastAsia="en-GB"/>
        </w:rPr>
        <w:drawing>
          <wp:inline distT="0" distB="0" distL="0" distR="0" wp14:anchorId="262C0940" wp14:editId="026BA396">
            <wp:extent cx="5097780" cy="3009900"/>
            <wp:effectExtent l="0" t="0" r="762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14761" w:rsidRDefault="00214761" w:rsidP="007E4F6E">
      <w:pPr>
        <w:pStyle w:val="Caption"/>
        <w:jc w:val="center"/>
      </w:pPr>
      <w:bookmarkStart w:id="2" w:name="_Toc197356734"/>
      <w:r>
        <w:t xml:space="preserve">Figure </w:t>
      </w:r>
      <w:r w:rsidR="001935A9">
        <w:fldChar w:fldCharType="begin"/>
      </w:r>
      <w:r w:rsidR="001935A9">
        <w:instrText xml:space="preserve"> SEQ Figure \* ARABIC </w:instrText>
      </w:r>
      <w:r w:rsidR="001935A9">
        <w:fldChar w:fldCharType="separate"/>
      </w:r>
      <w:r w:rsidR="00785558">
        <w:rPr>
          <w:noProof/>
        </w:rPr>
        <w:t>1</w:t>
      </w:r>
      <w:r w:rsidR="001935A9">
        <w:rPr>
          <w:noProof/>
        </w:rPr>
        <w:fldChar w:fldCharType="end"/>
      </w:r>
      <w:r>
        <w:t>: Reported Ransomware Attacks on HealthCare Industries</w:t>
      </w:r>
      <w:sdt>
        <w:sdtPr>
          <w:id w:val="1716397884"/>
          <w:citation/>
        </w:sdtPr>
        <w:sdtContent>
          <w:r>
            <w:fldChar w:fldCharType="begin"/>
          </w:r>
          <w:r>
            <w:instrText xml:space="preserve"> CITATION GKi24 \l 2057 </w:instrText>
          </w:r>
          <w:r>
            <w:fldChar w:fldCharType="separate"/>
          </w:r>
          <w:r w:rsidR="00852750">
            <w:rPr>
              <w:noProof/>
            </w:rPr>
            <w:t xml:space="preserve"> </w:t>
          </w:r>
          <w:r w:rsidR="00852750" w:rsidRPr="00852750">
            <w:rPr>
              <w:noProof/>
            </w:rPr>
            <w:t>[3]</w:t>
          </w:r>
          <w:r>
            <w:fldChar w:fldCharType="end"/>
          </w:r>
        </w:sdtContent>
      </w:sdt>
      <w:bookmarkEnd w:id="2"/>
    </w:p>
    <w:p w:rsidR="00214761" w:rsidRDefault="00323A41" w:rsidP="00323A41">
      <w:r w:rsidRPr="00323A41">
        <w:t>In 2024, UnitedHealth Group</w:t>
      </w:r>
      <w:r>
        <w:t xml:space="preserve"> paid a $22 million ransom</w:t>
      </w:r>
      <w:r w:rsidRPr="00323A41">
        <w:t xml:space="preserve"> after a cyberattack on its subsidiary, Change Healthcare. The total cost, including system restoration and business interruption, was estimated at $1.4 to $1.6 billion.</w:t>
      </w:r>
      <w:r w:rsidR="0069624F" w:rsidRPr="0069624F">
        <w:t xml:space="preserve"> </w:t>
      </w:r>
      <w:sdt>
        <w:sdtPr>
          <w:id w:val="34632917"/>
          <w:citation/>
        </w:sdtPr>
        <w:sdtContent>
          <w:r w:rsidR="0069624F" w:rsidRPr="0069624F">
            <w:fldChar w:fldCharType="begin"/>
          </w:r>
          <w:r w:rsidR="0069624F" w:rsidRPr="0069624F">
            <w:instrText xml:space="preserve"> CITATION Noa24 \l 2057 </w:instrText>
          </w:r>
          <w:r w:rsidR="0069624F" w:rsidRPr="0069624F">
            <w:fldChar w:fldCharType="separate"/>
          </w:r>
          <w:r w:rsidR="00852750" w:rsidRPr="00852750">
            <w:rPr>
              <w:noProof/>
            </w:rPr>
            <w:t>[5]</w:t>
          </w:r>
          <w:r w:rsidR="0069624F" w:rsidRPr="0069624F">
            <w:fldChar w:fldCharType="end"/>
          </w:r>
        </w:sdtContent>
      </w:sdt>
      <w:r w:rsidR="0069624F" w:rsidRPr="0069624F">
        <w:t>.</w:t>
      </w:r>
    </w:p>
    <w:p w:rsidR="00855232" w:rsidRDefault="00323A41" w:rsidP="00323A41">
      <w:r w:rsidRPr="00323A41">
        <w:t>BlueVoyant's 2024 report states that 98% of UK healthcare and pharmaceutical companies have faced cyb</w:t>
      </w:r>
      <w:r>
        <w:t xml:space="preserve">er incidents from third parties </w:t>
      </w:r>
      <w:sdt>
        <w:sdtPr>
          <w:id w:val="598836108"/>
          <w:citation/>
        </w:sdtPr>
        <w:sdtContent>
          <w:r w:rsidR="00855232">
            <w:fldChar w:fldCharType="begin"/>
          </w:r>
          <w:r w:rsidR="00855232">
            <w:instrText xml:space="preserve"> CITATION Blu24 \l 2057 </w:instrText>
          </w:r>
          <w:r w:rsidR="00855232">
            <w:fldChar w:fldCharType="separate"/>
          </w:r>
          <w:r w:rsidR="00852750" w:rsidRPr="00852750">
            <w:rPr>
              <w:noProof/>
            </w:rPr>
            <w:t>[6]</w:t>
          </w:r>
          <w:r w:rsidR="00855232">
            <w:fldChar w:fldCharType="end"/>
          </w:r>
        </w:sdtContent>
      </w:sdt>
      <w:r>
        <w:t>.</w:t>
      </w:r>
      <w:r w:rsidR="0069624F">
        <w:t xml:space="preserve"> </w:t>
      </w:r>
    </w:p>
    <w:p w:rsidR="0069624F" w:rsidRDefault="00323A41" w:rsidP="00323A41">
      <w:r w:rsidRPr="00323A41">
        <w:t>Healthcare and pharmaceutical companies face unique cybersecurity challenges due to complex supply chains, outdated systems, broad attack surfaces, and sensitive data</w:t>
      </w:r>
      <w:r>
        <w:t xml:space="preserve">  </w:t>
      </w:r>
      <w:sdt>
        <w:sdtPr>
          <w:id w:val="-1882937210"/>
          <w:citation/>
        </w:sdtPr>
        <w:sdtContent>
          <w:r>
            <w:fldChar w:fldCharType="begin"/>
          </w:r>
          <w:r>
            <w:instrText xml:space="preserve"> CITATION GLo22 \l 2057 </w:instrText>
          </w:r>
          <w:r>
            <w:fldChar w:fldCharType="separate"/>
          </w:r>
          <w:r w:rsidR="00852750" w:rsidRPr="00852750">
            <w:rPr>
              <w:noProof/>
            </w:rPr>
            <w:t>[7]</w:t>
          </w:r>
          <w:r>
            <w:fldChar w:fldCharType="end"/>
          </w:r>
        </w:sdtContent>
      </w:sdt>
      <w:sdt>
        <w:sdtPr>
          <w:id w:val="2099675945"/>
          <w:citation/>
        </w:sdtPr>
        <w:sdtContent>
          <w:r>
            <w:fldChar w:fldCharType="begin"/>
          </w:r>
          <w:r>
            <w:instrText xml:space="preserve"> CITATION JGR18 \l 2057 </w:instrText>
          </w:r>
          <w:r>
            <w:fldChar w:fldCharType="separate"/>
          </w:r>
          <w:r w:rsidR="00852750">
            <w:rPr>
              <w:noProof/>
            </w:rPr>
            <w:t xml:space="preserve"> </w:t>
          </w:r>
          <w:r w:rsidR="00852750" w:rsidRPr="00852750">
            <w:rPr>
              <w:noProof/>
            </w:rPr>
            <w:t>[8]</w:t>
          </w:r>
          <w:r>
            <w:fldChar w:fldCharType="end"/>
          </w:r>
        </w:sdtContent>
      </w:sdt>
      <w:r w:rsidRPr="00323A41">
        <w:t>. Key risks include patient data compromise and intellectual property loss</w:t>
      </w:r>
      <w:r>
        <w:t xml:space="preserve"> </w:t>
      </w:r>
      <w:sdt>
        <w:sdtPr>
          <w:id w:val="-983688560"/>
          <w:citation/>
        </w:sdtPr>
        <w:sdtContent>
          <w:r w:rsidR="00A92AF1">
            <w:fldChar w:fldCharType="begin"/>
          </w:r>
          <w:r w:rsidR="00A92AF1">
            <w:instrText xml:space="preserve"> CITATION CYB24 \l 2057 </w:instrText>
          </w:r>
          <w:r w:rsidR="00A92AF1">
            <w:fldChar w:fldCharType="separate"/>
          </w:r>
          <w:r w:rsidR="00852750" w:rsidRPr="00852750">
            <w:rPr>
              <w:noProof/>
            </w:rPr>
            <w:t>[9]</w:t>
          </w:r>
          <w:r w:rsidR="00A92AF1">
            <w:fldChar w:fldCharType="end"/>
          </w:r>
        </w:sdtContent>
      </w:sdt>
      <w:r w:rsidR="00A92AF1">
        <w:t>.</w:t>
      </w:r>
    </w:p>
    <w:p w:rsidR="0069624F" w:rsidRPr="00E8440E" w:rsidRDefault="00B33459" w:rsidP="00B33459">
      <w:pPr>
        <w:pStyle w:val="Heading1"/>
        <w:ind w:firstLine="720"/>
      </w:pPr>
      <w:bookmarkStart w:id="3" w:name="_Toc197361052"/>
      <w:r>
        <w:t>2</w:t>
      </w:r>
      <w:r>
        <w:tab/>
      </w:r>
      <w:r w:rsidR="00513DBC" w:rsidRPr="00E8440E">
        <w:t>Task One</w:t>
      </w:r>
      <w:bookmarkEnd w:id="3"/>
    </w:p>
    <w:p w:rsidR="003D7A32" w:rsidRPr="003D7A32" w:rsidRDefault="00513DBC" w:rsidP="00CC1B9A">
      <w:pPr>
        <w:pStyle w:val="Heading2"/>
      </w:pPr>
      <w:bookmarkStart w:id="4" w:name="_Toc197361053"/>
      <w:r>
        <w:t xml:space="preserve">2.1 </w:t>
      </w:r>
      <w:r w:rsidR="00F94E3C">
        <w:tab/>
      </w:r>
      <w:r w:rsidR="00B33459">
        <w:t>APT29 S</w:t>
      </w:r>
      <w:r w:rsidR="003D7A32">
        <w:t>pear</w:t>
      </w:r>
      <w:r w:rsidR="00290457">
        <w:t xml:space="preserve"> </w:t>
      </w:r>
      <w:r w:rsidR="00B33459">
        <w:t>P</w:t>
      </w:r>
      <w:r w:rsidR="003D7A32">
        <w:t>hishing campaign</w:t>
      </w:r>
      <w:r w:rsidR="002F5B54">
        <w:t>s</w:t>
      </w:r>
      <w:bookmarkEnd w:id="4"/>
    </w:p>
    <w:p w:rsidR="00290457" w:rsidRDefault="00323A41" w:rsidP="00323A41">
      <w:pPr>
        <w:rPr>
          <w:rStyle w:val="normaltextrun"/>
          <w:rFonts w:cstheme="minorHAnsi"/>
          <w:color w:val="000000"/>
          <w:bdr w:val="none" w:sz="0" w:space="0" w:color="auto" w:frame="1"/>
        </w:rPr>
      </w:pPr>
      <w:r w:rsidRPr="00323A41">
        <w:rPr>
          <w:rStyle w:val="normaltextrun"/>
          <w:rFonts w:cstheme="minorHAnsi"/>
          <w:color w:val="000000"/>
          <w:bdr w:val="none" w:sz="0" w:space="0" w:color="auto" w:frame="1"/>
        </w:rPr>
        <w:t xml:space="preserve">APT29 (Midnight Blizzard, Nobelium, UNC2452, Cozy Bear) targets government, think tanks, military, IT service providers, health technology, research, and telecom companies in the US, UK, and Europe </w:t>
      </w:r>
      <w:sdt>
        <w:sdtPr>
          <w:rPr>
            <w:rStyle w:val="normaltextrun"/>
            <w:rFonts w:cstheme="minorHAnsi"/>
            <w:color w:val="000000"/>
            <w:bdr w:val="none" w:sz="0" w:space="0" w:color="auto" w:frame="1"/>
          </w:rPr>
          <w:id w:val="-1716585136"/>
          <w:citation/>
        </w:sdtPr>
        <w:sdtContent>
          <w:r w:rsidR="00343A64" w:rsidRPr="00323A41">
            <w:rPr>
              <w:rStyle w:val="normaltextrun"/>
              <w:rFonts w:cstheme="minorHAnsi"/>
              <w:color w:val="000000"/>
              <w:bdr w:val="none" w:sz="0" w:space="0" w:color="auto" w:frame="1"/>
            </w:rPr>
            <w:fldChar w:fldCharType="begin"/>
          </w:r>
          <w:r w:rsidR="00343A64" w:rsidRPr="00323A41">
            <w:rPr>
              <w:rStyle w:val="normaltextrun"/>
              <w:rFonts w:cstheme="minorHAnsi"/>
              <w:color w:val="000000"/>
              <w:bdr w:val="none" w:sz="0" w:space="0" w:color="auto" w:frame="1"/>
            </w:rPr>
            <w:instrText xml:space="preserve"> CITATION APT25 \l 2057 </w:instrText>
          </w:r>
          <w:r w:rsidR="00343A64" w:rsidRPr="00323A41">
            <w:rPr>
              <w:rStyle w:val="normaltextrun"/>
              <w:rFonts w:cstheme="minorHAnsi"/>
              <w:color w:val="000000"/>
              <w:bdr w:val="none" w:sz="0" w:space="0" w:color="auto" w:frame="1"/>
            </w:rPr>
            <w:fldChar w:fldCharType="separate"/>
          </w:r>
          <w:r w:rsidR="00852750" w:rsidRPr="00852750">
            <w:rPr>
              <w:rFonts w:cstheme="minorHAnsi"/>
              <w:noProof/>
              <w:color w:val="000000"/>
              <w:bdr w:val="none" w:sz="0" w:space="0" w:color="auto" w:frame="1"/>
            </w:rPr>
            <w:t>[10]</w:t>
          </w:r>
          <w:r w:rsidR="00343A64" w:rsidRPr="00323A41">
            <w:rPr>
              <w:rStyle w:val="normaltextrun"/>
              <w:rFonts w:cstheme="minorHAnsi"/>
              <w:color w:val="000000"/>
              <w:bdr w:val="none" w:sz="0" w:space="0" w:color="auto" w:frame="1"/>
            </w:rPr>
            <w:fldChar w:fldCharType="end"/>
          </w:r>
        </w:sdtContent>
      </w:sdt>
      <w:r w:rsidR="00513DBC" w:rsidRPr="00323A41">
        <w:rPr>
          <w:rStyle w:val="normaltextrun"/>
          <w:rFonts w:cstheme="minorHAnsi"/>
          <w:color w:val="000000"/>
          <w:bdr w:val="none" w:sz="0" w:space="0" w:color="auto" w:frame="1"/>
        </w:rPr>
        <w:t>.</w:t>
      </w:r>
      <w:r w:rsidR="00290457" w:rsidRPr="00323A41">
        <w:rPr>
          <w:rStyle w:val="normaltextrun"/>
          <w:rFonts w:cstheme="minorHAnsi"/>
          <w:color w:val="000000"/>
          <w:bdr w:val="none" w:sz="0" w:space="0" w:color="auto" w:frame="1"/>
        </w:rPr>
        <w:t xml:space="preserve"> </w:t>
      </w:r>
    </w:p>
    <w:p w:rsidR="004C0E6D" w:rsidRPr="00323A41" w:rsidRDefault="004C0E6D" w:rsidP="00323A41">
      <w:pPr>
        <w:rPr>
          <w:rStyle w:val="normaltextrun"/>
          <w:rFonts w:cstheme="minorHAnsi"/>
          <w:color w:val="000000"/>
          <w:bdr w:val="none" w:sz="0" w:space="0" w:color="auto" w:frame="1"/>
        </w:rPr>
      </w:pPr>
      <w:r w:rsidRPr="004C0E6D">
        <w:rPr>
          <w:rStyle w:val="normaltextrun"/>
          <w:rFonts w:cstheme="minorHAnsi"/>
          <w:color w:val="000000"/>
          <w:bdr w:val="none" w:sz="0" w:space="0" w:color="auto" w:frame="1"/>
        </w:rPr>
        <w:t>In 2020, APT29 targeted COVID-19 vaccine developers</w:t>
      </w:r>
      <w:r>
        <w:rPr>
          <w:noProof/>
          <w:bdr w:val="none" w:sz="0" w:space="0" w:color="auto" w:frame="1"/>
        </w:rPr>
        <w:t xml:space="preserve"> </w:t>
      </w:r>
      <w:sdt>
        <w:sdtPr>
          <w:rPr>
            <w:rStyle w:val="normaltextrun"/>
            <w:rFonts w:ascii="Segoe UI" w:hAnsi="Segoe UI" w:cs="Segoe UI"/>
            <w:color w:val="000000"/>
            <w:sz w:val="24"/>
            <w:szCs w:val="24"/>
            <w:bdr w:val="none" w:sz="0" w:space="0" w:color="auto" w:frame="1"/>
          </w:rPr>
          <w:id w:val="-1182435761"/>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Adv20 \l 2057 </w:instrText>
          </w:r>
          <w:r>
            <w:rPr>
              <w:rStyle w:val="normaltextrun"/>
              <w:rFonts w:ascii="Segoe UI" w:hAnsi="Segoe UI" w:cs="Segoe UI"/>
              <w:color w:val="000000"/>
              <w:sz w:val="24"/>
              <w:szCs w:val="24"/>
              <w:bdr w:val="none" w:sz="0" w:space="0" w:color="auto" w:frame="1"/>
            </w:rPr>
            <w:fldChar w:fldCharType="separate"/>
          </w:r>
          <w:r w:rsidR="00852750" w:rsidRPr="00852750">
            <w:rPr>
              <w:rFonts w:ascii="Segoe UI" w:hAnsi="Segoe UI" w:cs="Segoe UI"/>
              <w:noProof/>
              <w:color w:val="000000"/>
              <w:sz w:val="24"/>
              <w:szCs w:val="24"/>
              <w:bdr w:val="none" w:sz="0" w:space="0" w:color="auto" w:frame="1"/>
            </w:rPr>
            <w:t>[11]</w:t>
          </w:r>
          <w:r>
            <w:rPr>
              <w:rStyle w:val="normaltextrun"/>
              <w:rFonts w:ascii="Segoe UI" w:hAnsi="Segoe UI" w:cs="Segoe UI"/>
              <w:color w:val="000000"/>
              <w:sz w:val="24"/>
              <w:szCs w:val="24"/>
              <w:bdr w:val="none" w:sz="0" w:space="0" w:color="auto" w:frame="1"/>
            </w:rPr>
            <w:fldChar w:fldCharType="end"/>
          </w:r>
        </w:sdtContent>
      </w:sdt>
      <w:r w:rsidRPr="004C0E6D">
        <w:rPr>
          <w:rStyle w:val="normaltextrun"/>
          <w:rFonts w:cstheme="minorHAnsi"/>
          <w:color w:val="000000"/>
          <w:bdr w:val="none" w:sz="0" w:space="0" w:color="auto" w:frame="1"/>
        </w:rPr>
        <w:t>. In October 2024, they launched spear-phishing campaigns against various sectors, including pharmaceutical companies</w:t>
      </w:r>
      <w:r>
        <w:rPr>
          <w:rStyle w:val="normaltextrun"/>
          <w:rFonts w:cstheme="minorHAnsi"/>
          <w:color w:val="000000"/>
          <w:bdr w:val="none" w:sz="0" w:space="0" w:color="auto" w:frame="1"/>
        </w:rPr>
        <w:t xml:space="preserve"> </w:t>
      </w:r>
      <w:sdt>
        <w:sdtPr>
          <w:id w:val="-871534855"/>
          <w:citation/>
        </w:sdtPr>
        <w:sdtEndPr>
          <w:rPr>
            <w:rStyle w:val="normaltextrun"/>
            <w:rFonts w:ascii="Segoe UI" w:hAnsi="Segoe UI" w:cs="Segoe UI"/>
            <w:color w:val="000000"/>
            <w:sz w:val="24"/>
            <w:szCs w:val="24"/>
            <w:bdr w:val="none" w:sz="0" w:space="0" w:color="auto" w:frame="1"/>
          </w:rPr>
        </w:sdtEndPr>
        <w:sdtContent>
          <w:r w:rsidRPr="00323A41">
            <w:fldChar w:fldCharType="begin"/>
          </w:r>
          <w:r w:rsidRPr="00323A41">
            <w:instrText xml:space="preserve"> CITATION HIS24 \l 2057 </w:instrText>
          </w:r>
          <w:r w:rsidRPr="00323A41">
            <w:fldChar w:fldCharType="separate"/>
          </w:r>
          <w:r w:rsidR="00852750" w:rsidRPr="00852750">
            <w:rPr>
              <w:noProof/>
            </w:rPr>
            <w:t>[12]</w:t>
          </w:r>
          <w:r w:rsidRPr="00323A41">
            <w:fldChar w:fldCharType="end"/>
          </w:r>
        </w:sdtContent>
      </w:sdt>
      <w:sdt>
        <w:sdtPr>
          <w:rPr>
            <w:rStyle w:val="normaltextrun"/>
            <w:rFonts w:ascii="Segoe UI" w:hAnsi="Segoe UI" w:cs="Segoe UI"/>
            <w:color w:val="000000"/>
            <w:sz w:val="24"/>
            <w:szCs w:val="24"/>
            <w:bdr w:val="none" w:sz="0" w:space="0" w:color="auto" w:frame="1"/>
          </w:rPr>
          <w:id w:val="-159154144"/>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Mid24 \l 2057 </w:instrText>
          </w:r>
          <w:r>
            <w:rPr>
              <w:rStyle w:val="normaltextrun"/>
              <w:rFonts w:ascii="Segoe UI" w:hAnsi="Segoe UI" w:cs="Segoe UI"/>
              <w:color w:val="000000"/>
              <w:sz w:val="24"/>
              <w:szCs w:val="24"/>
              <w:bdr w:val="none" w:sz="0" w:space="0" w:color="auto" w:frame="1"/>
            </w:rPr>
            <w:fldChar w:fldCharType="separate"/>
          </w:r>
          <w:r w:rsidR="00852750">
            <w:rPr>
              <w:rStyle w:val="normaltextrun"/>
              <w:rFonts w:ascii="Segoe UI" w:hAnsi="Segoe UI" w:cs="Segoe UI"/>
              <w:noProof/>
              <w:color w:val="000000"/>
              <w:sz w:val="24"/>
              <w:szCs w:val="24"/>
              <w:bdr w:val="none" w:sz="0" w:space="0" w:color="auto" w:frame="1"/>
            </w:rPr>
            <w:t xml:space="preserve"> </w:t>
          </w:r>
          <w:r w:rsidR="00852750" w:rsidRPr="00852750">
            <w:rPr>
              <w:rFonts w:ascii="Segoe UI" w:hAnsi="Segoe UI" w:cs="Segoe UI"/>
              <w:noProof/>
              <w:color w:val="000000"/>
              <w:sz w:val="24"/>
              <w:szCs w:val="24"/>
              <w:bdr w:val="none" w:sz="0" w:space="0" w:color="auto" w:frame="1"/>
            </w:rPr>
            <w:t>[13]</w:t>
          </w:r>
          <w:r>
            <w:rPr>
              <w:rStyle w:val="normaltextrun"/>
              <w:rFonts w:ascii="Segoe UI" w:hAnsi="Segoe UI" w:cs="Segoe UI"/>
              <w:color w:val="000000"/>
              <w:sz w:val="24"/>
              <w:szCs w:val="24"/>
              <w:bdr w:val="none" w:sz="0" w:space="0" w:color="auto" w:frame="1"/>
            </w:rPr>
            <w:fldChar w:fldCharType="end"/>
          </w:r>
        </w:sdtContent>
      </w:sdt>
    </w:p>
    <w:p w:rsidR="003E4488" w:rsidRDefault="003E4488" w:rsidP="00363BAF">
      <w:pPr>
        <w:jc w:val="center"/>
        <w:rPr>
          <w:rStyle w:val="normaltextrun"/>
          <w:rFonts w:ascii="Segoe UI" w:hAnsi="Segoe UI" w:cs="Segoe UI"/>
          <w:color w:val="000000"/>
          <w:sz w:val="24"/>
          <w:szCs w:val="24"/>
          <w:bdr w:val="none" w:sz="0" w:space="0" w:color="auto" w:frame="1"/>
        </w:rPr>
      </w:pPr>
      <w:r w:rsidRPr="003E4488">
        <w:rPr>
          <w:rStyle w:val="normaltextrun"/>
          <w:rFonts w:ascii="Segoe UI" w:hAnsi="Segoe UI" w:cs="Segoe UI"/>
          <w:noProof/>
          <w:color w:val="000000"/>
          <w:sz w:val="24"/>
          <w:szCs w:val="24"/>
          <w:bdr w:val="none" w:sz="0" w:space="0" w:color="auto" w:frame="1"/>
          <w:lang w:eastAsia="en-GB"/>
        </w:rPr>
        <w:lastRenderedPageBreak/>
        <w:drawing>
          <wp:inline distT="0" distB="0" distL="0" distR="0" wp14:anchorId="766F61F8" wp14:editId="2A0E54F1">
            <wp:extent cx="4930140" cy="3158217"/>
            <wp:effectExtent l="19050" t="19050" r="2286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39437" cy="3164173"/>
                    </a:xfrm>
                    <a:prstGeom prst="rect">
                      <a:avLst/>
                    </a:prstGeom>
                    <a:ln>
                      <a:solidFill>
                        <a:srgbClr val="0070C0"/>
                      </a:solidFill>
                    </a:ln>
                  </pic:spPr>
                </pic:pic>
              </a:graphicData>
            </a:graphic>
          </wp:inline>
        </w:drawing>
      </w:r>
    </w:p>
    <w:p w:rsidR="003E4488" w:rsidRDefault="003E4488" w:rsidP="008E332B">
      <w:pPr>
        <w:pStyle w:val="Caption"/>
        <w:jc w:val="center"/>
        <w:rPr>
          <w:rStyle w:val="normaltextrun"/>
          <w:rFonts w:ascii="Segoe UI" w:hAnsi="Segoe UI" w:cs="Segoe UI"/>
          <w:color w:val="000000"/>
          <w:sz w:val="24"/>
          <w:szCs w:val="24"/>
          <w:bdr w:val="none" w:sz="0" w:space="0" w:color="auto" w:frame="1"/>
        </w:rPr>
      </w:pPr>
      <w:bookmarkStart w:id="5" w:name="_Toc197356735"/>
      <w:r>
        <w:t xml:space="preserve">Figure </w:t>
      </w:r>
      <w:r w:rsidR="001935A9">
        <w:fldChar w:fldCharType="begin"/>
      </w:r>
      <w:r w:rsidR="001935A9">
        <w:instrText xml:space="preserve"> SEQ Figure \* ARABIC </w:instrText>
      </w:r>
      <w:r w:rsidR="001935A9">
        <w:fldChar w:fldCharType="separate"/>
      </w:r>
      <w:r w:rsidR="00785558">
        <w:rPr>
          <w:noProof/>
        </w:rPr>
        <w:t>2</w:t>
      </w:r>
      <w:r w:rsidR="001935A9">
        <w:rPr>
          <w:noProof/>
        </w:rPr>
        <w:fldChar w:fldCharType="end"/>
      </w:r>
      <w:r>
        <w:t>: APT29 Description by MITRE ATT&amp;CK</w:t>
      </w:r>
      <w:r w:rsidR="00343A64">
        <w:t xml:space="preserve"> </w:t>
      </w:r>
      <w:sdt>
        <w:sdtPr>
          <w:id w:val="-1853564048"/>
          <w:citation/>
        </w:sdtPr>
        <w:sdtContent>
          <w:r w:rsidR="00343A64">
            <w:fldChar w:fldCharType="begin"/>
          </w:r>
          <w:r w:rsidR="00343A64">
            <w:instrText xml:space="preserve"> CITATION APT25 \l 2057 </w:instrText>
          </w:r>
          <w:r w:rsidR="00343A64">
            <w:fldChar w:fldCharType="separate"/>
          </w:r>
          <w:r w:rsidR="00852750" w:rsidRPr="00852750">
            <w:rPr>
              <w:noProof/>
            </w:rPr>
            <w:t>[10]</w:t>
          </w:r>
          <w:r w:rsidR="00343A64">
            <w:fldChar w:fldCharType="end"/>
          </w:r>
        </w:sdtContent>
      </w:sdt>
      <w:bookmarkEnd w:id="5"/>
    </w:p>
    <w:p w:rsidR="002F5B54" w:rsidRPr="00F94E3C" w:rsidRDefault="00CC1B9A" w:rsidP="00F94E3C">
      <w:pPr>
        <w:pStyle w:val="Heading3"/>
        <w:rPr>
          <w:rStyle w:val="normaltextrun"/>
        </w:rPr>
      </w:pPr>
      <w:bookmarkStart w:id="6" w:name="_Toc197361054"/>
      <w:r w:rsidRPr="00F94E3C">
        <w:rPr>
          <w:rStyle w:val="normaltextrun"/>
        </w:rPr>
        <w:t>2.1.1</w:t>
      </w:r>
      <w:r w:rsidR="002F5B54" w:rsidRPr="00F94E3C">
        <w:rPr>
          <w:rStyle w:val="normaltextrun"/>
        </w:rPr>
        <w:t xml:space="preserve"> </w:t>
      </w:r>
      <w:r w:rsidR="00F94E3C">
        <w:rPr>
          <w:rStyle w:val="normaltextrun"/>
        </w:rPr>
        <w:tab/>
      </w:r>
      <w:r w:rsidR="002F5B54" w:rsidRPr="00F94E3C">
        <w:rPr>
          <w:rStyle w:val="normaltextrun"/>
        </w:rPr>
        <w:t>MITRE ATT&amp;CK Techniques observed</w:t>
      </w:r>
      <w:bookmarkEnd w:id="6"/>
    </w:p>
    <w:p w:rsidR="004C0E6D" w:rsidRPr="004C0E6D" w:rsidRDefault="004C0E6D" w:rsidP="00F15A31">
      <w:r w:rsidRPr="004C0E6D">
        <w:t xml:space="preserve">The MITRE ATT&amp;CK framework </w:t>
      </w:r>
      <w:sdt>
        <w:sdtPr>
          <w:rPr>
            <w:sz w:val="24"/>
            <w:szCs w:val="24"/>
          </w:rPr>
          <w:id w:val="719630176"/>
          <w:citation/>
        </w:sdtPr>
        <w:sdtContent>
          <w:r>
            <w:rPr>
              <w:sz w:val="24"/>
              <w:szCs w:val="24"/>
            </w:rPr>
            <w:fldChar w:fldCharType="begin"/>
          </w:r>
          <w:r>
            <w:rPr>
              <w:sz w:val="24"/>
              <w:szCs w:val="24"/>
            </w:rPr>
            <w:instrText xml:space="preserve"> CITATION APT25 \l 2057 </w:instrText>
          </w:r>
          <w:r>
            <w:rPr>
              <w:sz w:val="24"/>
              <w:szCs w:val="24"/>
            </w:rPr>
            <w:fldChar w:fldCharType="separate"/>
          </w:r>
          <w:r w:rsidR="00852750" w:rsidRPr="00852750">
            <w:rPr>
              <w:noProof/>
              <w:sz w:val="24"/>
              <w:szCs w:val="24"/>
            </w:rPr>
            <w:t>[10]</w:t>
          </w:r>
          <w:r>
            <w:rPr>
              <w:sz w:val="24"/>
              <w:szCs w:val="24"/>
            </w:rPr>
            <w:fldChar w:fldCharType="end"/>
          </w:r>
        </w:sdtContent>
      </w:sdt>
      <w:r w:rsidRPr="004C0E6D">
        <w:t xml:space="preserve"> is a global knowledge base of adversary tactics and techniques for network defenders and red teams to classify attacks, identify attribution and objectives, and assess risk. Below are some </w:t>
      </w:r>
      <w:r>
        <w:t>TTPs (Tactics Techniques and Procedures) associated with APT29</w:t>
      </w:r>
      <w:r w:rsidRPr="004C0E6D">
        <w:t>.</w:t>
      </w:r>
    </w:p>
    <w:p w:rsidR="007E4F6E" w:rsidRDefault="00A92AF1" w:rsidP="00363BAF">
      <w:pPr>
        <w:jc w:val="center"/>
      </w:pPr>
      <w:r w:rsidRPr="00A92AF1">
        <w:rPr>
          <w:noProof/>
          <w:lang w:eastAsia="en-GB"/>
        </w:rPr>
        <w:drawing>
          <wp:inline distT="0" distB="0" distL="0" distR="0" wp14:anchorId="02DD770C" wp14:editId="052CC481">
            <wp:extent cx="5044440" cy="3400777"/>
            <wp:effectExtent l="19050" t="19050" r="22860"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51801" cy="3405740"/>
                    </a:xfrm>
                    <a:prstGeom prst="rect">
                      <a:avLst/>
                    </a:prstGeom>
                    <a:ln>
                      <a:solidFill>
                        <a:schemeClr val="accent5"/>
                      </a:solidFill>
                    </a:ln>
                  </pic:spPr>
                </pic:pic>
              </a:graphicData>
            </a:graphic>
          </wp:inline>
        </w:drawing>
      </w:r>
    </w:p>
    <w:p w:rsidR="00CC1B9A" w:rsidRDefault="00343A64" w:rsidP="007E4F6E">
      <w:pPr>
        <w:pStyle w:val="Caption"/>
        <w:jc w:val="center"/>
      </w:pPr>
      <w:bookmarkStart w:id="7" w:name="_Toc197356736"/>
      <w:r>
        <w:t xml:space="preserve">Figure </w:t>
      </w:r>
      <w:r w:rsidR="001935A9">
        <w:fldChar w:fldCharType="begin"/>
      </w:r>
      <w:r w:rsidR="001935A9">
        <w:instrText xml:space="preserve"> SEQ Figure \* ARABIC </w:instrText>
      </w:r>
      <w:r w:rsidR="001935A9">
        <w:fldChar w:fldCharType="separate"/>
      </w:r>
      <w:r w:rsidR="00785558">
        <w:rPr>
          <w:noProof/>
        </w:rPr>
        <w:t>3</w:t>
      </w:r>
      <w:r w:rsidR="001935A9">
        <w:rPr>
          <w:noProof/>
        </w:rPr>
        <w:fldChar w:fldCharType="end"/>
      </w:r>
      <w:r>
        <w:t>:</w:t>
      </w:r>
      <w:r w:rsidR="00AA747C">
        <w:t xml:space="preserve"> Some techniques used by</w:t>
      </w:r>
      <w:r>
        <w:t xml:space="preserve"> APT29 </w:t>
      </w:r>
      <w:r w:rsidR="00AA747C">
        <w:t>according to</w:t>
      </w:r>
      <w:r>
        <w:t xml:space="preserve"> MITRE ATT&amp;CK</w:t>
      </w:r>
      <w:sdt>
        <w:sdtPr>
          <w:id w:val="508951899"/>
          <w:citation/>
        </w:sdtPr>
        <w:sdtContent>
          <w:r w:rsidR="00A92AF1">
            <w:fldChar w:fldCharType="begin"/>
          </w:r>
          <w:r w:rsidR="00A92AF1">
            <w:instrText xml:space="preserve"> CITATION 2Pht \l 2057 </w:instrText>
          </w:r>
          <w:r w:rsidR="00A92AF1">
            <w:fldChar w:fldCharType="separate"/>
          </w:r>
          <w:r w:rsidR="00852750">
            <w:rPr>
              <w:noProof/>
            </w:rPr>
            <w:t xml:space="preserve"> </w:t>
          </w:r>
          <w:r w:rsidR="00852750" w:rsidRPr="00852750">
            <w:rPr>
              <w:noProof/>
            </w:rPr>
            <w:t>[14]</w:t>
          </w:r>
          <w:r w:rsidR="00A92AF1">
            <w:fldChar w:fldCharType="end"/>
          </w:r>
        </w:sdtContent>
      </w:sdt>
      <w:bookmarkEnd w:id="7"/>
    </w:p>
    <w:p w:rsidR="004C0E6D" w:rsidRPr="000C6BDE" w:rsidRDefault="004C0E6D" w:rsidP="000C6BDE">
      <w:r>
        <w:t>The following table outlines the k</w:t>
      </w:r>
      <w:r w:rsidRPr="004C0E6D">
        <w:t xml:space="preserve">ey </w:t>
      </w:r>
      <w:r w:rsidR="0073252A">
        <w:t>tactics</w:t>
      </w:r>
      <w:r w:rsidRPr="004C0E6D">
        <w:t xml:space="preserve"> used by </w:t>
      </w:r>
      <w:r>
        <w:t>APT29</w:t>
      </w:r>
      <w:r w:rsidRPr="004C0E6D">
        <w:t xml:space="preserve"> in spear-phishing campaigns</w:t>
      </w:r>
      <w:sdt>
        <w:sdtPr>
          <w:id w:val="-1414626709"/>
          <w:citation/>
        </w:sdtPr>
        <w:sdtContent>
          <w:r w:rsidR="0073252A">
            <w:fldChar w:fldCharType="begin"/>
          </w:r>
          <w:r w:rsidR="0073252A">
            <w:instrText xml:space="preserve"> CITATION 2Pht \l 2057 </w:instrText>
          </w:r>
          <w:r w:rsidR="0073252A">
            <w:fldChar w:fldCharType="separate"/>
          </w:r>
          <w:r w:rsidR="00852750">
            <w:rPr>
              <w:noProof/>
            </w:rPr>
            <w:t xml:space="preserve"> </w:t>
          </w:r>
          <w:r w:rsidR="00852750" w:rsidRPr="00852750">
            <w:rPr>
              <w:noProof/>
            </w:rPr>
            <w:t>[14]</w:t>
          </w:r>
          <w:r w:rsidR="0073252A">
            <w:fldChar w:fldCharType="end"/>
          </w:r>
        </w:sdtContent>
      </w:sdt>
      <w:r>
        <w:t>, as</w:t>
      </w:r>
      <w:r w:rsidRPr="004C0E6D">
        <w:t xml:space="preserve"> part of a broader strategy to infiltrate networks, steal sensitive information, and maintain long-term access</w:t>
      </w:r>
      <w:r>
        <w:t>.</w:t>
      </w:r>
    </w:p>
    <w:p w:rsidR="00A9217C" w:rsidRDefault="00A9217C" w:rsidP="00A9217C">
      <w:pPr>
        <w:pStyle w:val="Caption"/>
        <w:keepNext/>
        <w:jc w:val="center"/>
      </w:pPr>
      <w:bookmarkStart w:id="8" w:name="_Toc197361000"/>
      <w:r>
        <w:lastRenderedPageBreak/>
        <w:t xml:space="preserve">Table </w:t>
      </w:r>
      <w:r>
        <w:fldChar w:fldCharType="begin"/>
      </w:r>
      <w:r>
        <w:instrText xml:space="preserve"> SEQ Table \* ARABIC </w:instrText>
      </w:r>
      <w:r>
        <w:fldChar w:fldCharType="separate"/>
      </w:r>
      <w:r w:rsidR="00344F2D">
        <w:rPr>
          <w:noProof/>
        </w:rPr>
        <w:t>1</w:t>
      </w:r>
      <w:r>
        <w:fldChar w:fldCharType="end"/>
      </w:r>
      <w:r>
        <w:t xml:space="preserve"> APT29 Spear-Phishing TTPs</w:t>
      </w:r>
      <w:bookmarkEnd w:id="8"/>
      <w:r>
        <w:t xml:space="preserve"> </w:t>
      </w:r>
    </w:p>
    <w:tbl>
      <w:tblPr>
        <w:tblStyle w:val="TableGrid"/>
        <w:tblW w:w="0" w:type="auto"/>
        <w:tblLook w:val="04A0" w:firstRow="1" w:lastRow="0" w:firstColumn="1" w:lastColumn="0" w:noHBand="0" w:noVBand="1"/>
      </w:tblPr>
      <w:tblGrid>
        <w:gridCol w:w="1980"/>
        <w:gridCol w:w="3544"/>
        <w:gridCol w:w="3492"/>
      </w:tblGrid>
      <w:tr w:rsidR="00C85D22" w:rsidTr="00344F2D">
        <w:tc>
          <w:tcPr>
            <w:tcW w:w="1980" w:type="dxa"/>
            <w:shd w:val="clear" w:color="auto" w:fill="D9E2F3" w:themeFill="accent5" w:themeFillTint="33"/>
          </w:tcPr>
          <w:p w:rsidR="00C85D22" w:rsidRPr="007E4F6E" w:rsidRDefault="000C6BDE" w:rsidP="00A9217C">
            <w:pPr>
              <w:jc w:val="center"/>
              <w:rPr>
                <w:b/>
              </w:rPr>
            </w:pPr>
            <w:r w:rsidRPr="007E4F6E">
              <w:rPr>
                <w:b/>
              </w:rPr>
              <w:t>Tactic</w:t>
            </w:r>
          </w:p>
        </w:tc>
        <w:tc>
          <w:tcPr>
            <w:tcW w:w="3544" w:type="dxa"/>
            <w:shd w:val="clear" w:color="auto" w:fill="D9E2F3" w:themeFill="accent5" w:themeFillTint="33"/>
          </w:tcPr>
          <w:p w:rsidR="00C85D22" w:rsidRPr="007E4F6E" w:rsidRDefault="000C6BDE" w:rsidP="00A9217C">
            <w:pPr>
              <w:jc w:val="center"/>
              <w:rPr>
                <w:b/>
              </w:rPr>
            </w:pPr>
            <w:r w:rsidRPr="007E4F6E">
              <w:rPr>
                <w:b/>
              </w:rPr>
              <w:t>Technique</w:t>
            </w:r>
          </w:p>
        </w:tc>
        <w:tc>
          <w:tcPr>
            <w:tcW w:w="3492" w:type="dxa"/>
            <w:shd w:val="clear" w:color="auto" w:fill="D9E2F3" w:themeFill="accent5" w:themeFillTint="33"/>
          </w:tcPr>
          <w:p w:rsidR="00C85D22" w:rsidRPr="007E4F6E" w:rsidRDefault="00A9217C" w:rsidP="00A9217C">
            <w:pPr>
              <w:jc w:val="center"/>
              <w:rPr>
                <w:b/>
              </w:rPr>
            </w:pPr>
            <w:r>
              <w:rPr>
                <w:b/>
              </w:rPr>
              <w:t>Procedures</w:t>
            </w:r>
          </w:p>
        </w:tc>
      </w:tr>
      <w:tr w:rsidR="00344F2D" w:rsidTr="00344F2D">
        <w:tc>
          <w:tcPr>
            <w:tcW w:w="1980" w:type="dxa"/>
            <w:vMerge w:val="restart"/>
          </w:tcPr>
          <w:p w:rsidR="00344F2D" w:rsidRDefault="00344F2D" w:rsidP="00C85D22">
            <w:r>
              <w:t>Initial Access</w:t>
            </w:r>
          </w:p>
        </w:tc>
        <w:tc>
          <w:tcPr>
            <w:tcW w:w="3544" w:type="dxa"/>
          </w:tcPr>
          <w:p w:rsidR="00344F2D" w:rsidRDefault="00344F2D" w:rsidP="00C85D22">
            <w:r>
              <w:t>Spearphishing Link</w:t>
            </w:r>
          </w:p>
        </w:tc>
        <w:tc>
          <w:tcPr>
            <w:tcW w:w="3492" w:type="dxa"/>
          </w:tcPr>
          <w:p w:rsidR="00344F2D" w:rsidRDefault="00344F2D" w:rsidP="00C85D22">
            <w:r>
              <w:t>Attackers send emails containing malicious links to trick users into clicking and executing malicious payloads.</w:t>
            </w:r>
          </w:p>
        </w:tc>
      </w:tr>
      <w:tr w:rsidR="00344F2D" w:rsidTr="00344F2D">
        <w:tc>
          <w:tcPr>
            <w:tcW w:w="1980" w:type="dxa"/>
            <w:vMerge/>
          </w:tcPr>
          <w:p w:rsidR="00344F2D" w:rsidRDefault="00344F2D" w:rsidP="00C85D22"/>
        </w:tc>
        <w:tc>
          <w:tcPr>
            <w:tcW w:w="3544" w:type="dxa"/>
          </w:tcPr>
          <w:p w:rsidR="00344F2D" w:rsidRDefault="00344F2D" w:rsidP="00C85D22">
            <w:r>
              <w:t>Spearphishing Attachment</w:t>
            </w:r>
          </w:p>
        </w:tc>
        <w:tc>
          <w:tcPr>
            <w:tcW w:w="3492" w:type="dxa"/>
          </w:tcPr>
          <w:p w:rsidR="00344F2D" w:rsidRDefault="00344F2D" w:rsidP="00C85D22">
            <w:r>
              <w:t>Attackers use email attachments with embedded malware.</w:t>
            </w:r>
          </w:p>
        </w:tc>
      </w:tr>
      <w:tr w:rsidR="00C85D22" w:rsidTr="00344F2D">
        <w:tc>
          <w:tcPr>
            <w:tcW w:w="1980" w:type="dxa"/>
          </w:tcPr>
          <w:p w:rsidR="00C85D22" w:rsidRDefault="00C85D22" w:rsidP="00C85D22">
            <w:r>
              <w:t>Execution</w:t>
            </w:r>
          </w:p>
        </w:tc>
        <w:tc>
          <w:tcPr>
            <w:tcW w:w="3544" w:type="dxa"/>
          </w:tcPr>
          <w:p w:rsidR="00C85D22" w:rsidRDefault="00C85D22" w:rsidP="00C85D22">
            <w:r>
              <w:t>User Execution</w:t>
            </w:r>
          </w:p>
        </w:tc>
        <w:tc>
          <w:tcPr>
            <w:tcW w:w="3492" w:type="dxa"/>
          </w:tcPr>
          <w:p w:rsidR="00C85D22" w:rsidRDefault="000C6BDE" w:rsidP="00C85D22">
            <w:r w:rsidRPr="000C6BDE">
              <w:t>This involves tricking users into executing malicious files or links, often through social engineering</w:t>
            </w:r>
          </w:p>
        </w:tc>
      </w:tr>
      <w:tr w:rsidR="00C85D22" w:rsidTr="00344F2D">
        <w:tc>
          <w:tcPr>
            <w:tcW w:w="1980" w:type="dxa"/>
          </w:tcPr>
          <w:p w:rsidR="00C85D22" w:rsidRDefault="00C85D22" w:rsidP="00C85D22">
            <w:r>
              <w:t>Credential Access</w:t>
            </w:r>
          </w:p>
        </w:tc>
        <w:tc>
          <w:tcPr>
            <w:tcW w:w="3544" w:type="dxa"/>
          </w:tcPr>
          <w:p w:rsidR="00C85D22" w:rsidRDefault="00C85D22" w:rsidP="00C85D22">
            <w:r>
              <w:t>Credential Dumping</w:t>
            </w:r>
          </w:p>
        </w:tc>
        <w:tc>
          <w:tcPr>
            <w:tcW w:w="3492" w:type="dxa"/>
          </w:tcPr>
          <w:p w:rsidR="00C85D22" w:rsidRDefault="000C6BDE" w:rsidP="000C6BDE">
            <w:r w:rsidRPr="000C6BDE">
              <w:t xml:space="preserve">After gaining initial access, </w:t>
            </w:r>
            <w:r>
              <w:t xml:space="preserve">the attacker </w:t>
            </w:r>
            <w:r w:rsidRPr="000C6BDE">
              <w:t>may use tools to extract credentials from the compromised system</w:t>
            </w:r>
          </w:p>
        </w:tc>
      </w:tr>
      <w:tr w:rsidR="00C85D22" w:rsidTr="00344F2D">
        <w:tc>
          <w:tcPr>
            <w:tcW w:w="1980" w:type="dxa"/>
          </w:tcPr>
          <w:p w:rsidR="00C85D22" w:rsidRDefault="000C6BDE" w:rsidP="00C85D22">
            <w:r>
              <w:t>Defence Evasion</w:t>
            </w:r>
          </w:p>
        </w:tc>
        <w:tc>
          <w:tcPr>
            <w:tcW w:w="3544" w:type="dxa"/>
          </w:tcPr>
          <w:p w:rsidR="00C85D22" w:rsidRDefault="000C6BDE" w:rsidP="00C85D22">
            <w:r>
              <w:t>Command and Scripting Interpreter: PowerShell</w:t>
            </w:r>
          </w:p>
        </w:tc>
        <w:tc>
          <w:tcPr>
            <w:tcW w:w="3492" w:type="dxa"/>
          </w:tcPr>
          <w:p w:rsidR="00C85D22" w:rsidRDefault="000C6BDE" w:rsidP="00C85D22">
            <w:r>
              <w:t>Use PowerShell scripts to execute commands and maintain persistence.</w:t>
            </w:r>
          </w:p>
        </w:tc>
      </w:tr>
    </w:tbl>
    <w:p w:rsidR="00C85D22" w:rsidRPr="00C85D22" w:rsidRDefault="00C85D22" w:rsidP="00C85D22"/>
    <w:p w:rsidR="008E1349" w:rsidRDefault="008E1349" w:rsidP="00F94E3C">
      <w:pPr>
        <w:pStyle w:val="Heading3"/>
      </w:pPr>
      <w:bookmarkStart w:id="9" w:name="_Toc197361055"/>
      <w:r>
        <w:t>2</w:t>
      </w:r>
      <w:r w:rsidR="00CC1B9A">
        <w:t>.1.2</w:t>
      </w:r>
      <w:r>
        <w:t xml:space="preserve"> Cyber Kill Chain</w:t>
      </w:r>
      <w:bookmarkEnd w:id="9"/>
    </w:p>
    <w:p w:rsidR="00A9217C" w:rsidRDefault="00A9217C" w:rsidP="00A9217C">
      <w:r w:rsidRPr="00A9217C">
        <w:t>Developed by Lockheed Martin, the Cyber Kill Chain®</w:t>
      </w:r>
      <w:r>
        <w:t xml:space="preserve"> </w:t>
      </w:r>
      <w:sdt>
        <w:sdtPr>
          <w:id w:val="-1366057128"/>
          <w:citation/>
        </w:sdtPr>
        <w:sdtContent>
          <w:r>
            <w:fldChar w:fldCharType="begin"/>
          </w:r>
          <w:r>
            <w:instrText xml:space="preserve"> CITATION The25 \l 2057 </w:instrText>
          </w:r>
          <w:r>
            <w:fldChar w:fldCharType="separate"/>
          </w:r>
          <w:r w:rsidR="00852750" w:rsidRPr="00852750">
            <w:rPr>
              <w:noProof/>
            </w:rPr>
            <w:t>[15]</w:t>
          </w:r>
          <w:r>
            <w:fldChar w:fldCharType="end"/>
          </w:r>
        </w:sdtContent>
      </w:sdt>
      <w:r>
        <w:t xml:space="preserve"> can </w:t>
      </w:r>
      <w:r w:rsidRPr="00A9217C">
        <w:t>identify and prevent cyber intrusions by breaking attacks into seven stages, as shown below.</w:t>
      </w:r>
    </w:p>
    <w:p w:rsidR="00CC1B9A" w:rsidRDefault="00CC1B9A" w:rsidP="00CC1B9A">
      <w:pPr>
        <w:pStyle w:val="Caption"/>
        <w:jc w:val="center"/>
      </w:pPr>
      <w:r>
        <w:rPr>
          <w:noProof/>
          <w:lang w:eastAsia="en-GB"/>
        </w:rPr>
        <w:drawing>
          <wp:inline distT="0" distB="0" distL="0" distR="0" wp14:anchorId="217B44BC" wp14:editId="1108AFCA">
            <wp:extent cx="3192780" cy="3720328"/>
            <wp:effectExtent l="19050" t="19050" r="26670" b="139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17606" cy="3749256"/>
                    </a:xfrm>
                    <a:prstGeom prst="rect">
                      <a:avLst/>
                    </a:prstGeom>
                    <a:noFill/>
                    <a:ln>
                      <a:solidFill>
                        <a:schemeClr val="accent5"/>
                      </a:solidFill>
                    </a:ln>
                  </pic:spPr>
                </pic:pic>
              </a:graphicData>
            </a:graphic>
          </wp:inline>
        </w:drawing>
      </w:r>
    </w:p>
    <w:p w:rsidR="008E1349" w:rsidRPr="002F5B54" w:rsidRDefault="008E332B" w:rsidP="008E332B">
      <w:pPr>
        <w:pStyle w:val="Caption"/>
        <w:jc w:val="center"/>
      </w:pPr>
      <w:bookmarkStart w:id="10" w:name="_Toc197356737"/>
      <w:r>
        <w:t xml:space="preserve">Figure </w:t>
      </w:r>
      <w:r w:rsidR="001935A9">
        <w:fldChar w:fldCharType="begin"/>
      </w:r>
      <w:r w:rsidR="001935A9">
        <w:instrText xml:space="preserve"> SEQ Figure \* ARABIC </w:instrText>
      </w:r>
      <w:r w:rsidR="001935A9">
        <w:fldChar w:fldCharType="separate"/>
      </w:r>
      <w:r w:rsidR="00785558">
        <w:rPr>
          <w:noProof/>
        </w:rPr>
        <w:t>4</w:t>
      </w:r>
      <w:r w:rsidR="001935A9">
        <w:rPr>
          <w:noProof/>
        </w:rPr>
        <w:fldChar w:fldCharType="end"/>
      </w:r>
      <w:r>
        <w:t>: The Cyber Kill Chain</w:t>
      </w:r>
      <w:r>
        <w:rPr>
          <w:rFonts w:cstheme="minorHAnsi"/>
        </w:rPr>
        <w:t>®</w:t>
      </w:r>
      <w:r>
        <w:t xml:space="preserve"> </w:t>
      </w:r>
      <w:sdt>
        <w:sdtPr>
          <w:id w:val="1185561029"/>
          <w:citation/>
        </w:sdtPr>
        <w:sdtContent>
          <w:r>
            <w:fldChar w:fldCharType="begin"/>
          </w:r>
          <w:r>
            <w:instrText xml:space="preserve"> CITATION The25 \l 2057 </w:instrText>
          </w:r>
          <w:r>
            <w:fldChar w:fldCharType="separate"/>
          </w:r>
          <w:r w:rsidR="00852750" w:rsidRPr="00852750">
            <w:rPr>
              <w:noProof/>
            </w:rPr>
            <w:t>[15]</w:t>
          </w:r>
          <w:r>
            <w:fldChar w:fldCharType="end"/>
          </w:r>
        </w:sdtContent>
      </w:sdt>
      <w:bookmarkEnd w:id="10"/>
    </w:p>
    <w:p w:rsidR="00A9217C" w:rsidRPr="00A9217C" w:rsidRDefault="00A9217C" w:rsidP="00A9217C">
      <w:pPr>
        <w:rPr>
          <w:rStyle w:val="normaltextrun"/>
          <w:rFonts w:cstheme="minorHAnsi"/>
          <w:color w:val="000000"/>
          <w:bdr w:val="none" w:sz="0" w:space="0" w:color="auto" w:frame="1"/>
        </w:rPr>
      </w:pPr>
      <w:r>
        <w:rPr>
          <w:rStyle w:val="normaltextrun"/>
          <w:rFonts w:cstheme="minorHAnsi"/>
          <w:color w:val="000000"/>
          <w:bdr w:val="none" w:sz="0" w:space="0" w:color="auto" w:frame="1"/>
        </w:rPr>
        <w:t>APT29</w:t>
      </w:r>
      <w:r w:rsidRPr="00A9217C">
        <w:rPr>
          <w:rStyle w:val="normaltextrun"/>
          <w:rFonts w:cstheme="minorHAnsi"/>
          <w:color w:val="000000"/>
          <w:bdr w:val="none" w:sz="0" w:space="0" w:color="auto" w:frame="1"/>
        </w:rPr>
        <w:t xml:space="preserve"> spear-phishing attacks typically follow these Cyber Kill Chain stages</w:t>
      </w:r>
      <w:r>
        <w:rPr>
          <w:rStyle w:val="normaltextrun"/>
          <w:rFonts w:cstheme="minorHAnsi"/>
          <w:color w:val="000000"/>
          <w:bdr w:val="none" w:sz="0" w:space="0" w:color="auto" w:frame="1"/>
        </w:rPr>
        <w:t xml:space="preserve"> </w:t>
      </w:r>
      <w:sdt>
        <w:sdtPr>
          <w:rPr>
            <w:rStyle w:val="normaltextrun"/>
            <w:rFonts w:ascii="Segoe UI" w:hAnsi="Segoe UI" w:cs="Segoe UI"/>
            <w:color w:val="000000"/>
            <w:sz w:val="24"/>
            <w:szCs w:val="24"/>
            <w:bdr w:val="none" w:sz="0" w:space="0" w:color="auto" w:frame="1"/>
          </w:rPr>
          <w:id w:val="382689608"/>
          <w:citation/>
        </w:sdtPr>
        <w:sdtContent>
          <w:r>
            <w:rPr>
              <w:rStyle w:val="normaltextrun"/>
              <w:rFonts w:ascii="Segoe UI" w:hAnsi="Segoe UI" w:cs="Segoe UI"/>
              <w:color w:val="000000"/>
              <w:sz w:val="24"/>
              <w:szCs w:val="24"/>
              <w:bdr w:val="none" w:sz="0" w:space="0" w:color="auto" w:frame="1"/>
            </w:rPr>
            <w:fldChar w:fldCharType="begin"/>
          </w:r>
          <w:r>
            <w:rPr>
              <w:rStyle w:val="normaltextrun"/>
              <w:rFonts w:ascii="Segoe UI" w:hAnsi="Segoe UI" w:cs="Segoe UI"/>
              <w:color w:val="000000"/>
              <w:sz w:val="24"/>
              <w:szCs w:val="24"/>
              <w:bdr w:val="none" w:sz="0" w:space="0" w:color="auto" w:frame="1"/>
            </w:rPr>
            <w:instrText xml:space="preserve"> CITATION Mid24 \l 2057 </w:instrText>
          </w:r>
          <w:r>
            <w:rPr>
              <w:rStyle w:val="normaltextrun"/>
              <w:rFonts w:ascii="Segoe UI" w:hAnsi="Segoe UI" w:cs="Segoe UI"/>
              <w:color w:val="000000"/>
              <w:sz w:val="24"/>
              <w:szCs w:val="24"/>
              <w:bdr w:val="none" w:sz="0" w:space="0" w:color="auto" w:frame="1"/>
            </w:rPr>
            <w:fldChar w:fldCharType="separate"/>
          </w:r>
          <w:r w:rsidR="00852750" w:rsidRPr="00852750">
            <w:rPr>
              <w:rFonts w:ascii="Segoe UI" w:hAnsi="Segoe UI" w:cs="Segoe UI"/>
              <w:noProof/>
              <w:color w:val="000000"/>
              <w:sz w:val="24"/>
              <w:szCs w:val="24"/>
              <w:bdr w:val="none" w:sz="0" w:space="0" w:color="auto" w:frame="1"/>
            </w:rPr>
            <w:t>[13]</w:t>
          </w:r>
          <w:r>
            <w:rPr>
              <w:rStyle w:val="normaltextrun"/>
              <w:rFonts w:ascii="Segoe UI" w:hAnsi="Segoe UI" w:cs="Segoe UI"/>
              <w:color w:val="000000"/>
              <w:sz w:val="24"/>
              <w:szCs w:val="24"/>
              <w:bdr w:val="none" w:sz="0" w:space="0" w:color="auto" w:frame="1"/>
            </w:rPr>
            <w:fldChar w:fldCharType="end"/>
          </w:r>
        </w:sdtContent>
      </w:sdt>
      <w:r w:rsidRPr="00A9217C">
        <w:rPr>
          <w:rStyle w:val="normaltextrun"/>
          <w:rFonts w:cstheme="minorHAnsi"/>
          <w:color w:val="000000"/>
          <w:bdr w:val="none" w:sz="0" w:space="0" w:color="auto" w:frame="1"/>
        </w:rPr>
        <w:t>:</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Reconnaissance: Identify and gather target information.</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lastRenderedPageBreak/>
        <w:t xml:space="preserve">Weaponisation: Create spear-phishing emails with malicious RDP </w:t>
      </w:r>
      <w:r>
        <w:rPr>
          <w:rStyle w:val="normaltextrun"/>
          <w:rFonts w:cstheme="minorHAnsi"/>
          <w:color w:val="000000"/>
          <w:bdr w:val="none" w:sz="0" w:space="0" w:color="auto" w:frame="1"/>
        </w:rPr>
        <w:t xml:space="preserve">(Remote Desktop Protocol) </w:t>
      </w:r>
      <w:r w:rsidRPr="00A9217C">
        <w:rPr>
          <w:rStyle w:val="normaltextrun"/>
          <w:rFonts w:cstheme="minorHAnsi"/>
          <w:color w:val="000000"/>
          <w:bdr w:val="none" w:sz="0" w:space="0" w:color="auto" w:frame="1"/>
        </w:rPr>
        <w:t>files.</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Delivery: Send spear-phishing emails, often impersonating trusted entities.</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Exploitation: RDP file connects to attacker-controlled server, gaining initial access.</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Installation: Install malware or tools for persistent access.</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Command and Control (C2): Establish communication with the compromised system.</w:t>
      </w:r>
    </w:p>
    <w:p w:rsidR="00A9217C" w:rsidRPr="00A9217C" w:rsidRDefault="00A9217C" w:rsidP="00280634">
      <w:pPr>
        <w:pStyle w:val="ListParagraph"/>
        <w:numPr>
          <w:ilvl w:val="0"/>
          <w:numId w:val="11"/>
        </w:numPr>
        <w:rPr>
          <w:rStyle w:val="normaltextrun"/>
          <w:rFonts w:cstheme="minorHAnsi"/>
          <w:color w:val="000000"/>
          <w:bdr w:val="none" w:sz="0" w:space="0" w:color="auto" w:frame="1"/>
        </w:rPr>
      </w:pPr>
      <w:r w:rsidRPr="00A9217C">
        <w:rPr>
          <w:rStyle w:val="normaltextrun"/>
          <w:rFonts w:cstheme="minorHAnsi"/>
          <w:color w:val="000000"/>
          <w:bdr w:val="none" w:sz="0" w:space="0" w:color="auto" w:frame="1"/>
        </w:rPr>
        <w:t>Actions on Objectives: Steal data, intellectual property, or conduct espionage.</w:t>
      </w:r>
    </w:p>
    <w:p w:rsidR="00CC1B9A" w:rsidRPr="00CC1B9A" w:rsidRDefault="00CC1B9A" w:rsidP="00F94E3C">
      <w:pPr>
        <w:pStyle w:val="Heading3"/>
        <w:rPr>
          <w:rStyle w:val="normaltextrun"/>
        </w:rPr>
      </w:pPr>
      <w:bookmarkStart w:id="11" w:name="_Toc197361056"/>
      <w:r w:rsidRPr="00CC1B9A">
        <w:rPr>
          <w:rStyle w:val="normaltextrun"/>
        </w:rPr>
        <w:t>2.1.3 Countermeasures</w:t>
      </w:r>
      <w:bookmarkEnd w:id="11"/>
    </w:p>
    <w:p w:rsidR="00A9217C" w:rsidRPr="00A9217C" w:rsidRDefault="00A9217C" w:rsidP="00A9217C">
      <w:pPr>
        <w:rPr>
          <w:bdr w:val="none" w:sz="0" w:space="0" w:color="auto" w:frame="1"/>
        </w:rPr>
      </w:pPr>
      <w:r w:rsidRPr="00A9217C">
        <w:rPr>
          <w:bdr w:val="none" w:sz="0" w:space="0" w:color="auto" w:frame="1"/>
        </w:rPr>
        <w:t xml:space="preserve">Effective countermeasures against </w:t>
      </w:r>
      <w:r w:rsidR="00363BAF">
        <w:rPr>
          <w:bdr w:val="none" w:sz="0" w:space="0" w:color="auto" w:frame="1"/>
        </w:rPr>
        <w:t>APT29</w:t>
      </w:r>
      <w:r w:rsidRPr="00A9217C">
        <w:rPr>
          <w:bdr w:val="none" w:sz="0" w:space="0" w:color="auto" w:frame="1"/>
        </w:rPr>
        <w:t xml:space="preserve"> spear-phishing attacks include</w:t>
      </w:r>
      <w:r w:rsidR="00363BAF">
        <w:rPr>
          <w:bdr w:val="none" w:sz="0" w:space="0" w:color="auto" w:frame="1"/>
        </w:rPr>
        <w:t xml:space="preserve"> </w:t>
      </w:r>
      <w:sdt>
        <w:sdtPr>
          <w:rPr>
            <w:rStyle w:val="normaltextrun"/>
            <w:rFonts w:cstheme="minorHAnsi"/>
            <w:color w:val="000000"/>
            <w:sz w:val="24"/>
            <w:szCs w:val="24"/>
            <w:bdr w:val="none" w:sz="0" w:space="0" w:color="auto" w:frame="1"/>
          </w:rPr>
          <w:id w:val="1123807443"/>
          <w:citation/>
        </w:sdtPr>
        <w:sdtContent>
          <w:r w:rsidR="00363BAF" w:rsidRPr="00A03727">
            <w:rPr>
              <w:rStyle w:val="normaltextrun"/>
              <w:rFonts w:cstheme="minorHAnsi"/>
              <w:color w:val="000000"/>
              <w:sz w:val="24"/>
              <w:szCs w:val="24"/>
              <w:bdr w:val="none" w:sz="0" w:space="0" w:color="auto" w:frame="1"/>
            </w:rPr>
            <w:fldChar w:fldCharType="begin"/>
          </w:r>
          <w:r w:rsidR="00363BAF" w:rsidRPr="00A03727">
            <w:rPr>
              <w:rStyle w:val="normaltextrun"/>
              <w:rFonts w:cstheme="minorHAnsi"/>
              <w:color w:val="000000"/>
              <w:sz w:val="24"/>
              <w:szCs w:val="24"/>
              <w:bdr w:val="none" w:sz="0" w:space="0" w:color="auto" w:frame="1"/>
            </w:rPr>
            <w:instrText xml:space="preserve"> CITATION Mid24 \l 2057 </w:instrText>
          </w:r>
          <w:r w:rsidR="00363BAF" w:rsidRPr="00A03727">
            <w:rPr>
              <w:rStyle w:val="normaltextrun"/>
              <w:rFonts w:cstheme="minorHAnsi"/>
              <w:color w:val="000000"/>
              <w:sz w:val="24"/>
              <w:szCs w:val="24"/>
              <w:bdr w:val="none" w:sz="0" w:space="0" w:color="auto" w:frame="1"/>
            </w:rPr>
            <w:fldChar w:fldCharType="separate"/>
          </w:r>
          <w:r w:rsidR="00852750" w:rsidRPr="00852750">
            <w:rPr>
              <w:rFonts w:cstheme="minorHAnsi"/>
              <w:noProof/>
              <w:color w:val="000000"/>
              <w:sz w:val="24"/>
              <w:szCs w:val="24"/>
              <w:bdr w:val="none" w:sz="0" w:space="0" w:color="auto" w:frame="1"/>
            </w:rPr>
            <w:t>[13]</w:t>
          </w:r>
          <w:r w:rsidR="00363BAF" w:rsidRPr="00A03727">
            <w:rPr>
              <w:rStyle w:val="normaltextrun"/>
              <w:rFonts w:cstheme="minorHAnsi"/>
              <w:color w:val="000000"/>
              <w:sz w:val="24"/>
              <w:szCs w:val="24"/>
              <w:bdr w:val="none" w:sz="0" w:space="0" w:color="auto" w:frame="1"/>
            </w:rPr>
            <w:fldChar w:fldCharType="end"/>
          </w:r>
        </w:sdtContent>
      </w:sdt>
      <w:r w:rsidRPr="00A9217C">
        <w:rPr>
          <w:bdr w:val="none" w:sz="0" w:space="0" w:color="auto" w:frame="1"/>
        </w:rPr>
        <w:t>:</w:t>
      </w:r>
    </w:p>
    <w:p w:rsidR="00A9217C" w:rsidRPr="00A9217C" w:rsidRDefault="00A9217C" w:rsidP="00280634">
      <w:pPr>
        <w:pStyle w:val="ListParagraph"/>
        <w:numPr>
          <w:ilvl w:val="0"/>
          <w:numId w:val="12"/>
        </w:numPr>
        <w:rPr>
          <w:bdr w:val="none" w:sz="0" w:space="0" w:color="auto" w:frame="1"/>
        </w:rPr>
      </w:pPr>
      <w:r w:rsidRPr="00A9217C">
        <w:rPr>
          <w:bdr w:val="none" w:sz="0" w:space="0" w:color="auto" w:frame="1"/>
        </w:rPr>
        <w:t>Limit RDP use to necessary systems and users.</w:t>
      </w:r>
    </w:p>
    <w:p w:rsidR="00A9217C" w:rsidRPr="00A9217C" w:rsidRDefault="00A9217C" w:rsidP="00280634">
      <w:pPr>
        <w:pStyle w:val="ListParagraph"/>
        <w:numPr>
          <w:ilvl w:val="0"/>
          <w:numId w:val="12"/>
        </w:numPr>
        <w:rPr>
          <w:bdr w:val="none" w:sz="0" w:space="0" w:color="auto" w:frame="1"/>
        </w:rPr>
      </w:pPr>
      <w:r w:rsidRPr="00A9217C">
        <w:rPr>
          <w:bdr w:val="none" w:sz="0" w:space="0" w:color="auto" w:frame="1"/>
        </w:rPr>
        <w:t>Block RDP configuration files in email clients and webmail.</w:t>
      </w:r>
    </w:p>
    <w:p w:rsidR="00A9217C" w:rsidRPr="00A9217C" w:rsidRDefault="00A9217C" w:rsidP="00280634">
      <w:pPr>
        <w:pStyle w:val="ListParagraph"/>
        <w:numPr>
          <w:ilvl w:val="0"/>
          <w:numId w:val="12"/>
        </w:numPr>
        <w:rPr>
          <w:bdr w:val="none" w:sz="0" w:space="0" w:color="auto" w:frame="1"/>
        </w:rPr>
      </w:pPr>
      <w:r w:rsidRPr="00A9217C">
        <w:rPr>
          <w:bdr w:val="none" w:sz="0" w:space="0" w:color="auto" w:frame="1"/>
        </w:rPr>
        <w:t>Deploy EDR</w:t>
      </w:r>
      <w:r w:rsidR="00DD53CA">
        <w:rPr>
          <w:bdr w:val="none" w:sz="0" w:space="0" w:color="auto" w:frame="1"/>
        </w:rPr>
        <w:t xml:space="preserve"> (Endpoint Detection and Response) </w:t>
      </w:r>
      <w:r w:rsidRPr="00A9217C">
        <w:rPr>
          <w:bdr w:val="none" w:sz="0" w:space="0" w:color="auto" w:frame="1"/>
        </w:rPr>
        <w:t>solutions to monitor and respond to suspicious activities.</w:t>
      </w:r>
    </w:p>
    <w:p w:rsidR="00A9217C" w:rsidRPr="00A9217C" w:rsidRDefault="00A9217C" w:rsidP="00280634">
      <w:pPr>
        <w:pStyle w:val="ListParagraph"/>
        <w:numPr>
          <w:ilvl w:val="0"/>
          <w:numId w:val="12"/>
        </w:numPr>
        <w:rPr>
          <w:bdr w:val="none" w:sz="0" w:space="0" w:color="auto" w:frame="1"/>
        </w:rPr>
      </w:pPr>
      <w:r w:rsidRPr="00A9217C">
        <w:rPr>
          <w:bdr w:val="none" w:sz="0" w:space="0" w:color="auto" w:frame="1"/>
        </w:rPr>
        <w:t>Train employees to recognize phishing and social engineering tactics.</w:t>
      </w:r>
    </w:p>
    <w:p w:rsidR="00A9217C" w:rsidRPr="00A9217C" w:rsidRDefault="00DD53CA" w:rsidP="00280634">
      <w:pPr>
        <w:pStyle w:val="ListParagraph"/>
        <w:numPr>
          <w:ilvl w:val="0"/>
          <w:numId w:val="12"/>
        </w:numPr>
        <w:rPr>
          <w:bdr w:val="none" w:sz="0" w:space="0" w:color="auto" w:frame="1"/>
        </w:rPr>
      </w:pPr>
      <w:r>
        <w:rPr>
          <w:bdr w:val="none" w:sz="0" w:space="0" w:color="auto" w:frame="1"/>
        </w:rPr>
        <w:t>Enable MFA (Multifactor Authentication)</w:t>
      </w:r>
      <w:r w:rsidR="00A9217C" w:rsidRPr="00A9217C">
        <w:rPr>
          <w:bdr w:val="none" w:sz="0" w:space="0" w:color="auto" w:frame="1"/>
        </w:rPr>
        <w:t>, preferably phishing-resistant methods, for remote access.</w:t>
      </w:r>
    </w:p>
    <w:p w:rsidR="00A9217C" w:rsidRPr="00A9217C" w:rsidRDefault="00A9217C" w:rsidP="00280634">
      <w:pPr>
        <w:pStyle w:val="ListParagraph"/>
        <w:numPr>
          <w:ilvl w:val="0"/>
          <w:numId w:val="12"/>
        </w:numPr>
        <w:rPr>
          <w:bdr w:val="none" w:sz="0" w:space="0" w:color="auto" w:frame="1"/>
        </w:rPr>
      </w:pPr>
      <w:r w:rsidRPr="00A9217C">
        <w:rPr>
          <w:bdr w:val="none" w:sz="0" w:space="0" w:color="auto" w:frame="1"/>
        </w:rPr>
        <w:t>Use advanced email filtering to detect and block phishing emails.</w:t>
      </w:r>
    </w:p>
    <w:p w:rsidR="00CC1B9A" w:rsidRPr="00A9217C" w:rsidRDefault="00A9217C" w:rsidP="00280634">
      <w:pPr>
        <w:pStyle w:val="ListParagraph"/>
        <w:numPr>
          <w:ilvl w:val="0"/>
          <w:numId w:val="12"/>
        </w:numPr>
        <w:rPr>
          <w:bdr w:val="none" w:sz="0" w:space="0" w:color="auto" w:frame="1"/>
        </w:rPr>
      </w:pPr>
      <w:r w:rsidRPr="00A9217C">
        <w:rPr>
          <w:bdr w:val="none" w:sz="0" w:space="0" w:color="auto" w:frame="1"/>
        </w:rPr>
        <w:t>Keep systems and software updated with the latest security patches.</w:t>
      </w:r>
    </w:p>
    <w:p w:rsidR="00513DBC" w:rsidRDefault="00513DBC" w:rsidP="00CC1B9A">
      <w:pPr>
        <w:pStyle w:val="Heading2"/>
      </w:pPr>
      <w:bookmarkStart w:id="12" w:name="_Toc197361057"/>
      <w:r>
        <w:t>2.2</w:t>
      </w:r>
      <w:r w:rsidR="00E8440E">
        <w:t xml:space="preserve"> Sun Pharmaceutical Industries ransomware attack</w:t>
      </w:r>
      <w:bookmarkEnd w:id="12"/>
    </w:p>
    <w:p w:rsidR="00363BAF" w:rsidRDefault="00363BAF" w:rsidP="00363BAF">
      <w:pPr>
        <w:rPr>
          <w:rStyle w:val="eop"/>
          <w:rFonts w:ascii="Calibri" w:hAnsi="Calibri" w:cs="Calibri"/>
          <w:color w:val="212529"/>
        </w:rPr>
      </w:pPr>
      <w:r w:rsidRPr="00363BAF">
        <w:t>On March 2, 2023, Sun Pharmaceutical Industries suffered a ransomware attack, breaching file systems and stealing company and personal data</w:t>
      </w:r>
      <w:r>
        <w:t xml:space="preserve"> </w:t>
      </w:r>
      <w:sdt>
        <w:sdtPr>
          <w:rPr>
            <w:rStyle w:val="normaltextrun"/>
            <w:rFonts w:ascii="Calibri" w:hAnsi="Calibri" w:cs="Calibri"/>
            <w:color w:val="212529"/>
          </w:rPr>
          <w:id w:val="-1931033927"/>
          <w:citation/>
        </w:sdtPr>
        <w:sdtContent>
          <w:r w:rsidRPr="00363BAF">
            <w:rPr>
              <w:rStyle w:val="normaltextrun"/>
              <w:rFonts w:ascii="Calibri" w:hAnsi="Calibri" w:cs="Calibri"/>
              <w:color w:val="212529"/>
            </w:rPr>
            <w:fldChar w:fldCharType="begin"/>
          </w:r>
          <w:r w:rsidRPr="00363BAF">
            <w:rPr>
              <w:rStyle w:val="normaltextrun"/>
              <w:rFonts w:ascii="Calibri" w:hAnsi="Calibri" w:cs="Calibri"/>
              <w:color w:val="212529"/>
            </w:rPr>
            <w:instrText xml:space="preserve"> CITATION Ali23 \l 2057 </w:instrText>
          </w:r>
          <w:r w:rsidRPr="00363BAF">
            <w:rPr>
              <w:rStyle w:val="normaltextrun"/>
              <w:rFonts w:ascii="Calibri" w:hAnsi="Calibri" w:cs="Calibri"/>
              <w:color w:val="212529"/>
            </w:rPr>
            <w:fldChar w:fldCharType="separate"/>
          </w:r>
          <w:r w:rsidR="00852750" w:rsidRPr="00852750">
            <w:rPr>
              <w:rFonts w:ascii="Calibri" w:hAnsi="Calibri" w:cs="Calibri"/>
              <w:noProof/>
              <w:color w:val="212529"/>
            </w:rPr>
            <w:t>[16]</w:t>
          </w:r>
          <w:r w:rsidRPr="00363BAF">
            <w:rPr>
              <w:rStyle w:val="normaltextrun"/>
              <w:rFonts w:ascii="Calibri" w:hAnsi="Calibri" w:cs="Calibri"/>
              <w:color w:val="212529"/>
            </w:rPr>
            <w:fldChar w:fldCharType="end"/>
          </w:r>
        </w:sdtContent>
      </w:sdt>
      <w:r w:rsidRPr="00363BAF">
        <w:rPr>
          <w:rStyle w:val="eop"/>
          <w:rFonts w:ascii="Calibri" w:hAnsi="Calibri" w:cs="Calibri"/>
          <w:color w:val="212529"/>
          <w:sz w:val="24"/>
          <w:szCs w:val="24"/>
        </w:rPr>
        <w:t xml:space="preserve"> </w:t>
      </w:r>
      <w:sdt>
        <w:sdtPr>
          <w:rPr>
            <w:rStyle w:val="eop"/>
            <w:rFonts w:ascii="Calibri" w:hAnsi="Calibri" w:cs="Calibri"/>
            <w:color w:val="212529"/>
          </w:rPr>
          <w:id w:val="-2045058138"/>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Ano23 \l 2057 </w:instrText>
          </w:r>
          <w:r w:rsidRPr="00363BAF">
            <w:rPr>
              <w:rStyle w:val="eop"/>
              <w:rFonts w:ascii="Calibri" w:hAnsi="Calibri" w:cs="Calibri"/>
              <w:color w:val="212529"/>
            </w:rPr>
            <w:fldChar w:fldCharType="separate"/>
          </w:r>
          <w:r w:rsidR="00852750" w:rsidRPr="00852750">
            <w:rPr>
              <w:rFonts w:ascii="Calibri" w:hAnsi="Calibri" w:cs="Calibri"/>
              <w:noProof/>
              <w:color w:val="212529"/>
            </w:rPr>
            <w:t>[17]</w:t>
          </w:r>
          <w:r w:rsidRPr="00363BAF">
            <w:rPr>
              <w:rStyle w:val="eop"/>
              <w:rFonts w:ascii="Calibri" w:hAnsi="Calibri" w:cs="Calibri"/>
              <w:color w:val="212529"/>
            </w:rPr>
            <w:fldChar w:fldCharType="end"/>
          </w:r>
        </w:sdtContent>
      </w:sdt>
      <w:r w:rsidRPr="00363BAF">
        <w:t>. The company promptly isolated affected IT systems to contain the damage. While the exact cost is undisclosed, the financial impact includes revenue loss, containment and remediation costs, potential legal and regulatory expenses, and increased insurance costs</w:t>
      </w:r>
      <w:r>
        <w:t xml:space="preserve"> </w:t>
      </w:r>
      <w:sdt>
        <w:sdtPr>
          <w:rPr>
            <w:rStyle w:val="eop"/>
            <w:rFonts w:ascii="Calibri" w:hAnsi="Calibri" w:cs="Calibri"/>
            <w:color w:val="212529"/>
          </w:rPr>
          <w:id w:val="1911969412"/>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Amo24 \l 2057 </w:instrText>
          </w:r>
          <w:r w:rsidRPr="00363BAF">
            <w:rPr>
              <w:rStyle w:val="eop"/>
              <w:rFonts w:ascii="Calibri" w:hAnsi="Calibri" w:cs="Calibri"/>
              <w:color w:val="212529"/>
            </w:rPr>
            <w:fldChar w:fldCharType="separate"/>
          </w:r>
          <w:r w:rsidR="00852750" w:rsidRPr="00852750">
            <w:rPr>
              <w:rFonts w:ascii="Calibri" w:hAnsi="Calibri" w:cs="Calibri"/>
              <w:noProof/>
              <w:color w:val="212529"/>
            </w:rPr>
            <w:t>[18]</w:t>
          </w:r>
          <w:r w:rsidRPr="00363BAF">
            <w:rPr>
              <w:rStyle w:val="eop"/>
              <w:rFonts w:ascii="Calibri" w:hAnsi="Calibri" w:cs="Calibri"/>
              <w:color w:val="212529"/>
            </w:rPr>
            <w:fldChar w:fldCharType="end"/>
          </w:r>
        </w:sdtContent>
      </w:sdt>
      <w:r w:rsidRPr="00363BAF">
        <w:t>. The BlackCat/ALPHV group claimed responsibility, posting samples of stolen data and alleging theft of over 17TB, including research, employee, and customer information</w:t>
      </w:r>
      <w:r w:rsidRPr="00363BAF">
        <w:rPr>
          <w:rStyle w:val="eop"/>
          <w:rFonts w:ascii="Calibri" w:hAnsi="Calibri" w:cs="Calibri"/>
          <w:color w:val="212529"/>
          <w:sz w:val="24"/>
          <w:szCs w:val="24"/>
        </w:rPr>
        <w:t xml:space="preserve"> </w:t>
      </w:r>
      <w:sdt>
        <w:sdtPr>
          <w:rPr>
            <w:rStyle w:val="eop"/>
            <w:rFonts w:ascii="Calibri" w:hAnsi="Calibri" w:cs="Calibri"/>
            <w:color w:val="212529"/>
          </w:rPr>
          <w:id w:val="273830695"/>
          <w:citation/>
        </w:sdtPr>
        <w:sdtContent>
          <w:r w:rsidRPr="00363BAF">
            <w:rPr>
              <w:rStyle w:val="eop"/>
              <w:rFonts w:ascii="Calibri" w:hAnsi="Calibri" w:cs="Calibri"/>
              <w:color w:val="212529"/>
            </w:rPr>
            <w:fldChar w:fldCharType="begin"/>
          </w:r>
          <w:r w:rsidRPr="00363BAF">
            <w:rPr>
              <w:rStyle w:val="eop"/>
              <w:rFonts w:ascii="Calibri" w:hAnsi="Calibri" w:cs="Calibri"/>
              <w:color w:val="212529"/>
            </w:rPr>
            <w:instrText xml:space="preserve"> CITATION Sun23 \l 2057 </w:instrText>
          </w:r>
          <w:r w:rsidRPr="00363BAF">
            <w:rPr>
              <w:rStyle w:val="eop"/>
              <w:rFonts w:ascii="Calibri" w:hAnsi="Calibri" w:cs="Calibri"/>
              <w:color w:val="212529"/>
            </w:rPr>
            <w:fldChar w:fldCharType="separate"/>
          </w:r>
          <w:r w:rsidR="00852750" w:rsidRPr="00852750">
            <w:rPr>
              <w:rFonts w:ascii="Calibri" w:hAnsi="Calibri" w:cs="Calibri"/>
              <w:noProof/>
              <w:color w:val="212529"/>
            </w:rPr>
            <w:t>[19]</w:t>
          </w:r>
          <w:r w:rsidRPr="00363BAF">
            <w:rPr>
              <w:rStyle w:val="eop"/>
              <w:rFonts w:ascii="Calibri" w:hAnsi="Calibri" w:cs="Calibri"/>
              <w:color w:val="212529"/>
            </w:rPr>
            <w:fldChar w:fldCharType="end"/>
          </w:r>
        </w:sdtContent>
      </w:sdt>
      <w:r>
        <w:rPr>
          <w:rStyle w:val="eop"/>
          <w:rFonts w:ascii="Calibri" w:hAnsi="Calibri" w:cs="Calibri"/>
          <w:color w:val="212529"/>
        </w:rPr>
        <w:t>.</w:t>
      </w:r>
    </w:p>
    <w:p w:rsidR="00AA747C" w:rsidRDefault="00A92AF1" w:rsidP="00363BAF">
      <w:pPr>
        <w:jc w:val="center"/>
      </w:pPr>
      <w:r>
        <w:rPr>
          <w:rFonts w:ascii="Calibri" w:hAnsi="Calibri" w:cs="Calibri"/>
          <w:color w:val="000000"/>
          <w:shd w:val="clear" w:color="auto" w:fill="FFFFFF"/>
        </w:rPr>
        <w:br/>
      </w:r>
      <w:r w:rsidRPr="00A92AF1">
        <w:rPr>
          <w:rFonts w:ascii="Times New Roman" w:eastAsia="Times New Roman" w:hAnsi="Times New Roman" w:cs="Times New Roman"/>
          <w:noProof/>
          <w:sz w:val="24"/>
          <w:szCs w:val="24"/>
          <w:lang w:eastAsia="en-GB"/>
        </w:rPr>
        <w:drawing>
          <wp:inline distT="0" distB="0" distL="0" distR="0" wp14:anchorId="154C9843" wp14:editId="367A0331">
            <wp:extent cx="5120640" cy="2667000"/>
            <wp:effectExtent l="19050" t="19050" r="2286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186" b="20090"/>
                    <a:stretch/>
                  </pic:blipFill>
                  <pic:spPr bwMode="auto">
                    <a:xfrm>
                      <a:off x="0" y="0"/>
                      <a:ext cx="5131586" cy="2672701"/>
                    </a:xfrm>
                    <a:prstGeom prst="rect">
                      <a:avLst/>
                    </a:prstGeom>
                    <a:ln w="9525" cap="flat" cmpd="sng" algn="ctr">
                      <a:solidFill>
                        <a:schemeClr val="accent5"/>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CC1B9A" w:rsidRPr="00363BAF" w:rsidRDefault="00AA747C" w:rsidP="00363BAF">
      <w:pPr>
        <w:pStyle w:val="Caption"/>
        <w:jc w:val="center"/>
        <w:rPr>
          <w:rStyle w:val="eop"/>
          <w:rFonts w:ascii="Times New Roman" w:eastAsia="Times New Roman" w:hAnsi="Times New Roman" w:cs="Times New Roman"/>
          <w:sz w:val="24"/>
          <w:szCs w:val="24"/>
          <w:lang w:eastAsia="en-GB"/>
        </w:rPr>
      </w:pPr>
      <w:bookmarkStart w:id="13" w:name="_Toc197356738"/>
      <w:r>
        <w:t xml:space="preserve">Figure </w:t>
      </w:r>
      <w:r w:rsidR="001935A9">
        <w:fldChar w:fldCharType="begin"/>
      </w:r>
      <w:r w:rsidR="001935A9">
        <w:instrText xml:space="preserve"> SEQ Figure \* ARABIC </w:instrText>
      </w:r>
      <w:r w:rsidR="001935A9">
        <w:fldChar w:fldCharType="separate"/>
      </w:r>
      <w:r w:rsidR="00785558">
        <w:rPr>
          <w:noProof/>
        </w:rPr>
        <w:t>5</w:t>
      </w:r>
      <w:r w:rsidR="001935A9">
        <w:rPr>
          <w:noProof/>
        </w:rPr>
        <w:fldChar w:fldCharType="end"/>
      </w:r>
      <w:r>
        <w:t>: BlackCat Ransomware description by MITRE ATT&amp;CK</w:t>
      </w:r>
      <w:sdt>
        <w:sdtPr>
          <w:id w:val="1446579921"/>
          <w:citation/>
        </w:sdtPr>
        <w:sdtContent>
          <w:r>
            <w:fldChar w:fldCharType="begin"/>
          </w:r>
          <w:r>
            <w:instrText xml:space="preserve"> CITATION MIT25 \l 2057 </w:instrText>
          </w:r>
          <w:r>
            <w:fldChar w:fldCharType="separate"/>
          </w:r>
          <w:r w:rsidR="00852750">
            <w:rPr>
              <w:noProof/>
            </w:rPr>
            <w:t xml:space="preserve"> </w:t>
          </w:r>
          <w:r w:rsidR="00852750" w:rsidRPr="00852750">
            <w:rPr>
              <w:noProof/>
            </w:rPr>
            <w:t>[20]</w:t>
          </w:r>
          <w:r>
            <w:fldChar w:fldCharType="end"/>
          </w:r>
        </w:sdtContent>
      </w:sdt>
      <w:bookmarkEnd w:id="13"/>
    </w:p>
    <w:p w:rsidR="00E8440E" w:rsidRDefault="00CC1B9A" w:rsidP="00F94E3C">
      <w:pPr>
        <w:pStyle w:val="Heading3"/>
        <w:rPr>
          <w:rStyle w:val="eop"/>
        </w:rPr>
      </w:pPr>
      <w:bookmarkStart w:id="14" w:name="_Toc197361058"/>
      <w:r w:rsidRPr="00CC1B9A">
        <w:rPr>
          <w:rStyle w:val="eop"/>
        </w:rPr>
        <w:lastRenderedPageBreak/>
        <w:t>2.2.1 MITRE ATT&amp;CK Techniques observed</w:t>
      </w:r>
      <w:bookmarkEnd w:id="14"/>
    </w:p>
    <w:p w:rsidR="00363BAF" w:rsidRPr="00363BAF" w:rsidRDefault="00363BAF" w:rsidP="00363BAF">
      <w:r w:rsidRPr="004C0E6D">
        <w:t xml:space="preserve">Below are some </w:t>
      </w:r>
      <w:r>
        <w:t>TTPs associated with BlackCat.</w:t>
      </w:r>
    </w:p>
    <w:p w:rsidR="00A92AF1" w:rsidRDefault="00A92AF1" w:rsidP="00363BAF">
      <w:pPr>
        <w:jc w:val="center"/>
      </w:pPr>
      <w:r>
        <w:rPr>
          <w:noProof/>
          <w:lang w:eastAsia="en-GB"/>
        </w:rPr>
        <w:drawing>
          <wp:inline distT="0" distB="0" distL="0" distR="0" wp14:anchorId="01D93D84" wp14:editId="0619B07F">
            <wp:extent cx="5087379" cy="3345180"/>
            <wp:effectExtent l="19050" t="19050" r="18415" b="266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17804" cy="3365186"/>
                    </a:xfrm>
                    <a:prstGeom prst="rect">
                      <a:avLst/>
                    </a:prstGeom>
                    <a:noFill/>
                    <a:ln>
                      <a:solidFill>
                        <a:schemeClr val="accent5"/>
                      </a:solidFill>
                    </a:ln>
                  </pic:spPr>
                </pic:pic>
              </a:graphicData>
            </a:graphic>
          </wp:inline>
        </w:drawing>
      </w:r>
    </w:p>
    <w:p w:rsidR="00AA747C" w:rsidRDefault="00AA747C" w:rsidP="00363BAF">
      <w:pPr>
        <w:pStyle w:val="Caption"/>
        <w:jc w:val="center"/>
      </w:pPr>
      <w:bookmarkStart w:id="15" w:name="_Toc197356739"/>
      <w:r>
        <w:t xml:space="preserve">Figure </w:t>
      </w:r>
      <w:r w:rsidR="001935A9">
        <w:fldChar w:fldCharType="begin"/>
      </w:r>
      <w:r w:rsidR="001935A9">
        <w:instrText xml:space="preserve"> SEQ Figure \* ARABIC </w:instrText>
      </w:r>
      <w:r w:rsidR="001935A9">
        <w:fldChar w:fldCharType="separate"/>
      </w:r>
      <w:r w:rsidR="00785558">
        <w:rPr>
          <w:noProof/>
        </w:rPr>
        <w:t>6</w:t>
      </w:r>
      <w:r w:rsidR="001935A9">
        <w:rPr>
          <w:noProof/>
        </w:rPr>
        <w:fldChar w:fldCharType="end"/>
      </w:r>
      <w:r>
        <w:t xml:space="preserve">: Some techniques used by BlackCat according to MITRE ATT&amp;CK </w:t>
      </w:r>
      <w:sdt>
        <w:sdtPr>
          <w:id w:val="-1277634661"/>
          <w:citation/>
        </w:sdtPr>
        <w:sdtContent>
          <w:r>
            <w:fldChar w:fldCharType="begin"/>
          </w:r>
          <w:r>
            <w:instrText xml:space="preserve"> CITATION MIT25 \l 2057 </w:instrText>
          </w:r>
          <w:r>
            <w:fldChar w:fldCharType="separate"/>
          </w:r>
          <w:r w:rsidR="00852750" w:rsidRPr="00852750">
            <w:rPr>
              <w:noProof/>
            </w:rPr>
            <w:t>[20]</w:t>
          </w:r>
          <w:r>
            <w:fldChar w:fldCharType="end"/>
          </w:r>
        </w:sdtContent>
      </w:sdt>
      <w:bookmarkEnd w:id="15"/>
    </w:p>
    <w:p w:rsidR="000C6BDE" w:rsidRPr="000C6BDE" w:rsidRDefault="00363BAF" w:rsidP="000C6BDE">
      <w:r w:rsidRPr="00363BAF">
        <w:t>The following table o</w:t>
      </w:r>
      <w:r>
        <w:t xml:space="preserve">utlines the key tactics used </w:t>
      </w:r>
      <w:r w:rsidR="000C6BDE">
        <w:t>by BlackCat:</w:t>
      </w:r>
    </w:p>
    <w:p w:rsidR="00363BAF" w:rsidRDefault="00363BAF" w:rsidP="00363BAF">
      <w:pPr>
        <w:pStyle w:val="Caption"/>
        <w:keepNext/>
        <w:jc w:val="center"/>
      </w:pPr>
      <w:bookmarkStart w:id="16" w:name="_Toc197361001"/>
      <w:r>
        <w:t xml:space="preserve">Table </w:t>
      </w:r>
      <w:r>
        <w:fldChar w:fldCharType="begin"/>
      </w:r>
      <w:r>
        <w:instrText xml:space="preserve"> SEQ Table \* ARABIC </w:instrText>
      </w:r>
      <w:r>
        <w:fldChar w:fldCharType="separate"/>
      </w:r>
      <w:r w:rsidR="00344F2D">
        <w:rPr>
          <w:noProof/>
        </w:rPr>
        <w:t>2</w:t>
      </w:r>
      <w:r>
        <w:fldChar w:fldCharType="end"/>
      </w:r>
      <w:r>
        <w:t xml:space="preserve"> </w:t>
      </w:r>
      <w:r w:rsidR="00344F2D">
        <w:t xml:space="preserve">BlackCat </w:t>
      </w:r>
      <w:r>
        <w:t>TTPs</w:t>
      </w:r>
      <w:bookmarkEnd w:id="16"/>
      <w:r>
        <w:t xml:space="preserve"> </w:t>
      </w:r>
    </w:p>
    <w:tbl>
      <w:tblPr>
        <w:tblStyle w:val="TableGrid"/>
        <w:tblW w:w="0" w:type="auto"/>
        <w:tblLook w:val="04A0" w:firstRow="1" w:lastRow="0" w:firstColumn="1" w:lastColumn="0" w:noHBand="0" w:noVBand="1"/>
      </w:tblPr>
      <w:tblGrid>
        <w:gridCol w:w="2263"/>
        <w:gridCol w:w="1985"/>
        <w:gridCol w:w="4768"/>
      </w:tblGrid>
      <w:tr w:rsidR="00C85D22" w:rsidRPr="007E4F6E" w:rsidTr="00344F2D">
        <w:tc>
          <w:tcPr>
            <w:tcW w:w="2263" w:type="dxa"/>
            <w:shd w:val="clear" w:color="auto" w:fill="D9E2F3" w:themeFill="accent5" w:themeFillTint="33"/>
          </w:tcPr>
          <w:p w:rsidR="00C85D22" w:rsidRPr="007E4F6E" w:rsidRDefault="000C6BDE" w:rsidP="00363BAF">
            <w:pPr>
              <w:jc w:val="center"/>
              <w:rPr>
                <w:b/>
              </w:rPr>
            </w:pPr>
            <w:r w:rsidRPr="007E4F6E">
              <w:rPr>
                <w:b/>
              </w:rPr>
              <w:t>Tactic</w:t>
            </w:r>
          </w:p>
        </w:tc>
        <w:tc>
          <w:tcPr>
            <w:tcW w:w="1985" w:type="dxa"/>
            <w:shd w:val="clear" w:color="auto" w:fill="D9E2F3" w:themeFill="accent5" w:themeFillTint="33"/>
          </w:tcPr>
          <w:p w:rsidR="00C85D22" w:rsidRPr="007E4F6E" w:rsidRDefault="000C6BDE" w:rsidP="00363BAF">
            <w:pPr>
              <w:jc w:val="center"/>
              <w:rPr>
                <w:b/>
              </w:rPr>
            </w:pPr>
            <w:r w:rsidRPr="007E4F6E">
              <w:rPr>
                <w:b/>
              </w:rPr>
              <w:t>Techniques</w:t>
            </w:r>
          </w:p>
        </w:tc>
        <w:tc>
          <w:tcPr>
            <w:tcW w:w="4768" w:type="dxa"/>
            <w:shd w:val="clear" w:color="auto" w:fill="D9E2F3" w:themeFill="accent5" w:themeFillTint="33"/>
          </w:tcPr>
          <w:p w:rsidR="00C85D22" w:rsidRPr="007E4F6E" w:rsidRDefault="00363BAF" w:rsidP="00363BAF">
            <w:pPr>
              <w:jc w:val="center"/>
              <w:rPr>
                <w:b/>
              </w:rPr>
            </w:pPr>
            <w:r>
              <w:rPr>
                <w:b/>
              </w:rPr>
              <w:t>Procedures</w:t>
            </w:r>
          </w:p>
        </w:tc>
      </w:tr>
      <w:tr w:rsidR="00C85D22" w:rsidTr="00344F2D">
        <w:tc>
          <w:tcPr>
            <w:tcW w:w="2263" w:type="dxa"/>
          </w:tcPr>
          <w:p w:rsidR="00C85D22" w:rsidRDefault="00C85D22" w:rsidP="008F04D1">
            <w:r>
              <w:t>Initial Access</w:t>
            </w:r>
          </w:p>
        </w:tc>
        <w:tc>
          <w:tcPr>
            <w:tcW w:w="1985" w:type="dxa"/>
          </w:tcPr>
          <w:p w:rsidR="00C85D22" w:rsidRDefault="00C85D22" w:rsidP="008F04D1">
            <w:r>
              <w:t>Phishing</w:t>
            </w:r>
          </w:p>
        </w:tc>
        <w:tc>
          <w:tcPr>
            <w:tcW w:w="4768" w:type="dxa"/>
          </w:tcPr>
          <w:p w:rsidR="00C85D22" w:rsidRDefault="00C85D22" w:rsidP="008F04D1">
            <w:r w:rsidRPr="00C85D22">
              <w:t>The attackers likely used phishing emails to deliver malicious payloads and gain initial access to the network</w:t>
            </w:r>
          </w:p>
        </w:tc>
      </w:tr>
      <w:tr w:rsidR="00C85D22" w:rsidTr="00344F2D">
        <w:tc>
          <w:tcPr>
            <w:tcW w:w="2263" w:type="dxa"/>
          </w:tcPr>
          <w:p w:rsidR="00C85D22" w:rsidRDefault="00C85D22" w:rsidP="008F04D1">
            <w:r>
              <w:t>Execution</w:t>
            </w:r>
          </w:p>
        </w:tc>
        <w:tc>
          <w:tcPr>
            <w:tcW w:w="1985" w:type="dxa"/>
          </w:tcPr>
          <w:p w:rsidR="00C85D22" w:rsidRDefault="00C85D22" w:rsidP="008F04D1">
            <w:r>
              <w:t>User Execution</w:t>
            </w:r>
          </w:p>
        </w:tc>
        <w:tc>
          <w:tcPr>
            <w:tcW w:w="4768" w:type="dxa"/>
          </w:tcPr>
          <w:p w:rsidR="00C85D22" w:rsidRDefault="00C85D22" w:rsidP="008F04D1">
            <w:r w:rsidRPr="00C85D22">
              <w:t>The ransomware was executed by tricking users into opening malicious attachments or links</w:t>
            </w:r>
          </w:p>
        </w:tc>
      </w:tr>
      <w:tr w:rsidR="00C85D22" w:rsidTr="00344F2D">
        <w:tc>
          <w:tcPr>
            <w:tcW w:w="2263" w:type="dxa"/>
          </w:tcPr>
          <w:p w:rsidR="00C85D22" w:rsidRDefault="00C85D22" w:rsidP="008F04D1">
            <w:r>
              <w:t>Persistence</w:t>
            </w:r>
          </w:p>
        </w:tc>
        <w:tc>
          <w:tcPr>
            <w:tcW w:w="1985" w:type="dxa"/>
          </w:tcPr>
          <w:p w:rsidR="00C85D22" w:rsidRDefault="00C85D22" w:rsidP="008F04D1">
            <w:r w:rsidRPr="00C85D22">
              <w:t>Boot or Logon Autostart Execution</w:t>
            </w:r>
          </w:p>
        </w:tc>
        <w:tc>
          <w:tcPr>
            <w:tcW w:w="4768" w:type="dxa"/>
          </w:tcPr>
          <w:p w:rsidR="00C85D22" w:rsidRDefault="00C85D22" w:rsidP="008F04D1">
            <w:r w:rsidRPr="00C85D22">
              <w:t>The attackers ensured the ransomware would persist through system reboots by modifying startup scripts or registry keys</w:t>
            </w:r>
          </w:p>
        </w:tc>
      </w:tr>
      <w:tr w:rsidR="00C85D22" w:rsidTr="00344F2D">
        <w:tc>
          <w:tcPr>
            <w:tcW w:w="2263" w:type="dxa"/>
          </w:tcPr>
          <w:p w:rsidR="00C85D22" w:rsidRDefault="00C85D22" w:rsidP="008F04D1">
            <w:r>
              <w:t>Privilege Escalation</w:t>
            </w:r>
          </w:p>
        </w:tc>
        <w:tc>
          <w:tcPr>
            <w:tcW w:w="1985" w:type="dxa"/>
          </w:tcPr>
          <w:p w:rsidR="00C85D22" w:rsidRDefault="00C85D22" w:rsidP="008F04D1">
            <w:r w:rsidRPr="00C85D22">
              <w:t>Exploitation for Privilege Escalation</w:t>
            </w:r>
          </w:p>
        </w:tc>
        <w:tc>
          <w:tcPr>
            <w:tcW w:w="4768" w:type="dxa"/>
          </w:tcPr>
          <w:p w:rsidR="00C85D22" w:rsidRDefault="00C85D22" w:rsidP="008F04D1">
            <w:r w:rsidRPr="00C85D22">
              <w:t>The attackers exploited vulnerabilities to gain higher-level permissions on the compromised systems</w:t>
            </w:r>
          </w:p>
        </w:tc>
      </w:tr>
      <w:tr w:rsidR="00344F2D" w:rsidTr="00344F2D">
        <w:tc>
          <w:tcPr>
            <w:tcW w:w="2263" w:type="dxa"/>
            <w:vMerge w:val="restart"/>
          </w:tcPr>
          <w:p w:rsidR="00344F2D" w:rsidRDefault="00344F2D" w:rsidP="008F04D1">
            <w:r>
              <w:t>Defence Evasion</w:t>
            </w:r>
          </w:p>
        </w:tc>
        <w:tc>
          <w:tcPr>
            <w:tcW w:w="1985" w:type="dxa"/>
          </w:tcPr>
          <w:p w:rsidR="00344F2D" w:rsidRDefault="00344F2D" w:rsidP="008F04D1">
            <w:r w:rsidRPr="00C85D22">
              <w:t>Obfuscated Files or Information</w:t>
            </w:r>
          </w:p>
        </w:tc>
        <w:tc>
          <w:tcPr>
            <w:tcW w:w="4768" w:type="dxa"/>
          </w:tcPr>
          <w:p w:rsidR="00344F2D" w:rsidRDefault="00344F2D" w:rsidP="008F04D1">
            <w:r w:rsidRPr="00C85D22">
              <w:t>The ransomware used obfuscation techniques to avoid detection by security software 1.</w:t>
            </w:r>
          </w:p>
        </w:tc>
      </w:tr>
      <w:tr w:rsidR="00344F2D" w:rsidTr="00344F2D">
        <w:tc>
          <w:tcPr>
            <w:tcW w:w="2263" w:type="dxa"/>
            <w:vMerge/>
          </w:tcPr>
          <w:p w:rsidR="00344F2D" w:rsidRDefault="00344F2D" w:rsidP="008F04D1"/>
        </w:tc>
        <w:tc>
          <w:tcPr>
            <w:tcW w:w="1985" w:type="dxa"/>
          </w:tcPr>
          <w:p w:rsidR="00344F2D" w:rsidRPr="00C85D22" w:rsidRDefault="00344F2D" w:rsidP="008F04D1">
            <w:r w:rsidRPr="00C85D22">
              <w:t>Disabling Security Tools</w:t>
            </w:r>
          </w:p>
        </w:tc>
        <w:tc>
          <w:tcPr>
            <w:tcW w:w="4768" w:type="dxa"/>
          </w:tcPr>
          <w:p w:rsidR="00344F2D" w:rsidRPr="00C85D22" w:rsidRDefault="00344F2D" w:rsidP="008F04D1">
            <w:r w:rsidRPr="00C85D22">
              <w:t>The attackers disabled security tools to evade detection and response</w:t>
            </w:r>
          </w:p>
        </w:tc>
      </w:tr>
      <w:tr w:rsidR="00C85D22" w:rsidTr="00344F2D">
        <w:tc>
          <w:tcPr>
            <w:tcW w:w="2263" w:type="dxa"/>
          </w:tcPr>
          <w:p w:rsidR="00C85D22" w:rsidRDefault="00C85D22" w:rsidP="00C85D22">
            <w:r>
              <w:t>Credential Access:</w:t>
            </w:r>
          </w:p>
          <w:p w:rsidR="00C85D22" w:rsidRDefault="00C85D22" w:rsidP="00C85D22"/>
          <w:p w:rsidR="00C85D22" w:rsidRDefault="00C85D22" w:rsidP="00C85D22"/>
        </w:tc>
        <w:tc>
          <w:tcPr>
            <w:tcW w:w="1985" w:type="dxa"/>
          </w:tcPr>
          <w:p w:rsidR="00C85D22" w:rsidRPr="00C85D22" w:rsidRDefault="00C85D22" w:rsidP="008F04D1">
            <w:r w:rsidRPr="00C85D22">
              <w:t>Credential Dumping</w:t>
            </w:r>
          </w:p>
        </w:tc>
        <w:tc>
          <w:tcPr>
            <w:tcW w:w="4768" w:type="dxa"/>
          </w:tcPr>
          <w:p w:rsidR="00C85D22" w:rsidRPr="00C85D22" w:rsidRDefault="00C85D22" w:rsidP="008F04D1">
            <w:r w:rsidRPr="00C85D22">
              <w:t>The attackers extracted credentials from memory, files, or other data stores to facilitate lateral movement</w:t>
            </w:r>
          </w:p>
        </w:tc>
      </w:tr>
      <w:tr w:rsidR="00C85D22" w:rsidTr="00344F2D">
        <w:tc>
          <w:tcPr>
            <w:tcW w:w="2263" w:type="dxa"/>
          </w:tcPr>
          <w:p w:rsidR="00C85D22" w:rsidRDefault="00C85D22" w:rsidP="00C85D22">
            <w:r w:rsidRPr="00C85D22">
              <w:t>Discovery</w:t>
            </w:r>
          </w:p>
        </w:tc>
        <w:tc>
          <w:tcPr>
            <w:tcW w:w="1985" w:type="dxa"/>
          </w:tcPr>
          <w:p w:rsidR="00C85D22" w:rsidRPr="00C85D22" w:rsidRDefault="00C85D22" w:rsidP="008F04D1">
            <w:r w:rsidRPr="00C85D22">
              <w:t>Network Service Scanning</w:t>
            </w:r>
          </w:p>
        </w:tc>
        <w:tc>
          <w:tcPr>
            <w:tcW w:w="4768" w:type="dxa"/>
          </w:tcPr>
          <w:p w:rsidR="00C85D22" w:rsidRPr="00C85D22" w:rsidRDefault="00C85D22" w:rsidP="008F04D1">
            <w:r w:rsidRPr="00C85D22">
              <w:t>The attackers scanned the network to identify additional targets and resources</w:t>
            </w:r>
          </w:p>
        </w:tc>
      </w:tr>
      <w:tr w:rsidR="00C85D22" w:rsidTr="00344F2D">
        <w:tc>
          <w:tcPr>
            <w:tcW w:w="2263" w:type="dxa"/>
          </w:tcPr>
          <w:p w:rsidR="00C85D22" w:rsidRPr="00C85D22" w:rsidRDefault="00C85D22" w:rsidP="00C85D22">
            <w:r w:rsidRPr="00C85D22">
              <w:t>Lateral Movement</w:t>
            </w:r>
          </w:p>
        </w:tc>
        <w:tc>
          <w:tcPr>
            <w:tcW w:w="1985" w:type="dxa"/>
          </w:tcPr>
          <w:p w:rsidR="00C85D22" w:rsidRPr="00C85D22" w:rsidRDefault="00C85D22" w:rsidP="008F04D1">
            <w:r w:rsidRPr="00C85D22">
              <w:t>Remote Services</w:t>
            </w:r>
          </w:p>
        </w:tc>
        <w:tc>
          <w:tcPr>
            <w:tcW w:w="4768" w:type="dxa"/>
          </w:tcPr>
          <w:p w:rsidR="00C85D22" w:rsidRPr="00C85D22" w:rsidRDefault="00C85D22" w:rsidP="008F04D1">
            <w:r w:rsidRPr="00C85D22">
              <w:t>The attackers used remote services like RDP to move laterally within the network</w:t>
            </w:r>
          </w:p>
        </w:tc>
      </w:tr>
      <w:tr w:rsidR="00C85D22" w:rsidTr="00344F2D">
        <w:tc>
          <w:tcPr>
            <w:tcW w:w="2263" w:type="dxa"/>
          </w:tcPr>
          <w:p w:rsidR="00C85D22" w:rsidRPr="00C85D22" w:rsidRDefault="00C85D22" w:rsidP="00C85D22">
            <w:r w:rsidRPr="00C85D22">
              <w:lastRenderedPageBreak/>
              <w:t>Collection</w:t>
            </w:r>
          </w:p>
        </w:tc>
        <w:tc>
          <w:tcPr>
            <w:tcW w:w="1985" w:type="dxa"/>
          </w:tcPr>
          <w:p w:rsidR="00C85D22" w:rsidRPr="00C85D22" w:rsidRDefault="00C85D22" w:rsidP="008F04D1">
            <w:r w:rsidRPr="00C85D22">
              <w:t>Data from Information Repositories</w:t>
            </w:r>
          </w:p>
        </w:tc>
        <w:tc>
          <w:tcPr>
            <w:tcW w:w="4768" w:type="dxa"/>
          </w:tcPr>
          <w:p w:rsidR="00C85D22" w:rsidRPr="00C85D22" w:rsidRDefault="00C85D22" w:rsidP="008F04D1">
            <w:r w:rsidRPr="00C85D22">
              <w:t>The attackers collected sensitive data from databases and file shares</w:t>
            </w:r>
          </w:p>
        </w:tc>
      </w:tr>
      <w:tr w:rsidR="00C85D22" w:rsidTr="00344F2D">
        <w:tc>
          <w:tcPr>
            <w:tcW w:w="2263" w:type="dxa"/>
          </w:tcPr>
          <w:p w:rsidR="00C85D22" w:rsidRPr="00C85D22" w:rsidRDefault="00C85D22" w:rsidP="00C85D22">
            <w:r w:rsidRPr="00C85D22">
              <w:t>Exfiltration</w:t>
            </w:r>
          </w:p>
        </w:tc>
        <w:tc>
          <w:tcPr>
            <w:tcW w:w="1985" w:type="dxa"/>
          </w:tcPr>
          <w:p w:rsidR="00C85D22" w:rsidRPr="00C85D22" w:rsidRDefault="00C85D22" w:rsidP="008F04D1">
            <w:r w:rsidRPr="00C85D22">
              <w:t>Exfiltration Over C2 Channel</w:t>
            </w:r>
          </w:p>
        </w:tc>
        <w:tc>
          <w:tcPr>
            <w:tcW w:w="4768" w:type="dxa"/>
          </w:tcPr>
          <w:p w:rsidR="00C85D22" w:rsidRPr="00C85D22" w:rsidRDefault="00C85D22" w:rsidP="008F04D1">
            <w:r w:rsidRPr="00C85D22">
              <w:t xml:space="preserve">The attackers </w:t>
            </w:r>
            <w:r w:rsidR="00DD53CA" w:rsidRPr="00C85D22">
              <w:t>exfiltrate</w:t>
            </w:r>
            <w:r w:rsidRPr="00C85D22">
              <w:t xml:space="preserve"> data over their established command and control channels</w:t>
            </w:r>
          </w:p>
        </w:tc>
      </w:tr>
      <w:tr w:rsidR="00C85D22" w:rsidTr="00344F2D">
        <w:tc>
          <w:tcPr>
            <w:tcW w:w="2263" w:type="dxa"/>
          </w:tcPr>
          <w:p w:rsidR="00C85D22" w:rsidRPr="00C85D22" w:rsidRDefault="00C85D22" w:rsidP="00C85D22">
            <w:r w:rsidRPr="00C85D22">
              <w:t>Impact</w:t>
            </w:r>
          </w:p>
        </w:tc>
        <w:tc>
          <w:tcPr>
            <w:tcW w:w="1985" w:type="dxa"/>
          </w:tcPr>
          <w:p w:rsidR="00C85D22" w:rsidRPr="00C85D22" w:rsidRDefault="00C85D22" w:rsidP="008F04D1">
            <w:r w:rsidRPr="00C85D22">
              <w:t>Data Encrypted for Impact</w:t>
            </w:r>
          </w:p>
        </w:tc>
        <w:tc>
          <w:tcPr>
            <w:tcW w:w="4768" w:type="dxa"/>
          </w:tcPr>
          <w:p w:rsidR="00C85D22" w:rsidRPr="00C85D22" w:rsidRDefault="00C85D22" w:rsidP="008F04D1">
            <w:r w:rsidRPr="00C85D22">
              <w:t>The ransomware encrypted files to disrupt operations and demand a ransom</w:t>
            </w:r>
          </w:p>
        </w:tc>
      </w:tr>
    </w:tbl>
    <w:p w:rsidR="008F04D1" w:rsidRPr="008F04D1" w:rsidRDefault="008F04D1" w:rsidP="008F04D1"/>
    <w:p w:rsidR="00C85D22" w:rsidRDefault="00CC1B9A" w:rsidP="00F94E3C">
      <w:pPr>
        <w:pStyle w:val="Heading3"/>
        <w:rPr>
          <w:rStyle w:val="eop"/>
        </w:rPr>
      </w:pPr>
      <w:bookmarkStart w:id="17" w:name="_Toc197361059"/>
      <w:r w:rsidRPr="00CC1B9A">
        <w:rPr>
          <w:rStyle w:val="eop"/>
        </w:rPr>
        <w:t>2.2.2 Cyber Kill Chain</w:t>
      </w:r>
      <w:bookmarkEnd w:id="17"/>
    </w:p>
    <w:p w:rsidR="00363BAF" w:rsidRDefault="00363BAF" w:rsidP="00363BAF">
      <w:r>
        <w:t>Likely Cyber Kill Chain</w:t>
      </w:r>
      <w:r w:rsidR="00DD53CA">
        <w:rPr>
          <w:rFonts w:cstheme="minorHAnsi"/>
        </w:rPr>
        <w:t>®</w:t>
      </w:r>
      <w:r>
        <w:t xml:space="preserve"> stages for this ransomware attack:</w:t>
      </w:r>
    </w:p>
    <w:p w:rsidR="00363BAF" w:rsidRDefault="00363BAF" w:rsidP="00280634">
      <w:pPr>
        <w:pStyle w:val="ListParagraph"/>
        <w:numPr>
          <w:ilvl w:val="0"/>
          <w:numId w:val="13"/>
        </w:numPr>
      </w:pPr>
      <w:r>
        <w:t>Reconnaissance: Gather information on Sun Pharma's network and employees.</w:t>
      </w:r>
    </w:p>
    <w:p w:rsidR="00363BAF" w:rsidRDefault="00363BAF" w:rsidP="00280634">
      <w:pPr>
        <w:pStyle w:val="ListParagraph"/>
        <w:numPr>
          <w:ilvl w:val="0"/>
          <w:numId w:val="13"/>
        </w:numPr>
      </w:pPr>
      <w:r>
        <w:t>Weaponisation: Create ransomware payloads to exploit vulnerabilities.</w:t>
      </w:r>
    </w:p>
    <w:p w:rsidR="00363BAF" w:rsidRDefault="00363BAF" w:rsidP="00280634">
      <w:pPr>
        <w:pStyle w:val="ListParagraph"/>
        <w:numPr>
          <w:ilvl w:val="0"/>
          <w:numId w:val="13"/>
        </w:numPr>
      </w:pPr>
      <w:r>
        <w:t>Delivery: Deliver ransomware via phishing emails or remote access exploits.</w:t>
      </w:r>
    </w:p>
    <w:p w:rsidR="00363BAF" w:rsidRDefault="00363BAF" w:rsidP="00280634">
      <w:pPr>
        <w:pStyle w:val="ListParagraph"/>
        <w:numPr>
          <w:ilvl w:val="0"/>
          <w:numId w:val="13"/>
        </w:numPr>
      </w:pPr>
      <w:r>
        <w:t>Exploitation: Exploit vulnerabilities to gain initial network access.</w:t>
      </w:r>
    </w:p>
    <w:p w:rsidR="00363BAF" w:rsidRDefault="00363BAF" w:rsidP="00280634">
      <w:pPr>
        <w:pStyle w:val="ListParagraph"/>
        <w:numPr>
          <w:ilvl w:val="0"/>
          <w:numId w:val="13"/>
        </w:numPr>
      </w:pPr>
      <w:r>
        <w:t>Installation: Install ransomware to establish a foothold.</w:t>
      </w:r>
    </w:p>
    <w:p w:rsidR="00363BAF" w:rsidRDefault="00363BAF" w:rsidP="00280634">
      <w:pPr>
        <w:pStyle w:val="ListParagraph"/>
        <w:numPr>
          <w:ilvl w:val="0"/>
          <w:numId w:val="13"/>
        </w:numPr>
      </w:pPr>
      <w:r>
        <w:t>Command and Control (C2): Establish communication with compromised systems.</w:t>
      </w:r>
    </w:p>
    <w:p w:rsidR="00363BAF" w:rsidRDefault="00363BAF" w:rsidP="00280634">
      <w:pPr>
        <w:pStyle w:val="ListParagraph"/>
        <w:numPr>
          <w:ilvl w:val="0"/>
          <w:numId w:val="13"/>
        </w:numPr>
      </w:pPr>
      <w:r>
        <w:t>Actions on Objectives: Encrypt files, exfiltrate data, demand ransom, and threaten data release.</w:t>
      </w:r>
    </w:p>
    <w:p w:rsidR="00CC1B9A" w:rsidRDefault="00CC1B9A" w:rsidP="00F94E3C">
      <w:pPr>
        <w:pStyle w:val="Heading3"/>
        <w:rPr>
          <w:rStyle w:val="eop"/>
        </w:rPr>
      </w:pPr>
      <w:bookmarkStart w:id="18" w:name="_Toc197361060"/>
      <w:r w:rsidRPr="00CC1B9A">
        <w:rPr>
          <w:rStyle w:val="eop"/>
        </w:rPr>
        <w:t>2.2.3 Countermeasures</w:t>
      </w:r>
      <w:bookmarkEnd w:id="18"/>
    </w:p>
    <w:p w:rsidR="00DD53CA" w:rsidRDefault="00DD53CA" w:rsidP="00DD53CA">
      <w:r>
        <w:t xml:space="preserve">To prevent ransomware attacks like those by BlackCat, pharmaceutical companies can </w:t>
      </w:r>
      <w:sdt>
        <w:sdtPr>
          <w:id w:val="-1023630159"/>
          <w:citation/>
        </w:sdtPr>
        <w:sdtContent>
          <w:r>
            <w:fldChar w:fldCharType="begin"/>
          </w:r>
          <w:r>
            <w:instrText xml:space="preserve"> CITATION Clo25 \l 2057 </w:instrText>
          </w:r>
          <w:r>
            <w:fldChar w:fldCharType="separate"/>
          </w:r>
          <w:r w:rsidR="00852750" w:rsidRPr="00852750">
            <w:rPr>
              <w:noProof/>
            </w:rPr>
            <w:t>[21]</w:t>
          </w:r>
          <w:r>
            <w:fldChar w:fldCharType="end"/>
          </w:r>
        </w:sdtContent>
      </w:sdt>
      <w:r>
        <w:t>:</w:t>
      </w:r>
    </w:p>
    <w:p w:rsidR="00DD53CA" w:rsidRDefault="00DD53CA" w:rsidP="00280634">
      <w:pPr>
        <w:pStyle w:val="ListParagraph"/>
        <w:numPr>
          <w:ilvl w:val="0"/>
          <w:numId w:val="14"/>
        </w:numPr>
      </w:pPr>
      <w:r>
        <w:t>Keep systems and software updated with security patches.</w:t>
      </w:r>
    </w:p>
    <w:p w:rsidR="00DD53CA" w:rsidRDefault="00DD53CA" w:rsidP="00280634">
      <w:pPr>
        <w:pStyle w:val="ListParagraph"/>
        <w:numPr>
          <w:ilvl w:val="0"/>
          <w:numId w:val="14"/>
        </w:numPr>
      </w:pPr>
      <w:r>
        <w:t>Implement MFA for added security.</w:t>
      </w:r>
    </w:p>
    <w:p w:rsidR="00DD53CA" w:rsidRDefault="00DD53CA" w:rsidP="00280634">
      <w:pPr>
        <w:pStyle w:val="ListParagraph"/>
        <w:numPr>
          <w:ilvl w:val="0"/>
          <w:numId w:val="14"/>
        </w:numPr>
      </w:pPr>
      <w:r>
        <w:t>Use advanced email filtering to block phishing emails.</w:t>
      </w:r>
    </w:p>
    <w:p w:rsidR="00DD53CA" w:rsidRDefault="00DD53CA" w:rsidP="00280634">
      <w:pPr>
        <w:pStyle w:val="ListParagraph"/>
        <w:numPr>
          <w:ilvl w:val="0"/>
          <w:numId w:val="14"/>
        </w:numPr>
      </w:pPr>
      <w:r>
        <w:t>Deploy EDR solutions to monitor and respond to suspicious activities.</w:t>
      </w:r>
    </w:p>
    <w:p w:rsidR="00DD53CA" w:rsidRDefault="00DD53CA" w:rsidP="00280634">
      <w:pPr>
        <w:pStyle w:val="ListParagraph"/>
        <w:numPr>
          <w:ilvl w:val="0"/>
          <w:numId w:val="14"/>
        </w:numPr>
      </w:pPr>
      <w:r>
        <w:t>Regularly back up critical data securely and test recovery.</w:t>
      </w:r>
    </w:p>
    <w:p w:rsidR="00DD53CA" w:rsidRDefault="00DD53CA" w:rsidP="00280634">
      <w:pPr>
        <w:pStyle w:val="ListParagraph"/>
        <w:numPr>
          <w:ilvl w:val="0"/>
          <w:numId w:val="14"/>
        </w:numPr>
      </w:pPr>
      <w:r>
        <w:t>Adopt a Zero Trust security model to verify all requests.</w:t>
      </w:r>
    </w:p>
    <w:p w:rsidR="00DD53CA" w:rsidRPr="00CC1B9A" w:rsidRDefault="00DD53CA" w:rsidP="00280634">
      <w:pPr>
        <w:pStyle w:val="ListParagraph"/>
        <w:numPr>
          <w:ilvl w:val="0"/>
          <w:numId w:val="14"/>
        </w:numPr>
      </w:pPr>
      <w:r>
        <w:t>Train employees to recognize phishing and social engineering tactics</w:t>
      </w:r>
    </w:p>
    <w:p w:rsidR="00E8440E" w:rsidRDefault="00E8440E" w:rsidP="00CC1B9A">
      <w:pPr>
        <w:pStyle w:val="Heading2"/>
      </w:pPr>
      <w:bookmarkStart w:id="19" w:name="_Toc197361061"/>
      <w:r>
        <w:t>2.3 Cencora data breach</w:t>
      </w:r>
      <w:bookmarkEnd w:id="19"/>
      <w:r>
        <w:tab/>
      </w:r>
    </w:p>
    <w:p w:rsidR="000C6BDE" w:rsidRPr="000C6BDE" w:rsidRDefault="00DD53CA" w:rsidP="000C6BDE">
      <w:pPr>
        <w:rPr>
          <w:rStyle w:val="eop"/>
          <w:rFonts w:ascii="Calibri" w:hAnsi="Calibri" w:cs="Calibri"/>
          <w:color w:val="212529"/>
        </w:rPr>
      </w:pPr>
      <w:r w:rsidRPr="00DD53CA">
        <w:rPr>
          <w:rStyle w:val="eop"/>
          <w:rFonts w:ascii="Calibri" w:hAnsi="Calibri" w:cs="Calibri"/>
          <w:color w:val="212529"/>
        </w:rPr>
        <w:t xml:space="preserve">On February 27, 2024, Cencora Inc. notified the SEC </w:t>
      </w:r>
      <w:r>
        <w:rPr>
          <w:rStyle w:val="eop"/>
          <w:rFonts w:ascii="Calibri" w:hAnsi="Calibri" w:cs="Calibri"/>
          <w:color w:val="212529"/>
        </w:rPr>
        <w:t xml:space="preserve">(Securities and Exchange Commission) </w:t>
      </w:r>
      <w:r w:rsidRPr="00DD53CA">
        <w:rPr>
          <w:rStyle w:val="eop"/>
          <w:rFonts w:ascii="Calibri" w:hAnsi="Calibri" w:cs="Calibri"/>
          <w:color w:val="212529"/>
        </w:rPr>
        <w:t>of a data breach</w:t>
      </w:r>
      <w:r w:rsidRPr="00DD53CA">
        <w:t xml:space="preserve"> </w:t>
      </w:r>
      <w:sdt>
        <w:sdtPr>
          <w:id w:val="-1012612234"/>
          <w:citation/>
        </w:sdtPr>
        <w:sdtContent>
          <w:r>
            <w:fldChar w:fldCharType="begin"/>
          </w:r>
          <w:r>
            <w:instrText xml:space="preserve"> CITATION UNI24 \l 2057 </w:instrText>
          </w:r>
          <w:r>
            <w:fldChar w:fldCharType="separate"/>
          </w:r>
          <w:r w:rsidR="00852750" w:rsidRPr="00852750">
            <w:rPr>
              <w:noProof/>
            </w:rPr>
            <w:t>[22]</w:t>
          </w:r>
          <w:r>
            <w:fldChar w:fldCharType="end"/>
          </w:r>
        </w:sdtContent>
      </w:sdt>
      <w:r w:rsidRPr="00DD53CA">
        <w:rPr>
          <w:rStyle w:val="eop"/>
          <w:rFonts w:ascii="Calibri" w:hAnsi="Calibri" w:cs="Calibri"/>
          <w:color w:val="212529"/>
        </w:rPr>
        <w:t>. Attackers</w:t>
      </w:r>
      <w:r>
        <w:rPr>
          <w:rStyle w:val="eop"/>
          <w:rFonts w:ascii="Calibri" w:hAnsi="Calibri" w:cs="Calibri"/>
          <w:color w:val="212529"/>
        </w:rPr>
        <w:t xml:space="preserve"> stole</w:t>
      </w:r>
      <w:r w:rsidRPr="00DD53CA">
        <w:rPr>
          <w:rStyle w:val="eop"/>
          <w:rFonts w:ascii="Calibri" w:hAnsi="Calibri" w:cs="Calibri"/>
          <w:color w:val="212529"/>
        </w:rPr>
        <w:t xml:space="preserve"> sensitive data, including PII </w:t>
      </w:r>
      <w:r>
        <w:rPr>
          <w:rStyle w:val="eop"/>
          <w:rFonts w:ascii="Calibri" w:hAnsi="Calibri" w:cs="Calibri"/>
          <w:color w:val="212529"/>
        </w:rPr>
        <w:t xml:space="preserve">(Personal Health Information) </w:t>
      </w:r>
      <w:r w:rsidRPr="00DD53CA">
        <w:rPr>
          <w:rStyle w:val="eop"/>
          <w:rFonts w:ascii="Calibri" w:hAnsi="Calibri" w:cs="Calibri"/>
          <w:color w:val="212529"/>
        </w:rPr>
        <w:t>and PHI</w:t>
      </w:r>
      <w:r>
        <w:rPr>
          <w:rStyle w:val="eop"/>
          <w:rFonts w:ascii="Calibri" w:hAnsi="Calibri" w:cs="Calibri"/>
          <w:color w:val="212529"/>
        </w:rPr>
        <w:t xml:space="preserve"> (Protected Health Information) </w:t>
      </w:r>
      <w:sdt>
        <w:sdtPr>
          <w:id w:val="1230569162"/>
          <w:citation/>
        </w:sdtPr>
        <w:sdtContent>
          <w:r>
            <w:fldChar w:fldCharType="begin"/>
          </w:r>
          <w:r>
            <w:instrText xml:space="preserve"> CITATION tEht \l 2057 </w:instrText>
          </w:r>
          <w:r>
            <w:fldChar w:fldCharType="separate"/>
          </w:r>
          <w:r w:rsidR="00852750" w:rsidRPr="00852750">
            <w:rPr>
              <w:noProof/>
            </w:rPr>
            <w:t>[23]</w:t>
          </w:r>
          <w:r>
            <w:fldChar w:fldCharType="end"/>
          </w:r>
        </w:sdtContent>
      </w:sdt>
      <w:r w:rsidRPr="00DD53CA">
        <w:rPr>
          <w:rStyle w:val="eop"/>
          <w:rFonts w:ascii="Calibri" w:hAnsi="Calibri" w:cs="Calibri"/>
          <w:color w:val="212529"/>
        </w:rPr>
        <w:t>, affecting over a dozen pharmaceutical companies and potentially hundreds of thousands of individuals. Research claims three ransomware payments to the Dark Angels group</w:t>
      </w:r>
      <w:r>
        <w:rPr>
          <w:rStyle w:val="eop"/>
          <w:rFonts w:ascii="Calibri" w:hAnsi="Calibri" w:cs="Calibri"/>
          <w:color w:val="212529"/>
        </w:rPr>
        <w:t>,</w:t>
      </w:r>
      <w:r w:rsidRPr="00DD53CA">
        <w:rPr>
          <w:rStyle w:val="eop"/>
          <w:rFonts w:ascii="Calibri" w:hAnsi="Calibri" w:cs="Calibri"/>
          <w:color w:val="212529"/>
        </w:rPr>
        <w:t xml:space="preserve"> totalling $75 million in Bitcoin. While there's no evidence of public disclosure or misuse of the stolen data, the breach underscores the need for robust cybersecurity measures to protect sensitive medical information.</w:t>
      </w:r>
    </w:p>
    <w:p w:rsidR="00CC1B9A" w:rsidRDefault="00CC1B9A" w:rsidP="00CC1B9A">
      <w:pPr>
        <w:pStyle w:val="Heading3"/>
        <w:ind w:firstLine="720"/>
        <w:rPr>
          <w:rStyle w:val="eop"/>
        </w:rPr>
      </w:pPr>
      <w:bookmarkStart w:id="20" w:name="_Toc197361062"/>
      <w:r w:rsidRPr="00CC1B9A">
        <w:rPr>
          <w:rStyle w:val="eop"/>
        </w:rPr>
        <w:t>2.3.1 MITRE ATT&amp;CK Techniques observed</w:t>
      </w:r>
      <w:bookmarkEnd w:id="20"/>
    </w:p>
    <w:p w:rsidR="000C6BDE" w:rsidRDefault="000C6BDE" w:rsidP="000C6BDE">
      <w:r>
        <w:t xml:space="preserve">The Cencora attack involved several MITRE ATT&amp;CK techniques. </w:t>
      </w:r>
      <w:r w:rsidR="00816B89">
        <w:t>K</w:t>
      </w:r>
      <w:r>
        <w:t>ey techniques used</w:t>
      </w:r>
      <w:r w:rsidR="00816B89">
        <w:t xml:space="preserve"> include</w:t>
      </w:r>
      <w:r>
        <w:t>:</w:t>
      </w:r>
    </w:p>
    <w:p w:rsidR="00344F2D" w:rsidRDefault="00344F2D" w:rsidP="00344F2D">
      <w:pPr>
        <w:pStyle w:val="Caption"/>
        <w:keepNext/>
        <w:jc w:val="center"/>
      </w:pPr>
      <w:bookmarkStart w:id="21" w:name="_Toc197361002"/>
      <w:r>
        <w:t xml:space="preserve">Table </w:t>
      </w:r>
      <w:r>
        <w:fldChar w:fldCharType="begin"/>
      </w:r>
      <w:r>
        <w:instrText xml:space="preserve"> SEQ Table \* ARABIC </w:instrText>
      </w:r>
      <w:r>
        <w:fldChar w:fldCharType="separate"/>
      </w:r>
      <w:r>
        <w:rPr>
          <w:noProof/>
        </w:rPr>
        <w:t>3</w:t>
      </w:r>
      <w:r>
        <w:fldChar w:fldCharType="end"/>
      </w:r>
      <w:r>
        <w:t xml:space="preserve"> Cencora attack TTPs</w:t>
      </w:r>
      <w:bookmarkEnd w:id="21"/>
    </w:p>
    <w:tbl>
      <w:tblPr>
        <w:tblStyle w:val="TableGrid"/>
        <w:tblW w:w="0" w:type="auto"/>
        <w:tblLook w:val="04A0" w:firstRow="1" w:lastRow="0" w:firstColumn="1" w:lastColumn="0" w:noHBand="0" w:noVBand="1"/>
      </w:tblPr>
      <w:tblGrid>
        <w:gridCol w:w="3005"/>
        <w:gridCol w:w="3005"/>
        <w:gridCol w:w="3006"/>
      </w:tblGrid>
      <w:tr w:rsidR="00A03727" w:rsidRPr="007E4F6E" w:rsidTr="00344F2D">
        <w:tc>
          <w:tcPr>
            <w:tcW w:w="3005" w:type="dxa"/>
            <w:shd w:val="clear" w:color="auto" w:fill="D9E2F3" w:themeFill="accent5" w:themeFillTint="33"/>
          </w:tcPr>
          <w:p w:rsidR="00A03727" w:rsidRPr="007E4F6E" w:rsidRDefault="00A03727" w:rsidP="007A0AD5">
            <w:pPr>
              <w:jc w:val="center"/>
              <w:rPr>
                <w:b/>
              </w:rPr>
            </w:pPr>
            <w:r w:rsidRPr="007E4F6E">
              <w:rPr>
                <w:b/>
              </w:rPr>
              <w:t>Tactic</w:t>
            </w:r>
          </w:p>
        </w:tc>
        <w:tc>
          <w:tcPr>
            <w:tcW w:w="3005" w:type="dxa"/>
            <w:shd w:val="clear" w:color="auto" w:fill="D9E2F3" w:themeFill="accent5" w:themeFillTint="33"/>
          </w:tcPr>
          <w:p w:rsidR="00A03727" w:rsidRPr="007E4F6E" w:rsidRDefault="00A03727" w:rsidP="007A0AD5">
            <w:pPr>
              <w:jc w:val="center"/>
              <w:rPr>
                <w:b/>
              </w:rPr>
            </w:pPr>
            <w:r w:rsidRPr="007E4F6E">
              <w:rPr>
                <w:b/>
              </w:rPr>
              <w:t>Technique</w:t>
            </w:r>
          </w:p>
        </w:tc>
        <w:tc>
          <w:tcPr>
            <w:tcW w:w="3006" w:type="dxa"/>
            <w:shd w:val="clear" w:color="auto" w:fill="D9E2F3" w:themeFill="accent5" w:themeFillTint="33"/>
          </w:tcPr>
          <w:p w:rsidR="00A03727" w:rsidRPr="007E4F6E" w:rsidRDefault="007A0AD5" w:rsidP="007A0AD5">
            <w:pPr>
              <w:jc w:val="center"/>
              <w:rPr>
                <w:b/>
              </w:rPr>
            </w:pPr>
            <w:r>
              <w:rPr>
                <w:b/>
              </w:rPr>
              <w:t>Procedures</w:t>
            </w:r>
          </w:p>
        </w:tc>
      </w:tr>
      <w:tr w:rsidR="00344F2D" w:rsidTr="00344F2D">
        <w:tc>
          <w:tcPr>
            <w:tcW w:w="3005" w:type="dxa"/>
            <w:vMerge w:val="restart"/>
          </w:tcPr>
          <w:p w:rsidR="00344F2D" w:rsidRDefault="00344F2D" w:rsidP="000C6BDE">
            <w:r>
              <w:t>Initial Access</w:t>
            </w:r>
          </w:p>
        </w:tc>
        <w:tc>
          <w:tcPr>
            <w:tcW w:w="3005" w:type="dxa"/>
          </w:tcPr>
          <w:p w:rsidR="00344F2D" w:rsidRDefault="00344F2D" w:rsidP="000C6BDE">
            <w:r>
              <w:t>Phishing</w:t>
            </w:r>
          </w:p>
        </w:tc>
        <w:tc>
          <w:tcPr>
            <w:tcW w:w="3006" w:type="dxa"/>
          </w:tcPr>
          <w:p w:rsidR="00344F2D" w:rsidRDefault="00344F2D" w:rsidP="000C6BDE">
            <w:r>
              <w:t>The attackers used phishing emails to trick users into providing sensitive information or clicking on malicious links</w:t>
            </w:r>
          </w:p>
        </w:tc>
      </w:tr>
      <w:tr w:rsidR="00344F2D" w:rsidTr="00344F2D">
        <w:tc>
          <w:tcPr>
            <w:tcW w:w="3005" w:type="dxa"/>
            <w:vMerge/>
          </w:tcPr>
          <w:p w:rsidR="00344F2D" w:rsidRDefault="00344F2D" w:rsidP="000C6BDE"/>
        </w:tc>
        <w:tc>
          <w:tcPr>
            <w:tcW w:w="3005" w:type="dxa"/>
          </w:tcPr>
          <w:p w:rsidR="00344F2D" w:rsidRDefault="00344F2D" w:rsidP="000C6BDE">
            <w:r>
              <w:t>Valid Accounts</w:t>
            </w:r>
          </w:p>
        </w:tc>
        <w:tc>
          <w:tcPr>
            <w:tcW w:w="3006" w:type="dxa"/>
          </w:tcPr>
          <w:p w:rsidR="00344F2D" w:rsidRDefault="00344F2D" w:rsidP="000C6BDE">
            <w:r>
              <w:t>The attackers leverages stolen credentials to gain access to the network</w:t>
            </w:r>
          </w:p>
        </w:tc>
      </w:tr>
      <w:tr w:rsidR="00A03727" w:rsidTr="00344F2D">
        <w:tc>
          <w:tcPr>
            <w:tcW w:w="3005" w:type="dxa"/>
          </w:tcPr>
          <w:p w:rsidR="00A03727" w:rsidRDefault="004272F8" w:rsidP="000C6BDE">
            <w:r>
              <w:lastRenderedPageBreak/>
              <w:t>Execution</w:t>
            </w:r>
          </w:p>
        </w:tc>
        <w:tc>
          <w:tcPr>
            <w:tcW w:w="3005" w:type="dxa"/>
          </w:tcPr>
          <w:p w:rsidR="00A03727" w:rsidRDefault="00A03727" w:rsidP="000C6BDE">
            <w:r>
              <w:t>Command and Scripting Interpreter: PowerShell</w:t>
            </w:r>
          </w:p>
        </w:tc>
        <w:tc>
          <w:tcPr>
            <w:tcW w:w="3006" w:type="dxa"/>
          </w:tcPr>
          <w:p w:rsidR="00A03727" w:rsidRDefault="00A03727" w:rsidP="000C6BDE">
            <w:r>
              <w:t>PowerShell scripts were used to execute commands and maintain persistence</w:t>
            </w:r>
          </w:p>
        </w:tc>
      </w:tr>
      <w:tr w:rsidR="00A03727" w:rsidTr="00344F2D">
        <w:tc>
          <w:tcPr>
            <w:tcW w:w="3005" w:type="dxa"/>
          </w:tcPr>
          <w:p w:rsidR="00A03727" w:rsidRDefault="004272F8" w:rsidP="000C6BDE">
            <w:r>
              <w:t>Credential Access</w:t>
            </w:r>
          </w:p>
        </w:tc>
        <w:tc>
          <w:tcPr>
            <w:tcW w:w="3005" w:type="dxa"/>
          </w:tcPr>
          <w:p w:rsidR="00A03727" w:rsidRDefault="00A03727" w:rsidP="000C6BDE">
            <w:r>
              <w:t>Credential Dumping</w:t>
            </w:r>
          </w:p>
        </w:tc>
        <w:tc>
          <w:tcPr>
            <w:tcW w:w="3006" w:type="dxa"/>
          </w:tcPr>
          <w:p w:rsidR="00A03727" w:rsidRDefault="00A03727" w:rsidP="000C6BDE">
            <w:r>
              <w:t>Tools were used to extract credentials from the compromised systems</w:t>
            </w:r>
          </w:p>
        </w:tc>
      </w:tr>
      <w:tr w:rsidR="004272F8" w:rsidTr="00344F2D">
        <w:tc>
          <w:tcPr>
            <w:tcW w:w="3005" w:type="dxa"/>
          </w:tcPr>
          <w:p w:rsidR="004272F8" w:rsidRDefault="004272F8" w:rsidP="000C6BDE">
            <w:r>
              <w:t>Defence Evasion</w:t>
            </w:r>
          </w:p>
        </w:tc>
        <w:tc>
          <w:tcPr>
            <w:tcW w:w="3005" w:type="dxa"/>
          </w:tcPr>
          <w:p w:rsidR="004272F8" w:rsidRDefault="004272F8" w:rsidP="000C6BDE">
            <w:r>
              <w:t>Obfuscated Files or Information</w:t>
            </w:r>
          </w:p>
        </w:tc>
        <w:tc>
          <w:tcPr>
            <w:tcW w:w="3006" w:type="dxa"/>
          </w:tcPr>
          <w:p w:rsidR="004272F8" w:rsidRDefault="004272F8" w:rsidP="000C6BDE">
            <w:r>
              <w:t>The attackers used obfuscation techniques to hide their activities</w:t>
            </w:r>
          </w:p>
        </w:tc>
      </w:tr>
      <w:tr w:rsidR="00A03727" w:rsidTr="00344F2D">
        <w:tc>
          <w:tcPr>
            <w:tcW w:w="3005" w:type="dxa"/>
          </w:tcPr>
          <w:p w:rsidR="00A03727" w:rsidRDefault="004272F8" w:rsidP="000C6BDE">
            <w:r>
              <w:t>Exfiltration</w:t>
            </w:r>
          </w:p>
        </w:tc>
        <w:tc>
          <w:tcPr>
            <w:tcW w:w="3005" w:type="dxa"/>
          </w:tcPr>
          <w:p w:rsidR="00A03727" w:rsidRDefault="00A03727" w:rsidP="000C6BDE">
            <w:r>
              <w:t>Exfiltration Over Web Service</w:t>
            </w:r>
          </w:p>
        </w:tc>
        <w:tc>
          <w:tcPr>
            <w:tcW w:w="3006" w:type="dxa"/>
          </w:tcPr>
          <w:p w:rsidR="00A03727" w:rsidRDefault="00776F84" w:rsidP="000C6BDE">
            <w:r>
              <w:t>Data was extracted u</w:t>
            </w:r>
            <w:r w:rsidR="00A03727">
              <w:t>sing leg</w:t>
            </w:r>
            <w:r>
              <w:t>itimate web services to</w:t>
            </w:r>
            <w:r w:rsidR="00A03727">
              <w:t xml:space="preserve"> avoid detection.</w:t>
            </w:r>
          </w:p>
        </w:tc>
      </w:tr>
      <w:tr w:rsidR="00A03727" w:rsidTr="00344F2D">
        <w:tc>
          <w:tcPr>
            <w:tcW w:w="3005" w:type="dxa"/>
          </w:tcPr>
          <w:p w:rsidR="00A03727" w:rsidRDefault="00A03727" w:rsidP="000C6BDE">
            <w:r>
              <w:t>Impact</w:t>
            </w:r>
          </w:p>
        </w:tc>
        <w:tc>
          <w:tcPr>
            <w:tcW w:w="3005" w:type="dxa"/>
          </w:tcPr>
          <w:p w:rsidR="00A03727" w:rsidRDefault="00A03727" w:rsidP="00A03727">
            <w:r>
              <w:t>Data Encrypted for Impact</w:t>
            </w:r>
          </w:p>
        </w:tc>
        <w:tc>
          <w:tcPr>
            <w:tcW w:w="3006" w:type="dxa"/>
          </w:tcPr>
          <w:p w:rsidR="00A03727" w:rsidRDefault="00A03727" w:rsidP="000C6BDE">
            <w:r>
              <w:t>Attackers encrypted data on target systems and demand a ransom for decryption keys.</w:t>
            </w:r>
          </w:p>
        </w:tc>
      </w:tr>
    </w:tbl>
    <w:p w:rsidR="00AF72BD" w:rsidRDefault="00AF72BD" w:rsidP="00CC1B9A">
      <w:pPr>
        <w:pStyle w:val="Heading3"/>
        <w:ind w:firstLine="720"/>
        <w:rPr>
          <w:rStyle w:val="eop"/>
        </w:rPr>
      </w:pPr>
    </w:p>
    <w:p w:rsidR="00AF72BD" w:rsidRPr="00AF72BD" w:rsidRDefault="00CC1B9A" w:rsidP="00F94E3C">
      <w:pPr>
        <w:pStyle w:val="Heading3"/>
      </w:pPr>
      <w:bookmarkStart w:id="22" w:name="_Toc197361063"/>
      <w:r w:rsidRPr="00CC1B9A">
        <w:rPr>
          <w:rStyle w:val="eop"/>
        </w:rPr>
        <w:t>2.3.2 Cyber Kill Chain</w:t>
      </w:r>
      <w:bookmarkEnd w:id="22"/>
    </w:p>
    <w:p w:rsidR="00816B89" w:rsidRDefault="00816B89" w:rsidP="00816B89">
      <w:r>
        <w:t>Likely Cyber Kill Chain steps in the Cencora attack:</w:t>
      </w:r>
    </w:p>
    <w:p w:rsidR="00816B89" w:rsidRDefault="00816B89" w:rsidP="00280634">
      <w:pPr>
        <w:pStyle w:val="ListParagraph"/>
        <w:numPr>
          <w:ilvl w:val="0"/>
          <w:numId w:val="15"/>
        </w:numPr>
      </w:pPr>
      <w:r>
        <w:t>Reconnaissance: Gather information about the network, employees, and vulnerabilities.</w:t>
      </w:r>
    </w:p>
    <w:p w:rsidR="00816B89" w:rsidRDefault="00816B89" w:rsidP="00280634">
      <w:pPr>
        <w:pStyle w:val="ListParagraph"/>
        <w:numPr>
          <w:ilvl w:val="0"/>
          <w:numId w:val="15"/>
        </w:numPr>
      </w:pPr>
      <w:r>
        <w:t>Weaponisation: Create or customize malware to exploit vulnerabilities.</w:t>
      </w:r>
    </w:p>
    <w:p w:rsidR="00816B89" w:rsidRDefault="00816B89" w:rsidP="00280634">
      <w:pPr>
        <w:pStyle w:val="ListParagraph"/>
        <w:numPr>
          <w:ilvl w:val="0"/>
          <w:numId w:val="15"/>
        </w:numPr>
      </w:pPr>
      <w:r>
        <w:t>Delivery: Deliver malware via phishing emails.</w:t>
      </w:r>
    </w:p>
    <w:p w:rsidR="00816B89" w:rsidRDefault="00816B89" w:rsidP="00280634">
      <w:pPr>
        <w:pStyle w:val="ListParagraph"/>
        <w:numPr>
          <w:ilvl w:val="0"/>
          <w:numId w:val="15"/>
        </w:numPr>
      </w:pPr>
      <w:r>
        <w:t>Exploitation: Exploit vulnerabilities to gain network access.</w:t>
      </w:r>
    </w:p>
    <w:p w:rsidR="00816B89" w:rsidRDefault="00816B89" w:rsidP="00280634">
      <w:pPr>
        <w:pStyle w:val="ListParagraph"/>
        <w:numPr>
          <w:ilvl w:val="0"/>
          <w:numId w:val="15"/>
        </w:numPr>
      </w:pPr>
      <w:r>
        <w:t>Installation: Install malware on compromised systems.</w:t>
      </w:r>
    </w:p>
    <w:p w:rsidR="00816B89" w:rsidRDefault="00816B89" w:rsidP="00280634">
      <w:pPr>
        <w:pStyle w:val="ListParagraph"/>
        <w:numPr>
          <w:ilvl w:val="0"/>
          <w:numId w:val="15"/>
        </w:numPr>
      </w:pPr>
      <w:r>
        <w:t>Command and Control (C2): Establish communication channels to control systems.</w:t>
      </w:r>
    </w:p>
    <w:p w:rsidR="00AA747C" w:rsidRPr="00AA747C" w:rsidRDefault="00816B89" w:rsidP="00280634">
      <w:pPr>
        <w:pStyle w:val="ListParagraph"/>
        <w:numPr>
          <w:ilvl w:val="0"/>
          <w:numId w:val="15"/>
        </w:numPr>
      </w:pPr>
      <w:r>
        <w:t>Actions on Objectives: Achieve goals like data exfiltration.</w:t>
      </w:r>
    </w:p>
    <w:p w:rsidR="00CC1B9A" w:rsidRDefault="00CC1B9A" w:rsidP="00F94E3C">
      <w:pPr>
        <w:pStyle w:val="Heading3"/>
        <w:rPr>
          <w:rStyle w:val="eop"/>
        </w:rPr>
      </w:pPr>
      <w:bookmarkStart w:id="23" w:name="_Toc197361064"/>
      <w:r w:rsidRPr="00CC1B9A">
        <w:rPr>
          <w:rStyle w:val="eop"/>
        </w:rPr>
        <w:t>2.3.3 Countermeasures</w:t>
      </w:r>
      <w:bookmarkEnd w:id="23"/>
    </w:p>
    <w:p w:rsidR="00816B89" w:rsidRDefault="00816B89" w:rsidP="00816B89">
      <w:r>
        <w:t>To defend against cyberattacks like the Cencora attack, organizations can:</w:t>
      </w:r>
    </w:p>
    <w:p w:rsidR="00816B89" w:rsidRDefault="00816B89" w:rsidP="00280634">
      <w:pPr>
        <w:pStyle w:val="ListParagraph"/>
        <w:numPr>
          <w:ilvl w:val="0"/>
          <w:numId w:val="16"/>
        </w:numPr>
      </w:pPr>
      <w:r>
        <w:t>Train employees on phishing and spear-phishing tactics.</w:t>
      </w:r>
    </w:p>
    <w:p w:rsidR="00816B89" w:rsidRDefault="00816B89" w:rsidP="00280634">
      <w:pPr>
        <w:pStyle w:val="ListParagraph"/>
        <w:numPr>
          <w:ilvl w:val="0"/>
          <w:numId w:val="16"/>
        </w:numPr>
      </w:pPr>
      <w:r>
        <w:t>Encourage vigilance and reporting of suspicious activities.</w:t>
      </w:r>
    </w:p>
    <w:p w:rsidR="00816B89" w:rsidRDefault="00816B89" w:rsidP="00280634">
      <w:pPr>
        <w:pStyle w:val="ListParagraph"/>
        <w:numPr>
          <w:ilvl w:val="0"/>
          <w:numId w:val="16"/>
        </w:numPr>
      </w:pPr>
      <w:r>
        <w:t>Use advanced email filtering to block phishing attempts.</w:t>
      </w:r>
    </w:p>
    <w:p w:rsidR="00816B89" w:rsidRDefault="00816B89" w:rsidP="00280634">
      <w:pPr>
        <w:pStyle w:val="ListParagraph"/>
        <w:numPr>
          <w:ilvl w:val="0"/>
          <w:numId w:val="16"/>
        </w:numPr>
      </w:pPr>
      <w:r>
        <w:t>Implement MFA for added security.</w:t>
      </w:r>
    </w:p>
    <w:p w:rsidR="00816B89" w:rsidRDefault="00816B89" w:rsidP="00280634">
      <w:pPr>
        <w:pStyle w:val="ListParagraph"/>
        <w:numPr>
          <w:ilvl w:val="0"/>
          <w:numId w:val="16"/>
        </w:numPr>
      </w:pPr>
      <w:r>
        <w:t>Enforce strong, unique passwords and regular changes.</w:t>
      </w:r>
    </w:p>
    <w:p w:rsidR="00816B89" w:rsidRDefault="00816B89" w:rsidP="00280634">
      <w:pPr>
        <w:pStyle w:val="ListParagraph"/>
        <w:numPr>
          <w:ilvl w:val="0"/>
          <w:numId w:val="16"/>
        </w:numPr>
      </w:pPr>
      <w:r>
        <w:t>Keep software and systems updated with security patches.</w:t>
      </w:r>
    </w:p>
    <w:p w:rsidR="00816B89" w:rsidRDefault="00816B89" w:rsidP="00280634">
      <w:pPr>
        <w:pStyle w:val="ListParagraph"/>
        <w:numPr>
          <w:ilvl w:val="0"/>
          <w:numId w:val="16"/>
        </w:numPr>
      </w:pPr>
      <w:r>
        <w:t>Segment networks to limit malware spread and restrict access.</w:t>
      </w:r>
    </w:p>
    <w:p w:rsidR="00816B89" w:rsidRDefault="00816B89" w:rsidP="00280634">
      <w:pPr>
        <w:pStyle w:val="ListParagraph"/>
        <w:numPr>
          <w:ilvl w:val="0"/>
          <w:numId w:val="16"/>
        </w:numPr>
      </w:pPr>
      <w:r>
        <w:t>Deploy endpoint protection and monitor for unusual activities.</w:t>
      </w:r>
    </w:p>
    <w:p w:rsidR="00816B89" w:rsidRPr="00AA747C" w:rsidRDefault="00816B89" w:rsidP="00280634">
      <w:pPr>
        <w:pStyle w:val="ListParagraph"/>
        <w:numPr>
          <w:ilvl w:val="0"/>
          <w:numId w:val="16"/>
        </w:numPr>
      </w:pPr>
      <w:r>
        <w:t>Regularly back up critical data and ensure robust recovery plans</w:t>
      </w:r>
    </w:p>
    <w:p w:rsidR="00E8440E" w:rsidRDefault="00E8440E" w:rsidP="00CC1B9A">
      <w:pPr>
        <w:pStyle w:val="Heading2"/>
      </w:pPr>
      <w:bookmarkStart w:id="24" w:name="_Toc197361065"/>
      <w:r>
        <w:t>2.4</w:t>
      </w:r>
      <w:r>
        <w:tab/>
        <w:t>Mitigation Strategies</w:t>
      </w:r>
      <w:bookmarkEnd w:id="24"/>
    </w:p>
    <w:p w:rsidR="00816B89" w:rsidRDefault="00816B89" w:rsidP="00816B89">
      <w:r>
        <w:t>CISOs are responsible for implementing cybersecurity. Key actions include:</w:t>
      </w:r>
    </w:p>
    <w:p w:rsidR="00816B89" w:rsidRDefault="00816B89" w:rsidP="00280634">
      <w:pPr>
        <w:pStyle w:val="ListParagraph"/>
        <w:numPr>
          <w:ilvl w:val="0"/>
          <w:numId w:val="17"/>
        </w:numPr>
      </w:pPr>
      <w:r>
        <w:t>Develop a comprehensive cybersecurity strategy with risk assessments, governance, and policy definitions. Stay compliant with regulations like HIPAA</w:t>
      </w:r>
      <w:r w:rsidRPr="00816B89">
        <w:t xml:space="preserve"> </w:t>
      </w:r>
      <w:sdt>
        <w:sdtPr>
          <w:id w:val="-1117674285"/>
          <w:citation/>
        </w:sdtPr>
        <w:sdtContent>
          <w:r>
            <w:fldChar w:fldCharType="begin"/>
          </w:r>
          <w:r>
            <w:instrText xml:space="preserve"> CITATION Hea25 \l 2057 </w:instrText>
          </w:r>
          <w:r>
            <w:fldChar w:fldCharType="separate"/>
          </w:r>
          <w:r w:rsidR="00852750" w:rsidRPr="00852750">
            <w:rPr>
              <w:noProof/>
            </w:rPr>
            <w:t>[24]</w:t>
          </w:r>
          <w:r>
            <w:fldChar w:fldCharType="end"/>
          </w:r>
        </w:sdtContent>
      </w:sdt>
      <w:r>
        <w:t>, GDPR</w:t>
      </w:r>
      <w:r w:rsidRPr="00816B89">
        <w:t xml:space="preserve"> </w:t>
      </w:r>
      <w:sdt>
        <w:sdtPr>
          <w:id w:val="-1553305802"/>
          <w:citation/>
        </w:sdtPr>
        <w:sdtContent>
          <w:r>
            <w:fldChar w:fldCharType="begin"/>
          </w:r>
          <w:r>
            <w:instrText xml:space="preserve"> CITATION UKG25 \l 2057 </w:instrText>
          </w:r>
          <w:r>
            <w:fldChar w:fldCharType="separate"/>
          </w:r>
          <w:r w:rsidR="00852750" w:rsidRPr="00852750">
            <w:rPr>
              <w:noProof/>
            </w:rPr>
            <w:t>[25]</w:t>
          </w:r>
          <w:r>
            <w:fldChar w:fldCharType="end"/>
          </w:r>
        </w:sdtContent>
      </w:sdt>
      <w:r>
        <w:t xml:space="preserve">, and FDA guidelines </w:t>
      </w:r>
      <w:sdt>
        <w:sdtPr>
          <w:id w:val="-86310741"/>
          <w:citation/>
        </w:sdtPr>
        <w:sdtContent>
          <w:r>
            <w:fldChar w:fldCharType="begin"/>
          </w:r>
          <w:r>
            <w:instrText xml:space="preserve"> CITATION Cyb25 \l 2057 </w:instrText>
          </w:r>
          <w:r>
            <w:fldChar w:fldCharType="separate"/>
          </w:r>
          <w:r w:rsidR="00852750" w:rsidRPr="00852750">
            <w:rPr>
              <w:noProof/>
            </w:rPr>
            <w:t>[26]</w:t>
          </w:r>
          <w:r>
            <w:fldChar w:fldCharType="end"/>
          </w:r>
        </w:sdtContent>
      </w:sdt>
      <w:r>
        <w:t xml:space="preserve"> to avoid penalties.</w:t>
      </w:r>
    </w:p>
    <w:p w:rsidR="00816B89" w:rsidRDefault="00816B89" w:rsidP="00280634">
      <w:pPr>
        <w:pStyle w:val="ListParagraph"/>
        <w:numPr>
          <w:ilvl w:val="0"/>
          <w:numId w:val="17"/>
        </w:numPr>
      </w:pPr>
      <w:r>
        <w:lastRenderedPageBreak/>
        <w:t>Conduct regular risk assessments to identify threats early, assess impact, and prepare mitigation strategies.</w:t>
      </w:r>
    </w:p>
    <w:p w:rsidR="00712978" w:rsidRPr="00816B89" w:rsidRDefault="00816B89" w:rsidP="00280634">
      <w:pPr>
        <w:pStyle w:val="ListParagraph"/>
        <w:numPr>
          <w:ilvl w:val="0"/>
          <w:numId w:val="17"/>
        </w:numPr>
      </w:pPr>
      <w:r>
        <w:t>Invest in cybersecurity technologies such as firewalls, intrusion detection systems, encryption, antivirus software, and multi-factor authentication.</w:t>
      </w:r>
    </w:p>
    <w:p w:rsidR="00712978" w:rsidRDefault="00712978" w:rsidP="00280634">
      <w:pPr>
        <w:pStyle w:val="Heading1"/>
        <w:numPr>
          <w:ilvl w:val="0"/>
          <w:numId w:val="29"/>
        </w:numPr>
        <w:rPr>
          <w:lang w:val="en-US"/>
        </w:rPr>
      </w:pPr>
      <w:bookmarkStart w:id="25" w:name="_Toc197361066"/>
      <w:r>
        <w:rPr>
          <w:lang w:val="en-US"/>
        </w:rPr>
        <w:t>TASK TWO</w:t>
      </w:r>
      <w:bookmarkEnd w:id="25"/>
    </w:p>
    <w:p w:rsidR="00712978" w:rsidRPr="00816B89" w:rsidRDefault="00816B89" w:rsidP="00816B89">
      <w:pPr>
        <w:pStyle w:val="Heading2"/>
      </w:pPr>
      <w:bookmarkStart w:id="26" w:name="_Toc197361067"/>
      <w:r>
        <w:t>3.1</w:t>
      </w:r>
      <w:r>
        <w:tab/>
      </w:r>
      <w:r w:rsidR="00712978" w:rsidRPr="00816B89">
        <w:t>Introduction</w:t>
      </w:r>
      <w:bookmarkEnd w:id="26"/>
    </w:p>
    <w:p w:rsidR="00816B89" w:rsidRPr="00816B89" w:rsidRDefault="00816B89" w:rsidP="00816B89">
      <w:pPr>
        <w:rPr>
          <w:lang w:val="en-US"/>
        </w:rPr>
      </w:pPr>
      <w:r w:rsidRPr="00816B89">
        <w:rPr>
          <w:lang w:val="en-US"/>
        </w:rPr>
        <w:t>Pharmaceutical companies face numerous cybersecurity threats due to sensitive data, regulatory pressures, and complex supp</w:t>
      </w:r>
      <w:r>
        <w:rPr>
          <w:lang w:val="en-US"/>
        </w:rPr>
        <w:t>ly chains. Key threats include:</w:t>
      </w:r>
    </w:p>
    <w:p w:rsidR="00816B89" w:rsidRPr="00816B89" w:rsidRDefault="00816B89" w:rsidP="00280634">
      <w:pPr>
        <w:pStyle w:val="ListParagraph"/>
        <w:numPr>
          <w:ilvl w:val="0"/>
          <w:numId w:val="18"/>
        </w:numPr>
        <w:rPr>
          <w:lang w:val="en-US"/>
        </w:rPr>
      </w:pPr>
      <w:r w:rsidRPr="00816B89">
        <w:rPr>
          <w:lang w:val="en-US"/>
        </w:rPr>
        <w:t>Ransomware: Data is stolen and encrypted until a ransom is paid.</w:t>
      </w:r>
    </w:p>
    <w:p w:rsidR="00816B89" w:rsidRPr="00816B89" w:rsidRDefault="00816B89" w:rsidP="00280634">
      <w:pPr>
        <w:pStyle w:val="ListParagraph"/>
        <w:numPr>
          <w:ilvl w:val="0"/>
          <w:numId w:val="18"/>
        </w:numPr>
        <w:rPr>
          <w:lang w:val="en-US"/>
        </w:rPr>
      </w:pPr>
      <w:r w:rsidRPr="00816B89">
        <w:rPr>
          <w:lang w:val="en-US"/>
        </w:rPr>
        <w:t>Phishing and Social Engineering: Fraudulent messages trick providers into sharing data or downloading malware.</w:t>
      </w:r>
    </w:p>
    <w:p w:rsidR="00816B89" w:rsidRPr="00816B89" w:rsidRDefault="00816B89" w:rsidP="00280634">
      <w:pPr>
        <w:pStyle w:val="ListParagraph"/>
        <w:numPr>
          <w:ilvl w:val="0"/>
          <w:numId w:val="18"/>
        </w:numPr>
        <w:rPr>
          <w:lang w:val="en-US"/>
        </w:rPr>
      </w:pPr>
      <w:r w:rsidRPr="00816B89">
        <w:rPr>
          <w:lang w:val="en-US"/>
        </w:rPr>
        <w:t>Data Breaches: Hackers uncover sensitive data, leading to penalties, loss of trust, and legal consequences.</w:t>
      </w:r>
    </w:p>
    <w:p w:rsidR="00816B89" w:rsidRPr="00816B89" w:rsidRDefault="00816B89" w:rsidP="00280634">
      <w:pPr>
        <w:pStyle w:val="ListParagraph"/>
        <w:numPr>
          <w:ilvl w:val="0"/>
          <w:numId w:val="18"/>
        </w:numPr>
        <w:rPr>
          <w:lang w:val="en-US"/>
        </w:rPr>
      </w:pPr>
      <w:r w:rsidRPr="00816B89">
        <w:rPr>
          <w:lang w:val="en-US"/>
        </w:rPr>
        <w:t>Supply Chain Attacks: Third-party providers introduce malware, causing production delays and revenue loss.</w:t>
      </w:r>
    </w:p>
    <w:p w:rsidR="00816B89" w:rsidRPr="00816B89" w:rsidRDefault="00816B89" w:rsidP="00280634">
      <w:pPr>
        <w:pStyle w:val="ListParagraph"/>
        <w:numPr>
          <w:ilvl w:val="0"/>
          <w:numId w:val="18"/>
        </w:numPr>
        <w:rPr>
          <w:lang w:val="en-US"/>
        </w:rPr>
      </w:pPr>
      <w:r w:rsidRPr="00816B89">
        <w:rPr>
          <w:lang w:val="en-US"/>
        </w:rPr>
        <w:t>Intellectual Property Theft: Cybercriminals steal drug formulations and clinical data for competitors or the black market.</w:t>
      </w:r>
    </w:p>
    <w:p w:rsidR="00816B89" w:rsidRPr="00816B89" w:rsidRDefault="00816B89" w:rsidP="00280634">
      <w:pPr>
        <w:pStyle w:val="ListParagraph"/>
        <w:numPr>
          <w:ilvl w:val="0"/>
          <w:numId w:val="18"/>
        </w:numPr>
        <w:rPr>
          <w:lang w:val="en-US"/>
        </w:rPr>
      </w:pPr>
      <w:r w:rsidRPr="00816B89">
        <w:rPr>
          <w:lang w:val="en-US"/>
        </w:rPr>
        <w:t>Insider Threats: Employees or partners compromise security, intentionally or negligently.</w:t>
      </w:r>
    </w:p>
    <w:p w:rsidR="00816B89" w:rsidRPr="00816B89" w:rsidRDefault="00816B89" w:rsidP="00280634">
      <w:pPr>
        <w:pStyle w:val="ListParagraph"/>
        <w:numPr>
          <w:ilvl w:val="0"/>
          <w:numId w:val="18"/>
        </w:numPr>
        <w:rPr>
          <w:lang w:val="en-US"/>
        </w:rPr>
      </w:pPr>
      <w:r w:rsidRPr="00816B89">
        <w:rPr>
          <w:lang w:val="en-US"/>
        </w:rPr>
        <w:t>Cyber Espionage: Corporate or state-sponsored players spy on pharmaceutical data for competitive advantage or national security.</w:t>
      </w:r>
    </w:p>
    <w:p w:rsidR="00816B89" w:rsidRPr="00816B89" w:rsidRDefault="00816B89" w:rsidP="00280634">
      <w:pPr>
        <w:pStyle w:val="ListParagraph"/>
        <w:numPr>
          <w:ilvl w:val="0"/>
          <w:numId w:val="18"/>
        </w:numPr>
        <w:rPr>
          <w:lang w:val="en-US"/>
        </w:rPr>
      </w:pPr>
      <w:r w:rsidRPr="00816B89">
        <w:rPr>
          <w:lang w:val="en-US"/>
        </w:rPr>
        <w:t>New Technologies: IoT devices, connected medical tools, and cloud computing create new access points for cybercriminals.</w:t>
      </w:r>
    </w:p>
    <w:p w:rsidR="004613E9" w:rsidRPr="00816B89" w:rsidRDefault="00816B89" w:rsidP="00816B89">
      <w:pPr>
        <w:pStyle w:val="Heading2"/>
      </w:pPr>
      <w:bookmarkStart w:id="27" w:name="_Toc197361068"/>
      <w:r>
        <w:t xml:space="preserve">3.2 </w:t>
      </w:r>
      <w:r w:rsidR="004613E9" w:rsidRPr="00816B89">
        <w:t>Ethical Hacking</w:t>
      </w:r>
      <w:bookmarkEnd w:id="27"/>
    </w:p>
    <w:p w:rsidR="00816B89" w:rsidRPr="00C325B5" w:rsidRDefault="00816B89" w:rsidP="00C325B5">
      <w:pPr>
        <w:rPr>
          <w:lang w:val="en-US"/>
        </w:rPr>
      </w:pPr>
      <w:r w:rsidRPr="00816B89">
        <w:rPr>
          <w:lang w:val="en-US"/>
        </w:rPr>
        <w:t>Ethical hacking involves using hacking techniques to identify and fix security vulnerabilities in systems, networks, and applications. Unlike malicious hackers, ethical hackers have permission</w:t>
      </w:r>
      <w:r w:rsidR="00776F84">
        <w:rPr>
          <w:lang w:val="en-US"/>
        </w:rPr>
        <w:t>.</w:t>
      </w:r>
    </w:p>
    <w:p w:rsidR="004613E9" w:rsidRPr="00F94E3C" w:rsidRDefault="00F94E3C" w:rsidP="00F94E3C">
      <w:pPr>
        <w:pStyle w:val="Heading3"/>
      </w:pPr>
      <w:bookmarkStart w:id="28" w:name="_Toc197361069"/>
      <w:r w:rsidRPr="00F94E3C">
        <w:t>3</w:t>
      </w:r>
      <w:r w:rsidR="00C325B5" w:rsidRPr="00F94E3C">
        <w:t>.2.1</w:t>
      </w:r>
      <w:r w:rsidR="0002335B" w:rsidRPr="00F94E3C">
        <w:tab/>
        <w:t xml:space="preserve">Penetration Testing </w:t>
      </w:r>
      <w:r w:rsidR="00816B89" w:rsidRPr="00F94E3C">
        <w:t>Vs</w:t>
      </w:r>
      <w:r w:rsidR="0002335B" w:rsidRPr="00F94E3C">
        <w:t xml:space="preserve"> Red</w:t>
      </w:r>
      <w:r w:rsidR="004613E9" w:rsidRPr="00F94E3C">
        <w:t xml:space="preserve"> Teaming</w:t>
      </w:r>
      <w:bookmarkEnd w:id="28"/>
    </w:p>
    <w:p w:rsidR="00CC4B8B" w:rsidRDefault="00CC4B8B" w:rsidP="00CC4B8B">
      <w:pPr>
        <w:rPr>
          <w:lang w:val="en-US"/>
        </w:rPr>
      </w:pPr>
      <w:r w:rsidRPr="00CC4B8B">
        <w:rPr>
          <w:lang w:val="en-US"/>
        </w:rPr>
        <w:t xml:space="preserve">Penetration Testing (Pentesting) and Red Teaming are key cybersecurity practices with different goals, scopes, and methods. Pentesting identifies and exploits vulnerabilities in specific areas like web applications, networks, or mobile devices to gauge how far an attacker can penetrate. Red Teaming tests an </w:t>
      </w:r>
      <w:r w:rsidR="00776F84">
        <w:rPr>
          <w:lang w:val="en-US"/>
        </w:rPr>
        <w:t>organisations</w:t>
      </w:r>
      <w:r w:rsidRPr="00CC4B8B">
        <w:rPr>
          <w:lang w:val="en-US"/>
        </w:rPr>
        <w:t xml:space="preserve"> detection and response by simulating real attack scenarios, targeting multiple security aspects</w:t>
      </w:r>
      <w:r w:rsidR="00307CA5" w:rsidRPr="00307CA5">
        <w:rPr>
          <w:lang w:val="en-US"/>
        </w:rPr>
        <w:t xml:space="preserve"> </w:t>
      </w:r>
      <w:sdt>
        <w:sdtPr>
          <w:rPr>
            <w:lang w:val="en-US"/>
          </w:rPr>
          <w:id w:val="723101209"/>
          <w:citation/>
        </w:sdtPr>
        <w:sdtContent>
          <w:r w:rsidR="00307CA5">
            <w:rPr>
              <w:lang w:val="en-US"/>
            </w:rPr>
            <w:fldChar w:fldCharType="begin"/>
          </w:r>
          <w:r w:rsidR="00307CA5">
            <w:instrText xml:space="preserve"> CITATION Aus24 \l 2057 </w:instrText>
          </w:r>
          <w:r w:rsidR="00307CA5">
            <w:rPr>
              <w:lang w:val="en-US"/>
            </w:rPr>
            <w:fldChar w:fldCharType="separate"/>
          </w:r>
          <w:r w:rsidR="00852750" w:rsidRPr="00852750">
            <w:rPr>
              <w:noProof/>
            </w:rPr>
            <w:t>[27]</w:t>
          </w:r>
          <w:r w:rsidR="00307CA5">
            <w:rPr>
              <w:lang w:val="en-US"/>
            </w:rPr>
            <w:fldChar w:fldCharType="end"/>
          </w:r>
        </w:sdtContent>
      </w:sdt>
      <w:r w:rsidRPr="00CC4B8B">
        <w:rPr>
          <w:lang w:val="en-US"/>
        </w:rPr>
        <w:t xml:space="preserve">. </w:t>
      </w:r>
    </w:p>
    <w:p w:rsidR="00CC4B8B" w:rsidRPr="00CC4B8B" w:rsidRDefault="00CC4B8B" w:rsidP="00CC4B8B">
      <w:pPr>
        <w:rPr>
          <w:lang w:val="en-US"/>
        </w:rPr>
      </w:pPr>
      <w:r w:rsidRPr="00CC4B8B">
        <w:rPr>
          <w:lang w:val="en-US"/>
        </w:rPr>
        <w:t>Both are vital for a robust cybersecurity strategy, with Pentesting revealing vulnerabilities and Red Teaming assessing overall security and response</w:t>
      </w:r>
      <w:r>
        <w:rPr>
          <w:lang w:val="en-US"/>
        </w:rPr>
        <w:t>.</w:t>
      </w:r>
    </w:p>
    <w:p w:rsidR="00C325B5" w:rsidRPr="00F94E3C" w:rsidRDefault="00F94E3C" w:rsidP="00F94E3C">
      <w:pPr>
        <w:pStyle w:val="Heading3"/>
      </w:pPr>
      <w:bookmarkStart w:id="29" w:name="_Toc197361070"/>
      <w:r w:rsidRPr="00F94E3C">
        <w:t>3</w:t>
      </w:r>
      <w:r w:rsidR="00C325B5" w:rsidRPr="00F94E3C">
        <w:t>.2.2</w:t>
      </w:r>
      <w:r w:rsidR="00C325B5" w:rsidRPr="00F94E3C">
        <w:tab/>
        <w:t>Framework</w:t>
      </w:r>
      <w:r w:rsidR="00307CA5" w:rsidRPr="00F94E3C">
        <w:t>s</w:t>
      </w:r>
      <w:bookmarkEnd w:id="29"/>
    </w:p>
    <w:p w:rsidR="00C325B5" w:rsidRDefault="00C325B5" w:rsidP="00C325B5">
      <w:pPr>
        <w:rPr>
          <w:lang w:val="en-US"/>
        </w:rPr>
      </w:pPr>
      <w:r>
        <w:rPr>
          <w:lang w:val="en-US"/>
        </w:rPr>
        <w:t xml:space="preserve">There are several frameworks to provide structured methodologies and best practices for ethical hackers to </w:t>
      </w:r>
      <w:r w:rsidR="00CC4B8B">
        <w:rPr>
          <w:lang w:val="en-US"/>
        </w:rPr>
        <w:t>conduct</w:t>
      </w:r>
      <w:r>
        <w:rPr>
          <w:lang w:val="en-US"/>
        </w:rPr>
        <w:t xml:space="preserve"> throu</w:t>
      </w:r>
      <w:r w:rsidR="000C5AE1">
        <w:rPr>
          <w:lang w:val="en-US"/>
        </w:rPr>
        <w:t>gh, effective and repeatable security assessments</w:t>
      </w:r>
      <w:r w:rsidR="00307CA5">
        <w:rPr>
          <w:lang w:val="en-US"/>
        </w:rPr>
        <w:t xml:space="preserve"> </w:t>
      </w:r>
      <w:sdt>
        <w:sdtPr>
          <w:rPr>
            <w:lang w:val="en-US"/>
          </w:rPr>
          <w:id w:val="-165245072"/>
          <w:citation/>
        </w:sdtPr>
        <w:sdtContent>
          <w:r w:rsidR="00307CA5">
            <w:rPr>
              <w:lang w:val="en-US"/>
            </w:rPr>
            <w:fldChar w:fldCharType="begin"/>
          </w:r>
          <w:r w:rsidR="00307CA5">
            <w:instrText xml:space="preserve"> CITATION CRE22 \l 2057 </w:instrText>
          </w:r>
          <w:r w:rsidR="00307CA5">
            <w:rPr>
              <w:lang w:val="en-US"/>
            </w:rPr>
            <w:fldChar w:fldCharType="separate"/>
          </w:r>
          <w:r w:rsidR="00852750" w:rsidRPr="00852750">
            <w:rPr>
              <w:noProof/>
            </w:rPr>
            <w:t>[28]</w:t>
          </w:r>
          <w:r w:rsidR="00307CA5">
            <w:rPr>
              <w:lang w:val="en-US"/>
            </w:rPr>
            <w:fldChar w:fldCharType="end"/>
          </w:r>
        </w:sdtContent>
      </w:sdt>
      <w:r w:rsidR="000C5AE1">
        <w:rPr>
          <w:lang w:val="en-US"/>
        </w:rPr>
        <w:t>.</w:t>
      </w:r>
    </w:p>
    <w:p w:rsidR="000C5AE1" w:rsidRPr="00F94E3C" w:rsidRDefault="000C5AE1" w:rsidP="00280634">
      <w:pPr>
        <w:pStyle w:val="Heading4"/>
        <w:numPr>
          <w:ilvl w:val="3"/>
          <w:numId w:val="29"/>
        </w:numPr>
      </w:pPr>
      <w:r w:rsidRPr="00F94E3C">
        <w:t>MITRE ATT&amp;CK</w:t>
      </w:r>
      <w:r w:rsidR="008C6646" w:rsidRPr="00F94E3C">
        <w:t>®</w:t>
      </w:r>
    </w:p>
    <w:p w:rsidR="000C5AE1" w:rsidRDefault="000C5AE1" w:rsidP="000C5AE1">
      <w:pPr>
        <w:rPr>
          <w:lang w:val="en-US"/>
        </w:rPr>
      </w:pPr>
      <w:r>
        <w:rPr>
          <w:lang w:val="en-US"/>
        </w:rPr>
        <w:t xml:space="preserve">This framework breaks down adversary tactics and techniques based on real-world observations </w:t>
      </w:r>
      <w:sdt>
        <w:sdtPr>
          <w:rPr>
            <w:lang w:val="en-US"/>
          </w:rPr>
          <w:id w:val="-67194272"/>
          <w:citation/>
        </w:sdtPr>
        <w:sdtContent>
          <w:r>
            <w:rPr>
              <w:lang w:val="en-US"/>
            </w:rPr>
            <w:fldChar w:fldCharType="begin"/>
          </w:r>
          <w:r>
            <w:instrText xml:space="preserve"> CITATION Ent25 \l 2057 </w:instrText>
          </w:r>
          <w:r>
            <w:rPr>
              <w:lang w:val="en-US"/>
            </w:rPr>
            <w:fldChar w:fldCharType="separate"/>
          </w:r>
          <w:r w:rsidR="00852750" w:rsidRPr="00852750">
            <w:rPr>
              <w:noProof/>
            </w:rPr>
            <w:t>[29]</w:t>
          </w:r>
          <w:r>
            <w:rPr>
              <w:lang w:val="en-US"/>
            </w:rPr>
            <w:fldChar w:fldCharType="end"/>
          </w:r>
        </w:sdtContent>
      </w:sdt>
      <w:r>
        <w:rPr>
          <w:lang w:val="en-US"/>
        </w:rPr>
        <w:t>.</w:t>
      </w:r>
    </w:p>
    <w:p w:rsidR="000C5AE1" w:rsidRDefault="000C5AE1" w:rsidP="00CC4B8B">
      <w:pPr>
        <w:jc w:val="center"/>
        <w:rPr>
          <w:lang w:val="en-US"/>
        </w:rPr>
      </w:pPr>
      <w:r>
        <w:rPr>
          <w:noProof/>
          <w:lang w:eastAsia="en-GB"/>
        </w:rPr>
        <w:lastRenderedPageBreak/>
        <w:drawing>
          <wp:inline distT="0" distB="0" distL="0" distR="0" wp14:anchorId="2294ACD1" wp14:editId="3CB68CA2">
            <wp:extent cx="5067400" cy="3573780"/>
            <wp:effectExtent l="19050" t="19050" r="19050" b="266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91350" cy="3590671"/>
                    </a:xfrm>
                    <a:prstGeom prst="rect">
                      <a:avLst/>
                    </a:prstGeom>
                    <a:noFill/>
                    <a:ln>
                      <a:solidFill>
                        <a:schemeClr val="accent5"/>
                      </a:solidFill>
                    </a:ln>
                  </pic:spPr>
                </pic:pic>
              </a:graphicData>
            </a:graphic>
          </wp:inline>
        </w:drawing>
      </w:r>
    </w:p>
    <w:p w:rsidR="000C5AE1" w:rsidRDefault="000C5AE1" w:rsidP="00B7356C">
      <w:pPr>
        <w:pStyle w:val="Caption"/>
        <w:jc w:val="center"/>
      </w:pPr>
      <w:bookmarkStart w:id="30" w:name="_Toc197356740"/>
      <w:r>
        <w:t xml:space="preserve">Figure </w:t>
      </w:r>
      <w:r w:rsidR="001935A9">
        <w:fldChar w:fldCharType="begin"/>
      </w:r>
      <w:r w:rsidR="001935A9">
        <w:instrText xml:space="preserve"> SEQ Figure \* ARABIC </w:instrText>
      </w:r>
      <w:r w:rsidR="001935A9">
        <w:fldChar w:fldCharType="separate"/>
      </w:r>
      <w:r w:rsidR="00785558">
        <w:rPr>
          <w:noProof/>
        </w:rPr>
        <w:t>7</w:t>
      </w:r>
      <w:r w:rsidR="001935A9">
        <w:rPr>
          <w:noProof/>
        </w:rPr>
        <w:fldChar w:fldCharType="end"/>
      </w:r>
      <w:r>
        <w:t>: MITRE ATT&amp;CK</w:t>
      </w:r>
      <w:r w:rsidR="008C6646">
        <w:rPr>
          <w:rFonts w:cstheme="minorHAnsi"/>
        </w:rPr>
        <w:t>®</w:t>
      </w:r>
      <w:r>
        <w:t xml:space="preserve"> Framework </w:t>
      </w:r>
      <w:sdt>
        <w:sdtPr>
          <w:id w:val="-844938312"/>
          <w:citation/>
        </w:sdtPr>
        <w:sdtContent>
          <w:r w:rsidR="008C6646">
            <w:fldChar w:fldCharType="begin"/>
          </w:r>
          <w:r w:rsidR="008C6646">
            <w:instrText xml:space="preserve"> CITATION Ent25 \l 2057 </w:instrText>
          </w:r>
          <w:r w:rsidR="008C6646">
            <w:fldChar w:fldCharType="separate"/>
          </w:r>
          <w:r w:rsidR="00852750" w:rsidRPr="00852750">
            <w:rPr>
              <w:noProof/>
            </w:rPr>
            <w:t>[29]</w:t>
          </w:r>
          <w:r w:rsidR="008C6646">
            <w:fldChar w:fldCharType="end"/>
          </w:r>
        </w:sdtContent>
      </w:sdt>
      <w:bookmarkEnd w:id="30"/>
    </w:p>
    <w:p w:rsidR="008C6646" w:rsidRDefault="00F94E3C" w:rsidP="00F94E3C">
      <w:pPr>
        <w:pStyle w:val="Heading5"/>
        <w:ind w:firstLine="720"/>
        <w:rPr>
          <w:lang w:val="en-US"/>
        </w:rPr>
      </w:pPr>
      <w:r>
        <w:rPr>
          <w:lang w:val="en-US"/>
        </w:rPr>
        <w:t>3.2.2.1.2</w:t>
      </w:r>
      <w:r>
        <w:rPr>
          <w:lang w:val="en-US"/>
        </w:rPr>
        <w:tab/>
      </w:r>
      <w:r w:rsidR="008C6646">
        <w:rPr>
          <w:lang w:val="en-US"/>
        </w:rPr>
        <w:t>MITRE ATT&amp;CK</w:t>
      </w:r>
      <w:r w:rsidR="008C6646">
        <w:rPr>
          <w:rFonts w:cstheme="majorHAnsi"/>
          <w:lang w:val="en-US"/>
        </w:rPr>
        <w:t>® PRE Matrix</w:t>
      </w:r>
    </w:p>
    <w:p w:rsidR="00CC4B8B" w:rsidRDefault="00CC4B8B" w:rsidP="008C6646">
      <w:pPr>
        <w:rPr>
          <w:lang w:val="en-US"/>
        </w:rPr>
      </w:pPr>
      <w:r w:rsidRPr="00CC4B8B">
        <w:rPr>
          <w:lang w:val="en-US"/>
        </w:rPr>
        <w:t xml:space="preserve">MITRE ATT&amp;CK® PRE MATRIX focuses on tactics and techniques used outside a victim's environment, </w:t>
      </w:r>
      <w:r>
        <w:rPr>
          <w:lang w:val="en-US"/>
        </w:rPr>
        <w:t xml:space="preserve">assisting </w:t>
      </w:r>
      <w:r w:rsidRPr="00CC4B8B">
        <w:rPr>
          <w:lang w:val="en-US"/>
        </w:rPr>
        <w:t xml:space="preserve">in reconnaissance and resource development </w:t>
      </w:r>
      <w:sdt>
        <w:sdtPr>
          <w:rPr>
            <w:lang w:val="en-US"/>
          </w:rPr>
          <w:id w:val="-1831127580"/>
          <w:citation/>
        </w:sdtPr>
        <w:sdtContent>
          <w:r>
            <w:rPr>
              <w:lang w:val="en-US"/>
            </w:rPr>
            <w:fldChar w:fldCharType="begin"/>
          </w:r>
          <w:r>
            <w:instrText xml:space="preserve"> CITATION PRE25 \l 2057 </w:instrText>
          </w:r>
          <w:r>
            <w:rPr>
              <w:lang w:val="en-US"/>
            </w:rPr>
            <w:fldChar w:fldCharType="separate"/>
          </w:r>
          <w:r w:rsidR="00852750" w:rsidRPr="00852750">
            <w:rPr>
              <w:noProof/>
            </w:rPr>
            <w:t>[30]</w:t>
          </w:r>
          <w:r>
            <w:rPr>
              <w:lang w:val="en-US"/>
            </w:rPr>
            <w:fldChar w:fldCharType="end"/>
          </w:r>
        </w:sdtContent>
      </w:sdt>
      <w:r>
        <w:rPr>
          <w:lang w:val="en-US"/>
        </w:rPr>
        <w:t xml:space="preserve"> </w:t>
      </w:r>
      <w:r w:rsidRPr="00CC4B8B">
        <w:rPr>
          <w:lang w:val="en-US"/>
        </w:rPr>
        <w:t>.</w:t>
      </w:r>
    </w:p>
    <w:p w:rsidR="008C6646" w:rsidRDefault="008C6646" w:rsidP="00CC4B8B">
      <w:pPr>
        <w:jc w:val="center"/>
        <w:rPr>
          <w:lang w:val="en-US"/>
        </w:rPr>
      </w:pPr>
      <w:r>
        <w:rPr>
          <w:noProof/>
          <w:lang w:eastAsia="en-GB"/>
        </w:rPr>
        <w:drawing>
          <wp:inline distT="0" distB="0" distL="0" distR="0" wp14:anchorId="423DEEB7" wp14:editId="5CFBCC21">
            <wp:extent cx="5071612" cy="2735580"/>
            <wp:effectExtent l="19050" t="19050" r="1524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5414" cy="2737631"/>
                    </a:xfrm>
                    <a:prstGeom prst="rect">
                      <a:avLst/>
                    </a:prstGeom>
                    <a:noFill/>
                    <a:ln>
                      <a:solidFill>
                        <a:schemeClr val="accent5"/>
                      </a:solidFill>
                    </a:ln>
                  </pic:spPr>
                </pic:pic>
              </a:graphicData>
            </a:graphic>
          </wp:inline>
        </w:drawing>
      </w:r>
    </w:p>
    <w:p w:rsidR="008C6646" w:rsidRPr="00F94E3C" w:rsidRDefault="00F94E3C" w:rsidP="00F94E3C">
      <w:pPr>
        <w:pStyle w:val="Heading4"/>
        <w:ind w:firstLine="720"/>
      </w:pPr>
      <w:r>
        <w:t>3.2.2.2</w:t>
      </w:r>
      <w:r w:rsidRPr="00F94E3C">
        <w:tab/>
      </w:r>
      <w:r>
        <w:tab/>
      </w:r>
      <w:r w:rsidR="008C6646" w:rsidRPr="00F94E3C">
        <w:t>OWASP (Open Web Application Security Project)</w:t>
      </w:r>
    </w:p>
    <w:p w:rsidR="008C6646" w:rsidRDefault="00CC4B8B" w:rsidP="008C6646">
      <w:pPr>
        <w:rPr>
          <w:lang w:val="en-US"/>
        </w:rPr>
      </w:pPr>
      <w:r>
        <w:rPr>
          <w:lang w:val="en-US"/>
        </w:rPr>
        <w:t>Focused on web applications security, t</w:t>
      </w:r>
      <w:r w:rsidR="00B7356C">
        <w:rPr>
          <w:lang w:val="en-US"/>
        </w:rPr>
        <w:t xml:space="preserve">he OWASP Top Ten lists the most critical security risks </w:t>
      </w:r>
      <w:sdt>
        <w:sdtPr>
          <w:rPr>
            <w:lang w:val="en-US"/>
          </w:rPr>
          <w:id w:val="-1545206008"/>
          <w:citation/>
        </w:sdtPr>
        <w:sdtContent>
          <w:r w:rsidR="00B7356C">
            <w:rPr>
              <w:lang w:val="en-US"/>
            </w:rPr>
            <w:fldChar w:fldCharType="begin"/>
          </w:r>
          <w:r w:rsidR="00B7356C">
            <w:instrText xml:space="preserve"> CITATION OWA25 \l 2057 </w:instrText>
          </w:r>
          <w:r w:rsidR="00B7356C">
            <w:rPr>
              <w:lang w:val="en-US"/>
            </w:rPr>
            <w:fldChar w:fldCharType="separate"/>
          </w:r>
          <w:r w:rsidR="00852750" w:rsidRPr="00852750">
            <w:rPr>
              <w:noProof/>
            </w:rPr>
            <w:t>[31]</w:t>
          </w:r>
          <w:r w:rsidR="00B7356C">
            <w:rPr>
              <w:lang w:val="en-US"/>
            </w:rPr>
            <w:fldChar w:fldCharType="end"/>
          </w:r>
        </w:sdtContent>
      </w:sdt>
      <w:r w:rsidR="00B7356C">
        <w:rPr>
          <w:lang w:val="en-US"/>
        </w:rPr>
        <w:t>.</w:t>
      </w:r>
    </w:p>
    <w:p w:rsidR="00B7356C" w:rsidRDefault="00B7356C" w:rsidP="00CC4B8B">
      <w:pPr>
        <w:jc w:val="center"/>
        <w:rPr>
          <w:lang w:val="en-US"/>
        </w:rPr>
      </w:pPr>
      <w:r w:rsidRPr="00B7356C">
        <w:rPr>
          <w:noProof/>
          <w:lang w:eastAsia="en-GB"/>
        </w:rPr>
        <w:lastRenderedPageBreak/>
        <w:drawing>
          <wp:inline distT="0" distB="0" distL="0" distR="0" wp14:anchorId="42D2EC2C" wp14:editId="30BB3A30">
            <wp:extent cx="5072081" cy="2217420"/>
            <wp:effectExtent l="19050" t="19050" r="14605" b="114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duotone>
                        <a:schemeClr val="accent5">
                          <a:shade val="45000"/>
                          <a:satMod val="135000"/>
                        </a:schemeClr>
                        <a:prstClr val="white"/>
                      </a:duotone>
                    </a:blip>
                    <a:stretch>
                      <a:fillRect/>
                    </a:stretch>
                  </pic:blipFill>
                  <pic:spPr>
                    <a:xfrm>
                      <a:off x="0" y="0"/>
                      <a:ext cx="5077184" cy="2219651"/>
                    </a:xfrm>
                    <a:prstGeom prst="rect">
                      <a:avLst/>
                    </a:prstGeom>
                    <a:ln>
                      <a:solidFill>
                        <a:schemeClr val="accent5"/>
                      </a:solidFill>
                    </a:ln>
                  </pic:spPr>
                </pic:pic>
              </a:graphicData>
            </a:graphic>
          </wp:inline>
        </w:drawing>
      </w:r>
    </w:p>
    <w:p w:rsidR="00B7356C" w:rsidRDefault="00B7356C" w:rsidP="00B7356C">
      <w:pPr>
        <w:pStyle w:val="Caption"/>
        <w:jc w:val="center"/>
        <w:rPr>
          <w:lang w:val="en-US"/>
        </w:rPr>
      </w:pPr>
      <w:bookmarkStart w:id="31" w:name="_Toc197356741"/>
      <w:r>
        <w:t xml:space="preserve">Figure </w:t>
      </w:r>
      <w:r w:rsidR="001935A9">
        <w:fldChar w:fldCharType="begin"/>
      </w:r>
      <w:r w:rsidR="001935A9">
        <w:instrText xml:space="preserve"> SEQ Figure \* ARABIC </w:instrText>
      </w:r>
      <w:r w:rsidR="001935A9">
        <w:fldChar w:fldCharType="separate"/>
      </w:r>
      <w:r w:rsidR="00785558">
        <w:rPr>
          <w:noProof/>
        </w:rPr>
        <w:t>8</w:t>
      </w:r>
      <w:r w:rsidR="001935A9">
        <w:rPr>
          <w:noProof/>
        </w:rPr>
        <w:fldChar w:fldCharType="end"/>
      </w:r>
      <w:r>
        <w:t xml:space="preserve">: OWASP Top Ten </w:t>
      </w:r>
      <w:sdt>
        <w:sdtPr>
          <w:id w:val="-777650905"/>
          <w:citation/>
        </w:sdtPr>
        <w:sdtContent>
          <w:r>
            <w:fldChar w:fldCharType="begin"/>
          </w:r>
          <w:r>
            <w:instrText xml:space="preserve"> CITATION OWA25 \l 2057 </w:instrText>
          </w:r>
          <w:r>
            <w:fldChar w:fldCharType="separate"/>
          </w:r>
          <w:r w:rsidR="00852750" w:rsidRPr="00852750">
            <w:rPr>
              <w:noProof/>
            </w:rPr>
            <w:t>[31]</w:t>
          </w:r>
          <w:r>
            <w:fldChar w:fldCharType="end"/>
          </w:r>
        </w:sdtContent>
      </w:sdt>
      <w:bookmarkEnd w:id="31"/>
    </w:p>
    <w:p w:rsidR="00B7356C" w:rsidRPr="00BE3B69" w:rsidRDefault="00F94E3C" w:rsidP="00BE3B69">
      <w:pPr>
        <w:pStyle w:val="Heading4"/>
        <w:ind w:firstLine="720"/>
      </w:pPr>
      <w:r>
        <w:t>3.2.2.3</w:t>
      </w:r>
      <w:r>
        <w:tab/>
      </w:r>
      <w:r w:rsidR="00B7356C" w:rsidRPr="00BE3B69">
        <w:tab/>
        <w:t>NIST Cybersecurity Framework</w:t>
      </w:r>
    </w:p>
    <w:p w:rsidR="00495BBD" w:rsidRDefault="00056854" w:rsidP="00056854">
      <w:pPr>
        <w:rPr>
          <w:lang w:val="en-US"/>
        </w:rPr>
      </w:pPr>
      <w:r>
        <w:rPr>
          <w:lang w:val="en-US"/>
        </w:rPr>
        <w:t>A</w:t>
      </w:r>
      <w:r w:rsidRPr="00056854">
        <w:rPr>
          <w:lang w:val="en-US"/>
        </w:rPr>
        <w:t xml:space="preserve"> policy framework for organisations to assess and enhance their ability to prevent, dete</w:t>
      </w:r>
      <w:r>
        <w:rPr>
          <w:lang w:val="en-US"/>
        </w:rPr>
        <w:t>ct, and respond to cyberattacks</w:t>
      </w:r>
      <w:r w:rsidRPr="00056854">
        <w:rPr>
          <w:lang w:val="en-US"/>
        </w:rPr>
        <w:t xml:space="preserve"> </w:t>
      </w:r>
      <w:sdt>
        <w:sdtPr>
          <w:rPr>
            <w:lang w:val="en-US"/>
          </w:rPr>
          <w:id w:val="-269317882"/>
          <w:citation/>
        </w:sdtPr>
        <w:sdtContent>
          <w:r>
            <w:rPr>
              <w:lang w:val="en-US"/>
            </w:rPr>
            <w:fldChar w:fldCharType="begin"/>
          </w:r>
          <w:r>
            <w:instrText xml:space="preserve"> CITATION CYB25 \l 2057 </w:instrText>
          </w:r>
          <w:r>
            <w:rPr>
              <w:lang w:val="en-US"/>
            </w:rPr>
            <w:fldChar w:fldCharType="separate"/>
          </w:r>
          <w:r w:rsidR="00852750" w:rsidRPr="00852750">
            <w:rPr>
              <w:noProof/>
            </w:rPr>
            <w:t>[32]</w:t>
          </w:r>
          <w:r>
            <w:rPr>
              <w:lang w:val="en-US"/>
            </w:rPr>
            <w:fldChar w:fldCharType="end"/>
          </w:r>
        </w:sdtContent>
      </w:sdt>
      <w:r>
        <w:rPr>
          <w:lang w:val="en-US"/>
        </w:rPr>
        <w:t>.</w:t>
      </w:r>
    </w:p>
    <w:p w:rsidR="00056854" w:rsidRDefault="00056854" w:rsidP="00B7356C">
      <w:pPr>
        <w:rPr>
          <w:lang w:val="en-US"/>
        </w:rPr>
      </w:pPr>
      <w:r w:rsidRPr="00056854">
        <w:rPr>
          <w:lang w:val="en-US"/>
        </w:rPr>
        <w:t xml:space="preserve">The NIST SP 800-115 outlines technical guidance for </w:t>
      </w:r>
      <w:r>
        <w:rPr>
          <w:lang w:val="en-US"/>
        </w:rPr>
        <w:t>Pen</w:t>
      </w:r>
      <w:r w:rsidRPr="00056854">
        <w:rPr>
          <w:lang w:val="en-US"/>
        </w:rPr>
        <w:t xml:space="preserve">testing, structured into four distinct phases </w:t>
      </w:r>
      <w:sdt>
        <w:sdtPr>
          <w:rPr>
            <w:lang w:val="en-US"/>
          </w:rPr>
          <w:id w:val="1926376059"/>
          <w:citation/>
        </w:sdtPr>
        <w:sdtContent>
          <w:r>
            <w:rPr>
              <w:lang w:val="en-US"/>
            </w:rPr>
            <w:fldChar w:fldCharType="begin"/>
          </w:r>
          <w:r>
            <w:instrText xml:space="preserve"> CITATION NIS08 \l 2057 </w:instrText>
          </w:r>
          <w:r>
            <w:rPr>
              <w:lang w:val="en-US"/>
            </w:rPr>
            <w:fldChar w:fldCharType="separate"/>
          </w:r>
          <w:r w:rsidR="00852750" w:rsidRPr="00852750">
            <w:rPr>
              <w:noProof/>
            </w:rPr>
            <w:t>[33]</w:t>
          </w:r>
          <w:r>
            <w:rPr>
              <w:lang w:val="en-US"/>
            </w:rPr>
            <w:fldChar w:fldCharType="end"/>
          </w:r>
        </w:sdtContent>
      </w:sdt>
      <w:r>
        <w:rPr>
          <w:lang w:val="en-US"/>
        </w:rPr>
        <w:t>.</w:t>
      </w:r>
    </w:p>
    <w:p w:rsidR="00056854" w:rsidRDefault="00495BBD" w:rsidP="00056854">
      <w:pPr>
        <w:keepNext/>
        <w:jc w:val="center"/>
      </w:pPr>
      <w:r w:rsidRPr="00495BBD">
        <w:rPr>
          <w:lang w:val="en-US"/>
        </w:rPr>
        <w:drawing>
          <wp:inline distT="0" distB="0" distL="0" distR="0" wp14:anchorId="19B413FD" wp14:editId="2C6F8E81">
            <wp:extent cx="4968240" cy="2115662"/>
            <wp:effectExtent l="19050" t="19050" r="22860" b="184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duotone>
                        <a:schemeClr val="accent5">
                          <a:shade val="45000"/>
                          <a:satMod val="135000"/>
                        </a:schemeClr>
                        <a:prstClr val="white"/>
                      </a:duotone>
                    </a:blip>
                    <a:stretch>
                      <a:fillRect/>
                    </a:stretch>
                  </pic:blipFill>
                  <pic:spPr>
                    <a:xfrm>
                      <a:off x="0" y="0"/>
                      <a:ext cx="4979571" cy="2120487"/>
                    </a:xfrm>
                    <a:prstGeom prst="rect">
                      <a:avLst/>
                    </a:prstGeom>
                    <a:ln>
                      <a:solidFill>
                        <a:schemeClr val="accent5"/>
                      </a:solidFill>
                    </a:ln>
                  </pic:spPr>
                </pic:pic>
              </a:graphicData>
            </a:graphic>
          </wp:inline>
        </w:drawing>
      </w:r>
    </w:p>
    <w:p w:rsidR="00BE3B69" w:rsidRDefault="00056854" w:rsidP="00056854">
      <w:pPr>
        <w:pStyle w:val="Caption"/>
        <w:jc w:val="center"/>
        <w:rPr>
          <w:lang w:val="en-US"/>
        </w:rPr>
      </w:pPr>
      <w:bookmarkStart w:id="32" w:name="_Toc197356742"/>
      <w:r>
        <w:t xml:space="preserve">Figure </w:t>
      </w:r>
      <w:r>
        <w:fldChar w:fldCharType="begin"/>
      </w:r>
      <w:r>
        <w:instrText xml:space="preserve"> SEQ Figure \* ARABIC </w:instrText>
      </w:r>
      <w:r>
        <w:fldChar w:fldCharType="separate"/>
      </w:r>
      <w:r w:rsidR="00785558">
        <w:rPr>
          <w:noProof/>
        </w:rPr>
        <w:t>9</w:t>
      </w:r>
      <w:r>
        <w:fldChar w:fldCharType="end"/>
      </w:r>
      <w:r>
        <w:t xml:space="preserve"> - NIST Four-Stage Penetration Testing Methodology </w:t>
      </w:r>
      <w:sdt>
        <w:sdtPr>
          <w:id w:val="464704775"/>
          <w:citation/>
        </w:sdtPr>
        <w:sdtContent>
          <w:r>
            <w:fldChar w:fldCharType="begin"/>
          </w:r>
          <w:r>
            <w:instrText xml:space="preserve"> CITATION NIS08 \l 2057 </w:instrText>
          </w:r>
          <w:r>
            <w:fldChar w:fldCharType="separate"/>
          </w:r>
          <w:r w:rsidR="00852750" w:rsidRPr="00852750">
            <w:rPr>
              <w:noProof/>
            </w:rPr>
            <w:t>[33]</w:t>
          </w:r>
          <w:r>
            <w:fldChar w:fldCharType="end"/>
          </w:r>
        </w:sdtContent>
      </w:sdt>
      <w:bookmarkEnd w:id="32"/>
    </w:p>
    <w:p w:rsidR="00BE3B69" w:rsidRDefault="00BE3B69" w:rsidP="00B7356C">
      <w:pPr>
        <w:rPr>
          <w:lang w:val="en-US"/>
        </w:rPr>
      </w:pPr>
    </w:p>
    <w:p w:rsidR="00B7356C" w:rsidRPr="00BE3B69" w:rsidRDefault="00F94E3C" w:rsidP="00BE3B69">
      <w:pPr>
        <w:pStyle w:val="Heading4"/>
        <w:ind w:firstLine="720"/>
      </w:pPr>
      <w:r>
        <w:t>3.2.2.4</w:t>
      </w:r>
      <w:r>
        <w:tab/>
      </w:r>
      <w:r>
        <w:tab/>
      </w:r>
      <w:r w:rsidR="00B7356C" w:rsidRPr="00BE3B69">
        <w:t xml:space="preserve"> PTES (Penetration Testing Execution Standard)</w:t>
      </w:r>
    </w:p>
    <w:p w:rsidR="00DF18B0" w:rsidRDefault="00DF18B0" w:rsidP="00B7356C">
      <w:pPr>
        <w:rPr>
          <w:lang w:val="en-US"/>
        </w:rPr>
      </w:pPr>
      <w:r w:rsidRPr="00DF18B0">
        <w:rPr>
          <w:lang w:val="en-US"/>
        </w:rPr>
        <w:t>PTES is a comprehensive methodology that defines seven phases of penetration testing</w:t>
      </w:r>
      <w:r>
        <w:rPr>
          <w:lang w:val="en-US"/>
        </w:rPr>
        <w:t xml:space="preserve"> </w:t>
      </w:r>
      <w:sdt>
        <w:sdtPr>
          <w:rPr>
            <w:lang w:val="en-US"/>
          </w:rPr>
          <w:id w:val="-1803302948"/>
          <w:citation/>
        </w:sdtPr>
        <w:sdtContent>
          <w:r>
            <w:rPr>
              <w:lang w:val="en-US"/>
            </w:rPr>
            <w:fldChar w:fldCharType="begin"/>
          </w:r>
          <w:r>
            <w:instrText xml:space="preserve"> CITATION Mai25 \l 2057 </w:instrText>
          </w:r>
          <w:r>
            <w:rPr>
              <w:lang w:val="en-US"/>
            </w:rPr>
            <w:fldChar w:fldCharType="separate"/>
          </w:r>
          <w:r w:rsidR="00852750" w:rsidRPr="00852750">
            <w:rPr>
              <w:noProof/>
            </w:rPr>
            <w:t>[34]</w:t>
          </w:r>
          <w:r>
            <w:rPr>
              <w:lang w:val="en-US"/>
            </w:rPr>
            <w:fldChar w:fldCharType="end"/>
          </w:r>
        </w:sdtContent>
      </w:sdt>
      <w:r>
        <w:rPr>
          <w:lang w:val="en-US"/>
        </w:rPr>
        <w:t>.</w:t>
      </w:r>
    </w:p>
    <w:p w:rsidR="00DF18B0" w:rsidRDefault="00056854" w:rsidP="00DF18B0">
      <w:pPr>
        <w:keepNext/>
        <w:jc w:val="center"/>
      </w:pPr>
      <w:r w:rsidRPr="00056854">
        <w:rPr>
          <w:lang w:val="en-US"/>
        </w:rPr>
        <w:lastRenderedPageBreak/>
        <w:drawing>
          <wp:inline distT="0" distB="0" distL="0" distR="0" wp14:anchorId="4EBAAA2D" wp14:editId="6A1F6CD7">
            <wp:extent cx="4815174" cy="2989421"/>
            <wp:effectExtent l="19050" t="19050" r="24130" b="209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duotone>
                        <a:schemeClr val="accent5">
                          <a:shade val="45000"/>
                          <a:satMod val="135000"/>
                        </a:schemeClr>
                        <a:prstClr val="white"/>
                      </a:duotone>
                    </a:blip>
                    <a:stretch>
                      <a:fillRect/>
                    </a:stretch>
                  </pic:blipFill>
                  <pic:spPr>
                    <a:xfrm>
                      <a:off x="0" y="0"/>
                      <a:ext cx="4826137" cy="2996227"/>
                    </a:xfrm>
                    <a:prstGeom prst="rect">
                      <a:avLst/>
                    </a:prstGeom>
                    <a:ln>
                      <a:solidFill>
                        <a:schemeClr val="accent5"/>
                      </a:solidFill>
                    </a:ln>
                  </pic:spPr>
                </pic:pic>
              </a:graphicData>
            </a:graphic>
          </wp:inline>
        </w:drawing>
      </w:r>
    </w:p>
    <w:p w:rsidR="00056854" w:rsidRDefault="00DF18B0" w:rsidP="00DF18B0">
      <w:pPr>
        <w:pStyle w:val="Caption"/>
        <w:jc w:val="center"/>
        <w:rPr>
          <w:lang w:val="en-US"/>
        </w:rPr>
      </w:pPr>
      <w:bookmarkStart w:id="33" w:name="_Toc197356743"/>
      <w:r>
        <w:t xml:space="preserve">Figure </w:t>
      </w:r>
      <w:r>
        <w:fldChar w:fldCharType="begin"/>
      </w:r>
      <w:r>
        <w:instrText xml:space="preserve"> SEQ Figure \* ARABIC </w:instrText>
      </w:r>
      <w:r>
        <w:fldChar w:fldCharType="separate"/>
      </w:r>
      <w:r w:rsidR="00785558">
        <w:rPr>
          <w:noProof/>
        </w:rPr>
        <w:t>10</w:t>
      </w:r>
      <w:r>
        <w:fldChar w:fldCharType="end"/>
      </w:r>
      <w:r>
        <w:t xml:space="preserve"> - Seven Phases of PTES</w:t>
      </w:r>
      <w:r w:rsidRPr="00DF18B0">
        <w:rPr>
          <w:lang w:val="en-US"/>
        </w:rPr>
        <w:t xml:space="preserve"> </w:t>
      </w:r>
      <w:sdt>
        <w:sdtPr>
          <w:rPr>
            <w:lang w:val="en-US"/>
          </w:rPr>
          <w:id w:val="1438261320"/>
          <w:citation/>
        </w:sdtPr>
        <w:sdtContent>
          <w:r>
            <w:rPr>
              <w:lang w:val="en-US"/>
            </w:rPr>
            <w:fldChar w:fldCharType="begin"/>
          </w:r>
          <w:r>
            <w:instrText xml:space="preserve"> CITATION Mai25 \l 2057 </w:instrText>
          </w:r>
          <w:r>
            <w:rPr>
              <w:lang w:val="en-US"/>
            </w:rPr>
            <w:fldChar w:fldCharType="separate"/>
          </w:r>
          <w:r w:rsidR="00852750" w:rsidRPr="00852750">
            <w:rPr>
              <w:noProof/>
            </w:rPr>
            <w:t>[34]</w:t>
          </w:r>
          <w:r>
            <w:rPr>
              <w:lang w:val="en-US"/>
            </w:rPr>
            <w:fldChar w:fldCharType="end"/>
          </w:r>
        </w:sdtContent>
      </w:sdt>
      <w:r>
        <w:rPr>
          <w:lang w:val="en-US"/>
        </w:rPr>
        <w:t>.</w:t>
      </w:r>
      <w:bookmarkEnd w:id="33"/>
    </w:p>
    <w:p w:rsidR="00D44D40" w:rsidRDefault="00F94E3C" w:rsidP="00BE3B69">
      <w:pPr>
        <w:pStyle w:val="Heading4"/>
        <w:ind w:firstLine="720"/>
        <w:rPr>
          <w:lang w:val="en-US"/>
        </w:rPr>
      </w:pPr>
      <w:r>
        <w:rPr>
          <w:lang w:val="en-US"/>
        </w:rPr>
        <w:t>3.2.2.5</w:t>
      </w:r>
      <w:r>
        <w:rPr>
          <w:lang w:val="en-US"/>
        </w:rPr>
        <w:tab/>
      </w:r>
      <w:r>
        <w:rPr>
          <w:lang w:val="en-US"/>
        </w:rPr>
        <w:tab/>
      </w:r>
      <w:r w:rsidR="00D44D40">
        <w:rPr>
          <w:lang w:val="en-US"/>
        </w:rPr>
        <w:t xml:space="preserve"> PTF (Penetration Test Framework)</w:t>
      </w:r>
    </w:p>
    <w:p w:rsidR="00B1098D" w:rsidRDefault="00D44D40" w:rsidP="00F72FA7">
      <w:pPr>
        <w:rPr>
          <w:lang w:val="en-US"/>
        </w:rPr>
      </w:pPr>
      <w:r>
        <w:rPr>
          <w:lang w:val="en-US"/>
        </w:rPr>
        <w:t>Provides a comprehensive guide for conducting penetration tests</w:t>
      </w:r>
      <w:r w:rsidR="009A558E">
        <w:rPr>
          <w:lang w:val="en-US"/>
        </w:rPr>
        <w:t xml:space="preserve"> </w:t>
      </w:r>
      <w:sdt>
        <w:sdtPr>
          <w:rPr>
            <w:lang w:val="en-US"/>
          </w:rPr>
          <w:id w:val="1586805779"/>
          <w:citation/>
        </w:sdtPr>
        <w:sdtContent>
          <w:r w:rsidR="009A558E">
            <w:rPr>
              <w:lang w:val="en-US"/>
            </w:rPr>
            <w:fldChar w:fldCharType="begin"/>
          </w:r>
          <w:r w:rsidR="009A558E">
            <w:instrText xml:space="preserve"> CITATION Kev25 \l 2057 </w:instrText>
          </w:r>
          <w:r w:rsidR="009A558E">
            <w:rPr>
              <w:lang w:val="en-US"/>
            </w:rPr>
            <w:fldChar w:fldCharType="separate"/>
          </w:r>
          <w:r w:rsidR="00852750" w:rsidRPr="00852750">
            <w:rPr>
              <w:noProof/>
            </w:rPr>
            <w:t>[35]</w:t>
          </w:r>
          <w:r w:rsidR="009A558E">
            <w:rPr>
              <w:lang w:val="en-US"/>
            </w:rPr>
            <w:fldChar w:fldCharType="end"/>
          </w:r>
        </w:sdtContent>
      </w:sdt>
      <w:r>
        <w:rPr>
          <w:lang w:val="en-US"/>
        </w:rPr>
        <w:t xml:space="preserve">. </w:t>
      </w:r>
      <w:r w:rsidR="00BE3B69" w:rsidRPr="00BE3B69">
        <w:rPr>
          <w:lang w:val="en-US"/>
        </w:rPr>
        <w:t>It covers key areas such as network footprinting, vulnerability assessment, and exploitation techniques</w:t>
      </w:r>
      <w:r w:rsidR="00B1098D">
        <w:rPr>
          <w:lang w:val="en-US"/>
        </w:rPr>
        <w:t xml:space="preserve"> </w:t>
      </w:r>
      <w:sdt>
        <w:sdtPr>
          <w:rPr>
            <w:lang w:val="en-US"/>
          </w:rPr>
          <w:id w:val="-736787459"/>
          <w:citation/>
        </w:sdtPr>
        <w:sdtContent>
          <w:r w:rsidR="00B1098D">
            <w:rPr>
              <w:lang w:val="en-US"/>
            </w:rPr>
            <w:fldChar w:fldCharType="begin"/>
          </w:r>
          <w:r w:rsidR="00B1098D">
            <w:instrText xml:space="preserve"> CITATION The22 \l 2057 </w:instrText>
          </w:r>
          <w:r w:rsidR="00B1098D">
            <w:rPr>
              <w:lang w:val="en-US"/>
            </w:rPr>
            <w:fldChar w:fldCharType="separate"/>
          </w:r>
          <w:r w:rsidR="00852750" w:rsidRPr="00852750">
            <w:rPr>
              <w:noProof/>
            </w:rPr>
            <w:t>[36]</w:t>
          </w:r>
          <w:r w:rsidR="00B1098D">
            <w:rPr>
              <w:lang w:val="en-US"/>
            </w:rPr>
            <w:fldChar w:fldCharType="end"/>
          </w:r>
        </w:sdtContent>
      </w:sdt>
      <w:r w:rsidR="00BE3B69" w:rsidRPr="00BE3B69">
        <w:rPr>
          <w:lang w:val="en-US"/>
        </w:rPr>
        <w:t>.</w:t>
      </w:r>
      <w:r w:rsidR="00BE3B69">
        <w:rPr>
          <w:lang w:val="en-US"/>
        </w:rPr>
        <w:t xml:space="preserve"> </w:t>
      </w:r>
    </w:p>
    <w:p w:rsidR="00B1098D" w:rsidRDefault="00B1098D" w:rsidP="00B1098D">
      <w:pPr>
        <w:keepNext/>
        <w:jc w:val="center"/>
      </w:pPr>
      <w:r w:rsidRPr="00B1098D">
        <w:rPr>
          <w:lang w:val="en-US"/>
        </w:rPr>
        <w:drawing>
          <wp:inline distT="0" distB="0" distL="0" distR="0" wp14:anchorId="529F74E8" wp14:editId="4A54CB56">
            <wp:extent cx="4999488" cy="2979420"/>
            <wp:effectExtent l="19050" t="19050" r="10795" b="1143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duotone>
                        <a:schemeClr val="accent5">
                          <a:shade val="45000"/>
                          <a:satMod val="135000"/>
                        </a:schemeClr>
                        <a:prstClr val="white"/>
                      </a:duotone>
                    </a:blip>
                    <a:stretch>
                      <a:fillRect/>
                    </a:stretch>
                  </pic:blipFill>
                  <pic:spPr>
                    <a:xfrm>
                      <a:off x="0" y="0"/>
                      <a:ext cx="5005278" cy="2982871"/>
                    </a:xfrm>
                    <a:prstGeom prst="rect">
                      <a:avLst/>
                    </a:prstGeom>
                    <a:ln>
                      <a:solidFill>
                        <a:schemeClr val="accent5"/>
                      </a:solidFill>
                    </a:ln>
                  </pic:spPr>
                </pic:pic>
              </a:graphicData>
            </a:graphic>
          </wp:inline>
        </w:drawing>
      </w:r>
      <w:r>
        <w:t xml:space="preserve"> </w:t>
      </w:r>
    </w:p>
    <w:p w:rsidR="00B1098D" w:rsidRDefault="00B1098D" w:rsidP="00B1098D">
      <w:pPr>
        <w:pStyle w:val="Caption"/>
        <w:jc w:val="center"/>
        <w:rPr>
          <w:lang w:val="en-US"/>
        </w:rPr>
      </w:pPr>
      <w:bookmarkStart w:id="34" w:name="_Toc197356744"/>
      <w:r>
        <w:t xml:space="preserve">Figure </w:t>
      </w:r>
      <w:r>
        <w:fldChar w:fldCharType="begin"/>
      </w:r>
      <w:r>
        <w:instrText xml:space="preserve"> SEQ Figure \* ARABIC </w:instrText>
      </w:r>
      <w:r>
        <w:fldChar w:fldCharType="separate"/>
      </w:r>
      <w:r w:rsidR="00785558">
        <w:rPr>
          <w:noProof/>
        </w:rPr>
        <w:t>11</w:t>
      </w:r>
      <w:r>
        <w:fldChar w:fldCharType="end"/>
      </w:r>
      <w:r>
        <w:t xml:space="preserve"> Five Phases of PTF </w:t>
      </w:r>
      <w:sdt>
        <w:sdtPr>
          <w:id w:val="1806583902"/>
          <w:citation/>
        </w:sdtPr>
        <w:sdtContent>
          <w:r>
            <w:fldChar w:fldCharType="begin"/>
          </w:r>
          <w:r>
            <w:instrText xml:space="preserve"> CITATION The22 \l 2057 </w:instrText>
          </w:r>
          <w:r>
            <w:fldChar w:fldCharType="separate"/>
          </w:r>
          <w:r w:rsidR="00852750" w:rsidRPr="00852750">
            <w:rPr>
              <w:noProof/>
            </w:rPr>
            <w:t>[36]</w:t>
          </w:r>
          <w:r>
            <w:fldChar w:fldCharType="end"/>
          </w:r>
        </w:sdtContent>
      </w:sdt>
      <w:bookmarkEnd w:id="34"/>
    </w:p>
    <w:p w:rsidR="00F72FA7" w:rsidRPr="00F72FA7" w:rsidRDefault="00F72FA7" w:rsidP="00F72FA7">
      <w:pPr>
        <w:rPr>
          <w:lang w:val="en-US"/>
        </w:rPr>
      </w:pPr>
      <w:r w:rsidRPr="00F72FA7">
        <w:rPr>
          <w:lang w:val="en-US"/>
        </w:rPr>
        <w:t>Several cybersecurity certifications recommend using this framework, including:</w:t>
      </w:r>
    </w:p>
    <w:p w:rsidR="00F72FA7" w:rsidRPr="00F72FA7" w:rsidRDefault="00F72FA7" w:rsidP="00280634">
      <w:pPr>
        <w:pStyle w:val="ListParagraph"/>
        <w:numPr>
          <w:ilvl w:val="0"/>
          <w:numId w:val="1"/>
        </w:numPr>
        <w:rPr>
          <w:lang w:val="en-US"/>
        </w:rPr>
      </w:pPr>
      <w:r w:rsidRPr="00F72FA7">
        <w:rPr>
          <w:lang w:val="en-US"/>
        </w:rPr>
        <w:t>EC-Council Certified Ethical Hacker (CEH)</w:t>
      </w:r>
      <w:r w:rsidR="00BE3B69">
        <w:rPr>
          <w:lang w:val="en-US"/>
        </w:rPr>
        <w:t xml:space="preserve"> </w:t>
      </w:r>
      <w:sdt>
        <w:sdtPr>
          <w:rPr>
            <w:lang w:val="en-US"/>
          </w:rPr>
          <w:id w:val="-854032727"/>
          <w:citation/>
        </w:sdtPr>
        <w:sdtContent>
          <w:r w:rsidR="00BE3B69">
            <w:rPr>
              <w:lang w:val="en-US"/>
            </w:rPr>
            <w:fldChar w:fldCharType="begin"/>
          </w:r>
          <w:r w:rsidR="00BE3B69">
            <w:instrText xml:space="preserve"> CITATION ECC25 \l 2057 </w:instrText>
          </w:r>
          <w:r w:rsidR="00BE3B69">
            <w:rPr>
              <w:lang w:val="en-US"/>
            </w:rPr>
            <w:fldChar w:fldCharType="separate"/>
          </w:r>
          <w:r w:rsidR="00852750" w:rsidRPr="00852750">
            <w:rPr>
              <w:noProof/>
            </w:rPr>
            <w:t>[37]</w:t>
          </w:r>
          <w:r w:rsidR="00BE3B69">
            <w:rPr>
              <w:lang w:val="en-US"/>
            </w:rPr>
            <w:fldChar w:fldCharType="end"/>
          </w:r>
        </w:sdtContent>
      </w:sdt>
      <w:r w:rsidR="00BE3B69">
        <w:rPr>
          <w:lang w:val="en-US"/>
        </w:rPr>
        <w:t xml:space="preserve"> </w:t>
      </w:r>
    </w:p>
    <w:p w:rsidR="00F72FA7" w:rsidRPr="00F72FA7" w:rsidRDefault="00F72FA7" w:rsidP="00280634">
      <w:pPr>
        <w:pStyle w:val="ListParagraph"/>
        <w:numPr>
          <w:ilvl w:val="0"/>
          <w:numId w:val="1"/>
        </w:numPr>
        <w:rPr>
          <w:lang w:val="en-US"/>
        </w:rPr>
      </w:pPr>
      <w:r w:rsidRPr="00F72FA7">
        <w:rPr>
          <w:lang w:val="en-US"/>
        </w:rPr>
        <w:t xml:space="preserve">Offensive Security Certified Professional (OSCP) </w:t>
      </w:r>
      <w:sdt>
        <w:sdtPr>
          <w:rPr>
            <w:lang w:val="en-US"/>
          </w:rPr>
          <w:id w:val="-2053603408"/>
          <w:citation/>
        </w:sdtPr>
        <w:sdtContent>
          <w:r w:rsidR="00BE3B69">
            <w:rPr>
              <w:lang w:val="en-US"/>
            </w:rPr>
            <w:fldChar w:fldCharType="begin"/>
          </w:r>
          <w:r w:rsidR="00BE3B69">
            <w:instrText xml:space="preserve"> CITATION Cou25 \l 2057 </w:instrText>
          </w:r>
          <w:r w:rsidR="00BE3B69">
            <w:rPr>
              <w:lang w:val="en-US"/>
            </w:rPr>
            <w:fldChar w:fldCharType="separate"/>
          </w:r>
          <w:r w:rsidR="00852750" w:rsidRPr="00852750">
            <w:rPr>
              <w:noProof/>
            </w:rPr>
            <w:t>[38]</w:t>
          </w:r>
          <w:r w:rsidR="00BE3B69">
            <w:rPr>
              <w:lang w:val="en-US"/>
            </w:rPr>
            <w:fldChar w:fldCharType="end"/>
          </w:r>
        </w:sdtContent>
      </w:sdt>
    </w:p>
    <w:p w:rsidR="00F72FA7" w:rsidRPr="00F72FA7" w:rsidRDefault="00F72FA7" w:rsidP="00280634">
      <w:pPr>
        <w:pStyle w:val="ListParagraph"/>
        <w:numPr>
          <w:ilvl w:val="0"/>
          <w:numId w:val="1"/>
        </w:numPr>
        <w:rPr>
          <w:lang w:val="en-US"/>
        </w:rPr>
      </w:pPr>
      <w:r w:rsidRPr="00F72FA7">
        <w:rPr>
          <w:lang w:val="en-US"/>
        </w:rPr>
        <w:t>GIA</w:t>
      </w:r>
      <w:r w:rsidR="00BE3B69">
        <w:rPr>
          <w:lang w:val="en-US"/>
        </w:rPr>
        <w:t xml:space="preserve">C Penetration Tester (GPEN) </w:t>
      </w:r>
      <w:sdt>
        <w:sdtPr>
          <w:rPr>
            <w:lang w:val="en-US"/>
          </w:rPr>
          <w:id w:val="-142285167"/>
          <w:citation/>
        </w:sdtPr>
        <w:sdtContent>
          <w:r w:rsidR="00BE3B69">
            <w:rPr>
              <w:lang w:val="en-US"/>
            </w:rPr>
            <w:fldChar w:fldCharType="begin"/>
          </w:r>
          <w:r w:rsidR="00BE3B69">
            <w:instrText xml:space="preserve"> CITATION GIA25 \l 2057 </w:instrText>
          </w:r>
          <w:r w:rsidR="00BE3B69">
            <w:rPr>
              <w:lang w:val="en-US"/>
            </w:rPr>
            <w:fldChar w:fldCharType="separate"/>
          </w:r>
          <w:r w:rsidR="00852750" w:rsidRPr="00852750">
            <w:rPr>
              <w:noProof/>
            </w:rPr>
            <w:t>[39]</w:t>
          </w:r>
          <w:r w:rsidR="00BE3B69">
            <w:rPr>
              <w:lang w:val="en-US"/>
            </w:rPr>
            <w:fldChar w:fldCharType="end"/>
          </w:r>
        </w:sdtContent>
      </w:sdt>
    </w:p>
    <w:p w:rsidR="00BE3B69" w:rsidRDefault="00B94C24" w:rsidP="00280634">
      <w:pPr>
        <w:pStyle w:val="ListParagraph"/>
        <w:numPr>
          <w:ilvl w:val="0"/>
          <w:numId w:val="1"/>
        </w:numPr>
        <w:rPr>
          <w:lang w:val="en-US"/>
        </w:rPr>
      </w:pPr>
      <w:r>
        <w:rPr>
          <w:lang w:val="en-US"/>
        </w:rPr>
        <w:t xml:space="preserve">CompTIA </w:t>
      </w:r>
      <w:r w:rsidR="00BE3B69">
        <w:rPr>
          <w:lang w:val="en-US"/>
        </w:rPr>
        <w:t xml:space="preserve">Pen Test+ </w:t>
      </w:r>
      <w:sdt>
        <w:sdtPr>
          <w:rPr>
            <w:lang w:val="en-US"/>
          </w:rPr>
          <w:id w:val="-1227219634"/>
          <w:citation/>
        </w:sdtPr>
        <w:sdtContent>
          <w:r w:rsidR="00BE3B69">
            <w:rPr>
              <w:lang w:val="en-US"/>
            </w:rPr>
            <w:fldChar w:fldCharType="begin"/>
          </w:r>
          <w:r w:rsidR="00BE3B69">
            <w:instrText xml:space="preserve"> CITATION Com25 \l 2057 </w:instrText>
          </w:r>
          <w:r w:rsidR="00BE3B69">
            <w:rPr>
              <w:lang w:val="en-US"/>
            </w:rPr>
            <w:fldChar w:fldCharType="separate"/>
          </w:r>
          <w:r w:rsidR="00852750" w:rsidRPr="00852750">
            <w:rPr>
              <w:noProof/>
            </w:rPr>
            <w:t>[40]</w:t>
          </w:r>
          <w:r w:rsidR="00BE3B69">
            <w:rPr>
              <w:lang w:val="en-US"/>
            </w:rPr>
            <w:fldChar w:fldCharType="end"/>
          </w:r>
        </w:sdtContent>
      </w:sdt>
    </w:p>
    <w:p w:rsidR="003B3FC6" w:rsidRDefault="005E2505" w:rsidP="00B33459">
      <w:pPr>
        <w:pStyle w:val="Heading1"/>
        <w:ind w:firstLine="360"/>
      </w:pPr>
      <w:bookmarkStart w:id="35" w:name="_Toc197361071"/>
      <w:r>
        <w:lastRenderedPageBreak/>
        <w:t>4</w:t>
      </w:r>
      <w:r>
        <w:tab/>
      </w:r>
      <w:r w:rsidR="003B3FC6">
        <w:t xml:space="preserve">Cureton </w:t>
      </w:r>
      <w:r w:rsidR="00BE3B69">
        <w:t>Pharmaceutical Company</w:t>
      </w:r>
      <w:r w:rsidR="003B3FC6">
        <w:t xml:space="preserve"> (CRC)</w:t>
      </w:r>
      <w:bookmarkEnd w:id="35"/>
    </w:p>
    <w:p w:rsidR="00B1098D" w:rsidRDefault="00B1098D" w:rsidP="003B3FC6">
      <w:r w:rsidRPr="00B1098D">
        <w:t>CRC, a fictional pharmaceutical company developing vaccines for respiratory virus</w:t>
      </w:r>
      <w:r>
        <w:t>es, is a prime target for cyber</w:t>
      </w:r>
      <w:r w:rsidRPr="00B1098D">
        <w:t>attacks. To protect against ransomware, CRC's Cybersecurity Division has formed a new internal Red Team to test existing cybersecurity controls.</w:t>
      </w:r>
    </w:p>
    <w:p w:rsidR="003B3FC6" w:rsidRDefault="005E2505" w:rsidP="005E2505">
      <w:pPr>
        <w:pStyle w:val="Heading2"/>
      </w:pPr>
      <w:bookmarkStart w:id="36" w:name="_Toc197361072"/>
      <w:r>
        <w:t>4</w:t>
      </w:r>
      <w:r w:rsidR="00D57079">
        <w:t xml:space="preserve">.1 </w:t>
      </w:r>
      <w:r w:rsidR="00D57079">
        <w:tab/>
      </w:r>
      <w:r w:rsidR="003B3FC6">
        <w:t>Requirements</w:t>
      </w:r>
      <w:bookmarkEnd w:id="36"/>
    </w:p>
    <w:p w:rsidR="00DC40C7" w:rsidRDefault="00B1098D" w:rsidP="00DC40C7">
      <w:r>
        <w:t xml:space="preserve">A virtual test environment was created using the following basic network diagram. </w:t>
      </w:r>
      <w:r w:rsidR="00DC40C7">
        <w:t>No access credentials will be provided.</w:t>
      </w:r>
    </w:p>
    <w:p w:rsidR="007E4F6E" w:rsidRDefault="007E4F6E" w:rsidP="00F43E33">
      <w:pPr>
        <w:keepNext/>
        <w:jc w:val="center"/>
      </w:pPr>
      <w:r w:rsidRPr="007E4F6E">
        <w:rPr>
          <w:noProof/>
          <w:lang w:eastAsia="en-GB"/>
        </w:rPr>
        <w:drawing>
          <wp:inline distT="0" distB="0" distL="0" distR="0" wp14:anchorId="32098107" wp14:editId="31A7BAC4">
            <wp:extent cx="4785360" cy="3761061"/>
            <wp:effectExtent l="19050" t="19050" r="15240" b="1143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16441" cy="3785489"/>
                    </a:xfrm>
                    <a:prstGeom prst="rect">
                      <a:avLst/>
                    </a:prstGeom>
                    <a:ln>
                      <a:solidFill>
                        <a:schemeClr val="accent5"/>
                      </a:solidFill>
                    </a:ln>
                  </pic:spPr>
                </pic:pic>
              </a:graphicData>
            </a:graphic>
          </wp:inline>
        </w:drawing>
      </w:r>
    </w:p>
    <w:p w:rsidR="00D005D2" w:rsidRDefault="007E4F6E" w:rsidP="00B1098D">
      <w:pPr>
        <w:pStyle w:val="Caption"/>
        <w:jc w:val="center"/>
      </w:pPr>
      <w:bookmarkStart w:id="37" w:name="_Toc197356745"/>
      <w:r>
        <w:t xml:space="preserve">Figure </w:t>
      </w:r>
      <w:r w:rsidR="001935A9">
        <w:fldChar w:fldCharType="begin"/>
      </w:r>
      <w:r w:rsidR="001935A9">
        <w:instrText xml:space="preserve"> SEQ Figure \* ARABIC </w:instrText>
      </w:r>
      <w:r w:rsidR="001935A9">
        <w:fldChar w:fldCharType="separate"/>
      </w:r>
      <w:r w:rsidR="00785558">
        <w:rPr>
          <w:noProof/>
        </w:rPr>
        <w:t>12</w:t>
      </w:r>
      <w:r w:rsidR="001935A9">
        <w:rPr>
          <w:noProof/>
        </w:rPr>
        <w:fldChar w:fldCharType="end"/>
      </w:r>
      <w:r>
        <w:t>: Basic Network Topology</w:t>
      </w:r>
      <w:r w:rsidR="00B1098D">
        <w:t xml:space="preserve"> of fictional company</w:t>
      </w:r>
      <w:bookmarkEnd w:id="37"/>
    </w:p>
    <w:p w:rsidR="00D57079" w:rsidRDefault="005E2505" w:rsidP="005E2505">
      <w:pPr>
        <w:pStyle w:val="Heading2"/>
      </w:pPr>
      <w:bookmarkStart w:id="38" w:name="_Toc197361073"/>
      <w:r>
        <w:t>4.2</w:t>
      </w:r>
      <w:r w:rsidR="00D57079">
        <w:t xml:space="preserve"> </w:t>
      </w:r>
      <w:r w:rsidR="00D57079">
        <w:tab/>
        <w:t>Presumptions</w:t>
      </w:r>
      <w:bookmarkEnd w:id="38"/>
    </w:p>
    <w:p w:rsidR="00B1098D" w:rsidRDefault="00B1098D" w:rsidP="00B1098D">
      <w:r>
        <w:t>Before the Red Team can proceed, several legal considerations must be addressed. For this assessment, the following have been addressed:</w:t>
      </w:r>
    </w:p>
    <w:p w:rsidR="00B1098D" w:rsidRDefault="00B1098D" w:rsidP="00280634">
      <w:pPr>
        <w:pStyle w:val="ListParagraph"/>
        <w:numPr>
          <w:ilvl w:val="0"/>
          <w:numId w:val="19"/>
        </w:numPr>
      </w:pPr>
      <w:r>
        <w:t>Consent from the CISO and legal council</w:t>
      </w:r>
    </w:p>
    <w:p w:rsidR="00B1098D" w:rsidRDefault="00B1098D" w:rsidP="00280634">
      <w:pPr>
        <w:pStyle w:val="ListParagraph"/>
        <w:numPr>
          <w:ilvl w:val="0"/>
          <w:numId w:val="19"/>
        </w:numPr>
      </w:pPr>
      <w:r>
        <w:t>Written, explicit permission from the CISO for testing</w:t>
      </w:r>
    </w:p>
    <w:p w:rsidR="00B1098D" w:rsidRDefault="00B1098D" w:rsidP="00280634">
      <w:pPr>
        <w:pStyle w:val="ListParagraph"/>
        <w:numPr>
          <w:ilvl w:val="0"/>
          <w:numId w:val="19"/>
        </w:numPr>
      </w:pPr>
      <w:r>
        <w:t>Waiver of repercussions from the CISO in case of disaster during testing</w:t>
      </w:r>
    </w:p>
    <w:p w:rsidR="00B1098D" w:rsidRDefault="00B1098D" w:rsidP="00280634">
      <w:pPr>
        <w:pStyle w:val="ListParagraph"/>
        <w:numPr>
          <w:ilvl w:val="0"/>
          <w:numId w:val="19"/>
        </w:numPr>
      </w:pPr>
      <w:r>
        <w:t>Approval of scope and detailed plan by the CISO</w:t>
      </w:r>
    </w:p>
    <w:p w:rsidR="00B1098D" w:rsidRDefault="00B3550F" w:rsidP="00280634">
      <w:pPr>
        <w:pStyle w:val="ListParagraph"/>
        <w:numPr>
          <w:ilvl w:val="0"/>
          <w:numId w:val="19"/>
        </w:numPr>
      </w:pPr>
      <w:r>
        <w:t>T</w:t>
      </w:r>
      <w:r w:rsidR="00B1098D">
        <w:t>esting outside the agreed scope is unauthorized</w:t>
      </w:r>
    </w:p>
    <w:p w:rsidR="00B1098D" w:rsidRPr="00B1098D" w:rsidRDefault="00B1098D" w:rsidP="00280634">
      <w:pPr>
        <w:pStyle w:val="ListParagraph"/>
        <w:numPr>
          <w:ilvl w:val="0"/>
          <w:numId w:val="19"/>
        </w:numPr>
      </w:pPr>
      <w:r>
        <w:t>No information will leave the CRC network.</w:t>
      </w:r>
    </w:p>
    <w:p w:rsidR="00D57079" w:rsidRDefault="00F93F5C" w:rsidP="005E2505">
      <w:pPr>
        <w:pStyle w:val="Heading2"/>
      </w:pPr>
      <w:bookmarkStart w:id="39" w:name="_Toc197361074"/>
      <w:r>
        <w:t>4.3</w:t>
      </w:r>
      <w:r w:rsidR="00B3550F">
        <w:tab/>
      </w:r>
      <w:r w:rsidR="00D57079">
        <w:t>Penetration Test Contingency Plan</w:t>
      </w:r>
      <w:bookmarkEnd w:id="39"/>
    </w:p>
    <w:p w:rsidR="00D57079" w:rsidRPr="005E2505" w:rsidRDefault="005E2505" w:rsidP="005E2505">
      <w:pPr>
        <w:pStyle w:val="Heading3"/>
      </w:pPr>
      <w:bookmarkStart w:id="40" w:name="_Toc197361075"/>
      <w:r>
        <w:t>4.3.1</w:t>
      </w:r>
      <w:r>
        <w:tab/>
      </w:r>
      <w:r w:rsidR="00D57079" w:rsidRPr="005E2505">
        <w:t>Objective and Scope</w:t>
      </w:r>
      <w:bookmarkEnd w:id="40"/>
    </w:p>
    <w:p w:rsidR="005E2505" w:rsidRDefault="00B3550F" w:rsidP="005E2505">
      <w:r w:rsidRPr="00B3550F">
        <w:t>The test aims to identify and mitigate security vulnerabilities in CRC's network to protect against ransomware. The scope includes all network devices, servers, databases, and endpoints</w:t>
      </w:r>
    </w:p>
    <w:p w:rsidR="00B94C24" w:rsidRDefault="005E2505" w:rsidP="005E2505">
      <w:pPr>
        <w:pStyle w:val="Heading3"/>
      </w:pPr>
      <w:bookmarkStart w:id="41" w:name="_Toc197361076"/>
      <w:r>
        <w:lastRenderedPageBreak/>
        <w:t>4.3.2</w:t>
      </w:r>
      <w:r>
        <w:tab/>
      </w:r>
      <w:r w:rsidR="00B94C24">
        <w:t>Approach</w:t>
      </w:r>
      <w:bookmarkEnd w:id="41"/>
    </w:p>
    <w:p w:rsidR="00B3550F" w:rsidRPr="00B3550F" w:rsidRDefault="00B3550F" w:rsidP="00B3550F">
      <w:r w:rsidRPr="00B3550F">
        <w:t>The internal Red Team will conduct grey box penetration testing with partial knowledge of target systems, including network diagrams, but without access credentials</w:t>
      </w:r>
      <w:r>
        <w:t xml:space="preserve"> </w:t>
      </w:r>
      <w:sdt>
        <w:sdtPr>
          <w:id w:val="646326240"/>
          <w:citation/>
        </w:sdtPr>
        <w:sdtContent>
          <w:r>
            <w:fldChar w:fldCharType="begin"/>
          </w:r>
          <w:r>
            <w:instrText xml:space="preserve"> CITATION CRE22 \l 2057 </w:instrText>
          </w:r>
          <w:r>
            <w:fldChar w:fldCharType="separate"/>
          </w:r>
          <w:r w:rsidR="00852750" w:rsidRPr="00852750">
            <w:rPr>
              <w:noProof/>
            </w:rPr>
            <w:t>[28]</w:t>
          </w:r>
          <w:r>
            <w:fldChar w:fldCharType="end"/>
          </w:r>
        </w:sdtContent>
      </w:sdt>
      <w:r w:rsidRPr="00B3550F">
        <w:t xml:space="preserve">. The test will emulate techniques used by APT29 </w:t>
      </w:r>
      <w:sdt>
        <w:sdtPr>
          <w:id w:val="-1621139580"/>
          <w:citation/>
        </w:sdtPr>
        <w:sdtContent>
          <w:r>
            <w:fldChar w:fldCharType="begin"/>
          </w:r>
          <w:r>
            <w:instrText xml:space="preserve"> CITATION 2Pht \l 2057 </w:instrText>
          </w:r>
          <w:r>
            <w:fldChar w:fldCharType="separate"/>
          </w:r>
          <w:r w:rsidR="00852750" w:rsidRPr="00852750">
            <w:rPr>
              <w:noProof/>
            </w:rPr>
            <w:t>[14]</w:t>
          </w:r>
          <w:r>
            <w:fldChar w:fldCharType="end"/>
          </w:r>
        </w:sdtContent>
      </w:sdt>
      <w:r>
        <w:t xml:space="preserve"> </w:t>
      </w:r>
      <w:r w:rsidRPr="00B3550F">
        <w:t>and Alpha/BlackCat Ransomware Group</w:t>
      </w:r>
      <w:r>
        <w:t xml:space="preserve"> </w:t>
      </w:r>
      <w:sdt>
        <w:sdtPr>
          <w:id w:val="-96492901"/>
          <w:citation/>
        </w:sdtPr>
        <w:sdtContent>
          <w:r>
            <w:fldChar w:fldCharType="begin"/>
          </w:r>
          <w:r>
            <w:instrText xml:space="preserve"> CITATION MIT25 \l 2057 </w:instrText>
          </w:r>
          <w:r>
            <w:fldChar w:fldCharType="separate"/>
          </w:r>
          <w:r w:rsidR="00852750" w:rsidRPr="00852750">
            <w:rPr>
              <w:noProof/>
            </w:rPr>
            <w:t>[20]</w:t>
          </w:r>
          <w:r>
            <w:fldChar w:fldCharType="end"/>
          </w:r>
        </w:sdtContent>
      </w:sdt>
      <w:r>
        <w:t>.</w:t>
      </w:r>
    </w:p>
    <w:p w:rsidR="00E10A0B" w:rsidRDefault="00B3550F" w:rsidP="00F93F5C">
      <w:pPr>
        <w:pStyle w:val="Heading3"/>
      </w:pPr>
      <w:bookmarkStart w:id="42" w:name="_Toc197361077"/>
      <w:r>
        <w:t>4.3.</w:t>
      </w:r>
      <w:r w:rsidR="005E2505">
        <w:t>3</w:t>
      </w:r>
      <w:r w:rsidR="00E10A0B">
        <w:t xml:space="preserve"> Limitations and constraints</w:t>
      </w:r>
      <w:bookmarkEnd w:id="42"/>
    </w:p>
    <w:p w:rsidR="00B3550F" w:rsidRDefault="00B3550F" w:rsidP="00B3550F">
      <w:r>
        <w:t>No physical security will be tested, including:</w:t>
      </w:r>
    </w:p>
    <w:p w:rsidR="00B3550F" w:rsidRDefault="00B3550F" w:rsidP="00280634">
      <w:pPr>
        <w:pStyle w:val="ListParagraph"/>
        <w:numPr>
          <w:ilvl w:val="0"/>
          <w:numId w:val="20"/>
        </w:numPr>
      </w:pPr>
      <w:r>
        <w:t>Physical access controls</w:t>
      </w:r>
    </w:p>
    <w:p w:rsidR="00B3550F" w:rsidRDefault="00B3550F" w:rsidP="00280634">
      <w:pPr>
        <w:pStyle w:val="ListParagraph"/>
        <w:numPr>
          <w:ilvl w:val="0"/>
          <w:numId w:val="20"/>
        </w:numPr>
      </w:pPr>
      <w:r>
        <w:t>Perimeter review</w:t>
      </w:r>
    </w:p>
    <w:p w:rsidR="00B3550F" w:rsidRDefault="00B3550F" w:rsidP="00280634">
      <w:pPr>
        <w:pStyle w:val="ListParagraph"/>
        <w:numPr>
          <w:ilvl w:val="0"/>
          <w:numId w:val="20"/>
        </w:numPr>
      </w:pPr>
      <w:r>
        <w:t>Surveillance systems</w:t>
      </w:r>
    </w:p>
    <w:p w:rsidR="00B3550F" w:rsidRDefault="00B3550F" w:rsidP="00280634">
      <w:pPr>
        <w:pStyle w:val="ListParagraph"/>
        <w:numPr>
          <w:ilvl w:val="0"/>
          <w:numId w:val="20"/>
        </w:numPr>
      </w:pPr>
      <w:r>
        <w:t>Security alarms</w:t>
      </w:r>
    </w:p>
    <w:p w:rsidR="00B3550F" w:rsidRDefault="00B3550F" w:rsidP="00280634">
      <w:pPr>
        <w:pStyle w:val="ListParagraph"/>
        <w:numPr>
          <w:ilvl w:val="0"/>
          <w:numId w:val="20"/>
        </w:numPr>
      </w:pPr>
      <w:r>
        <w:t>Location/environment review</w:t>
      </w:r>
    </w:p>
    <w:p w:rsidR="00B3550F" w:rsidRDefault="00B3550F" w:rsidP="00B3550F">
      <w:r>
        <w:t>Wireless security is also out of scope, including:</w:t>
      </w:r>
    </w:p>
    <w:p w:rsidR="00B3550F" w:rsidRDefault="00B3550F" w:rsidP="00280634">
      <w:pPr>
        <w:pStyle w:val="ListParagraph"/>
        <w:numPr>
          <w:ilvl w:val="0"/>
          <w:numId w:val="21"/>
        </w:numPr>
      </w:pPr>
      <w:r>
        <w:t>Wireless network testing</w:t>
      </w:r>
    </w:p>
    <w:p w:rsidR="00B3550F" w:rsidRDefault="00B3550F" w:rsidP="00280634">
      <w:pPr>
        <w:pStyle w:val="ListParagraph"/>
        <w:numPr>
          <w:ilvl w:val="0"/>
          <w:numId w:val="21"/>
        </w:numPr>
      </w:pPr>
      <w:r>
        <w:t>Privacy review</w:t>
      </w:r>
    </w:p>
    <w:p w:rsidR="00B3550F" w:rsidRDefault="00B3550F" w:rsidP="00E10A0B">
      <w:r>
        <w:t>These limitations mean the test won't cover vulnerabilities related to physical access or wireless networks, which must be addressed separately for comprehensive security</w:t>
      </w:r>
      <w:r w:rsidR="00A8710F">
        <w:t xml:space="preserve"> </w:t>
      </w:r>
      <w:sdt>
        <w:sdtPr>
          <w:id w:val="1800255768"/>
          <w:citation/>
        </w:sdtPr>
        <w:sdtContent>
          <w:r w:rsidR="00A8710F">
            <w:fldChar w:fldCharType="begin"/>
          </w:r>
          <w:r w:rsidR="00A8710F">
            <w:instrText xml:space="preserve"> CITATION ISA23 \l 2057 </w:instrText>
          </w:r>
          <w:r w:rsidR="00A8710F">
            <w:fldChar w:fldCharType="separate"/>
          </w:r>
          <w:r w:rsidR="00852750" w:rsidRPr="00852750">
            <w:rPr>
              <w:noProof/>
            </w:rPr>
            <w:t>[41]</w:t>
          </w:r>
          <w:r w:rsidR="00A8710F">
            <w:fldChar w:fldCharType="end"/>
          </w:r>
        </w:sdtContent>
      </w:sdt>
      <w:r w:rsidR="00A8710F">
        <w:t xml:space="preserve"> </w:t>
      </w:r>
      <w:sdt>
        <w:sdtPr>
          <w:id w:val="197361744"/>
          <w:citation/>
        </w:sdtPr>
        <w:sdtContent>
          <w:r w:rsidR="00A8710F">
            <w:fldChar w:fldCharType="begin"/>
          </w:r>
          <w:r w:rsidR="00A8710F">
            <w:instrText xml:space="preserve"> CITATION Ram24 \l 2057 </w:instrText>
          </w:r>
          <w:r w:rsidR="00A8710F">
            <w:fldChar w:fldCharType="separate"/>
          </w:r>
          <w:r w:rsidR="00852750" w:rsidRPr="00852750">
            <w:rPr>
              <w:noProof/>
            </w:rPr>
            <w:t>[42]</w:t>
          </w:r>
          <w:r w:rsidR="00A8710F">
            <w:fldChar w:fldCharType="end"/>
          </w:r>
        </w:sdtContent>
      </w:sdt>
      <w:r>
        <w:t>.</w:t>
      </w:r>
    </w:p>
    <w:p w:rsidR="00D57079" w:rsidRDefault="00D57079" w:rsidP="00F93F5C">
      <w:pPr>
        <w:pStyle w:val="Heading3"/>
      </w:pPr>
      <w:bookmarkStart w:id="43" w:name="_Toc197361078"/>
      <w:r>
        <w:t>4</w:t>
      </w:r>
      <w:r w:rsidR="00B3550F">
        <w:t>.3.</w:t>
      </w:r>
      <w:r w:rsidR="005E2505">
        <w:t>4</w:t>
      </w:r>
      <w:r w:rsidR="00F93F5C">
        <w:tab/>
      </w:r>
      <w:r>
        <w:t>Risk Assessment</w:t>
      </w:r>
      <w:bookmarkEnd w:id="43"/>
    </w:p>
    <w:p w:rsidR="00A8710F" w:rsidRDefault="00A8710F" w:rsidP="00A8710F">
      <w:r>
        <w:t xml:space="preserve">Potential risks include system downtime, data corruption, and unauthorised access </w:t>
      </w:r>
      <w:sdt>
        <w:sdtPr>
          <w:id w:val="268285879"/>
          <w:citation/>
        </w:sdtPr>
        <w:sdtContent>
          <w:r>
            <w:fldChar w:fldCharType="begin"/>
          </w:r>
          <w:r>
            <w:instrText xml:space="preserve"> CITATION Dan17 \l 2057 </w:instrText>
          </w:r>
          <w:r>
            <w:fldChar w:fldCharType="separate"/>
          </w:r>
          <w:r w:rsidR="00852750" w:rsidRPr="00852750">
            <w:rPr>
              <w:noProof/>
            </w:rPr>
            <w:t>[43]</w:t>
          </w:r>
          <w:r>
            <w:fldChar w:fldCharType="end"/>
          </w:r>
        </w:sdtContent>
      </w:sdt>
      <w:r>
        <w:t>. The Red Team will avoid destabilising data or network integrity</w:t>
      </w:r>
      <w:r w:rsidR="00E42077">
        <w:t xml:space="preserve">. </w:t>
      </w:r>
      <w:r>
        <w:t>Mitigations include:</w:t>
      </w:r>
    </w:p>
    <w:p w:rsidR="00A8710F" w:rsidRDefault="00A8710F" w:rsidP="00280634">
      <w:pPr>
        <w:pStyle w:val="ListParagraph"/>
        <w:numPr>
          <w:ilvl w:val="0"/>
          <w:numId w:val="22"/>
        </w:numPr>
      </w:pPr>
      <w:r>
        <w:t>Conducting tests outside business hours</w:t>
      </w:r>
    </w:p>
    <w:p w:rsidR="00A8710F" w:rsidRDefault="00A8710F" w:rsidP="00280634">
      <w:pPr>
        <w:pStyle w:val="ListParagraph"/>
        <w:numPr>
          <w:ilvl w:val="0"/>
          <w:numId w:val="22"/>
        </w:numPr>
      </w:pPr>
      <w:r>
        <w:t>SOC monitoring the network with a detailed plan and schedule</w:t>
      </w:r>
    </w:p>
    <w:p w:rsidR="00A8710F" w:rsidRDefault="00A8710F" w:rsidP="00280634">
      <w:pPr>
        <w:pStyle w:val="ListParagraph"/>
        <w:numPr>
          <w:ilvl w:val="0"/>
          <w:numId w:val="22"/>
        </w:numPr>
      </w:pPr>
      <w:r>
        <w:t>Backing up and testing all critical data beforehand</w:t>
      </w:r>
    </w:p>
    <w:p w:rsidR="00A8710F" w:rsidRDefault="00A8710F" w:rsidP="00280634">
      <w:pPr>
        <w:pStyle w:val="ListParagraph"/>
        <w:numPr>
          <w:ilvl w:val="0"/>
          <w:numId w:val="22"/>
        </w:numPr>
      </w:pPr>
      <w:r>
        <w:t>Providing a communication plan with escalation points</w:t>
      </w:r>
    </w:p>
    <w:p w:rsidR="00A8710F" w:rsidRDefault="00A8710F" w:rsidP="00280634">
      <w:pPr>
        <w:pStyle w:val="ListParagraph"/>
        <w:numPr>
          <w:ilvl w:val="0"/>
          <w:numId w:val="22"/>
        </w:numPr>
      </w:pPr>
      <w:r>
        <w:t>Ceasing the test immediately if any security incidents occur</w:t>
      </w:r>
    </w:p>
    <w:p w:rsidR="00D57079" w:rsidRDefault="00B3550F" w:rsidP="00F93F5C">
      <w:pPr>
        <w:pStyle w:val="Heading3"/>
      </w:pPr>
      <w:bookmarkStart w:id="44" w:name="_Toc197361079"/>
      <w:r>
        <w:t>4.3.</w:t>
      </w:r>
      <w:r w:rsidR="005E2505">
        <w:t>5</w:t>
      </w:r>
      <w:r w:rsidR="00D57079">
        <w:tab/>
        <w:t>Roles and Responsibilities</w:t>
      </w:r>
      <w:bookmarkEnd w:id="44"/>
    </w:p>
    <w:p w:rsidR="00E42077" w:rsidRDefault="00E42077" w:rsidP="00E42077">
      <w:r>
        <w:t>The Project Manager and Lead Penetration Tester are assigned.</w:t>
      </w:r>
    </w:p>
    <w:p w:rsidR="00E42077" w:rsidRDefault="00E42077" w:rsidP="00E42077">
      <w:r>
        <w:t>CRC IT Support will provide technical assistance and ensure system stability.</w:t>
      </w:r>
    </w:p>
    <w:p w:rsidR="00E42077" w:rsidRPr="00E42077" w:rsidRDefault="00E42077" w:rsidP="00E42077">
      <w:r>
        <w:t>CRC Incident Response Team will handle any security incidents discovered during the test.</w:t>
      </w:r>
    </w:p>
    <w:p w:rsidR="00D57079" w:rsidRDefault="00B3550F" w:rsidP="00F93F5C">
      <w:pPr>
        <w:pStyle w:val="Heading3"/>
      </w:pPr>
      <w:bookmarkStart w:id="45" w:name="_Toc197361080"/>
      <w:r>
        <w:t>4.3.</w:t>
      </w:r>
      <w:r w:rsidR="005E2505">
        <w:t>6</w:t>
      </w:r>
      <w:r w:rsidR="00F93F5C">
        <w:tab/>
      </w:r>
      <w:r w:rsidR="00D57079">
        <w:t>Communication Plan</w:t>
      </w:r>
      <w:bookmarkEnd w:id="45"/>
    </w:p>
    <w:p w:rsidR="00E42077" w:rsidRDefault="00E42077" w:rsidP="00E42077">
      <w:r>
        <w:t>Emergency contact details for the project manager, IT support, and incident response will be provided, with clear escalation points.</w:t>
      </w:r>
    </w:p>
    <w:p w:rsidR="00E42077" w:rsidRDefault="00E42077" w:rsidP="00E42077">
      <w:r>
        <w:t>Regular updates via email; critical issues reported immediately via phone and Service Now.</w:t>
      </w:r>
    </w:p>
    <w:p w:rsidR="00D57079" w:rsidRDefault="00B3550F" w:rsidP="00F93F5C">
      <w:pPr>
        <w:pStyle w:val="Heading3"/>
      </w:pPr>
      <w:bookmarkStart w:id="46" w:name="_Toc197361081"/>
      <w:r>
        <w:t>4.3.</w:t>
      </w:r>
      <w:r w:rsidR="005E2505">
        <w:t>7</w:t>
      </w:r>
      <w:r w:rsidR="00D57079">
        <w:tab/>
        <w:t>Backup and Recovery Procedures</w:t>
      </w:r>
      <w:bookmarkEnd w:id="46"/>
    </w:p>
    <w:p w:rsidR="00E42077" w:rsidRDefault="00E42077" w:rsidP="00E42077">
      <w:r>
        <w:t xml:space="preserve">Backup and recovery procedures </w:t>
      </w:r>
      <w:r w:rsidR="00BD4C34">
        <w:t xml:space="preserve">in </w:t>
      </w:r>
      <w:r w:rsidR="00776F84">
        <w:t>Pentesting</w:t>
      </w:r>
      <w:r w:rsidR="00BD4C34">
        <w:t xml:space="preserve"> are </w:t>
      </w:r>
      <w:r>
        <w:t xml:space="preserve">crucial </w:t>
      </w:r>
      <w:r w:rsidR="00BD4C34">
        <w:t>because they:</w:t>
      </w:r>
    </w:p>
    <w:p w:rsidR="00BD4C34" w:rsidRDefault="00BD4C34" w:rsidP="00280634">
      <w:pPr>
        <w:pStyle w:val="ListParagraph"/>
        <w:numPr>
          <w:ilvl w:val="0"/>
          <w:numId w:val="23"/>
        </w:numPr>
      </w:pPr>
      <w:r>
        <w:t>Safeguard critical data against loss or corruption</w:t>
      </w:r>
    </w:p>
    <w:p w:rsidR="00BD4C34" w:rsidRDefault="00BD4C34" w:rsidP="00280634">
      <w:pPr>
        <w:pStyle w:val="ListParagraph"/>
        <w:numPr>
          <w:ilvl w:val="0"/>
          <w:numId w:val="23"/>
        </w:numPr>
      </w:pPr>
      <w:r>
        <w:t>Ensure swift restoration of systems</w:t>
      </w:r>
    </w:p>
    <w:p w:rsidR="00BD4C34" w:rsidRDefault="00BD4C34" w:rsidP="00280634">
      <w:pPr>
        <w:pStyle w:val="ListParagraph"/>
        <w:numPr>
          <w:ilvl w:val="0"/>
          <w:numId w:val="23"/>
        </w:numPr>
      </w:pPr>
      <w:r>
        <w:t>Minimise business operation impact through quick recovery</w:t>
      </w:r>
    </w:p>
    <w:p w:rsidR="00BD4C34" w:rsidRDefault="00BD4C34" w:rsidP="00E42077">
      <w:r w:rsidRPr="00BD4C34">
        <w:lastRenderedPageBreak/>
        <w:t>These steps maintain data integrity and availability, ensuring business continuity during security incidents</w:t>
      </w:r>
      <w:r>
        <w:t xml:space="preserve"> during the test </w:t>
      </w:r>
      <w:sdt>
        <w:sdtPr>
          <w:id w:val="752173870"/>
          <w:citation/>
        </w:sdtPr>
        <w:sdtContent>
          <w:r>
            <w:fldChar w:fldCharType="begin"/>
          </w:r>
          <w:r>
            <w:instrText xml:space="preserve"> CITATION DrJ24 \l 2057 </w:instrText>
          </w:r>
          <w:r>
            <w:fldChar w:fldCharType="separate"/>
          </w:r>
          <w:r w:rsidR="00852750" w:rsidRPr="00852750">
            <w:rPr>
              <w:noProof/>
            </w:rPr>
            <w:t>[44]</w:t>
          </w:r>
          <w:r>
            <w:fldChar w:fldCharType="end"/>
          </w:r>
        </w:sdtContent>
      </w:sdt>
      <w:r>
        <w:t>.</w:t>
      </w:r>
    </w:p>
    <w:p w:rsidR="00D57079" w:rsidRDefault="00F93F5C" w:rsidP="00F93F5C">
      <w:pPr>
        <w:pStyle w:val="Heading3"/>
      </w:pPr>
      <w:bookmarkStart w:id="47" w:name="_Toc197361082"/>
      <w:r>
        <w:t>4.3.</w:t>
      </w:r>
      <w:r w:rsidR="005E2505">
        <w:t>8</w:t>
      </w:r>
      <w:r>
        <w:tab/>
      </w:r>
      <w:r w:rsidR="00D57079">
        <w:t>Incident Response Plan</w:t>
      </w:r>
      <w:bookmarkEnd w:id="47"/>
    </w:p>
    <w:p w:rsidR="00BD4C34" w:rsidRDefault="00BD4C34" w:rsidP="00BD4C34">
      <w:r>
        <w:t>The SOC will monitor for security incidents during the test.</w:t>
      </w:r>
    </w:p>
    <w:p w:rsidR="00BD4C34" w:rsidRDefault="00BD4C34" w:rsidP="00BD4C34">
      <w:r>
        <w:t>The Incident Response Team will follow predefined procedures to contain and mitigate incidents.</w:t>
      </w:r>
    </w:p>
    <w:p w:rsidR="00BD4C34" w:rsidRPr="00BD4C34" w:rsidRDefault="00BD4C34" w:rsidP="00BD4C34">
      <w:r>
        <w:t>All actions will be documented for the lessons learned phase</w:t>
      </w:r>
    </w:p>
    <w:p w:rsidR="00D57079" w:rsidRDefault="00F93F5C" w:rsidP="00F93F5C">
      <w:pPr>
        <w:pStyle w:val="Heading3"/>
      </w:pPr>
      <w:bookmarkStart w:id="48" w:name="_Toc197361083"/>
      <w:r>
        <w:t>4.3.</w:t>
      </w:r>
      <w:r w:rsidR="005E2505">
        <w:t>9</w:t>
      </w:r>
      <w:r>
        <w:tab/>
      </w:r>
      <w:r w:rsidR="00D57079">
        <w:t xml:space="preserve"> Testing Schedule</w:t>
      </w:r>
      <w:bookmarkEnd w:id="48"/>
    </w:p>
    <w:p w:rsidR="007D6590" w:rsidRDefault="007D6590" w:rsidP="007D6590">
      <w:r>
        <w:t>Testing is due to begin on 1</w:t>
      </w:r>
      <w:r w:rsidRPr="007D6590">
        <w:rPr>
          <w:vertAlign w:val="superscript"/>
        </w:rPr>
        <w:t>st</w:t>
      </w:r>
      <w:r>
        <w:t xml:space="preserve"> April 2025 at 18:00 and end on 29</w:t>
      </w:r>
      <w:r w:rsidRPr="007D6590">
        <w:rPr>
          <w:vertAlign w:val="superscript"/>
        </w:rPr>
        <w:t>th</w:t>
      </w:r>
      <w:r>
        <w:t xml:space="preserve"> April at 22:00.</w:t>
      </w:r>
    </w:p>
    <w:p w:rsidR="007D6590" w:rsidRDefault="00DC40C7" w:rsidP="007D6590">
      <w:r>
        <w:t>Testing will c</w:t>
      </w:r>
      <w:r w:rsidR="00BD4C34">
        <w:t>omprise of the following stages:</w:t>
      </w:r>
    </w:p>
    <w:p w:rsidR="00DC40C7" w:rsidRDefault="00E43A20" w:rsidP="00280634">
      <w:pPr>
        <w:pStyle w:val="ListParagraph"/>
        <w:numPr>
          <w:ilvl w:val="0"/>
          <w:numId w:val="2"/>
        </w:numPr>
      </w:pPr>
      <w:r>
        <w:t>Reconnaissance</w:t>
      </w:r>
      <w:r w:rsidR="00DC40C7">
        <w:t xml:space="preserve"> to gather</w:t>
      </w:r>
      <w:r>
        <w:t xml:space="preserve"> externally available</w:t>
      </w:r>
      <w:r w:rsidR="00B94C24">
        <w:t xml:space="preserve"> information about the network.</w:t>
      </w:r>
    </w:p>
    <w:p w:rsidR="00B94C24" w:rsidRDefault="00B94C24" w:rsidP="00280634">
      <w:pPr>
        <w:pStyle w:val="ListParagraph"/>
        <w:numPr>
          <w:ilvl w:val="0"/>
          <w:numId w:val="2"/>
        </w:numPr>
      </w:pPr>
      <w:r>
        <w:t>Discovery to identify active devices and services on the network.</w:t>
      </w:r>
    </w:p>
    <w:p w:rsidR="00DC40C7" w:rsidRDefault="00B94C24" w:rsidP="00280634">
      <w:pPr>
        <w:pStyle w:val="ListParagraph"/>
        <w:numPr>
          <w:ilvl w:val="0"/>
          <w:numId w:val="2"/>
        </w:numPr>
      </w:pPr>
      <w:r>
        <w:t>Enumeration to extract detailed information about network resources.</w:t>
      </w:r>
    </w:p>
    <w:p w:rsidR="00B94C24" w:rsidRDefault="00B94C24" w:rsidP="00280634">
      <w:pPr>
        <w:pStyle w:val="ListParagraph"/>
        <w:numPr>
          <w:ilvl w:val="0"/>
          <w:numId w:val="2"/>
        </w:numPr>
      </w:pPr>
      <w:r>
        <w:t>Vulnerability assessment to identify and evaluate security weaknesses</w:t>
      </w:r>
    </w:p>
    <w:p w:rsidR="00B94C24" w:rsidRDefault="00B94C24" w:rsidP="00280634">
      <w:pPr>
        <w:pStyle w:val="ListParagraph"/>
        <w:numPr>
          <w:ilvl w:val="0"/>
          <w:numId w:val="2"/>
        </w:numPr>
      </w:pPr>
      <w:r>
        <w:t>Exploitation</w:t>
      </w:r>
    </w:p>
    <w:p w:rsidR="00B94C24" w:rsidRDefault="00B94C24" w:rsidP="00280634">
      <w:pPr>
        <w:pStyle w:val="ListParagraph"/>
        <w:numPr>
          <w:ilvl w:val="0"/>
          <w:numId w:val="2"/>
        </w:numPr>
      </w:pPr>
      <w:r>
        <w:t>Reporting</w:t>
      </w:r>
      <w:r w:rsidR="00E43A20">
        <w:t xml:space="preserve"> and cleaning up after the test.</w:t>
      </w:r>
    </w:p>
    <w:p w:rsidR="0087610E" w:rsidRDefault="0087610E" w:rsidP="00E43A20"/>
    <w:p w:rsidR="0087610E" w:rsidRDefault="00F73BDF" w:rsidP="00F73BDF">
      <w:pPr>
        <w:pStyle w:val="Heading2"/>
      </w:pPr>
      <w:bookmarkStart w:id="49" w:name="_Toc197361084"/>
      <w:r>
        <w:t>4.</w:t>
      </w:r>
      <w:r w:rsidR="005E2505">
        <w:t>4</w:t>
      </w:r>
      <w:r>
        <w:tab/>
        <w:t>Choice of Penetration Testing Framework</w:t>
      </w:r>
      <w:bookmarkEnd w:id="49"/>
    </w:p>
    <w:p w:rsidR="00496DE5" w:rsidRDefault="00496DE5" w:rsidP="00496DE5">
      <w:r>
        <w:t>Each framework has its</w:t>
      </w:r>
      <w:r w:rsidR="004778C8">
        <w:t xml:space="preserve"> strengths</w:t>
      </w:r>
      <w:r>
        <w:t xml:space="preserve"> and weaknesses. The choice depends on your specific needs, resources and </w:t>
      </w:r>
      <w:r w:rsidR="004778C8">
        <w:t>expertise</w:t>
      </w:r>
      <w:r>
        <w:t>.</w:t>
      </w:r>
    </w:p>
    <w:p w:rsidR="00BD4C34" w:rsidRDefault="00BD4C34" w:rsidP="00BD4C34">
      <w:pPr>
        <w:pStyle w:val="Caption"/>
        <w:keepNext/>
        <w:jc w:val="center"/>
      </w:pPr>
      <w:bookmarkStart w:id="50" w:name="_Toc197361003"/>
      <w:r>
        <w:t xml:space="preserve">Table </w:t>
      </w:r>
      <w:r>
        <w:fldChar w:fldCharType="begin"/>
      </w:r>
      <w:r>
        <w:instrText xml:space="preserve"> SEQ Table \* ARABIC </w:instrText>
      </w:r>
      <w:r>
        <w:fldChar w:fldCharType="separate"/>
      </w:r>
      <w:r w:rsidR="00344F2D">
        <w:rPr>
          <w:noProof/>
        </w:rPr>
        <w:t>4</w:t>
      </w:r>
      <w:r>
        <w:fldChar w:fldCharType="end"/>
      </w:r>
      <w:r>
        <w:t xml:space="preserve"> Pros and Cons of Penetration Testing Frameworks</w:t>
      </w:r>
      <w:bookmarkEnd w:id="50"/>
    </w:p>
    <w:tbl>
      <w:tblPr>
        <w:tblStyle w:val="TableGrid"/>
        <w:tblW w:w="0" w:type="auto"/>
        <w:tblLook w:val="04A0" w:firstRow="1" w:lastRow="0" w:firstColumn="1" w:lastColumn="0" w:noHBand="0" w:noVBand="1"/>
      </w:tblPr>
      <w:tblGrid>
        <w:gridCol w:w="2263"/>
        <w:gridCol w:w="3402"/>
        <w:gridCol w:w="3351"/>
      </w:tblGrid>
      <w:tr w:rsidR="00496DE5" w:rsidRPr="007E4F6E" w:rsidTr="00344F2D">
        <w:tc>
          <w:tcPr>
            <w:tcW w:w="2263" w:type="dxa"/>
            <w:shd w:val="clear" w:color="auto" w:fill="D9E2F3" w:themeFill="accent5" w:themeFillTint="33"/>
          </w:tcPr>
          <w:p w:rsidR="00496DE5" w:rsidRPr="007E4F6E" w:rsidRDefault="00496DE5" w:rsidP="00BD4C34">
            <w:pPr>
              <w:jc w:val="center"/>
              <w:rPr>
                <w:b/>
              </w:rPr>
            </w:pPr>
            <w:r w:rsidRPr="007E4F6E">
              <w:rPr>
                <w:b/>
              </w:rPr>
              <w:t>Framework</w:t>
            </w:r>
          </w:p>
        </w:tc>
        <w:tc>
          <w:tcPr>
            <w:tcW w:w="3402" w:type="dxa"/>
            <w:shd w:val="clear" w:color="auto" w:fill="D9E2F3" w:themeFill="accent5" w:themeFillTint="33"/>
          </w:tcPr>
          <w:p w:rsidR="00496DE5" w:rsidRPr="007E4F6E" w:rsidRDefault="004778C8" w:rsidP="00BD4C34">
            <w:pPr>
              <w:jc w:val="center"/>
              <w:rPr>
                <w:b/>
              </w:rPr>
            </w:pPr>
            <w:r w:rsidRPr="007E4F6E">
              <w:rPr>
                <w:b/>
              </w:rPr>
              <w:t>Advantages</w:t>
            </w:r>
          </w:p>
        </w:tc>
        <w:tc>
          <w:tcPr>
            <w:tcW w:w="3351" w:type="dxa"/>
            <w:shd w:val="clear" w:color="auto" w:fill="D9E2F3" w:themeFill="accent5" w:themeFillTint="33"/>
          </w:tcPr>
          <w:p w:rsidR="00496DE5" w:rsidRPr="007E4F6E" w:rsidRDefault="004778C8" w:rsidP="00BD4C34">
            <w:pPr>
              <w:jc w:val="center"/>
              <w:rPr>
                <w:b/>
              </w:rPr>
            </w:pPr>
            <w:r w:rsidRPr="007E4F6E">
              <w:rPr>
                <w:b/>
              </w:rPr>
              <w:t>Disadvantages</w:t>
            </w:r>
          </w:p>
        </w:tc>
      </w:tr>
      <w:tr w:rsidR="00344F2D" w:rsidTr="00344F2D">
        <w:trPr>
          <w:trHeight w:val="826"/>
        </w:trPr>
        <w:tc>
          <w:tcPr>
            <w:tcW w:w="2263" w:type="dxa"/>
          </w:tcPr>
          <w:p w:rsidR="00344F2D" w:rsidRDefault="00344F2D" w:rsidP="00496DE5">
            <w:r>
              <w:t>MITRE ATT&amp;CK</w:t>
            </w:r>
          </w:p>
        </w:tc>
        <w:tc>
          <w:tcPr>
            <w:tcW w:w="3402" w:type="dxa"/>
          </w:tcPr>
          <w:p w:rsidR="00344F2D" w:rsidRDefault="00344F2D" w:rsidP="00280634">
            <w:pPr>
              <w:pStyle w:val="ListParagraph"/>
              <w:numPr>
                <w:ilvl w:val="0"/>
                <w:numId w:val="35"/>
              </w:numPr>
            </w:pPr>
            <w:r>
              <w:t>Comprehensive coverage</w:t>
            </w:r>
          </w:p>
          <w:p w:rsidR="00344F2D" w:rsidRDefault="00344F2D" w:rsidP="00280634">
            <w:pPr>
              <w:pStyle w:val="ListParagraph"/>
              <w:numPr>
                <w:ilvl w:val="0"/>
                <w:numId w:val="35"/>
              </w:numPr>
            </w:pPr>
            <w:r>
              <w:t>Real-world data</w:t>
            </w:r>
          </w:p>
          <w:p w:rsidR="00344F2D" w:rsidRDefault="00344F2D" w:rsidP="00280634">
            <w:pPr>
              <w:pStyle w:val="ListParagraph"/>
              <w:numPr>
                <w:ilvl w:val="0"/>
                <w:numId w:val="35"/>
              </w:numPr>
            </w:pPr>
            <w:r>
              <w:t>Versatile</w:t>
            </w:r>
          </w:p>
        </w:tc>
        <w:tc>
          <w:tcPr>
            <w:tcW w:w="3351" w:type="dxa"/>
          </w:tcPr>
          <w:p w:rsidR="00344F2D" w:rsidRDefault="00344F2D" w:rsidP="00280634">
            <w:pPr>
              <w:pStyle w:val="ListParagraph"/>
              <w:numPr>
                <w:ilvl w:val="0"/>
                <w:numId w:val="35"/>
              </w:numPr>
            </w:pPr>
            <w:r>
              <w:t>Complex</w:t>
            </w:r>
          </w:p>
          <w:p w:rsidR="00344F2D" w:rsidRDefault="00344F2D" w:rsidP="00280634">
            <w:pPr>
              <w:pStyle w:val="ListParagraph"/>
              <w:numPr>
                <w:ilvl w:val="0"/>
                <w:numId w:val="35"/>
              </w:numPr>
            </w:pPr>
            <w:r>
              <w:t>Resource Intensive</w:t>
            </w:r>
          </w:p>
        </w:tc>
      </w:tr>
      <w:tr w:rsidR="00344F2D" w:rsidTr="00344F2D">
        <w:trPr>
          <w:trHeight w:val="826"/>
        </w:trPr>
        <w:tc>
          <w:tcPr>
            <w:tcW w:w="2263" w:type="dxa"/>
          </w:tcPr>
          <w:p w:rsidR="00344F2D" w:rsidRDefault="00344F2D" w:rsidP="00496DE5">
            <w:r>
              <w:t>OWASP</w:t>
            </w:r>
          </w:p>
        </w:tc>
        <w:tc>
          <w:tcPr>
            <w:tcW w:w="3402" w:type="dxa"/>
          </w:tcPr>
          <w:p w:rsidR="00344F2D" w:rsidRDefault="00344F2D" w:rsidP="00280634">
            <w:pPr>
              <w:pStyle w:val="ListParagraph"/>
              <w:numPr>
                <w:ilvl w:val="0"/>
                <w:numId w:val="36"/>
              </w:numPr>
            </w:pPr>
            <w:r>
              <w:t>Focus on web security</w:t>
            </w:r>
          </w:p>
          <w:p w:rsidR="00344F2D" w:rsidRDefault="00344F2D" w:rsidP="00280634">
            <w:pPr>
              <w:pStyle w:val="ListParagraph"/>
              <w:numPr>
                <w:ilvl w:val="0"/>
                <w:numId w:val="36"/>
              </w:numPr>
            </w:pPr>
            <w:r>
              <w:t>Community driven</w:t>
            </w:r>
          </w:p>
          <w:p w:rsidR="00344F2D" w:rsidRDefault="00344F2D" w:rsidP="00280634">
            <w:pPr>
              <w:pStyle w:val="ListParagraph"/>
              <w:numPr>
                <w:ilvl w:val="0"/>
                <w:numId w:val="36"/>
              </w:numPr>
            </w:pPr>
            <w:r>
              <w:t>Practical tools and guidelines</w:t>
            </w:r>
          </w:p>
        </w:tc>
        <w:tc>
          <w:tcPr>
            <w:tcW w:w="3351" w:type="dxa"/>
          </w:tcPr>
          <w:p w:rsidR="00344F2D" w:rsidRDefault="00344F2D" w:rsidP="00280634">
            <w:pPr>
              <w:pStyle w:val="ListParagraph"/>
              <w:numPr>
                <w:ilvl w:val="0"/>
                <w:numId w:val="35"/>
              </w:numPr>
            </w:pPr>
            <w:r>
              <w:t>Limited scope</w:t>
            </w:r>
          </w:p>
        </w:tc>
      </w:tr>
      <w:tr w:rsidR="00344F2D" w:rsidTr="00344F2D">
        <w:trPr>
          <w:trHeight w:val="1631"/>
        </w:trPr>
        <w:tc>
          <w:tcPr>
            <w:tcW w:w="2263" w:type="dxa"/>
          </w:tcPr>
          <w:p w:rsidR="00344F2D" w:rsidRDefault="00344F2D" w:rsidP="00496DE5">
            <w:r>
              <w:t>NIST Cybersecurity Framework</w:t>
            </w:r>
          </w:p>
        </w:tc>
        <w:tc>
          <w:tcPr>
            <w:tcW w:w="3402" w:type="dxa"/>
          </w:tcPr>
          <w:p w:rsidR="00344F2D" w:rsidRDefault="00344F2D" w:rsidP="00280634">
            <w:pPr>
              <w:pStyle w:val="ListParagraph"/>
              <w:numPr>
                <w:ilvl w:val="0"/>
                <w:numId w:val="35"/>
              </w:numPr>
            </w:pPr>
            <w:r>
              <w:t>Standardised approach</w:t>
            </w:r>
          </w:p>
          <w:p w:rsidR="00344F2D" w:rsidRDefault="00344F2D" w:rsidP="00280634">
            <w:pPr>
              <w:pStyle w:val="ListParagraph"/>
              <w:numPr>
                <w:ilvl w:val="0"/>
                <w:numId w:val="35"/>
              </w:numPr>
            </w:pPr>
            <w:r>
              <w:t>Helps organisations meet regulatory requirement</w:t>
            </w:r>
          </w:p>
          <w:p w:rsidR="00344F2D" w:rsidRDefault="00344F2D" w:rsidP="00280634">
            <w:pPr>
              <w:pStyle w:val="ListParagraph"/>
              <w:numPr>
                <w:ilvl w:val="0"/>
                <w:numId w:val="35"/>
              </w:numPr>
            </w:pPr>
            <w:r>
              <w:t xml:space="preserve">Flexible </w:t>
            </w:r>
          </w:p>
        </w:tc>
        <w:tc>
          <w:tcPr>
            <w:tcW w:w="3351" w:type="dxa"/>
          </w:tcPr>
          <w:p w:rsidR="00344F2D" w:rsidRDefault="00344F2D" w:rsidP="00280634">
            <w:pPr>
              <w:pStyle w:val="ListParagraph"/>
              <w:numPr>
                <w:ilvl w:val="0"/>
                <w:numId w:val="35"/>
              </w:numPr>
            </w:pPr>
            <w:r>
              <w:t>Generalised and may lack specific details for certain industries or threats.</w:t>
            </w:r>
          </w:p>
          <w:p w:rsidR="00344F2D" w:rsidRDefault="00344F2D" w:rsidP="00280634">
            <w:pPr>
              <w:pStyle w:val="ListParagraph"/>
              <w:numPr>
                <w:ilvl w:val="0"/>
                <w:numId w:val="35"/>
              </w:numPr>
            </w:pPr>
            <w:r>
              <w:t>Requires significant effort to fully integrate.</w:t>
            </w:r>
          </w:p>
        </w:tc>
      </w:tr>
      <w:tr w:rsidR="00344F2D" w:rsidTr="00344F2D">
        <w:trPr>
          <w:trHeight w:val="1611"/>
        </w:trPr>
        <w:tc>
          <w:tcPr>
            <w:tcW w:w="2263" w:type="dxa"/>
          </w:tcPr>
          <w:p w:rsidR="00344F2D" w:rsidRDefault="00344F2D" w:rsidP="00496DE5">
            <w:r>
              <w:t>PTES</w:t>
            </w:r>
          </w:p>
        </w:tc>
        <w:tc>
          <w:tcPr>
            <w:tcW w:w="3402" w:type="dxa"/>
          </w:tcPr>
          <w:p w:rsidR="00344F2D" w:rsidRDefault="00344F2D" w:rsidP="00280634">
            <w:pPr>
              <w:pStyle w:val="ListParagraph"/>
              <w:numPr>
                <w:ilvl w:val="0"/>
                <w:numId w:val="37"/>
              </w:numPr>
            </w:pPr>
            <w:r>
              <w:t>Structured methodology</w:t>
            </w:r>
          </w:p>
          <w:p w:rsidR="00344F2D" w:rsidRDefault="00344F2D" w:rsidP="00280634">
            <w:pPr>
              <w:pStyle w:val="ListParagraph"/>
              <w:numPr>
                <w:ilvl w:val="0"/>
                <w:numId w:val="37"/>
              </w:numPr>
            </w:pPr>
            <w:r>
              <w:t>Covers all phases of penetration testing</w:t>
            </w:r>
          </w:p>
          <w:p w:rsidR="00344F2D" w:rsidRDefault="00344F2D" w:rsidP="00280634">
            <w:pPr>
              <w:pStyle w:val="ListParagraph"/>
              <w:numPr>
                <w:ilvl w:val="0"/>
                <w:numId w:val="37"/>
              </w:numPr>
            </w:pPr>
            <w:r>
              <w:t>Widely accepted and respected in the cybersecurity community</w:t>
            </w:r>
          </w:p>
        </w:tc>
        <w:tc>
          <w:tcPr>
            <w:tcW w:w="3351" w:type="dxa"/>
          </w:tcPr>
          <w:p w:rsidR="00344F2D" w:rsidRDefault="00344F2D" w:rsidP="00280634">
            <w:pPr>
              <w:pStyle w:val="ListParagraph"/>
              <w:numPr>
                <w:ilvl w:val="0"/>
                <w:numId w:val="37"/>
              </w:numPr>
            </w:pPr>
            <w:r>
              <w:t>Rigid</w:t>
            </w:r>
          </w:p>
          <w:p w:rsidR="00344F2D" w:rsidRDefault="00344F2D" w:rsidP="00280634">
            <w:pPr>
              <w:pStyle w:val="ListParagraph"/>
              <w:numPr>
                <w:ilvl w:val="0"/>
                <w:numId w:val="37"/>
              </w:numPr>
            </w:pPr>
            <w:r>
              <w:t>Requires substantial resources and expertise.</w:t>
            </w:r>
          </w:p>
        </w:tc>
      </w:tr>
    </w:tbl>
    <w:p w:rsidR="00496DE5" w:rsidRDefault="00BD4C34" w:rsidP="00496DE5">
      <w:r w:rsidRPr="00BD4C34">
        <w:t>Given that the test aims to emulate real-world threat actors, the MITRE ATT&amp;CK framework is the most suitable choice</w:t>
      </w:r>
    </w:p>
    <w:p w:rsidR="004778C8" w:rsidRPr="00333AF8" w:rsidRDefault="00333AF8" w:rsidP="00A03D0A">
      <w:pPr>
        <w:pStyle w:val="Heading2"/>
      </w:pPr>
      <w:bookmarkStart w:id="51" w:name="_Toc197361085"/>
      <w:r w:rsidRPr="00333AF8">
        <w:lastRenderedPageBreak/>
        <w:t>4.</w:t>
      </w:r>
      <w:r w:rsidR="005E2505">
        <w:t>5</w:t>
      </w:r>
      <w:r w:rsidRPr="00333AF8">
        <w:tab/>
      </w:r>
      <w:r w:rsidR="00D005D2" w:rsidRPr="00333AF8">
        <w:t>Choice of Penetration Tools</w:t>
      </w:r>
      <w:bookmarkEnd w:id="51"/>
    </w:p>
    <w:p w:rsidR="00BD4C34" w:rsidRDefault="00BD4C34" w:rsidP="004778C8">
      <w:r w:rsidRPr="00BD4C34">
        <w:t>Here are MITRE ATT&amp;CK</w:t>
      </w:r>
      <w:r>
        <w:rPr>
          <w:rFonts w:cstheme="minorHAnsi"/>
        </w:rPr>
        <w:t>®</w:t>
      </w:r>
      <w:r w:rsidRPr="00BD4C34">
        <w:t xml:space="preserve"> techniques mapped to APT29 and </w:t>
      </w:r>
      <w:r>
        <w:t>BlackCat</w:t>
      </w:r>
      <w:r w:rsidRPr="00BD4C34">
        <w:t xml:space="preserve"> activities and tools</w:t>
      </w:r>
      <w:r>
        <w:t>.</w:t>
      </w:r>
    </w:p>
    <w:p w:rsidR="00BD4C34" w:rsidRDefault="00BD4C34" w:rsidP="00BD4C34">
      <w:pPr>
        <w:pStyle w:val="Caption"/>
        <w:keepNext/>
        <w:jc w:val="center"/>
      </w:pPr>
      <w:bookmarkStart w:id="52" w:name="_Toc197361004"/>
      <w:r>
        <w:t xml:space="preserve">Table </w:t>
      </w:r>
      <w:r>
        <w:fldChar w:fldCharType="begin"/>
      </w:r>
      <w:r>
        <w:instrText xml:space="preserve"> SEQ Table \* ARABIC </w:instrText>
      </w:r>
      <w:r>
        <w:fldChar w:fldCharType="separate"/>
      </w:r>
      <w:r w:rsidR="00344F2D">
        <w:rPr>
          <w:noProof/>
        </w:rPr>
        <w:t>5</w:t>
      </w:r>
      <w:r>
        <w:fldChar w:fldCharType="end"/>
      </w:r>
      <w:r>
        <w:t xml:space="preserve"> Threat Actor tools mapped to MITRE ATT&amp;CK Phases</w:t>
      </w:r>
      <w:bookmarkEnd w:id="52"/>
    </w:p>
    <w:tbl>
      <w:tblPr>
        <w:tblStyle w:val="TableGrid"/>
        <w:tblW w:w="0" w:type="auto"/>
        <w:tblLook w:val="04A0" w:firstRow="1" w:lastRow="0" w:firstColumn="1" w:lastColumn="0" w:noHBand="0" w:noVBand="1"/>
      </w:tblPr>
      <w:tblGrid>
        <w:gridCol w:w="1735"/>
        <w:gridCol w:w="1478"/>
        <w:gridCol w:w="2027"/>
        <w:gridCol w:w="1985"/>
        <w:gridCol w:w="1791"/>
      </w:tblGrid>
      <w:tr w:rsidR="004778C8" w:rsidTr="00344F2D">
        <w:tc>
          <w:tcPr>
            <w:tcW w:w="1735" w:type="dxa"/>
            <w:shd w:val="clear" w:color="auto" w:fill="D9E2F3" w:themeFill="accent5" w:themeFillTint="33"/>
          </w:tcPr>
          <w:p w:rsidR="004778C8" w:rsidRPr="007E4F6E" w:rsidRDefault="004778C8" w:rsidP="00BD4C34">
            <w:pPr>
              <w:jc w:val="center"/>
              <w:rPr>
                <w:b/>
              </w:rPr>
            </w:pPr>
            <w:r w:rsidRPr="007E4F6E">
              <w:rPr>
                <w:b/>
              </w:rPr>
              <w:t>Tactic</w:t>
            </w:r>
          </w:p>
        </w:tc>
        <w:tc>
          <w:tcPr>
            <w:tcW w:w="1478" w:type="dxa"/>
            <w:shd w:val="clear" w:color="auto" w:fill="D9E2F3" w:themeFill="accent5" w:themeFillTint="33"/>
          </w:tcPr>
          <w:p w:rsidR="004778C8" w:rsidRPr="007E4F6E" w:rsidRDefault="004778C8" w:rsidP="00BD4C34">
            <w:pPr>
              <w:jc w:val="center"/>
              <w:rPr>
                <w:b/>
              </w:rPr>
            </w:pPr>
            <w:r w:rsidRPr="007E4F6E">
              <w:rPr>
                <w:b/>
              </w:rPr>
              <w:t>Technique</w:t>
            </w:r>
          </w:p>
        </w:tc>
        <w:tc>
          <w:tcPr>
            <w:tcW w:w="2027" w:type="dxa"/>
            <w:shd w:val="clear" w:color="auto" w:fill="D9E2F3" w:themeFill="accent5" w:themeFillTint="33"/>
          </w:tcPr>
          <w:p w:rsidR="004778C8" w:rsidRPr="007E4F6E" w:rsidRDefault="004778C8" w:rsidP="00BD4C34">
            <w:pPr>
              <w:jc w:val="center"/>
              <w:rPr>
                <w:b/>
              </w:rPr>
            </w:pPr>
            <w:r w:rsidRPr="007E4F6E">
              <w:rPr>
                <w:b/>
              </w:rPr>
              <w:t>Objective</w:t>
            </w:r>
          </w:p>
        </w:tc>
        <w:tc>
          <w:tcPr>
            <w:tcW w:w="1985" w:type="dxa"/>
            <w:shd w:val="clear" w:color="auto" w:fill="D9E2F3" w:themeFill="accent5" w:themeFillTint="33"/>
          </w:tcPr>
          <w:p w:rsidR="004778C8" w:rsidRPr="007E4F6E" w:rsidRDefault="004778C8" w:rsidP="00BD4C34">
            <w:pPr>
              <w:jc w:val="center"/>
              <w:rPr>
                <w:b/>
              </w:rPr>
            </w:pPr>
            <w:r w:rsidRPr="007E4F6E">
              <w:rPr>
                <w:b/>
              </w:rPr>
              <w:t>Method</w:t>
            </w:r>
          </w:p>
        </w:tc>
        <w:tc>
          <w:tcPr>
            <w:tcW w:w="1791" w:type="dxa"/>
            <w:shd w:val="clear" w:color="auto" w:fill="D9E2F3" w:themeFill="accent5" w:themeFillTint="33"/>
          </w:tcPr>
          <w:p w:rsidR="004778C8" w:rsidRPr="007E4F6E" w:rsidRDefault="004778C8" w:rsidP="00BD4C34">
            <w:pPr>
              <w:jc w:val="center"/>
              <w:rPr>
                <w:b/>
              </w:rPr>
            </w:pPr>
            <w:r w:rsidRPr="007E4F6E">
              <w:rPr>
                <w:b/>
              </w:rPr>
              <w:t>Tools</w:t>
            </w:r>
          </w:p>
        </w:tc>
      </w:tr>
      <w:tr w:rsidR="004778C8" w:rsidTr="00344F2D">
        <w:tc>
          <w:tcPr>
            <w:tcW w:w="1735" w:type="dxa"/>
          </w:tcPr>
          <w:p w:rsidR="004778C8" w:rsidRDefault="004778C8" w:rsidP="002F53CA">
            <w:r>
              <w:t>Reconnaissance</w:t>
            </w:r>
          </w:p>
        </w:tc>
        <w:tc>
          <w:tcPr>
            <w:tcW w:w="1478" w:type="dxa"/>
          </w:tcPr>
          <w:p w:rsidR="004778C8" w:rsidRDefault="004778C8" w:rsidP="002F53CA">
            <w:r>
              <w:t>Gather victim identity information</w:t>
            </w:r>
          </w:p>
        </w:tc>
        <w:tc>
          <w:tcPr>
            <w:tcW w:w="2027" w:type="dxa"/>
          </w:tcPr>
          <w:p w:rsidR="004778C8" w:rsidRDefault="004778C8" w:rsidP="002F53CA">
            <w:r>
              <w:t>Collect details about target, e.g. usernames, emails addresses, job roles.</w:t>
            </w:r>
          </w:p>
        </w:tc>
        <w:tc>
          <w:tcPr>
            <w:tcW w:w="1985" w:type="dxa"/>
          </w:tcPr>
          <w:p w:rsidR="004778C8" w:rsidRDefault="004778C8" w:rsidP="002F53CA">
            <w:r>
              <w:t>Use open-source intelligence tools and sources</w:t>
            </w:r>
          </w:p>
        </w:tc>
        <w:tc>
          <w:tcPr>
            <w:tcW w:w="1791" w:type="dxa"/>
          </w:tcPr>
          <w:p w:rsidR="004778C8" w:rsidRDefault="004778C8" w:rsidP="002F53CA">
            <w:r>
              <w:t>Maltego, Recon-ng, SpiderFoot</w:t>
            </w:r>
          </w:p>
        </w:tc>
      </w:tr>
      <w:tr w:rsidR="004778C8" w:rsidTr="00344F2D">
        <w:tc>
          <w:tcPr>
            <w:tcW w:w="1735" w:type="dxa"/>
          </w:tcPr>
          <w:p w:rsidR="004778C8" w:rsidRDefault="004778C8" w:rsidP="002F53CA"/>
        </w:tc>
        <w:tc>
          <w:tcPr>
            <w:tcW w:w="1478" w:type="dxa"/>
          </w:tcPr>
          <w:p w:rsidR="004778C8" w:rsidRDefault="00776F84" w:rsidP="002F53CA">
            <w:r>
              <w:t>Acquire</w:t>
            </w:r>
            <w:r w:rsidR="004778C8">
              <w:t xml:space="preserve"> Infrastructure</w:t>
            </w:r>
          </w:p>
        </w:tc>
        <w:tc>
          <w:tcPr>
            <w:tcW w:w="2027" w:type="dxa"/>
          </w:tcPr>
          <w:p w:rsidR="004778C8" w:rsidRDefault="004778C8" w:rsidP="002F53CA">
            <w:r>
              <w:t>Obtain domains, IP addresses and servers to support operations</w:t>
            </w:r>
          </w:p>
        </w:tc>
        <w:tc>
          <w:tcPr>
            <w:tcW w:w="1985" w:type="dxa"/>
          </w:tcPr>
          <w:p w:rsidR="004778C8" w:rsidRDefault="004778C8" w:rsidP="002F53CA">
            <w:r>
              <w:t>Register domains, lease servers and set up VPNs</w:t>
            </w:r>
          </w:p>
        </w:tc>
        <w:tc>
          <w:tcPr>
            <w:tcW w:w="1791" w:type="dxa"/>
          </w:tcPr>
          <w:p w:rsidR="004778C8" w:rsidRDefault="004778C8" w:rsidP="002F53CA">
            <w:r>
              <w:t>Domain registration services, VPN services, cloud providers</w:t>
            </w:r>
          </w:p>
        </w:tc>
      </w:tr>
      <w:tr w:rsidR="004778C8" w:rsidTr="00344F2D">
        <w:tc>
          <w:tcPr>
            <w:tcW w:w="1735" w:type="dxa"/>
          </w:tcPr>
          <w:p w:rsidR="004778C8" w:rsidRDefault="004778C8" w:rsidP="002F53CA">
            <w:r>
              <w:t>Resource Development</w:t>
            </w:r>
          </w:p>
        </w:tc>
        <w:tc>
          <w:tcPr>
            <w:tcW w:w="1478" w:type="dxa"/>
          </w:tcPr>
          <w:p w:rsidR="004778C8" w:rsidRDefault="004778C8" w:rsidP="002F53CA">
            <w:r>
              <w:t>Develop Capabilities</w:t>
            </w:r>
          </w:p>
        </w:tc>
        <w:tc>
          <w:tcPr>
            <w:tcW w:w="2027" w:type="dxa"/>
          </w:tcPr>
          <w:p w:rsidR="004778C8" w:rsidRDefault="004778C8" w:rsidP="002F53CA">
            <w:r>
              <w:t>Customise malware and tools for exploitation</w:t>
            </w:r>
          </w:p>
        </w:tc>
        <w:tc>
          <w:tcPr>
            <w:tcW w:w="1985" w:type="dxa"/>
          </w:tcPr>
          <w:p w:rsidR="004778C8" w:rsidRDefault="004778C8" w:rsidP="002F53CA">
            <w:r>
              <w:t>Develop and test malware in a controlled environment</w:t>
            </w:r>
          </w:p>
        </w:tc>
        <w:tc>
          <w:tcPr>
            <w:tcW w:w="1791" w:type="dxa"/>
          </w:tcPr>
          <w:p w:rsidR="004778C8" w:rsidRDefault="004778C8" w:rsidP="002F53CA">
            <w:r>
              <w:t>Metasploit, Cobalt Strike, custom malware</w:t>
            </w:r>
          </w:p>
        </w:tc>
      </w:tr>
      <w:tr w:rsidR="004778C8" w:rsidTr="00344F2D">
        <w:tc>
          <w:tcPr>
            <w:tcW w:w="1735" w:type="dxa"/>
          </w:tcPr>
          <w:p w:rsidR="004778C8" w:rsidRDefault="004778C8" w:rsidP="002F53CA"/>
        </w:tc>
        <w:tc>
          <w:tcPr>
            <w:tcW w:w="1478" w:type="dxa"/>
          </w:tcPr>
          <w:p w:rsidR="004778C8" w:rsidRDefault="004778C8" w:rsidP="002F53CA">
            <w:r>
              <w:t>Establish Accounts</w:t>
            </w:r>
          </w:p>
        </w:tc>
        <w:tc>
          <w:tcPr>
            <w:tcW w:w="2027" w:type="dxa"/>
          </w:tcPr>
          <w:p w:rsidR="004778C8" w:rsidRDefault="004778C8" w:rsidP="002F53CA">
            <w:r>
              <w:t>Set up accounts to facilitate operations</w:t>
            </w:r>
          </w:p>
        </w:tc>
        <w:tc>
          <w:tcPr>
            <w:tcW w:w="1985" w:type="dxa"/>
          </w:tcPr>
          <w:p w:rsidR="004778C8" w:rsidRDefault="004778C8" w:rsidP="002F53CA">
            <w:r>
              <w:t>Create social media accounts, email accounts and cloud service accounts.</w:t>
            </w:r>
          </w:p>
        </w:tc>
        <w:tc>
          <w:tcPr>
            <w:tcW w:w="1791" w:type="dxa"/>
          </w:tcPr>
          <w:p w:rsidR="004778C8" w:rsidRDefault="004778C8" w:rsidP="002F53CA">
            <w:r>
              <w:t>Social media platforms, email providers, cloud service providers</w:t>
            </w:r>
          </w:p>
        </w:tc>
      </w:tr>
      <w:tr w:rsidR="004778C8" w:rsidTr="00344F2D">
        <w:tc>
          <w:tcPr>
            <w:tcW w:w="1735" w:type="dxa"/>
          </w:tcPr>
          <w:p w:rsidR="004778C8" w:rsidRDefault="004778C8" w:rsidP="002F53CA">
            <w:r>
              <w:t>Initial Access</w:t>
            </w:r>
          </w:p>
        </w:tc>
        <w:tc>
          <w:tcPr>
            <w:tcW w:w="1478" w:type="dxa"/>
          </w:tcPr>
          <w:p w:rsidR="004778C8" w:rsidRDefault="004778C8" w:rsidP="002F53CA">
            <w:r>
              <w:t>Spearphishing attachment</w:t>
            </w:r>
          </w:p>
        </w:tc>
        <w:tc>
          <w:tcPr>
            <w:tcW w:w="2027" w:type="dxa"/>
          </w:tcPr>
          <w:p w:rsidR="004778C8" w:rsidRDefault="004778C8" w:rsidP="002F53CA">
            <w:r>
              <w:t>Use emails with malicious attachment to gain initial access</w:t>
            </w:r>
          </w:p>
        </w:tc>
        <w:tc>
          <w:tcPr>
            <w:tcW w:w="1985" w:type="dxa"/>
          </w:tcPr>
          <w:p w:rsidR="004778C8" w:rsidRDefault="004778C8" w:rsidP="002F53CA">
            <w:r>
              <w:t>Craft convincing emails with malicious attachments</w:t>
            </w:r>
          </w:p>
        </w:tc>
        <w:tc>
          <w:tcPr>
            <w:tcW w:w="1791" w:type="dxa"/>
          </w:tcPr>
          <w:p w:rsidR="004778C8" w:rsidRDefault="004778C8" w:rsidP="002F53CA">
            <w:r>
              <w:t>Gophish phishing frameworks, email clients</w:t>
            </w:r>
          </w:p>
        </w:tc>
      </w:tr>
      <w:tr w:rsidR="004778C8" w:rsidTr="00344F2D">
        <w:tc>
          <w:tcPr>
            <w:tcW w:w="1735" w:type="dxa"/>
          </w:tcPr>
          <w:p w:rsidR="004778C8" w:rsidRDefault="004778C8" w:rsidP="002F53CA"/>
        </w:tc>
        <w:tc>
          <w:tcPr>
            <w:tcW w:w="1478" w:type="dxa"/>
          </w:tcPr>
          <w:p w:rsidR="004778C8" w:rsidRDefault="004778C8" w:rsidP="002F53CA">
            <w:r>
              <w:t>Spearphishing link</w:t>
            </w:r>
          </w:p>
        </w:tc>
        <w:tc>
          <w:tcPr>
            <w:tcW w:w="2027" w:type="dxa"/>
          </w:tcPr>
          <w:p w:rsidR="004778C8" w:rsidRDefault="004778C8" w:rsidP="002F53CA">
            <w:r>
              <w:t>Embed malicious links into emails to lure targets to malicious website</w:t>
            </w:r>
          </w:p>
        </w:tc>
        <w:tc>
          <w:tcPr>
            <w:tcW w:w="1985" w:type="dxa"/>
          </w:tcPr>
          <w:p w:rsidR="004778C8" w:rsidRDefault="004778C8" w:rsidP="002F53CA">
            <w:r>
              <w:t>Design phishing websites and embed links in emails.</w:t>
            </w:r>
          </w:p>
        </w:tc>
        <w:tc>
          <w:tcPr>
            <w:tcW w:w="1791" w:type="dxa"/>
          </w:tcPr>
          <w:p w:rsidR="004778C8" w:rsidRDefault="004778C8" w:rsidP="002F53CA">
            <w:r>
              <w:t>Phishing frameworks, URL shortening services</w:t>
            </w:r>
          </w:p>
        </w:tc>
      </w:tr>
      <w:tr w:rsidR="004778C8" w:rsidTr="00344F2D">
        <w:tc>
          <w:tcPr>
            <w:tcW w:w="1735" w:type="dxa"/>
          </w:tcPr>
          <w:p w:rsidR="004778C8" w:rsidRDefault="004778C8" w:rsidP="002F53CA"/>
        </w:tc>
        <w:tc>
          <w:tcPr>
            <w:tcW w:w="1478" w:type="dxa"/>
          </w:tcPr>
          <w:p w:rsidR="004778C8" w:rsidRDefault="004778C8" w:rsidP="002F53CA">
            <w:r>
              <w:t>Exploit Public-Facing Applications</w:t>
            </w:r>
          </w:p>
        </w:tc>
        <w:tc>
          <w:tcPr>
            <w:tcW w:w="2027" w:type="dxa"/>
          </w:tcPr>
          <w:p w:rsidR="004778C8" w:rsidRDefault="004778C8" w:rsidP="002F53CA">
            <w:r>
              <w:t>Exploit vulnerabilities in public-facing applications to gain access.</w:t>
            </w:r>
          </w:p>
        </w:tc>
        <w:tc>
          <w:tcPr>
            <w:tcW w:w="1985" w:type="dxa"/>
          </w:tcPr>
          <w:p w:rsidR="004778C8" w:rsidRDefault="004778C8" w:rsidP="002F53CA">
            <w:r>
              <w:t>Scan for vulnerabilities and use exploits to compromise vulnerable applications.</w:t>
            </w:r>
          </w:p>
        </w:tc>
        <w:tc>
          <w:tcPr>
            <w:tcW w:w="1791" w:type="dxa"/>
          </w:tcPr>
          <w:p w:rsidR="004778C8" w:rsidRDefault="004778C8" w:rsidP="002F53CA">
            <w:r>
              <w:t>Burp Suite, OWASP ZAP, Nessus</w:t>
            </w:r>
          </w:p>
        </w:tc>
      </w:tr>
      <w:tr w:rsidR="004778C8" w:rsidTr="00344F2D">
        <w:tc>
          <w:tcPr>
            <w:tcW w:w="1735" w:type="dxa"/>
          </w:tcPr>
          <w:p w:rsidR="004778C8" w:rsidRDefault="004778C8" w:rsidP="002F53CA">
            <w:r>
              <w:t>Execution</w:t>
            </w:r>
          </w:p>
        </w:tc>
        <w:tc>
          <w:tcPr>
            <w:tcW w:w="1478" w:type="dxa"/>
          </w:tcPr>
          <w:p w:rsidR="004778C8" w:rsidRDefault="004778C8" w:rsidP="002F53CA">
            <w:r>
              <w:t xml:space="preserve">Command and Scripting </w:t>
            </w:r>
            <w:r w:rsidR="00776F84">
              <w:t>Interpreter</w:t>
            </w:r>
          </w:p>
        </w:tc>
        <w:tc>
          <w:tcPr>
            <w:tcW w:w="2027" w:type="dxa"/>
          </w:tcPr>
          <w:p w:rsidR="004778C8" w:rsidRDefault="00D3282D" w:rsidP="002F53CA">
            <w:r>
              <w:t>Execut</w:t>
            </w:r>
            <w:r w:rsidR="004778C8">
              <w:t>e commands on compromised systems using tools like PowerShell and Windows Command Shell.</w:t>
            </w:r>
          </w:p>
        </w:tc>
        <w:tc>
          <w:tcPr>
            <w:tcW w:w="1985" w:type="dxa"/>
          </w:tcPr>
          <w:p w:rsidR="004778C8" w:rsidRDefault="004778C8" w:rsidP="002F53CA">
            <w:r>
              <w:t>Use scripts and command-line tools to perform actions on the target system.</w:t>
            </w:r>
          </w:p>
        </w:tc>
        <w:tc>
          <w:tcPr>
            <w:tcW w:w="1791" w:type="dxa"/>
          </w:tcPr>
          <w:p w:rsidR="004778C8" w:rsidRDefault="004778C8" w:rsidP="002F53CA">
            <w:r>
              <w:t>PowerShell, Windows Command Shell, Python</w:t>
            </w:r>
          </w:p>
        </w:tc>
      </w:tr>
      <w:tr w:rsidR="004778C8" w:rsidTr="00344F2D">
        <w:tc>
          <w:tcPr>
            <w:tcW w:w="1735" w:type="dxa"/>
          </w:tcPr>
          <w:p w:rsidR="004778C8" w:rsidRDefault="004778C8" w:rsidP="002F53CA">
            <w:r>
              <w:t>Persistence</w:t>
            </w:r>
          </w:p>
        </w:tc>
        <w:tc>
          <w:tcPr>
            <w:tcW w:w="1478" w:type="dxa"/>
          </w:tcPr>
          <w:p w:rsidR="004778C8" w:rsidRDefault="004778C8" w:rsidP="002F53CA">
            <w:r>
              <w:t>Valid Accounts</w:t>
            </w:r>
          </w:p>
        </w:tc>
        <w:tc>
          <w:tcPr>
            <w:tcW w:w="2027" w:type="dxa"/>
          </w:tcPr>
          <w:p w:rsidR="004778C8" w:rsidRDefault="004778C8" w:rsidP="002F53CA">
            <w:r>
              <w:t>Maintain access through legitimate accounts</w:t>
            </w:r>
          </w:p>
        </w:tc>
        <w:tc>
          <w:tcPr>
            <w:tcW w:w="1985" w:type="dxa"/>
          </w:tcPr>
          <w:p w:rsidR="004778C8" w:rsidRDefault="004778C8" w:rsidP="002F53CA">
            <w:r>
              <w:t>Use stolen credentials to log in and create backdoor</w:t>
            </w:r>
          </w:p>
        </w:tc>
        <w:tc>
          <w:tcPr>
            <w:tcW w:w="1791" w:type="dxa"/>
          </w:tcPr>
          <w:p w:rsidR="004778C8" w:rsidRDefault="004778C8" w:rsidP="002F53CA">
            <w:r>
              <w:t>Credential management tools, password managers</w:t>
            </w:r>
          </w:p>
        </w:tc>
      </w:tr>
      <w:tr w:rsidR="004778C8" w:rsidTr="00344F2D">
        <w:tc>
          <w:tcPr>
            <w:tcW w:w="1735" w:type="dxa"/>
          </w:tcPr>
          <w:p w:rsidR="004778C8" w:rsidRDefault="004778C8" w:rsidP="002F53CA">
            <w:r>
              <w:t>Defence Evasion</w:t>
            </w:r>
          </w:p>
        </w:tc>
        <w:tc>
          <w:tcPr>
            <w:tcW w:w="1478" w:type="dxa"/>
          </w:tcPr>
          <w:p w:rsidR="004778C8" w:rsidRDefault="004778C8" w:rsidP="002F53CA">
            <w:r>
              <w:t>Obfuscated Files or Information</w:t>
            </w:r>
          </w:p>
        </w:tc>
        <w:tc>
          <w:tcPr>
            <w:tcW w:w="2027" w:type="dxa"/>
          </w:tcPr>
          <w:p w:rsidR="004778C8" w:rsidRDefault="004778C8" w:rsidP="002F53CA">
            <w:r>
              <w:t>Hide activities using techniques like steganography</w:t>
            </w:r>
          </w:p>
        </w:tc>
        <w:tc>
          <w:tcPr>
            <w:tcW w:w="1985" w:type="dxa"/>
          </w:tcPr>
          <w:p w:rsidR="004778C8" w:rsidRDefault="004778C8" w:rsidP="002F53CA">
            <w:r>
              <w:t xml:space="preserve">Encode data within images or other </w:t>
            </w:r>
            <w:r>
              <w:lastRenderedPageBreak/>
              <w:t>files to avoid detection</w:t>
            </w:r>
          </w:p>
        </w:tc>
        <w:tc>
          <w:tcPr>
            <w:tcW w:w="1791" w:type="dxa"/>
          </w:tcPr>
          <w:p w:rsidR="004778C8" w:rsidRDefault="004778C8" w:rsidP="002F53CA">
            <w:r>
              <w:lastRenderedPageBreak/>
              <w:t xml:space="preserve">Steghide steganography </w:t>
            </w:r>
            <w:r>
              <w:lastRenderedPageBreak/>
              <w:t>tool, encryption tools</w:t>
            </w:r>
          </w:p>
        </w:tc>
      </w:tr>
      <w:tr w:rsidR="004778C8" w:rsidTr="00344F2D">
        <w:tc>
          <w:tcPr>
            <w:tcW w:w="1735" w:type="dxa"/>
          </w:tcPr>
          <w:p w:rsidR="004778C8" w:rsidRDefault="004778C8" w:rsidP="002F53CA"/>
        </w:tc>
        <w:tc>
          <w:tcPr>
            <w:tcW w:w="1478" w:type="dxa"/>
          </w:tcPr>
          <w:p w:rsidR="004778C8" w:rsidRDefault="004778C8" w:rsidP="002F53CA">
            <w:r>
              <w:t>Disable Security Tools</w:t>
            </w:r>
          </w:p>
        </w:tc>
        <w:tc>
          <w:tcPr>
            <w:tcW w:w="2027" w:type="dxa"/>
          </w:tcPr>
          <w:p w:rsidR="004778C8" w:rsidRDefault="004778C8" w:rsidP="002F53CA">
            <w:r>
              <w:t>Modify or disable security tools to avoid detection</w:t>
            </w:r>
          </w:p>
        </w:tc>
        <w:tc>
          <w:tcPr>
            <w:tcW w:w="1985" w:type="dxa"/>
          </w:tcPr>
          <w:p w:rsidR="004778C8" w:rsidRDefault="004778C8" w:rsidP="002F53CA">
            <w:r>
              <w:t>Use scripts to disable antivirus software and firewall settings</w:t>
            </w:r>
          </w:p>
        </w:tc>
        <w:tc>
          <w:tcPr>
            <w:tcW w:w="1791" w:type="dxa"/>
          </w:tcPr>
          <w:p w:rsidR="004778C8" w:rsidRDefault="004778C8" w:rsidP="002F53CA">
            <w:r>
              <w:t>Scripting</w:t>
            </w:r>
          </w:p>
        </w:tc>
      </w:tr>
      <w:tr w:rsidR="004778C8" w:rsidTr="00344F2D">
        <w:tc>
          <w:tcPr>
            <w:tcW w:w="1735" w:type="dxa"/>
          </w:tcPr>
          <w:p w:rsidR="004778C8" w:rsidRDefault="004778C8" w:rsidP="002F53CA">
            <w:r>
              <w:t>Credential Access</w:t>
            </w:r>
          </w:p>
        </w:tc>
        <w:tc>
          <w:tcPr>
            <w:tcW w:w="1478" w:type="dxa"/>
          </w:tcPr>
          <w:p w:rsidR="004778C8" w:rsidRDefault="004778C8" w:rsidP="002F53CA">
            <w:r>
              <w:t>OS Credential Dumping</w:t>
            </w:r>
          </w:p>
        </w:tc>
        <w:tc>
          <w:tcPr>
            <w:tcW w:w="2027" w:type="dxa"/>
          </w:tcPr>
          <w:p w:rsidR="004778C8" w:rsidRDefault="004778C8" w:rsidP="002F53CA">
            <w:r>
              <w:t>Extract credentials from operating systems</w:t>
            </w:r>
          </w:p>
        </w:tc>
        <w:tc>
          <w:tcPr>
            <w:tcW w:w="1985" w:type="dxa"/>
          </w:tcPr>
          <w:p w:rsidR="004778C8" w:rsidRDefault="004778C8" w:rsidP="002F53CA">
            <w:r>
              <w:t>Use tools like Mimikatz to dump credentials from memory</w:t>
            </w:r>
          </w:p>
        </w:tc>
        <w:tc>
          <w:tcPr>
            <w:tcW w:w="1791" w:type="dxa"/>
          </w:tcPr>
          <w:p w:rsidR="004778C8" w:rsidRDefault="004778C8" w:rsidP="002F53CA">
            <w:r>
              <w:t>Mimikatz, Windows Credential Editor (WCE)</w:t>
            </w:r>
          </w:p>
        </w:tc>
      </w:tr>
      <w:tr w:rsidR="004778C8" w:rsidTr="00344F2D">
        <w:tc>
          <w:tcPr>
            <w:tcW w:w="1735" w:type="dxa"/>
          </w:tcPr>
          <w:p w:rsidR="004778C8" w:rsidRDefault="004778C8" w:rsidP="002F53CA">
            <w:r>
              <w:t>Discovery</w:t>
            </w:r>
          </w:p>
        </w:tc>
        <w:tc>
          <w:tcPr>
            <w:tcW w:w="1478" w:type="dxa"/>
          </w:tcPr>
          <w:p w:rsidR="004778C8" w:rsidRDefault="004778C8" w:rsidP="002F53CA">
            <w:r>
              <w:t>System Information Discovery</w:t>
            </w:r>
          </w:p>
        </w:tc>
        <w:tc>
          <w:tcPr>
            <w:tcW w:w="2027" w:type="dxa"/>
          </w:tcPr>
          <w:p w:rsidR="004778C8" w:rsidRDefault="004778C8" w:rsidP="002F53CA">
            <w:r>
              <w:t>Gather Information about the system</w:t>
            </w:r>
          </w:p>
        </w:tc>
        <w:tc>
          <w:tcPr>
            <w:tcW w:w="1985" w:type="dxa"/>
          </w:tcPr>
          <w:p w:rsidR="004778C8" w:rsidRDefault="004778C8" w:rsidP="002F53CA">
            <w:r>
              <w:t>Use system commands to retrieve details about the  OS, hardware and software</w:t>
            </w:r>
          </w:p>
        </w:tc>
        <w:tc>
          <w:tcPr>
            <w:tcW w:w="1791" w:type="dxa"/>
          </w:tcPr>
          <w:p w:rsidR="004778C8" w:rsidRDefault="004778C8" w:rsidP="002F53CA">
            <w:r>
              <w:t>‘systeminfo’, ‘hostname’</w:t>
            </w:r>
          </w:p>
        </w:tc>
      </w:tr>
      <w:tr w:rsidR="004778C8" w:rsidTr="00344F2D">
        <w:tc>
          <w:tcPr>
            <w:tcW w:w="1735" w:type="dxa"/>
          </w:tcPr>
          <w:p w:rsidR="004778C8" w:rsidRDefault="004778C8" w:rsidP="002F53CA"/>
        </w:tc>
        <w:tc>
          <w:tcPr>
            <w:tcW w:w="1478" w:type="dxa"/>
          </w:tcPr>
          <w:p w:rsidR="004778C8" w:rsidRDefault="004778C8" w:rsidP="002F53CA">
            <w:r>
              <w:t>Network Service Scanning</w:t>
            </w:r>
          </w:p>
        </w:tc>
        <w:tc>
          <w:tcPr>
            <w:tcW w:w="2027" w:type="dxa"/>
          </w:tcPr>
          <w:p w:rsidR="004778C8" w:rsidRDefault="004778C8" w:rsidP="002F53CA">
            <w:r>
              <w:t>Identify services running on networked devices</w:t>
            </w:r>
          </w:p>
        </w:tc>
        <w:tc>
          <w:tcPr>
            <w:tcW w:w="1985" w:type="dxa"/>
          </w:tcPr>
          <w:p w:rsidR="004778C8" w:rsidRDefault="004778C8" w:rsidP="002F53CA">
            <w:r>
              <w:t>Use network scanning tools to map out active services</w:t>
            </w:r>
          </w:p>
        </w:tc>
        <w:tc>
          <w:tcPr>
            <w:tcW w:w="1791" w:type="dxa"/>
          </w:tcPr>
          <w:p w:rsidR="004778C8" w:rsidRDefault="004778C8" w:rsidP="002F53CA">
            <w:r>
              <w:t>Nmap, Masscan</w:t>
            </w:r>
          </w:p>
        </w:tc>
      </w:tr>
      <w:tr w:rsidR="004778C8" w:rsidTr="00344F2D">
        <w:tc>
          <w:tcPr>
            <w:tcW w:w="1735" w:type="dxa"/>
          </w:tcPr>
          <w:p w:rsidR="004778C8" w:rsidRDefault="004778C8" w:rsidP="002F53CA">
            <w:r>
              <w:t>Lateral Movement</w:t>
            </w:r>
          </w:p>
        </w:tc>
        <w:tc>
          <w:tcPr>
            <w:tcW w:w="1478" w:type="dxa"/>
          </w:tcPr>
          <w:p w:rsidR="004778C8" w:rsidRDefault="004778C8" w:rsidP="002F53CA">
            <w:r>
              <w:t>Remote Services</w:t>
            </w:r>
          </w:p>
        </w:tc>
        <w:tc>
          <w:tcPr>
            <w:tcW w:w="2027" w:type="dxa"/>
          </w:tcPr>
          <w:p w:rsidR="004778C8" w:rsidRDefault="004778C8" w:rsidP="002F53CA">
            <w:r>
              <w:t>Use protocols like RDP and SMB to move laterally within the network.</w:t>
            </w:r>
          </w:p>
        </w:tc>
        <w:tc>
          <w:tcPr>
            <w:tcW w:w="1985" w:type="dxa"/>
          </w:tcPr>
          <w:p w:rsidR="004778C8" w:rsidRDefault="004778C8" w:rsidP="002F53CA">
            <w:r>
              <w:t>Use stolen credentials to access remote services and transfer files</w:t>
            </w:r>
          </w:p>
        </w:tc>
        <w:tc>
          <w:tcPr>
            <w:tcW w:w="1791" w:type="dxa"/>
          </w:tcPr>
          <w:p w:rsidR="004778C8" w:rsidRDefault="004778C8" w:rsidP="002F53CA">
            <w:r>
              <w:t>RDP, SMB/Windows Admin Shares</w:t>
            </w:r>
          </w:p>
        </w:tc>
      </w:tr>
      <w:tr w:rsidR="004778C8" w:rsidTr="00344F2D">
        <w:tc>
          <w:tcPr>
            <w:tcW w:w="1735" w:type="dxa"/>
          </w:tcPr>
          <w:p w:rsidR="004778C8" w:rsidRDefault="004778C8" w:rsidP="002F53CA">
            <w:r>
              <w:t>Collection</w:t>
            </w:r>
          </w:p>
        </w:tc>
        <w:tc>
          <w:tcPr>
            <w:tcW w:w="1478" w:type="dxa"/>
          </w:tcPr>
          <w:p w:rsidR="004778C8" w:rsidRDefault="004778C8" w:rsidP="002F53CA">
            <w:r>
              <w:t>Data from Information Repositories</w:t>
            </w:r>
          </w:p>
        </w:tc>
        <w:tc>
          <w:tcPr>
            <w:tcW w:w="2027" w:type="dxa"/>
          </w:tcPr>
          <w:p w:rsidR="004778C8" w:rsidRDefault="004778C8" w:rsidP="002F53CA">
            <w:r>
              <w:t>Extract data from databases and file shares</w:t>
            </w:r>
          </w:p>
        </w:tc>
        <w:tc>
          <w:tcPr>
            <w:tcW w:w="1985" w:type="dxa"/>
          </w:tcPr>
          <w:p w:rsidR="004778C8" w:rsidRDefault="004778C8" w:rsidP="002F53CA">
            <w:r>
              <w:t>Use SQL queries and file transfer tools to collect data</w:t>
            </w:r>
          </w:p>
        </w:tc>
        <w:tc>
          <w:tcPr>
            <w:tcW w:w="1791" w:type="dxa"/>
          </w:tcPr>
          <w:p w:rsidR="004778C8" w:rsidRDefault="004778C8" w:rsidP="002F53CA">
            <w:r>
              <w:t>SQL queries, WinSCP</w:t>
            </w:r>
          </w:p>
        </w:tc>
      </w:tr>
      <w:tr w:rsidR="004778C8" w:rsidTr="00344F2D">
        <w:tc>
          <w:tcPr>
            <w:tcW w:w="1735" w:type="dxa"/>
          </w:tcPr>
          <w:p w:rsidR="004778C8" w:rsidRDefault="004778C8" w:rsidP="002F53CA">
            <w:r>
              <w:t>Exfiltration</w:t>
            </w:r>
          </w:p>
        </w:tc>
        <w:tc>
          <w:tcPr>
            <w:tcW w:w="1478" w:type="dxa"/>
          </w:tcPr>
          <w:p w:rsidR="004778C8" w:rsidRDefault="004778C8" w:rsidP="002F53CA">
            <w:r>
              <w:t>Exfiltration Over C2 Channel</w:t>
            </w:r>
          </w:p>
        </w:tc>
        <w:tc>
          <w:tcPr>
            <w:tcW w:w="2027" w:type="dxa"/>
          </w:tcPr>
          <w:p w:rsidR="004778C8" w:rsidRDefault="004778C8" w:rsidP="002F53CA">
            <w:r>
              <w:t>Transfer data over command and control channels</w:t>
            </w:r>
          </w:p>
        </w:tc>
        <w:tc>
          <w:tcPr>
            <w:tcW w:w="1985" w:type="dxa"/>
          </w:tcPr>
          <w:p w:rsidR="004778C8" w:rsidRDefault="004778C8" w:rsidP="002F53CA">
            <w:r>
              <w:t>Use encryption channels to send data to remote servers.</w:t>
            </w:r>
          </w:p>
        </w:tc>
        <w:tc>
          <w:tcPr>
            <w:tcW w:w="1791" w:type="dxa"/>
          </w:tcPr>
          <w:p w:rsidR="004778C8" w:rsidRDefault="004778C8" w:rsidP="002F53CA">
            <w:r>
              <w:t>HTTPS, VPN</w:t>
            </w:r>
          </w:p>
        </w:tc>
      </w:tr>
      <w:tr w:rsidR="004778C8" w:rsidTr="00344F2D">
        <w:tc>
          <w:tcPr>
            <w:tcW w:w="1735" w:type="dxa"/>
          </w:tcPr>
          <w:p w:rsidR="004778C8" w:rsidRDefault="004778C8" w:rsidP="002F53CA">
            <w:r>
              <w:t>Impact</w:t>
            </w:r>
          </w:p>
        </w:tc>
        <w:tc>
          <w:tcPr>
            <w:tcW w:w="1478" w:type="dxa"/>
          </w:tcPr>
          <w:p w:rsidR="004778C8" w:rsidRDefault="004778C8" w:rsidP="002F53CA">
            <w:r>
              <w:t>Data Destruction</w:t>
            </w:r>
          </w:p>
        </w:tc>
        <w:tc>
          <w:tcPr>
            <w:tcW w:w="2027" w:type="dxa"/>
          </w:tcPr>
          <w:p w:rsidR="004778C8" w:rsidRDefault="004778C8" w:rsidP="002F53CA">
            <w:r>
              <w:t>Delete or corrupt data to disrupt operations</w:t>
            </w:r>
          </w:p>
        </w:tc>
        <w:tc>
          <w:tcPr>
            <w:tcW w:w="1985" w:type="dxa"/>
          </w:tcPr>
          <w:p w:rsidR="004778C8" w:rsidRDefault="004778C8" w:rsidP="002F53CA">
            <w:r>
              <w:t>Use scripts to delete files and modify data</w:t>
            </w:r>
          </w:p>
        </w:tc>
        <w:tc>
          <w:tcPr>
            <w:tcW w:w="1791" w:type="dxa"/>
          </w:tcPr>
          <w:p w:rsidR="004778C8" w:rsidRDefault="004778C8" w:rsidP="002F53CA">
            <w:r>
              <w:t>Scripting</w:t>
            </w:r>
          </w:p>
        </w:tc>
      </w:tr>
    </w:tbl>
    <w:p w:rsidR="00F73BDF" w:rsidRPr="00A03D0A" w:rsidRDefault="00A03D0A" w:rsidP="00B33459">
      <w:pPr>
        <w:pStyle w:val="Heading1"/>
        <w:ind w:firstLine="720"/>
      </w:pPr>
      <w:bookmarkStart w:id="53" w:name="_Toc197361086"/>
      <w:r w:rsidRPr="00A03D0A">
        <w:t>5</w:t>
      </w:r>
      <w:r w:rsidR="00F73BDF" w:rsidRPr="00A03D0A">
        <w:tab/>
        <w:t>Penetration Test</w:t>
      </w:r>
      <w:bookmarkEnd w:id="53"/>
    </w:p>
    <w:p w:rsidR="00F73BDF" w:rsidRPr="00BD4C34" w:rsidRDefault="00A03D0A" w:rsidP="00A03D0A">
      <w:pPr>
        <w:pStyle w:val="Heading2"/>
      </w:pPr>
      <w:bookmarkStart w:id="54" w:name="_Toc197361087"/>
      <w:r>
        <w:t>5.1</w:t>
      </w:r>
      <w:r>
        <w:tab/>
      </w:r>
      <w:r w:rsidR="00F73BDF" w:rsidRPr="00BD4C34">
        <w:t>Reconnaissance</w:t>
      </w:r>
      <w:bookmarkEnd w:id="54"/>
    </w:p>
    <w:p w:rsidR="00BD4C34" w:rsidRPr="00BD4C34" w:rsidRDefault="00BD4C34" w:rsidP="00BD4C34">
      <w:r w:rsidRPr="00BD4C34">
        <w:t>This phase is crucial and requires the most time. Accurate information here boosts the chances of undetected success</w:t>
      </w:r>
      <w:sdt>
        <w:sdtPr>
          <w:id w:val="-1641496961"/>
          <w:citation/>
        </w:sdtPr>
        <w:sdtContent>
          <w:r>
            <w:fldChar w:fldCharType="begin"/>
          </w:r>
          <w:r>
            <w:instrText xml:space="preserve"> CITATION CRE22 \l 2057 </w:instrText>
          </w:r>
          <w:r>
            <w:fldChar w:fldCharType="separate"/>
          </w:r>
          <w:r w:rsidR="00852750">
            <w:rPr>
              <w:noProof/>
            </w:rPr>
            <w:t xml:space="preserve"> </w:t>
          </w:r>
          <w:r w:rsidR="00852750" w:rsidRPr="00852750">
            <w:rPr>
              <w:noProof/>
            </w:rPr>
            <w:t>[28]</w:t>
          </w:r>
          <w:r>
            <w:fldChar w:fldCharType="end"/>
          </w:r>
        </w:sdtContent>
      </w:sdt>
      <w:r>
        <w:t>.</w:t>
      </w:r>
    </w:p>
    <w:p w:rsidR="00B85E96" w:rsidRPr="00BD4C34" w:rsidRDefault="00A03D0A" w:rsidP="00A03D0A">
      <w:pPr>
        <w:pStyle w:val="Heading3"/>
      </w:pPr>
      <w:bookmarkStart w:id="55" w:name="_Toc197361088"/>
      <w:r>
        <w:t>5.1.1</w:t>
      </w:r>
      <w:r w:rsidR="00BD4C34">
        <w:tab/>
      </w:r>
      <w:r w:rsidR="00B85E96" w:rsidRPr="00BD4C34">
        <w:t>Gat</w:t>
      </w:r>
      <w:r w:rsidR="00BD4C34" w:rsidRPr="00BD4C34">
        <w:t>her victim identity information</w:t>
      </w:r>
      <w:bookmarkEnd w:id="55"/>
    </w:p>
    <w:p w:rsidR="00BD4C34" w:rsidRDefault="00B85E96" w:rsidP="00BD4C34">
      <w:r>
        <w:t>This threat actor is known to use open-source intelligence tools and sources</w:t>
      </w:r>
      <w:r w:rsidR="00BD4C34">
        <w:t xml:space="preserve"> (see Table</w:t>
      </w:r>
      <w:r w:rsidR="00E53C30">
        <w:t xml:space="preserve"> 5,</w:t>
      </w:r>
      <w:r w:rsidR="00BD4C34">
        <w:t xml:space="preserve"> Threat Actor tools mapped to MITRE ATT&amp;CK Phases)</w:t>
      </w:r>
      <w:r w:rsidR="00341888">
        <w:t>.</w:t>
      </w:r>
    </w:p>
    <w:p w:rsidR="00341888" w:rsidRDefault="00341888" w:rsidP="00BD4C34">
      <w:r w:rsidRPr="00341888">
        <w:t>The first step is to identify the target company's digital footprint using various open-source tools and techniques</w:t>
      </w:r>
      <w:r>
        <w:t>.</w:t>
      </w:r>
    </w:p>
    <w:p w:rsidR="00341888" w:rsidRDefault="00A03D0A" w:rsidP="00A03D0A">
      <w:pPr>
        <w:pStyle w:val="Heading4"/>
        <w:ind w:firstLine="720"/>
      </w:pPr>
      <w:r>
        <w:lastRenderedPageBreak/>
        <w:t>5.1.1.1</w:t>
      </w:r>
      <w:r w:rsidR="00341888">
        <w:t xml:space="preserve"> </w:t>
      </w:r>
      <w:r>
        <w:tab/>
      </w:r>
      <w:r>
        <w:tab/>
      </w:r>
      <w:r w:rsidR="00341888">
        <w:t>Google Hacking</w:t>
      </w:r>
    </w:p>
    <w:p w:rsidR="00341888" w:rsidRDefault="00341888" w:rsidP="00B85E96">
      <w:r>
        <w:t>Google hacking (or Google D</w:t>
      </w:r>
      <w:r w:rsidRPr="00341888">
        <w:t xml:space="preserve">orks) is a quick way to search specific criteria. </w:t>
      </w:r>
      <w:r>
        <w:t>ExploitDB’s</w:t>
      </w:r>
      <w:r w:rsidRPr="00341888">
        <w:t xml:space="preserve"> Google Hacking Database</w:t>
      </w:r>
      <w:r>
        <w:t xml:space="preserve"> (GHDB)</w:t>
      </w:r>
      <w:r w:rsidRPr="00341888">
        <w:t xml:space="preserve"> is a good starting point</w:t>
      </w:r>
      <w:r>
        <w:t xml:space="preserve"> </w:t>
      </w:r>
      <w:sdt>
        <w:sdtPr>
          <w:id w:val="-984161112"/>
          <w:citation/>
        </w:sdtPr>
        <w:sdtContent>
          <w:r>
            <w:fldChar w:fldCharType="begin"/>
          </w:r>
          <w:r>
            <w:instrText xml:space="preserve"> CITATION Goo25 \l 2057 </w:instrText>
          </w:r>
          <w:r>
            <w:fldChar w:fldCharType="separate"/>
          </w:r>
          <w:r w:rsidR="00852750" w:rsidRPr="00852750">
            <w:rPr>
              <w:noProof/>
            </w:rPr>
            <w:t>[45]</w:t>
          </w:r>
          <w:r>
            <w:fldChar w:fldCharType="end"/>
          </w:r>
        </w:sdtContent>
      </w:sdt>
      <w:r w:rsidRPr="00341888">
        <w:t>.</w:t>
      </w:r>
    </w:p>
    <w:p w:rsidR="00341888" w:rsidRDefault="00341888" w:rsidP="00B85E96">
      <w:r w:rsidRPr="00341888">
        <w:t xml:space="preserve">The </w:t>
      </w:r>
      <w:r>
        <w:t>GHDB is a</w:t>
      </w:r>
      <w:r w:rsidRPr="00341888">
        <w:t xml:space="preserve"> collection of search queries, known as Google Dorks, that help uncover sensitive information, vulnerable systems, and misconfigured web applicat</w:t>
      </w:r>
      <w:r>
        <w:t>ions on the internet. This is an OSINT (Open-Source Intelligence) technique to gather publicly available intelligence.</w:t>
      </w:r>
    </w:p>
    <w:p w:rsidR="0061388D" w:rsidRDefault="007D5978" w:rsidP="0061388D">
      <w:pPr>
        <w:keepNext/>
        <w:jc w:val="center"/>
      </w:pPr>
      <w:r>
        <w:rPr>
          <w:noProof/>
          <w:lang w:eastAsia="en-GB"/>
        </w:rPr>
        <w:drawing>
          <wp:inline distT="0" distB="0" distL="0" distR="0" wp14:anchorId="0AB4C726" wp14:editId="5448BD64">
            <wp:extent cx="5036820" cy="2734858"/>
            <wp:effectExtent l="19050" t="19050" r="11430" b="2794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56597" cy="2745596"/>
                    </a:xfrm>
                    <a:prstGeom prst="rect">
                      <a:avLst/>
                    </a:prstGeom>
                    <a:noFill/>
                    <a:ln>
                      <a:solidFill>
                        <a:schemeClr val="accent5"/>
                      </a:solidFill>
                    </a:ln>
                  </pic:spPr>
                </pic:pic>
              </a:graphicData>
            </a:graphic>
          </wp:inline>
        </w:drawing>
      </w:r>
    </w:p>
    <w:p w:rsidR="00B85E96" w:rsidRDefault="0061388D" w:rsidP="0061388D">
      <w:pPr>
        <w:pStyle w:val="Caption"/>
        <w:jc w:val="center"/>
      </w:pPr>
      <w:bookmarkStart w:id="56" w:name="_Toc197356746"/>
      <w:r>
        <w:t xml:space="preserve">Figure </w:t>
      </w:r>
      <w:r>
        <w:fldChar w:fldCharType="begin"/>
      </w:r>
      <w:r>
        <w:instrText xml:space="preserve"> SEQ Figure \* ARABIC </w:instrText>
      </w:r>
      <w:r>
        <w:fldChar w:fldCharType="separate"/>
      </w:r>
      <w:r w:rsidR="00785558">
        <w:rPr>
          <w:noProof/>
        </w:rPr>
        <w:t>13</w:t>
      </w:r>
      <w:r>
        <w:fldChar w:fldCharType="end"/>
      </w:r>
      <w:r>
        <w:t xml:space="preserve"> Google Hacking Database </w:t>
      </w:r>
      <w:sdt>
        <w:sdtPr>
          <w:id w:val="1314903565"/>
          <w:citation/>
        </w:sdtPr>
        <w:sdtContent>
          <w:r>
            <w:fldChar w:fldCharType="begin"/>
          </w:r>
          <w:r>
            <w:instrText xml:space="preserve"> CITATION Goo25 \l 2057 </w:instrText>
          </w:r>
          <w:r>
            <w:fldChar w:fldCharType="separate"/>
          </w:r>
          <w:r w:rsidR="00852750" w:rsidRPr="00852750">
            <w:rPr>
              <w:noProof/>
            </w:rPr>
            <w:t>[45]</w:t>
          </w:r>
          <w:r>
            <w:fldChar w:fldCharType="end"/>
          </w:r>
        </w:sdtContent>
      </w:sdt>
      <w:bookmarkEnd w:id="56"/>
    </w:p>
    <w:p w:rsidR="0061388D" w:rsidRPr="0061388D" w:rsidRDefault="0061388D" w:rsidP="0061388D">
      <w:r>
        <w:t>The following figure</w:t>
      </w:r>
      <w:r w:rsidRPr="0061388D">
        <w:t xml:space="preserve"> demonstrate</w:t>
      </w:r>
      <w:r>
        <w:t>s</w:t>
      </w:r>
      <w:r w:rsidRPr="0061388D">
        <w:t xml:space="preserve"> how quickly data can be gathered using simple dorks. Since CPC is a fictional company with no web presence, OSINT will be conducted on </w:t>
      </w:r>
      <w:r>
        <w:t xml:space="preserve">www. </w:t>
      </w:r>
      <w:r w:rsidRPr="0061388D">
        <w:t>certifiedhacker.com</w:t>
      </w:r>
    </w:p>
    <w:p w:rsidR="0061388D" w:rsidRDefault="0061388D" w:rsidP="0061388D">
      <w:pPr>
        <w:keepNext/>
        <w:jc w:val="center"/>
      </w:pPr>
      <w:r>
        <w:rPr>
          <w:noProof/>
          <w:lang w:eastAsia="en-GB"/>
        </w:rPr>
        <w:drawing>
          <wp:inline distT="0" distB="0" distL="0" distR="0" wp14:anchorId="05969533" wp14:editId="7CE68045">
            <wp:extent cx="5090160" cy="2377440"/>
            <wp:effectExtent l="19050" t="19050" r="15240" b="228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 r="-315" b="30666"/>
                    <a:stretch/>
                  </pic:blipFill>
                  <pic:spPr bwMode="auto">
                    <a:xfrm>
                      <a:off x="0" y="0"/>
                      <a:ext cx="5165077" cy="2412431"/>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B749FC" w:rsidRDefault="0061388D" w:rsidP="0061388D">
      <w:pPr>
        <w:pStyle w:val="Caption"/>
        <w:jc w:val="center"/>
      </w:pPr>
      <w:bookmarkStart w:id="57" w:name="_Toc197356747"/>
      <w:r>
        <w:t xml:space="preserve">Figure </w:t>
      </w:r>
      <w:r>
        <w:fldChar w:fldCharType="begin"/>
      </w:r>
      <w:r>
        <w:instrText xml:space="preserve"> SEQ Figure \* ARABIC </w:instrText>
      </w:r>
      <w:r>
        <w:fldChar w:fldCharType="separate"/>
      </w:r>
      <w:r w:rsidR="00785558">
        <w:rPr>
          <w:noProof/>
        </w:rPr>
        <w:t>14</w:t>
      </w:r>
      <w:r>
        <w:fldChar w:fldCharType="end"/>
      </w:r>
      <w:r>
        <w:t xml:space="preserve"> Google dork to find companies location</w:t>
      </w:r>
      <w:bookmarkEnd w:id="57"/>
    </w:p>
    <w:p w:rsidR="0061388D" w:rsidRDefault="00A03D0A" w:rsidP="00A03D0A">
      <w:pPr>
        <w:pStyle w:val="Heading4"/>
        <w:ind w:firstLine="720"/>
      </w:pPr>
      <w:r>
        <w:t>5.1.1.2</w:t>
      </w:r>
      <w:r>
        <w:tab/>
      </w:r>
      <w:r>
        <w:tab/>
      </w:r>
      <w:r w:rsidR="0061388D">
        <w:t>Maltego</w:t>
      </w:r>
    </w:p>
    <w:p w:rsidR="0061388D" w:rsidRDefault="0061388D" w:rsidP="00FC47DE">
      <w:r w:rsidRPr="0061388D">
        <w:t>Next, gather information about individuals linked to the target company. Maltego is a good starting point. The Maltego Community Edition can find identity details such as full names, email addresses, phone numbers, social media profiles, and physical addresses using various Transforms</w:t>
      </w:r>
      <w:r>
        <w:t xml:space="preserve"> </w:t>
      </w:r>
      <w:sdt>
        <w:sdtPr>
          <w:id w:val="-21180157"/>
          <w:citation/>
        </w:sdtPr>
        <w:sdtContent>
          <w:r w:rsidR="00032DC8">
            <w:fldChar w:fldCharType="begin"/>
          </w:r>
          <w:r w:rsidR="00032DC8">
            <w:instrText xml:space="preserve"> CITATION Wha24 \l 2057 </w:instrText>
          </w:r>
          <w:r w:rsidR="00032DC8">
            <w:fldChar w:fldCharType="separate"/>
          </w:r>
          <w:r w:rsidR="00852750" w:rsidRPr="00852750">
            <w:rPr>
              <w:noProof/>
            </w:rPr>
            <w:t>[46]</w:t>
          </w:r>
          <w:r w:rsidR="00032DC8">
            <w:fldChar w:fldCharType="end"/>
          </w:r>
        </w:sdtContent>
      </w:sdt>
      <w:r w:rsidRPr="0061388D">
        <w:t>. The transform below identifies potential email addresses linked to the target (here, the author).</w:t>
      </w:r>
    </w:p>
    <w:p w:rsidR="0061388D" w:rsidRDefault="000F7960" w:rsidP="0061388D">
      <w:pPr>
        <w:keepNext/>
        <w:jc w:val="center"/>
      </w:pPr>
      <w:r>
        <w:rPr>
          <w:noProof/>
          <w:lang w:eastAsia="en-GB"/>
        </w:rPr>
        <w:lastRenderedPageBreak/>
        <w:drawing>
          <wp:inline distT="0" distB="0" distL="0" distR="0" wp14:anchorId="31D3C07E" wp14:editId="238C6B21">
            <wp:extent cx="4903317" cy="3116580"/>
            <wp:effectExtent l="19050" t="19050" r="12065" b="2667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19588" cy="3126922"/>
                    </a:xfrm>
                    <a:prstGeom prst="rect">
                      <a:avLst/>
                    </a:prstGeom>
                    <a:noFill/>
                    <a:ln>
                      <a:solidFill>
                        <a:schemeClr val="accent5"/>
                      </a:solidFill>
                    </a:ln>
                  </pic:spPr>
                </pic:pic>
              </a:graphicData>
            </a:graphic>
          </wp:inline>
        </w:drawing>
      </w:r>
    </w:p>
    <w:p w:rsidR="000F7960" w:rsidRDefault="0061388D" w:rsidP="00032DC8">
      <w:pPr>
        <w:pStyle w:val="Caption"/>
        <w:jc w:val="center"/>
      </w:pPr>
      <w:bookmarkStart w:id="58" w:name="_Toc197356748"/>
      <w:r>
        <w:t xml:space="preserve">Figure </w:t>
      </w:r>
      <w:r>
        <w:fldChar w:fldCharType="begin"/>
      </w:r>
      <w:r>
        <w:instrText xml:space="preserve"> SEQ Figure \* ARABIC </w:instrText>
      </w:r>
      <w:r>
        <w:fldChar w:fldCharType="separate"/>
      </w:r>
      <w:r w:rsidR="00785558">
        <w:rPr>
          <w:noProof/>
        </w:rPr>
        <w:t>15</w:t>
      </w:r>
      <w:r>
        <w:fldChar w:fldCharType="end"/>
      </w:r>
      <w:r>
        <w:t xml:space="preserve"> - Maltego email transforms</w:t>
      </w:r>
      <w:bookmarkEnd w:id="58"/>
    </w:p>
    <w:p w:rsidR="00032DC8" w:rsidRDefault="00A03D0A" w:rsidP="00A03D0A">
      <w:pPr>
        <w:pStyle w:val="Heading4"/>
        <w:ind w:firstLine="720"/>
      </w:pPr>
      <w:r>
        <w:t>5.1.1.3</w:t>
      </w:r>
      <w:r>
        <w:tab/>
      </w:r>
      <w:r>
        <w:tab/>
      </w:r>
      <w:r w:rsidR="00032DC8">
        <w:t>Social Media</w:t>
      </w:r>
    </w:p>
    <w:p w:rsidR="00032DC8" w:rsidRPr="00032DC8" w:rsidRDefault="00032DC8" w:rsidP="00032DC8">
      <w:r w:rsidRPr="00032DC8">
        <w:t>Once you have a target, use social media to gather useful information. For example, the screenshot below shows data on Elon Musk. This information can make a spear phishing attack more credible or help pivot to another source for further details</w:t>
      </w:r>
      <w:r>
        <w:t>.</w:t>
      </w:r>
    </w:p>
    <w:p w:rsidR="00032DC8" w:rsidRDefault="000F7960" w:rsidP="00032DC8">
      <w:pPr>
        <w:keepNext/>
        <w:jc w:val="center"/>
      </w:pPr>
      <w:r>
        <w:rPr>
          <w:noProof/>
          <w:lang w:eastAsia="en-GB"/>
        </w:rPr>
        <w:drawing>
          <wp:inline distT="0" distB="0" distL="0" distR="0" wp14:anchorId="5CF6A428" wp14:editId="7D048432">
            <wp:extent cx="4981534" cy="2697480"/>
            <wp:effectExtent l="19050" t="19050" r="10160" b="2667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86407" cy="2700118"/>
                    </a:xfrm>
                    <a:prstGeom prst="rect">
                      <a:avLst/>
                    </a:prstGeom>
                    <a:noFill/>
                    <a:ln>
                      <a:solidFill>
                        <a:schemeClr val="accent5"/>
                      </a:solidFill>
                    </a:ln>
                  </pic:spPr>
                </pic:pic>
              </a:graphicData>
            </a:graphic>
          </wp:inline>
        </w:drawing>
      </w:r>
    </w:p>
    <w:p w:rsidR="000F7960" w:rsidRPr="00850BB4" w:rsidRDefault="00032DC8" w:rsidP="00032DC8">
      <w:pPr>
        <w:pStyle w:val="Caption"/>
        <w:jc w:val="center"/>
      </w:pPr>
      <w:bookmarkStart w:id="59" w:name="_Toc197356749"/>
      <w:r>
        <w:t xml:space="preserve">Figure </w:t>
      </w:r>
      <w:r>
        <w:fldChar w:fldCharType="begin"/>
      </w:r>
      <w:r>
        <w:instrText xml:space="preserve"> SEQ Figure \* ARABIC </w:instrText>
      </w:r>
      <w:r>
        <w:fldChar w:fldCharType="separate"/>
      </w:r>
      <w:r w:rsidR="00785558">
        <w:rPr>
          <w:noProof/>
        </w:rPr>
        <w:t>16</w:t>
      </w:r>
      <w:r>
        <w:fldChar w:fldCharType="end"/>
      </w:r>
      <w:r>
        <w:t xml:space="preserve"> Results from Social Searcher</w:t>
      </w:r>
      <w:bookmarkEnd w:id="59"/>
    </w:p>
    <w:p w:rsidR="00D3282D" w:rsidRDefault="00A03D0A" w:rsidP="00A03D0A">
      <w:pPr>
        <w:pStyle w:val="Heading3"/>
      </w:pPr>
      <w:bookmarkStart w:id="60" w:name="_Toc197361089"/>
      <w:r>
        <w:t xml:space="preserve">5.1.2 </w:t>
      </w:r>
      <w:r>
        <w:tab/>
      </w:r>
      <w:r w:rsidR="00D3282D" w:rsidRPr="00D3282D">
        <w:t xml:space="preserve">Gather </w:t>
      </w:r>
      <w:r w:rsidR="00D3282D">
        <w:t>network</w:t>
      </w:r>
      <w:r w:rsidR="00D3282D" w:rsidRPr="00D3282D">
        <w:t xml:space="preserve"> information</w:t>
      </w:r>
      <w:bookmarkEnd w:id="60"/>
    </w:p>
    <w:p w:rsidR="004051E6" w:rsidRDefault="00A03D0A" w:rsidP="00A03D0A">
      <w:pPr>
        <w:pStyle w:val="Heading4"/>
        <w:ind w:firstLine="720"/>
      </w:pPr>
      <w:r>
        <w:t>5.1.2.1</w:t>
      </w:r>
      <w:r>
        <w:tab/>
      </w:r>
      <w:r>
        <w:tab/>
        <w:t>N</w:t>
      </w:r>
      <w:r w:rsidR="004051E6">
        <w:t>etdiscover</w:t>
      </w:r>
      <w:r w:rsidR="00DB57E0">
        <w:tab/>
      </w:r>
    </w:p>
    <w:p w:rsidR="004051E6" w:rsidRDefault="004051E6" w:rsidP="004051E6">
      <w:r w:rsidRPr="004051E6">
        <w:t>Finally, gather information about the infrastructure, focusing on the virtual network created for CPC.</w:t>
      </w:r>
      <w:r>
        <w:t xml:space="preserve"> </w:t>
      </w:r>
      <w:r w:rsidRPr="00DB57E0">
        <w:t xml:space="preserve">Netdiscover uses ARP </w:t>
      </w:r>
      <w:r>
        <w:t xml:space="preserve">(Address Resolution Protocol) </w:t>
      </w:r>
      <w:r w:rsidRPr="00DB57E0">
        <w:t>to identify devices on a local network connected to a specified interface ID</w:t>
      </w:r>
      <w:r>
        <w:t xml:space="preserve"> </w:t>
      </w:r>
      <w:sdt>
        <w:sdtPr>
          <w:id w:val="-516461486"/>
          <w:citation/>
        </w:sdtPr>
        <w:sdtContent>
          <w:r>
            <w:fldChar w:fldCharType="begin"/>
          </w:r>
          <w:r>
            <w:instrText xml:space="preserve"> CITATION Net24 \l 2057 </w:instrText>
          </w:r>
          <w:r>
            <w:fldChar w:fldCharType="separate"/>
          </w:r>
          <w:r w:rsidR="00852750" w:rsidRPr="00852750">
            <w:rPr>
              <w:noProof/>
            </w:rPr>
            <w:t>[47]</w:t>
          </w:r>
          <w:r>
            <w:fldChar w:fldCharType="end"/>
          </w:r>
        </w:sdtContent>
      </w:sdt>
      <w:r w:rsidRPr="00DB57E0">
        <w:t xml:space="preserve">. Here, the attacker machine is connected to the public network </w:t>
      </w:r>
      <w:r w:rsidRPr="00DB57E0">
        <w:lastRenderedPageBreak/>
        <w:t>192.168.10.1/24. The network diagram shows two connected servers, and Netdiscover reveals their IP addresses.</w:t>
      </w:r>
    </w:p>
    <w:p w:rsidR="004051E6" w:rsidRDefault="004051E6" w:rsidP="004051E6">
      <w:pPr>
        <w:keepNext/>
        <w:jc w:val="center"/>
      </w:pPr>
      <w:r>
        <w:rPr>
          <w:noProof/>
          <w:lang w:eastAsia="en-GB"/>
        </w:rPr>
        <w:drawing>
          <wp:inline distT="0" distB="0" distL="0" distR="0" wp14:anchorId="3150610F" wp14:editId="73A84FB1">
            <wp:extent cx="5353050" cy="1243965"/>
            <wp:effectExtent l="19050" t="19050" r="19050" b="1333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53050" cy="1243965"/>
                    </a:xfrm>
                    <a:prstGeom prst="rect">
                      <a:avLst/>
                    </a:prstGeom>
                    <a:noFill/>
                    <a:ln>
                      <a:solidFill>
                        <a:schemeClr val="accent5"/>
                      </a:solidFill>
                    </a:ln>
                  </pic:spPr>
                </pic:pic>
              </a:graphicData>
            </a:graphic>
          </wp:inline>
        </w:drawing>
      </w:r>
    </w:p>
    <w:p w:rsidR="004051E6" w:rsidRPr="004051E6" w:rsidRDefault="004051E6" w:rsidP="00A03D0A">
      <w:pPr>
        <w:pStyle w:val="Caption"/>
        <w:jc w:val="center"/>
      </w:pPr>
      <w:bookmarkStart w:id="61" w:name="_Toc197356750"/>
      <w:r>
        <w:t xml:space="preserve">Figure </w:t>
      </w:r>
      <w:r>
        <w:fldChar w:fldCharType="begin"/>
      </w:r>
      <w:r>
        <w:instrText xml:space="preserve"> SEQ Figure \* ARABIC </w:instrText>
      </w:r>
      <w:r>
        <w:fldChar w:fldCharType="separate"/>
      </w:r>
      <w:r w:rsidR="00785558">
        <w:rPr>
          <w:noProof/>
        </w:rPr>
        <w:t>17</w:t>
      </w:r>
      <w:r>
        <w:fldChar w:fldCharType="end"/>
      </w:r>
      <w:r>
        <w:t xml:space="preserve"> Netdiscover finds the IP addresses of the two servers</w:t>
      </w:r>
      <w:bookmarkEnd w:id="61"/>
    </w:p>
    <w:p w:rsidR="00A03D0A" w:rsidRPr="00A03D0A" w:rsidRDefault="00A03D0A" w:rsidP="00A03D0A">
      <w:pPr>
        <w:pStyle w:val="Heading4"/>
        <w:ind w:firstLine="720"/>
      </w:pPr>
      <w:r>
        <w:t xml:space="preserve">5.1.2.2 </w:t>
      </w:r>
      <w:r>
        <w:tab/>
      </w:r>
      <w:r>
        <w:tab/>
        <w:t>Nmap</w:t>
      </w:r>
    </w:p>
    <w:p w:rsidR="004051E6" w:rsidRDefault="004051E6" w:rsidP="004051E6">
      <w:r>
        <w:t>Nmap (Network Mapper) is an open-source tool for network discovery and security auditing</w:t>
      </w:r>
      <w:r w:rsidRPr="004051E6">
        <w:t xml:space="preserve"> </w:t>
      </w:r>
      <w:sdt>
        <w:sdtPr>
          <w:id w:val="529467605"/>
          <w:citation/>
        </w:sdtPr>
        <w:sdtContent>
          <w:r>
            <w:fldChar w:fldCharType="begin"/>
          </w:r>
          <w:r>
            <w:instrText xml:space="preserve"> CITATION Doc25 \l 2057 </w:instrText>
          </w:r>
          <w:r>
            <w:fldChar w:fldCharType="separate"/>
          </w:r>
          <w:r w:rsidR="00852750" w:rsidRPr="00852750">
            <w:rPr>
              <w:noProof/>
            </w:rPr>
            <w:t>[48]</w:t>
          </w:r>
          <w:r>
            <w:fldChar w:fldCharType="end"/>
          </w:r>
        </w:sdtContent>
      </w:sdt>
      <w:r>
        <w:t>. Using the newly discovered IP addresses it can:</w:t>
      </w:r>
    </w:p>
    <w:p w:rsidR="004051E6" w:rsidRDefault="004051E6" w:rsidP="00280634">
      <w:pPr>
        <w:pStyle w:val="ListParagraph"/>
        <w:numPr>
          <w:ilvl w:val="0"/>
          <w:numId w:val="25"/>
        </w:numPr>
      </w:pPr>
      <w:r>
        <w:t>Scan IP addresses and ports</w:t>
      </w:r>
    </w:p>
    <w:p w:rsidR="004051E6" w:rsidRDefault="004051E6" w:rsidP="00280634">
      <w:pPr>
        <w:pStyle w:val="ListParagraph"/>
        <w:numPr>
          <w:ilvl w:val="0"/>
          <w:numId w:val="25"/>
        </w:numPr>
      </w:pPr>
      <w:r>
        <w:t>Detect services and applications</w:t>
      </w:r>
    </w:p>
    <w:p w:rsidR="004051E6" w:rsidRDefault="004051E6" w:rsidP="00280634">
      <w:pPr>
        <w:pStyle w:val="ListParagraph"/>
        <w:numPr>
          <w:ilvl w:val="0"/>
          <w:numId w:val="25"/>
        </w:numPr>
      </w:pPr>
      <w:r>
        <w:t>Identify vulnerabilities</w:t>
      </w:r>
    </w:p>
    <w:p w:rsidR="004051E6" w:rsidRDefault="004051E6" w:rsidP="00280634">
      <w:pPr>
        <w:pStyle w:val="ListParagraph"/>
        <w:numPr>
          <w:ilvl w:val="0"/>
          <w:numId w:val="25"/>
        </w:numPr>
      </w:pPr>
      <w:r>
        <w:t>Map network topology</w:t>
      </w:r>
    </w:p>
    <w:p w:rsidR="004051E6" w:rsidRDefault="004051E6" w:rsidP="004051E6">
      <w:r>
        <w:t>Using the -A flag, Nmap sends TCP packets with only the FIN flag set, avoiding the SYN-ACK handshake. This makes the scan harder to detect and can bypass certain firewall configurations. The TCP FIN scan also enables OS detection, version detection, script scanning, and traceroute.</w:t>
      </w:r>
    </w:p>
    <w:p w:rsidR="00871186" w:rsidRDefault="00871186" w:rsidP="00C338C7">
      <w:pPr>
        <w:keepNext/>
        <w:jc w:val="center"/>
      </w:pPr>
      <w:r>
        <w:rPr>
          <w:noProof/>
          <w:lang w:eastAsia="en-GB"/>
        </w:rPr>
        <w:drawing>
          <wp:inline distT="0" distB="0" distL="0" distR="0" wp14:anchorId="1B0631F0" wp14:editId="57B688BF">
            <wp:extent cx="5052017" cy="3914775"/>
            <wp:effectExtent l="19050" t="19050" r="1587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a:extLst>
                        <a:ext uri="{28A0092B-C50C-407E-A947-70E740481C1C}">
                          <a14:useLocalDpi xmlns:a14="http://schemas.microsoft.com/office/drawing/2010/main" val="0"/>
                        </a:ext>
                      </a:extLst>
                    </a:blip>
                    <a:srcRect t="7327" b="17384"/>
                    <a:stretch/>
                  </pic:blipFill>
                  <pic:spPr bwMode="auto">
                    <a:xfrm>
                      <a:off x="0" y="0"/>
                      <a:ext cx="5064848" cy="3924717"/>
                    </a:xfrm>
                    <a:prstGeom prst="rect">
                      <a:avLst/>
                    </a:prstGeom>
                    <a:noFill/>
                    <a:ln w="9525" cap="flat" cmpd="sng" algn="ctr">
                      <a:solidFill>
                        <a:schemeClr val="accent5"/>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871186" w:rsidRDefault="00871186" w:rsidP="00C338C7">
      <w:pPr>
        <w:pStyle w:val="Caption"/>
        <w:jc w:val="center"/>
      </w:pPr>
      <w:bookmarkStart w:id="62" w:name="_Toc197356751"/>
      <w:r>
        <w:t xml:space="preserve">Figure </w:t>
      </w:r>
      <w:r>
        <w:fldChar w:fldCharType="begin"/>
      </w:r>
      <w:r>
        <w:instrText xml:space="preserve"> SEQ Figure \* ARABIC </w:instrText>
      </w:r>
      <w:r>
        <w:fldChar w:fldCharType="separate"/>
      </w:r>
      <w:r w:rsidR="00785558">
        <w:rPr>
          <w:noProof/>
        </w:rPr>
        <w:t>18</w:t>
      </w:r>
      <w:r>
        <w:fldChar w:fldCharType="end"/>
      </w:r>
      <w:r w:rsidR="00C338C7">
        <w:t xml:space="preserve"> N</w:t>
      </w:r>
      <w:r>
        <w:t xml:space="preserve">map </w:t>
      </w:r>
      <w:r w:rsidR="00C338C7">
        <w:t>(</w:t>
      </w:r>
      <w:r>
        <w:t>-A</w:t>
      </w:r>
      <w:r w:rsidR="00C338C7">
        <w:t>)</w:t>
      </w:r>
      <w:r>
        <w:t xml:space="preserve"> results for 192.168.10.200</w:t>
      </w:r>
      <w:bookmarkEnd w:id="62"/>
    </w:p>
    <w:p w:rsidR="00352FB7" w:rsidRDefault="00352FB7" w:rsidP="00352FB7">
      <w:r>
        <w:lastRenderedPageBreak/>
        <w:t>Server 1 is likely a domain controller (LDAP is active and the server name is DC1). LDAP’s RootDSE provides essential directory server information.</w:t>
      </w:r>
    </w:p>
    <w:p w:rsidR="00352FB7" w:rsidRDefault="00352FB7" w:rsidP="00352FB7">
      <w:r>
        <w:t>The scan identified three named pipes on 192.168.10.200 over SMB:</w:t>
      </w:r>
    </w:p>
    <w:p w:rsidR="00352FB7" w:rsidRDefault="00352FB7" w:rsidP="00280634">
      <w:pPr>
        <w:pStyle w:val="ListParagraph"/>
        <w:numPr>
          <w:ilvl w:val="0"/>
          <w:numId w:val="26"/>
        </w:numPr>
      </w:pPr>
      <w:r>
        <w:t>netlogon: Domain trusts and user authentication.</w:t>
      </w:r>
    </w:p>
    <w:p w:rsidR="00352FB7" w:rsidRDefault="00352FB7" w:rsidP="00280634">
      <w:pPr>
        <w:pStyle w:val="ListParagraph"/>
        <w:numPr>
          <w:ilvl w:val="0"/>
          <w:numId w:val="26"/>
        </w:numPr>
      </w:pPr>
      <w:r>
        <w:t>lsarpc: Security information and policies.</w:t>
      </w:r>
    </w:p>
    <w:p w:rsidR="00352FB7" w:rsidRDefault="00352FB7" w:rsidP="00280634">
      <w:pPr>
        <w:pStyle w:val="ListParagraph"/>
        <w:numPr>
          <w:ilvl w:val="0"/>
          <w:numId w:val="26"/>
        </w:numPr>
      </w:pPr>
      <w:r>
        <w:t>samr: User account information.</w:t>
      </w:r>
    </w:p>
    <w:p w:rsidR="00C338C7" w:rsidRPr="00C338C7" w:rsidRDefault="00C338C7" w:rsidP="00C338C7">
      <w:r>
        <w:t>Please see Annex A for the Nmap –A results for 192.168.10.201.</w:t>
      </w:r>
    </w:p>
    <w:p w:rsidR="003D00DB" w:rsidRDefault="003D00DB" w:rsidP="003D00DB">
      <w:pPr>
        <w:keepNext/>
      </w:pPr>
      <w:r>
        <w:rPr>
          <w:noProof/>
          <w:lang w:eastAsia="en-GB"/>
        </w:rPr>
        <w:drawing>
          <wp:inline distT="0" distB="0" distL="0" distR="0" wp14:anchorId="10A8E8F2" wp14:editId="3AFD526C">
            <wp:extent cx="5212715" cy="1322705"/>
            <wp:effectExtent l="19050" t="19050" r="26035" b="1079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12715" cy="1322705"/>
                    </a:xfrm>
                    <a:prstGeom prst="rect">
                      <a:avLst/>
                    </a:prstGeom>
                    <a:noFill/>
                    <a:ln>
                      <a:solidFill>
                        <a:schemeClr val="accent5"/>
                      </a:solidFill>
                    </a:ln>
                  </pic:spPr>
                </pic:pic>
              </a:graphicData>
            </a:graphic>
          </wp:inline>
        </w:drawing>
      </w:r>
    </w:p>
    <w:p w:rsidR="003D00DB" w:rsidRDefault="003D00DB" w:rsidP="003D00DB">
      <w:pPr>
        <w:pStyle w:val="Caption"/>
      </w:pPr>
      <w:bookmarkStart w:id="63" w:name="_Toc197356752"/>
      <w:r>
        <w:t xml:space="preserve">Figure </w:t>
      </w:r>
      <w:r>
        <w:fldChar w:fldCharType="begin"/>
      </w:r>
      <w:r>
        <w:instrText xml:space="preserve"> SEQ Figure \* ARABIC </w:instrText>
      </w:r>
      <w:r>
        <w:fldChar w:fldCharType="separate"/>
      </w:r>
      <w:r w:rsidR="00785558">
        <w:rPr>
          <w:noProof/>
        </w:rPr>
        <w:t>19</w:t>
      </w:r>
      <w:r>
        <w:fldChar w:fldCharType="end"/>
      </w:r>
      <w:r>
        <w:t xml:space="preserve"> Vital SMB information provided by Nmap</w:t>
      </w:r>
      <w:bookmarkEnd w:id="63"/>
    </w:p>
    <w:p w:rsidR="003D00DB" w:rsidRDefault="003D00DB" w:rsidP="003D00DB">
      <w:r>
        <w:t xml:space="preserve">The Nmap scan output shows “smb2-security-mode: 3:1:1: Message signing enabled and required.” This means that the SMB (Server Message Block) protocol on the target device requires message signing, so both the client and server must sign all SMB messages for communication to occur </w:t>
      </w:r>
      <w:sdt>
        <w:sdtPr>
          <w:id w:val="-2110881810"/>
          <w:citation/>
        </w:sdtPr>
        <w:sdtContent>
          <w:r>
            <w:fldChar w:fldCharType="begin"/>
          </w:r>
          <w:r>
            <w:instrText xml:space="preserve"> CITATION Ove25 \l 2057 </w:instrText>
          </w:r>
          <w:r>
            <w:fldChar w:fldCharType="separate"/>
          </w:r>
          <w:r w:rsidR="00852750" w:rsidRPr="00852750">
            <w:rPr>
              <w:noProof/>
            </w:rPr>
            <w:t>[49]</w:t>
          </w:r>
          <w:r>
            <w:fldChar w:fldCharType="end"/>
          </w:r>
        </w:sdtContent>
      </w:sdt>
      <w:r>
        <w:t>.</w:t>
      </w:r>
    </w:p>
    <w:p w:rsidR="003D00DB" w:rsidRDefault="003D00DB" w:rsidP="003D00DB">
      <w:pPr>
        <w:keepNext/>
      </w:pPr>
      <w:r>
        <w:t>Signed messages makes it harder to exploit SMB vulnerabilities and prevents SMB relay attack.</w:t>
      </w:r>
    </w:p>
    <w:p w:rsidR="00DB57E0" w:rsidRDefault="00A03D0A" w:rsidP="00A03D0A">
      <w:pPr>
        <w:pStyle w:val="Heading4"/>
        <w:ind w:firstLine="720"/>
      </w:pPr>
      <w:r>
        <w:t>5.1.2.3</w:t>
      </w:r>
      <w:r>
        <w:tab/>
      </w:r>
      <w:r>
        <w:tab/>
        <w:t>N</w:t>
      </w:r>
      <w:r w:rsidR="00DB57E0">
        <w:t>btscan</w:t>
      </w:r>
    </w:p>
    <w:p w:rsidR="00270A3F" w:rsidRDefault="00270A3F" w:rsidP="00270A3F">
      <w:r w:rsidRPr="00270A3F">
        <w:t>Nbtscan is a command-line tool for scanning networks for NetBIOS name information, especially useful in Windows-based environments</w:t>
      </w:r>
      <w:r>
        <w:t xml:space="preserve"> </w:t>
      </w:r>
      <w:sdt>
        <w:sdtPr>
          <w:id w:val="1866322389"/>
          <w:citation/>
        </w:sdtPr>
        <w:sdtContent>
          <w:r>
            <w:fldChar w:fldCharType="begin"/>
          </w:r>
          <w:r>
            <w:instrText xml:space="preserve"> CITATION Kal25 \l 2057 </w:instrText>
          </w:r>
          <w:r>
            <w:fldChar w:fldCharType="separate"/>
          </w:r>
          <w:r w:rsidR="00852750" w:rsidRPr="00852750">
            <w:rPr>
              <w:noProof/>
            </w:rPr>
            <w:t>[50]</w:t>
          </w:r>
          <w:r>
            <w:fldChar w:fldCharType="end"/>
          </w:r>
        </w:sdtContent>
      </w:sdt>
      <w:r w:rsidRPr="00270A3F">
        <w:t xml:space="preserve">. </w:t>
      </w:r>
      <w:r>
        <w:t xml:space="preserve">In Pentesting, NetBIOS names are useful for </w:t>
      </w:r>
      <w:sdt>
        <w:sdtPr>
          <w:id w:val="895473527"/>
          <w:citation/>
        </w:sdtPr>
        <w:sdtContent>
          <w:r w:rsidR="004051E6">
            <w:fldChar w:fldCharType="begin"/>
          </w:r>
          <w:r w:rsidR="004051E6">
            <w:instrText xml:space="preserve"> CITATION GJa21 \l 2057 </w:instrText>
          </w:r>
          <w:r w:rsidR="004051E6">
            <w:fldChar w:fldCharType="separate"/>
          </w:r>
          <w:r w:rsidR="00852750" w:rsidRPr="00852750">
            <w:rPr>
              <w:noProof/>
            </w:rPr>
            <w:t>[51]</w:t>
          </w:r>
          <w:r w:rsidR="004051E6">
            <w:fldChar w:fldCharType="end"/>
          </w:r>
        </w:sdtContent>
      </w:sdt>
      <w:r>
        <w:t>:</w:t>
      </w:r>
    </w:p>
    <w:p w:rsidR="00270A3F" w:rsidRDefault="00270A3F" w:rsidP="00280634">
      <w:pPr>
        <w:pStyle w:val="ListParagraph"/>
        <w:numPr>
          <w:ilvl w:val="0"/>
          <w:numId w:val="24"/>
        </w:numPr>
      </w:pPr>
      <w:r>
        <w:t>Network Mapping: Identifying devices and mapping network topology.</w:t>
      </w:r>
    </w:p>
    <w:p w:rsidR="00270A3F" w:rsidRDefault="00270A3F" w:rsidP="00280634">
      <w:pPr>
        <w:pStyle w:val="ListParagraph"/>
        <w:numPr>
          <w:ilvl w:val="0"/>
          <w:numId w:val="24"/>
        </w:numPr>
      </w:pPr>
      <w:r>
        <w:t>Service Enumeration: Revealing services and potential vulnerabilities.</w:t>
      </w:r>
    </w:p>
    <w:p w:rsidR="00270A3F" w:rsidRDefault="00270A3F" w:rsidP="00280634">
      <w:pPr>
        <w:pStyle w:val="ListParagraph"/>
        <w:numPr>
          <w:ilvl w:val="0"/>
          <w:numId w:val="24"/>
        </w:numPr>
      </w:pPr>
      <w:r>
        <w:t>User and Device Identification: Providing information for targeted attacks.</w:t>
      </w:r>
    </w:p>
    <w:p w:rsidR="00270A3F" w:rsidRDefault="00270A3F" w:rsidP="00280634">
      <w:pPr>
        <w:pStyle w:val="ListParagraph"/>
        <w:numPr>
          <w:ilvl w:val="0"/>
          <w:numId w:val="24"/>
        </w:numPr>
      </w:pPr>
      <w:r>
        <w:t>Exploiting Legacy Systems: Exploiting vulnerabilities in older systems using NetBIOS.</w:t>
      </w:r>
    </w:p>
    <w:p w:rsidR="00270A3F" w:rsidRPr="00871186" w:rsidRDefault="00352FB7" w:rsidP="00871186">
      <w:r w:rsidRPr="00352FB7">
        <w:t xml:space="preserve">The -r flag in nbtscan instructs the </w:t>
      </w:r>
      <w:r>
        <w:t>tool to use the local port 137 to bypass firewalls.</w:t>
      </w:r>
    </w:p>
    <w:p w:rsidR="004051E6" w:rsidRDefault="00D2448A" w:rsidP="00D3282D">
      <w:pPr>
        <w:keepNext/>
        <w:jc w:val="center"/>
      </w:pPr>
      <w:r>
        <w:rPr>
          <w:noProof/>
          <w:lang w:eastAsia="en-GB"/>
        </w:rPr>
        <w:lastRenderedPageBreak/>
        <w:drawing>
          <wp:inline distT="0" distB="0" distL="0" distR="0" wp14:anchorId="234FD027" wp14:editId="47F1369E">
            <wp:extent cx="4937760" cy="3483878"/>
            <wp:effectExtent l="19050" t="19050" r="15240" b="2159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31">
                      <a:extLst>
                        <a:ext uri="{28A0092B-C50C-407E-A947-70E740481C1C}">
                          <a14:useLocalDpi xmlns:a14="http://schemas.microsoft.com/office/drawing/2010/main" val="0"/>
                        </a:ext>
                      </a:extLst>
                    </a:blip>
                    <a:srcRect b="11091"/>
                    <a:stretch/>
                  </pic:blipFill>
                  <pic:spPr bwMode="auto">
                    <a:xfrm>
                      <a:off x="0" y="0"/>
                      <a:ext cx="4957255" cy="3497633"/>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0D2E4B" w:rsidRDefault="004051E6" w:rsidP="004051E6">
      <w:pPr>
        <w:pStyle w:val="Caption"/>
        <w:jc w:val="center"/>
      </w:pPr>
      <w:bookmarkStart w:id="64" w:name="_Toc197356753"/>
      <w:r>
        <w:t xml:space="preserve">Figure </w:t>
      </w:r>
      <w:r>
        <w:fldChar w:fldCharType="begin"/>
      </w:r>
      <w:r>
        <w:instrText xml:space="preserve"> SEQ Figure \* ARABIC </w:instrText>
      </w:r>
      <w:r>
        <w:fldChar w:fldCharType="separate"/>
      </w:r>
      <w:r w:rsidR="00785558">
        <w:rPr>
          <w:noProof/>
        </w:rPr>
        <w:t>20</w:t>
      </w:r>
      <w:r>
        <w:fldChar w:fldCharType="end"/>
      </w:r>
      <w:r>
        <w:t xml:space="preserve"> NetBIOS names discovered with nbtscan</w:t>
      </w:r>
      <w:bookmarkEnd w:id="64"/>
    </w:p>
    <w:p w:rsidR="00352FB7" w:rsidRDefault="00352FB7" w:rsidP="00352FB7">
      <w:r w:rsidRPr="00352FB7">
        <w:t xml:space="preserve">The -v flag in </w:t>
      </w:r>
      <w:r w:rsidR="00776F84" w:rsidRPr="00352FB7">
        <w:t>NetScan</w:t>
      </w:r>
      <w:r w:rsidRPr="00352FB7">
        <w:t xml:space="preserve"> enables verbose output</w:t>
      </w:r>
      <w:r>
        <w:t xml:space="preserve"> which</w:t>
      </w:r>
      <w:r w:rsidRPr="00352FB7">
        <w:t xml:space="preserve"> provides more detailed information during the scan</w:t>
      </w:r>
      <w:r w:rsidR="003D00DB">
        <w:t>.</w:t>
      </w:r>
    </w:p>
    <w:p w:rsidR="003D00DB" w:rsidRDefault="003D00DB" w:rsidP="003D00DB">
      <w:pPr>
        <w:jc w:val="center"/>
      </w:pPr>
    </w:p>
    <w:p w:rsidR="00352FB7" w:rsidRDefault="00352FB7" w:rsidP="00352FB7">
      <w:pPr>
        <w:keepNext/>
      </w:pPr>
      <w:r>
        <w:rPr>
          <w:noProof/>
          <w:lang w:eastAsia="en-GB"/>
        </w:rPr>
        <w:drawing>
          <wp:inline distT="0" distB="0" distL="0" distR="0" wp14:anchorId="0BC92C0F" wp14:editId="3FABFB10">
            <wp:extent cx="4993005" cy="3596640"/>
            <wp:effectExtent l="0" t="0" r="0" b="381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2">
                      <a:extLst>
                        <a:ext uri="{28A0092B-C50C-407E-A947-70E740481C1C}">
                          <a14:useLocalDpi xmlns:a14="http://schemas.microsoft.com/office/drawing/2010/main" val="0"/>
                        </a:ext>
                      </a:extLst>
                    </a:blip>
                    <a:srcRect b="17625"/>
                    <a:stretch/>
                  </pic:blipFill>
                  <pic:spPr bwMode="auto">
                    <a:xfrm>
                      <a:off x="0" y="0"/>
                      <a:ext cx="5001622" cy="3602847"/>
                    </a:xfrm>
                    <a:prstGeom prst="rect">
                      <a:avLst/>
                    </a:prstGeom>
                    <a:noFill/>
                    <a:ln>
                      <a:noFill/>
                    </a:ln>
                    <a:extLst>
                      <a:ext uri="{53640926-AAD7-44D8-BBD7-CCE9431645EC}">
                        <a14:shadowObscured xmlns:a14="http://schemas.microsoft.com/office/drawing/2010/main"/>
                      </a:ext>
                    </a:extLst>
                  </pic:spPr>
                </pic:pic>
              </a:graphicData>
            </a:graphic>
          </wp:inline>
        </w:drawing>
      </w:r>
    </w:p>
    <w:p w:rsidR="00071969" w:rsidRDefault="00352FB7" w:rsidP="00352FB7">
      <w:pPr>
        <w:pStyle w:val="Caption"/>
        <w:jc w:val="center"/>
      </w:pPr>
      <w:bookmarkStart w:id="65" w:name="_Toc197356754"/>
      <w:r>
        <w:t xml:space="preserve">Figure </w:t>
      </w:r>
      <w:r>
        <w:fldChar w:fldCharType="begin"/>
      </w:r>
      <w:r>
        <w:instrText xml:space="preserve"> SEQ Figure \* ARABIC </w:instrText>
      </w:r>
      <w:r>
        <w:fldChar w:fldCharType="separate"/>
      </w:r>
      <w:r w:rsidR="00785558">
        <w:rPr>
          <w:noProof/>
        </w:rPr>
        <w:t>21</w:t>
      </w:r>
      <w:r>
        <w:fldChar w:fldCharType="end"/>
      </w:r>
      <w:r>
        <w:t xml:space="preserve"> NetBIOS Name Table for both servers</w:t>
      </w:r>
      <w:bookmarkEnd w:id="65"/>
    </w:p>
    <w:p w:rsidR="003D00DB" w:rsidRDefault="00A03D0A" w:rsidP="005E2505">
      <w:pPr>
        <w:pStyle w:val="Heading4"/>
        <w:ind w:firstLine="720"/>
      </w:pPr>
      <w:r>
        <w:lastRenderedPageBreak/>
        <w:t>5.1.2.4</w:t>
      </w:r>
      <w:r>
        <w:tab/>
      </w:r>
      <w:r>
        <w:tab/>
      </w:r>
      <w:r w:rsidR="00333AF8">
        <w:t>eNUM4lINUX</w:t>
      </w:r>
    </w:p>
    <w:p w:rsidR="00333AF8" w:rsidRDefault="00333AF8" w:rsidP="00333AF8">
      <w:r w:rsidRPr="00333AF8">
        <w:t>Enum4linux is an open-source tool for enumerating information from Windows systems. It gathers details like user listings, share files, OS information, group memberships, and password policies.</w:t>
      </w:r>
    </w:p>
    <w:p w:rsidR="00333AF8" w:rsidRDefault="00333AF8" w:rsidP="00333AF8">
      <w:pPr>
        <w:keepNext/>
        <w:jc w:val="center"/>
      </w:pPr>
      <w:r>
        <w:rPr>
          <w:noProof/>
          <w:lang w:eastAsia="en-GB"/>
        </w:rPr>
        <w:drawing>
          <wp:inline distT="0" distB="0" distL="0" distR="0" wp14:anchorId="43CB76D2" wp14:editId="6F9A203E">
            <wp:extent cx="4876800" cy="3815895"/>
            <wp:effectExtent l="19050" t="19050" r="19050" b="13335"/>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891236" cy="3827191"/>
                    </a:xfrm>
                    <a:prstGeom prst="rect">
                      <a:avLst/>
                    </a:prstGeom>
                    <a:noFill/>
                    <a:ln>
                      <a:solidFill>
                        <a:schemeClr val="accent5"/>
                      </a:solidFill>
                    </a:ln>
                  </pic:spPr>
                </pic:pic>
              </a:graphicData>
            </a:graphic>
          </wp:inline>
        </w:drawing>
      </w:r>
    </w:p>
    <w:p w:rsidR="00333AF8" w:rsidRDefault="00333AF8" w:rsidP="00333AF8">
      <w:pPr>
        <w:pStyle w:val="Caption"/>
        <w:jc w:val="center"/>
      </w:pPr>
      <w:bookmarkStart w:id="66" w:name="_Toc197356755"/>
      <w:r>
        <w:t xml:space="preserve">Figure </w:t>
      </w:r>
      <w:r>
        <w:fldChar w:fldCharType="begin"/>
      </w:r>
      <w:r>
        <w:instrText xml:space="preserve"> SEQ Figure \* ARABIC </w:instrText>
      </w:r>
      <w:r>
        <w:fldChar w:fldCharType="separate"/>
      </w:r>
      <w:r w:rsidR="00785558">
        <w:rPr>
          <w:noProof/>
        </w:rPr>
        <w:t>22</w:t>
      </w:r>
      <w:r>
        <w:fldChar w:fldCharType="end"/>
      </w:r>
      <w:r>
        <w:t xml:space="preserve"> Output from Enum4linux</w:t>
      </w:r>
      <w:bookmarkEnd w:id="66"/>
    </w:p>
    <w:p w:rsidR="00333AF8" w:rsidRDefault="00333AF8" w:rsidP="00333AF8">
      <w:r>
        <w:t>This confirms the following:</w:t>
      </w:r>
    </w:p>
    <w:p w:rsidR="00333AF8" w:rsidRDefault="00333AF8" w:rsidP="00280634">
      <w:pPr>
        <w:pStyle w:val="ListParagraph"/>
        <w:numPr>
          <w:ilvl w:val="0"/>
          <w:numId w:val="20"/>
        </w:numPr>
      </w:pPr>
      <w:r>
        <w:t>Root domain is cpc.msft</w:t>
      </w:r>
    </w:p>
    <w:p w:rsidR="00333AF8" w:rsidRDefault="00333AF8" w:rsidP="00280634">
      <w:pPr>
        <w:pStyle w:val="ListParagraph"/>
        <w:numPr>
          <w:ilvl w:val="0"/>
          <w:numId w:val="20"/>
        </w:numPr>
      </w:pPr>
      <w:r>
        <w:t>The LDAP Service Name is cpc.msft:dc1$@CPC.MST</w:t>
      </w:r>
    </w:p>
    <w:p w:rsidR="00333AF8" w:rsidRPr="00333AF8" w:rsidRDefault="00333AF8" w:rsidP="00280634">
      <w:pPr>
        <w:pStyle w:val="ListParagraph"/>
        <w:numPr>
          <w:ilvl w:val="0"/>
          <w:numId w:val="20"/>
        </w:numPr>
      </w:pPr>
      <w:r>
        <w:t>The domain controller is dc1-nwt</w:t>
      </w:r>
    </w:p>
    <w:p w:rsidR="00333AF8" w:rsidRPr="00333AF8" w:rsidRDefault="00333AF8" w:rsidP="00333AF8"/>
    <w:p w:rsidR="00D3282D" w:rsidRDefault="00A03D0A" w:rsidP="00A03D0A">
      <w:pPr>
        <w:pStyle w:val="Heading3"/>
      </w:pPr>
      <w:bookmarkStart w:id="67" w:name="_Toc197361090"/>
      <w:r>
        <w:t xml:space="preserve">5.1.3 </w:t>
      </w:r>
      <w:r>
        <w:tab/>
      </w:r>
      <w:r w:rsidR="00D3282D">
        <w:t>Automated Reconnaissance</w:t>
      </w:r>
      <w:bookmarkEnd w:id="67"/>
    </w:p>
    <w:p w:rsidR="00EF3A99" w:rsidRPr="00EF3A99" w:rsidRDefault="00A03D0A" w:rsidP="00A03D0A">
      <w:pPr>
        <w:pStyle w:val="Heading4"/>
        <w:ind w:firstLine="720"/>
      </w:pPr>
      <w:r>
        <w:t>5.1.3.1</w:t>
      </w:r>
      <w:r>
        <w:tab/>
      </w:r>
      <w:r>
        <w:tab/>
      </w:r>
      <w:r w:rsidR="00EF3A99">
        <w:t>MALTEGO MACHINES</w:t>
      </w:r>
    </w:p>
    <w:p w:rsidR="00D3282D" w:rsidRDefault="00D3282D" w:rsidP="00D3282D">
      <w:r w:rsidRPr="00D3282D">
        <w:t xml:space="preserve">There are </w:t>
      </w:r>
      <w:r>
        <w:t>several</w:t>
      </w:r>
      <w:r w:rsidRPr="00D3282D">
        <w:t xml:space="preserve"> ways to automate this phase. One method </w:t>
      </w:r>
      <w:r w:rsidR="00EF3A99">
        <w:t>is to use a tool</w:t>
      </w:r>
      <w:r w:rsidRPr="00D3282D">
        <w:t xml:space="preserve"> like Maltego, which offers pre-built machines to automate various Transforms</w:t>
      </w:r>
      <w:r w:rsidR="00071969">
        <w:t xml:space="preserve"> </w:t>
      </w:r>
      <w:sdt>
        <w:sdtPr>
          <w:id w:val="-1466582376"/>
          <w:citation/>
        </w:sdtPr>
        <w:sdtContent>
          <w:r w:rsidR="00071969">
            <w:fldChar w:fldCharType="begin"/>
          </w:r>
          <w:r w:rsidR="00071969">
            <w:instrText xml:space="preserve"> CITATION Int24 \l 2057 </w:instrText>
          </w:r>
          <w:r w:rsidR="00071969">
            <w:fldChar w:fldCharType="separate"/>
          </w:r>
          <w:r w:rsidR="00852750" w:rsidRPr="00852750">
            <w:rPr>
              <w:noProof/>
            </w:rPr>
            <w:t>[52]</w:t>
          </w:r>
          <w:r w:rsidR="00071969">
            <w:fldChar w:fldCharType="end"/>
          </w:r>
        </w:sdtContent>
      </w:sdt>
      <w:r w:rsidRPr="00D3282D">
        <w:t>.</w:t>
      </w:r>
    </w:p>
    <w:p w:rsidR="00D3282D" w:rsidRDefault="00D3282D" w:rsidP="00EF3A99">
      <w:pPr>
        <w:keepNext/>
        <w:jc w:val="center"/>
      </w:pPr>
      <w:r>
        <w:rPr>
          <w:noProof/>
          <w:lang w:eastAsia="en-GB"/>
        </w:rPr>
        <w:lastRenderedPageBreak/>
        <w:drawing>
          <wp:inline distT="0" distB="0" distL="0" distR="0" wp14:anchorId="06D3CF15" wp14:editId="06BC031E">
            <wp:extent cx="5072380" cy="3230880"/>
            <wp:effectExtent l="19050" t="19050" r="13970" b="2667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72380" cy="3230880"/>
                    </a:xfrm>
                    <a:prstGeom prst="rect">
                      <a:avLst/>
                    </a:prstGeom>
                    <a:noFill/>
                    <a:ln>
                      <a:solidFill>
                        <a:schemeClr val="accent5"/>
                      </a:solidFill>
                    </a:ln>
                  </pic:spPr>
                </pic:pic>
              </a:graphicData>
            </a:graphic>
          </wp:inline>
        </w:drawing>
      </w:r>
    </w:p>
    <w:p w:rsidR="00D3282D" w:rsidRDefault="00D3282D" w:rsidP="00EF3A99">
      <w:pPr>
        <w:pStyle w:val="Caption"/>
        <w:jc w:val="center"/>
      </w:pPr>
      <w:bookmarkStart w:id="68" w:name="_Toc197356756"/>
      <w:r>
        <w:t xml:space="preserve">Figure </w:t>
      </w:r>
      <w:r>
        <w:fldChar w:fldCharType="begin"/>
      </w:r>
      <w:r>
        <w:instrText xml:space="preserve"> SEQ Figure \* ARABIC </w:instrText>
      </w:r>
      <w:r>
        <w:fldChar w:fldCharType="separate"/>
      </w:r>
      <w:r w:rsidR="00785558">
        <w:rPr>
          <w:noProof/>
        </w:rPr>
        <w:t>23</w:t>
      </w:r>
      <w:r>
        <w:fldChar w:fldCharType="end"/>
      </w:r>
      <w:r>
        <w:t xml:space="preserve"> The OSINT Machine</w:t>
      </w:r>
      <w:bookmarkEnd w:id="68"/>
    </w:p>
    <w:p w:rsidR="00EF3A99" w:rsidRDefault="00A03D0A" w:rsidP="00A03D0A">
      <w:pPr>
        <w:pStyle w:val="Heading4"/>
        <w:ind w:firstLine="720"/>
      </w:pPr>
      <w:r>
        <w:t>5.1.3.2</w:t>
      </w:r>
      <w:r>
        <w:tab/>
      </w:r>
      <w:r>
        <w:tab/>
      </w:r>
      <w:r w:rsidR="00EF3A99">
        <w:t>Metasploit</w:t>
      </w:r>
    </w:p>
    <w:p w:rsidR="00071969" w:rsidRDefault="00EF3A99" w:rsidP="00EF3A99">
      <w:r w:rsidRPr="00EF3A99">
        <w:t>Metasploit is an open-source framework used for penetration testing and exploit development</w:t>
      </w:r>
      <w:r>
        <w:t xml:space="preserve"> </w:t>
      </w:r>
      <w:sdt>
        <w:sdtPr>
          <w:id w:val="630977006"/>
          <w:citation/>
        </w:sdtPr>
        <w:sdtContent>
          <w:r>
            <w:fldChar w:fldCharType="begin"/>
          </w:r>
          <w:r>
            <w:instrText xml:space="preserve">CITATION Met25 \l 2057 </w:instrText>
          </w:r>
          <w:r>
            <w:fldChar w:fldCharType="separate"/>
          </w:r>
          <w:r w:rsidR="00852750" w:rsidRPr="00852750">
            <w:rPr>
              <w:noProof/>
            </w:rPr>
            <w:t>[53]</w:t>
          </w:r>
          <w:r>
            <w:fldChar w:fldCharType="end"/>
          </w:r>
        </w:sdtContent>
      </w:sdt>
      <w:r w:rsidRPr="00EF3A99">
        <w:t xml:space="preserve">. </w:t>
      </w:r>
      <w:r w:rsidR="00071969">
        <w:t>I</w:t>
      </w:r>
      <w:r w:rsidRPr="00EF3A99">
        <w:t>t allows security professionals to simulate attacks on computer systems, networks, and applicati</w:t>
      </w:r>
      <w:r w:rsidR="00071969">
        <w:t>ons to identify vulnerabilities.</w:t>
      </w:r>
    </w:p>
    <w:p w:rsidR="00071969" w:rsidRDefault="00EF3A99" w:rsidP="00EF3A99">
      <w:r w:rsidRPr="00EF3A99">
        <w:t>Metasploit includes a wide range of tools and modules for tasks such as reconnaissance, explo</w:t>
      </w:r>
      <w:r w:rsidR="00071969">
        <w:t xml:space="preserve">itation, and post-exploitation. </w:t>
      </w:r>
      <w:r w:rsidR="00776F84">
        <w:t>Metasploit's</w:t>
      </w:r>
      <w:r w:rsidR="00071969" w:rsidRPr="00071969">
        <w:t xml:space="preserve"> module </w:t>
      </w:r>
      <w:r w:rsidR="00071969">
        <w:t>“</w:t>
      </w:r>
      <w:r w:rsidR="00071969" w:rsidRPr="00071969">
        <w:t>services</w:t>
      </w:r>
      <w:r w:rsidR="00071969">
        <w:t>”</w:t>
      </w:r>
      <w:r w:rsidR="00071969" w:rsidRPr="00071969">
        <w:t xml:space="preserve"> can be used to find what services are installed. The figure below shows the results of Server 1.</w:t>
      </w:r>
    </w:p>
    <w:p w:rsidR="00071969" w:rsidRDefault="00071969" w:rsidP="00071969">
      <w:pPr>
        <w:keepNext/>
        <w:jc w:val="center"/>
      </w:pPr>
      <w:r>
        <w:rPr>
          <w:noProof/>
          <w:lang w:eastAsia="en-GB"/>
        </w:rPr>
        <w:drawing>
          <wp:inline distT="0" distB="0" distL="0" distR="0" wp14:anchorId="75D048FF" wp14:editId="528D5A31">
            <wp:extent cx="4838700" cy="3078003"/>
            <wp:effectExtent l="19050" t="19050" r="19050" b="27305"/>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47875" cy="3083839"/>
                    </a:xfrm>
                    <a:prstGeom prst="rect">
                      <a:avLst/>
                    </a:prstGeom>
                    <a:noFill/>
                    <a:ln>
                      <a:solidFill>
                        <a:schemeClr val="accent5"/>
                      </a:solidFill>
                    </a:ln>
                  </pic:spPr>
                </pic:pic>
              </a:graphicData>
            </a:graphic>
          </wp:inline>
        </w:drawing>
      </w:r>
    </w:p>
    <w:p w:rsidR="00071969" w:rsidRDefault="00071969" w:rsidP="00071969">
      <w:pPr>
        <w:pStyle w:val="Caption"/>
        <w:jc w:val="center"/>
      </w:pPr>
      <w:bookmarkStart w:id="69" w:name="_Toc197356757"/>
      <w:r>
        <w:t xml:space="preserve">Figure </w:t>
      </w:r>
      <w:r>
        <w:fldChar w:fldCharType="begin"/>
      </w:r>
      <w:r>
        <w:instrText xml:space="preserve"> SEQ Figure \* ARABIC </w:instrText>
      </w:r>
      <w:r>
        <w:fldChar w:fldCharType="separate"/>
      </w:r>
      <w:r w:rsidR="00785558">
        <w:rPr>
          <w:noProof/>
        </w:rPr>
        <w:t>24</w:t>
      </w:r>
      <w:r>
        <w:fldChar w:fldCharType="end"/>
      </w:r>
      <w:r>
        <w:t xml:space="preserve"> Services running on Server 1</w:t>
      </w:r>
      <w:bookmarkEnd w:id="69"/>
    </w:p>
    <w:p w:rsidR="00EF3A99" w:rsidRDefault="00A03D0A" w:rsidP="00A03D0A">
      <w:pPr>
        <w:pStyle w:val="Heading4"/>
        <w:ind w:firstLine="720"/>
      </w:pPr>
      <w:r>
        <w:lastRenderedPageBreak/>
        <w:t xml:space="preserve">5.1.3.3 </w:t>
      </w:r>
      <w:r>
        <w:tab/>
      </w:r>
      <w:r>
        <w:tab/>
      </w:r>
      <w:r w:rsidR="00EF3A99">
        <w:t>Generative AI</w:t>
      </w:r>
    </w:p>
    <w:p w:rsidR="00EF3A99" w:rsidRDefault="00EF3A99" w:rsidP="00EF3A99">
      <w:r w:rsidRPr="00EF3A99">
        <w:t>Anothe</w:t>
      </w:r>
      <w:r w:rsidR="00071969">
        <w:t xml:space="preserve">r method is using Generative AI. </w:t>
      </w:r>
      <w:r w:rsidRPr="00EF3A99">
        <w:t>However, the author found it often harder and more time consuming to write the correct prompt than the actual command.</w:t>
      </w:r>
    </w:p>
    <w:p w:rsidR="00071969" w:rsidRPr="00EF3A99" w:rsidRDefault="00071969" w:rsidP="00EF3A99">
      <w:r w:rsidRPr="00071969">
        <w:t xml:space="preserve">ShellGPT is an AI-powered command-line tool that uses GPT technology to </w:t>
      </w:r>
      <w:r>
        <w:t xml:space="preserve">enhance productivity with the command line </w:t>
      </w:r>
      <w:sdt>
        <w:sdtPr>
          <w:id w:val="-646823296"/>
          <w:citation/>
        </w:sdtPr>
        <w:sdtContent>
          <w:r>
            <w:fldChar w:fldCharType="begin"/>
          </w:r>
          <w:r>
            <w:instrText xml:space="preserve"> CITATION The251 \l 2057 </w:instrText>
          </w:r>
          <w:r>
            <w:fldChar w:fldCharType="separate"/>
          </w:r>
          <w:r w:rsidR="00852750" w:rsidRPr="00852750">
            <w:rPr>
              <w:noProof/>
            </w:rPr>
            <w:t>[54]</w:t>
          </w:r>
          <w:r>
            <w:fldChar w:fldCharType="end"/>
          </w:r>
        </w:sdtContent>
      </w:sdt>
      <w:r>
        <w:t xml:space="preserve">. </w:t>
      </w:r>
      <w:r w:rsidRPr="00071969">
        <w:t xml:space="preserve"> It helps execute commands, generate scripts, and automate tasks using natural language inputs. </w:t>
      </w:r>
    </w:p>
    <w:p w:rsidR="00EF3A99" w:rsidRDefault="00EF3A99" w:rsidP="00F43E33">
      <w:pPr>
        <w:pStyle w:val="Heading4"/>
        <w:jc w:val="center"/>
      </w:pPr>
      <w:r>
        <w:rPr>
          <w:noProof/>
          <w:lang w:eastAsia="en-GB"/>
        </w:rPr>
        <w:drawing>
          <wp:inline distT="0" distB="0" distL="0" distR="0" wp14:anchorId="13C9F7E0" wp14:editId="4636F955">
            <wp:extent cx="5295900" cy="3182519"/>
            <wp:effectExtent l="19050" t="19050" r="19050" b="1841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02784" cy="3186656"/>
                    </a:xfrm>
                    <a:prstGeom prst="rect">
                      <a:avLst/>
                    </a:prstGeom>
                    <a:noFill/>
                    <a:ln>
                      <a:solidFill>
                        <a:schemeClr val="accent5"/>
                      </a:solidFill>
                    </a:ln>
                  </pic:spPr>
                </pic:pic>
              </a:graphicData>
            </a:graphic>
          </wp:inline>
        </w:drawing>
      </w:r>
    </w:p>
    <w:p w:rsidR="00EF3A99" w:rsidRDefault="00EF3A99" w:rsidP="00071969">
      <w:pPr>
        <w:pStyle w:val="Caption"/>
        <w:jc w:val="center"/>
      </w:pPr>
      <w:bookmarkStart w:id="70" w:name="_Toc197356758"/>
      <w:r>
        <w:t xml:space="preserve">Figure </w:t>
      </w:r>
      <w:r>
        <w:fldChar w:fldCharType="begin"/>
      </w:r>
      <w:r>
        <w:instrText xml:space="preserve"> SEQ Figure \* ARABIC </w:instrText>
      </w:r>
      <w:r>
        <w:fldChar w:fldCharType="separate"/>
      </w:r>
      <w:r w:rsidR="00785558">
        <w:rPr>
          <w:noProof/>
        </w:rPr>
        <w:t>25</w:t>
      </w:r>
      <w:r>
        <w:fldChar w:fldCharType="end"/>
      </w:r>
      <w:r>
        <w:t xml:space="preserve"> ShellGPT installed on KALI LINUX from GitHUB </w:t>
      </w:r>
      <w:sdt>
        <w:sdtPr>
          <w:id w:val="-741863857"/>
          <w:citation/>
        </w:sdtPr>
        <w:sdtContent>
          <w:r>
            <w:fldChar w:fldCharType="begin"/>
          </w:r>
          <w:r>
            <w:instrText xml:space="preserve"> CITATION The251 \l 2057 </w:instrText>
          </w:r>
          <w:r>
            <w:fldChar w:fldCharType="separate"/>
          </w:r>
          <w:r w:rsidR="00852750" w:rsidRPr="00852750">
            <w:rPr>
              <w:noProof/>
            </w:rPr>
            <w:t>[54]</w:t>
          </w:r>
          <w:r>
            <w:fldChar w:fldCharType="end"/>
          </w:r>
        </w:sdtContent>
      </w:sdt>
      <w:bookmarkEnd w:id="70"/>
    </w:p>
    <w:p w:rsidR="00EF3A99" w:rsidRDefault="00EF3A99" w:rsidP="00F43E33">
      <w:pPr>
        <w:pStyle w:val="Heading4"/>
        <w:jc w:val="center"/>
      </w:pPr>
    </w:p>
    <w:p w:rsidR="000D2E4B" w:rsidRDefault="00A03D0A" w:rsidP="005E2505">
      <w:pPr>
        <w:pStyle w:val="Heading3"/>
      </w:pPr>
      <w:bookmarkStart w:id="71" w:name="_Toc197361091"/>
      <w:r>
        <w:t>5.1.4</w:t>
      </w:r>
      <w:r>
        <w:tab/>
      </w:r>
      <w:r w:rsidR="00D3282D">
        <w:t xml:space="preserve"> Results</w:t>
      </w:r>
      <w:bookmarkEnd w:id="71"/>
    </w:p>
    <w:p w:rsidR="00D3282D" w:rsidRDefault="00D3282D" w:rsidP="00D3282D">
      <w:pPr>
        <w:pStyle w:val="Caption"/>
        <w:keepNext/>
        <w:jc w:val="center"/>
      </w:pPr>
      <w:bookmarkStart w:id="72" w:name="_Toc197361005"/>
      <w:r>
        <w:t xml:space="preserve">Table </w:t>
      </w:r>
      <w:r>
        <w:fldChar w:fldCharType="begin"/>
      </w:r>
      <w:r>
        <w:instrText xml:space="preserve"> SEQ Table \* ARABIC </w:instrText>
      </w:r>
      <w:r>
        <w:fldChar w:fldCharType="separate"/>
      </w:r>
      <w:r w:rsidR="00344F2D">
        <w:rPr>
          <w:noProof/>
        </w:rPr>
        <w:t>6</w:t>
      </w:r>
      <w:r>
        <w:fldChar w:fldCharType="end"/>
      </w:r>
      <w:r>
        <w:t xml:space="preserve"> Results of Network Reconnaissance</w:t>
      </w:r>
      <w:bookmarkEnd w:id="72"/>
    </w:p>
    <w:tbl>
      <w:tblPr>
        <w:tblStyle w:val="Heading9Cha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3119"/>
        <w:gridCol w:w="3544"/>
      </w:tblGrid>
      <w:tr w:rsidR="000D2E4B" w:rsidTr="0095427F">
        <w:tc>
          <w:tcPr>
            <w:tcW w:w="2263" w:type="dxa"/>
            <w:shd w:val="clear" w:color="auto" w:fill="D9E2F3" w:themeFill="accent5" w:themeFillTint="33"/>
          </w:tcPr>
          <w:p w:rsidR="000D2E4B" w:rsidRPr="00D3282D" w:rsidRDefault="000D2E4B" w:rsidP="009279E1">
            <w:pPr>
              <w:rPr>
                <w:b/>
              </w:rPr>
            </w:pPr>
          </w:p>
        </w:tc>
        <w:tc>
          <w:tcPr>
            <w:tcW w:w="3119" w:type="dxa"/>
            <w:shd w:val="clear" w:color="auto" w:fill="D9E2F3" w:themeFill="accent5" w:themeFillTint="33"/>
          </w:tcPr>
          <w:p w:rsidR="000D2E4B" w:rsidRPr="00D3282D" w:rsidRDefault="0096589B" w:rsidP="009279E1">
            <w:pPr>
              <w:rPr>
                <w:b/>
              </w:rPr>
            </w:pPr>
            <w:r w:rsidRPr="00D3282D">
              <w:rPr>
                <w:b/>
              </w:rPr>
              <w:t>Server 1</w:t>
            </w:r>
          </w:p>
        </w:tc>
        <w:tc>
          <w:tcPr>
            <w:tcW w:w="3544" w:type="dxa"/>
            <w:shd w:val="clear" w:color="auto" w:fill="D9E2F3" w:themeFill="accent5" w:themeFillTint="33"/>
          </w:tcPr>
          <w:p w:rsidR="000D2E4B" w:rsidRPr="00D3282D" w:rsidRDefault="0096589B" w:rsidP="009279E1">
            <w:pPr>
              <w:rPr>
                <w:b/>
              </w:rPr>
            </w:pPr>
            <w:r w:rsidRPr="00D3282D">
              <w:rPr>
                <w:b/>
              </w:rPr>
              <w:t>Server 2</w:t>
            </w:r>
          </w:p>
        </w:tc>
      </w:tr>
      <w:tr w:rsidR="000D2E4B" w:rsidTr="0095427F">
        <w:tc>
          <w:tcPr>
            <w:tcW w:w="2263" w:type="dxa"/>
          </w:tcPr>
          <w:p w:rsidR="000D2E4B" w:rsidRDefault="001D3B3E" w:rsidP="009279E1">
            <w:r>
              <w:t>IP Address</w:t>
            </w:r>
          </w:p>
        </w:tc>
        <w:tc>
          <w:tcPr>
            <w:tcW w:w="3119" w:type="dxa"/>
          </w:tcPr>
          <w:p w:rsidR="000D2E4B" w:rsidRDefault="001D3B3E" w:rsidP="009279E1">
            <w:r>
              <w:t>192.168.10.200</w:t>
            </w:r>
          </w:p>
        </w:tc>
        <w:tc>
          <w:tcPr>
            <w:tcW w:w="3544" w:type="dxa"/>
          </w:tcPr>
          <w:p w:rsidR="000D2E4B" w:rsidRDefault="001D3B3E" w:rsidP="009279E1">
            <w:r>
              <w:t>192.168.10.201</w:t>
            </w:r>
          </w:p>
        </w:tc>
      </w:tr>
      <w:tr w:rsidR="001D3B3E" w:rsidTr="0095427F">
        <w:tc>
          <w:tcPr>
            <w:tcW w:w="2263" w:type="dxa"/>
          </w:tcPr>
          <w:p w:rsidR="001D3B3E" w:rsidRDefault="001D3B3E" w:rsidP="009279E1">
            <w:r>
              <w:t>O</w:t>
            </w:r>
            <w:r w:rsidR="004E4A8D">
              <w:t>perating System (O</w:t>
            </w:r>
            <w:r>
              <w:t>S</w:t>
            </w:r>
            <w:r w:rsidR="004E4A8D">
              <w:t>)</w:t>
            </w:r>
          </w:p>
        </w:tc>
        <w:tc>
          <w:tcPr>
            <w:tcW w:w="3119" w:type="dxa"/>
          </w:tcPr>
          <w:p w:rsidR="001D3B3E" w:rsidRDefault="001D3B3E" w:rsidP="009279E1">
            <w:r>
              <w:t>Microsoft Windows Server 2019</w:t>
            </w:r>
          </w:p>
        </w:tc>
        <w:tc>
          <w:tcPr>
            <w:tcW w:w="3544" w:type="dxa"/>
          </w:tcPr>
          <w:p w:rsidR="001D3B3E" w:rsidRDefault="001D3B3E" w:rsidP="009279E1">
            <w:r>
              <w:t>Microsoft Windows Server 2019</w:t>
            </w:r>
          </w:p>
        </w:tc>
      </w:tr>
      <w:tr w:rsidR="004E4A8D" w:rsidTr="0095427F">
        <w:tc>
          <w:tcPr>
            <w:tcW w:w="2263" w:type="dxa"/>
            <w:vMerge w:val="restart"/>
          </w:tcPr>
          <w:p w:rsidR="004E4A8D" w:rsidRDefault="004E4A8D" w:rsidP="009279E1">
            <w:r>
              <w:t>Open Port, Service and Version</w:t>
            </w:r>
          </w:p>
        </w:tc>
        <w:tc>
          <w:tcPr>
            <w:tcW w:w="3119" w:type="dxa"/>
          </w:tcPr>
          <w:p w:rsidR="004E4A8D" w:rsidRDefault="004E4A8D" w:rsidP="001D3B3E">
            <w:r>
              <w:t>TCP 53 – domain – Simple DNS Plus</w:t>
            </w:r>
          </w:p>
        </w:tc>
        <w:tc>
          <w:tcPr>
            <w:tcW w:w="3544" w:type="dxa"/>
          </w:tcPr>
          <w:p w:rsidR="004E4A8D" w:rsidRDefault="004E4A8D" w:rsidP="009279E1">
            <w:r>
              <w:t>TCP 21 – ftp – Microsoft ftpd (ftp-syst:Windows NT)</w:t>
            </w:r>
          </w:p>
        </w:tc>
      </w:tr>
      <w:tr w:rsidR="004E4A8D" w:rsidTr="0095427F">
        <w:tc>
          <w:tcPr>
            <w:tcW w:w="2263" w:type="dxa"/>
            <w:vMerge/>
          </w:tcPr>
          <w:p w:rsidR="004E4A8D" w:rsidRDefault="004E4A8D" w:rsidP="009279E1"/>
        </w:tc>
        <w:tc>
          <w:tcPr>
            <w:tcW w:w="3119" w:type="dxa"/>
          </w:tcPr>
          <w:p w:rsidR="004E4A8D" w:rsidRDefault="004E4A8D" w:rsidP="009279E1">
            <w:r>
              <w:t>TCP 80 – https – Microsoft IIS httpd 10.0</w:t>
            </w:r>
          </w:p>
        </w:tc>
        <w:tc>
          <w:tcPr>
            <w:tcW w:w="3544" w:type="dxa"/>
          </w:tcPr>
          <w:p w:rsidR="004E4A8D" w:rsidRDefault="004E4A8D" w:rsidP="009279E1">
            <w:r>
              <w:t>TCP 80 – https – Microsoft IIS httpd 10.0</w:t>
            </w:r>
          </w:p>
        </w:tc>
      </w:tr>
      <w:tr w:rsidR="004E4A8D" w:rsidTr="0095427F">
        <w:tc>
          <w:tcPr>
            <w:tcW w:w="2263" w:type="dxa"/>
            <w:vMerge/>
          </w:tcPr>
          <w:p w:rsidR="004E4A8D" w:rsidRDefault="004E4A8D" w:rsidP="009279E1"/>
        </w:tc>
        <w:tc>
          <w:tcPr>
            <w:tcW w:w="3119" w:type="dxa"/>
          </w:tcPr>
          <w:p w:rsidR="004E4A8D" w:rsidRPr="001D3B3E" w:rsidRDefault="004E4A8D" w:rsidP="009279E1">
            <w:pPr>
              <w:rPr>
                <w:i/>
              </w:rPr>
            </w:pPr>
            <w:r>
              <w:t xml:space="preserve">TCP 88 – </w:t>
            </w:r>
            <w:r w:rsidRPr="00632077">
              <w:t>Kerberos</w:t>
            </w:r>
            <w:r>
              <w:t>-sec – Microsoft Windows Kerboros</w:t>
            </w:r>
          </w:p>
        </w:tc>
        <w:tc>
          <w:tcPr>
            <w:tcW w:w="3544" w:type="dxa"/>
          </w:tcPr>
          <w:p w:rsidR="004E4A8D" w:rsidRDefault="004E4A8D" w:rsidP="009279E1">
            <w:r w:rsidRPr="00632077">
              <w:t>TCP 135 – msrpc – Microsoft Windows RPC</w:t>
            </w:r>
          </w:p>
        </w:tc>
      </w:tr>
      <w:tr w:rsidR="004E4A8D" w:rsidTr="0095427F">
        <w:tc>
          <w:tcPr>
            <w:tcW w:w="2263" w:type="dxa"/>
            <w:vMerge/>
          </w:tcPr>
          <w:p w:rsidR="004E4A8D" w:rsidRDefault="004E4A8D" w:rsidP="009279E1"/>
        </w:tc>
        <w:tc>
          <w:tcPr>
            <w:tcW w:w="3119" w:type="dxa"/>
          </w:tcPr>
          <w:p w:rsidR="004E4A8D" w:rsidRPr="00632077" w:rsidRDefault="004E4A8D" w:rsidP="009279E1">
            <w:r>
              <w:t>TCP 135 – msrpc – Microsoft Windows RPC</w:t>
            </w:r>
          </w:p>
        </w:tc>
        <w:tc>
          <w:tcPr>
            <w:tcW w:w="3544" w:type="dxa"/>
          </w:tcPr>
          <w:p w:rsidR="004E4A8D" w:rsidRDefault="004E4A8D" w:rsidP="009279E1">
            <w:r w:rsidRPr="00632077">
              <w:t>TCP 139 – netbios-ssn – Microsoft Windows netbios-ssn</w:t>
            </w:r>
          </w:p>
        </w:tc>
      </w:tr>
      <w:tr w:rsidR="004E4A8D" w:rsidTr="0095427F">
        <w:tc>
          <w:tcPr>
            <w:tcW w:w="2263" w:type="dxa"/>
            <w:vMerge/>
          </w:tcPr>
          <w:p w:rsidR="004E4A8D" w:rsidRDefault="004E4A8D" w:rsidP="009279E1"/>
        </w:tc>
        <w:tc>
          <w:tcPr>
            <w:tcW w:w="3119" w:type="dxa"/>
          </w:tcPr>
          <w:p w:rsidR="004E4A8D" w:rsidRDefault="004E4A8D" w:rsidP="009279E1">
            <w:r>
              <w:t>TCP 139 – netbios-ssn – Microsoft Windows netbios-ssn</w:t>
            </w:r>
          </w:p>
        </w:tc>
        <w:tc>
          <w:tcPr>
            <w:tcW w:w="3544" w:type="dxa"/>
          </w:tcPr>
          <w:p w:rsidR="004E4A8D" w:rsidRDefault="004E4A8D" w:rsidP="009279E1">
            <w:r w:rsidRPr="00632077">
              <w:t>TCP 445 – Microsoft-ds</w:t>
            </w:r>
          </w:p>
        </w:tc>
      </w:tr>
      <w:tr w:rsidR="004E4A8D" w:rsidTr="0095427F">
        <w:tc>
          <w:tcPr>
            <w:tcW w:w="2263" w:type="dxa"/>
            <w:vMerge w:val="restart"/>
          </w:tcPr>
          <w:p w:rsidR="004E4A8D" w:rsidRDefault="004E4A8D" w:rsidP="009279E1"/>
        </w:tc>
        <w:tc>
          <w:tcPr>
            <w:tcW w:w="3119" w:type="dxa"/>
          </w:tcPr>
          <w:p w:rsidR="004E4A8D" w:rsidRDefault="004E4A8D" w:rsidP="009279E1">
            <w:r>
              <w:t>TCP 389 – ldap – Microsoft Windows Active Directory LDAP</w:t>
            </w:r>
          </w:p>
        </w:tc>
        <w:tc>
          <w:tcPr>
            <w:tcW w:w="3544" w:type="dxa"/>
          </w:tcPr>
          <w:p w:rsidR="004E4A8D" w:rsidRDefault="004E4A8D" w:rsidP="009279E1">
            <w:r>
              <w:t>TCP 1433 –ms-sql-s  Microsoft SQL Server 2019 15.00.2000.00</w:t>
            </w:r>
          </w:p>
        </w:tc>
      </w:tr>
      <w:tr w:rsidR="004E4A8D" w:rsidTr="0095427F">
        <w:tc>
          <w:tcPr>
            <w:tcW w:w="2263" w:type="dxa"/>
            <w:vMerge/>
          </w:tcPr>
          <w:p w:rsidR="004E4A8D" w:rsidRDefault="004E4A8D" w:rsidP="009279E1"/>
        </w:tc>
        <w:tc>
          <w:tcPr>
            <w:tcW w:w="3119" w:type="dxa"/>
          </w:tcPr>
          <w:p w:rsidR="004E4A8D" w:rsidRDefault="004E4A8D" w:rsidP="009279E1">
            <w:r>
              <w:t>TCP 445 – Microsoft-ds</w:t>
            </w:r>
          </w:p>
        </w:tc>
        <w:tc>
          <w:tcPr>
            <w:tcW w:w="3544" w:type="dxa"/>
          </w:tcPr>
          <w:p w:rsidR="004E4A8D" w:rsidRDefault="004E4A8D" w:rsidP="009279E1">
            <w:r>
              <w:t>TCP 2383 ms-olap</w:t>
            </w:r>
          </w:p>
        </w:tc>
      </w:tr>
      <w:tr w:rsidR="004E4A8D" w:rsidTr="0095427F">
        <w:tc>
          <w:tcPr>
            <w:tcW w:w="2263" w:type="dxa"/>
            <w:vMerge/>
          </w:tcPr>
          <w:p w:rsidR="004E4A8D" w:rsidRDefault="004E4A8D" w:rsidP="009279E1"/>
        </w:tc>
        <w:tc>
          <w:tcPr>
            <w:tcW w:w="3119" w:type="dxa"/>
          </w:tcPr>
          <w:p w:rsidR="004E4A8D" w:rsidRDefault="004E4A8D" w:rsidP="00093482">
            <w:r>
              <w:t>TCP 593 – kpasswd5? *Used with Kerberos for password changes</w:t>
            </w:r>
          </w:p>
        </w:tc>
        <w:tc>
          <w:tcPr>
            <w:tcW w:w="3544" w:type="dxa"/>
          </w:tcPr>
          <w:p w:rsidR="004E4A8D" w:rsidRDefault="004E4A8D" w:rsidP="009279E1">
            <w:r>
              <w:t>TCP 5986 http Microsoft HTTPAPI httpd 2.0</w:t>
            </w:r>
          </w:p>
        </w:tc>
      </w:tr>
      <w:tr w:rsidR="004E4A8D" w:rsidTr="0095427F">
        <w:tc>
          <w:tcPr>
            <w:tcW w:w="2263" w:type="dxa"/>
            <w:vMerge/>
          </w:tcPr>
          <w:p w:rsidR="004E4A8D" w:rsidRDefault="004E4A8D" w:rsidP="009279E1"/>
        </w:tc>
        <w:tc>
          <w:tcPr>
            <w:tcW w:w="3119" w:type="dxa"/>
          </w:tcPr>
          <w:p w:rsidR="004E4A8D" w:rsidRDefault="004E4A8D" w:rsidP="009279E1">
            <w:r>
              <w:t>TCP 593 – ncacn_http – Microsoft Windows RPC over HTTP 1.0</w:t>
            </w:r>
          </w:p>
        </w:tc>
        <w:tc>
          <w:tcPr>
            <w:tcW w:w="3544" w:type="dxa"/>
            <w:vMerge w:val="restart"/>
          </w:tcPr>
          <w:p w:rsidR="004E4A8D" w:rsidRDefault="004E4A8D" w:rsidP="009279E1">
            <w:r>
              <w:t>TCP 8082</w:t>
            </w:r>
            <w:r w:rsidRPr="00046AC1">
              <w:t xml:space="preserve"> http Microsoft HTTPAPI httpd 2.0</w:t>
            </w:r>
          </w:p>
        </w:tc>
      </w:tr>
      <w:tr w:rsidR="004E4A8D" w:rsidTr="0095427F">
        <w:tc>
          <w:tcPr>
            <w:tcW w:w="2263" w:type="dxa"/>
            <w:vMerge/>
          </w:tcPr>
          <w:p w:rsidR="004E4A8D" w:rsidRDefault="004E4A8D" w:rsidP="009279E1"/>
        </w:tc>
        <w:tc>
          <w:tcPr>
            <w:tcW w:w="3119" w:type="dxa"/>
          </w:tcPr>
          <w:p w:rsidR="004E4A8D" w:rsidRDefault="004E4A8D" w:rsidP="009279E1">
            <w:r>
              <w:t>TCP 3268 – ldap – Microsoft Windows Active Directory LDAP</w:t>
            </w:r>
          </w:p>
        </w:tc>
        <w:tc>
          <w:tcPr>
            <w:tcW w:w="3544" w:type="dxa"/>
            <w:vMerge/>
          </w:tcPr>
          <w:p w:rsidR="004E4A8D" w:rsidRDefault="004E4A8D" w:rsidP="009279E1"/>
        </w:tc>
      </w:tr>
      <w:tr w:rsidR="004E4A8D" w:rsidTr="0095427F">
        <w:tc>
          <w:tcPr>
            <w:tcW w:w="2263" w:type="dxa"/>
            <w:vMerge/>
          </w:tcPr>
          <w:p w:rsidR="004E4A8D" w:rsidRDefault="004E4A8D" w:rsidP="009279E1"/>
        </w:tc>
        <w:tc>
          <w:tcPr>
            <w:tcW w:w="3119" w:type="dxa"/>
          </w:tcPr>
          <w:p w:rsidR="004E4A8D" w:rsidRDefault="004E4A8D" w:rsidP="009279E1">
            <w:r>
              <w:t>TCP 3269  - tcpwrapped</w:t>
            </w:r>
          </w:p>
        </w:tc>
        <w:tc>
          <w:tcPr>
            <w:tcW w:w="3544" w:type="dxa"/>
            <w:vMerge/>
          </w:tcPr>
          <w:p w:rsidR="004E4A8D" w:rsidRDefault="004E4A8D" w:rsidP="009279E1"/>
        </w:tc>
      </w:tr>
      <w:tr w:rsidR="004E4A8D" w:rsidTr="0095427F">
        <w:tc>
          <w:tcPr>
            <w:tcW w:w="2263" w:type="dxa"/>
            <w:vMerge/>
          </w:tcPr>
          <w:p w:rsidR="004E4A8D" w:rsidRDefault="004E4A8D" w:rsidP="009279E1"/>
        </w:tc>
        <w:tc>
          <w:tcPr>
            <w:tcW w:w="3119" w:type="dxa"/>
          </w:tcPr>
          <w:p w:rsidR="004E4A8D" w:rsidRDefault="004E4A8D" w:rsidP="009279E1">
            <w:r>
              <w:t>TCP 5985 – http – Microsoft HTTPAPI httpd 2.0 (SSDP/UpnP)</w:t>
            </w:r>
          </w:p>
        </w:tc>
        <w:tc>
          <w:tcPr>
            <w:tcW w:w="3544" w:type="dxa"/>
            <w:vMerge/>
          </w:tcPr>
          <w:p w:rsidR="004E4A8D" w:rsidRDefault="004E4A8D" w:rsidP="009279E1"/>
        </w:tc>
      </w:tr>
      <w:tr w:rsidR="004E4A8D" w:rsidTr="0068445B">
        <w:tc>
          <w:tcPr>
            <w:tcW w:w="2263" w:type="dxa"/>
          </w:tcPr>
          <w:p w:rsidR="004E4A8D" w:rsidRDefault="004E4A8D" w:rsidP="009279E1">
            <w:r>
              <w:t>Domain</w:t>
            </w:r>
          </w:p>
        </w:tc>
        <w:tc>
          <w:tcPr>
            <w:tcW w:w="6663" w:type="dxa"/>
            <w:gridSpan w:val="2"/>
          </w:tcPr>
          <w:p w:rsidR="004E4A8D" w:rsidRDefault="004E4A8D" w:rsidP="009279E1">
            <w:r>
              <w:t>Cpc.msf</w:t>
            </w:r>
          </w:p>
        </w:tc>
      </w:tr>
      <w:tr w:rsidR="001D3B3E" w:rsidTr="0095427F">
        <w:tc>
          <w:tcPr>
            <w:tcW w:w="2263" w:type="dxa"/>
          </w:tcPr>
          <w:p w:rsidR="001D3B3E" w:rsidRDefault="001D3B3E" w:rsidP="009279E1">
            <w:r>
              <w:t>Host</w:t>
            </w:r>
          </w:p>
        </w:tc>
        <w:tc>
          <w:tcPr>
            <w:tcW w:w="3119" w:type="dxa"/>
          </w:tcPr>
          <w:p w:rsidR="001D3B3E" w:rsidRDefault="001D3B3E" w:rsidP="009279E1">
            <w:r>
              <w:t>DC1-NWT</w:t>
            </w:r>
          </w:p>
        </w:tc>
        <w:tc>
          <w:tcPr>
            <w:tcW w:w="3544" w:type="dxa"/>
          </w:tcPr>
          <w:p w:rsidR="001D3B3E" w:rsidRDefault="00046AC1" w:rsidP="009279E1">
            <w:r>
              <w:t>SRV-NWT</w:t>
            </w:r>
          </w:p>
        </w:tc>
      </w:tr>
      <w:tr w:rsidR="001D3B3E" w:rsidTr="0095427F">
        <w:tc>
          <w:tcPr>
            <w:tcW w:w="2263" w:type="dxa"/>
          </w:tcPr>
          <w:p w:rsidR="001D3B3E" w:rsidRDefault="001D3B3E" w:rsidP="009279E1">
            <w:r>
              <w:t>NetBIOS name</w:t>
            </w:r>
          </w:p>
        </w:tc>
        <w:tc>
          <w:tcPr>
            <w:tcW w:w="3119" w:type="dxa"/>
          </w:tcPr>
          <w:p w:rsidR="001D3B3E" w:rsidRDefault="001D3B3E" w:rsidP="009279E1">
            <w:r>
              <w:t>DC1-NWT</w:t>
            </w:r>
          </w:p>
        </w:tc>
        <w:tc>
          <w:tcPr>
            <w:tcW w:w="3544" w:type="dxa"/>
          </w:tcPr>
          <w:p w:rsidR="001D3B3E" w:rsidRDefault="00046AC1" w:rsidP="009279E1">
            <w:r>
              <w:t>SRV-NWT</w:t>
            </w:r>
            <w:bookmarkStart w:id="73" w:name="_GoBack"/>
            <w:bookmarkEnd w:id="73"/>
          </w:p>
        </w:tc>
      </w:tr>
      <w:tr w:rsidR="00046AC1" w:rsidTr="0095427F">
        <w:tc>
          <w:tcPr>
            <w:tcW w:w="2263" w:type="dxa"/>
          </w:tcPr>
          <w:p w:rsidR="00046AC1" w:rsidRDefault="00046AC1" w:rsidP="009279E1">
            <w:r>
              <w:t>TraceRoute</w:t>
            </w:r>
          </w:p>
        </w:tc>
        <w:tc>
          <w:tcPr>
            <w:tcW w:w="3119" w:type="dxa"/>
          </w:tcPr>
          <w:p w:rsidR="00046AC1" w:rsidRDefault="00046AC1" w:rsidP="009279E1">
            <w:r>
              <w:t>1 hop</w:t>
            </w:r>
          </w:p>
        </w:tc>
        <w:tc>
          <w:tcPr>
            <w:tcW w:w="3544" w:type="dxa"/>
          </w:tcPr>
          <w:p w:rsidR="00046AC1" w:rsidRDefault="00046AC1" w:rsidP="009279E1">
            <w:r>
              <w:t>1 hop</w:t>
            </w:r>
          </w:p>
        </w:tc>
      </w:tr>
    </w:tbl>
    <w:p w:rsidR="0096589B" w:rsidRDefault="0096589B" w:rsidP="00945A53">
      <w:pPr>
        <w:keepNext/>
        <w:keepLines/>
        <w:spacing w:before="40" w:after="0"/>
        <w:outlineLvl w:val="3"/>
        <w:rPr>
          <w:rFonts w:asciiTheme="majorHAnsi" w:eastAsiaTheme="majorEastAsia" w:hAnsiTheme="majorHAnsi" w:cstheme="majorBidi"/>
          <w:color w:val="2E74B5" w:themeColor="accent1" w:themeShade="BF"/>
          <w:sz w:val="24"/>
          <w:szCs w:val="24"/>
        </w:rPr>
      </w:pPr>
    </w:p>
    <w:p w:rsidR="00945A53" w:rsidRPr="005E2505" w:rsidRDefault="00A03D0A" w:rsidP="005E2505">
      <w:pPr>
        <w:pStyle w:val="Heading3"/>
      </w:pPr>
      <w:bookmarkStart w:id="74" w:name="_Toc197361092"/>
      <w:r w:rsidRPr="005E2505">
        <w:t>5.1.5</w:t>
      </w:r>
      <w:r w:rsidR="00945A53" w:rsidRPr="005E2505">
        <w:t xml:space="preserve"> </w:t>
      </w:r>
      <w:r w:rsidR="00945A53" w:rsidRPr="005E2505">
        <w:tab/>
        <w:t>Acquire Infrastructure</w:t>
      </w:r>
      <w:bookmarkEnd w:id="74"/>
    </w:p>
    <w:p w:rsidR="00A03D0A" w:rsidRDefault="00A03D0A" w:rsidP="00FD76D8">
      <w:r>
        <w:t>In a typical tes</w:t>
      </w:r>
      <w:r w:rsidRPr="00A03D0A">
        <w:t xml:space="preserve">t, this phase involves setting up the attack infrastructure, including registering </w:t>
      </w:r>
      <w:r>
        <w:t xml:space="preserve">at least </w:t>
      </w:r>
      <w:r w:rsidRPr="00A03D0A">
        <w:t>two domains with different IP ranges for redundancy.</w:t>
      </w:r>
    </w:p>
    <w:p w:rsidR="00A03D0A" w:rsidRDefault="00A03D0A" w:rsidP="00FD76D8">
      <w:r w:rsidRPr="00A03D0A">
        <w:t>The attacker machine, a standard Kali Linux box, can access servers 1 and 2 via the Public Net, which connects to two private network zones.</w:t>
      </w:r>
    </w:p>
    <w:p w:rsidR="00945A53" w:rsidRPr="005E2505" w:rsidRDefault="00E72125" w:rsidP="005E2505">
      <w:pPr>
        <w:pStyle w:val="Heading2"/>
      </w:pPr>
      <w:bookmarkStart w:id="75" w:name="_Toc197361093"/>
      <w:r w:rsidRPr="005E2505">
        <w:t>5.2</w:t>
      </w:r>
      <w:r w:rsidR="008953CB" w:rsidRPr="005E2505">
        <w:t xml:space="preserve"> </w:t>
      </w:r>
      <w:r w:rsidRPr="005E2505">
        <w:tab/>
      </w:r>
      <w:r w:rsidR="008953CB" w:rsidRPr="005E2505">
        <w:t>Resource Development</w:t>
      </w:r>
      <w:bookmarkEnd w:id="75"/>
    </w:p>
    <w:p w:rsidR="00E72125" w:rsidRDefault="00E72125" w:rsidP="00E72125">
      <w:r w:rsidRPr="00E72125">
        <w:t>In this phase, the threat actor customi</w:t>
      </w:r>
      <w:r w:rsidR="00D97046">
        <w:t>s</w:t>
      </w:r>
      <w:r w:rsidRPr="00E72125">
        <w:t>es attack tools and creates accounts to facilitate the attack. APT 29 employs various malware, including Hammertoss, Wineloader, and Grapeloader</w:t>
      </w:r>
      <w:r w:rsidR="00D97046">
        <w:t xml:space="preserve"> </w:t>
      </w:r>
      <w:sdt>
        <w:sdtPr>
          <w:id w:val="373051163"/>
          <w:citation/>
        </w:sdtPr>
        <w:sdtContent>
          <w:r w:rsidR="00D97046">
            <w:fldChar w:fldCharType="begin"/>
          </w:r>
          <w:r w:rsidR="00D97046">
            <w:instrText xml:space="preserve"> CITATION 2Pht \l 2057 </w:instrText>
          </w:r>
          <w:r w:rsidR="00D97046">
            <w:fldChar w:fldCharType="separate"/>
          </w:r>
          <w:r w:rsidR="00852750" w:rsidRPr="00852750">
            <w:rPr>
              <w:noProof/>
            </w:rPr>
            <w:t>[14]</w:t>
          </w:r>
          <w:r w:rsidR="00D97046">
            <w:fldChar w:fldCharType="end"/>
          </w:r>
        </w:sdtContent>
      </w:sdt>
      <w:r w:rsidRPr="00E72125">
        <w:t>.</w:t>
      </w:r>
    </w:p>
    <w:p w:rsidR="00D97046" w:rsidRDefault="00D97046" w:rsidP="00E72125">
      <w:r>
        <w:t xml:space="preserve">The Social-Engineer Toolkit (SET) was used to create a dummy website for credential grabbing </w:t>
      </w:r>
      <w:sdt>
        <w:sdtPr>
          <w:id w:val="-878083317"/>
          <w:citation/>
        </w:sdtPr>
        <w:sdtContent>
          <w:r>
            <w:fldChar w:fldCharType="begin"/>
          </w:r>
          <w:r>
            <w:instrText xml:space="preserve"> CITATION SET25 \l 2057 </w:instrText>
          </w:r>
          <w:r>
            <w:fldChar w:fldCharType="separate"/>
          </w:r>
          <w:r w:rsidR="00852750" w:rsidRPr="00852750">
            <w:rPr>
              <w:noProof/>
            </w:rPr>
            <w:t>[55]</w:t>
          </w:r>
          <w:r>
            <w:fldChar w:fldCharType="end"/>
          </w:r>
        </w:sdtContent>
      </w:sdt>
      <w:r>
        <w:t>.</w:t>
      </w:r>
    </w:p>
    <w:p w:rsidR="00D97046" w:rsidRDefault="00D97046" w:rsidP="00D97046">
      <w:pPr>
        <w:keepNext/>
        <w:jc w:val="center"/>
      </w:pPr>
      <w:r>
        <w:rPr>
          <w:noProof/>
          <w:lang w:eastAsia="en-GB"/>
        </w:rPr>
        <w:lastRenderedPageBreak/>
        <w:drawing>
          <wp:inline distT="0" distB="0" distL="0" distR="0" wp14:anchorId="46080B1E" wp14:editId="3D9F648D">
            <wp:extent cx="4956175" cy="3596640"/>
            <wp:effectExtent l="19050" t="19050" r="15875" b="2286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956175" cy="3596640"/>
                    </a:xfrm>
                    <a:prstGeom prst="rect">
                      <a:avLst/>
                    </a:prstGeom>
                    <a:noFill/>
                    <a:ln>
                      <a:solidFill>
                        <a:schemeClr val="accent5"/>
                      </a:solidFill>
                    </a:ln>
                  </pic:spPr>
                </pic:pic>
              </a:graphicData>
            </a:graphic>
          </wp:inline>
        </w:drawing>
      </w:r>
    </w:p>
    <w:p w:rsidR="00D97046" w:rsidRDefault="00D97046" w:rsidP="00D97046">
      <w:pPr>
        <w:pStyle w:val="Caption"/>
        <w:jc w:val="center"/>
      </w:pPr>
      <w:bookmarkStart w:id="76" w:name="_Toc197356759"/>
      <w:r>
        <w:t xml:space="preserve">Figure </w:t>
      </w:r>
      <w:r>
        <w:fldChar w:fldCharType="begin"/>
      </w:r>
      <w:r>
        <w:instrText xml:space="preserve"> SEQ Figure \* ARABIC </w:instrText>
      </w:r>
      <w:r>
        <w:fldChar w:fldCharType="separate"/>
      </w:r>
      <w:r w:rsidR="00785558">
        <w:rPr>
          <w:noProof/>
        </w:rPr>
        <w:t>26</w:t>
      </w:r>
      <w:r>
        <w:fldChar w:fldCharType="end"/>
      </w:r>
      <w:r>
        <w:t xml:space="preserve"> SET used to create malicious website for credential grabbing</w:t>
      </w:r>
      <w:bookmarkEnd w:id="76"/>
    </w:p>
    <w:p w:rsidR="00D97046" w:rsidRDefault="00D97046" w:rsidP="00D97046">
      <w:pPr>
        <w:keepNext/>
        <w:jc w:val="center"/>
      </w:pPr>
      <w:r>
        <w:rPr>
          <w:noProof/>
          <w:lang w:eastAsia="en-GB"/>
        </w:rPr>
        <w:drawing>
          <wp:inline distT="0" distB="0" distL="0" distR="0" wp14:anchorId="26E14938" wp14:editId="2BC2B493">
            <wp:extent cx="4961890" cy="2628216"/>
            <wp:effectExtent l="19050" t="19050" r="10160" b="203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80035" cy="2637827"/>
                    </a:xfrm>
                    <a:prstGeom prst="rect">
                      <a:avLst/>
                    </a:prstGeom>
                    <a:noFill/>
                    <a:ln>
                      <a:solidFill>
                        <a:schemeClr val="accent5"/>
                      </a:solidFill>
                    </a:ln>
                  </pic:spPr>
                </pic:pic>
              </a:graphicData>
            </a:graphic>
          </wp:inline>
        </w:drawing>
      </w:r>
    </w:p>
    <w:p w:rsidR="00D97046" w:rsidRDefault="00D97046" w:rsidP="00D97046">
      <w:pPr>
        <w:pStyle w:val="Caption"/>
        <w:jc w:val="center"/>
      </w:pPr>
      <w:bookmarkStart w:id="77" w:name="_Toc197356760"/>
      <w:r>
        <w:t xml:space="preserve">Figure </w:t>
      </w:r>
      <w:r>
        <w:fldChar w:fldCharType="begin"/>
      </w:r>
      <w:r>
        <w:instrText xml:space="preserve"> SEQ Figure \* ARABIC </w:instrText>
      </w:r>
      <w:r>
        <w:fldChar w:fldCharType="separate"/>
      </w:r>
      <w:r w:rsidR="00785558">
        <w:rPr>
          <w:noProof/>
        </w:rPr>
        <w:t>27</w:t>
      </w:r>
      <w:r>
        <w:fldChar w:fldCharType="end"/>
      </w:r>
      <w:r>
        <w:t xml:space="preserve"> Screenshot of cloned website</w:t>
      </w:r>
      <w:bookmarkEnd w:id="77"/>
    </w:p>
    <w:p w:rsidR="00447A80" w:rsidRPr="00447A80" w:rsidRDefault="00447A80" w:rsidP="00447A80">
      <w:r>
        <w:t xml:space="preserve">Msfvenom was used to create a malicious payload containing a reverse shell </w:t>
      </w:r>
      <w:sdt>
        <w:sdtPr>
          <w:id w:val="1547646065"/>
          <w:citation/>
        </w:sdtPr>
        <w:sdtContent>
          <w:r>
            <w:fldChar w:fldCharType="begin"/>
          </w:r>
          <w:r>
            <w:instrText xml:space="preserve"> CITATION MSF25 \l 2057 </w:instrText>
          </w:r>
          <w:r>
            <w:fldChar w:fldCharType="separate"/>
          </w:r>
          <w:r w:rsidR="00852750" w:rsidRPr="00852750">
            <w:rPr>
              <w:noProof/>
            </w:rPr>
            <w:t>[56]</w:t>
          </w:r>
          <w:r>
            <w:fldChar w:fldCharType="end"/>
          </w:r>
        </w:sdtContent>
      </w:sdt>
      <w:r>
        <w:t>.</w:t>
      </w:r>
    </w:p>
    <w:p w:rsidR="00447A80" w:rsidRDefault="00447A80" w:rsidP="00447A80">
      <w:pPr>
        <w:keepNext/>
        <w:jc w:val="center"/>
      </w:pPr>
      <w:r>
        <w:rPr>
          <w:noProof/>
          <w:lang w:eastAsia="en-GB"/>
        </w:rPr>
        <w:drawing>
          <wp:inline distT="0" distB="0" distL="0" distR="0" wp14:anchorId="67962CF6" wp14:editId="0747D71A">
            <wp:extent cx="4913630" cy="774065"/>
            <wp:effectExtent l="0" t="0" r="1270" b="698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13630" cy="774065"/>
                    </a:xfrm>
                    <a:prstGeom prst="rect">
                      <a:avLst/>
                    </a:prstGeom>
                    <a:noFill/>
                  </pic:spPr>
                </pic:pic>
              </a:graphicData>
            </a:graphic>
          </wp:inline>
        </w:drawing>
      </w:r>
    </w:p>
    <w:p w:rsidR="00447A80" w:rsidRDefault="00447A80" w:rsidP="00447A80">
      <w:pPr>
        <w:pStyle w:val="Caption"/>
        <w:jc w:val="center"/>
      </w:pPr>
      <w:bookmarkStart w:id="78" w:name="_Toc197356761"/>
      <w:r>
        <w:t xml:space="preserve">Figure </w:t>
      </w:r>
      <w:r>
        <w:fldChar w:fldCharType="begin"/>
      </w:r>
      <w:r>
        <w:instrText xml:space="preserve"> SEQ Figure \* ARABIC </w:instrText>
      </w:r>
      <w:r>
        <w:fldChar w:fldCharType="separate"/>
      </w:r>
      <w:r w:rsidR="00785558">
        <w:rPr>
          <w:noProof/>
        </w:rPr>
        <w:t>28</w:t>
      </w:r>
      <w:r>
        <w:fldChar w:fldCharType="end"/>
      </w:r>
      <w:r>
        <w:t xml:space="preserve"> Msfvenom created malicious payload</w:t>
      </w:r>
      <w:bookmarkEnd w:id="78"/>
    </w:p>
    <w:p w:rsidR="00F37845" w:rsidRPr="00F37845" w:rsidRDefault="00F37845" w:rsidP="00F37845">
      <w:r>
        <w:lastRenderedPageBreak/>
        <w:t xml:space="preserve">As a backup, Zphisher was used to create a phishing page that looked like Microsoft for a second Spearphishing attack </w:t>
      </w:r>
      <w:sdt>
        <w:sdtPr>
          <w:id w:val="841821951"/>
          <w:citation/>
        </w:sdtPr>
        <w:sdtContent>
          <w:r>
            <w:fldChar w:fldCharType="begin"/>
          </w:r>
          <w:r>
            <w:instrText xml:space="preserve"> CITATION htr25 \l 2057 </w:instrText>
          </w:r>
          <w:r>
            <w:fldChar w:fldCharType="separate"/>
          </w:r>
          <w:r w:rsidR="00852750" w:rsidRPr="00852750">
            <w:rPr>
              <w:noProof/>
            </w:rPr>
            <w:t>[57]</w:t>
          </w:r>
          <w:r>
            <w:fldChar w:fldCharType="end"/>
          </w:r>
        </w:sdtContent>
      </w:sdt>
      <w:r>
        <w:t>.</w:t>
      </w:r>
    </w:p>
    <w:p w:rsidR="00F37845" w:rsidRDefault="00F37845" w:rsidP="00F37845">
      <w:pPr>
        <w:keepNext/>
        <w:jc w:val="center"/>
      </w:pPr>
      <w:r>
        <w:rPr>
          <w:noProof/>
          <w:lang w:eastAsia="en-GB"/>
        </w:rPr>
        <w:drawing>
          <wp:inline distT="0" distB="0" distL="0" distR="0" wp14:anchorId="6A13ABFA" wp14:editId="0FB9841E">
            <wp:extent cx="4857089" cy="2402055"/>
            <wp:effectExtent l="0" t="0" r="127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85600" cy="2416155"/>
                    </a:xfrm>
                    <a:prstGeom prst="rect">
                      <a:avLst/>
                    </a:prstGeom>
                    <a:noFill/>
                  </pic:spPr>
                </pic:pic>
              </a:graphicData>
            </a:graphic>
          </wp:inline>
        </w:drawing>
      </w:r>
    </w:p>
    <w:p w:rsidR="00F37845" w:rsidRPr="00F37845" w:rsidRDefault="00F37845" w:rsidP="00F37845">
      <w:pPr>
        <w:pStyle w:val="Caption"/>
        <w:jc w:val="center"/>
      </w:pPr>
      <w:bookmarkStart w:id="79" w:name="_Toc197356762"/>
      <w:r>
        <w:t xml:space="preserve">Figure </w:t>
      </w:r>
      <w:r>
        <w:fldChar w:fldCharType="begin"/>
      </w:r>
      <w:r>
        <w:instrText xml:space="preserve"> SEQ Figure \* ARABIC </w:instrText>
      </w:r>
      <w:r>
        <w:fldChar w:fldCharType="separate"/>
      </w:r>
      <w:r w:rsidR="00785558">
        <w:rPr>
          <w:noProof/>
        </w:rPr>
        <w:t>29</w:t>
      </w:r>
      <w:r>
        <w:fldChar w:fldCharType="end"/>
      </w:r>
      <w:r>
        <w:t xml:space="preserve"> Zphisher created the second phishing page</w:t>
      </w:r>
      <w:bookmarkEnd w:id="79"/>
    </w:p>
    <w:p w:rsidR="008953CB" w:rsidRDefault="00E72125" w:rsidP="00E72125">
      <w:pPr>
        <w:pStyle w:val="Heading2"/>
      </w:pPr>
      <w:bookmarkStart w:id="80" w:name="_Toc197361094"/>
      <w:r>
        <w:t xml:space="preserve">5.3 </w:t>
      </w:r>
      <w:r>
        <w:tab/>
      </w:r>
      <w:r w:rsidR="008953CB">
        <w:t>Initial Access</w:t>
      </w:r>
      <w:bookmarkEnd w:id="80"/>
    </w:p>
    <w:p w:rsidR="008953CB" w:rsidRDefault="008953CB" w:rsidP="008953CB">
      <w:r>
        <w:t>APT29 is known to use Spearphishi</w:t>
      </w:r>
      <w:r w:rsidR="00447A80">
        <w:t>ng attachments and links, and</w:t>
      </w:r>
      <w:r>
        <w:t xml:space="preserve"> exploit vulnerabilities</w:t>
      </w:r>
      <w:r w:rsidR="00447A80">
        <w:t xml:space="preserve"> of public-facing applications</w:t>
      </w:r>
      <w:r>
        <w:t>.</w:t>
      </w:r>
    </w:p>
    <w:p w:rsidR="001E161E" w:rsidRDefault="00E72125" w:rsidP="00E72125">
      <w:pPr>
        <w:pStyle w:val="Heading3"/>
      </w:pPr>
      <w:bookmarkStart w:id="81" w:name="_Toc197361095"/>
      <w:r w:rsidRPr="0095427F">
        <w:rPr>
          <w:rStyle w:val="Heading3Char"/>
        </w:rPr>
        <w:t>5.3.1</w:t>
      </w:r>
      <w:r w:rsidR="001E161E" w:rsidRPr="0095427F">
        <w:t xml:space="preserve"> </w:t>
      </w:r>
      <w:r w:rsidRPr="0095427F">
        <w:tab/>
      </w:r>
      <w:r w:rsidR="001E161E" w:rsidRPr="0095427F">
        <w:t>Exploit Public-Facing Applications</w:t>
      </w:r>
      <w:bookmarkEnd w:id="81"/>
    </w:p>
    <w:p w:rsidR="00906272" w:rsidRDefault="00447A80" w:rsidP="008953CB">
      <w:r>
        <w:t xml:space="preserve">First, we needed to establish if the network is vulnerable to any known exploits. </w:t>
      </w:r>
      <w:r w:rsidR="00906272">
        <w:t xml:space="preserve">As recommended by Hughes, Thomas and Campbell </w:t>
      </w:r>
      <w:sdt>
        <w:sdtPr>
          <w:id w:val="-1777021285"/>
          <w:citation/>
        </w:sdtPr>
        <w:sdtContent>
          <w:r w:rsidR="00906272">
            <w:fldChar w:fldCharType="begin"/>
          </w:r>
          <w:r w:rsidR="00906272">
            <w:instrText xml:space="preserve"> CITATION Joh25 \l 2057 </w:instrText>
          </w:r>
          <w:r w:rsidR="00906272">
            <w:fldChar w:fldCharType="separate"/>
          </w:r>
          <w:r w:rsidR="00852750" w:rsidRPr="00852750">
            <w:rPr>
              <w:noProof/>
            </w:rPr>
            <w:t>[58]</w:t>
          </w:r>
          <w:r w:rsidR="00906272">
            <w:fldChar w:fldCharType="end"/>
          </w:r>
        </w:sdtContent>
      </w:sdt>
      <w:r w:rsidR="008329D0">
        <w:t>,</w:t>
      </w:r>
      <w:r w:rsidR="00906272">
        <w:t xml:space="preserve"> the vulnerability assessment was based on a grey box testing approach and used automated tools from </w:t>
      </w:r>
      <w:r w:rsidR="001E161E">
        <w:t>or specially installed on Kali Linux.</w:t>
      </w:r>
    </w:p>
    <w:p w:rsidR="008329D0" w:rsidRDefault="008329D0" w:rsidP="008953CB">
      <w:r w:rsidRPr="008329D0">
        <w:t>Windows Server 2019 currently has 74 known security vulnerabilities, including 6 critical on</w:t>
      </w:r>
      <w:r>
        <w:t>es and 1 zero-day vulnerability</w:t>
      </w:r>
      <w:r w:rsidR="004253A1">
        <w:t xml:space="preserve"> </w:t>
      </w:r>
      <w:sdt>
        <w:sdtPr>
          <w:id w:val="1524286711"/>
          <w:citation/>
        </w:sdtPr>
        <w:sdtContent>
          <w:r w:rsidR="004253A1">
            <w:fldChar w:fldCharType="begin"/>
          </w:r>
          <w:r w:rsidR="004253A1">
            <w:instrText xml:space="preserve"> CITATION Vul \l 2057 </w:instrText>
          </w:r>
          <w:r w:rsidR="004253A1">
            <w:fldChar w:fldCharType="separate"/>
          </w:r>
          <w:r w:rsidR="00852750" w:rsidRPr="00852750">
            <w:rPr>
              <w:noProof/>
            </w:rPr>
            <w:t>[59]</w:t>
          </w:r>
          <w:r w:rsidR="004253A1">
            <w:fldChar w:fldCharType="end"/>
          </w:r>
        </w:sdtContent>
      </w:sdt>
      <w:r>
        <w:t>:</w:t>
      </w:r>
    </w:p>
    <w:p w:rsidR="008329D0" w:rsidRDefault="008329D0" w:rsidP="00280634">
      <w:pPr>
        <w:pStyle w:val="ListParagraph"/>
        <w:numPr>
          <w:ilvl w:val="0"/>
          <w:numId w:val="31"/>
        </w:numPr>
      </w:pPr>
      <w:r>
        <w:t>Remote Code Execution</w:t>
      </w:r>
    </w:p>
    <w:p w:rsidR="008329D0" w:rsidRDefault="008329D0" w:rsidP="00280634">
      <w:pPr>
        <w:pStyle w:val="ListParagraph"/>
        <w:numPr>
          <w:ilvl w:val="0"/>
          <w:numId w:val="31"/>
        </w:numPr>
      </w:pPr>
      <w:r>
        <w:t>Privilege Escalation</w:t>
      </w:r>
    </w:p>
    <w:p w:rsidR="008329D0" w:rsidRDefault="008329D0" w:rsidP="00280634">
      <w:pPr>
        <w:pStyle w:val="ListParagraph"/>
        <w:numPr>
          <w:ilvl w:val="0"/>
          <w:numId w:val="31"/>
        </w:numPr>
      </w:pPr>
      <w:r>
        <w:t>Denial of Service (DoS) – outside the scope of this test.</w:t>
      </w:r>
    </w:p>
    <w:p w:rsidR="008329D0" w:rsidRDefault="008329D0" w:rsidP="00280634">
      <w:pPr>
        <w:pStyle w:val="ListParagraph"/>
        <w:numPr>
          <w:ilvl w:val="0"/>
          <w:numId w:val="31"/>
        </w:numPr>
      </w:pPr>
      <w:r>
        <w:t>Information Disclosure</w:t>
      </w:r>
    </w:p>
    <w:p w:rsidR="008329D0" w:rsidRDefault="008329D0" w:rsidP="00280634">
      <w:pPr>
        <w:pStyle w:val="ListParagraph"/>
        <w:numPr>
          <w:ilvl w:val="0"/>
          <w:numId w:val="31"/>
        </w:numPr>
      </w:pPr>
      <w:r>
        <w:t>Security Bypass</w:t>
      </w:r>
    </w:p>
    <w:p w:rsidR="004253A1" w:rsidRDefault="001E161E" w:rsidP="004253A1">
      <w:pPr>
        <w:keepNext/>
        <w:jc w:val="center"/>
      </w:pPr>
      <w:r>
        <w:rPr>
          <w:noProof/>
          <w:lang w:eastAsia="en-GB"/>
        </w:rPr>
        <w:lastRenderedPageBreak/>
        <w:drawing>
          <wp:inline distT="0" distB="0" distL="0" distR="0" wp14:anchorId="5B0E34C2" wp14:editId="4B0AE9B7">
            <wp:extent cx="5148227" cy="2597150"/>
            <wp:effectExtent l="19050" t="19050" r="14605" b="1270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61189" cy="2603689"/>
                    </a:xfrm>
                    <a:prstGeom prst="rect">
                      <a:avLst/>
                    </a:prstGeom>
                    <a:noFill/>
                    <a:ln>
                      <a:solidFill>
                        <a:schemeClr val="accent5"/>
                      </a:solidFill>
                    </a:ln>
                  </pic:spPr>
                </pic:pic>
              </a:graphicData>
            </a:graphic>
          </wp:inline>
        </w:drawing>
      </w:r>
    </w:p>
    <w:p w:rsidR="001E161E" w:rsidRDefault="004253A1" w:rsidP="004253A1">
      <w:pPr>
        <w:pStyle w:val="Caption"/>
        <w:jc w:val="center"/>
      </w:pPr>
      <w:bookmarkStart w:id="82" w:name="_Toc197356763"/>
      <w:r>
        <w:t xml:space="preserve">Figure </w:t>
      </w:r>
      <w:r>
        <w:fldChar w:fldCharType="begin"/>
      </w:r>
      <w:r>
        <w:instrText xml:space="preserve"> SEQ Figure \* ARABIC </w:instrText>
      </w:r>
      <w:r>
        <w:fldChar w:fldCharType="separate"/>
      </w:r>
      <w:r w:rsidR="00785558">
        <w:rPr>
          <w:noProof/>
        </w:rPr>
        <w:t>30</w:t>
      </w:r>
      <w:r>
        <w:fldChar w:fldCharType="end"/>
      </w:r>
      <w:r>
        <w:t xml:space="preserve"> Windows Vulnerabilities on OpenCVE</w:t>
      </w:r>
      <w:sdt>
        <w:sdtPr>
          <w:id w:val="2018804105"/>
          <w:citation/>
        </w:sdtPr>
        <w:sdtContent>
          <w:r>
            <w:fldChar w:fldCharType="begin"/>
          </w:r>
          <w:r>
            <w:instrText xml:space="preserve"> CITATION Vul \l 2057 </w:instrText>
          </w:r>
          <w:r>
            <w:fldChar w:fldCharType="separate"/>
          </w:r>
          <w:r w:rsidR="00852750">
            <w:rPr>
              <w:noProof/>
            </w:rPr>
            <w:t xml:space="preserve"> </w:t>
          </w:r>
          <w:r w:rsidR="00852750" w:rsidRPr="00852750">
            <w:rPr>
              <w:noProof/>
            </w:rPr>
            <w:t>[59]</w:t>
          </w:r>
          <w:r>
            <w:fldChar w:fldCharType="end"/>
          </w:r>
        </w:sdtContent>
      </w:sdt>
      <w:bookmarkEnd w:id="82"/>
    </w:p>
    <w:p w:rsidR="008329D0" w:rsidRDefault="008329D0" w:rsidP="008953CB">
      <w:r>
        <w:t>Metasploit has a number of modules that can be used to exploit Windows Server 2019</w:t>
      </w:r>
      <w:r w:rsidR="004253A1">
        <w:t xml:space="preserve"> </w:t>
      </w:r>
      <w:sdt>
        <w:sdtPr>
          <w:id w:val="561912439"/>
          <w:citation/>
        </w:sdtPr>
        <w:sdtContent>
          <w:r w:rsidR="004253A1">
            <w:fldChar w:fldCharType="begin"/>
          </w:r>
          <w:r w:rsidR="004253A1">
            <w:instrText xml:space="preserve"> CITATION Met251 \l 2057 </w:instrText>
          </w:r>
          <w:r w:rsidR="004253A1">
            <w:fldChar w:fldCharType="separate"/>
          </w:r>
          <w:r w:rsidR="00852750" w:rsidRPr="00852750">
            <w:rPr>
              <w:noProof/>
            </w:rPr>
            <w:t>[60]</w:t>
          </w:r>
          <w:r w:rsidR="004253A1">
            <w:fldChar w:fldCharType="end"/>
          </w:r>
        </w:sdtContent>
      </w:sdt>
      <w:r>
        <w:t>:</w:t>
      </w:r>
    </w:p>
    <w:p w:rsidR="004253A1" w:rsidRDefault="008329D0" w:rsidP="004253A1">
      <w:pPr>
        <w:keepNext/>
        <w:jc w:val="center"/>
      </w:pPr>
      <w:r w:rsidRPr="008329D0">
        <w:drawing>
          <wp:inline distT="0" distB="0" distL="0" distR="0" wp14:anchorId="7CB4F941" wp14:editId="45CB2268">
            <wp:extent cx="5085941" cy="2711450"/>
            <wp:effectExtent l="19050" t="19050" r="19685" b="1270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88586" cy="2712860"/>
                    </a:xfrm>
                    <a:prstGeom prst="rect">
                      <a:avLst/>
                    </a:prstGeom>
                    <a:ln>
                      <a:solidFill>
                        <a:schemeClr val="accent5"/>
                      </a:solidFill>
                    </a:ln>
                  </pic:spPr>
                </pic:pic>
              </a:graphicData>
            </a:graphic>
          </wp:inline>
        </w:drawing>
      </w:r>
    </w:p>
    <w:p w:rsidR="008329D0" w:rsidRPr="008953CB" w:rsidRDefault="004253A1" w:rsidP="004253A1">
      <w:pPr>
        <w:pStyle w:val="Caption"/>
        <w:jc w:val="center"/>
      </w:pPr>
      <w:bookmarkStart w:id="83" w:name="_Toc197356764"/>
      <w:r>
        <w:t xml:space="preserve">Figure </w:t>
      </w:r>
      <w:r>
        <w:fldChar w:fldCharType="begin"/>
      </w:r>
      <w:r>
        <w:instrText xml:space="preserve"> SEQ Figure \* ARABIC </w:instrText>
      </w:r>
      <w:r>
        <w:fldChar w:fldCharType="separate"/>
      </w:r>
      <w:r w:rsidR="00785558">
        <w:rPr>
          <w:noProof/>
        </w:rPr>
        <w:t>31</w:t>
      </w:r>
      <w:r>
        <w:fldChar w:fldCharType="end"/>
      </w:r>
      <w:r>
        <w:t xml:space="preserve"> Metasploit modules that can be used to exploit Microsoft Windows Server 2019</w:t>
      </w:r>
      <w:r w:rsidR="00ED5AA8">
        <w:t xml:space="preserve"> </w:t>
      </w:r>
      <w:sdt>
        <w:sdtPr>
          <w:id w:val="1191803069"/>
          <w:citation/>
        </w:sdtPr>
        <w:sdtContent>
          <w:r w:rsidR="00ED5AA8">
            <w:fldChar w:fldCharType="begin"/>
          </w:r>
          <w:r w:rsidR="00ED5AA8">
            <w:instrText xml:space="preserve"> CITATION Met251 \l 2057 </w:instrText>
          </w:r>
          <w:r w:rsidR="00ED5AA8">
            <w:fldChar w:fldCharType="separate"/>
          </w:r>
          <w:r w:rsidR="00852750" w:rsidRPr="00852750">
            <w:rPr>
              <w:noProof/>
            </w:rPr>
            <w:t>[60]</w:t>
          </w:r>
          <w:r w:rsidR="00ED5AA8">
            <w:fldChar w:fldCharType="end"/>
          </w:r>
        </w:sdtContent>
      </w:sdt>
      <w:bookmarkEnd w:id="83"/>
    </w:p>
    <w:p w:rsidR="004253A1" w:rsidRDefault="004253A1" w:rsidP="00FD76D8"/>
    <w:p w:rsidR="00FD76D8" w:rsidRDefault="001E161E" w:rsidP="00FD76D8">
      <w:r>
        <w:t xml:space="preserve">The </w:t>
      </w:r>
      <w:r w:rsidR="00ED5AA8">
        <w:t>Metasploit</w:t>
      </w:r>
      <w:r>
        <w:t xml:space="preserve"> scan shows</w:t>
      </w:r>
      <w:r w:rsidR="008953CB">
        <w:t xml:space="preserve"> Server 1 use</w:t>
      </w:r>
      <w:r>
        <w:t>s</w:t>
      </w:r>
      <w:r w:rsidR="008953CB">
        <w:t xml:space="preserve"> </w:t>
      </w:r>
      <w:r w:rsidR="00FD76D8" w:rsidRPr="00FD76D8">
        <w:t>SMB 3.1.1</w:t>
      </w:r>
      <w:r w:rsidR="00ED5AA8">
        <w:t xml:space="preserve"> which</w:t>
      </w:r>
      <w:r w:rsidR="00FD76D8" w:rsidRPr="00FD76D8">
        <w:t xml:space="preserve"> has known vulnerabilities. One significant vulnerability is CVE-2020-0796, also known as SMBGhost. </w:t>
      </w:r>
    </w:p>
    <w:p w:rsidR="00ED5AA8" w:rsidRDefault="00CC0B43" w:rsidP="00ED5AA8">
      <w:pPr>
        <w:keepNext/>
        <w:jc w:val="center"/>
      </w:pPr>
      <w:r w:rsidRPr="00CC0B43">
        <w:rPr>
          <w:noProof/>
          <w:lang w:eastAsia="en-GB"/>
        </w:rPr>
        <w:lastRenderedPageBreak/>
        <w:drawing>
          <wp:inline distT="0" distB="0" distL="0" distR="0" wp14:anchorId="1CF3C9EC" wp14:editId="4F9629EA">
            <wp:extent cx="4839335" cy="3271082"/>
            <wp:effectExtent l="19050" t="19050" r="18415" b="2476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850644" cy="3278726"/>
                    </a:xfrm>
                    <a:prstGeom prst="rect">
                      <a:avLst/>
                    </a:prstGeom>
                    <a:ln>
                      <a:solidFill>
                        <a:schemeClr val="accent5"/>
                      </a:solidFill>
                    </a:ln>
                  </pic:spPr>
                </pic:pic>
              </a:graphicData>
            </a:graphic>
          </wp:inline>
        </w:drawing>
      </w:r>
    </w:p>
    <w:p w:rsidR="00CC0B43" w:rsidRDefault="00ED5AA8" w:rsidP="00ED5AA8">
      <w:pPr>
        <w:pStyle w:val="Caption"/>
        <w:jc w:val="center"/>
      </w:pPr>
      <w:bookmarkStart w:id="84" w:name="_Toc197356765"/>
      <w:r>
        <w:t xml:space="preserve">Figure </w:t>
      </w:r>
      <w:r>
        <w:fldChar w:fldCharType="begin"/>
      </w:r>
      <w:r>
        <w:instrText xml:space="preserve"> SEQ Figure \* ARABIC </w:instrText>
      </w:r>
      <w:r>
        <w:fldChar w:fldCharType="separate"/>
      </w:r>
      <w:r w:rsidR="00785558">
        <w:rPr>
          <w:noProof/>
        </w:rPr>
        <w:t>32</w:t>
      </w:r>
      <w:r>
        <w:fldChar w:fldCharType="end"/>
      </w:r>
      <w:r>
        <w:t xml:space="preserve"> CVE-2020-0796 details from NIST National Vulnerability Database </w:t>
      </w:r>
      <w:sdt>
        <w:sdtPr>
          <w:id w:val="1194964595"/>
          <w:citation/>
        </w:sdtPr>
        <w:sdtContent>
          <w:r>
            <w:fldChar w:fldCharType="begin"/>
          </w:r>
          <w:r>
            <w:instrText xml:space="preserve"> CITATION CVE25 \l 2057 </w:instrText>
          </w:r>
          <w:r>
            <w:fldChar w:fldCharType="separate"/>
          </w:r>
          <w:r w:rsidR="00852750" w:rsidRPr="00852750">
            <w:rPr>
              <w:noProof/>
            </w:rPr>
            <w:t>[61]</w:t>
          </w:r>
          <w:r>
            <w:fldChar w:fldCharType="end"/>
          </w:r>
        </w:sdtContent>
      </w:sdt>
      <w:bookmarkEnd w:id="84"/>
    </w:p>
    <w:p w:rsidR="00ED5AA8" w:rsidRDefault="001E161E" w:rsidP="00FB3DFD">
      <w:r w:rsidRPr="00FD76D8">
        <w:t>This vulnerability allows for remote code execution</w:t>
      </w:r>
      <w:r>
        <w:t>.</w:t>
      </w:r>
      <w:r w:rsidRPr="00FD76D8">
        <w:t xml:space="preserve"> An attacker can exploit this by sending specially crafted packets to a target SMB server or client, potentially gaining the ability to exec</w:t>
      </w:r>
      <w:r>
        <w:t xml:space="preserve">ute code on the target system. </w:t>
      </w:r>
    </w:p>
    <w:p w:rsidR="00FB3DFD" w:rsidRDefault="008953CB" w:rsidP="00FB3DFD">
      <w:r>
        <w:t>Metasploit has a module that looks for this vulnerability.</w:t>
      </w:r>
      <w:r w:rsidR="001E161E">
        <w:t xml:space="preserve"> </w:t>
      </w:r>
    </w:p>
    <w:p w:rsidR="00ED5AA8" w:rsidRDefault="00CC0B43" w:rsidP="00ED5AA8">
      <w:pPr>
        <w:keepNext/>
        <w:jc w:val="center"/>
      </w:pPr>
      <w:r w:rsidRPr="00CC0B43">
        <w:rPr>
          <w:noProof/>
          <w:lang w:eastAsia="en-GB"/>
        </w:rPr>
        <w:drawing>
          <wp:inline distT="0" distB="0" distL="0" distR="0" wp14:anchorId="4ED2E547" wp14:editId="0BB2A485">
            <wp:extent cx="4972050" cy="1770460"/>
            <wp:effectExtent l="19050" t="19050" r="19050" b="203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008377" cy="1783396"/>
                    </a:xfrm>
                    <a:prstGeom prst="rect">
                      <a:avLst/>
                    </a:prstGeom>
                    <a:ln>
                      <a:solidFill>
                        <a:schemeClr val="accent5"/>
                      </a:solidFill>
                    </a:ln>
                  </pic:spPr>
                </pic:pic>
              </a:graphicData>
            </a:graphic>
          </wp:inline>
        </w:drawing>
      </w:r>
    </w:p>
    <w:p w:rsidR="00CC0B43" w:rsidRDefault="00ED5AA8" w:rsidP="00ED5AA8">
      <w:pPr>
        <w:pStyle w:val="Caption"/>
        <w:jc w:val="center"/>
      </w:pPr>
      <w:bookmarkStart w:id="85" w:name="_Toc197356766"/>
      <w:r>
        <w:t xml:space="preserve">Figure </w:t>
      </w:r>
      <w:r>
        <w:fldChar w:fldCharType="begin"/>
      </w:r>
      <w:r>
        <w:instrText xml:space="preserve"> SEQ Figure \* ARABIC </w:instrText>
      </w:r>
      <w:r>
        <w:fldChar w:fldCharType="separate"/>
      </w:r>
      <w:r w:rsidR="00785558">
        <w:rPr>
          <w:noProof/>
        </w:rPr>
        <w:t>33</w:t>
      </w:r>
      <w:r>
        <w:fldChar w:fldCharType="end"/>
      </w:r>
      <w:r>
        <w:t xml:space="preserve"> Metasploit confirms target is not vulnerable to this exploit</w:t>
      </w:r>
      <w:bookmarkEnd w:id="85"/>
    </w:p>
    <w:p w:rsidR="00805C10" w:rsidRDefault="00ED5AA8" w:rsidP="009279E1">
      <w:r>
        <w:t xml:space="preserve">Next </w:t>
      </w:r>
      <w:r w:rsidR="00FB3DFD" w:rsidRPr="00FB3DFD">
        <w:t xml:space="preserve">SmbClient </w:t>
      </w:r>
      <w:r w:rsidR="001E161E">
        <w:t xml:space="preserve">was used to check if non authorised access is permitted. </w:t>
      </w:r>
    </w:p>
    <w:p w:rsidR="00ED5AA8" w:rsidRDefault="00805C10" w:rsidP="00ED5AA8">
      <w:pPr>
        <w:keepNext/>
        <w:jc w:val="center"/>
      </w:pPr>
      <w:r w:rsidRPr="00805C10">
        <w:rPr>
          <w:noProof/>
          <w:lang w:eastAsia="en-GB"/>
        </w:rPr>
        <w:drawing>
          <wp:inline distT="0" distB="0" distL="0" distR="0" wp14:anchorId="5F5E3FFB" wp14:editId="3DC96CD4">
            <wp:extent cx="5029636" cy="68585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029636" cy="685859"/>
                    </a:xfrm>
                    <a:prstGeom prst="rect">
                      <a:avLst/>
                    </a:prstGeom>
                  </pic:spPr>
                </pic:pic>
              </a:graphicData>
            </a:graphic>
          </wp:inline>
        </w:drawing>
      </w:r>
    </w:p>
    <w:p w:rsidR="00B13BB6" w:rsidRPr="0095427F" w:rsidRDefault="00ED5AA8" w:rsidP="00ED5AA8">
      <w:pPr>
        <w:pStyle w:val="Caption"/>
        <w:jc w:val="center"/>
      </w:pPr>
      <w:bookmarkStart w:id="86" w:name="_Toc197356767"/>
      <w:r w:rsidRPr="0095427F">
        <w:t xml:space="preserve">Figure </w:t>
      </w:r>
      <w:r w:rsidRPr="0095427F">
        <w:fldChar w:fldCharType="begin"/>
      </w:r>
      <w:r w:rsidRPr="0095427F">
        <w:instrText xml:space="preserve"> SEQ Figure \* ARABIC </w:instrText>
      </w:r>
      <w:r w:rsidRPr="0095427F">
        <w:fldChar w:fldCharType="separate"/>
      </w:r>
      <w:r w:rsidR="00785558">
        <w:rPr>
          <w:noProof/>
        </w:rPr>
        <w:t>34</w:t>
      </w:r>
      <w:r w:rsidRPr="0095427F">
        <w:fldChar w:fldCharType="end"/>
      </w:r>
      <w:r w:rsidRPr="0095427F">
        <w:t xml:space="preserve"> smbclient confirms authorised access is required</w:t>
      </w:r>
      <w:bookmarkEnd w:id="86"/>
    </w:p>
    <w:p w:rsidR="00805C10" w:rsidRDefault="00805C10" w:rsidP="009279E1">
      <w:r>
        <w:t xml:space="preserve">The </w:t>
      </w:r>
      <w:r w:rsidR="0095427F">
        <w:t>Metasploit</w:t>
      </w:r>
      <w:r>
        <w:t xml:space="preserve"> module </w:t>
      </w:r>
      <w:r w:rsidR="0095427F">
        <w:t>“</w:t>
      </w:r>
      <w:r>
        <w:t>smb_lookups</w:t>
      </w:r>
      <w:r w:rsidR="0095427F">
        <w:t>”</w:t>
      </w:r>
      <w:r>
        <w:t xml:space="preserve"> was unable to enumerate users.</w:t>
      </w:r>
    </w:p>
    <w:p w:rsidR="0095427F" w:rsidRDefault="00FB3DFD" w:rsidP="0095427F">
      <w:pPr>
        <w:keepNext/>
        <w:jc w:val="center"/>
      </w:pPr>
      <w:r w:rsidRPr="00FB3DFD">
        <w:rPr>
          <w:noProof/>
          <w:lang w:eastAsia="en-GB"/>
        </w:rPr>
        <w:lastRenderedPageBreak/>
        <w:drawing>
          <wp:inline distT="0" distB="0" distL="0" distR="0" wp14:anchorId="7360E963" wp14:editId="67E67C24">
            <wp:extent cx="4864100" cy="3863904"/>
            <wp:effectExtent l="19050" t="19050" r="12700" b="2286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873207" cy="3871138"/>
                    </a:xfrm>
                    <a:prstGeom prst="rect">
                      <a:avLst/>
                    </a:prstGeom>
                    <a:ln>
                      <a:solidFill>
                        <a:schemeClr val="accent5"/>
                      </a:solidFill>
                    </a:ln>
                  </pic:spPr>
                </pic:pic>
              </a:graphicData>
            </a:graphic>
          </wp:inline>
        </w:drawing>
      </w:r>
    </w:p>
    <w:p w:rsidR="00805C10" w:rsidRPr="0095427F" w:rsidRDefault="0095427F" w:rsidP="0095427F">
      <w:pPr>
        <w:pStyle w:val="Caption"/>
        <w:jc w:val="center"/>
      </w:pPr>
      <w:bookmarkStart w:id="87" w:name="_Toc197356768"/>
      <w:r w:rsidRPr="0095427F">
        <w:t xml:space="preserve">Figure </w:t>
      </w:r>
      <w:r w:rsidRPr="0095427F">
        <w:fldChar w:fldCharType="begin"/>
      </w:r>
      <w:r w:rsidRPr="0095427F">
        <w:instrText xml:space="preserve"> SEQ Figure \* ARABIC </w:instrText>
      </w:r>
      <w:r w:rsidRPr="0095427F">
        <w:fldChar w:fldCharType="separate"/>
      </w:r>
      <w:r w:rsidR="00785558">
        <w:rPr>
          <w:noProof/>
        </w:rPr>
        <w:t>35</w:t>
      </w:r>
      <w:r w:rsidRPr="0095427F">
        <w:fldChar w:fldCharType="end"/>
      </w:r>
      <w:r w:rsidRPr="0095427F">
        <w:t xml:space="preserve"> Metasploit was unable to enumerate users</w:t>
      </w:r>
      <w:bookmarkEnd w:id="87"/>
    </w:p>
    <w:p w:rsidR="0095427F" w:rsidRDefault="0095427F" w:rsidP="0095427F">
      <w:r>
        <w:t>T</w:t>
      </w:r>
      <w:r w:rsidRPr="0095427F">
        <w:t xml:space="preserve">his indicates that the target system either lacks users or groups with RIDs in the range of 0-4000, or there are access restrictions in place. </w:t>
      </w:r>
    </w:p>
    <w:p w:rsidR="0095427F" w:rsidRPr="0095427F" w:rsidRDefault="0095427F" w:rsidP="0095427F">
      <w:r w:rsidRPr="0095427F">
        <w:t>Access restrictions are confirmed when attempting to enumerate shared folders.</w:t>
      </w:r>
    </w:p>
    <w:p w:rsidR="0095427F" w:rsidRDefault="00ED7A0F" w:rsidP="0095427F">
      <w:pPr>
        <w:keepNext/>
        <w:jc w:val="center"/>
      </w:pPr>
      <w:r w:rsidRPr="00ED7A0F">
        <w:rPr>
          <w:noProof/>
          <w:lang w:eastAsia="en-GB"/>
        </w:rPr>
        <w:drawing>
          <wp:inline distT="0" distB="0" distL="0" distR="0" wp14:anchorId="1035509D" wp14:editId="68626136">
            <wp:extent cx="4699000" cy="1025075"/>
            <wp:effectExtent l="19050" t="19050" r="25400" b="2286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09614" cy="1027390"/>
                    </a:xfrm>
                    <a:prstGeom prst="rect">
                      <a:avLst/>
                    </a:prstGeom>
                    <a:ln>
                      <a:solidFill>
                        <a:schemeClr val="accent5"/>
                      </a:solidFill>
                    </a:ln>
                  </pic:spPr>
                </pic:pic>
              </a:graphicData>
            </a:graphic>
          </wp:inline>
        </w:drawing>
      </w:r>
    </w:p>
    <w:p w:rsidR="00ED7A0F" w:rsidRPr="0095427F" w:rsidRDefault="0095427F" w:rsidP="0095427F">
      <w:pPr>
        <w:pStyle w:val="Caption"/>
        <w:jc w:val="center"/>
        <w:rPr>
          <w:b w:val="0"/>
          <w:color w:val="5B9BD5" w:themeColor="accent1"/>
        </w:rPr>
      </w:pPr>
      <w:bookmarkStart w:id="88" w:name="_Toc197356769"/>
      <w:r w:rsidRPr="0095427F">
        <w:rPr>
          <w:b w:val="0"/>
          <w:color w:val="5B9BD5" w:themeColor="accent1"/>
        </w:rPr>
        <w:t xml:space="preserve">Figure </w:t>
      </w:r>
      <w:r w:rsidRPr="0095427F">
        <w:rPr>
          <w:b w:val="0"/>
          <w:color w:val="5B9BD5" w:themeColor="accent1"/>
        </w:rPr>
        <w:fldChar w:fldCharType="begin"/>
      </w:r>
      <w:r w:rsidRPr="0095427F">
        <w:rPr>
          <w:b w:val="0"/>
          <w:color w:val="5B9BD5" w:themeColor="accent1"/>
        </w:rPr>
        <w:instrText xml:space="preserve"> SEQ Figure \* ARABIC </w:instrText>
      </w:r>
      <w:r w:rsidRPr="0095427F">
        <w:rPr>
          <w:b w:val="0"/>
          <w:color w:val="5B9BD5" w:themeColor="accent1"/>
        </w:rPr>
        <w:fldChar w:fldCharType="separate"/>
      </w:r>
      <w:r w:rsidR="00785558">
        <w:rPr>
          <w:b w:val="0"/>
          <w:noProof/>
          <w:color w:val="5B9BD5" w:themeColor="accent1"/>
        </w:rPr>
        <w:t>36</w:t>
      </w:r>
      <w:r w:rsidRPr="0095427F">
        <w:rPr>
          <w:b w:val="0"/>
          <w:color w:val="5B9BD5" w:themeColor="accent1"/>
        </w:rPr>
        <w:fldChar w:fldCharType="end"/>
      </w:r>
      <w:r w:rsidRPr="0095427F">
        <w:rPr>
          <w:b w:val="0"/>
          <w:color w:val="5B9BD5" w:themeColor="accent1"/>
        </w:rPr>
        <w:t xml:space="preserve"> Metasploit was unable to enumerate shared folders</w:t>
      </w:r>
      <w:bookmarkEnd w:id="88"/>
    </w:p>
    <w:p w:rsidR="00873D96" w:rsidRDefault="0095427F" w:rsidP="009279E1">
      <w:r w:rsidRPr="0095427F">
        <w:t xml:space="preserve">The initial Nmap scan of 192.168.10.200 revealed that port 53 was open, which typically indicates a Domain Name Service (DNS). </w:t>
      </w:r>
      <w:r>
        <w:t>This was confirmed using dig.</w:t>
      </w:r>
    </w:p>
    <w:p w:rsidR="0095427F" w:rsidRDefault="0071705D" w:rsidP="0095427F">
      <w:pPr>
        <w:keepNext/>
        <w:jc w:val="center"/>
      </w:pPr>
      <w:r>
        <w:rPr>
          <w:noProof/>
          <w:lang w:eastAsia="en-GB"/>
        </w:rPr>
        <w:lastRenderedPageBreak/>
        <w:drawing>
          <wp:inline distT="0" distB="0" distL="0" distR="0" wp14:anchorId="21384E14" wp14:editId="0818199B">
            <wp:extent cx="4768850" cy="3061220"/>
            <wp:effectExtent l="19050" t="19050" r="12700" b="2540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72329" cy="3063453"/>
                    </a:xfrm>
                    <a:prstGeom prst="rect">
                      <a:avLst/>
                    </a:prstGeom>
                    <a:noFill/>
                    <a:ln>
                      <a:solidFill>
                        <a:schemeClr val="accent5"/>
                      </a:solidFill>
                    </a:ln>
                  </pic:spPr>
                </pic:pic>
              </a:graphicData>
            </a:graphic>
          </wp:inline>
        </w:drawing>
      </w:r>
    </w:p>
    <w:p w:rsidR="0071705D" w:rsidRDefault="0095427F" w:rsidP="0095427F">
      <w:pPr>
        <w:pStyle w:val="Caption"/>
        <w:jc w:val="center"/>
      </w:pPr>
      <w:bookmarkStart w:id="89" w:name="_Toc197356770"/>
      <w:r>
        <w:t xml:space="preserve">Figure </w:t>
      </w:r>
      <w:r>
        <w:fldChar w:fldCharType="begin"/>
      </w:r>
      <w:r>
        <w:instrText xml:space="preserve"> SEQ Figure \* ARABIC </w:instrText>
      </w:r>
      <w:r>
        <w:fldChar w:fldCharType="separate"/>
      </w:r>
      <w:r w:rsidR="00785558">
        <w:rPr>
          <w:noProof/>
        </w:rPr>
        <w:t>37</w:t>
      </w:r>
      <w:r>
        <w:fldChar w:fldCharType="end"/>
      </w:r>
      <w:r>
        <w:t xml:space="preserve"> Dig uses DNS to identify the domain controller</w:t>
      </w:r>
      <w:bookmarkEnd w:id="89"/>
    </w:p>
    <w:p w:rsidR="006A66B3" w:rsidRDefault="006A66B3" w:rsidP="006A66B3">
      <w:r>
        <w:t>This indicates that the domain controller “dc1-nwt.cpc.msft” provides the LDAP service on port 389. Microsoft-IIS/10.0 may have vulnerabilities depending on its configuration and patch status. Notable vulnerabilities include:</w:t>
      </w:r>
    </w:p>
    <w:p w:rsidR="006A66B3" w:rsidRDefault="006A66B3" w:rsidP="00280634">
      <w:pPr>
        <w:pStyle w:val="ListParagraph"/>
        <w:numPr>
          <w:ilvl w:val="0"/>
          <w:numId w:val="32"/>
        </w:numPr>
      </w:pPr>
      <w:r>
        <w:t>CVE-2020-0645: Tampering vulnerability due to improper handling of malformed request headers.</w:t>
      </w:r>
    </w:p>
    <w:p w:rsidR="006A66B3" w:rsidRDefault="006A66B3" w:rsidP="00280634">
      <w:pPr>
        <w:pStyle w:val="ListParagraph"/>
        <w:numPr>
          <w:ilvl w:val="0"/>
          <w:numId w:val="32"/>
        </w:numPr>
      </w:pPr>
      <w:r>
        <w:t>CVE-2021-31166: Remote code execution vulnerability in the HTTP Protocol Stack (HTTP.sys).</w:t>
      </w:r>
    </w:p>
    <w:p w:rsidR="006A66B3" w:rsidRDefault="006A66B3" w:rsidP="006A66B3">
      <w:r>
        <w:t>To check if this instance of Microsoft-IIS/10.0 is vulnerable, a Metasploit “CVE search” was performed.</w:t>
      </w:r>
    </w:p>
    <w:p w:rsidR="009944DF" w:rsidRDefault="009944DF" w:rsidP="006A66B3">
      <w:pPr>
        <w:jc w:val="center"/>
      </w:pPr>
    </w:p>
    <w:p w:rsidR="009E7A40" w:rsidRDefault="009E7A40" w:rsidP="009944DF"/>
    <w:p w:rsidR="009B3C19" w:rsidRDefault="009E7A40" w:rsidP="009B3C19">
      <w:pPr>
        <w:keepNext/>
        <w:jc w:val="center"/>
      </w:pPr>
      <w:r w:rsidRPr="009E7A40">
        <w:rPr>
          <w:noProof/>
          <w:lang w:eastAsia="en-GB"/>
        </w:rPr>
        <w:lastRenderedPageBreak/>
        <w:drawing>
          <wp:inline distT="0" distB="0" distL="0" distR="0" wp14:anchorId="1F9AF599" wp14:editId="16CCC175">
            <wp:extent cx="4693592" cy="3244850"/>
            <wp:effectExtent l="19050" t="19050" r="12065" b="1270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704108" cy="3252120"/>
                    </a:xfrm>
                    <a:prstGeom prst="rect">
                      <a:avLst/>
                    </a:prstGeom>
                    <a:ln>
                      <a:solidFill>
                        <a:schemeClr val="accent5"/>
                      </a:solidFill>
                    </a:ln>
                  </pic:spPr>
                </pic:pic>
              </a:graphicData>
            </a:graphic>
          </wp:inline>
        </w:drawing>
      </w:r>
    </w:p>
    <w:p w:rsidR="009E7A40" w:rsidRDefault="009B3C19" w:rsidP="009B3C19">
      <w:pPr>
        <w:pStyle w:val="Caption"/>
        <w:jc w:val="center"/>
      </w:pPr>
      <w:bookmarkStart w:id="90" w:name="_Toc197356771"/>
      <w:r>
        <w:t xml:space="preserve">Figure </w:t>
      </w:r>
      <w:r>
        <w:fldChar w:fldCharType="begin"/>
      </w:r>
      <w:r>
        <w:instrText xml:space="preserve"> SEQ Figure \* ARABIC </w:instrText>
      </w:r>
      <w:r>
        <w:fldChar w:fldCharType="separate"/>
      </w:r>
      <w:r w:rsidR="00785558">
        <w:rPr>
          <w:noProof/>
        </w:rPr>
        <w:t>38</w:t>
      </w:r>
      <w:r>
        <w:fldChar w:fldCharType="end"/>
      </w:r>
      <w:r>
        <w:t xml:space="preserve"> Metasploit shows target server is not vulnerable to these two CVEs</w:t>
      </w:r>
      <w:bookmarkEnd w:id="90"/>
    </w:p>
    <w:p w:rsidR="00326E3E" w:rsidRDefault="00326E3E" w:rsidP="00326E3E"/>
    <w:p w:rsidR="0014484F" w:rsidRDefault="009B3C19" w:rsidP="00326E3E">
      <w:r>
        <w:t xml:space="preserve">Using WMAP with Metasploit streamlines the process of scanning and identifying vulnerabilities. </w:t>
      </w:r>
    </w:p>
    <w:p w:rsidR="009B3C19" w:rsidRDefault="0014484F" w:rsidP="009B3C19">
      <w:pPr>
        <w:keepNext/>
        <w:jc w:val="center"/>
      </w:pPr>
      <w:r>
        <w:rPr>
          <w:noProof/>
          <w:lang w:eastAsia="en-GB"/>
        </w:rPr>
        <w:t>Using wmap to find vulnerabilties on 192.168.10.200</w:t>
      </w:r>
      <w:r>
        <w:rPr>
          <w:noProof/>
          <w:lang w:eastAsia="en-GB"/>
        </w:rPr>
        <w:drawing>
          <wp:inline distT="0" distB="0" distL="0" distR="0" wp14:anchorId="482654EF" wp14:editId="01952DD8">
            <wp:extent cx="4527202" cy="3225478"/>
            <wp:effectExtent l="19050" t="19050" r="26035" b="133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540641" cy="3235053"/>
                    </a:xfrm>
                    <a:prstGeom prst="rect">
                      <a:avLst/>
                    </a:prstGeom>
                    <a:noFill/>
                    <a:ln>
                      <a:solidFill>
                        <a:schemeClr val="accent5"/>
                      </a:solidFill>
                    </a:ln>
                  </pic:spPr>
                </pic:pic>
              </a:graphicData>
            </a:graphic>
          </wp:inline>
        </w:drawing>
      </w:r>
    </w:p>
    <w:p w:rsidR="0014484F" w:rsidRDefault="009B3C19" w:rsidP="009B3C19">
      <w:pPr>
        <w:pStyle w:val="Caption"/>
        <w:jc w:val="center"/>
        <w:rPr>
          <w:noProof/>
          <w:lang w:eastAsia="en-GB"/>
        </w:rPr>
      </w:pPr>
      <w:bookmarkStart w:id="91" w:name="_Toc197356772"/>
      <w:r>
        <w:t xml:space="preserve">Figure </w:t>
      </w:r>
      <w:r>
        <w:fldChar w:fldCharType="begin"/>
      </w:r>
      <w:r>
        <w:instrText xml:space="preserve"> SEQ Figure \* ARABIC </w:instrText>
      </w:r>
      <w:r>
        <w:fldChar w:fldCharType="separate"/>
      </w:r>
      <w:r w:rsidR="00785558">
        <w:rPr>
          <w:noProof/>
        </w:rPr>
        <w:t>39</w:t>
      </w:r>
      <w:r>
        <w:fldChar w:fldCharType="end"/>
      </w:r>
      <w:r>
        <w:t xml:space="preserve"> wmap vulnerability results on 192.168.10.200</w:t>
      </w:r>
      <w:bookmarkEnd w:id="91"/>
    </w:p>
    <w:p w:rsidR="00954179" w:rsidRDefault="00954179" w:rsidP="00326E3E"/>
    <w:p w:rsidR="009B3C19" w:rsidRDefault="00476758" w:rsidP="00326E3E">
      <w:r>
        <w:t>Using Nikto to check for any other vulnerabilities. The –C all option instructs Nikto to</w:t>
      </w:r>
      <w:r w:rsidR="009B3C19">
        <w:t xml:space="preserve"> scan all the CGI directories.</w:t>
      </w:r>
    </w:p>
    <w:p w:rsidR="00476758" w:rsidRDefault="009B3C19" w:rsidP="00326E3E">
      <w:r>
        <w:lastRenderedPageBreak/>
        <w:t>CGI (Common Gateway Interface) directories often contains vulnerable scripts</w:t>
      </w:r>
      <w:r w:rsidR="00852750">
        <w:t xml:space="preserve"> </w:t>
      </w:r>
      <w:sdt>
        <w:sdtPr>
          <w:id w:val="1046869533"/>
          <w:citation/>
        </w:sdtPr>
        <w:sdtContent>
          <w:r w:rsidR="00852750">
            <w:fldChar w:fldCharType="begin"/>
          </w:r>
          <w:r w:rsidR="00852750">
            <w:instrText xml:space="preserve"> CITATION ISA22 \l 2057 </w:instrText>
          </w:r>
          <w:r w:rsidR="00852750">
            <w:fldChar w:fldCharType="separate"/>
          </w:r>
          <w:r w:rsidR="00852750" w:rsidRPr="00852750">
            <w:rPr>
              <w:noProof/>
            </w:rPr>
            <w:t>[62]</w:t>
          </w:r>
          <w:r w:rsidR="00852750">
            <w:fldChar w:fldCharType="end"/>
          </w:r>
        </w:sdtContent>
      </w:sdt>
      <w:r>
        <w:t>.</w:t>
      </w:r>
      <w:r w:rsidR="00476758">
        <w:t xml:space="preserve"> </w:t>
      </w:r>
    </w:p>
    <w:p w:rsidR="009B3C19" w:rsidRDefault="00476758" w:rsidP="009B3C19">
      <w:pPr>
        <w:keepNext/>
        <w:jc w:val="center"/>
      </w:pPr>
      <w:r>
        <w:rPr>
          <w:noProof/>
          <w:lang w:eastAsia="en-GB"/>
        </w:rPr>
        <w:drawing>
          <wp:inline distT="0" distB="0" distL="0" distR="0" wp14:anchorId="530C62DA" wp14:editId="1D39258F">
            <wp:extent cx="4880736" cy="4006850"/>
            <wp:effectExtent l="19050" t="19050" r="15240" b="1270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884747" cy="4010143"/>
                    </a:xfrm>
                    <a:prstGeom prst="rect">
                      <a:avLst/>
                    </a:prstGeom>
                    <a:noFill/>
                    <a:ln>
                      <a:solidFill>
                        <a:schemeClr val="accent5"/>
                      </a:solidFill>
                    </a:ln>
                  </pic:spPr>
                </pic:pic>
              </a:graphicData>
            </a:graphic>
          </wp:inline>
        </w:drawing>
      </w:r>
    </w:p>
    <w:p w:rsidR="00476758" w:rsidRDefault="009B3C19" w:rsidP="009B3C19">
      <w:pPr>
        <w:pStyle w:val="Caption"/>
        <w:jc w:val="center"/>
      </w:pPr>
      <w:bookmarkStart w:id="92" w:name="_Toc197356773"/>
      <w:r>
        <w:t xml:space="preserve">Figure </w:t>
      </w:r>
      <w:r>
        <w:fldChar w:fldCharType="begin"/>
      </w:r>
      <w:r>
        <w:instrText xml:space="preserve"> SEQ Figure \* ARABIC </w:instrText>
      </w:r>
      <w:r>
        <w:fldChar w:fldCharType="separate"/>
      </w:r>
      <w:r w:rsidR="00785558">
        <w:rPr>
          <w:noProof/>
        </w:rPr>
        <w:t>40</w:t>
      </w:r>
      <w:r>
        <w:fldChar w:fldCharType="end"/>
      </w:r>
      <w:r>
        <w:t xml:space="preserve"> Nikto scan results</w:t>
      </w:r>
      <w:bookmarkEnd w:id="92"/>
    </w:p>
    <w:p w:rsidR="00476758" w:rsidRDefault="00476758" w:rsidP="00476758">
      <w:r>
        <w:t>The Nikto scan results for both servers indicate the same potential vulnerabilities and configuration issues</w:t>
      </w:r>
      <w:r w:rsidR="00447A80">
        <w:t xml:space="preserve"> which will be included in report (section 6) along with recommendations.</w:t>
      </w:r>
    </w:p>
    <w:p w:rsidR="00B54182" w:rsidRDefault="00897AFB" w:rsidP="00B54182">
      <w:r>
        <w:t>Please see Annex B for Nessus scan results.</w:t>
      </w:r>
    </w:p>
    <w:p w:rsidR="00B85E96" w:rsidRPr="00897AFB" w:rsidRDefault="00B85E96" w:rsidP="00476758">
      <w:pPr>
        <w:rPr>
          <w:rFonts w:ascii="Segoe UI" w:hAnsi="Segoe UI" w:cs="Segoe UI"/>
          <w:color w:val="242424"/>
          <w:sz w:val="21"/>
          <w:szCs w:val="21"/>
          <w:shd w:val="clear" w:color="auto" w:fill="FAFAFA"/>
        </w:rPr>
      </w:pPr>
      <w:r>
        <w:t>APT29 has been known exploit several vulnerabilities, including CVE-2021-36034</w:t>
      </w:r>
      <w:r w:rsidR="007039FC">
        <w:t xml:space="preserve"> </w:t>
      </w:r>
      <w:sdt>
        <w:sdtPr>
          <w:id w:val="2110854534"/>
          <w:citation/>
        </w:sdtPr>
        <w:sdtContent>
          <w:r w:rsidR="007039FC">
            <w:fldChar w:fldCharType="begin"/>
          </w:r>
          <w:r w:rsidR="007039FC">
            <w:instrText xml:space="preserve"> CITATION APT25 \l 2057 </w:instrText>
          </w:r>
          <w:r w:rsidR="007039FC">
            <w:fldChar w:fldCharType="separate"/>
          </w:r>
          <w:r w:rsidR="007039FC" w:rsidRPr="007039FC">
            <w:rPr>
              <w:noProof/>
            </w:rPr>
            <w:t>[10]</w:t>
          </w:r>
          <w:r w:rsidR="007039FC">
            <w:fldChar w:fldCharType="end"/>
          </w:r>
        </w:sdtContent>
      </w:sdt>
      <w:r>
        <w:t>. The network does not appear to be vulnerable to this exploit or any other notable CVEs.</w:t>
      </w:r>
    </w:p>
    <w:p w:rsidR="006079E7" w:rsidRPr="006079E7" w:rsidRDefault="006079E7" w:rsidP="006079E7"/>
    <w:p w:rsidR="006079E7" w:rsidRPr="00E72125" w:rsidRDefault="00E72125" w:rsidP="00E72125">
      <w:pPr>
        <w:pStyle w:val="Heading3"/>
      </w:pPr>
      <w:bookmarkStart w:id="93" w:name="_Toc197361096"/>
      <w:r>
        <w:t>5.3.2</w:t>
      </w:r>
      <w:r w:rsidR="006079E7" w:rsidRPr="00E72125">
        <w:tab/>
        <w:t>Spearphishing Attachment</w:t>
      </w:r>
      <w:bookmarkEnd w:id="93"/>
    </w:p>
    <w:p w:rsidR="00D71108" w:rsidRDefault="00897AFB" w:rsidP="00D71108">
      <w:r>
        <w:t xml:space="preserve">The SET framework was </w:t>
      </w:r>
      <w:r w:rsidR="00D97046">
        <w:t>used to create the malicious Spearphishing attachment which was sent to a user.</w:t>
      </w:r>
    </w:p>
    <w:p w:rsidR="00447A80" w:rsidRDefault="00447A80" w:rsidP="00447A80">
      <w:pPr>
        <w:keepNext/>
        <w:jc w:val="center"/>
      </w:pPr>
      <w:r>
        <w:rPr>
          <w:noProof/>
          <w:lang w:eastAsia="en-GB"/>
        </w:rPr>
        <w:drawing>
          <wp:inline distT="0" distB="0" distL="0" distR="0" wp14:anchorId="34628E28" wp14:editId="43F458A4">
            <wp:extent cx="4874038" cy="876300"/>
            <wp:effectExtent l="19050" t="19050" r="22225" b="1905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892662" cy="879648"/>
                    </a:xfrm>
                    <a:prstGeom prst="rect">
                      <a:avLst/>
                    </a:prstGeom>
                    <a:noFill/>
                    <a:ln>
                      <a:solidFill>
                        <a:schemeClr val="accent5"/>
                      </a:solidFill>
                    </a:ln>
                  </pic:spPr>
                </pic:pic>
              </a:graphicData>
            </a:graphic>
          </wp:inline>
        </w:drawing>
      </w:r>
    </w:p>
    <w:p w:rsidR="00D71108" w:rsidRDefault="00447A80" w:rsidP="00447A80">
      <w:pPr>
        <w:pStyle w:val="Caption"/>
        <w:jc w:val="center"/>
      </w:pPr>
      <w:bookmarkStart w:id="94" w:name="_Toc197356774"/>
      <w:r>
        <w:t xml:space="preserve">Figure </w:t>
      </w:r>
      <w:r>
        <w:fldChar w:fldCharType="begin"/>
      </w:r>
      <w:r>
        <w:instrText xml:space="preserve"> SEQ Figure \* ARABIC </w:instrText>
      </w:r>
      <w:r>
        <w:fldChar w:fldCharType="separate"/>
      </w:r>
      <w:r w:rsidR="00785558">
        <w:rPr>
          <w:noProof/>
        </w:rPr>
        <w:t>41</w:t>
      </w:r>
      <w:r>
        <w:fldChar w:fldCharType="end"/>
      </w:r>
      <w:r>
        <w:t xml:space="preserve"> Using Mutt to send email and attachment to victim</w:t>
      </w:r>
      <w:bookmarkEnd w:id="94"/>
    </w:p>
    <w:p w:rsidR="00D71108" w:rsidRDefault="00D71108" w:rsidP="00D71108"/>
    <w:p w:rsidR="00D71108" w:rsidRDefault="00D71108" w:rsidP="00D71108"/>
    <w:p w:rsidR="006079E7" w:rsidRDefault="00E72125" w:rsidP="00E72125">
      <w:pPr>
        <w:pStyle w:val="Heading3"/>
      </w:pPr>
      <w:bookmarkStart w:id="95" w:name="_Toc197361097"/>
      <w:r>
        <w:lastRenderedPageBreak/>
        <w:t xml:space="preserve">5.3.3 </w:t>
      </w:r>
      <w:r w:rsidR="006079E7">
        <w:tab/>
        <w:t>Spearphishing Links</w:t>
      </w:r>
      <w:bookmarkEnd w:id="95"/>
    </w:p>
    <w:p w:rsidR="00B823BE" w:rsidRDefault="00963FB7" w:rsidP="00B823BE">
      <w:pPr>
        <w:rPr>
          <w:noProof/>
          <w:lang w:eastAsia="en-GB"/>
        </w:rPr>
      </w:pPr>
      <w:r>
        <w:rPr>
          <w:noProof/>
          <w:lang w:eastAsia="en-GB"/>
        </w:rPr>
        <w:t>ZPhisher wa</w:t>
      </w:r>
      <w:r w:rsidR="00FE39EB">
        <w:rPr>
          <w:noProof/>
          <w:lang w:eastAsia="en-GB"/>
        </w:rPr>
        <w:t>s used to create a phishing page</w:t>
      </w:r>
      <w:r w:rsidR="00F37845">
        <w:rPr>
          <w:noProof/>
          <w:lang w:eastAsia="en-GB"/>
        </w:rPr>
        <w:t>,</w:t>
      </w:r>
      <w:r w:rsidR="00FE39EB">
        <w:rPr>
          <w:noProof/>
          <w:lang w:eastAsia="en-GB"/>
        </w:rPr>
        <w:t xml:space="preserve"> that looks like </w:t>
      </w:r>
      <w:r w:rsidR="00F37845">
        <w:rPr>
          <w:noProof/>
          <w:lang w:eastAsia="en-GB"/>
        </w:rPr>
        <w:t xml:space="preserve">Microsoft and the listener. </w:t>
      </w:r>
    </w:p>
    <w:p w:rsidR="00193F0B" w:rsidRDefault="00F37845" w:rsidP="00193F0B">
      <w:pPr>
        <w:keepNext/>
        <w:ind w:firstLine="720"/>
      </w:pPr>
      <w:r>
        <w:rPr>
          <w:noProof/>
          <w:lang w:eastAsia="en-GB"/>
        </w:rPr>
        <w:drawing>
          <wp:inline distT="0" distB="0" distL="0" distR="0" wp14:anchorId="0FF969B1" wp14:editId="6E58642B">
            <wp:extent cx="4791075" cy="2543650"/>
            <wp:effectExtent l="0" t="0" r="0" b="9525"/>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05138" cy="2551116"/>
                    </a:xfrm>
                    <a:prstGeom prst="rect">
                      <a:avLst/>
                    </a:prstGeom>
                    <a:noFill/>
                  </pic:spPr>
                </pic:pic>
              </a:graphicData>
            </a:graphic>
          </wp:inline>
        </w:drawing>
      </w:r>
    </w:p>
    <w:p w:rsidR="00E2349A" w:rsidRDefault="00193F0B" w:rsidP="00193F0B">
      <w:pPr>
        <w:pStyle w:val="Caption"/>
        <w:jc w:val="center"/>
      </w:pPr>
      <w:bookmarkStart w:id="96" w:name="_Toc197356775"/>
      <w:r>
        <w:t xml:space="preserve">Figure </w:t>
      </w:r>
      <w:r>
        <w:fldChar w:fldCharType="begin"/>
      </w:r>
      <w:r>
        <w:instrText xml:space="preserve"> SEQ Figure \* ARABIC </w:instrText>
      </w:r>
      <w:r>
        <w:fldChar w:fldCharType="separate"/>
      </w:r>
      <w:r w:rsidR="00785558">
        <w:rPr>
          <w:noProof/>
        </w:rPr>
        <w:t>42</w:t>
      </w:r>
      <w:r>
        <w:fldChar w:fldCharType="end"/>
      </w:r>
      <w:r>
        <w:t xml:space="preserve"> email contents</w:t>
      </w:r>
      <w:bookmarkEnd w:id="96"/>
    </w:p>
    <w:p w:rsidR="00193F0B" w:rsidRDefault="00193F0B" w:rsidP="00193F0B">
      <w:r w:rsidRPr="00193F0B">
        <w:t>The link to the second phishing page was sent to a different user.</w:t>
      </w:r>
    </w:p>
    <w:p w:rsidR="00193F0B" w:rsidRDefault="00F37845" w:rsidP="00193F0B">
      <w:pPr>
        <w:keepNext/>
        <w:jc w:val="center"/>
      </w:pPr>
      <w:r w:rsidRPr="00014B96">
        <w:rPr>
          <w:noProof/>
          <w:lang w:eastAsia="en-GB"/>
        </w:rPr>
        <w:drawing>
          <wp:inline distT="0" distB="0" distL="0" distR="0" wp14:anchorId="5007C0A7" wp14:editId="5476AA66">
            <wp:extent cx="4761105" cy="965200"/>
            <wp:effectExtent l="19050" t="19050" r="20955" b="2540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870828" cy="987444"/>
                    </a:xfrm>
                    <a:prstGeom prst="rect">
                      <a:avLst/>
                    </a:prstGeom>
                    <a:ln>
                      <a:solidFill>
                        <a:schemeClr val="accent5"/>
                      </a:solidFill>
                    </a:ln>
                  </pic:spPr>
                </pic:pic>
              </a:graphicData>
            </a:graphic>
          </wp:inline>
        </w:drawing>
      </w:r>
    </w:p>
    <w:p w:rsidR="00D71108" w:rsidRDefault="00193F0B" w:rsidP="00193F0B">
      <w:pPr>
        <w:pStyle w:val="Caption"/>
        <w:jc w:val="center"/>
      </w:pPr>
      <w:bookmarkStart w:id="97" w:name="_Toc197356776"/>
      <w:r>
        <w:t xml:space="preserve">Figure </w:t>
      </w:r>
      <w:r>
        <w:fldChar w:fldCharType="begin"/>
      </w:r>
      <w:r>
        <w:instrText xml:space="preserve"> SEQ Figure \* ARABIC </w:instrText>
      </w:r>
      <w:r>
        <w:fldChar w:fldCharType="separate"/>
      </w:r>
      <w:r w:rsidR="00785558">
        <w:rPr>
          <w:noProof/>
        </w:rPr>
        <w:t>43</w:t>
      </w:r>
      <w:r>
        <w:fldChar w:fldCharType="end"/>
      </w:r>
      <w:r>
        <w:t xml:space="preserve"> Using Mutt to deliver phishing link</w:t>
      </w:r>
      <w:bookmarkEnd w:id="97"/>
    </w:p>
    <w:p w:rsidR="00193F0B" w:rsidRDefault="00F37845" w:rsidP="00F15D30">
      <w:pPr>
        <w:jc w:val="center"/>
      </w:pPr>
      <w:r>
        <w:rPr>
          <w:noProof/>
          <w:lang w:eastAsia="en-GB"/>
        </w:rPr>
        <w:drawing>
          <wp:inline distT="0" distB="0" distL="0" distR="0" wp14:anchorId="6773DBD3" wp14:editId="62C52683">
            <wp:extent cx="4787950" cy="3257550"/>
            <wp:effectExtent l="19050" t="19050" r="12700" b="1905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799255" cy="3265242"/>
                    </a:xfrm>
                    <a:prstGeom prst="rect">
                      <a:avLst/>
                    </a:prstGeom>
                    <a:noFill/>
                    <a:ln>
                      <a:solidFill>
                        <a:schemeClr val="accent5"/>
                      </a:solidFill>
                    </a:ln>
                  </pic:spPr>
                </pic:pic>
              </a:graphicData>
            </a:graphic>
          </wp:inline>
        </w:drawing>
      </w:r>
    </w:p>
    <w:p w:rsidR="00E2349A" w:rsidRDefault="00193F0B" w:rsidP="00193F0B">
      <w:pPr>
        <w:pStyle w:val="Caption"/>
        <w:jc w:val="center"/>
      </w:pPr>
      <w:bookmarkStart w:id="98" w:name="_Toc197356777"/>
      <w:r>
        <w:t xml:space="preserve">Figure </w:t>
      </w:r>
      <w:r>
        <w:fldChar w:fldCharType="begin"/>
      </w:r>
      <w:r>
        <w:instrText xml:space="preserve"> SEQ Figure \* ARABIC </w:instrText>
      </w:r>
      <w:r>
        <w:fldChar w:fldCharType="separate"/>
      </w:r>
      <w:r w:rsidR="00AC1BBC">
        <w:rPr>
          <w:noProof/>
        </w:rPr>
        <w:t>44</w:t>
      </w:r>
      <w:r>
        <w:fldChar w:fldCharType="end"/>
      </w:r>
      <w:r>
        <w:t xml:space="preserve"> Result</w:t>
      </w:r>
      <w:bookmarkEnd w:id="98"/>
      <w:r w:rsidR="00CB33E9">
        <w:t xml:space="preserve"> when user clicked on the link</w:t>
      </w:r>
    </w:p>
    <w:p w:rsidR="00193F0B" w:rsidRDefault="00193F0B" w:rsidP="00193F0B"/>
    <w:p w:rsidR="00193F0B" w:rsidRPr="00193F0B" w:rsidRDefault="00193F0B" w:rsidP="00193F0B">
      <w:r>
        <w:t>Credentials discovered and were used to log into Server</w:t>
      </w:r>
      <w:r w:rsidR="00CB33E9">
        <w:t xml:space="preserve"> </w:t>
      </w:r>
      <w:r>
        <w:t>1.</w:t>
      </w:r>
    </w:p>
    <w:p w:rsidR="00F73BDF" w:rsidRDefault="00E72125" w:rsidP="00E72125">
      <w:pPr>
        <w:pStyle w:val="Heading2"/>
      </w:pPr>
      <w:bookmarkStart w:id="99" w:name="_Toc197361098"/>
      <w:r>
        <w:t>5.4</w:t>
      </w:r>
      <w:r>
        <w:tab/>
      </w:r>
      <w:r w:rsidR="006079E7">
        <w:t>Execution</w:t>
      </w:r>
      <w:bookmarkEnd w:id="99"/>
    </w:p>
    <w:p w:rsidR="006079E7" w:rsidRDefault="00E72125" w:rsidP="00E72125">
      <w:pPr>
        <w:pStyle w:val="Heading3"/>
      </w:pPr>
      <w:bookmarkStart w:id="100" w:name="_Toc197361099"/>
      <w:r>
        <w:t>5.4.1</w:t>
      </w:r>
      <w:r w:rsidR="006079E7">
        <w:tab/>
        <w:t>Command and Scripting Interpreter</w:t>
      </w:r>
      <w:bookmarkEnd w:id="100"/>
    </w:p>
    <w:p w:rsidR="00963FB7" w:rsidRPr="00963FB7" w:rsidRDefault="00963FB7" w:rsidP="00963FB7">
      <w:r>
        <w:t xml:space="preserve">Command </w:t>
      </w:r>
      <w:r w:rsidR="00DC4468">
        <w:t>for a Remote Shell written for</w:t>
      </w:r>
      <w:r>
        <w:t xml:space="preserve"> PowerShell. PowerShell was chosen over Python as PowerShell is more likely to be installed and used on a Windows Server than Python.</w:t>
      </w:r>
    </w:p>
    <w:p w:rsidR="00193F0B" w:rsidRDefault="00963FB7" w:rsidP="00193F0B">
      <w:pPr>
        <w:keepNext/>
        <w:jc w:val="center"/>
      </w:pPr>
      <w:r>
        <w:rPr>
          <w:noProof/>
          <w:lang w:eastAsia="en-GB"/>
        </w:rPr>
        <w:drawing>
          <wp:inline distT="0" distB="0" distL="0" distR="0" wp14:anchorId="406348E8" wp14:editId="3BF0B38A">
            <wp:extent cx="4826300" cy="3403600"/>
            <wp:effectExtent l="19050" t="19050" r="12700" b="2540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38400" cy="3412133"/>
                    </a:xfrm>
                    <a:prstGeom prst="rect">
                      <a:avLst/>
                    </a:prstGeom>
                    <a:noFill/>
                    <a:ln>
                      <a:solidFill>
                        <a:schemeClr val="accent5"/>
                      </a:solidFill>
                    </a:ln>
                  </pic:spPr>
                </pic:pic>
              </a:graphicData>
            </a:graphic>
          </wp:inline>
        </w:drawing>
      </w:r>
    </w:p>
    <w:p w:rsidR="00963FB7" w:rsidRDefault="00193F0B" w:rsidP="00193F0B">
      <w:pPr>
        <w:pStyle w:val="Caption"/>
        <w:jc w:val="center"/>
      </w:pPr>
      <w:bookmarkStart w:id="101" w:name="_Toc197356778"/>
      <w:r>
        <w:t xml:space="preserve">Figure </w:t>
      </w:r>
      <w:r>
        <w:fldChar w:fldCharType="begin"/>
      </w:r>
      <w:r>
        <w:instrText xml:space="preserve"> SEQ Figure \* ARABIC </w:instrText>
      </w:r>
      <w:r>
        <w:fldChar w:fldCharType="separate"/>
      </w:r>
      <w:r w:rsidR="00AC1BBC">
        <w:rPr>
          <w:noProof/>
        </w:rPr>
        <w:t>45</w:t>
      </w:r>
      <w:r>
        <w:fldChar w:fldCharType="end"/>
      </w:r>
      <w:r>
        <w:t xml:space="preserve"> Reverse shell sent to target</w:t>
      </w:r>
      <w:bookmarkEnd w:id="101"/>
    </w:p>
    <w:p w:rsidR="001B0D80" w:rsidRPr="006079E7" w:rsidRDefault="001B0D80" w:rsidP="006079E7">
      <w:r>
        <w:t>C</w:t>
      </w:r>
      <w:r w:rsidR="00193F0B">
        <w:t>ommand run on Server1 creating a backdoor to the attacker machine.</w:t>
      </w:r>
    </w:p>
    <w:p w:rsidR="00F73BDF" w:rsidRDefault="00E72125" w:rsidP="00E72125">
      <w:pPr>
        <w:pStyle w:val="Heading2"/>
      </w:pPr>
      <w:bookmarkStart w:id="102" w:name="_Toc197361100"/>
      <w:r>
        <w:t>5.5</w:t>
      </w:r>
      <w:r>
        <w:tab/>
      </w:r>
      <w:r w:rsidR="006079E7">
        <w:t>Persistence</w:t>
      </w:r>
      <w:bookmarkEnd w:id="102"/>
    </w:p>
    <w:p w:rsidR="006079E7" w:rsidRDefault="00E72125" w:rsidP="00E72125">
      <w:pPr>
        <w:pStyle w:val="Heading3"/>
      </w:pPr>
      <w:bookmarkStart w:id="103" w:name="_Toc197361101"/>
      <w:r>
        <w:t>5.5.1</w:t>
      </w:r>
      <w:r>
        <w:tab/>
      </w:r>
      <w:r w:rsidR="006079E7">
        <w:t>Valid Accounts</w:t>
      </w:r>
      <w:bookmarkEnd w:id="103"/>
    </w:p>
    <w:p w:rsidR="00591F90" w:rsidRDefault="001B0D80" w:rsidP="00591F90">
      <w:r>
        <w:t xml:space="preserve">The </w:t>
      </w:r>
      <w:r w:rsidR="00F9532D">
        <w:t>PowerShell</w:t>
      </w:r>
      <w:r w:rsidR="00591F90">
        <w:t xml:space="preserve"> command “</w:t>
      </w:r>
      <w:r w:rsidR="00591F90" w:rsidRPr="00591F90">
        <w:t>Get-ADUser -Filter * -Property DisplayName, EmailAddress</w:t>
      </w:r>
      <w:r w:rsidR="00591F90">
        <w:t xml:space="preserve">” was used </w:t>
      </w:r>
      <w:r>
        <w:t xml:space="preserve">on Server 1 </w:t>
      </w:r>
      <w:r w:rsidR="00591F90">
        <w:t>to obtain a lis</w:t>
      </w:r>
      <w:r w:rsidR="00F9532D">
        <w:t>t of the Active Directory (AD)</w:t>
      </w:r>
      <w:r>
        <w:t xml:space="preserve"> users.</w:t>
      </w:r>
    </w:p>
    <w:p w:rsidR="00F9532D" w:rsidRDefault="00591F90" w:rsidP="00F9532D">
      <w:pPr>
        <w:keepNext/>
        <w:jc w:val="center"/>
      </w:pPr>
      <w:r w:rsidRPr="00591F90">
        <w:rPr>
          <w:noProof/>
          <w:lang w:eastAsia="en-GB"/>
        </w:rPr>
        <w:lastRenderedPageBreak/>
        <w:drawing>
          <wp:inline distT="0" distB="0" distL="0" distR="0" wp14:anchorId="1C248502" wp14:editId="400F6954">
            <wp:extent cx="4685030" cy="3143250"/>
            <wp:effectExtent l="19050" t="19050" r="20320" b="1905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b="22163"/>
                    <a:stretch/>
                  </pic:blipFill>
                  <pic:spPr bwMode="auto">
                    <a:xfrm>
                      <a:off x="0" y="0"/>
                      <a:ext cx="4692546" cy="3148293"/>
                    </a:xfrm>
                    <a:prstGeom prst="rect">
                      <a:avLst/>
                    </a:prstGeom>
                    <a:ln w="9525" cap="flat" cmpd="sng" algn="ctr">
                      <a:solidFill>
                        <a:srgbClr val="4472C4"/>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3F58E6" w:rsidRDefault="00F9532D" w:rsidP="00F9532D">
      <w:pPr>
        <w:pStyle w:val="Caption"/>
        <w:jc w:val="center"/>
      </w:pPr>
      <w:bookmarkStart w:id="104" w:name="_Toc197356779"/>
      <w:r>
        <w:t xml:space="preserve">Figure </w:t>
      </w:r>
      <w:r>
        <w:fldChar w:fldCharType="begin"/>
      </w:r>
      <w:r>
        <w:instrText xml:space="preserve"> SEQ Figure \* ARABIC </w:instrText>
      </w:r>
      <w:r>
        <w:fldChar w:fldCharType="separate"/>
      </w:r>
      <w:r w:rsidR="00AC1BBC">
        <w:rPr>
          <w:noProof/>
        </w:rPr>
        <w:t>46</w:t>
      </w:r>
      <w:r>
        <w:fldChar w:fldCharType="end"/>
      </w:r>
      <w:r>
        <w:t xml:space="preserve"> AD Users</w:t>
      </w:r>
      <w:bookmarkEnd w:id="104"/>
    </w:p>
    <w:p w:rsidR="001B0D80" w:rsidRDefault="001B0D80" w:rsidP="00591F90">
      <w:r>
        <w:t>New</w:t>
      </w:r>
      <w:r w:rsidR="00F9532D">
        <w:t xml:space="preserve"> user account ‘pentest’ and group ‘HiddenUsersGroup” created:</w:t>
      </w:r>
    </w:p>
    <w:p w:rsidR="00F9532D" w:rsidRDefault="003F58E6" w:rsidP="00F9532D">
      <w:pPr>
        <w:keepNext/>
        <w:jc w:val="center"/>
      </w:pPr>
      <w:r w:rsidRPr="003F58E6">
        <w:rPr>
          <w:noProof/>
          <w:lang w:eastAsia="en-GB"/>
        </w:rPr>
        <w:drawing>
          <wp:inline distT="0" distB="0" distL="0" distR="0" wp14:anchorId="2A489FEC" wp14:editId="3F2BE37F">
            <wp:extent cx="4718050" cy="741213"/>
            <wp:effectExtent l="19050" t="19050" r="25400" b="20955"/>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833919" cy="759416"/>
                    </a:xfrm>
                    <a:prstGeom prst="rect">
                      <a:avLst/>
                    </a:prstGeom>
                    <a:ln>
                      <a:solidFill>
                        <a:schemeClr val="accent5"/>
                      </a:solidFill>
                    </a:ln>
                  </pic:spPr>
                </pic:pic>
              </a:graphicData>
            </a:graphic>
          </wp:inline>
        </w:drawing>
      </w:r>
    </w:p>
    <w:p w:rsidR="003F58E6" w:rsidRDefault="00F9532D" w:rsidP="00F9532D">
      <w:pPr>
        <w:pStyle w:val="Caption"/>
        <w:jc w:val="center"/>
      </w:pPr>
      <w:bookmarkStart w:id="105" w:name="_Toc197356780"/>
      <w:r>
        <w:t xml:space="preserve">Figure </w:t>
      </w:r>
      <w:r>
        <w:fldChar w:fldCharType="begin"/>
      </w:r>
      <w:r>
        <w:instrText xml:space="preserve"> SEQ Figure \* ARABIC </w:instrText>
      </w:r>
      <w:r>
        <w:fldChar w:fldCharType="separate"/>
      </w:r>
      <w:r w:rsidR="00AC1BBC">
        <w:rPr>
          <w:noProof/>
        </w:rPr>
        <w:t>47</w:t>
      </w:r>
      <w:r>
        <w:fldChar w:fldCharType="end"/>
      </w:r>
      <w:r>
        <w:t xml:space="preserve"> New group created</w:t>
      </w:r>
      <w:bookmarkEnd w:id="105"/>
    </w:p>
    <w:p w:rsidR="006079E7" w:rsidRDefault="00E72125" w:rsidP="00E72125">
      <w:pPr>
        <w:pStyle w:val="Heading2"/>
      </w:pPr>
      <w:bookmarkStart w:id="106" w:name="_Toc197361102"/>
      <w:r>
        <w:t>5.6</w:t>
      </w:r>
      <w:r>
        <w:tab/>
      </w:r>
      <w:r w:rsidR="006079E7">
        <w:t>Defence Evasion</w:t>
      </w:r>
      <w:bookmarkEnd w:id="106"/>
    </w:p>
    <w:p w:rsidR="00E72125" w:rsidRDefault="00E72125" w:rsidP="00E72125">
      <w:pPr>
        <w:pStyle w:val="Heading3"/>
      </w:pPr>
      <w:bookmarkStart w:id="107" w:name="_Toc197361103"/>
      <w:r w:rsidRPr="00E72125">
        <w:t xml:space="preserve">5.6.1 </w:t>
      </w:r>
      <w:r w:rsidRPr="00E72125">
        <w:tab/>
        <w:t>Obfuscate Files or Information</w:t>
      </w:r>
      <w:bookmarkEnd w:id="107"/>
    </w:p>
    <w:p w:rsidR="00F9532D" w:rsidRPr="00F9532D" w:rsidRDefault="00F9532D" w:rsidP="00F9532D">
      <w:r>
        <w:t>New Group has been hidden to avoid detection.</w:t>
      </w:r>
    </w:p>
    <w:p w:rsidR="00F9532D" w:rsidRDefault="00AA1C47" w:rsidP="00F9532D">
      <w:pPr>
        <w:keepNext/>
        <w:jc w:val="center"/>
      </w:pPr>
      <w:r>
        <w:rPr>
          <w:noProof/>
          <w:lang w:eastAsia="en-GB"/>
        </w:rPr>
        <w:drawing>
          <wp:inline distT="0" distB="0" distL="0" distR="0" wp14:anchorId="11C352E9" wp14:editId="0D506AF9">
            <wp:extent cx="4685712" cy="2182980"/>
            <wp:effectExtent l="19050" t="19050" r="19685" b="273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709494" cy="2194059"/>
                    </a:xfrm>
                    <a:prstGeom prst="rect">
                      <a:avLst/>
                    </a:prstGeom>
                    <a:noFill/>
                    <a:ln>
                      <a:solidFill>
                        <a:schemeClr val="accent5"/>
                      </a:solidFill>
                    </a:ln>
                  </pic:spPr>
                </pic:pic>
              </a:graphicData>
            </a:graphic>
          </wp:inline>
        </w:drawing>
      </w:r>
    </w:p>
    <w:p w:rsidR="00287CD6" w:rsidRPr="00E2092C" w:rsidRDefault="00F9532D" w:rsidP="00F9532D">
      <w:pPr>
        <w:pStyle w:val="Caption"/>
        <w:jc w:val="center"/>
      </w:pPr>
      <w:bookmarkStart w:id="108" w:name="_Toc197356781"/>
      <w:r>
        <w:t xml:space="preserve">Figure </w:t>
      </w:r>
      <w:r>
        <w:fldChar w:fldCharType="begin"/>
      </w:r>
      <w:r>
        <w:instrText xml:space="preserve"> SEQ Figure \* ARABIC </w:instrText>
      </w:r>
      <w:r>
        <w:fldChar w:fldCharType="separate"/>
      </w:r>
      <w:r w:rsidR="00AC1BBC">
        <w:rPr>
          <w:noProof/>
        </w:rPr>
        <w:t>48</w:t>
      </w:r>
      <w:r>
        <w:fldChar w:fldCharType="end"/>
      </w:r>
      <w:r>
        <w:t xml:space="preserve"> New Group has been hidden</w:t>
      </w:r>
      <w:bookmarkEnd w:id="108"/>
    </w:p>
    <w:p w:rsidR="006079E7" w:rsidRDefault="006079E7" w:rsidP="006079E7">
      <w:pPr>
        <w:pStyle w:val="Heading3"/>
      </w:pPr>
    </w:p>
    <w:p w:rsidR="00E72125" w:rsidRDefault="00E72125" w:rsidP="00E72125">
      <w:pPr>
        <w:pStyle w:val="Heading3"/>
      </w:pPr>
      <w:bookmarkStart w:id="109" w:name="_Toc197361104"/>
      <w:r>
        <w:t>5.6.2 Disable Security Tools</w:t>
      </w:r>
      <w:bookmarkEnd w:id="109"/>
    </w:p>
    <w:p w:rsidR="00E72125" w:rsidRPr="00E72125" w:rsidRDefault="00F9532D" w:rsidP="00E72125">
      <w:r>
        <w:t>Security tools have been disabled. This should set of</w:t>
      </w:r>
      <w:r w:rsidR="00072330">
        <w:t>f</w:t>
      </w:r>
      <w:r>
        <w:t xml:space="preserve"> alarm bells.</w:t>
      </w:r>
    </w:p>
    <w:p w:rsidR="00F9532D" w:rsidRDefault="00AA1C47" w:rsidP="00F9532D">
      <w:pPr>
        <w:keepNext/>
        <w:jc w:val="center"/>
      </w:pPr>
      <w:r w:rsidRPr="00AA1C47">
        <w:rPr>
          <w:noProof/>
          <w:lang w:eastAsia="en-GB"/>
        </w:rPr>
        <w:drawing>
          <wp:inline distT="0" distB="0" distL="0" distR="0" wp14:anchorId="61247A04" wp14:editId="4F69E80F">
            <wp:extent cx="4469987" cy="3048000"/>
            <wp:effectExtent l="19050" t="19050" r="26035"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488612" cy="3060700"/>
                    </a:xfrm>
                    <a:prstGeom prst="rect">
                      <a:avLst/>
                    </a:prstGeom>
                    <a:ln>
                      <a:solidFill>
                        <a:schemeClr val="accent5"/>
                      </a:solidFill>
                    </a:ln>
                  </pic:spPr>
                </pic:pic>
              </a:graphicData>
            </a:graphic>
          </wp:inline>
        </w:drawing>
      </w:r>
    </w:p>
    <w:p w:rsidR="00AA1C47" w:rsidRPr="00AA1C47" w:rsidRDefault="00F9532D" w:rsidP="00F9532D">
      <w:pPr>
        <w:pStyle w:val="Caption"/>
        <w:jc w:val="center"/>
      </w:pPr>
      <w:bookmarkStart w:id="110" w:name="_Toc197356782"/>
      <w:r>
        <w:t xml:space="preserve">Figure </w:t>
      </w:r>
      <w:r>
        <w:fldChar w:fldCharType="begin"/>
      </w:r>
      <w:r>
        <w:instrText xml:space="preserve"> SEQ Figure \* ARABIC </w:instrText>
      </w:r>
      <w:r>
        <w:fldChar w:fldCharType="separate"/>
      </w:r>
      <w:r w:rsidR="00AC1BBC">
        <w:rPr>
          <w:noProof/>
        </w:rPr>
        <w:t>49</w:t>
      </w:r>
      <w:r>
        <w:fldChar w:fldCharType="end"/>
      </w:r>
      <w:r>
        <w:t xml:space="preserve"> Security tools disabled</w:t>
      </w:r>
      <w:bookmarkEnd w:id="110"/>
    </w:p>
    <w:p w:rsidR="006079E7" w:rsidRDefault="00E72125" w:rsidP="00E72125">
      <w:pPr>
        <w:pStyle w:val="Heading2"/>
      </w:pPr>
      <w:bookmarkStart w:id="111" w:name="_Toc197361105"/>
      <w:r>
        <w:t>5.7</w:t>
      </w:r>
      <w:r>
        <w:tab/>
      </w:r>
      <w:r w:rsidR="006079E7">
        <w:t>Credential Access</w:t>
      </w:r>
      <w:bookmarkEnd w:id="111"/>
    </w:p>
    <w:p w:rsidR="006079E7" w:rsidRDefault="00E72125" w:rsidP="00E72125">
      <w:pPr>
        <w:pStyle w:val="Heading3"/>
      </w:pPr>
      <w:bookmarkStart w:id="112" w:name="_Toc197361106"/>
      <w:r>
        <w:t>5.7.1</w:t>
      </w:r>
      <w:r>
        <w:tab/>
      </w:r>
      <w:r w:rsidR="006079E7">
        <w:t>OS Credential Dumping</w:t>
      </w:r>
      <w:bookmarkEnd w:id="112"/>
    </w:p>
    <w:p w:rsidR="00F912EF" w:rsidRDefault="00EE6956" w:rsidP="00072330">
      <w:r>
        <w:t>Dumped c</w:t>
      </w:r>
      <w:r w:rsidRPr="00EE6956">
        <w:t xml:space="preserve">redentials can then be used to </w:t>
      </w:r>
      <w:r>
        <w:t>move across the network or to access restricted information</w:t>
      </w:r>
      <w:r w:rsidRPr="00EE6956">
        <w:t xml:space="preserve"> </w:t>
      </w:r>
      <w:sdt>
        <w:sdtPr>
          <w:id w:val="664748570"/>
          <w:citation/>
        </w:sdtPr>
        <w:sdtContent>
          <w:r>
            <w:fldChar w:fldCharType="begin"/>
          </w:r>
          <w:r>
            <w:instrText xml:space="preserve"> CITATION OSC25 \l 2057 </w:instrText>
          </w:r>
          <w:r>
            <w:fldChar w:fldCharType="separate"/>
          </w:r>
          <w:r w:rsidR="00852750" w:rsidRPr="00852750">
            <w:rPr>
              <w:noProof/>
            </w:rPr>
            <w:t>[63]</w:t>
          </w:r>
          <w:r>
            <w:fldChar w:fldCharType="end"/>
          </w:r>
        </w:sdtContent>
      </w:sdt>
      <w:r>
        <w:t xml:space="preserve">. </w:t>
      </w:r>
      <w:r w:rsidR="00072330">
        <w:t xml:space="preserve">Credentials can be extracted from memory. Here we use </w:t>
      </w:r>
      <w:r w:rsidR="00D50048">
        <w:t xml:space="preserve">ProcDump </w:t>
      </w:r>
      <w:sdt>
        <w:sdtPr>
          <w:id w:val="-529105447"/>
          <w:citation/>
        </w:sdtPr>
        <w:sdtContent>
          <w:r w:rsidR="00D50048">
            <w:fldChar w:fldCharType="begin"/>
          </w:r>
          <w:r w:rsidR="00D50048">
            <w:instrText xml:space="preserve"> CITATION Pro22 \l 2057 </w:instrText>
          </w:r>
          <w:r w:rsidR="00D50048">
            <w:fldChar w:fldCharType="separate"/>
          </w:r>
          <w:r w:rsidR="00852750" w:rsidRPr="00852750">
            <w:rPr>
              <w:noProof/>
            </w:rPr>
            <w:t>[64]</w:t>
          </w:r>
          <w:r w:rsidR="00D50048">
            <w:fldChar w:fldCharType="end"/>
          </w:r>
        </w:sdtContent>
      </w:sdt>
      <w:r w:rsidR="00E047CC">
        <w:t xml:space="preserve"> </w:t>
      </w:r>
      <w:r w:rsidR="00072330">
        <w:t>to extract credentials from LSASS</w:t>
      </w:r>
      <w:r w:rsidR="00D50048">
        <w:t xml:space="preserve"> (Local Security Authority Subsystem Service) </w:t>
      </w:r>
      <w:sdt>
        <w:sdtPr>
          <w:id w:val="-683129464"/>
          <w:citation/>
        </w:sdtPr>
        <w:sdtContent>
          <w:r w:rsidR="00D50048">
            <w:fldChar w:fldCharType="begin"/>
          </w:r>
          <w:r w:rsidR="00D50048">
            <w:instrText xml:space="preserve"> CITATION Cre23 \l 2057 </w:instrText>
          </w:r>
          <w:r w:rsidR="00D50048">
            <w:fldChar w:fldCharType="separate"/>
          </w:r>
          <w:r w:rsidR="00852750" w:rsidRPr="00852750">
            <w:rPr>
              <w:noProof/>
            </w:rPr>
            <w:t>[65]</w:t>
          </w:r>
          <w:r w:rsidR="00D50048">
            <w:fldChar w:fldCharType="end"/>
          </w:r>
        </w:sdtContent>
      </w:sdt>
      <w:r w:rsidR="00D50048">
        <w:t>.</w:t>
      </w:r>
    </w:p>
    <w:p w:rsidR="00F912EF" w:rsidRDefault="00F912EF" w:rsidP="006079E7">
      <w:pPr>
        <w:pStyle w:val="Heading3"/>
      </w:pPr>
    </w:p>
    <w:p w:rsidR="00F9532D" w:rsidRDefault="00F912EF" w:rsidP="00F9532D">
      <w:pPr>
        <w:keepNext/>
        <w:jc w:val="center"/>
      </w:pPr>
      <w:r>
        <w:rPr>
          <w:noProof/>
          <w:lang w:eastAsia="en-GB"/>
        </w:rPr>
        <w:drawing>
          <wp:inline distT="0" distB="0" distL="0" distR="0" wp14:anchorId="2CF863EA" wp14:editId="501DC107">
            <wp:extent cx="4336793" cy="2030163"/>
            <wp:effectExtent l="19050" t="19050" r="26035" b="273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60307" cy="2041171"/>
                    </a:xfrm>
                    <a:prstGeom prst="rect">
                      <a:avLst/>
                    </a:prstGeom>
                    <a:noFill/>
                    <a:ln>
                      <a:solidFill>
                        <a:schemeClr val="accent5"/>
                      </a:solidFill>
                    </a:ln>
                  </pic:spPr>
                </pic:pic>
              </a:graphicData>
            </a:graphic>
          </wp:inline>
        </w:drawing>
      </w:r>
    </w:p>
    <w:p w:rsidR="00936194" w:rsidRDefault="00F9532D" w:rsidP="00F9532D">
      <w:pPr>
        <w:pStyle w:val="Caption"/>
        <w:jc w:val="center"/>
      </w:pPr>
      <w:bookmarkStart w:id="113" w:name="_Toc197356783"/>
      <w:r>
        <w:t xml:space="preserve">Figure </w:t>
      </w:r>
      <w:r>
        <w:fldChar w:fldCharType="begin"/>
      </w:r>
      <w:r>
        <w:instrText xml:space="preserve"> SEQ Figure \* ARABIC </w:instrText>
      </w:r>
      <w:r>
        <w:fldChar w:fldCharType="separate"/>
      </w:r>
      <w:r w:rsidR="00AC1BBC">
        <w:rPr>
          <w:noProof/>
        </w:rPr>
        <w:t>50</w:t>
      </w:r>
      <w:r>
        <w:fldChar w:fldCharType="end"/>
      </w:r>
      <w:r>
        <w:t xml:space="preserve"> </w:t>
      </w:r>
      <w:r w:rsidR="00D50048">
        <w:t>ProcDump</w:t>
      </w:r>
      <w:r>
        <w:t xml:space="preserve"> obtained password file</w:t>
      </w:r>
      <w:bookmarkEnd w:id="113"/>
    </w:p>
    <w:p w:rsidR="00936194" w:rsidRDefault="00936194" w:rsidP="00492E91"/>
    <w:p w:rsidR="00F9532D" w:rsidRDefault="00936194" w:rsidP="00F9532D">
      <w:pPr>
        <w:keepNext/>
        <w:jc w:val="center"/>
      </w:pPr>
      <w:r>
        <w:rPr>
          <w:noProof/>
          <w:lang w:eastAsia="en-GB"/>
        </w:rPr>
        <w:lastRenderedPageBreak/>
        <w:drawing>
          <wp:inline distT="0" distB="0" distL="0" distR="0" wp14:anchorId="20830C27" wp14:editId="5E75E924">
            <wp:extent cx="4322398" cy="1098550"/>
            <wp:effectExtent l="19050" t="19050" r="21590" b="2540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62">
                      <a:extLst>
                        <a:ext uri="{28A0092B-C50C-407E-A947-70E740481C1C}">
                          <a14:useLocalDpi xmlns:a14="http://schemas.microsoft.com/office/drawing/2010/main" val="0"/>
                        </a:ext>
                      </a:extLst>
                    </a:blip>
                    <a:srcRect r="-319" b="21939"/>
                    <a:stretch/>
                  </pic:blipFill>
                  <pic:spPr bwMode="auto">
                    <a:xfrm>
                      <a:off x="0" y="0"/>
                      <a:ext cx="4376064" cy="1112189"/>
                    </a:xfrm>
                    <a:prstGeom prst="rect">
                      <a:avLst/>
                    </a:prstGeom>
                    <a:noFill/>
                    <a:ln>
                      <a:solidFill>
                        <a:schemeClr val="accent5"/>
                      </a:solidFill>
                    </a:ln>
                    <a:extLst>
                      <a:ext uri="{53640926-AAD7-44D8-BBD7-CCE9431645EC}">
                        <a14:shadowObscured xmlns:a14="http://schemas.microsoft.com/office/drawing/2010/main"/>
                      </a:ext>
                    </a:extLst>
                  </pic:spPr>
                </pic:pic>
              </a:graphicData>
            </a:graphic>
          </wp:inline>
        </w:drawing>
      </w:r>
    </w:p>
    <w:p w:rsidR="00936194" w:rsidRDefault="00F9532D" w:rsidP="00F9532D">
      <w:pPr>
        <w:pStyle w:val="Caption"/>
        <w:jc w:val="center"/>
      </w:pPr>
      <w:bookmarkStart w:id="114" w:name="_Toc197356784"/>
      <w:r>
        <w:t xml:space="preserve">Figure </w:t>
      </w:r>
      <w:r>
        <w:fldChar w:fldCharType="begin"/>
      </w:r>
      <w:r>
        <w:instrText xml:space="preserve"> SEQ Figure \* ARABIC </w:instrText>
      </w:r>
      <w:r>
        <w:fldChar w:fldCharType="separate"/>
      </w:r>
      <w:r w:rsidR="00AC1BBC">
        <w:rPr>
          <w:noProof/>
        </w:rPr>
        <w:t>51</w:t>
      </w:r>
      <w:r>
        <w:fldChar w:fldCharType="end"/>
      </w:r>
      <w:r>
        <w:t xml:space="preserve"> Password dump transferred to attacker machine for password cracking</w:t>
      </w:r>
      <w:bookmarkEnd w:id="114"/>
    </w:p>
    <w:p w:rsidR="00D50048" w:rsidRPr="00D50048" w:rsidRDefault="00D50048" w:rsidP="00D50048">
      <w:r w:rsidRPr="00D50048">
        <w:t>John the Ripper is an open-source password cracking tool widely used for security auditing and password recovery</w:t>
      </w:r>
      <w:r>
        <w:t xml:space="preserve"> </w:t>
      </w:r>
      <w:sdt>
        <w:sdtPr>
          <w:id w:val="-910078146"/>
          <w:citation/>
        </w:sdtPr>
        <w:sdtContent>
          <w:r>
            <w:fldChar w:fldCharType="begin"/>
          </w:r>
          <w:r>
            <w:instrText xml:space="preserve"> CITATION Joh251 \l 2057 </w:instrText>
          </w:r>
          <w:r>
            <w:fldChar w:fldCharType="separate"/>
          </w:r>
          <w:r w:rsidR="00852750" w:rsidRPr="00852750">
            <w:rPr>
              <w:noProof/>
            </w:rPr>
            <w:t>[66]</w:t>
          </w:r>
          <w:r>
            <w:fldChar w:fldCharType="end"/>
          </w:r>
        </w:sdtContent>
      </w:sdt>
      <w:r>
        <w:t>.</w:t>
      </w:r>
    </w:p>
    <w:p w:rsidR="00F9532D" w:rsidRDefault="00C66614" w:rsidP="00F9532D">
      <w:pPr>
        <w:keepNext/>
        <w:jc w:val="center"/>
      </w:pPr>
      <w:r w:rsidRPr="00C66614">
        <w:rPr>
          <w:noProof/>
          <w:lang w:eastAsia="en-GB"/>
        </w:rPr>
        <w:drawing>
          <wp:inline distT="0" distB="0" distL="0" distR="0" wp14:anchorId="6C7DF406" wp14:editId="3707843D">
            <wp:extent cx="4350399" cy="2000250"/>
            <wp:effectExtent l="19050" t="19050" r="12065" b="190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371013" cy="2009728"/>
                    </a:xfrm>
                    <a:prstGeom prst="rect">
                      <a:avLst/>
                    </a:prstGeom>
                    <a:ln>
                      <a:solidFill>
                        <a:schemeClr val="accent5"/>
                      </a:solidFill>
                    </a:ln>
                  </pic:spPr>
                </pic:pic>
              </a:graphicData>
            </a:graphic>
          </wp:inline>
        </w:drawing>
      </w:r>
    </w:p>
    <w:p w:rsidR="00C66614" w:rsidRDefault="00F9532D" w:rsidP="00F9532D">
      <w:pPr>
        <w:pStyle w:val="Caption"/>
        <w:jc w:val="center"/>
      </w:pPr>
      <w:bookmarkStart w:id="115" w:name="_Toc197356785"/>
      <w:r>
        <w:t xml:space="preserve">Figure </w:t>
      </w:r>
      <w:r>
        <w:fldChar w:fldCharType="begin"/>
      </w:r>
      <w:r>
        <w:instrText xml:space="preserve"> SEQ Figure \* ARABIC </w:instrText>
      </w:r>
      <w:r>
        <w:fldChar w:fldCharType="separate"/>
      </w:r>
      <w:r w:rsidR="00AC1BBC">
        <w:rPr>
          <w:noProof/>
        </w:rPr>
        <w:t>52</w:t>
      </w:r>
      <w:r>
        <w:fldChar w:fldCharType="end"/>
      </w:r>
      <w:r>
        <w:t xml:space="preserve"> One password was cracked by John the Ripper</w:t>
      </w:r>
      <w:bookmarkEnd w:id="115"/>
    </w:p>
    <w:p w:rsidR="006079E7" w:rsidRDefault="00E72125" w:rsidP="00E72125">
      <w:pPr>
        <w:pStyle w:val="Heading2"/>
      </w:pPr>
      <w:bookmarkStart w:id="116" w:name="_Toc197361107"/>
      <w:r>
        <w:t>5.8</w:t>
      </w:r>
      <w:r w:rsidR="006079E7">
        <w:tab/>
        <w:t>Discovery</w:t>
      </w:r>
      <w:bookmarkEnd w:id="116"/>
    </w:p>
    <w:p w:rsidR="006079E7" w:rsidRDefault="00E72125" w:rsidP="005E2505">
      <w:pPr>
        <w:pStyle w:val="Heading3"/>
      </w:pPr>
      <w:bookmarkStart w:id="117" w:name="_Toc197361108"/>
      <w:r>
        <w:t>5.8.1</w:t>
      </w:r>
      <w:r w:rsidR="006079E7">
        <w:tab/>
        <w:t>System Information Discovery</w:t>
      </w:r>
      <w:bookmarkEnd w:id="117"/>
    </w:p>
    <w:p w:rsidR="00D50048" w:rsidRPr="00D50048" w:rsidRDefault="00D50048" w:rsidP="00D50048">
      <w:r>
        <w:t xml:space="preserve">This phase helps to identify attack vectors. </w:t>
      </w:r>
      <w:r w:rsidRPr="00D50048">
        <w:t xml:space="preserve">The </w:t>
      </w:r>
      <w:r>
        <w:t>‘</w:t>
      </w:r>
      <w:r w:rsidRPr="00D50048">
        <w:t>systeminfo</w:t>
      </w:r>
      <w:r>
        <w:t>’</w:t>
      </w:r>
      <w:r w:rsidRPr="00D50048">
        <w:t xml:space="preserve"> command provides detailed information about the computer's configuration and </w:t>
      </w:r>
      <w:r>
        <w:t xml:space="preserve">OS </w:t>
      </w:r>
      <w:sdt>
        <w:sdtPr>
          <w:id w:val="-525797535"/>
          <w:citation/>
        </w:sdtPr>
        <w:sdtContent>
          <w:r w:rsidR="00EE6956">
            <w:fldChar w:fldCharType="begin"/>
          </w:r>
          <w:r w:rsidR="00EE6956">
            <w:instrText xml:space="preserve"> CITATION sys23 \l 2057 </w:instrText>
          </w:r>
          <w:r w:rsidR="00EE6956">
            <w:fldChar w:fldCharType="separate"/>
          </w:r>
          <w:r w:rsidR="00852750" w:rsidRPr="00852750">
            <w:rPr>
              <w:noProof/>
            </w:rPr>
            <w:t>[67]</w:t>
          </w:r>
          <w:r w:rsidR="00EE6956">
            <w:fldChar w:fldCharType="end"/>
          </w:r>
        </w:sdtContent>
      </w:sdt>
      <w:r w:rsidR="00EE6956">
        <w:t>.</w:t>
      </w:r>
    </w:p>
    <w:p w:rsidR="00D2600A" w:rsidRDefault="00492E91" w:rsidP="00D2600A">
      <w:pPr>
        <w:keepNext/>
        <w:jc w:val="center"/>
      </w:pPr>
      <w:r>
        <w:rPr>
          <w:noProof/>
          <w:lang w:eastAsia="en-GB"/>
        </w:rPr>
        <w:drawing>
          <wp:inline distT="0" distB="0" distL="0" distR="0" wp14:anchorId="3668EDF4" wp14:editId="727D82A7">
            <wp:extent cx="4570450" cy="2844800"/>
            <wp:effectExtent l="19050" t="19050" r="20955" b="1270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575528" cy="2847961"/>
                    </a:xfrm>
                    <a:prstGeom prst="rect">
                      <a:avLst/>
                    </a:prstGeom>
                    <a:noFill/>
                    <a:ln>
                      <a:solidFill>
                        <a:schemeClr val="accent5"/>
                      </a:solidFill>
                    </a:ln>
                  </pic:spPr>
                </pic:pic>
              </a:graphicData>
            </a:graphic>
          </wp:inline>
        </w:drawing>
      </w:r>
    </w:p>
    <w:p w:rsidR="00492E91" w:rsidRDefault="00D2600A" w:rsidP="00D2600A">
      <w:pPr>
        <w:pStyle w:val="Caption"/>
        <w:jc w:val="center"/>
      </w:pPr>
      <w:bookmarkStart w:id="118" w:name="_Toc197356786"/>
      <w:r>
        <w:t xml:space="preserve">Figure </w:t>
      </w:r>
      <w:r>
        <w:fldChar w:fldCharType="begin"/>
      </w:r>
      <w:r>
        <w:instrText xml:space="preserve"> SEQ Figure \* ARABIC </w:instrText>
      </w:r>
      <w:r>
        <w:fldChar w:fldCharType="separate"/>
      </w:r>
      <w:r w:rsidR="00AC1BBC">
        <w:rPr>
          <w:noProof/>
        </w:rPr>
        <w:t>53</w:t>
      </w:r>
      <w:r>
        <w:fldChar w:fldCharType="end"/>
      </w:r>
      <w:r>
        <w:t xml:space="preserve"> System Information obtained</w:t>
      </w:r>
      <w:bookmarkEnd w:id="118"/>
    </w:p>
    <w:p w:rsidR="00CA0C1B" w:rsidRDefault="00CA0C1B" w:rsidP="00D2600A">
      <w:pPr>
        <w:jc w:val="center"/>
      </w:pPr>
    </w:p>
    <w:p w:rsidR="00D2600A" w:rsidRDefault="00D2600A" w:rsidP="00D2600A">
      <w:r w:rsidRPr="00D2600A">
        <w:lastRenderedPageBreak/>
        <w:t xml:space="preserve">The </w:t>
      </w:r>
      <w:r>
        <w:t>“</w:t>
      </w:r>
      <w:r w:rsidRPr="00D2600A">
        <w:t>Get-ComputerInfo</w:t>
      </w:r>
      <w:r>
        <w:t>”</w:t>
      </w:r>
      <w:r w:rsidRPr="00D2600A">
        <w:t xml:space="preserve"> cmdlet in PowerShell </w:t>
      </w:r>
      <w:r>
        <w:t xml:space="preserve">queries </w:t>
      </w:r>
      <w:r w:rsidRPr="00D2600A">
        <w:t>the system for a wide range of properties returning them in a structured format</w:t>
      </w:r>
      <w:r w:rsidR="00EE6956">
        <w:t xml:space="preserve"> </w:t>
      </w:r>
      <w:sdt>
        <w:sdtPr>
          <w:id w:val="383456834"/>
          <w:citation/>
        </w:sdtPr>
        <w:sdtContent>
          <w:r w:rsidR="00EE6956">
            <w:fldChar w:fldCharType="begin"/>
          </w:r>
          <w:r w:rsidR="00EE6956">
            <w:instrText xml:space="preserve"> CITATION Get25 \l 2057 </w:instrText>
          </w:r>
          <w:r w:rsidR="00EE6956">
            <w:fldChar w:fldCharType="separate"/>
          </w:r>
          <w:r w:rsidR="00852750" w:rsidRPr="00852750">
            <w:rPr>
              <w:noProof/>
            </w:rPr>
            <w:t>[68]</w:t>
          </w:r>
          <w:r w:rsidR="00EE6956">
            <w:fldChar w:fldCharType="end"/>
          </w:r>
        </w:sdtContent>
      </w:sdt>
      <w:r w:rsidRPr="00D2600A">
        <w:t>.</w:t>
      </w:r>
    </w:p>
    <w:p w:rsidR="00D2600A" w:rsidRDefault="00CA0C1B" w:rsidP="00D2600A">
      <w:pPr>
        <w:keepNext/>
        <w:jc w:val="center"/>
      </w:pPr>
      <w:r>
        <w:rPr>
          <w:noProof/>
          <w:lang w:eastAsia="en-GB"/>
        </w:rPr>
        <w:drawing>
          <wp:inline distT="0" distB="0" distL="0" distR="0" wp14:anchorId="540A38C7" wp14:editId="27310ABA">
            <wp:extent cx="4791825" cy="3384550"/>
            <wp:effectExtent l="19050" t="19050" r="27940" b="2540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796372" cy="3387762"/>
                    </a:xfrm>
                    <a:prstGeom prst="rect">
                      <a:avLst/>
                    </a:prstGeom>
                    <a:noFill/>
                    <a:ln>
                      <a:solidFill>
                        <a:schemeClr val="accent5"/>
                      </a:solidFill>
                    </a:ln>
                  </pic:spPr>
                </pic:pic>
              </a:graphicData>
            </a:graphic>
          </wp:inline>
        </w:drawing>
      </w:r>
    </w:p>
    <w:p w:rsidR="00CA0C1B" w:rsidRPr="00492E91" w:rsidRDefault="00D2600A" w:rsidP="00EE6956">
      <w:pPr>
        <w:pStyle w:val="Caption"/>
        <w:jc w:val="center"/>
      </w:pPr>
      <w:bookmarkStart w:id="119" w:name="_Toc197356787"/>
      <w:r>
        <w:t xml:space="preserve">Figure </w:t>
      </w:r>
      <w:r>
        <w:fldChar w:fldCharType="begin"/>
      </w:r>
      <w:r>
        <w:instrText xml:space="preserve"> SEQ Figure \* ARABIC </w:instrText>
      </w:r>
      <w:r>
        <w:fldChar w:fldCharType="separate"/>
      </w:r>
      <w:r w:rsidR="00E047CC">
        <w:rPr>
          <w:noProof/>
        </w:rPr>
        <w:t>54</w:t>
      </w:r>
      <w:r>
        <w:fldChar w:fldCharType="end"/>
      </w:r>
      <w:r>
        <w:t xml:space="preserve"> PowerShell Get-ComputerInfo</w:t>
      </w:r>
      <w:bookmarkEnd w:id="119"/>
    </w:p>
    <w:p w:rsidR="006079E7" w:rsidRDefault="005E2505" w:rsidP="005E2505">
      <w:pPr>
        <w:pStyle w:val="Heading3"/>
      </w:pPr>
      <w:bookmarkStart w:id="120" w:name="_Toc197361109"/>
      <w:r>
        <w:t>5.8.2</w:t>
      </w:r>
      <w:r w:rsidR="006079E7">
        <w:tab/>
        <w:t>Network Service Scanning</w:t>
      </w:r>
      <w:bookmarkEnd w:id="120"/>
    </w:p>
    <w:p w:rsidR="00890380" w:rsidRDefault="00EE6956" w:rsidP="00890380">
      <w:r w:rsidRPr="00EE6956">
        <w:t>Creating a network map provides insight into the network's layout and highlights possible access points</w:t>
      </w:r>
      <w:r>
        <w:t xml:space="preserve">. </w:t>
      </w:r>
      <w:r w:rsidR="00890380">
        <w:t>The -an flag with netstat displays all active network connections and li</w:t>
      </w:r>
      <w:r w:rsidR="00690F80">
        <w:t xml:space="preserve">stening ports in numerically </w:t>
      </w:r>
      <w:sdt>
        <w:sdtPr>
          <w:id w:val="-780960122"/>
          <w:citation/>
        </w:sdtPr>
        <w:sdtContent>
          <w:r w:rsidR="00690F80">
            <w:fldChar w:fldCharType="begin"/>
          </w:r>
          <w:r w:rsidR="00690F80">
            <w:instrText xml:space="preserve"> CITATION net24 \l 2057 </w:instrText>
          </w:r>
          <w:r w:rsidR="00690F80">
            <w:fldChar w:fldCharType="separate"/>
          </w:r>
          <w:r w:rsidR="00852750" w:rsidRPr="00852750">
            <w:rPr>
              <w:noProof/>
            </w:rPr>
            <w:t>[69]</w:t>
          </w:r>
          <w:r w:rsidR="00690F80">
            <w:fldChar w:fldCharType="end"/>
          </w:r>
        </w:sdtContent>
      </w:sdt>
      <w:r w:rsidR="00690F80">
        <w:t>.</w:t>
      </w:r>
    </w:p>
    <w:p w:rsidR="00D2600A" w:rsidRDefault="00CA0C1B" w:rsidP="00D2600A">
      <w:pPr>
        <w:keepNext/>
        <w:jc w:val="center"/>
      </w:pPr>
      <w:r w:rsidRPr="00CA0C1B">
        <w:rPr>
          <w:noProof/>
          <w:lang w:eastAsia="en-GB"/>
        </w:rPr>
        <w:lastRenderedPageBreak/>
        <w:drawing>
          <wp:inline distT="0" distB="0" distL="0" distR="0" wp14:anchorId="1F7552A5" wp14:editId="72F04BF2">
            <wp:extent cx="4625741" cy="3505504"/>
            <wp:effectExtent l="19050" t="19050" r="22860" b="190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625741" cy="3505504"/>
                    </a:xfrm>
                    <a:prstGeom prst="rect">
                      <a:avLst/>
                    </a:prstGeom>
                    <a:ln>
                      <a:solidFill>
                        <a:schemeClr val="accent5"/>
                      </a:solidFill>
                    </a:ln>
                  </pic:spPr>
                </pic:pic>
              </a:graphicData>
            </a:graphic>
          </wp:inline>
        </w:drawing>
      </w:r>
    </w:p>
    <w:p w:rsidR="006079E7" w:rsidRDefault="00D2600A" w:rsidP="00D2600A">
      <w:pPr>
        <w:pStyle w:val="Caption"/>
        <w:jc w:val="center"/>
      </w:pPr>
      <w:bookmarkStart w:id="121" w:name="_Toc197356788"/>
      <w:r>
        <w:t xml:space="preserve">Figure </w:t>
      </w:r>
      <w:r>
        <w:fldChar w:fldCharType="begin"/>
      </w:r>
      <w:r>
        <w:instrText xml:space="preserve"> SEQ Figure \* ARABIC </w:instrText>
      </w:r>
      <w:r>
        <w:fldChar w:fldCharType="separate"/>
      </w:r>
      <w:r w:rsidR="00E047CC">
        <w:rPr>
          <w:noProof/>
        </w:rPr>
        <w:t>55</w:t>
      </w:r>
      <w:r>
        <w:fldChar w:fldCharType="end"/>
      </w:r>
      <w:r>
        <w:t xml:space="preserve"> Network scanning with netstat</w:t>
      </w:r>
      <w:bookmarkEnd w:id="121"/>
    </w:p>
    <w:p w:rsidR="006079E7" w:rsidRDefault="005E2505" w:rsidP="005E2505">
      <w:pPr>
        <w:pStyle w:val="Heading2"/>
      </w:pPr>
      <w:bookmarkStart w:id="122" w:name="_Toc197361110"/>
      <w:r w:rsidRPr="005E2505">
        <w:t>5.9</w:t>
      </w:r>
      <w:r>
        <w:tab/>
      </w:r>
      <w:r>
        <w:rPr>
          <w:rFonts w:asciiTheme="minorHAnsi" w:eastAsiaTheme="minorEastAsia" w:hAnsiTheme="minorHAnsi" w:cstheme="minorBidi"/>
          <w:color w:val="auto"/>
          <w:sz w:val="22"/>
          <w:szCs w:val="22"/>
        </w:rPr>
        <w:t xml:space="preserve"> </w:t>
      </w:r>
      <w:r w:rsidR="006079E7">
        <w:t>Lateral Movement</w:t>
      </w:r>
      <w:bookmarkEnd w:id="122"/>
    </w:p>
    <w:p w:rsidR="006079E7" w:rsidRDefault="005E2505" w:rsidP="005E2505">
      <w:pPr>
        <w:pStyle w:val="Heading3"/>
      </w:pPr>
      <w:bookmarkStart w:id="123" w:name="_Toc197361111"/>
      <w:r>
        <w:t>5.9.1</w:t>
      </w:r>
      <w:r>
        <w:tab/>
      </w:r>
      <w:r w:rsidR="006079E7">
        <w:t>Remote Services</w:t>
      </w:r>
      <w:bookmarkEnd w:id="123"/>
    </w:p>
    <w:p w:rsidR="00CA0C1B" w:rsidRPr="00CA0C1B" w:rsidRDefault="00690F80" w:rsidP="00CA0C1B">
      <w:r>
        <w:t xml:space="preserve">Remote desktop session will enable the tester to gain direct and persistent access the target </w:t>
      </w:r>
      <w:sdt>
        <w:sdtPr>
          <w:id w:val="2074458143"/>
          <w:citation/>
        </w:sdtPr>
        <w:sdtContent>
          <w:r>
            <w:fldChar w:fldCharType="begin"/>
          </w:r>
          <w:r>
            <w:instrText xml:space="preserve"> CITATION Byp19 \l 2057 </w:instrText>
          </w:r>
          <w:r>
            <w:fldChar w:fldCharType="separate"/>
          </w:r>
          <w:r w:rsidR="00852750" w:rsidRPr="00852750">
            <w:rPr>
              <w:noProof/>
            </w:rPr>
            <w:t>[70]</w:t>
          </w:r>
          <w:r>
            <w:fldChar w:fldCharType="end"/>
          </w:r>
        </w:sdtContent>
      </w:sdt>
      <w:r>
        <w:t>.</w:t>
      </w:r>
    </w:p>
    <w:p w:rsidR="00D2600A" w:rsidRDefault="00CA0C1B" w:rsidP="00D2600A">
      <w:pPr>
        <w:keepNext/>
        <w:jc w:val="center"/>
      </w:pPr>
      <w:r w:rsidRPr="00CA0C1B">
        <w:rPr>
          <w:noProof/>
          <w:lang w:eastAsia="en-GB"/>
        </w:rPr>
        <w:drawing>
          <wp:inline distT="0" distB="0" distL="0" distR="0" wp14:anchorId="079E721D" wp14:editId="648C64ED">
            <wp:extent cx="4851400" cy="1303361"/>
            <wp:effectExtent l="19050" t="19050" r="25400" b="114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873136" cy="1309201"/>
                    </a:xfrm>
                    <a:prstGeom prst="rect">
                      <a:avLst/>
                    </a:prstGeom>
                    <a:ln>
                      <a:solidFill>
                        <a:schemeClr val="accent5"/>
                      </a:solidFill>
                    </a:ln>
                  </pic:spPr>
                </pic:pic>
              </a:graphicData>
            </a:graphic>
          </wp:inline>
        </w:drawing>
      </w:r>
    </w:p>
    <w:p w:rsidR="006079E7" w:rsidRDefault="00D2600A" w:rsidP="00D2600A">
      <w:pPr>
        <w:pStyle w:val="Caption"/>
        <w:jc w:val="center"/>
      </w:pPr>
      <w:bookmarkStart w:id="124" w:name="_Toc197356789"/>
      <w:r>
        <w:t xml:space="preserve">Figure </w:t>
      </w:r>
      <w:r>
        <w:fldChar w:fldCharType="begin"/>
      </w:r>
      <w:r>
        <w:instrText xml:space="preserve"> SEQ Figure \* ARABIC </w:instrText>
      </w:r>
      <w:r>
        <w:fldChar w:fldCharType="separate"/>
      </w:r>
      <w:r w:rsidR="00E047CC">
        <w:rPr>
          <w:noProof/>
        </w:rPr>
        <w:t>56</w:t>
      </w:r>
      <w:r>
        <w:fldChar w:fldCharType="end"/>
      </w:r>
      <w:r>
        <w:t xml:space="preserve"> Creating a remote desktop connection between the two servers</w:t>
      </w:r>
      <w:bookmarkEnd w:id="124"/>
    </w:p>
    <w:p w:rsidR="00CA0C1B" w:rsidRDefault="00CA0C1B" w:rsidP="006079E7"/>
    <w:p w:rsidR="00CA0C1B" w:rsidRDefault="00CA0C1B" w:rsidP="00C52999"/>
    <w:p w:rsidR="00CA0C1B" w:rsidRDefault="00CA0C1B" w:rsidP="006079E7">
      <w:pPr>
        <w:pStyle w:val="Heading3"/>
      </w:pPr>
    </w:p>
    <w:p w:rsidR="00D2600A" w:rsidRDefault="00C74196" w:rsidP="00D2600A">
      <w:pPr>
        <w:keepNext/>
        <w:jc w:val="center"/>
      </w:pPr>
      <w:r w:rsidRPr="00C74196">
        <w:rPr>
          <w:noProof/>
          <w:lang w:eastAsia="en-GB"/>
        </w:rPr>
        <w:drawing>
          <wp:inline distT="0" distB="0" distL="0" distR="0" wp14:anchorId="7908C03F" wp14:editId="5FC41D28">
            <wp:extent cx="4439580" cy="2000250"/>
            <wp:effectExtent l="19050" t="19050" r="18415" b="190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4473124" cy="2015363"/>
                    </a:xfrm>
                    <a:prstGeom prst="rect">
                      <a:avLst/>
                    </a:prstGeom>
                    <a:ln>
                      <a:solidFill>
                        <a:schemeClr val="accent5"/>
                      </a:solidFill>
                    </a:ln>
                  </pic:spPr>
                </pic:pic>
              </a:graphicData>
            </a:graphic>
          </wp:inline>
        </w:drawing>
      </w:r>
    </w:p>
    <w:p w:rsidR="00C74196" w:rsidRDefault="00D2600A" w:rsidP="00D2600A">
      <w:pPr>
        <w:pStyle w:val="Caption"/>
        <w:jc w:val="center"/>
      </w:pPr>
      <w:bookmarkStart w:id="125" w:name="_Toc197356790"/>
      <w:r>
        <w:t xml:space="preserve">Figure </w:t>
      </w:r>
      <w:r>
        <w:fldChar w:fldCharType="begin"/>
      </w:r>
      <w:r>
        <w:instrText xml:space="preserve"> SEQ Figure \* ARABIC </w:instrText>
      </w:r>
      <w:r>
        <w:fldChar w:fldCharType="separate"/>
      </w:r>
      <w:r w:rsidR="00934AC8">
        <w:rPr>
          <w:noProof/>
        </w:rPr>
        <w:t>57</w:t>
      </w:r>
      <w:r>
        <w:fldChar w:fldCharType="end"/>
      </w:r>
      <w:r>
        <w:t xml:space="preserve"> Using systeminfo to find out about the new Server</w:t>
      </w:r>
      <w:bookmarkEnd w:id="125"/>
    </w:p>
    <w:p w:rsidR="00D2600A" w:rsidRDefault="00C74196" w:rsidP="00D2600A">
      <w:pPr>
        <w:keepNext/>
        <w:jc w:val="center"/>
      </w:pPr>
      <w:r>
        <w:rPr>
          <w:noProof/>
          <w:lang w:eastAsia="en-GB"/>
        </w:rPr>
        <w:drawing>
          <wp:inline distT="0" distB="0" distL="0" distR="0" wp14:anchorId="019F7382" wp14:editId="5D1EEBE3">
            <wp:extent cx="4452226" cy="3352800"/>
            <wp:effectExtent l="19050" t="19050" r="24765"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457818" cy="3357011"/>
                    </a:xfrm>
                    <a:prstGeom prst="rect">
                      <a:avLst/>
                    </a:prstGeom>
                    <a:noFill/>
                    <a:ln>
                      <a:solidFill>
                        <a:schemeClr val="accent5"/>
                      </a:solidFill>
                    </a:ln>
                  </pic:spPr>
                </pic:pic>
              </a:graphicData>
            </a:graphic>
          </wp:inline>
        </w:drawing>
      </w:r>
    </w:p>
    <w:p w:rsidR="00C74196" w:rsidRDefault="00D2600A" w:rsidP="00D2600A">
      <w:pPr>
        <w:pStyle w:val="Caption"/>
        <w:jc w:val="center"/>
      </w:pPr>
      <w:bookmarkStart w:id="126" w:name="_Toc197356791"/>
      <w:r>
        <w:t xml:space="preserve">Figure </w:t>
      </w:r>
      <w:r>
        <w:fldChar w:fldCharType="begin"/>
      </w:r>
      <w:r>
        <w:instrText xml:space="preserve"> SEQ Figure \* ARABIC </w:instrText>
      </w:r>
      <w:r>
        <w:fldChar w:fldCharType="separate"/>
      </w:r>
      <w:r w:rsidR="00934AC8">
        <w:rPr>
          <w:noProof/>
        </w:rPr>
        <w:t>58</w:t>
      </w:r>
      <w:r>
        <w:fldChar w:fldCharType="end"/>
      </w:r>
      <w:r>
        <w:t xml:space="preserve"> Scanning open ports</w:t>
      </w:r>
      <w:bookmarkEnd w:id="126"/>
    </w:p>
    <w:p w:rsidR="00E047CC" w:rsidRPr="00E047CC" w:rsidRDefault="00E047CC" w:rsidP="00E047CC">
      <w:r w:rsidRPr="00E047CC">
        <w:t>ARP (Address Resolution Protocol) identifies IP addresses of active devices on the local network for mapping or targeting</w:t>
      </w:r>
      <w:r>
        <w:t xml:space="preserve"> </w:t>
      </w:r>
      <w:sdt>
        <w:sdtPr>
          <w:id w:val="1239369498"/>
          <w:citation/>
        </w:sdtPr>
        <w:sdtContent>
          <w:r w:rsidR="00934AC8">
            <w:fldChar w:fldCharType="begin"/>
          </w:r>
          <w:r w:rsidR="00934AC8">
            <w:instrText xml:space="preserve"> CITATION ARP25 \l 2057 </w:instrText>
          </w:r>
          <w:r w:rsidR="00934AC8">
            <w:fldChar w:fldCharType="separate"/>
          </w:r>
          <w:r w:rsidR="00852750" w:rsidRPr="00852750">
            <w:rPr>
              <w:noProof/>
            </w:rPr>
            <w:t>[71]</w:t>
          </w:r>
          <w:r w:rsidR="00934AC8">
            <w:fldChar w:fldCharType="end"/>
          </w:r>
        </w:sdtContent>
      </w:sdt>
      <w:r w:rsidRPr="00E047CC">
        <w:t>. The ARP table</w:t>
      </w:r>
      <w:r w:rsidR="00934AC8">
        <w:t xml:space="preserve"> displays </w:t>
      </w:r>
      <w:r w:rsidRPr="00E047CC">
        <w:t>MAC addresses, which can help identify hardware and exploit known vulnerabilities</w:t>
      </w:r>
      <w:r w:rsidR="00934AC8">
        <w:t>.</w:t>
      </w:r>
    </w:p>
    <w:p w:rsidR="0050523A" w:rsidRDefault="00C74196" w:rsidP="0050523A">
      <w:pPr>
        <w:keepNext/>
        <w:jc w:val="center"/>
      </w:pPr>
      <w:r>
        <w:rPr>
          <w:noProof/>
          <w:lang w:eastAsia="en-GB"/>
        </w:rPr>
        <w:lastRenderedPageBreak/>
        <w:drawing>
          <wp:inline distT="0" distB="0" distL="0" distR="0" wp14:anchorId="064C3D02" wp14:editId="35CD36FD">
            <wp:extent cx="4538969" cy="3600450"/>
            <wp:effectExtent l="19050" t="19050" r="14605" b="190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543481" cy="3604029"/>
                    </a:xfrm>
                    <a:prstGeom prst="rect">
                      <a:avLst/>
                    </a:prstGeom>
                    <a:noFill/>
                    <a:ln>
                      <a:solidFill>
                        <a:schemeClr val="accent5"/>
                      </a:solidFill>
                    </a:ln>
                  </pic:spPr>
                </pic:pic>
              </a:graphicData>
            </a:graphic>
          </wp:inline>
        </w:drawing>
      </w:r>
    </w:p>
    <w:p w:rsidR="00C74196" w:rsidRDefault="0050523A" w:rsidP="0050523A">
      <w:pPr>
        <w:pStyle w:val="Caption"/>
        <w:jc w:val="center"/>
      </w:pPr>
      <w:bookmarkStart w:id="127" w:name="_Toc197356792"/>
      <w:r>
        <w:t xml:space="preserve">Figure </w:t>
      </w:r>
      <w:r>
        <w:fldChar w:fldCharType="begin"/>
      </w:r>
      <w:r>
        <w:instrText xml:space="preserve"> SEQ Figure \* ARABIC </w:instrText>
      </w:r>
      <w:r>
        <w:fldChar w:fldCharType="separate"/>
      </w:r>
      <w:r w:rsidR="00934AC8">
        <w:rPr>
          <w:noProof/>
        </w:rPr>
        <w:t>59</w:t>
      </w:r>
      <w:r>
        <w:fldChar w:fldCharType="end"/>
      </w:r>
      <w:r>
        <w:t xml:space="preserve"> Using ARP to discover connected devices</w:t>
      </w:r>
      <w:bookmarkEnd w:id="127"/>
    </w:p>
    <w:p w:rsidR="00C74196" w:rsidRDefault="00C74196" w:rsidP="006079E7">
      <w:pPr>
        <w:pStyle w:val="Heading3"/>
      </w:pPr>
    </w:p>
    <w:p w:rsidR="006079E7" w:rsidRDefault="005E2505" w:rsidP="005E2505">
      <w:pPr>
        <w:pStyle w:val="Heading2"/>
      </w:pPr>
      <w:bookmarkStart w:id="128" w:name="_Toc197361112"/>
      <w:r>
        <w:t xml:space="preserve">5.10 </w:t>
      </w:r>
      <w:r>
        <w:tab/>
      </w:r>
      <w:r w:rsidR="006079E7">
        <w:t>Collection</w:t>
      </w:r>
      <w:bookmarkEnd w:id="128"/>
    </w:p>
    <w:p w:rsidR="006079E7" w:rsidRDefault="005E2505" w:rsidP="005E2505">
      <w:pPr>
        <w:pStyle w:val="Heading3"/>
      </w:pPr>
      <w:bookmarkStart w:id="129" w:name="_Toc197361113"/>
      <w:r>
        <w:t>5.10.1</w:t>
      </w:r>
      <w:r>
        <w:tab/>
      </w:r>
      <w:r>
        <w:tab/>
      </w:r>
      <w:r w:rsidR="006079E7">
        <w:t>Data from Information Repositories</w:t>
      </w:r>
      <w:bookmarkEnd w:id="129"/>
    </w:p>
    <w:p w:rsidR="00690F80" w:rsidRPr="00690F80" w:rsidRDefault="00EE6956" w:rsidP="00690F80">
      <w:r>
        <w:t>In a Windows environment like this, d</w:t>
      </w:r>
      <w:r w:rsidR="00690F80">
        <w:t>ata is most likely to be stored in Microsoft SQL Server.</w:t>
      </w:r>
    </w:p>
    <w:p w:rsidR="0050523A" w:rsidRDefault="00C74196" w:rsidP="0050523A">
      <w:pPr>
        <w:keepNext/>
        <w:jc w:val="center"/>
      </w:pPr>
      <w:r w:rsidRPr="00C74196">
        <w:rPr>
          <w:noProof/>
          <w:lang w:eastAsia="en-GB"/>
        </w:rPr>
        <w:drawing>
          <wp:inline distT="0" distB="0" distL="0" distR="0" wp14:anchorId="1CC369C5" wp14:editId="0FBD6696">
            <wp:extent cx="4649275" cy="2654300"/>
            <wp:effectExtent l="19050" t="19050" r="18415" b="1270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667075" cy="2664462"/>
                    </a:xfrm>
                    <a:prstGeom prst="rect">
                      <a:avLst/>
                    </a:prstGeom>
                    <a:ln>
                      <a:solidFill>
                        <a:schemeClr val="accent5"/>
                      </a:solidFill>
                    </a:ln>
                  </pic:spPr>
                </pic:pic>
              </a:graphicData>
            </a:graphic>
          </wp:inline>
        </w:drawing>
      </w:r>
    </w:p>
    <w:p w:rsidR="006079E7" w:rsidRDefault="0050523A" w:rsidP="0050523A">
      <w:pPr>
        <w:pStyle w:val="Caption"/>
        <w:jc w:val="center"/>
      </w:pPr>
      <w:bookmarkStart w:id="130" w:name="_Toc197356793"/>
      <w:r>
        <w:t xml:space="preserve">Figure </w:t>
      </w:r>
      <w:r>
        <w:fldChar w:fldCharType="begin"/>
      </w:r>
      <w:r>
        <w:instrText xml:space="preserve"> SEQ Figure \* ARABIC </w:instrText>
      </w:r>
      <w:r>
        <w:fldChar w:fldCharType="separate"/>
      </w:r>
      <w:r w:rsidR="00934AC8">
        <w:rPr>
          <w:noProof/>
        </w:rPr>
        <w:t>60</w:t>
      </w:r>
      <w:r>
        <w:fldChar w:fldCharType="end"/>
      </w:r>
      <w:r>
        <w:t xml:space="preserve"> Finding SQL Services</w:t>
      </w:r>
      <w:bookmarkEnd w:id="130"/>
    </w:p>
    <w:p w:rsidR="0050523A" w:rsidRDefault="008840FA" w:rsidP="0050523A">
      <w:pPr>
        <w:keepNext/>
        <w:jc w:val="center"/>
      </w:pPr>
      <w:r w:rsidRPr="008840FA">
        <w:rPr>
          <w:noProof/>
          <w:lang w:eastAsia="en-GB"/>
        </w:rPr>
        <w:lastRenderedPageBreak/>
        <w:drawing>
          <wp:inline distT="0" distB="0" distL="0" distR="0" wp14:anchorId="70154EEC" wp14:editId="7C81AA0B">
            <wp:extent cx="4772715" cy="2851150"/>
            <wp:effectExtent l="19050" t="19050" r="27940" b="254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779845" cy="2855409"/>
                    </a:xfrm>
                    <a:prstGeom prst="rect">
                      <a:avLst/>
                    </a:prstGeom>
                    <a:ln>
                      <a:solidFill>
                        <a:schemeClr val="accent5"/>
                      </a:solidFill>
                    </a:ln>
                  </pic:spPr>
                </pic:pic>
              </a:graphicData>
            </a:graphic>
          </wp:inline>
        </w:drawing>
      </w:r>
    </w:p>
    <w:p w:rsidR="008840FA" w:rsidRDefault="0050523A" w:rsidP="0050523A">
      <w:pPr>
        <w:pStyle w:val="Caption"/>
        <w:jc w:val="center"/>
      </w:pPr>
      <w:bookmarkStart w:id="131" w:name="_Toc197356794"/>
      <w:r>
        <w:t xml:space="preserve">Figure </w:t>
      </w:r>
      <w:r>
        <w:fldChar w:fldCharType="begin"/>
      </w:r>
      <w:r>
        <w:instrText xml:space="preserve"> SEQ Figure \* ARABIC </w:instrText>
      </w:r>
      <w:r>
        <w:fldChar w:fldCharType="separate"/>
      </w:r>
      <w:r w:rsidR="00934AC8">
        <w:rPr>
          <w:noProof/>
        </w:rPr>
        <w:t>61</w:t>
      </w:r>
      <w:r>
        <w:fldChar w:fldCharType="end"/>
      </w:r>
      <w:r>
        <w:t xml:space="preserve"> Finding Customers Table but unable to query it</w:t>
      </w:r>
      <w:bookmarkEnd w:id="131"/>
    </w:p>
    <w:p w:rsidR="00F54DC9" w:rsidRDefault="00F54DC9" w:rsidP="006079E7">
      <w:r>
        <w:t xml:space="preserve">It appears to be </w:t>
      </w:r>
      <w:r w:rsidR="00EB1F9F">
        <w:t xml:space="preserve">a permission issue. </w:t>
      </w:r>
    </w:p>
    <w:p w:rsidR="0050523A" w:rsidRDefault="00F54DC9" w:rsidP="0050523A">
      <w:pPr>
        <w:keepNext/>
        <w:jc w:val="center"/>
      </w:pPr>
      <w:r w:rsidRPr="00F54DC9">
        <w:rPr>
          <w:noProof/>
          <w:lang w:eastAsia="en-GB"/>
        </w:rPr>
        <w:drawing>
          <wp:inline distT="0" distB="0" distL="0" distR="0" wp14:anchorId="15656102" wp14:editId="6D474AB0">
            <wp:extent cx="4926907" cy="3340100"/>
            <wp:effectExtent l="19050" t="19050" r="26670" b="1270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931263" cy="3343053"/>
                    </a:xfrm>
                    <a:prstGeom prst="rect">
                      <a:avLst/>
                    </a:prstGeom>
                    <a:ln>
                      <a:solidFill>
                        <a:schemeClr val="accent5"/>
                      </a:solidFill>
                    </a:ln>
                  </pic:spPr>
                </pic:pic>
              </a:graphicData>
            </a:graphic>
          </wp:inline>
        </w:drawing>
      </w:r>
    </w:p>
    <w:p w:rsidR="00F54DC9" w:rsidRDefault="0050523A" w:rsidP="0050523A">
      <w:pPr>
        <w:pStyle w:val="Caption"/>
        <w:jc w:val="center"/>
      </w:pPr>
      <w:bookmarkStart w:id="132" w:name="_Toc197356795"/>
      <w:r>
        <w:t xml:space="preserve">Figure </w:t>
      </w:r>
      <w:r>
        <w:fldChar w:fldCharType="begin"/>
      </w:r>
      <w:r>
        <w:instrText xml:space="preserve"> SEQ Figure \* ARABIC </w:instrText>
      </w:r>
      <w:r>
        <w:fldChar w:fldCharType="separate"/>
      </w:r>
      <w:r w:rsidR="00934AC8">
        <w:rPr>
          <w:noProof/>
        </w:rPr>
        <w:t>62</w:t>
      </w:r>
      <w:r>
        <w:fldChar w:fldCharType="end"/>
      </w:r>
      <w:r>
        <w:t xml:space="preserve"> Checking permissions</w:t>
      </w:r>
      <w:bookmarkEnd w:id="132"/>
    </w:p>
    <w:p w:rsidR="0050523A" w:rsidRDefault="0050523A" w:rsidP="006079E7">
      <w:r>
        <w:t>The certificate is not trusted. This can be resolved by adding ‘–TrustServerC</w:t>
      </w:r>
      <w:r w:rsidR="00690F80">
        <w:t xml:space="preserve">ertificate’ to the query string </w:t>
      </w:r>
      <w:sdt>
        <w:sdtPr>
          <w:id w:val="-1070262789"/>
          <w:citation/>
        </w:sdtPr>
        <w:sdtContent>
          <w:r w:rsidR="00072330">
            <w:fldChar w:fldCharType="begin"/>
          </w:r>
          <w:r w:rsidR="00072330">
            <w:instrText xml:space="preserve"> CITATION Con24 \l 2057 </w:instrText>
          </w:r>
          <w:r w:rsidR="00072330">
            <w:fldChar w:fldCharType="separate"/>
          </w:r>
          <w:r w:rsidR="00852750" w:rsidRPr="00852750">
            <w:rPr>
              <w:noProof/>
            </w:rPr>
            <w:t>[72]</w:t>
          </w:r>
          <w:r w:rsidR="00072330">
            <w:fldChar w:fldCharType="end"/>
          </w:r>
        </w:sdtContent>
      </w:sdt>
      <w:r w:rsidR="00072330">
        <w:t>.</w:t>
      </w:r>
    </w:p>
    <w:p w:rsidR="0050523A" w:rsidRDefault="002B5F42" w:rsidP="0050523A">
      <w:pPr>
        <w:keepNext/>
        <w:jc w:val="center"/>
      </w:pPr>
      <w:r w:rsidRPr="002B5F42">
        <w:rPr>
          <w:noProof/>
          <w:lang w:eastAsia="en-GB"/>
        </w:rPr>
        <w:lastRenderedPageBreak/>
        <w:drawing>
          <wp:inline distT="0" distB="0" distL="0" distR="0" wp14:anchorId="63092E48" wp14:editId="7241732B">
            <wp:extent cx="4830995" cy="1447800"/>
            <wp:effectExtent l="19050" t="19050" r="27305" b="190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4839852" cy="1450454"/>
                    </a:xfrm>
                    <a:prstGeom prst="rect">
                      <a:avLst/>
                    </a:prstGeom>
                    <a:ln>
                      <a:solidFill>
                        <a:schemeClr val="accent5"/>
                      </a:solidFill>
                    </a:ln>
                  </pic:spPr>
                </pic:pic>
              </a:graphicData>
            </a:graphic>
          </wp:inline>
        </w:drawing>
      </w:r>
    </w:p>
    <w:p w:rsidR="006F65AE" w:rsidRDefault="0050523A" w:rsidP="0050523A">
      <w:pPr>
        <w:pStyle w:val="Caption"/>
        <w:jc w:val="center"/>
      </w:pPr>
      <w:bookmarkStart w:id="133" w:name="_Toc197356796"/>
      <w:r>
        <w:t xml:space="preserve">Figure </w:t>
      </w:r>
      <w:r>
        <w:fldChar w:fldCharType="begin"/>
      </w:r>
      <w:r>
        <w:instrText xml:space="preserve"> SEQ Figure \* ARABIC </w:instrText>
      </w:r>
      <w:r>
        <w:fldChar w:fldCharType="separate"/>
      </w:r>
      <w:r w:rsidR="00934AC8">
        <w:rPr>
          <w:noProof/>
        </w:rPr>
        <w:t>63</w:t>
      </w:r>
      <w:r>
        <w:fldChar w:fldCharType="end"/>
      </w:r>
      <w:r>
        <w:t xml:space="preserve"> Finding CPC Secrets</w:t>
      </w:r>
      <w:bookmarkEnd w:id="133"/>
    </w:p>
    <w:p w:rsidR="002B5F42" w:rsidRDefault="002B5F42" w:rsidP="006079E7"/>
    <w:p w:rsidR="0050523A" w:rsidRDefault="002B5F42" w:rsidP="0050523A">
      <w:pPr>
        <w:keepNext/>
        <w:jc w:val="center"/>
      </w:pPr>
      <w:r w:rsidRPr="002B5F42">
        <w:rPr>
          <w:noProof/>
          <w:lang w:eastAsia="en-GB"/>
        </w:rPr>
        <w:drawing>
          <wp:inline distT="0" distB="0" distL="0" distR="0" wp14:anchorId="53EC31DB" wp14:editId="27417481">
            <wp:extent cx="4796155" cy="1250848"/>
            <wp:effectExtent l="19050" t="19050" r="23495" b="260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4852873" cy="1265640"/>
                    </a:xfrm>
                    <a:prstGeom prst="rect">
                      <a:avLst/>
                    </a:prstGeom>
                    <a:ln>
                      <a:solidFill>
                        <a:schemeClr val="accent5"/>
                      </a:solidFill>
                    </a:ln>
                  </pic:spPr>
                </pic:pic>
              </a:graphicData>
            </a:graphic>
          </wp:inline>
        </w:drawing>
      </w:r>
    </w:p>
    <w:p w:rsidR="002B5F42" w:rsidRDefault="0050523A" w:rsidP="0050523A">
      <w:pPr>
        <w:pStyle w:val="Caption"/>
        <w:jc w:val="center"/>
      </w:pPr>
      <w:bookmarkStart w:id="134" w:name="_Toc197356797"/>
      <w:r>
        <w:t xml:space="preserve">Figure </w:t>
      </w:r>
      <w:r>
        <w:fldChar w:fldCharType="begin"/>
      </w:r>
      <w:r>
        <w:instrText xml:space="preserve"> SEQ Figure \* ARABIC </w:instrText>
      </w:r>
      <w:r>
        <w:fldChar w:fldCharType="separate"/>
      </w:r>
      <w:r w:rsidR="00934AC8">
        <w:rPr>
          <w:noProof/>
        </w:rPr>
        <w:t>64</w:t>
      </w:r>
      <w:r>
        <w:fldChar w:fldCharType="end"/>
      </w:r>
      <w:r>
        <w:t xml:space="preserve"> Extracting data from the database and saving to file</w:t>
      </w:r>
      <w:bookmarkEnd w:id="134"/>
    </w:p>
    <w:p w:rsidR="002B5F42" w:rsidRDefault="002B5F42" w:rsidP="006079E7">
      <w:pPr>
        <w:pStyle w:val="Heading3"/>
      </w:pPr>
    </w:p>
    <w:p w:rsidR="0050523A" w:rsidRDefault="002B5F42" w:rsidP="0050523A">
      <w:pPr>
        <w:keepNext/>
        <w:jc w:val="center"/>
      </w:pPr>
      <w:r>
        <w:rPr>
          <w:noProof/>
          <w:lang w:eastAsia="en-GB"/>
        </w:rPr>
        <w:drawing>
          <wp:inline distT="0" distB="0" distL="0" distR="0" wp14:anchorId="151F3974" wp14:editId="69EBE0A5">
            <wp:extent cx="4519295" cy="3204279"/>
            <wp:effectExtent l="19050" t="19050" r="14605" b="152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540544" cy="3219345"/>
                    </a:xfrm>
                    <a:prstGeom prst="rect">
                      <a:avLst/>
                    </a:prstGeom>
                    <a:noFill/>
                    <a:ln>
                      <a:solidFill>
                        <a:schemeClr val="accent5"/>
                      </a:solidFill>
                    </a:ln>
                  </pic:spPr>
                </pic:pic>
              </a:graphicData>
            </a:graphic>
          </wp:inline>
        </w:drawing>
      </w:r>
    </w:p>
    <w:p w:rsidR="002B5F42" w:rsidRPr="002B5F42" w:rsidRDefault="0050523A" w:rsidP="0050523A">
      <w:pPr>
        <w:pStyle w:val="Caption"/>
        <w:jc w:val="center"/>
      </w:pPr>
      <w:bookmarkStart w:id="135" w:name="_Toc197356798"/>
      <w:r>
        <w:t xml:space="preserve">Figure </w:t>
      </w:r>
      <w:r>
        <w:fldChar w:fldCharType="begin"/>
      </w:r>
      <w:r>
        <w:instrText xml:space="preserve"> SEQ Figure \* ARABIC </w:instrText>
      </w:r>
      <w:r>
        <w:fldChar w:fldCharType="separate"/>
      </w:r>
      <w:r w:rsidR="00934AC8">
        <w:rPr>
          <w:noProof/>
        </w:rPr>
        <w:t>65</w:t>
      </w:r>
      <w:r>
        <w:fldChar w:fldCharType="end"/>
      </w:r>
      <w:r>
        <w:t xml:space="preserve"> Contents of customer details</w:t>
      </w:r>
      <w:bookmarkEnd w:id="135"/>
    </w:p>
    <w:p w:rsidR="006079E7" w:rsidRPr="0050523A" w:rsidRDefault="0050523A" w:rsidP="0050523A">
      <w:pPr>
        <w:pStyle w:val="Heading2"/>
      </w:pPr>
      <w:bookmarkStart w:id="136" w:name="_Toc197361114"/>
      <w:r w:rsidRPr="0050523A">
        <w:t>5.11</w:t>
      </w:r>
      <w:r w:rsidRPr="0050523A">
        <w:tab/>
      </w:r>
      <w:r w:rsidR="006079E7" w:rsidRPr="0050523A">
        <w:t>Exfiltration</w:t>
      </w:r>
      <w:bookmarkEnd w:id="136"/>
    </w:p>
    <w:p w:rsidR="006079E7" w:rsidRDefault="006079E7" w:rsidP="006079E7">
      <w:pPr>
        <w:pStyle w:val="Heading3"/>
      </w:pPr>
      <w:bookmarkStart w:id="137" w:name="_Toc197361115"/>
      <w:r>
        <w:t>4.7.12</w:t>
      </w:r>
      <w:r>
        <w:tab/>
      </w:r>
      <w:r w:rsidR="009C3A30">
        <w:tab/>
      </w:r>
      <w:r>
        <w:t>Impact</w:t>
      </w:r>
      <w:bookmarkEnd w:id="137"/>
    </w:p>
    <w:p w:rsidR="009C3A30" w:rsidRDefault="009C3A30" w:rsidP="009C3A30">
      <w:r>
        <w:t xml:space="preserve">Sensitive information regarding customer details was </w:t>
      </w:r>
      <w:r w:rsidR="00890380">
        <w:t>extracted.</w:t>
      </w:r>
    </w:p>
    <w:p w:rsidR="0050523A" w:rsidRDefault="0050523A" w:rsidP="0050523A">
      <w:pPr>
        <w:keepNext/>
      </w:pPr>
      <w:r>
        <w:rPr>
          <w:noProof/>
          <w:lang w:eastAsia="en-GB"/>
        </w:rPr>
        <w:lastRenderedPageBreak/>
        <w:drawing>
          <wp:inline distT="0" distB="0" distL="0" distR="0" wp14:anchorId="1915FB0D" wp14:editId="7B4CE4C8">
            <wp:extent cx="4974590" cy="3834765"/>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974590" cy="3834765"/>
                    </a:xfrm>
                    <a:prstGeom prst="rect">
                      <a:avLst/>
                    </a:prstGeom>
                    <a:noFill/>
                  </pic:spPr>
                </pic:pic>
              </a:graphicData>
            </a:graphic>
          </wp:inline>
        </w:drawing>
      </w:r>
    </w:p>
    <w:p w:rsidR="0050523A" w:rsidRPr="009C3A30" w:rsidRDefault="0050523A" w:rsidP="0050523A">
      <w:pPr>
        <w:pStyle w:val="Caption"/>
        <w:jc w:val="center"/>
      </w:pPr>
      <w:bookmarkStart w:id="138" w:name="_Toc197356799"/>
      <w:r>
        <w:t xml:space="preserve">Figure </w:t>
      </w:r>
      <w:r>
        <w:fldChar w:fldCharType="begin"/>
      </w:r>
      <w:r>
        <w:instrText xml:space="preserve"> SEQ Figure \* ARABIC </w:instrText>
      </w:r>
      <w:r>
        <w:fldChar w:fldCharType="separate"/>
      </w:r>
      <w:r w:rsidR="00934AC8">
        <w:rPr>
          <w:noProof/>
        </w:rPr>
        <w:t>66</w:t>
      </w:r>
      <w:r>
        <w:fldChar w:fldCharType="end"/>
      </w:r>
      <w:r>
        <w:t xml:space="preserve"> Showing customer data on the attacker machine</w:t>
      </w:r>
      <w:bookmarkEnd w:id="138"/>
    </w:p>
    <w:p w:rsidR="006079E7" w:rsidRDefault="009C3A30" w:rsidP="006079E7">
      <w:pPr>
        <w:pStyle w:val="Heading4"/>
      </w:pPr>
      <w:r>
        <w:t>4.7.12.1</w:t>
      </w:r>
      <w:r>
        <w:tab/>
      </w:r>
      <w:r w:rsidR="006079E7">
        <w:t>Data Destruction</w:t>
      </w:r>
    </w:p>
    <w:p w:rsidR="006079E7" w:rsidRDefault="00466719" w:rsidP="006079E7">
      <w:r>
        <w:t>At this point a threat actor could destroy or encrypt the data and demand a ransom.</w:t>
      </w:r>
    </w:p>
    <w:p w:rsidR="00C74196" w:rsidRDefault="005E2505" w:rsidP="00B33459">
      <w:pPr>
        <w:pStyle w:val="Heading1"/>
        <w:ind w:firstLine="720"/>
      </w:pPr>
      <w:bookmarkStart w:id="139" w:name="_Toc197361116"/>
      <w:r>
        <w:t>6</w:t>
      </w:r>
      <w:r>
        <w:tab/>
      </w:r>
      <w:r w:rsidR="006079E7">
        <w:t>Report</w:t>
      </w:r>
      <w:bookmarkEnd w:id="139"/>
    </w:p>
    <w:p w:rsidR="006079E7" w:rsidRDefault="005E2505" w:rsidP="005E2505">
      <w:pPr>
        <w:pStyle w:val="Heading2"/>
      </w:pPr>
      <w:bookmarkStart w:id="140" w:name="_Toc197361117"/>
      <w:r>
        <w:t>6.1</w:t>
      </w:r>
      <w:r w:rsidR="006079E7">
        <w:tab/>
        <w:t>Executive Summary</w:t>
      </w:r>
      <w:bookmarkEnd w:id="140"/>
    </w:p>
    <w:p w:rsidR="00466719" w:rsidRDefault="00466719" w:rsidP="00466719">
      <w:r>
        <w:t>The purpose of this penetration test was to evaluate the security posture of C</w:t>
      </w:r>
      <w:r w:rsidR="00C55D14">
        <w:t xml:space="preserve">ureton </w:t>
      </w:r>
      <w:r w:rsidR="00B855E7">
        <w:t>Pharmaceutical</w:t>
      </w:r>
      <w:r w:rsidR="00C55D14">
        <w:t xml:space="preserve"> Company (CPC)</w:t>
      </w:r>
      <w:r>
        <w:t xml:space="preserve"> against the advanced persistent threat (APT)</w:t>
      </w:r>
      <w:r w:rsidR="00C55D14">
        <w:t xml:space="preserve"> group known as APT29 (Midnight Blizzard</w:t>
      </w:r>
      <w:r>
        <w:t>). APT29 is known for its sophisticated cyber espionage activities targeting government, dipl</w:t>
      </w:r>
      <w:r w:rsidR="00C55D14">
        <w:t xml:space="preserve">omatic, and high-value </w:t>
      </w:r>
      <w:r w:rsidR="00B855E7">
        <w:t>sectors such as</w:t>
      </w:r>
      <w:r w:rsidR="00C55D14">
        <w:t xml:space="preserve"> pharmaceutical companies</w:t>
      </w:r>
      <w:r>
        <w:t>.</w:t>
      </w:r>
    </w:p>
    <w:p w:rsidR="00B855E7" w:rsidRDefault="00B855E7" w:rsidP="00466719">
      <w:r>
        <w:t>The test focused on simulating APT29’s Tactics, Techniques and Procedures (TTPs), including:</w:t>
      </w:r>
    </w:p>
    <w:p w:rsidR="00B855E7" w:rsidRDefault="00B855E7" w:rsidP="00280634">
      <w:pPr>
        <w:pStyle w:val="ListParagraph"/>
        <w:numPr>
          <w:ilvl w:val="0"/>
          <w:numId w:val="3"/>
        </w:numPr>
      </w:pPr>
      <w:r>
        <w:t>Phishing attacks to access the organisations susceptibility to spear-phishing campaigns.</w:t>
      </w:r>
    </w:p>
    <w:p w:rsidR="00B855E7" w:rsidRDefault="00B855E7" w:rsidP="00280634">
      <w:pPr>
        <w:pStyle w:val="ListParagraph"/>
        <w:numPr>
          <w:ilvl w:val="0"/>
          <w:numId w:val="3"/>
        </w:numPr>
      </w:pPr>
      <w:r>
        <w:t>Credential harvesting to evaluate the effectiveness of defences against credential theft.</w:t>
      </w:r>
    </w:p>
    <w:p w:rsidR="00B855E7" w:rsidRDefault="00B855E7" w:rsidP="00280634">
      <w:pPr>
        <w:pStyle w:val="ListParagraph"/>
        <w:numPr>
          <w:ilvl w:val="0"/>
          <w:numId w:val="3"/>
        </w:numPr>
      </w:pPr>
      <w:r>
        <w:t>Persistence mechanisms to test the ability to detect and mitigate against persistent access techniques.</w:t>
      </w:r>
    </w:p>
    <w:p w:rsidR="00D86EE0" w:rsidRDefault="00D86EE0" w:rsidP="00280634">
      <w:pPr>
        <w:pStyle w:val="ListParagraph"/>
        <w:numPr>
          <w:ilvl w:val="0"/>
          <w:numId w:val="3"/>
        </w:numPr>
      </w:pPr>
      <w:r>
        <w:t>Data exfiltration.</w:t>
      </w:r>
    </w:p>
    <w:p w:rsidR="00B855E7" w:rsidRDefault="005E2505" w:rsidP="005E2505">
      <w:pPr>
        <w:pStyle w:val="Heading3"/>
      </w:pPr>
      <w:bookmarkStart w:id="141" w:name="_Toc197361118"/>
      <w:r>
        <w:t>6.1.1</w:t>
      </w:r>
      <w:r>
        <w:tab/>
      </w:r>
      <w:r w:rsidR="00B855E7">
        <w:t>Key Findings</w:t>
      </w:r>
      <w:bookmarkEnd w:id="141"/>
    </w:p>
    <w:p w:rsidR="00E34E86" w:rsidRDefault="00E34E86" w:rsidP="00B855E7">
      <w:r>
        <w:t>The following risks were identified:</w:t>
      </w:r>
    </w:p>
    <w:p w:rsidR="00B855E7" w:rsidRDefault="00B855E7" w:rsidP="00280634">
      <w:pPr>
        <w:pStyle w:val="ListParagraph"/>
        <w:numPr>
          <w:ilvl w:val="0"/>
          <w:numId w:val="7"/>
        </w:numPr>
      </w:pPr>
      <w:r>
        <w:t>Several employees were susceptible to spear-phishing emails, leading to credential compromise.</w:t>
      </w:r>
    </w:p>
    <w:p w:rsidR="00D70068" w:rsidRDefault="00D70068" w:rsidP="00280634">
      <w:pPr>
        <w:pStyle w:val="ListParagraph"/>
        <w:numPr>
          <w:ilvl w:val="0"/>
          <w:numId w:val="7"/>
        </w:numPr>
      </w:pPr>
      <w:r>
        <w:t>Administrative users</w:t>
      </w:r>
      <w:r w:rsidR="00EA69B4">
        <w:t xml:space="preserve"> did not have standard accounts enabling privilege escalation.</w:t>
      </w:r>
    </w:p>
    <w:p w:rsidR="00B855E7" w:rsidRDefault="00E34E86" w:rsidP="00280634">
      <w:pPr>
        <w:pStyle w:val="ListParagraph"/>
        <w:numPr>
          <w:ilvl w:val="0"/>
          <w:numId w:val="7"/>
        </w:numPr>
      </w:pPr>
      <w:r>
        <w:t>Some p</w:t>
      </w:r>
      <w:r w:rsidR="00B855E7">
        <w:t>asswords were found</w:t>
      </w:r>
      <w:r w:rsidR="00776F84">
        <w:t xml:space="preserve"> to be weak and easily cracked</w:t>
      </w:r>
      <w:r w:rsidR="00EA69B4">
        <w:t>.</w:t>
      </w:r>
    </w:p>
    <w:p w:rsidR="00B855E7" w:rsidRDefault="00B855E7" w:rsidP="00280634">
      <w:pPr>
        <w:pStyle w:val="ListParagraph"/>
        <w:numPr>
          <w:ilvl w:val="0"/>
          <w:numId w:val="7"/>
        </w:numPr>
      </w:pPr>
      <w:r>
        <w:lastRenderedPageBreak/>
        <w:t>Passwords were reused</w:t>
      </w:r>
      <w:r w:rsidR="00EA69B4">
        <w:t>,</w:t>
      </w:r>
      <w:r>
        <w:t xml:space="preserve"> allowing access to critical servers.</w:t>
      </w:r>
    </w:p>
    <w:p w:rsidR="00B855E7" w:rsidRDefault="00B855E7" w:rsidP="00280634">
      <w:pPr>
        <w:pStyle w:val="ListParagraph"/>
        <w:numPr>
          <w:ilvl w:val="0"/>
          <w:numId w:val="7"/>
        </w:numPr>
      </w:pPr>
      <w:r>
        <w:t xml:space="preserve">Lack of adequate monitoring and alerting mechanisms to detect </w:t>
      </w:r>
      <w:r w:rsidR="00D86EE0">
        <w:t>access, persistence</w:t>
      </w:r>
      <w:r w:rsidR="00EA69B4">
        <w:t>,</w:t>
      </w:r>
      <w:r w:rsidR="00D86EE0">
        <w:t xml:space="preserve"> and data exfiltration.</w:t>
      </w:r>
    </w:p>
    <w:p w:rsidR="008C21B5" w:rsidRDefault="008C21B5" w:rsidP="00280634">
      <w:pPr>
        <w:pStyle w:val="ListParagraph"/>
        <w:numPr>
          <w:ilvl w:val="0"/>
          <w:numId w:val="7"/>
        </w:numPr>
      </w:pPr>
      <w:r>
        <w:t xml:space="preserve">Lack of patch management process </w:t>
      </w:r>
      <w:r w:rsidR="00EA69B4">
        <w:t>leaves</w:t>
      </w:r>
      <w:r>
        <w:t xml:space="preserve"> critical servers unpatched.</w:t>
      </w:r>
    </w:p>
    <w:p w:rsidR="00E34E86" w:rsidRDefault="00E34E86" w:rsidP="00E34E86">
      <w:pPr>
        <w:ind w:left="360"/>
      </w:pPr>
    </w:p>
    <w:p w:rsidR="00B855E7" w:rsidRDefault="005E2505" w:rsidP="005E2505">
      <w:pPr>
        <w:pStyle w:val="Heading3"/>
      </w:pPr>
      <w:bookmarkStart w:id="142" w:name="_Toc197361119"/>
      <w:r>
        <w:t>6.1.2</w:t>
      </w:r>
      <w:r>
        <w:tab/>
      </w:r>
      <w:r w:rsidR="00B855E7">
        <w:t>Recommendations</w:t>
      </w:r>
      <w:bookmarkEnd w:id="142"/>
    </w:p>
    <w:p w:rsidR="00B855E7" w:rsidRDefault="00B855E7" w:rsidP="00B855E7">
      <w:r>
        <w:t>To enhance security against APT29's TTPs, CPC should:</w:t>
      </w:r>
    </w:p>
    <w:p w:rsidR="00EA69B4" w:rsidRDefault="00EA69B4" w:rsidP="00280634">
      <w:pPr>
        <w:pStyle w:val="ListParagraph"/>
        <w:numPr>
          <w:ilvl w:val="0"/>
          <w:numId w:val="33"/>
        </w:numPr>
      </w:pPr>
      <w:r>
        <w:t>Conduct regular employee cybersecurity training.</w:t>
      </w:r>
    </w:p>
    <w:p w:rsidR="00EA69B4" w:rsidRDefault="00EA69B4" w:rsidP="00280634">
      <w:pPr>
        <w:pStyle w:val="ListParagraph"/>
        <w:numPr>
          <w:ilvl w:val="0"/>
          <w:numId w:val="33"/>
        </w:numPr>
      </w:pPr>
      <w:r>
        <w:t>Introduce Multi-Factor Authentication (MFA).</w:t>
      </w:r>
    </w:p>
    <w:p w:rsidR="00EA69B4" w:rsidRDefault="00EA69B4" w:rsidP="00280634">
      <w:pPr>
        <w:pStyle w:val="ListParagraph"/>
        <w:numPr>
          <w:ilvl w:val="0"/>
          <w:numId w:val="33"/>
        </w:numPr>
      </w:pPr>
      <w:r>
        <w:t>Enforce Strong Password Policies.</w:t>
      </w:r>
    </w:p>
    <w:p w:rsidR="00EA69B4" w:rsidRDefault="00EA69B4" w:rsidP="00280634">
      <w:pPr>
        <w:pStyle w:val="ListParagraph"/>
        <w:numPr>
          <w:ilvl w:val="0"/>
          <w:numId w:val="33"/>
        </w:numPr>
      </w:pPr>
      <w:r>
        <w:t>Strengthen Email Security.</w:t>
      </w:r>
    </w:p>
    <w:p w:rsidR="00EA69B4" w:rsidRDefault="00EA69B4" w:rsidP="00280634">
      <w:pPr>
        <w:pStyle w:val="ListParagraph"/>
        <w:numPr>
          <w:ilvl w:val="0"/>
          <w:numId w:val="33"/>
        </w:numPr>
      </w:pPr>
      <w:r>
        <w:t>Implement the principle of least privilege.</w:t>
      </w:r>
    </w:p>
    <w:p w:rsidR="00EA69B4" w:rsidRDefault="00EA69B4" w:rsidP="00280634">
      <w:pPr>
        <w:pStyle w:val="ListParagraph"/>
        <w:numPr>
          <w:ilvl w:val="0"/>
          <w:numId w:val="33"/>
        </w:numPr>
      </w:pPr>
      <w:r>
        <w:t>Enhance Data Protection and access controls.</w:t>
      </w:r>
    </w:p>
    <w:p w:rsidR="00EA69B4" w:rsidRDefault="00EA69B4" w:rsidP="00280634">
      <w:pPr>
        <w:pStyle w:val="ListParagraph"/>
        <w:numPr>
          <w:ilvl w:val="0"/>
          <w:numId w:val="33"/>
        </w:numPr>
      </w:pPr>
      <w:r>
        <w:t>Introduce a robust patch management process.</w:t>
      </w:r>
    </w:p>
    <w:p w:rsidR="00EA69B4" w:rsidRDefault="00EA69B4" w:rsidP="00280634">
      <w:pPr>
        <w:pStyle w:val="ListParagraph"/>
        <w:numPr>
          <w:ilvl w:val="0"/>
          <w:numId w:val="33"/>
        </w:numPr>
      </w:pPr>
      <w:r>
        <w:t>Improve logging and monitoring.</w:t>
      </w:r>
    </w:p>
    <w:p w:rsidR="00C55D14" w:rsidRDefault="00C55D14" w:rsidP="00466719"/>
    <w:p w:rsidR="005E2505" w:rsidRDefault="005E2505" w:rsidP="005E2505">
      <w:pPr>
        <w:pStyle w:val="Heading2"/>
      </w:pPr>
      <w:bookmarkStart w:id="143" w:name="_Toc197361120"/>
      <w:r>
        <w:t>6.2</w:t>
      </w:r>
      <w:r>
        <w:tab/>
      </w:r>
      <w:r w:rsidR="00B855E7">
        <w:t xml:space="preserve"> Scope and Methodology</w:t>
      </w:r>
      <w:bookmarkEnd w:id="143"/>
    </w:p>
    <w:p w:rsidR="00D86EE0" w:rsidRDefault="005E2505" w:rsidP="00D50700">
      <w:pPr>
        <w:pStyle w:val="Heading3"/>
      </w:pPr>
      <w:bookmarkStart w:id="144" w:name="_Toc197361121"/>
      <w:r>
        <w:t>6.2</w:t>
      </w:r>
      <w:r w:rsidR="00D50700">
        <w:t>.1</w:t>
      </w:r>
      <w:r w:rsidR="00D50700">
        <w:tab/>
      </w:r>
      <w:r w:rsidR="00D86EE0">
        <w:t>Testing Approach</w:t>
      </w:r>
      <w:bookmarkEnd w:id="144"/>
    </w:p>
    <w:p w:rsidR="00D86EE0" w:rsidRDefault="00D86EE0" w:rsidP="00D86EE0">
      <w:r w:rsidRPr="00C160F7">
        <w:t>The test was conducted usin</w:t>
      </w:r>
      <w:r w:rsidR="00C160F7" w:rsidRPr="00C160F7">
        <w:t xml:space="preserve">g grey box testing </w:t>
      </w:r>
      <w:r w:rsidR="00C160F7" w:rsidRPr="00890380">
        <w:t>techniques</w:t>
      </w:r>
      <w:r w:rsidR="00C160F7">
        <w:t xml:space="preserve"> to simulate real-world attack scenarios, reduce false positives and improve efficiency. </w:t>
      </w:r>
      <w:r>
        <w:t xml:space="preserve"> </w:t>
      </w:r>
    </w:p>
    <w:p w:rsidR="00466719" w:rsidRDefault="00D50700" w:rsidP="00D50700">
      <w:pPr>
        <w:pStyle w:val="Heading3"/>
      </w:pPr>
      <w:bookmarkStart w:id="145" w:name="_Toc197361122"/>
      <w:r>
        <w:t>6.2.2</w:t>
      </w:r>
      <w:r>
        <w:tab/>
      </w:r>
      <w:r w:rsidR="00466719">
        <w:t>Scope</w:t>
      </w:r>
      <w:bookmarkEnd w:id="145"/>
    </w:p>
    <w:p w:rsidR="00466719" w:rsidRDefault="00466719" w:rsidP="00466719">
      <w:r>
        <w:t>The test focused on simu</w:t>
      </w:r>
      <w:r w:rsidR="00B855E7">
        <w:t>lating APT29's TTPs, including:</w:t>
      </w:r>
    </w:p>
    <w:p w:rsidR="00466719" w:rsidRDefault="00466719" w:rsidP="00280634">
      <w:pPr>
        <w:pStyle w:val="ListParagraph"/>
        <w:numPr>
          <w:ilvl w:val="0"/>
          <w:numId w:val="4"/>
        </w:numPr>
      </w:pPr>
      <w:r>
        <w:t>Phishing Attacks: Assessing the organization's susceptibility to spear-phishing campaigns.</w:t>
      </w:r>
    </w:p>
    <w:p w:rsidR="00466719" w:rsidRDefault="00466719" w:rsidP="00280634">
      <w:pPr>
        <w:pStyle w:val="ListParagraph"/>
        <w:numPr>
          <w:ilvl w:val="0"/>
          <w:numId w:val="4"/>
        </w:numPr>
      </w:pPr>
      <w:r>
        <w:t xml:space="preserve">Credential Harvesting: Evaluating the effectiveness of </w:t>
      </w:r>
      <w:r w:rsidR="00D86EE0">
        <w:t>defences</w:t>
      </w:r>
      <w:r>
        <w:t xml:space="preserve"> against credential theft.</w:t>
      </w:r>
    </w:p>
    <w:p w:rsidR="00466719" w:rsidRDefault="00466719" w:rsidP="00280634">
      <w:pPr>
        <w:pStyle w:val="ListParagraph"/>
        <w:numPr>
          <w:ilvl w:val="0"/>
          <w:numId w:val="4"/>
        </w:numPr>
      </w:pPr>
      <w:r>
        <w:t>Persistence Mechanisms: Testing the ability to detect and mitigate persistent access techniques.</w:t>
      </w:r>
    </w:p>
    <w:p w:rsidR="00466719" w:rsidRDefault="00466719" w:rsidP="00280634">
      <w:pPr>
        <w:pStyle w:val="ListParagraph"/>
        <w:numPr>
          <w:ilvl w:val="0"/>
          <w:numId w:val="4"/>
        </w:numPr>
      </w:pPr>
      <w:r>
        <w:t>Data Exfiltration: Simulating data theft scenarios to measure response capabilities.</w:t>
      </w:r>
    </w:p>
    <w:p w:rsidR="00466719" w:rsidRDefault="00D50700" w:rsidP="00D50700">
      <w:pPr>
        <w:pStyle w:val="Heading3"/>
      </w:pPr>
      <w:bookmarkStart w:id="146" w:name="_Toc197361123"/>
      <w:r>
        <w:t>6.2.3</w:t>
      </w:r>
      <w:r>
        <w:tab/>
      </w:r>
      <w:r w:rsidR="00466719">
        <w:t>Methodology</w:t>
      </w:r>
      <w:bookmarkEnd w:id="146"/>
    </w:p>
    <w:p w:rsidR="00466719" w:rsidRDefault="00466719" w:rsidP="00466719">
      <w:r>
        <w:t>The test was c</w:t>
      </w:r>
      <w:r w:rsidR="00D86EE0">
        <w:t xml:space="preserve">onducted using </w:t>
      </w:r>
      <w:r>
        <w:t>manual techniques and automated tools to replicate APT29's known att</w:t>
      </w:r>
      <w:r w:rsidR="00B855E7">
        <w:t>ack vectors. The test included:</w:t>
      </w:r>
    </w:p>
    <w:p w:rsidR="00466719" w:rsidRDefault="00466719" w:rsidP="00280634">
      <w:pPr>
        <w:pStyle w:val="ListParagraph"/>
        <w:numPr>
          <w:ilvl w:val="0"/>
          <w:numId w:val="5"/>
        </w:numPr>
      </w:pPr>
      <w:r>
        <w:t>Reconnaissance: Gathering information about the target environment.</w:t>
      </w:r>
    </w:p>
    <w:p w:rsidR="00466719" w:rsidRDefault="00466719" w:rsidP="00280634">
      <w:pPr>
        <w:pStyle w:val="ListParagraph"/>
        <w:numPr>
          <w:ilvl w:val="0"/>
          <w:numId w:val="5"/>
        </w:numPr>
      </w:pPr>
      <w:r>
        <w:t>Exploitation: Attempting to breach security controls using APT29's methods.</w:t>
      </w:r>
    </w:p>
    <w:p w:rsidR="00D86EE0" w:rsidRDefault="00466719" w:rsidP="00280634">
      <w:pPr>
        <w:pStyle w:val="ListParagraph"/>
        <w:numPr>
          <w:ilvl w:val="0"/>
          <w:numId w:val="5"/>
        </w:numPr>
      </w:pPr>
      <w:r>
        <w:t>Post-Exploitation: Simulating actions taken after initial compromise to maintain access and exfiltrate data.</w:t>
      </w:r>
    </w:p>
    <w:p w:rsidR="00D86EE0" w:rsidRDefault="00D86EE0" w:rsidP="00D86EE0">
      <w:pPr>
        <w:pStyle w:val="ListParagraph"/>
      </w:pPr>
    </w:p>
    <w:p w:rsidR="00D86EE0" w:rsidRDefault="00D86EE0" w:rsidP="00280634">
      <w:pPr>
        <w:pStyle w:val="Heading2"/>
        <w:numPr>
          <w:ilvl w:val="1"/>
          <w:numId w:val="34"/>
        </w:numPr>
      </w:pPr>
      <w:r w:rsidRPr="00897AFB">
        <w:t xml:space="preserve"> </w:t>
      </w:r>
      <w:bookmarkStart w:id="147" w:name="_Toc197361124"/>
      <w:r w:rsidRPr="00897AFB">
        <w:t>Vulnerabilities and Findings</w:t>
      </w:r>
      <w:bookmarkEnd w:id="147"/>
    </w:p>
    <w:p w:rsidR="00DF1280" w:rsidRDefault="00897AFB" w:rsidP="00DF1280">
      <w:r>
        <w:t>The network does not appear to be currently vulnerable to any vulnerability known to be exploited by APT 29. However, both servers indicate the same potential vulnerabilities and configuration issues:</w:t>
      </w:r>
    </w:p>
    <w:p w:rsidR="00D24AB1" w:rsidRDefault="00D24AB1" w:rsidP="00DF1280"/>
    <w:p w:rsidR="00D24AB1" w:rsidRDefault="00D24AB1" w:rsidP="00733F79">
      <w:pPr>
        <w:pStyle w:val="Caption"/>
        <w:keepNext/>
        <w:jc w:val="center"/>
      </w:pPr>
      <w:bookmarkStart w:id="148" w:name="_Toc197361006"/>
      <w:r>
        <w:t xml:space="preserve">Table </w:t>
      </w:r>
      <w:r>
        <w:fldChar w:fldCharType="begin"/>
      </w:r>
      <w:r>
        <w:instrText xml:space="preserve"> SEQ Table \* ARABIC </w:instrText>
      </w:r>
      <w:r>
        <w:fldChar w:fldCharType="separate"/>
      </w:r>
      <w:r w:rsidR="00344F2D">
        <w:rPr>
          <w:noProof/>
        </w:rPr>
        <w:t>7</w:t>
      </w:r>
      <w:r>
        <w:fldChar w:fldCharType="end"/>
      </w:r>
      <w:r>
        <w:t xml:space="preserve"> Server Misconfigurations</w:t>
      </w:r>
      <w:bookmarkEnd w:id="148"/>
    </w:p>
    <w:tbl>
      <w:tblPr>
        <w:tblStyle w:val="TableGrid"/>
        <w:tblW w:w="0" w:type="auto"/>
        <w:tblLook w:val="04A0" w:firstRow="1" w:lastRow="0" w:firstColumn="1" w:lastColumn="0" w:noHBand="0" w:noVBand="1"/>
      </w:tblPr>
      <w:tblGrid>
        <w:gridCol w:w="3005"/>
        <w:gridCol w:w="3005"/>
        <w:gridCol w:w="3006"/>
      </w:tblGrid>
      <w:tr w:rsidR="00D24AB1" w:rsidTr="00D24AB1">
        <w:tc>
          <w:tcPr>
            <w:tcW w:w="3005" w:type="dxa"/>
            <w:shd w:val="clear" w:color="auto" w:fill="D9E2F3" w:themeFill="accent5" w:themeFillTint="33"/>
          </w:tcPr>
          <w:p w:rsidR="00D24AB1" w:rsidRPr="00D24AB1" w:rsidRDefault="00D24AB1" w:rsidP="00D24AB1">
            <w:pPr>
              <w:jc w:val="center"/>
              <w:rPr>
                <w:b/>
              </w:rPr>
            </w:pPr>
            <w:r w:rsidRPr="00D24AB1">
              <w:rPr>
                <w:b/>
              </w:rPr>
              <w:t>Misconfiguration</w:t>
            </w:r>
          </w:p>
        </w:tc>
        <w:tc>
          <w:tcPr>
            <w:tcW w:w="3005" w:type="dxa"/>
            <w:shd w:val="clear" w:color="auto" w:fill="D9E2F3" w:themeFill="accent5" w:themeFillTint="33"/>
          </w:tcPr>
          <w:p w:rsidR="00D24AB1" w:rsidRPr="00D24AB1" w:rsidRDefault="00D24AB1" w:rsidP="00D24AB1">
            <w:pPr>
              <w:jc w:val="center"/>
              <w:rPr>
                <w:b/>
              </w:rPr>
            </w:pPr>
            <w:r w:rsidRPr="00D24AB1">
              <w:rPr>
                <w:b/>
              </w:rPr>
              <w:t>Vulnerability</w:t>
            </w:r>
          </w:p>
        </w:tc>
        <w:tc>
          <w:tcPr>
            <w:tcW w:w="3006" w:type="dxa"/>
            <w:shd w:val="clear" w:color="auto" w:fill="D9E2F3" w:themeFill="accent5" w:themeFillTint="33"/>
          </w:tcPr>
          <w:p w:rsidR="00D24AB1" w:rsidRPr="00D24AB1" w:rsidRDefault="00D24AB1" w:rsidP="00D24AB1">
            <w:pPr>
              <w:jc w:val="center"/>
              <w:rPr>
                <w:b/>
              </w:rPr>
            </w:pPr>
            <w:r w:rsidRPr="00D24AB1">
              <w:rPr>
                <w:b/>
              </w:rPr>
              <w:t>OWASP Recommendation</w:t>
            </w:r>
          </w:p>
        </w:tc>
      </w:tr>
      <w:tr w:rsidR="00D24AB1" w:rsidTr="00D24AB1">
        <w:tc>
          <w:tcPr>
            <w:tcW w:w="3005" w:type="dxa"/>
          </w:tcPr>
          <w:p w:rsidR="00D24AB1" w:rsidRDefault="00D24AB1" w:rsidP="00DF1280">
            <w:r>
              <w:t>X-Frame-Options header is missing</w:t>
            </w:r>
          </w:p>
        </w:tc>
        <w:tc>
          <w:tcPr>
            <w:tcW w:w="3005" w:type="dxa"/>
          </w:tcPr>
          <w:p w:rsidR="00D24AB1" w:rsidRDefault="00D24AB1" w:rsidP="00DF1280">
            <w:r>
              <w:t>Clickjacking attacks</w:t>
            </w:r>
            <w:r w:rsidR="00733F79">
              <w:t xml:space="preserve"> </w:t>
            </w:r>
          </w:p>
        </w:tc>
        <w:tc>
          <w:tcPr>
            <w:tcW w:w="3006" w:type="dxa"/>
          </w:tcPr>
          <w:p w:rsidR="00D24AB1" w:rsidRDefault="00D24AB1" w:rsidP="00DF1280">
            <w:r>
              <w:t>Add</w:t>
            </w:r>
            <w:r w:rsidRPr="00D24AB1">
              <w:t xml:space="preserve"> this header with the value of ‘DENY’ or ‘SAMEORIGIN’ in the server configurations</w:t>
            </w:r>
            <w:r>
              <w:t xml:space="preserve"> </w:t>
            </w:r>
            <w:sdt>
              <w:sdtPr>
                <w:id w:val="1748296644"/>
                <w:citation/>
              </w:sdtPr>
              <w:sdtContent>
                <w:r>
                  <w:fldChar w:fldCharType="begin"/>
                </w:r>
                <w:r>
                  <w:instrText xml:space="preserve"> CITATION Cli25 \l 2057 </w:instrText>
                </w:r>
                <w:r>
                  <w:fldChar w:fldCharType="separate"/>
                </w:r>
                <w:r w:rsidRPr="006F189B">
                  <w:rPr>
                    <w:noProof/>
                  </w:rPr>
                  <w:t>[73]</w:t>
                </w:r>
                <w:r>
                  <w:fldChar w:fldCharType="end"/>
                </w:r>
              </w:sdtContent>
            </w:sdt>
          </w:p>
        </w:tc>
      </w:tr>
      <w:tr w:rsidR="00D24AB1" w:rsidTr="00D24AB1">
        <w:tc>
          <w:tcPr>
            <w:tcW w:w="3005" w:type="dxa"/>
          </w:tcPr>
          <w:p w:rsidR="00D24AB1" w:rsidRDefault="00D24AB1" w:rsidP="00DF1280">
            <w:r>
              <w:t>X-Content-Type Options header is missing</w:t>
            </w:r>
          </w:p>
        </w:tc>
        <w:tc>
          <w:tcPr>
            <w:tcW w:w="3005" w:type="dxa"/>
          </w:tcPr>
          <w:p w:rsidR="00D24AB1" w:rsidRDefault="00D24AB1" w:rsidP="00DF1280">
            <w:r>
              <w:t>Clickjacking attacks and MIME type sniffing</w:t>
            </w:r>
          </w:p>
        </w:tc>
        <w:tc>
          <w:tcPr>
            <w:tcW w:w="3006" w:type="dxa"/>
          </w:tcPr>
          <w:p w:rsidR="00D24AB1" w:rsidRDefault="00D24AB1" w:rsidP="00DF1280">
            <w:r>
              <w:t xml:space="preserve">Add </w:t>
            </w:r>
            <w:r w:rsidRPr="00D24AB1">
              <w:t>this header with the value ‘nosniff’ in the server configurations [73].</w:t>
            </w:r>
          </w:p>
        </w:tc>
      </w:tr>
      <w:tr w:rsidR="00D24AB1" w:rsidTr="00D24AB1">
        <w:tc>
          <w:tcPr>
            <w:tcW w:w="3005" w:type="dxa"/>
          </w:tcPr>
          <w:p w:rsidR="00D24AB1" w:rsidRDefault="00D24AB1" w:rsidP="00DF1280">
            <w:r w:rsidRPr="00D24AB1">
              <w:t>HTTP methods OPTION, TRACE, GET, HEAD and POST</w:t>
            </w:r>
            <w:r>
              <w:t xml:space="preserve"> allowed</w:t>
            </w:r>
          </w:p>
        </w:tc>
        <w:tc>
          <w:tcPr>
            <w:tcW w:w="3005" w:type="dxa"/>
          </w:tcPr>
          <w:p w:rsidR="00D24AB1" w:rsidRDefault="00D24AB1" w:rsidP="00DF1280">
            <w:r>
              <w:t>Cross-Site Tracing (XST)</w:t>
            </w:r>
            <w:r w:rsidR="00733F79">
              <w:t xml:space="preserve"> which can lead to Cross-Site Scripting (XSS) attacks.</w:t>
            </w:r>
          </w:p>
        </w:tc>
        <w:tc>
          <w:tcPr>
            <w:tcW w:w="3006" w:type="dxa"/>
          </w:tcPr>
          <w:p w:rsidR="00D24AB1" w:rsidRDefault="00D24AB1" w:rsidP="00DF1280">
            <w:r>
              <w:t xml:space="preserve">Disable the TRACE method (if it is not needed) in the server configurations </w:t>
            </w:r>
            <w:sdt>
              <w:sdtPr>
                <w:id w:val="-1966341105"/>
                <w:citation/>
              </w:sdtPr>
              <w:sdtContent>
                <w:r w:rsidR="00733F79">
                  <w:fldChar w:fldCharType="begin"/>
                </w:r>
                <w:r w:rsidR="00733F79">
                  <w:instrText xml:space="preserve"> CITATION HTT25 \l 2057 </w:instrText>
                </w:r>
                <w:r w:rsidR="00733F79">
                  <w:fldChar w:fldCharType="separate"/>
                </w:r>
                <w:r w:rsidR="00733F79" w:rsidRPr="00733F79">
                  <w:rPr>
                    <w:noProof/>
                  </w:rPr>
                  <w:t>[74]</w:t>
                </w:r>
                <w:r w:rsidR="00733F79">
                  <w:fldChar w:fldCharType="end"/>
                </w:r>
              </w:sdtContent>
            </w:sdt>
            <w:r>
              <w:t>.</w:t>
            </w:r>
          </w:p>
        </w:tc>
      </w:tr>
    </w:tbl>
    <w:p w:rsidR="00D24AB1" w:rsidRDefault="00D24AB1" w:rsidP="00DF1280"/>
    <w:p w:rsidR="00D50700" w:rsidRDefault="00D50700" w:rsidP="00D50700">
      <w:pPr>
        <w:pStyle w:val="Heading2"/>
      </w:pPr>
      <w:bookmarkStart w:id="149" w:name="_Toc197361125"/>
      <w:r>
        <w:t>6.4</w:t>
      </w:r>
      <w:r>
        <w:tab/>
      </w:r>
      <w:r w:rsidR="00E34E86" w:rsidRPr="00D50700">
        <w:t>Recommendations and Mitigations</w:t>
      </w:r>
      <w:bookmarkEnd w:id="149"/>
    </w:p>
    <w:p w:rsidR="00C160F7" w:rsidRPr="00C160F7" w:rsidRDefault="00C160F7" w:rsidP="00C160F7">
      <w:r>
        <w:t>The following recommendations will strengthen the overall security posture of CPC and help protect against other Advanced Persistent Threats (APTs).</w:t>
      </w:r>
    </w:p>
    <w:p w:rsidR="00D46C4D" w:rsidRDefault="00D50700" w:rsidP="00D50700">
      <w:pPr>
        <w:pStyle w:val="Heading3"/>
      </w:pPr>
      <w:bookmarkStart w:id="150" w:name="_Toc197361126"/>
      <w:r>
        <w:t>6.4.1</w:t>
      </w:r>
      <w:r w:rsidR="00D46C4D">
        <w:t xml:space="preserve"> Strengthen Access Controls</w:t>
      </w:r>
      <w:bookmarkEnd w:id="150"/>
    </w:p>
    <w:p w:rsidR="008D0122" w:rsidRDefault="00D46C4D" w:rsidP="00D46C4D">
      <w:r w:rsidRPr="00D46C4D">
        <w:t>Strengthening access controls is essential for enhancing security and protecting sensitive information</w:t>
      </w:r>
      <w:r>
        <w:t>.</w:t>
      </w:r>
    </w:p>
    <w:p w:rsidR="00D46C4D" w:rsidRDefault="00D50700" w:rsidP="00D50700">
      <w:pPr>
        <w:pStyle w:val="Heading4"/>
        <w:ind w:firstLine="720"/>
      </w:pPr>
      <w:r>
        <w:t>6.4.1.1</w:t>
      </w:r>
      <w:r>
        <w:tab/>
      </w:r>
      <w:r>
        <w:tab/>
      </w:r>
      <w:r w:rsidR="00D46C4D">
        <w:t>Implement Multi-Factor Authentication (MFA)</w:t>
      </w:r>
    </w:p>
    <w:p w:rsidR="00D46C4D" w:rsidRDefault="008D0122" w:rsidP="00D46C4D">
      <w:r w:rsidRPr="008D0122">
        <w:t>Require multi-factor authentication for all users, especially those accessing sensitive systems and data. MFA adds an extra layer of security by requiring users to provide two or more verification factors</w:t>
      </w:r>
      <w:r w:rsidR="00C160F7">
        <w:t>. APT29 is known to conduct password spraying attacks, MFA will help mitigate this.</w:t>
      </w:r>
    </w:p>
    <w:p w:rsidR="008D0122" w:rsidRDefault="00D50700" w:rsidP="00D50700">
      <w:pPr>
        <w:pStyle w:val="Heading4"/>
        <w:ind w:firstLine="720"/>
      </w:pPr>
      <w:r>
        <w:t>6.4.1.2</w:t>
      </w:r>
      <w:r>
        <w:tab/>
      </w:r>
      <w:r>
        <w:tab/>
      </w:r>
      <w:r w:rsidR="008D0122">
        <w:t>Role-Based Access Control (RBAC)</w:t>
      </w:r>
    </w:p>
    <w:p w:rsidR="008D0122" w:rsidRDefault="008D0122" w:rsidP="008D0122">
      <w:r w:rsidRPr="008D0122">
        <w:t xml:space="preserve">Adopt role-based access control to ensure users have access only to the resources necessary for their </w:t>
      </w:r>
      <w:r w:rsidR="00C160F7">
        <w:t>role. This minimises the risk of unauthoris</w:t>
      </w:r>
      <w:r w:rsidRPr="008D0122">
        <w:t>ed access</w:t>
      </w:r>
      <w:r>
        <w:t>.</w:t>
      </w:r>
    </w:p>
    <w:p w:rsidR="008D0122" w:rsidRDefault="00D50700" w:rsidP="00D50700">
      <w:pPr>
        <w:pStyle w:val="Heading4"/>
        <w:ind w:firstLine="720"/>
      </w:pPr>
      <w:r>
        <w:t>6.4.1.3</w:t>
      </w:r>
      <w:r>
        <w:tab/>
      </w:r>
      <w:r>
        <w:tab/>
      </w:r>
      <w:r w:rsidR="008D0122">
        <w:t>Regular Access Reviews</w:t>
      </w:r>
    </w:p>
    <w:p w:rsidR="008D0122" w:rsidRDefault="008D0122" w:rsidP="008D0122">
      <w:r w:rsidRPr="008D0122">
        <w:t>Conduct regular reviews of user access permissions to ensure they are up-to-date and appropriate. Remove access for users who no longer need it or have left the organization</w:t>
      </w:r>
    </w:p>
    <w:p w:rsidR="008D0122" w:rsidRDefault="00D50700" w:rsidP="00D50700">
      <w:pPr>
        <w:pStyle w:val="Heading4"/>
        <w:ind w:firstLine="720"/>
      </w:pPr>
      <w:r>
        <w:t>6.4.1.4</w:t>
      </w:r>
      <w:r>
        <w:tab/>
      </w:r>
      <w:r>
        <w:tab/>
      </w:r>
      <w:r w:rsidR="008D0122">
        <w:t>Least Privilege Principle</w:t>
      </w:r>
    </w:p>
    <w:p w:rsidR="008D0122" w:rsidRDefault="008D0122" w:rsidP="008D0122">
      <w:r w:rsidRPr="008D0122">
        <w:t>Enforce the principle of least privilege by granting users the minimum level of access required to perform their tasks. This reduces the potential impact of compromised accounts</w:t>
      </w:r>
    </w:p>
    <w:p w:rsidR="008D0122" w:rsidRDefault="00D50700" w:rsidP="00D50700">
      <w:pPr>
        <w:pStyle w:val="Heading4"/>
        <w:ind w:firstLine="720"/>
      </w:pPr>
      <w:r>
        <w:t>6.4.1.5</w:t>
      </w:r>
      <w:r>
        <w:tab/>
      </w:r>
      <w:r>
        <w:tab/>
      </w:r>
      <w:r w:rsidR="008D0122">
        <w:t xml:space="preserve"> Strong Password Policies</w:t>
      </w:r>
    </w:p>
    <w:p w:rsidR="008D0122" w:rsidRDefault="008D0122" w:rsidP="008D0122">
      <w:r w:rsidRPr="008D0122">
        <w:t>Implement strong password policies that require complex passwords and regular changes. Encourage the use of passphrases and avoid common passwords</w:t>
      </w:r>
      <w:r>
        <w:t>.</w:t>
      </w:r>
      <w:r w:rsidR="00C160F7">
        <w:t xml:space="preserve"> Look at adopting Single-Sign-On or Passwordless authentication.</w:t>
      </w:r>
    </w:p>
    <w:p w:rsidR="008D0122" w:rsidRDefault="00D50700" w:rsidP="00D50700">
      <w:pPr>
        <w:pStyle w:val="Heading4"/>
        <w:ind w:firstLine="720"/>
      </w:pPr>
      <w:r>
        <w:t>6.4.1.6</w:t>
      </w:r>
      <w:r>
        <w:tab/>
      </w:r>
      <w:r>
        <w:tab/>
      </w:r>
      <w:r w:rsidR="008D0122">
        <w:t xml:space="preserve">Access </w:t>
      </w:r>
      <w:r w:rsidR="00407414">
        <w:t>Controls for Logs</w:t>
      </w:r>
    </w:p>
    <w:p w:rsidR="00407414" w:rsidRPr="00407414" w:rsidRDefault="00407414" w:rsidP="00407414">
      <w:r w:rsidRPr="00407414">
        <w:t>Ensure that access to log data is restricted to authori</w:t>
      </w:r>
      <w:r w:rsidR="00C160F7">
        <w:t>s</w:t>
      </w:r>
      <w:r w:rsidRPr="00407414">
        <w:t xml:space="preserve">ed personnel only. </w:t>
      </w:r>
      <w:r>
        <w:t>Use</w:t>
      </w:r>
      <w:r w:rsidRPr="00407414">
        <w:t xml:space="preserve"> role-based access controls to protect the integrity and confidentiality of log information</w:t>
      </w:r>
    </w:p>
    <w:p w:rsidR="008D0122" w:rsidRDefault="00D50700" w:rsidP="00D50700">
      <w:pPr>
        <w:pStyle w:val="Heading4"/>
        <w:ind w:firstLine="720"/>
      </w:pPr>
      <w:r>
        <w:lastRenderedPageBreak/>
        <w:t>6.4.1.7</w:t>
      </w:r>
      <w:r>
        <w:tab/>
      </w:r>
      <w:r>
        <w:tab/>
      </w:r>
      <w:r w:rsidR="008D0122">
        <w:t>Segmentation of Networks</w:t>
      </w:r>
    </w:p>
    <w:p w:rsidR="008D0122" w:rsidRDefault="008D0122" w:rsidP="008D0122">
      <w:r w:rsidRPr="008D0122">
        <w:t>Segment networks to isolate sensitive systems and data from less critical areas. This limits the potential spread of an attack and enhances overall security</w:t>
      </w:r>
      <w:r>
        <w:t>.</w:t>
      </w:r>
    </w:p>
    <w:p w:rsidR="008D0122" w:rsidRDefault="00D50700" w:rsidP="00D50700">
      <w:pPr>
        <w:pStyle w:val="Heading4"/>
        <w:ind w:firstLine="720"/>
      </w:pPr>
      <w:r>
        <w:t>6.4.1.8</w:t>
      </w:r>
      <w:r>
        <w:tab/>
      </w:r>
      <w:r>
        <w:tab/>
      </w:r>
      <w:r w:rsidR="008D0122">
        <w:t>User Training and Awareness</w:t>
      </w:r>
    </w:p>
    <w:p w:rsidR="008D0122" w:rsidRDefault="008D0122" w:rsidP="008D0122">
      <w:r w:rsidRPr="008D0122">
        <w:t>Provide regular training and awareness programs to educate users about the importance of access controls and how to recogni</w:t>
      </w:r>
      <w:r w:rsidR="00C160F7">
        <w:t>s</w:t>
      </w:r>
      <w:r w:rsidRPr="008D0122">
        <w:t>e potential security threats</w:t>
      </w:r>
      <w:r w:rsidR="00C160F7">
        <w:t xml:space="preserve"> including phishing emails</w:t>
      </w:r>
      <w:r>
        <w:t>.</w:t>
      </w:r>
    </w:p>
    <w:p w:rsidR="008D0122" w:rsidRDefault="00D50700" w:rsidP="00D50700">
      <w:pPr>
        <w:pStyle w:val="Heading4"/>
        <w:ind w:firstLine="720"/>
      </w:pPr>
      <w:r>
        <w:t>6.4.1.9</w:t>
      </w:r>
      <w:r>
        <w:tab/>
      </w:r>
      <w:r>
        <w:tab/>
      </w:r>
      <w:r w:rsidR="008D0122">
        <w:t>Automated Access Management</w:t>
      </w:r>
    </w:p>
    <w:p w:rsidR="008D0122" w:rsidRDefault="00C160F7" w:rsidP="008D0122">
      <w:r>
        <w:t>Utilis</w:t>
      </w:r>
      <w:r w:rsidR="008D0122" w:rsidRPr="008D0122">
        <w:t>e automated tools for man</w:t>
      </w:r>
      <w:r>
        <w:t>aging access controls, such as Identity and Access M</w:t>
      </w:r>
      <w:r w:rsidR="008D0122" w:rsidRPr="008D0122">
        <w:t>anagement (IAM) solutions. These tools can streamline the process and ensure consistency</w:t>
      </w:r>
      <w:r w:rsidR="008D0122">
        <w:t>.</w:t>
      </w:r>
    </w:p>
    <w:p w:rsidR="008D0122" w:rsidRDefault="00D50700" w:rsidP="00D50700">
      <w:pPr>
        <w:pStyle w:val="Heading4"/>
        <w:ind w:firstLine="720"/>
      </w:pPr>
      <w:r>
        <w:t>6.4.1.10</w:t>
      </w:r>
      <w:r>
        <w:tab/>
      </w:r>
      <w:r w:rsidR="008D0122">
        <w:t>Incident Response Plan</w:t>
      </w:r>
    </w:p>
    <w:p w:rsidR="00925EAE" w:rsidRDefault="008D0122" w:rsidP="00BC3477">
      <w:r w:rsidRPr="008D0122">
        <w:t>Develop and maintain an incident response plan that includes procedures for addressing access control breaches. Ensure that users know how to report suspicious activities and that there are clear steps for remediation</w:t>
      </w:r>
      <w:r>
        <w:t>.</w:t>
      </w:r>
    </w:p>
    <w:p w:rsidR="00C54A39" w:rsidRPr="00BC3477" w:rsidRDefault="00C54A39" w:rsidP="00BC3477"/>
    <w:p w:rsidR="00BC3477" w:rsidRDefault="00D50700" w:rsidP="00D50700">
      <w:pPr>
        <w:pStyle w:val="Heading3"/>
      </w:pPr>
      <w:bookmarkStart w:id="151" w:name="_Toc197361127"/>
      <w:r>
        <w:t>6.4.2</w:t>
      </w:r>
      <w:r>
        <w:tab/>
      </w:r>
      <w:r w:rsidR="00D46C4D">
        <w:t>Monitoring and Logging</w:t>
      </w:r>
      <w:bookmarkEnd w:id="151"/>
    </w:p>
    <w:p w:rsidR="008D0122" w:rsidRDefault="008D0122" w:rsidP="008D0122">
      <w:r w:rsidRPr="008D0122">
        <w:t>Strengthening monitoring and logging is crucial for detecting and responding to security incidents effectively</w:t>
      </w:r>
      <w:r>
        <w:t>.</w:t>
      </w:r>
      <w:r w:rsidR="00C54A39">
        <w:t xml:space="preserve"> These would have detected the test several times.</w:t>
      </w:r>
    </w:p>
    <w:p w:rsidR="008D0122" w:rsidRDefault="00D50700" w:rsidP="00D50700">
      <w:pPr>
        <w:pStyle w:val="Heading4"/>
        <w:ind w:firstLine="720"/>
      </w:pPr>
      <w:r>
        <w:t>6.4.2.1</w:t>
      </w:r>
      <w:r>
        <w:tab/>
      </w:r>
      <w:r>
        <w:tab/>
      </w:r>
      <w:r w:rsidR="008D0122">
        <w:t>Implement a SIEM Solution</w:t>
      </w:r>
    </w:p>
    <w:p w:rsidR="008D0122" w:rsidRDefault="008D0122" w:rsidP="008D0122">
      <w:r w:rsidRPr="008D0122">
        <w:t>Deploy a Security Information and Event Manag</w:t>
      </w:r>
      <w:r w:rsidR="00C54A39">
        <w:t>ement (SIEM) system to centralis</w:t>
      </w:r>
      <w:r w:rsidRPr="008D0122">
        <w:t>e and analy</w:t>
      </w:r>
      <w:r w:rsidR="00C54A39">
        <w:t>s</w:t>
      </w:r>
      <w:r w:rsidRPr="008D0122">
        <w:t xml:space="preserve">e log data from various sources. SIEM solutions like </w:t>
      </w:r>
      <w:r>
        <w:t xml:space="preserve">Microsoft Defender, Splunk </w:t>
      </w:r>
      <w:r w:rsidRPr="008D0122">
        <w:t>or LogRhythm can help detect anomalies and correlate events across the network</w:t>
      </w:r>
      <w:r>
        <w:t xml:space="preserve">. </w:t>
      </w:r>
    </w:p>
    <w:p w:rsidR="008D0122" w:rsidRDefault="00D50700" w:rsidP="00D50700">
      <w:pPr>
        <w:pStyle w:val="Heading4"/>
        <w:ind w:firstLine="720"/>
      </w:pPr>
      <w:r>
        <w:t>6.4.2.2</w:t>
      </w:r>
      <w:r>
        <w:tab/>
      </w:r>
      <w:r>
        <w:tab/>
      </w:r>
      <w:r w:rsidR="008D0122">
        <w:t>Enable Comprehensive Logging</w:t>
      </w:r>
    </w:p>
    <w:p w:rsidR="008D0122" w:rsidRDefault="008D0122" w:rsidP="008D0122">
      <w:r w:rsidRPr="008D0122">
        <w:t>Ensure that all critical systems, applications, and network devices are configured to generate detailed logs. This includes system logs, application</w:t>
      </w:r>
      <w:r w:rsidR="00407414">
        <w:t xml:space="preserve"> logs, authentication logs, </w:t>
      </w:r>
      <w:r w:rsidRPr="008D0122">
        <w:t>network device log</w:t>
      </w:r>
      <w:r w:rsidR="00407414">
        <w:t xml:space="preserve"> and email traffic logs</w:t>
      </w:r>
      <w:r>
        <w:t>. Ensure time is synced to aid correlation and incident response.</w:t>
      </w:r>
    </w:p>
    <w:p w:rsidR="008D0122" w:rsidRDefault="00D50700" w:rsidP="00D50700">
      <w:pPr>
        <w:pStyle w:val="Heading4"/>
        <w:ind w:firstLine="720"/>
      </w:pPr>
      <w:r>
        <w:t>6.4.2.3</w:t>
      </w:r>
      <w:r>
        <w:tab/>
      </w:r>
      <w:r>
        <w:tab/>
      </w:r>
      <w:r w:rsidR="008D0122">
        <w:t>Regular Log Reviews</w:t>
      </w:r>
    </w:p>
    <w:p w:rsidR="008D0122" w:rsidRDefault="008D0122" w:rsidP="008D0122">
      <w:r w:rsidRPr="008D0122">
        <w:t>Establish a routine for regular log reviews to identify and investigate suspicious activities. Automated tools can assist in highlighting anomalies, but manual reviews are also essential for thorough analysis</w:t>
      </w:r>
      <w:r>
        <w:t>.</w:t>
      </w:r>
    </w:p>
    <w:p w:rsidR="008D0122" w:rsidRPr="008D0122" w:rsidRDefault="00D50700" w:rsidP="00D50700">
      <w:pPr>
        <w:pStyle w:val="Heading4"/>
        <w:ind w:firstLine="720"/>
      </w:pPr>
      <w:r>
        <w:t>6.4.2.4</w:t>
      </w:r>
      <w:r>
        <w:tab/>
      </w:r>
      <w:r>
        <w:tab/>
      </w:r>
      <w:r w:rsidR="008D0122">
        <w:t xml:space="preserve">Log </w:t>
      </w:r>
      <w:r w:rsidR="00407414">
        <w:t>Retention Policies</w:t>
      </w:r>
      <w:r w:rsidR="008D0122">
        <w:t xml:space="preserve"> </w:t>
      </w:r>
    </w:p>
    <w:p w:rsidR="008D0122" w:rsidRDefault="00407414" w:rsidP="008D0122">
      <w:r w:rsidRPr="00407414">
        <w:t>Implement log retention policies to ensure that logs are stored for an adequate period. This allows for historical analysis and forensic investigations if needed. Typically, security event logs should be retained for at least 12 months</w:t>
      </w:r>
      <w:r>
        <w:t>.</w:t>
      </w:r>
    </w:p>
    <w:p w:rsidR="00407414" w:rsidRDefault="00D50700" w:rsidP="00D50700">
      <w:pPr>
        <w:pStyle w:val="Heading4"/>
        <w:ind w:firstLine="720"/>
      </w:pPr>
      <w:r>
        <w:t>6.4.2.5</w:t>
      </w:r>
      <w:r>
        <w:tab/>
      </w:r>
      <w:r>
        <w:tab/>
      </w:r>
      <w:r w:rsidR="00407414">
        <w:t>Real-Time Monitoring and Alerts</w:t>
      </w:r>
    </w:p>
    <w:p w:rsidR="00407414" w:rsidRDefault="00407414" w:rsidP="00407414">
      <w:r w:rsidRPr="00407414">
        <w:t>Set up real-time monitoring and alerting mechanisms to detect and respond to security incidents promptly. Use predefined rules and thresholds to trigger alerts for unusual activities, such as multiple failed login attempts or unexpected privilege escalations</w:t>
      </w:r>
    </w:p>
    <w:p w:rsidR="00407414" w:rsidRDefault="00D50700" w:rsidP="00D50700">
      <w:pPr>
        <w:pStyle w:val="Heading4"/>
        <w:ind w:firstLine="720"/>
      </w:pPr>
      <w:r>
        <w:t>6.4.2.6</w:t>
      </w:r>
      <w:r>
        <w:tab/>
      </w:r>
      <w:r>
        <w:tab/>
      </w:r>
      <w:r w:rsidR="00407414">
        <w:t>Correlation and Analysis</w:t>
      </w:r>
    </w:p>
    <w:p w:rsidR="00407414" w:rsidRDefault="00407414" w:rsidP="00407414">
      <w:r w:rsidRPr="00407414">
        <w:t>Use log correlation techniques to link related events and identify patterns indicative of security threats. This helps in understanding the context of incidents and improving response strategies</w:t>
      </w:r>
    </w:p>
    <w:p w:rsidR="00407414" w:rsidRDefault="00D50700" w:rsidP="00D50700">
      <w:pPr>
        <w:pStyle w:val="Heading4"/>
        <w:ind w:firstLine="720"/>
      </w:pPr>
      <w:r>
        <w:lastRenderedPageBreak/>
        <w:t>6.4.2.7</w:t>
      </w:r>
      <w:r>
        <w:tab/>
      </w:r>
      <w:r>
        <w:tab/>
      </w:r>
      <w:r w:rsidR="00407414">
        <w:t>Baseline Normal Behaviour</w:t>
      </w:r>
    </w:p>
    <w:p w:rsidR="00407414" w:rsidRDefault="00407414" w:rsidP="00407414">
      <w:r w:rsidRPr="00407414">
        <w:t xml:space="preserve">Establish baselines for normal system and network </w:t>
      </w:r>
      <w:r w:rsidR="00925EAE" w:rsidRPr="00407414">
        <w:t>behaviour</w:t>
      </w:r>
      <w:r w:rsidRPr="00407414">
        <w:t>. This helps in identifying deviations that may indicate potential security incidents</w:t>
      </w:r>
    </w:p>
    <w:p w:rsidR="00407414" w:rsidRDefault="00D50700" w:rsidP="00D50700">
      <w:pPr>
        <w:pStyle w:val="Heading4"/>
        <w:ind w:firstLine="720"/>
      </w:pPr>
      <w:r>
        <w:t>6.4.2.8</w:t>
      </w:r>
      <w:r>
        <w:tab/>
      </w:r>
      <w:r>
        <w:tab/>
      </w:r>
      <w:r w:rsidR="00407414">
        <w:t>Incident Response Integration</w:t>
      </w:r>
    </w:p>
    <w:p w:rsidR="00407414" w:rsidRPr="00407414" w:rsidRDefault="00407414" w:rsidP="00407414">
      <w:r w:rsidRPr="00407414">
        <w:t>Integrate logging and monitoring with your incident response plan. Ensure that logs provide actionable insights that can guide response efforts during a security incident</w:t>
      </w:r>
    </w:p>
    <w:p w:rsidR="008D0122" w:rsidRPr="008D0122" w:rsidRDefault="008D0122" w:rsidP="008D0122">
      <w:pPr>
        <w:pStyle w:val="Heading4"/>
      </w:pPr>
    </w:p>
    <w:p w:rsidR="00D46C4D" w:rsidRDefault="00D50700" w:rsidP="00D50700">
      <w:pPr>
        <w:pStyle w:val="Heading3"/>
      </w:pPr>
      <w:bookmarkStart w:id="152" w:name="_Toc197361128"/>
      <w:r>
        <w:t>6.4.3</w:t>
      </w:r>
      <w:r>
        <w:tab/>
      </w:r>
      <w:r w:rsidR="00D46C4D">
        <w:t>Email Security</w:t>
      </w:r>
      <w:bookmarkEnd w:id="152"/>
    </w:p>
    <w:p w:rsidR="00C54A39" w:rsidRPr="00C54A39" w:rsidRDefault="00C54A39" w:rsidP="00C54A39">
      <w:r w:rsidRPr="00C54A39">
        <w:t>Enhancing email security is essential to safeguard against phishing, spoofing, and other email-based threats</w:t>
      </w:r>
      <w:r>
        <w:t>.</w:t>
      </w:r>
    </w:p>
    <w:p w:rsidR="00407414" w:rsidRDefault="00D50700" w:rsidP="00D50700">
      <w:pPr>
        <w:pStyle w:val="Heading4"/>
        <w:ind w:firstLine="720"/>
      </w:pPr>
      <w:r>
        <w:t>6.4.3.1</w:t>
      </w:r>
      <w:r>
        <w:tab/>
      </w:r>
      <w:r>
        <w:tab/>
      </w:r>
      <w:r w:rsidR="00407414">
        <w:t>Advanced Email Filtering</w:t>
      </w:r>
    </w:p>
    <w:p w:rsidR="00407414" w:rsidRDefault="00407414" w:rsidP="00407414">
      <w:r>
        <w:t xml:space="preserve">Implement advanced email filtering solutions to detect and block malicious emails. </w:t>
      </w:r>
      <w:r w:rsidR="00C54A39">
        <w:t>Consider</w:t>
      </w:r>
      <w:r>
        <w:t xml:space="preserve"> tools that incorporate machine learning and AI to identify sophisticated phishing attempts</w:t>
      </w:r>
      <w:r w:rsidR="00C54A39">
        <w:t>.</w:t>
      </w:r>
    </w:p>
    <w:p w:rsidR="00407414" w:rsidRDefault="00D50700" w:rsidP="00D50700">
      <w:pPr>
        <w:pStyle w:val="Heading4"/>
        <w:ind w:firstLine="720"/>
      </w:pPr>
      <w:r>
        <w:t>6.4.3.2</w:t>
      </w:r>
      <w:r>
        <w:tab/>
      </w:r>
      <w:r w:rsidR="00407414">
        <w:t xml:space="preserve"> </w:t>
      </w:r>
      <w:r>
        <w:tab/>
      </w:r>
      <w:r w:rsidR="00407414">
        <w:t>Email Authentication Protocols</w:t>
      </w:r>
    </w:p>
    <w:p w:rsidR="00407414" w:rsidRDefault="00407414" w:rsidP="00407414">
      <w:r>
        <w:t>Enforce email authentication protocols such as SPF (Sender Policy Framework), DKIM (</w:t>
      </w:r>
      <w:r w:rsidR="00776F84">
        <w:t>Domain Keys</w:t>
      </w:r>
      <w:r>
        <w:t xml:space="preserve"> Identified Mail), and DMARC (Domain-based Message Authentication, Reporting &amp; Conformance) to prevent email spoofing.</w:t>
      </w:r>
    </w:p>
    <w:p w:rsidR="00407414" w:rsidRDefault="00D50700" w:rsidP="00D50700">
      <w:pPr>
        <w:pStyle w:val="Heading4"/>
        <w:ind w:firstLine="720"/>
      </w:pPr>
      <w:r>
        <w:t>6.4.3.5</w:t>
      </w:r>
      <w:r>
        <w:tab/>
      </w:r>
      <w:r>
        <w:tab/>
      </w:r>
      <w:r w:rsidR="00407414">
        <w:t>Email Encryption</w:t>
      </w:r>
    </w:p>
    <w:p w:rsidR="00407414" w:rsidRDefault="00407414" w:rsidP="00407414">
      <w:r>
        <w:t>Implement email encryption to protect sensitive information transmitted via email. Ensure both in-transit and at-rest encryption to safeguard data</w:t>
      </w:r>
      <w:r w:rsidR="00C54A39">
        <w:t>.</w:t>
      </w:r>
    </w:p>
    <w:p w:rsidR="00407414" w:rsidRDefault="00D50700" w:rsidP="00D50700">
      <w:pPr>
        <w:pStyle w:val="Heading4"/>
        <w:ind w:firstLine="720"/>
      </w:pPr>
      <w:r>
        <w:t>6.4.3.6</w:t>
      </w:r>
      <w:r>
        <w:tab/>
      </w:r>
      <w:r>
        <w:tab/>
      </w:r>
      <w:r w:rsidR="00407414">
        <w:t>Anti-Malware Protection</w:t>
      </w:r>
    </w:p>
    <w:p w:rsidR="00407414" w:rsidRDefault="00407414" w:rsidP="00407414">
      <w:r w:rsidRPr="00407414">
        <w:t>Deploy anti-malware solutions to scan and block malicious attachments and links in emails. Keep these solutions updated to protect against the latest threats</w:t>
      </w:r>
      <w:r w:rsidR="00C54A39">
        <w:t>.</w:t>
      </w:r>
    </w:p>
    <w:p w:rsidR="00407414" w:rsidRDefault="00D50700" w:rsidP="00D50700">
      <w:pPr>
        <w:pStyle w:val="Heading4"/>
        <w:ind w:firstLine="720"/>
      </w:pPr>
      <w:r>
        <w:t>6.4.3.7</w:t>
      </w:r>
      <w:r>
        <w:tab/>
      </w:r>
      <w:r w:rsidR="00407414">
        <w:t xml:space="preserve"> </w:t>
      </w:r>
      <w:r>
        <w:tab/>
      </w:r>
      <w:r w:rsidR="00407414">
        <w:t>Access Controls</w:t>
      </w:r>
    </w:p>
    <w:p w:rsidR="00407414" w:rsidRDefault="00407414" w:rsidP="00407414">
      <w:r>
        <w:t>Restrict access to email systems based on roles and responsibilities. Ensure that only authori</w:t>
      </w:r>
      <w:r w:rsidR="00C54A39">
        <w:t>s</w:t>
      </w:r>
      <w:r>
        <w:t xml:space="preserve">ed personnel have access to sensitive email accounts and data. </w:t>
      </w:r>
    </w:p>
    <w:p w:rsidR="00407414" w:rsidRPr="00407414" w:rsidRDefault="00407414" w:rsidP="00407414">
      <w:r>
        <w:t>Admin users should have separate accounts for administrative tasks and regular activities</w:t>
      </w:r>
      <w:r w:rsidR="00C54A39">
        <w:t xml:space="preserve"> such as</w:t>
      </w:r>
      <w:r>
        <w:t xml:space="preserve"> email.</w:t>
      </w:r>
    </w:p>
    <w:p w:rsidR="00407414" w:rsidRDefault="00D50700" w:rsidP="00D50700">
      <w:pPr>
        <w:pStyle w:val="Heading4"/>
        <w:ind w:firstLine="720"/>
      </w:pPr>
      <w:r>
        <w:t>6.4.3.8</w:t>
      </w:r>
      <w:r>
        <w:tab/>
      </w:r>
      <w:r>
        <w:tab/>
      </w:r>
      <w:r w:rsidR="00407414">
        <w:t>Regular Security Audits</w:t>
      </w:r>
    </w:p>
    <w:p w:rsidR="00407414" w:rsidRDefault="00407414" w:rsidP="00407414">
      <w:r>
        <w:t>Perform regular security audits of email systems to identify and address vulnerabilities. Use penetration testing to simulate real-world attacks and assess the effectiveness of email security controls</w:t>
      </w:r>
    </w:p>
    <w:p w:rsidR="00407414" w:rsidRDefault="00D50700" w:rsidP="00D50700">
      <w:pPr>
        <w:pStyle w:val="Heading4"/>
        <w:ind w:firstLine="720"/>
      </w:pPr>
      <w:r>
        <w:t>6.4.3.9</w:t>
      </w:r>
      <w:r>
        <w:tab/>
      </w:r>
      <w:r>
        <w:tab/>
      </w:r>
      <w:r w:rsidR="00407414">
        <w:t>Incident Response Plan</w:t>
      </w:r>
    </w:p>
    <w:p w:rsidR="00407414" w:rsidRDefault="00407414" w:rsidP="00407414">
      <w:r>
        <w:t>Develop and maintain an incident response plan specifically for email security incidents. Ensure that employees know how to report suspicious emails and that there are clear procedures for handling such incidents</w:t>
      </w:r>
    </w:p>
    <w:p w:rsidR="008C21B5" w:rsidRPr="009C3A30" w:rsidRDefault="00B33459" w:rsidP="00B33459">
      <w:pPr>
        <w:pStyle w:val="Heading3"/>
      </w:pPr>
      <w:bookmarkStart w:id="153" w:name="_Toc197361129"/>
      <w:r w:rsidRPr="00B33459">
        <w:t>6.4.4</w:t>
      </w:r>
      <w:r>
        <w:rPr>
          <w:rFonts w:asciiTheme="minorHAnsi" w:eastAsiaTheme="minorEastAsia" w:hAnsiTheme="minorHAnsi" w:cstheme="minorBidi"/>
          <w:color w:val="auto"/>
          <w:sz w:val="22"/>
          <w:szCs w:val="22"/>
        </w:rPr>
        <w:tab/>
      </w:r>
      <w:r w:rsidR="008C21B5" w:rsidRPr="009C3A30">
        <w:t>Patch Management</w:t>
      </w:r>
      <w:bookmarkEnd w:id="153"/>
    </w:p>
    <w:p w:rsidR="00BC3477" w:rsidRDefault="003B6892" w:rsidP="00D94547">
      <w:r w:rsidRPr="003B6892">
        <w:t xml:space="preserve">Patching addresses vulnerabilities in software and systems that could be exploited by attackers. Unpatched systems are prime targets for cyberattacks, which can lead to data breaches, </w:t>
      </w:r>
      <w:r w:rsidRPr="003B6892">
        <w:lastRenderedPageBreak/>
        <w:t>ransomware infections, and other security incidents.</w:t>
      </w:r>
      <w:r w:rsidR="00BC3477" w:rsidRPr="00BC3477">
        <w:t xml:space="preserve"> For example, the WannaCry ransomware attack in 2017 exploited a known vulnerability in Windows systems that had a patch available</w:t>
      </w:r>
      <w:r w:rsidR="00C54A39">
        <w:t xml:space="preserve"> </w:t>
      </w:r>
      <w:sdt>
        <w:sdtPr>
          <w:id w:val="-1768688265"/>
          <w:citation/>
        </w:sdtPr>
        <w:sdtContent>
          <w:r w:rsidR="00C54A39">
            <w:fldChar w:fldCharType="begin"/>
          </w:r>
          <w:r w:rsidR="00C54A39">
            <w:instrText xml:space="preserve"> CITATION Sum20 \l 2057 </w:instrText>
          </w:r>
          <w:r w:rsidR="00C54A39">
            <w:fldChar w:fldCharType="separate"/>
          </w:r>
          <w:r w:rsidR="00852750" w:rsidRPr="00852750">
            <w:rPr>
              <w:noProof/>
            </w:rPr>
            <w:t>[73]</w:t>
          </w:r>
          <w:r w:rsidR="00C54A39">
            <w:fldChar w:fldCharType="end"/>
          </w:r>
        </w:sdtContent>
      </w:sdt>
      <w:r w:rsidR="00C54A39">
        <w:t>.</w:t>
      </w:r>
    </w:p>
    <w:p w:rsidR="00D94547" w:rsidRDefault="00B33459" w:rsidP="00B33459">
      <w:pPr>
        <w:pStyle w:val="Heading4"/>
        <w:ind w:firstLine="720"/>
      </w:pPr>
      <w:r>
        <w:t>6.4.4.1</w:t>
      </w:r>
      <w:r>
        <w:tab/>
      </w:r>
      <w:r>
        <w:tab/>
      </w:r>
      <w:r w:rsidR="00D94547">
        <w:t>Establish a Patch Management Policy</w:t>
      </w:r>
    </w:p>
    <w:p w:rsidR="00D94547" w:rsidRDefault="00D94547" w:rsidP="00D94547">
      <w:r>
        <w:t>Develop a comprehensive patch management policy that outlines the procedures for identifying, testing, deploying, and verifying patches. This policy should include clearly defined roles and r</w:t>
      </w:r>
      <w:r w:rsidR="00C54A39">
        <w:t>esponsibilities, patch prioritis</w:t>
      </w:r>
      <w:r>
        <w:t>ation, and compliance requirements.</w:t>
      </w:r>
    </w:p>
    <w:p w:rsidR="00D94547" w:rsidRDefault="00B33459" w:rsidP="00B33459">
      <w:pPr>
        <w:pStyle w:val="Heading4"/>
        <w:ind w:firstLine="720"/>
      </w:pPr>
      <w:r>
        <w:t>6.4.4.2</w:t>
      </w:r>
      <w:r w:rsidR="00D94547">
        <w:t xml:space="preserve"> </w:t>
      </w:r>
      <w:r>
        <w:tab/>
      </w:r>
      <w:r>
        <w:tab/>
      </w:r>
      <w:r w:rsidR="00D94547">
        <w:t>Automated Patch Management Tools</w:t>
      </w:r>
    </w:p>
    <w:p w:rsidR="00D94547" w:rsidRDefault="00D94547" w:rsidP="00D94547">
      <w:r>
        <w:t>Deploy automated patch management tools to streamline the process. Solutions like Microsoft SCCM, WSUS, or third-party tools can help ensure timely and consistent application of patches across all systems.</w:t>
      </w:r>
    </w:p>
    <w:p w:rsidR="00D94547" w:rsidRDefault="00B33459" w:rsidP="00B33459">
      <w:pPr>
        <w:pStyle w:val="Heading4"/>
        <w:ind w:firstLine="720"/>
      </w:pPr>
      <w:r>
        <w:t>6.4.4.3</w:t>
      </w:r>
      <w:r w:rsidR="00D94547">
        <w:t xml:space="preserve"> </w:t>
      </w:r>
      <w:r>
        <w:tab/>
      </w:r>
      <w:r>
        <w:tab/>
      </w:r>
      <w:r w:rsidR="00D94547">
        <w:t>Regular Vulnerability Scanning</w:t>
      </w:r>
    </w:p>
    <w:p w:rsidR="00D94547" w:rsidRDefault="00D94547" w:rsidP="00D94547">
      <w:r>
        <w:t xml:space="preserve">Conduct regular vulnerability scans to identify unpatched systems and vulnerabilities. Integrate these scans into the patch management process to ensure continuous monitoring and remediation </w:t>
      </w:r>
    </w:p>
    <w:p w:rsidR="00D94547" w:rsidRDefault="00B33459" w:rsidP="00B33459">
      <w:pPr>
        <w:pStyle w:val="Heading4"/>
        <w:ind w:firstLine="720"/>
      </w:pPr>
      <w:r>
        <w:t>6.4.4.4</w:t>
      </w:r>
      <w:r w:rsidR="00D94547">
        <w:t xml:space="preserve"> </w:t>
      </w:r>
      <w:r>
        <w:tab/>
      </w:r>
      <w:r>
        <w:tab/>
      </w:r>
      <w:r w:rsidR="00D94547">
        <w:t>Patch Testing Environment</w:t>
      </w:r>
    </w:p>
    <w:p w:rsidR="00D94547" w:rsidRDefault="00D94547" w:rsidP="00D94547">
      <w:r>
        <w:t>Set up a dedicated patch testing environment to test patches before deploying them to production systems. This helps ensure that patches do not introduce new issues or conflicts.</w:t>
      </w:r>
    </w:p>
    <w:p w:rsidR="00D94547" w:rsidRDefault="00B33459" w:rsidP="00B33459">
      <w:pPr>
        <w:pStyle w:val="Heading4"/>
        <w:ind w:firstLine="720"/>
      </w:pPr>
      <w:r>
        <w:t>6.4.4.5</w:t>
      </w:r>
      <w:r w:rsidR="00D94547">
        <w:t xml:space="preserve"> </w:t>
      </w:r>
      <w:r>
        <w:tab/>
      </w:r>
      <w:r>
        <w:tab/>
      </w:r>
      <w:r w:rsidR="00D94547">
        <w:t>Patch Prioriti</w:t>
      </w:r>
      <w:r>
        <w:t>s</w:t>
      </w:r>
      <w:r w:rsidR="00D94547">
        <w:t>ation</w:t>
      </w:r>
    </w:p>
    <w:p w:rsidR="00D94547" w:rsidRDefault="00D94547" w:rsidP="00D94547">
      <w:r>
        <w:t>Prioriti</w:t>
      </w:r>
      <w:r w:rsidR="00785558">
        <w:t>s</w:t>
      </w:r>
      <w:r>
        <w:t>e patches based on the severity of vulnerabilities and the criticality of the affected systems. Use a risk-based approach to address the most critical vulnerabilities first.</w:t>
      </w:r>
    </w:p>
    <w:p w:rsidR="00D94547" w:rsidRDefault="00B33459" w:rsidP="00B33459">
      <w:pPr>
        <w:pStyle w:val="Heading4"/>
        <w:ind w:firstLine="720"/>
      </w:pPr>
      <w:r>
        <w:t>6.4.4.6</w:t>
      </w:r>
      <w:r>
        <w:tab/>
      </w:r>
      <w:r>
        <w:tab/>
      </w:r>
      <w:r w:rsidR="00D94547" w:rsidRPr="00D94547">
        <w:t>Scheduled Patch Deployment</w:t>
      </w:r>
    </w:p>
    <w:p w:rsidR="00D94547" w:rsidRDefault="00D94547" w:rsidP="00D94547">
      <w:r>
        <w:t>Implement a scheduled patch deployment process to apply patches during off-peak hours, m</w:t>
      </w:r>
      <w:r w:rsidR="00785558">
        <w:t>inimis</w:t>
      </w:r>
      <w:r>
        <w:t>ing disruption to business operations. Regularly update systems to ensure they are protected against the latest threats.</w:t>
      </w:r>
    </w:p>
    <w:p w:rsidR="00D94547" w:rsidRDefault="00B33459" w:rsidP="00B33459">
      <w:pPr>
        <w:pStyle w:val="Heading4"/>
        <w:ind w:firstLine="720"/>
      </w:pPr>
      <w:r>
        <w:t>6.4.4.7</w:t>
      </w:r>
      <w:r>
        <w:tab/>
      </w:r>
      <w:r>
        <w:tab/>
      </w:r>
      <w:r w:rsidR="00D94547">
        <w:t>Backup and Recovery Plans</w:t>
      </w:r>
    </w:p>
    <w:p w:rsidR="00D94547" w:rsidRDefault="00D94547" w:rsidP="00D94547">
      <w:r>
        <w:t>Develop backup and recovery plans to ensure that systems can be restored quickly in case a patch causes issues. Regularly back up critical data and configurations before applying patches.</w:t>
      </w:r>
    </w:p>
    <w:p w:rsidR="00D94547" w:rsidRDefault="00B33459" w:rsidP="00B33459">
      <w:pPr>
        <w:pStyle w:val="Heading4"/>
        <w:ind w:firstLine="720"/>
      </w:pPr>
      <w:r>
        <w:t>6.4.4.8</w:t>
      </w:r>
      <w:r>
        <w:tab/>
      </w:r>
      <w:r>
        <w:tab/>
      </w:r>
      <w:r w:rsidR="00D94547">
        <w:t>Compliance and Reporting</w:t>
      </w:r>
    </w:p>
    <w:p w:rsidR="00D94547" w:rsidRDefault="00D94547" w:rsidP="00D94547">
      <w:r>
        <w:t>Ensure that patch management practices comply with relevant industry standards and regulations including GDPR, ICH Guidelines, FDA Guidance on Cybersecurity, ISO13485, CGMP and 21 CFR Part 11.</w:t>
      </w:r>
    </w:p>
    <w:p w:rsidR="00D94547" w:rsidRDefault="00D94547" w:rsidP="00D94547">
      <w:r>
        <w:t>Regularly report on patch management status to stakeholders to maintain tra</w:t>
      </w:r>
      <w:r w:rsidR="009C3A30">
        <w:t>nsparency and accountability</w:t>
      </w:r>
      <w:r>
        <w:t>.</w:t>
      </w:r>
    </w:p>
    <w:p w:rsidR="00D94547" w:rsidRDefault="00B33459" w:rsidP="00B33459">
      <w:pPr>
        <w:pStyle w:val="Heading4"/>
        <w:ind w:firstLine="720"/>
      </w:pPr>
      <w:r>
        <w:t>6.4.4.9</w:t>
      </w:r>
      <w:r>
        <w:tab/>
      </w:r>
      <w:r>
        <w:tab/>
      </w:r>
      <w:r w:rsidR="00D94547">
        <w:t>Incident Response Integration</w:t>
      </w:r>
    </w:p>
    <w:p w:rsidR="00D94547" w:rsidRDefault="00D94547" w:rsidP="00D94547">
      <w:r>
        <w:t xml:space="preserve">Integrate patch management with the </w:t>
      </w:r>
      <w:r w:rsidR="00785558">
        <w:t>CPC</w:t>
      </w:r>
      <w:r>
        <w:t>'s incident response plan. Ensure that patches are applied promptly in response to identified vulnerabilities and that there are clear procedures for handling patch-</w:t>
      </w:r>
      <w:r w:rsidR="009C3A30">
        <w:t>related incidents</w:t>
      </w:r>
      <w:r>
        <w:t>.</w:t>
      </w:r>
    </w:p>
    <w:p w:rsidR="004878C9" w:rsidRDefault="00B33459" w:rsidP="00B33459">
      <w:pPr>
        <w:pStyle w:val="Heading2"/>
      </w:pPr>
      <w:bookmarkStart w:id="154" w:name="_Toc197361130"/>
      <w:r>
        <w:t>6.5</w:t>
      </w:r>
      <w:r w:rsidR="00E34E86">
        <w:t xml:space="preserve"> Conclusion and Next Steps</w:t>
      </w:r>
      <w:bookmarkEnd w:id="154"/>
    </w:p>
    <w:p w:rsidR="004878C9" w:rsidRPr="009C3A30" w:rsidRDefault="00B33459" w:rsidP="00B33459">
      <w:pPr>
        <w:pStyle w:val="Heading3"/>
      </w:pPr>
      <w:bookmarkStart w:id="155" w:name="_Toc197361131"/>
      <w:r>
        <w:t>6.5.1</w:t>
      </w:r>
      <w:r>
        <w:tab/>
      </w:r>
      <w:r w:rsidR="004878C9" w:rsidRPr="009C3A30">
        <w:t>Conclusion</w:t>
      </w:r>
      <w:bookmarkEnd w:id="155"/>
    </w:p>
    <w:p w:rsidR="00D94547" w:rsidRDefault="00D94547" w:rsidP="00D94547">
      <w:r>
        <w:t>Summary of findings:</w:t>
      </w:r>
    </w:p>
    <w:p w:rsidR="00D94547" w:rsidRDefault="00D94547" w:rsidP="00280634">
      <w:pPr>
        <w:pStyle w:val="ListParagraph"/>
        <w:numPr>
          <w:ilvl w:val="0"/>
          <w:numId w:val="6"/>
        </w:numPr>
      </w:pPr>
      <w:r>
        <w:lastRenderedPageBreak/>
        <w:t>Access Controls: Identified weaknesses in access control mechanisms, including lack of multi-factor authentication and insufficient role-based access controls.</w:t>
      </w:r>
    </w:p>
    <w:p w:rsidR="00D94547" w:rsidRDefault="00D94547" w:rsidP="00280634">
      <w:pPr>
        <w:pStyle w:val="ListParagraph"/>
        <w:numPr>
          <w:ilvl w:val="0"/>
          <w:numId w:val="6"/>
        </w:numPr>
      </w:pPr>
      <w:r>
        <w:t>Logging and Monitoring: Found gaps in logging and monitoring practices, such as inadequate log retention and lack of real-time monitoring.</w:t>
      </w:r>
    </w:p>
    <w:p w:rsidR="00D94547" w:rsidRDefault="00D94547" w:rsidP="00280634">
      <w:pPr>
        <w:pStyle w:val="ListParagraph"/>
        <w:numPr>
          <w:ilvl w:val="0"/>
          <w:numId w:val="6"/>
        </w:numPr>
      </w:pPr>
      <w:r>
        <w:t xml:space="preserve">Patch Management: Discovered that </w:t>
      </w:r>
      <w:r w:rsidR="00785558">
        <w:t>CPC</w:t>
      </w:r>
      <w:r>
        <w:t xml:space="preserve"> lacks a formal patch management system, leading to unpatched vulnerabilities.</w:t>
      </w:r>
    </w:p>
    <w:p w:rsidR="00D94547" w:rsidRDefault="00D94547" w:rsidP="00280634">
      <w:pPr>
        <w:pStyle w:val="ListParagraph"/>
        <w:numPr>
          <w:ilvl w:val="0"/>
          <w:numId w:val="6"/>
        </w:numPr>
      </w:pPr>
      <w:r>
        <w:t>Email Security: Highlighted vulnerabilities in email security, including susceptibility to phishing attacks and lack of email authentication protocols.</w:t>
      </w:r>
    </w:p>
    <w:p w:rsidR="00D94547" w:rsidRDefault="00D94547" w:rsidP="00280634">
      <w:pPr>
        <w:pStyle w:val="ListParagraph"/>
        <w:numPr>
          <w:ilvl w:val="0"/>
          <w:numId w:val="6"/>
        </w:numPr>
      </w:pPr>
      <w:r>
        <w:t xml:space="preserve">Overall Security Posture: The penetration test revealed several critical areas that need improvement to enhance </w:t>
      </w:r>
      <w:r w:rsidR="00785558">
        <w:t>CPC’s</w:t>
      </w:r>
      <w:r>
        <w:t xml:space="preserve"> security posture. Addressing these vulnerabilities will significantly reduce the risk of cyberattacks and improve compliance with industry standards.</w:t>
      </w:r>
    </w:p>
    <w:p w:rsidR="00D94547" w:rsidRDefault="00B33459" w:rsidP="00B33459">
      <w:pPr>
        <w:pStyle w:val="Heading3"/>
      </w:pPr>
      <w:bookmarkStart w:id="156" w:name="_Toc197361132"/>
      <w:r>
        <w:t>6.5.1</w:t>
      </w:r>
      <w:r>
        <w:tab/>
      </w:r>
      <w:r w:rsidR="00D94547">
        <w:t>Next Steps</w:t>
      </w:r>
      <w:bookmarkEnd w:id="156"/>
    </w:p>
    <w:p w:rsidR="00D94547" w:rsidRDefault="00D94547" w:rsidP="00D94547">
      <w:r>
        <w:t>Immediat</w:t>
      </w:r>
      <w:r w:rsidR="004878C9">
        <w:t>e Actions:</w:t>
      </w:r>
    </w:p>
    <w:p w:rsidR="00D94547" w:rsidRDefault="00D94547" w:rsidP="00280634">
      <w:pPr>
        <w:pStyle w:val="ListParagraph"/>
        <w:numPr>
          <w:ilvl w:val="0"/>
          <w:numId w:val="8"/>
        </w:numPr>
      </w:pPr>
      <w:r>
        <w:t>Implement Multi-Factor Authentication (MFA):</w:t>
      </w:r>
      <w:r w:rsidR="004878C9">
        <w:t xml:space="preserve"> Begin by enforcing MFA for administrative user or users</w:t>
      </w:r>
      <w:r>
        <w:t xml:space="preserve"> accessing sensitive systems.</w:t>
      </w:r>
    </w:p>
    <w:p w:rsidR="00D94547" w:rsidRDefault="00D94547" w:rsidP="00280634">
      <w:pPr>
        <w:pStyle w:val="ListParagraph"/>
        <w:numPr>
          <w:ilvl w:val="0"/>
          <w:numId w:val="8"/>
        </w:numPr>
      </w:pPr>
      <w:r>
        <w:t>Deploy SIEM Solution: Set up a Security Information and Event Management (SIEM) system to centrali</w:t>
      </w:r>
      <w:r w:rsidR="00785558">
        <w:t>s</w:t>
      </w:r>
      <w:r>
        <w:t xml:space="preserve">e and </w:t>
      </w:r>
      <w:r w:rsidR="009C3A30">
        <w:t>analyse</w:t>
      </w:r>
      <w:r>
        <w:t xml:space="preserve"> log data.</w:t>
      </w:r>
    </w:p>
    <w:p w:rsidR="00D94547" w:rsidRDefault="00D94547" w:rsidP="00280634">
      <w:pPr>
        <w:pStyle w:val="ListParagraph"/>
        <w:numPr>
          <w:ilvl w:val="0"/>
          <w:numId w:val="8"/>
        </w:numPr>
      </w:pPr>
      <w:r>
        <w:t>Establish Patch Management Policy: Develop and implement a comprehensive patch management policy to ensure timely application of patches.</w:t>
      </w:r>
    </w:p>
    <w:p w:rsidR="00D94547" w:rsidRDefault="00D94547" w:rsidP="00280634">
      <w:pPr>
        <w:pStyle w:val="ListParagraph"/>
        <w:numPr>
          <w:ilvl w:val="0"/>
          <w:numId w:val="8"/>
        </w:numPr>
      </w:pPr>
      <w:r>
        <w:t>Enhance Email Security: Implement advanced email filtering and authentication protocols like SPF, DKIM, and DMARC.</w:t>
      </w:r>
    </w:p>
    <w:p w:rsidR="00D94547" w:rsidRDefault="00D94547" w:rsidP="00D94547">
      <w:r>
        <w:t>Shor</w:t>
      </w:r>
      <w:r w:rsidR="004878C9">
        <w:t>t-Term Goals (Next 3-6 Months):</w:t>
      </w:r>
    </w:p>
    <w:p w:rsidR="00D94547" w:rsidRDefault="00D94547" w:rsidP="00280634">
      <w:pPr>
        <w:pStyle w:val="ListParagraph"/>
        <w:numPr>
          <w:ilvl w:val="0"/>
          <w:numId w:val="9"/>
        </w:numPr>
      </w:pPr>
      <w:r>
        <w:t>Conduct Regular Access Reviews: Schedule regular reviews of user access permissions to ensure they are appropriate and up-to-date.</w:t>
      </w:r>
    </w:p>
    <w:p w:rsidR="00D94547" w:rsidRDefault="00D94547" w:rsidP="00280634">
      <w:pPr>
        <w:pStyle w:val="ListParagraph"/>
        <w:numPr>
          <w:ilvl w:val="0"/>
          <w:numId w:val="9"/>
        </w:numPr>
      </w:pPr>
      <w:r>
        <w:t>Set Up Patch Testing Environment: Create a dedicated environment for testing patches before deploying them to production systems.</w:t>
      </w:r>
    </w:p>
    <w:p w:rsidR="00D94547" w:rsidRDefault="00D94547" w:rsidP="00280634">
      <w:pPr>
        <w:pStyle w:val="ListParagraph"/>
        <w:numPr>
          <w:ilvl w:val="0"/>
          <w:numId w:val="9"/>
        </w:numPr>
      </w:pPr>
      <w:r>
        <w:t>User Training and Awareness: Provide training sessions to educate users about the importance of security practices, including recogni</w:t>
      </w:r>
      <w:r w:rsidR="00785558">
        <w:t>s</w:t>
      </w:r>
      <w:r>
        <w:t>ing phishing attempts.</w:t>
      </w:r>
    </w:p>
    <w:p w:rsidR="00D94547" w:rsidRDefault="00D94547" w:rsidP="00D94547">
      <w:r>
        <w:t>Long</w:t>
      </w:r>
      <w:r w:rsidR="004878C9">
        <w:t>-Term Goals (Next 6-12 Months):</w:t>
      </w:r>
    </w:p>
    <w:p w:rsidR="00D94547" w:rsidRDefault="00D94547" w:rsidP="00280634">
      <w:pPr>
        <w:pStyle w:val="ListParagraph"/>
        <w:numPr>
          <w:ilvl w:val="0"/>
          <w:numId w:val="10"/>
        </w:numPr>
      </w:pPr>
      <w:r>
        <w:t>Continuous Monitoring and Improvement: Establish a routine for continuous monitoring and improvement of security practices. Regularly update policies and procedures based on new threats and vulnerabilities.</w:t>
      </w:r>
    </w:p>
    <w:p w:rsidR="00D94547" w:rsidRDefault="00D94547" w:rsidP="00280634">
      <w:pPr>
        <w:pStyle w:val="ListParagraph"/>
        <w:numPr>
          <w:ilvl w:val="0"/>
          <w:numId w:val="10"/>
        </w:numPr>
      </w:pPr>
      <w:r>
        <w:t>Regular Security Audits: Conduct regular security audits to ensure compliance with industry standards and regulations.</w:t>
      </w:r>
    </w:p>
    <w:p w:rsidR="00D94547" w:rsidRDefault="00D94547" w:rsidP="00280634">
      <w:pPr>
        <w:pStyle w:val="ListParagraph"/>
        <w:numPr>
          <w:ilvl w:val="0"/>
          <w:numId w:val="10"/>
        </w:numPr>
      </w:pPr>
      <w:r>
        <w:t>Incident Response Plan: Develop and maintain a robust incident response plan that includes procedures for handling security incidents related to access controls, patch management, and email security.</w:t>
      </w:r>
    </w:p>
    <w:p w:rsidR="006079E7" w:rsidRPr="006079E7" w:rsidRDefault="006079E7" w:rsidP="006079E7"/>
    <w:p w:rsidR="006079E7" w:rsidRPr="006079E7" w:rsidRDefault="006079E7" w:rsidP="00280634">
      <w:pPr>
        <w:pStyle w:val="Heading2"/>
        <w:numPr>
          <w:ilvl w:val="1"/>
          <w:numId w:val="28"/>
        </w:numPr>
      </w:pPr>
      <w:bookmarkStart w:id="157" w:name="_Toc197361133"/>
      <w:r>
        <w:t>In</w:t>
      </w:r>
      <w:r w:rsidR="00496DE5">
        <w:t>voice for Professional Services</w:t>
      </w:r>
      <w:bookmarkEnd w:id="157"/>
    </w:p>
    <w:p w:rsidR="006079E7" w:rsidRDefault="006079E7" w:rsidP="006079E7"/>
    <w:p w:rsidR="00785558" w:rsidRDefault="00925EAE" w:rsidP="00785558">
      <w:pPr>
        <w:keepNext/>
        <w:jc w:val="center"/>
      </w:pPr>
      <w:r w:rsidRPr="00925EAE">
        <w:rPr>
          <w:noProof/>
          <w:lang w:eastAsia="en-GB"/>
        </w:rPr>
        <w:lastRenderedPageBreak/>
        <w:drawing>
          <wp:inline distT="0" distB="0" distL="0" distR="0" wp14:anchorId="4FF1BC4C" wp14:editId="07D1A254">
            <wp:extent cx="4892040" cy="6795178"/>
            <wp:effectExtent l="19050" t="19050" r="22860" b="247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902421" cy="6809598"/>
                    </a:xfrm>
                    <a:prstGeom prst="rect">
                      <a:avLst/>
                    </a:prstGeom>
                    <a:ln>
                      <a:solidFill>
                        <a:schemeClr val="accent5"/>
                      </a:solidFill>
                    </a:ln>
                  </pic:spPr>
                </pic:pic>
              </a:graphicData>
            </a:graphic>
          </wp:inline>
        </w:drawing>
      </w:r>
    </w:p>
    <w:p w:rsidR="00B33459" w:rsidRDefault="00785558" w:rsidP="00785558">
      <w:pPr>
        <w:pStyle w:val="Caption"/>
        <w:jc w:val="center"/>
      </w:pPr>
      <w:bookmarkStart w:id="158" w:name="_Toc197356800"/>
      <w:r>
        <w:t xml:space="preserve">Figure </w:t>
      </w:r>
      <w:r>
        <w:fldChar w:fldCharType="begin"/>
      </w:r>
      <w:r>
        <w:instrText xml:space="preserve"> SEQ Figure \* ARABIC </w:instrText>
      </w:r>
      <w:r>
        <w:fldChar w:fldCharType="separate"/>
      </w:r>
      <w:r w:rsidR="00AC1BBC">
        <w:rPr>
          <w:noProof/>
        </w:rPr>
        <w:t>67</w:t>
      </w:r>
      <w:r>
        <w:fldChar w:fldCharType="end"/>
      </w:r>
      <w:r>
        <w:t xml:space="preserve"> Invoice for Professional Services</w:t>
      </w:r>
      <w:bookmarkEnd w:id="158"/>
    </w:p>
    <w:p w:rsidR="00214761" w:rsidRDefault="00B33459" w:rsidP="00B33459">
      <w:pPr>
        <w:pStyle w:val="Heading1"/>
        <w:ind w:firstLine="720"/>
      </w:pPr>
      <w:bookmarkStart w:id="159" w:name="_Toc197361134"/>
      <w:r>
        <w:t>7</w:t>
      </w:r>
      <w:r>
        <w:tab/>
      </w:r>
      <w:r w:rsidR="003007A0">
        <w:t>Conclusion</w:t>
      </w:r>
      <w:bookmarkEnd w:id="159"/>
    </w:p>
    <w:p w:rsidR="009C3A30" w:rsidRDefault="009C3A30" w:rsidP="009C3A30">
      <w:r>
        <w:t>P</w:t>
      </w:r>
      <w:r w:rsidRPr="009C3A30">
        <w:t>harmaceutical companies face significant cyber threats that can compromise sensitive data, disrupt operati</w:t>
      </w:r>
      <w:r w:rsidR="00EA79FB">
        <w:t>ons, damage reputations and risk the safety and well</w:t>
      </w:r>
      <w:r w:rsidR="00785558">
        <w:t>-</w:t>
      </w:r>
      <w:r w:rsidR="00EA79FB">
        <w:t>being of the public.</w:t>
      </w:r>
    </w:p>
    <w:p w:rsidR="00EA79FB" w:rsidRDefault="00EA79FB" w:rsidP="009C3A30">
      <w:r w:rsidRPr="00EA79FB">
        <w:t xml:space="preserve">Given the severity of these threats, </w:t>
      </w:r>
      <w:r>
        <w:t xml:space="preserve">all companies (including pharmaceutical companies) to </w:t>
      </w:r>
      <w:r w:rsidRPr="00EA79FB">
        <w:t>adopt robust cybersecurity measures. This includes regular security audits, employee training, and investment in advanced security technologies</w:t>
      </w:r>
      <w:r>
        <w:t>.</w:t>
      </w:r>
    </w:p>
    <w:p w:rsidR="00EA79FB" w:rsidRDefault="00EA79FB" w:rsidP="009C3A30">
      <w:r w:rsidRPr="00EA79FB">
        <w:lastRenderedPageBreak/>
        <w:t>Looking ahead, the landscape of cyber threats will continue to evolve</w:t>
      </w:r>
      <w:r>
        <w:t xml:space="preserve"> as will the capabilities of the threat actors</w:t>
      </w:r>
      <w:r w:rsidRPr="00EA79FB">
        <w:t xml:space="preserve">. </w:t>
      </w:r>
      <w:r>
        <w:t>Companies</w:t>
      </w:r>
      <w:r w:rsidRPr="00EA79FB">
        <w:t xml:space="preserve"> must stay vigilant and proactive in their cybersecurity efforts to protect their valuable assets and maintain trust with stakeholders</w:t>
      </w:r>
      <w:r>
        <w:t>.</w:t>
      </w:r>
    </w:p>
    <w:p w:rsidR="00EA79FB" w:rsidRPr="009C3A30" w:rsidRDefault="00EA79FB" w:rsidP="009C3A30">
      <w:r>
        <w:t>By prioriti</w:t>
      </w:r>
      <w:r w:rsidR="00785558">
        <w:t>s</w:t>
      </w:r>
      <w:r>
        <w:t>ing cybersecurity,</w:t>
      </w:r>
      <w:r w:rsidR="00785558">
        <w:t xml:space="preserve"> companies can protect themselves</w:t>
      </w:r>
      <w:r w:rsidRPr="00EA79FB">
        <w:t xml:space="preserve"> </w:t>
      </w:r>
      <w:r>
        <w:t>and</w:t>
      </w:r>
      <w:r w:rsidRPr="00EA79FB">
        <w:t xml:space="preserve"> ensure the continuity of the</w:t>
      </w:r>
      <w:r>
        <w:t>ir critical operations.</w:t>
      </w:r>
    </w:p>
    <w:p w:rsidR="003007A0" w:rsidRDefault="00B33459" w:rsidP="00280634">
      <w:pPr>
        <w:pStyle w:val="Heading1"/>
        <w:numPr>
          <w:ilvl w:val="0"/>
          <w:numId w:val="27"/>
        </w:numPr>
      </w:pPr>
      <w:r>
        <w:t xml:space="preserve"> </w:t>
      </w:r>
      <w:bookmarkStart w:id="160" w:name="_Toc197361135"/>
      <w:r>
        <w:t>F</w:t>
      </w:r>
      <w:r w:rsidR="003007A0">
        <w:t>uture Work</w:t>
      </w:r>
      <w:bookmarkEnd w:id="160"/>
    </w:p>
    <w:p w:rsidR="003007A0" w:rsidRDefault="00EA79FB" w:rsidP="003007A0">
      <w:r>
        <w:t>A</w:t>
      </w:r>
      <w:r w:rsidRPr="00EA79FB">
        <w:t>utomation presents a promising ave</w:t>
      </w:r>
      <w:r>
        <w:t xml:space="preserve">nue for enhancing cybersecurity. It </w:t>
      </w:r>
      <w:r w:rsidRPr="00EA79FB">
        <w:t>can streamline security processes, reduce human error, and enable faster response times to cyber threats. Implementing automated systems for threat detection and response can significantly bolster the security framework.</w:t>
      </w:r>
    </w:p>
    <w:p w:rsidR="00EA79FB" w:rsidRDefault="00EA79FB" w:rsidP="003007A0">
      <w:r w:rsidRPr="00EA79FB">
        <w:t>Future work should focus on automating routine security tasks such as patch management, vulnerability assessments, and incident response. Additionally, leveraging AI and machine learning can enhance the abili</w:t>
      </w:r>
      <w:r w:rsidR="00785558">
        <w:t>ty to predict and prevent cyber</w:t>
      </w:r>
      <w:r w:rsidRPr="00EA79FB">
        <w:t>attacks.</w:t>
      </w:r>
    </w:p>
    <w:p w:rsidR="00EA79FB" w:rsidRDefault="00EA79FB" w:rsidP="003007A0">
      <w:r w:rsidRPr="00EA79FB">
        <w:t xml:space="preserve">While automation offers numerous benefits, </w:t>
      </w:r>
      <w:r>
        <w:t>there are many</w:t>
      </w:r>
      <w:r w:rsidRPr="00EA79FB">
        <w:t xml:space="preserve"> potential challenges such as integration with existing systems, cost implications, and ensuring the reliability of automated solutions</w:t>
      </w:r>
      <w:r>
        <w:t>.</w:t>
      </w:r>
    </w:p>
    <w:p w:rsidR="00EA79FB" w:rsidRDefault="00EA79FB" w:rsidP="003007A0">
      <w:r w:rsidRPr="00EA79FB">
        <w:t xml:space="preserve">By embracing automation, companies can enhance their cybersecurity posture </w:t>
      </w:r>
      <w:r>
        <w:t>and</w:t>
      </w:r>
      <w:r w:rsidRPr="00EA79FB">
        <w:t xml:space="preserve"> improve operational efficiency and resilience against future threats.</w:t>
      </w:r>
    </w:p>
    <w:p w:rsidR="00785558" w:rsidRPr="003007A0" w:rsidRDefault="00785558" w:rsidP="003007A0">
      <w:r>
        <w:br w:type="page"/>
      </w:r>
    </w:p>
    <w:bookmarkStart w:id="161" w:name="_Toc197361136" w:displacedByCustomXml="next"/>
    <w:sdt>
      <w:sdtPr>
        <w:rPr>
          <w:rFonts w:asciiTheme="minorHAnsi" w:eastAsiaTheme="minorEastAsia" w:hAnsiTheme="minorHAnsi" w:cstheme="minorBidi"/>
          <w:color w:val="auto"/>
          <w:sz w:val="22"/>
          <w:szCs w:val="22"/>
        </w:rPr>
        <w:id w:val="-1300995120"/>
        <w:docPartObj>
          <w:docPartGallery w:val="Bibliographies"/>
          <w:docPartUnique/>
        </w:docPartObj>
      </w:sdtPr>
      <w:sdtContent>
        <w:p w:rsidR="003007A0" w:rsidRPr="003007A0" w:rsidRDefault="003007A0" w:rsidP="00280634">
          <w:pPr>
            <w:pStyle w:val="Heading1"/>
            <w:numPr>
              <w:ilvl w:val="0"/>
              <w:numId w:val="27"/>
            </w:numPr>
          </w:pPr>
          <w:r w:rsidRPr="003007A0">
            <w:t>References</w:t>
          </w:r>
          <w:bookmarkEnd w:id="161"/>
        </w:p>
        <w:sdt>
          <w:sdtPr>
            <w:id w:val="-573587230"/>
            <w:bibliography/>
          </w:sdtPr>
          <w:sdtContent>
            <w:p w:rsidR="00852750" w:rsidRDefault="003007A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8"/>
                <w:gridCol w:w="8668"/>
              </w:tblGrid>
              <w:tr w:rsidR="00852750">
                <w:trPr>
                  <w:divId w:val="728041916"/>
                  <w:tblCellSpacing w:w="15" w:type="dxa"/>
                </w:trPr>
                <w:tc>
                  <w:tcPr>
                    <w:tcW w:w="50" w:type="pct"/>
                    <w:hideMark/>
                  </w:tcPr>
                  <w:p w:rsidR="00852750" w:rsidRDefault="00852750">
                    <w:pPr>
                      <w:pStyle w:val="Bibliography"/>
                      <w:rPr>
                        <w:noProof/>
                        <w:sz w:val="24"/>
                        <w:szCs w:val="24"/>
                      </w:rPr>
                    </w:pPr>
                    <w:r>
                      <w:rPr>
                        <w:noProof/>
                      </w:rPr>
                      <w:t xml:space="preserve">[1] </w:t>
                    </w:r>
                  </w:p>
                </w:tc>
                <w:tc>
                  <w:tcPr>
                    <w:tcW w:w="0" w:type="auto"/>
                    <w:hideMark/>
                  </w:tcPr>
                  <w:p w:rsidR="00852750" w:rsidRDefault="00852750">
                    <w:pPr>
                      <w:pStyle w:val="Bibliography"/>
                      <w:rPr>
                        <w:noProof/>
                      </w:rPr>
                    </w:pPr>
                    <w:r>
                      <w:rPr>
                        <w:noProof/>
                      </w:rPr>
                      <w:t>“www.cisa.gov,” 2 November 2020. [Online]. Available: https://www.cisa.gov/news-events/cybersecurity-advisories/aa20-302a.</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 </w:t>
                    </w:r>
                  </w:p>
                </w:tc>
                <w:tc>
                  <w:tcPr>
                    <w:tcW w:w="0" w:type="auto"/>
                    <w:hideMark/>
                  </w:tcPr>
                  <w:p w:rsidR="00852750" w:rsidRDefault="00852750">
                    <w:pPr>
                      <w:pStyle w:val="Bibliography"/>
                      <w:rPr>
                        <w:noProof/>
                      </w:rPr>
                    </w:pPr>
                    <w:r>
                      <w:rPr>
                        <w:noProof/>
                      </w:rPr>
                      <w:t>S. Alder, “2024 Was Another Bad Year for Healthcare Ransomware Attacks,” The HIPAA Journal,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 </w:t>
                    </w:r>
                  </w:p>
                </w:tc>
                <w:tc>
                  <w:tcPr>
                    <w:tcW w:w="0" w:type="auto"/>
                    <w:hideMark/>
                  </w:tcPr>
                  <w:p w:rsidR="00852750" w:rsidRDefault="00852750">
                    <w:pPr>
                      <w:pStyle w:val="Bibliography"/>
                      <w:rPr>
                        <w:noProof/>
                      </w:rPr>
                    </w:pPr>
                    <w:r>
                      <w:rPr>
                        <w:noProof/>
                      </w:rPr>
                      <w:t xml:space="preserve">W. A. &amp;. U. S. G. Kirubavathis, “A recent review of ransomware attacks on healthcare industries,” </w:t>
                    </w:r>
                    <w:r>
                      <w:rPr>
                        <w:i/>
                        <w:iCs/>
                        <w:noProof/>
                      </w:rPr>
                      <w:t xml:space="preserve">International Journal of System Assurance Engineering and Management , </w:t>
                    </w:r>
                    <w:r>
                      <w:rPr>
                        <w:noProof/>
                      </w:rPr>
                      <w:t xml:space="preserve">vol. 15, pp. 5078-5096, 2024.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 </w:t>
                    </w:r>
                  </w:p>
                </w:tc>
                <w:tc>
                  <w:tcPr>
                    <w:tcW w:w="0" w:type="auto"/>
                    <w:hideMark/>
                  </w:tcPr>
                  <w:p w:rsidR="00852750" w:rsidRDefault="00852750">
                    <w:pPr>
                      <w:pStyle w:val="Bibliography"/>
                      <w:rPr>
                        <w:noProof/>
                      </w:rPr>
                    </w:pPr>
                    <w:r>
                      <w:rPr>
                        <w:noProof/>
                      </w:rPr>
                      <w:t>“On average, US healthcare organizations lose $1.9 million per day to downtime from ransomware attacks,” comparitech, 18 December 2024. [Online]. Available: https://www.comparitech.com/news/ransomware-attacks-hospitals-data/. [Accessed 10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 </w:t>
                    </w:r>
                  </w:p>
                </w:tc>
                <w:tc>
                  <w:tcPr>
                    <w:tcW w:w="0" w:type="auto"/>
                    <w:hideMark/>
                  </w:tcPr>
                  <w:p w:rsidR="00852750" w:rsidRDefault="00852750">
                    <w:pPr>
                      <w:pStyle w:val="Bibliography"/>
                      <w:rPr>
                        <w:noProof/>
                      </w:rPr>
                    </w:pPr>
                    <w:r>
                      <w:rPr>
                        <w:noProof/>
                      </w:rPr>
                      <w:t>N. Barsky, “UnitedHealth Paid Hackers $22 Million, Fixes Will Soon Cost Billions,” Forbes, 30 April 2024. [Online]. Available: https://www.forbes.com/sites/noahbarsky/2024/04/30/unitedhealths-16-billion-tally-grossly-understates-cyberattack-cost/. [Accessed 10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 </w:t>
                    </w:r>
                  </w:p>
                </w:tc>
                <w:tc>
                  <w:tcPr>
                    <w:tcW w:w="0" w:type="auto"/>
                    <w:hideMark/>
                  </w:tcPr>
                  <w:p w:rsidR="00852750" w:rsidRDefault="00852750">
                    <w:pPr>
                      <w:pStyle w:val="Bibliography"/>
                      <w:rPr>
                        <w:noProof/>
                      </w:rPr>
                    </w:pPr>
                    <w:r>
                      <w:rPr>
                        <w:noProof/>
                      </w:rPr>
                      <w:t>BlueVoyant, “The State of Supply Chain Defense: Annual Global Insights Report,” BlueVoyant, 2024.</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 </w:t>
                    </w:r>
                  </w:p>
                </w:tc>
                <w:tc>
                  <w:tcPr>
                    <w:tcW w:w="0" w:type="auto"/>
                    <w:hideMark/>
                  </w:tcPr>
                  <w:p w:rsidR="00852750" w:rsidRDefault="00852750">
                    <w:pPr>
                      <w:pStyle w:val="Bibliography"/>
                      <w:rPr>
                        <w:noProof/>
                      </w:rPr>
                    </w:pPr>
                    <w:r>
                      <w:rPr>
                        <w:noProof/>
                      </w:rPr>
                      <w:t xml:space="preserve">D. S. &amp;. B. E. G. Lorenzini, “It takes a pirate to know one: ethical hackers for healthcare cybersecurity,” </w:t>
                    </w:r>
                    <w:r>
                      <w:rPr>
                        <w:i/>
                        <w:iCs/>
                        <w:noProof/>
                      </w:rPr>
                      <w:t xml:space="preserve">BMC Medical Ethics, </w:t>
                    </w:r>
                    <w:r>
                      <w:rPr>
                        <w:noProof/>
                      </w:rPr>
                      <w:t xml:space="preserve">vol. 23, no. 131, pp. 1-8, 2022.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[8] </w:t>
                    </w:r>
                  </w:p>
                </w:tc>
                <w:tc>
                  <w:tcPr>
                    <w:tcW w:w="0" w:type="auto"/>
                    <w:hideMark/>
                  </w:tcPr>
                  <w:p w:rsidR="00852750" w:rsidRDefault="00852750">
                    <w:pPr>
                      <w:pStyle w:val="Bibliography"/>
                      <w:rPr>
                        <w:noProof/>
                      </w:rPr>
                    </w:pPr>
                    <w:r>
                      <w:rPr>
                        <w:noProof/>
                      </w:rPr>
                      <w:t xml:space="preserve">J. W. K. C. e. a. J.G. Ronquillo, “Health IT, hacking, and cybersecurity: national trends in data breaches of protected health information,” </w:t>
                    </w:r>
                    <w:r>
                      <w:rPr>
                        <w:i/>
                        <w:iCs/>
                        <w:noProof/>
                      </w:rPr>
                      <w:t xml:space="preserve">JAMIA Open, </w:t>
                    </w:r>
                    <w:r>
                      <w:rPr>
                        <w:noProof/>
                      </w:rPr>
                      <w:t xml:space="preserve">vol. 1, no. 1, pp. 15-19, 2018.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[9] </w:t>
                    </w:r>
                  </w:p>
                </w:tc>
                <w:tc>
                  <w:tcPr>
                    <w:tcW w:w="0" w:type="auto"/>
                    <w:hideMark/>
                  </w:tcPr>
                  <w:p w:rsidR="00852750" w:rsidRDefault="00852750">
                    <w:pPr>
                      <w:pStyle w:val="Bibliography"/>
                      <w:rPr>
                        <w:noProof/>
                      </w:rPr>
                    </w:pPr>
                    <w:r>
                      <w:rPr>
                        <w:noProof/>
                      </w:rPr>
                      <w:t xml:space="preserve">“CYBER RISK ASSESSMENT IN THE PHARMACEUTICAL INDUSTRY:,” </w:t>
                    </w:r>
                    <w:r>
                      <w:rPr>
                        <w:i/>
                        <w:iCs/>
                        <w:noProof/>
                      </w:rPr>
                      <w:t xml:space="preserve">Annals of the „Constantin Brâncuşi” University of Târgu Jiu, Economy Series, </w:t>
                    </w:r>
                    <w:r>
                      <w:rPr>
                        <w:noProof/>
                      </w:rPr>
                      <w:t xml:space="preserve">no. 5, pp. 307-319, 2024.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[10] </w:t>
                    </w:r>
                  </w:p>
                </w:tc>
                <w:tc>
                  <w:tcPr>
                    <w:tcW w:w="0" w:type="auto"/>
                    <w:hideMark/>
                  </w:tcPr>
                  <w:p w:rsidR="00852750" w:rsidRDefault="00852750">
                    <w:pPr>
                      <w:pStyle w:val="Bibliography"/>
                      <w:rPr>
                        <w:noProof/>
                      </w:rPr>
                    </w:pPr>
                    <w:r>
                      <w:rPr>
                        <w:noProof/>
                      </w:rPr>
                      <w:t>“APT29,” MITRE ATT&amp;CK, [Online]. Available: https://attack.mitre.org/groups/G0016/.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[11] </w:t>
                    </w:r>
                  </w:p>
                </w:tc>
                <w:tc>
                  <w:tcPr>
                    <w:tcW w:w="0" w:type="auto"/>
                    <w:hideMark/>
                  </w:tcPr>
                  <w:p w:rsidR="00852750" w:rsidRDefault="00852750">
                    <w:pPr>
                      <w:pStyle w:val="Bibliography"/>
                      <w:rPr>
                        <w:noProof/>
                      </w:rPr>
                    </w:pPr>
                    <w:r>
                      <w:rPr>
                        <w:noProof/>
                      </w:rPr>
                      <w:t>“Advisory: APT29 targets COVID-19 vaccine development,” National Cyber Security Centre, 16 July 2020. [Online]. Available: https://www.ncsc.gov.uk/news/advisory-apt29-targets-covid-19-vaccine-development.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[12] </w:t>
                    </w:r>
                  </w:p>
                </w:tc>
                <w:tc>
                  <w:tcPr>
                    <w:tcW w:w="0" w:type="auto"/>
                    <w:hideMark/>
                  </w:tcPr>
                  <w:p w:rsidR="00852750" w:rsidRDefault="00852750">
                    <w:pPr>
                      <w:pStyle w:val="Bibliography"/>
                      <w:rPr>
                        <w:noProof/>
                      </w:rPr>
                    </w:pPr>
                    <w:r>
                      <w:rPr>
                        <w:noProof/>
                      </w:rPr>
                      <w:t>“H-ISAC Threat Bulletin: Russian Threat Actor Midnight Blizzard Conducts Large Scale Spearphishing,” American Hospital Association, 10 October 2024. [Online]. Available: https://www.aha.org/h-isac-white-reports/2024-10-30-h-isac-threat-bulletin-russian-threat-actor-midnight-blizzard-conducts-large-scale.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[13] </w:t>
                    </w:r>
                  </w:p>
                </w:tc>
                <w:tc>
                  <w:tcPr>
                    <w:tcW w:w="0" w:type="auto"/>
                    <w:hideMark/>
                  </w:tcPr>
                  <w:p w:rsidR="00852750" w:rsidRDefault="00852750">
                    <w:pPr>
                      <w:pStyle w:val="Bibliography"/>
                      <w:rPr>
                        <w:noProof/>
                      </w:rPr>
                    </w:pPr>
                    <w:r>
                      <w:rPr>
                        <w:noProof/>
                      </w:rPr>
                      <w:t>“Midnight Blizzard conducts large-scale spear-phishing campaign using RDP files,” Microsoft Threat Intelligence, 29 October 2024. [Online]. Available: https://www.microsoft.com/en-</w:t>
                    </w:r>
                    <w:r>
                      <w:rPr>
                        <w:noProof/>
                      </w:rPr>
                      <w:lastRenderedPageBreak/>
                      <w:t>us/security/blog/2024/10/29/midnight-blizzard-conducts-large-scale-spear-phishing-campaign-using-rdp-files/.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lastRenderedPageBreak/>
                      <w:t xml:space="preserve">[14] </w:t>
                    </w:r>
                  </w:p>
                </w:tc>
                <w:tc>
                  <w:tcPr>
                    <w:tcW w:w="0" w:type="auto"/>
                    <w:hideMark/>
                  </w:tcPr>
                  <w:p w:rsidR="00852750" w:rsidRDefault="00852750">
                    <w:pPr>
                      <w:pStyle w:val="Bibliography"/>
                      <w:rPr>
                        <w:noProof/>
                      </w:rPr>
                    </w:pPr>
                    <w:r>
                      <w:rPr>
                        <w:noProof/>
                      </w:rPr>
                      <w:t>MITRE ATT&amp;CK, “APT29 (G0016),” [Online]. Available: https://mitre-attack.github.io/attack-navigator//#layerURL=https%3A%2F%2Fattack.mitre.org%2Fgroups%2FG0016%2FG0016-enterprise-layer.json.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[15] </w:t>
                    </w:r>
                  </w:p>
                </w:tc>
                <w:tc>
                  <w:tcPr>
                    <w:tcW w:w="0" w:type="auto"/>
                    <w:hideMark/>
                  </w:tcPr>
                  <w:p w:rsidR="00852750" w:rsidRDefault="00852750">
                    <w:pPr>
                      <w:pStyle w:val="Bibliography"/>
                      <w:rPr>
                        <w:noProof/>
                      </w:rPr>
                    </w:pPr>
                    <w:r>
                      <w:rPr>
                        <w:noProof/>
                      </w:rPr>
                      <w:t>“The Cyber Kill Chain,” Lockheed Martin, [Online]. Available: https://www.lockheedmartin.com/en-us/capabilities/cyber/cyber-kill-chain.html.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[16] </w:t>
                    </w:r>
                  </w:p>
                </w:tc>
                <w:tc>
                  <w:tcPr>
                    <w:tcW w:w="0" w:type="auto"/>
                    <w:hideMark/>
                  </w:tcPr>
                  <w:p w:rsidR="00852750" w:rsidRDefault="00852750">
                    <w:pPr>
                      <w:pStyle w:val="Bibliography"/>
                      <w:rPr>
                        <w:noProof/>
                      </w:rPr>
                    </w:pPr>
                    <w:r>
                      <w:rPr>
                        <w:noProof/>
                      </w:rPr>
                      <w:t>A. Hope, “Fourth-Largest Generic Drugs Manufacturer Sun Pharmaceuticals Hit by Ransomware Attack,” CPO Magazine, 6 April 2023. [Online]. Available: https://www.cpomagazine.com/cyber-security/fourth-largest-generic-drugs-manufacturer-sun-pharmaceuticals-hit-by-ransomware-attack/.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[17] </w:t>
                    </w:r>
                  </w:p>
                </w:tc>
                <w:tc>
                  <w:tcPr>
                    <w:tcW w:w="0" w:type="auto"/>
                    <w:hideMark/>
                  </w:tcPr>
                  <w:p w:rsidR="00852750" w:rsidRDefault="00852750">
                    <w:pPr>
                      <w:pStyle w:val="Bibliography"/>
                      <w:rPr>
                        <w:noProof/>
                      </w:rPr>
                    </w:pPr>
                    <w:r>
                      <w:rPr>
                        <w:noProof/>
                      </w:rPr>
                      <w:t>A. Deshpande, “Update on IT Security Incident,” Sun Pharmaceutical Industries Limited, 26 March 2023. [Online]. Available: https://sunpharma.com/wp-content/uploads/2023/03/Intimationsigned-16.pdf.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[18] </w:t>
                    </w:r>
                  </w:p>
                </w:tc>
                <w:tc>
                  <w:tcPr>
                    <w:tcW w:w="0" w:type="auto"/>
                    <w:hideMark/>
                  </w:tcPr>
                  <w:p w:rsidR="00852750" w:rsidRDefault="00852750">
                    <w:pPr>
                      <w:pStyle w:val="Bibliography"/>
                      <w:rPr>
                        <w:noProof/>
                      </w:rPr>
                    </w:pPr>
                    <w:r>
                      <w:rPr>
                        <w:noProof/>
                      </w:rPr>
                      <w:t xml:space="preserve">A. Roy, “Analyzing the Sunpharma Ransomware Attack:,” </w:t>
                    </w:r>
                    <w:r>
                      <w:rPr>
                        <w:i/>
                        <w:iCs/>
                        <w:noProof/>
                      </w:rPr>
                      <w:t xml:space="preserve">International Journal for Information Security Research (IJISR), </w:t>
                    </w:r>
                    <w:r>
                      <w:rPr>
                        <w:noProof/>
                      </w:rPr>
                      <w:t xml:space="preserve">vol. 14, no. 1, pp. 1085-1092, 2024.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[19] </w:t>
                    </w:r>
                  </w:p>
                </w:tc>
                <w:tc>
                  <w:tcPr>
                    <w:tcW w:w="0" w:type="auto"/>
                    <w:hideMark/>
                  </w:tcPr>
                  <w:p w:rsidR="00852750" w:rsidRDefault="00852750">
                    <w:pPr>
                      <w:pStyle w:val="Bibliography"/>
                      <w:rPr>
                        <w:noProof/>
                      </w:rPr>
                    </w:pPr>
                    <w:r>
                      <w:rPr>
                        <w:noProof/>
                      </w:rPr>
                      <w:t>“Sun Pharma Hit by Infamous Ransomware Group ALPHV BlackCat - Threats to Release Sensitive Data!,” Times Now News, 19 April 2023. [Online]. Available: https://www.timesnownews.com/technology-science/sun-pharma-hit-by-infamous-ransomware-group-alphv-blackcat-threats-to-release-sensitive-data-article-98998984.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[20] </w:t>
                    </w:r>
                  </w:p>
                </w:tc>
                <w:tc>
                  <w:tcPr>
                    <w:tcW w:w="0" w:type="auto"/>
                    <w:hideMark/>
                  </w:tcPr>
                  <w:p w:rsidR="00852750" w:rsidRDefault="00852750">
                    <w:pPr>
                      <w:pStyle w:val="Bibliography"/>
                      <w:rPr>
                        <w:noProof/>
                      </w:rPr>
                    </w:pPr>
                    <w:r>
                      <w:rPr>
                        <w:noProof/>
                      </w:rPr>
                      <w:t>MITRE ATT&amp;CK , “BlackCat (S1068),” [Online]. Available: https://mitre-attack.github.io/attack-navigator//#layerURL=https%3A%2F%2Fattack.mitre.org%2Fsoftware%2FS1068%2FS1068-enterprise-layer.json.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[21] </w:t>
                    </w:r>
                  </w:p>
                </w:tc>
                <w:tc>
                  <w:tcPr>
                    <w:tcW w:w="0" w:type="auto"/>
                    <w:hideMark/>
                  </w:tcPr>
                  <w:p w:rsidR="00852750" w:rsidRDefault="00852750">
                    <w:pPr>
                      <w:pStyle w:val="Bibliography"/>
                      <w:rPr>
                        <w:noProof/>
                      </w:rPr>
                    </w:pPr>
                    <w:r>
                      <w:rPr>
                        <w:noProof/>
                      </w:rPr>
                      <w:t>Cloudflare, “How to prevent ransomware attacks,” [Online]. Available: https://www.cloudflare.com/learning/security/ransomware/how-to-prevent-ransomware/.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[22] </w:t>
                    </w:r>
                  </w:p>
                </w:tc>
                <w:tc>
                  <w:tcPr>
                    <w:tcW w:w="0" w:type="auto"/>
                    <w:hideMark/>
                  </w:tcPr>
                  <w:p w:rsidR="00852750" w:rsidRDefault="00852750">
                    <w:pPr>
                      <w:pStyle w:val="Bibliography"/>
                      <w:rPr>
                        <w:noProof/>
                      </w:rPr>
                    </w:pPr>
                    <w:r>
                      <w:rPr>
                        <w:noProof/>
                      </w:rPr>
                      <w:t>“UNITED STATES SECURITIES AND EXCHANGE COMMISSION - FORM 8-K,” 27 February 2024. [Online]. Available: https://www.sec.gov/ixviewer/ix.html?doc=/Archives/edgar/data/1140859/000110465924028288/tm247267d1_8k.htm.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[23] </w:t>
                    </w:r>
                  </w:p>
                </w:tc>
                <w:tc>
                  <w:tcPr>
                    <w:tcW w:w="0" w:type="auto"/>
                    <w:hideMark/>
                  </w:tcPr>
                  <w:p w:rsidR="00852750" w:rsidRDefault="00852750">
                    <w:pPr>
                      <w:pStyle w:val="Bibliography"/>
                      <w:rPr>
                        <w:noProof/>
                      </w:rPr>
                    </w:pPr>
                    <w:r>
                      <w:rPr>
                        <w:noProof/>
                      </w:rPr>
                      <w:t>S. Alder, “Cencora: Additional Data Exfiltrated in February 2024 Cyberattack,” The HIPAA Journal, 2 Aug 2024. [Online]. Available: https://www.hipaajournal.com/cencora-cyberattack-data-breach/.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[24] </w:t>
                    </w:r>
                  </w:p>
                </w:tc>
                <w:tc>
                  <w:tcPr>
                    <w:tcW w:w="0" w:type="auto"/>
                    <w:hideMark/>
                  </w:tcPr>
                  <w:p w:rsidR="00852750" w:rsidRDefault="00852750">
                    <w:pPr>
                      <w:pStyle w:val="Bibliography"/>
                      <w:rPr>
                        <w:noProof/>
                      </w:rPr>
                    </w:pPr>
                    <w:r>
                      <w:rPr>
                        <w:noProof/>
                      </w:rPr>
                      <w:t>“Health Information Privacy,” U.S. Department of Health and Human Services, [Online]. Available: https://www.hhs.gov/hipaa/for-professionals/security/index.html.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lastRenderedPageBreak/>
                      <w:t xml:space="preserve">[25] </w:t>
                    </w:r>
                  </w:p>
                </w:tc>
                <w:tc>
                  <w:tcPr>
                    <w:tcW w:w="0" w:type="auto"/>
                    <w:hideMark/>
                  </w:tcPr>
                  <w:p w:rsidR="00852750" w:rsidRDefault="00852750">
                    <w:pPr>
                      <w:pStyle w:val="Bibliography"/>
                      <w:rPr>
                        <w:noProof/>
                      </w:rPr>
                    </w:pPr>
                    <w:r>
                      <w:rPr>
                        <w:noProof/>
                      </w:rPr>
                      <w:t>“UK GDPR guidance and resources,” ICO. Information Commissioner's Office, [Online]. Available: https://ico.org.uk/for-organisations/uk-gdpr-guidance-and-resources/.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[26] </w:t>
                    </w:r>
                  </w:p>
                </w:tc>
                <w:tc>
                  <w:tcPr>
                    <w:tcW w:w="0" w:type="auto"/>
                    <w:hideMark/>
                  </w:tcPr>
                  <w:p w:rsidR="00852750" w:rsidRDefault="00852750">
                    <w:pPr>
                      <w:pStyle w:val="Bibliography"/>
                      <w:rPr>
                        <w:noProof/>
                      </w:rPr>
                    </w:pPr>
                    <w:r>
                      <w:rPr>
                        <w:noProof/>
                      </w:rPr>
                      <w:t>“Cybersecurity,” U.S. Food &amp; Drug Administration, [Online]. Available: https://www.fda.gov/medical-devices/digital-health-center-excellence/cybersecurity.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[27] </w:t>
                    </w:r>
                  </w:p>
                </w:tc>
                <w:tc>
                  <w:tcPr>
                    <w:tcW w:w="0" w:type="auto"/>
                    <w:hideMark/>
                  </w:tcPr>
                  <w:p w:rsidR="00852750" w:rsidRDefault="00852750">
                    <w:pPr>
                      <w:pStyle w:val="Bibliography"/>
                      <w:rPr>
                        <w:noProof/>
                      </w:rPr>
                    </w:pPr>
                    <w:r>
                      <w:rPr>
                        <w:noProof/>
                      </w:rPr>
                      <w:t xml:space="preserve">A. Smith, “Exploring the Use of Ethical Hacking Techniques in Strengthening Organizational Cybersecurity Defenses,” </w:t>
                    </w:r>
                    <w:r>
                      <w:rPr>
                        <w:i/>
                        <w:iCs/>
                        <w:noProof/>
                      </w:rPr>
                      <w:t xml:space="preserve">Global Research Perspectives on Cybersecurity Governance, Policy, and Management (GRPCGPM), </w:t>
                    </w:r>
                    <w:r>
                      <w:rPr>
                        <w:noProof/>
                      </w:rPr>
                      <w:t xml:space="preserve">vol. 8, no. 12, pp. 1-11, 2024.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[28] </w:t>
                    </w:r>
                  </w:p>
                </w:tc>
                <w:tc>
                  <w:tcPr>
                    <w:tcW w:w="0" w:type="auto"/>
                    <w:hideMark/>
                  </w:tcPr>
                  <w:p w:rsidR="00852750" w:rsidRDefault="00852750">
                    <w:pPr>
                      <w:pStyle w:val="Bibliography"/>
                      <w:rPr>
                        <w:noProof/>
                      </w:rPr>
                    </w:pPr>
                    <w:r>
                      <w:rPr>
                        <w:noProof/>
                      </w:rPr>
                      <w:t>CREST, “A Guide to Penetration Testing,” December 2022. [Online]. Available: https://www.crest-approved.org/wp-content/uploads/2023/04/A-Guide-to-Penetration-Testing-2022.pdf?ver.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[29] </w:t>
                    </w:r>
                  </w:p>
                </w:tc>
                <w:tc>
                  <w:tcPr>
                    <w:tcW w:w="0" w:type="auto"/>
                    <w:hideMark/>
                  </w:tcPr>
                  <w:p w:rsidR="00852750" w:rsidRDefault="00852750">
                    <w:pPr>
                      <w:pStyle w:val="Bibliography"/>
                      <w:rPr>
                        <w:noProof/>
                      </w:rPr>
                    </w:pPr>
                    <w:r>
                      <w:rPr>
                        <w:noProof/>
                      </w:rPr>
                      <w:t>“Enterprise tactics,” MITRE ATT&amp;CK, [Online]. Available: https://attack.mitre.org/tactics/enterprise/.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[30] </w:t>
                    </w:r>
                  </w:p>
                </w:tc>
                <w:tc>
                  <w:tcPr>
                    <w:tcW w:w="0" w:type="auto"/>
                    <w:hideMark/>
                  </w:tcPr>
                  <w:p w:rsidR="00852750" w:rsidRDefault="00852750">
                    <w:pPr>
                      <w:pStyle w:val="Bibliography"/>
                      <w:rPr>
                        <w:noProof/>
                      </w:rPr>
                    </w:pPr>
                    <w:r>
                      <w:rPr>
                        <w:noProof/>
                      </w:rPr>
                      <w:t>“PRE Matrix,” MITRE ATT&amp;CK, [Online]. Available: https://attack.mitre.org/matrices/enterprise/pre/.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[31] </w:t>
                    </w:r>
                  </w:p>
                </w:tc>
                <w:tc>
                  <w:tcPr>
                    <w:tcW w:w="0" w:type="auto"/>
                    <w:hideMark/>
                  </w:tcPr>
                  <w:p w:rsidR="00852750" w:rsidRDefault="00852750">
                    <w:pPr>
                      <w:pStyle w:val="Bibliography"/>
                      <w:rPr>
                        <w:noProof/>
                      </w:rPr>
                    </w:pPr>
                    <w:r>
                      <w:rPr>
                        <w:noProof/>
                      </w:rPr>
                      <w:t>“OWASP Top Ten,” OWASP, 2025. [Online]. Available: https://owasp.org/www-project-top-ten/.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[32] </w:t>
                    </w:r>
                  </w:p>
                </w:tc>
                <w:tc>
                  <w:tcPr>
                    <w:tcW w:w="0" w:type="auto"/>
                    <w:hideMark/>
                  </w:tcPr>
                  <w:p w:rsidR="00852750" w:rsidRDefault="00852750">
                    <w:pPr>
                      <w:pStyle w:val="Bibliography"/>
                      <w:rPr>
                        <w:noProof/>
                      </w:rPr>
                    </w:pPr>
                    <w:r>
                      <w:rPr>
                        <w:noProof/>
                      </w:rPr>
                      <w:t>“CYBERSECURITY FRAMEWORK,” NIST, [Online]. Available: https://www.nist.gov/cyberframework.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[33] </w:t>
                    </w:r>
                  </w:p>
                </w:tc>
                <w:tc>
                  <w:tcPr>
                    <w:tcW w:w="0" w:type="auto"/>
                    <w:hideMark/>
                  </w:tcPr>
                  <w:p w:rsidR="00852750" w:rsidRDefault="00852750">
                    <w:pPr>
                      <w:pStyle w:val="Bibliography"/>
                      <w:rPr>
                        <w:noProof/>
                      </w:rPr>
                    </w:pPr>
                    <w:r>
                      <w:rPr>
                        <w:noProof/>
                      </w:rPr>
                      <w:t>“NIST Special Publication 800-115 - Technical Guide to Information Security Testing and Assessment,” September 2008. [Online]. Available: https://nvlpubs.nist.gov/nistpubs/Legacy/SP/nistspecialpublication800-115.pdf.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[34] </w:t>
                    </w:r>
                  </w:p>
                </w:tc>
                <w:tc>
                  <w:tcPr>
                    <w:tcW w:w="0" w:type="auto"/>
                    <w:hideMark/>
                  </w:tcPr>
                  <w:p w:rsidR="00852750" w:rsidRDefault="00852750">
                    <w:pPr>
                      <w:pStyle w:val="Bibliography"/>
                      <w:rPr>
                        <w:noProof/>
                      </w:rPr>
                    </w:pPr>
                    <w:r>
                      <w:rPr>
                        <w:noProof/>
                      </w:rPr>
                      <w:t>“Main Page,” PTES, [Online]. Available: http://www.pentest-standard.org/index.php/Main_Page.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[35] </w:t>
                    </w:r>
                  </w:p>
                </w:tc>
                <w:tc>
                  <w:tcPr>
                    <w:tcW w:w="0" w:type="auto"/>
                    <w:hideMark/>
                  </w:tcPr>
                  <w:p w:rsidR="00852750" w:rsidRDefault="00852750">
                    <w:pPr>
                      <w:pStyle w:val="Bibliography"/>
                      <w:rPr>
                        <w:noProof/>
                      </w:rPr>
                    </w:pPr>
                    <w:r>
                      <w:rPr>
                        <w:noProof/>
                      </w:rPr>
                      <w:t>K. Orrey, “Pen Test Framework,” VulnerabilityAssessment, [Online]. Available: http://www.vulnerabilityassessment.co.uk/.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[36] </w:t>
                    </w:r>
                  </w:p>
                </w:tc>
                <w:tc>
                  <w:tcPr>
                    <w:tcW w:w="0" w:type="auto"/>
                    <w:hideMark/>
                  </w:tcPr>
                  <w:p w:rsidR="00852750" w:rsidRDefault="00852750">
                    <w:pPr>
                      <w:pStyle w:val="Bibliography"/>
                      <w:rPr>
                        <w:noProof/>
                      </w:rPr>
                    </w:pPr>
                    <w:r>
                      <w:rPr>
                        <w:noProof/>
                      </w:rPr>
                      <w:t>“The All-New C|EHv13 with New Learning Framework,” EC Council Cybersecurity Exchange, 7 September 2022. [Online]. Available: https://www.eccouncil.org/cybersecurity-exchange/ethical-hacking/ceh-learning-framework/.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[37] </w:t>
                    </w:r>
                  </w:p>
                </w:tc>
                <w:tc>
                  <w:tcPr>
                    <w:tcW w:w="0" w:type="auto"/>
                    <w:hideMark/>
                  </w:tcPr>
                  <w:p w:rsidR="00852750" w:rsidRDefault="00852750">
                    <w:pPr>
                      <w:pStyle w:val="Bibliography"/>
                      <w:rPr>
                        <w:noProof/>
                      </w:rPr>
                    </w:pPr>
                    <w:r>
                      <w:rPr>
                        <w:noProof/>
                      </w:rPr>
                      <w:t>“EC-Council,” Certified Ethical Hacker, [Online]. Available: https://www.eccouncil.org/train-certify/certified-ethical-hacker-ceh/.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[38] </w:t>
                    </w:r>
                  </w:p>
                </w:tc>
                <w:tc>
                  <w:tcPr>
                    <w:tcW w:w="0" w:type="auto"/>
                    <w:hideMark/>
                  </w:tcPr>
                  <w:p w:rsidR="00852750" w:rsidRDefault="00852750">
                    <w:pPr>
                      <w:pStyle w:val="Bibliography"/>
                      <w:rPr>
                        <w:noProof/>
                      </w:rPr>
                    </w:pPr>
                    <w:r>
                      <w:rPr>
                        <w:noProof/>
                      </w:rPr>
                      <w:t>“Courses &amp; certifications,” OffSec, [Online]. Available: https://www.offsec.com/courses-and-certifications/.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lastRenderedPageBreak/>
                      <w:t xml:space="preserve">[39] </w:t>
                    </w:r>
                  </w:p>
                </w:tc>
                <w:tc>
                  <w:tcPr>
                    <w:tcW w:w="0" w:type="auto"/>
                    <w:hideMark/>
                  </w:tcPr>
                  <w:p w:rsidR="00852750" w:rsidRDefault="00852750">
                    <w:pPr>
                      <w:pStyle w:val="Bibliography"/>
                      <w:rPr>
                        <w:noProof/>
                      </w:rPr>
                    </w:pPr>
                    <w:r>
                      <w:rPr>
                        <w:noProof/>
                      </w:rPr>
                      <w:t>“GIAC Penetration Tester Certification (GPEN),” GIAC, [Online]. Available: https://www.giac.org/certifications/penetration-tester-gpen/.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[40] </w:t>
                    </w:r>
                  </w:p>
                </w:tc>
                <w:tc>
                  <w:tcPr>
                    <w:tcW w:w="0" w:type="auto"/>
                    <w:hideMark/>
                  </w:tcPr>
                  <w:p w:rsidR="00852750" w:rsidRDefault="00852750">
                    <w:pPr>
                      <w:pStyle w:val="Bibliography"/>
                      <w:rPr>
                        <w:noProof/>
                      </w:rPr>
                    </w:pPr>
                    <w:r>
                      <w:rPr>
                        <w:noProof/>
                      </w:rPr>
                      <w:t>“CompTIA Pentest+,” CompTIA, [Online]. Available: https://www.comptia.org/certifications/pentest. [Accessed 26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[41] </w:t>
                    </w:r>
                  </w:p>
                </w:tc>
                <w:tc>
                  <w:tcPr>
                    <w:tcW w:w="0" w:type="auto"/>
                    <w:hideMark/>
                  </w:tcPr>
                  <w:p w:rsidR="00852750" w:rsidRDefault="00852750">
                    <w:pPr>
                      <w:pStyle w:val="Bibliography"/>
                      <w:rPr>
                        <w:noProof/>
                      </w:rPr>
                    </w:pPr>
                    <w:r>
                      <w:rPr>
                        <w:noProof/>
                      </w:rPr>
                      <w:t>ISACA, “Physical Penetration Testing: The Most Overlooked Aspect of Security,” 5 September 2023. [Online]. Available: https://www.isaca.org/resources/white-papers/2023/physical-penetration-testing. [Accessed 21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[42] </w:t>
                    </w:r>
                  </w:p>
                </w:tc>
                <w:tc>
                  <w:tcPr>
                    <w:tcW w:w="0" w:type="auto"/>
                    <w:hideMark/>
                  </w:tcPr>
                  <w:p w:rsidR="00852750" w:rsidRDefault="00852750">
                    <w:pPr>
                      <w:pStyle w:val="Bibliography"/>
                      <w:rPr>
                        <w:noProof/>
                      </w:rPr>
                    </w:pPr>
                    <w:r>
                      <w:rPr>
                        <w:noProof/>
                      </w:rPr>
                      <w:t xml:space="preserve">R. H. M. a. R. R. Sitraka, “Wifi Pentesting Roadmap for Classic-Future Attacks and Defenses,” </w:t>
                    </w:r>
                    <w:r>
                      <w:rPr>
                        <w:i/>
                        <w:iCs/>
                        <w:noProof/>
                      </w:rPr>
                      <w:t xml:space="preserve">American Journal of Networks and Communications , </w:t>
                    </w:r>
                    <w:r>
                      <w:rPr>
                        <w:noProof/>
                      </w:rPr>
                      <w:t xml:space="preserve">vol. 13, no. 1, pp. 44-63, 2024.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[43] </w:t>
                    </w:r>
                  </w:p>
                </w:tc>
                <w:tc>
                  <w:tcPr>
                    <w:tcW w:w="0" w:type="auto"/>
                    <w:hideMark/>
                  </w:tcPr>
                  <w:p w:rsidR="00852750" w:rsidRDefault="00852750">
                    <w:pPr>
                      <w:pStyle w:val="Bibliography"/>
                      <w:rPr>
                        <w:noProof/>
                      </w:rPr>
                    </w:pPr>
                    <w:r>
                      <w:rPr>
                        <w:noProof/>
                      </w:rPr>
                      <w:t xml:space="preserve">D. D. B. a. A. F. Zorzo, “Overview and open issues on penetration test,” </w:t>
                    </w:r>
                    <w:r>
                      <w:rPr>
                        <w:i/>
                        <w:iCs/>
                        <w:noProof/>
                      </w:rPr>
                      <w:t xml:space="preserve">Journal of the Brazilian Computer Society , </w:t>
                    </w:r>
                    <w:r>
                      <w:rPr>
                        <w:noProof/>
                      </w:rPr>
                      <w:t xml:space="preserve">vol. 23, no. 2, pp. 1-16, 2017.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[44] </w:t>
                    </w:r>
                  </w:p>
                </w:tc>
                <w:tc>
                  <w:tcPr>
                    <w:tcW w:w="0" w:type="auto"/>
                    <w:hideMark/>
                  </w:tcPr>
                  <w:p w:rsidR="00852750" w:rsidRDefault="00852750">
                    <w:pPr>
                      <w:pStyle w:val="Bibliography"/>
                      <w:rPr>
                        <w:noProof/>
                      </w:rPr>
                    </w:pPr>
                    <w:r>
                      <w:rPr>
                        <w:noProof/>
                      </w:rPr>
                      <w:t xml:space="preserve">D. J. Edwards, “Data Recovery,” in </w:t>
                    </w:r>
                    <w:r>
                      <w:rPr>
                        <w:i/>
                        <w:iCs/>
                        <w:noProof/>
                      </w:rPr>
                      <w:t xml:space="preserve">Critical Security Controls for Effective Cyber Defense </w:t>
                    </w:r>
                    <w:r>
                      <w:rPr>
                        <w:noProof/>
                      </w:rPr>
                      <w:t>, Apress, 2024, pp. 309-337.</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[45] </w:t>
                    </w:r>
                  </w:p>
                </w:tc>
                <w:tc>
                  <w:tcPr>
                    <w:tcW w:w="0" w:type="auto"/>
                    <w:hideMark/>
                  </w:tcPr>
                  <w:p w:rsidR="00852750" w:rsidRDefault="00852750">
                    <w:pPr>
                      <w:pStyle w:val="Bibliography"/>
                      <w:rPr>
                        <w:noProof/>
                      </w:rPr>
                    </w:pPr>
                    <w:r>
                      <w:rPr>
                        <w:noProof/>
                      </w:rPr>
                      <w:t>“Google Hacking Database,” Exploit Database, [Online]. Available: https://www.exploit-db.com/google-hacking-database. [Accessed 22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[46] </w:t>
                    </w:r>
                  </w:p>
                </w:tc>
                <w:tc>
                  <w:tcPr>
                    <w:tcW w:w="0" w:type="auto"/>
                    <w:hideMark/>
                  </w:tcPr>
                  <w:p w:rsidR="00852750" w:rsidRDefault="00852750">
                    <w:pPr>
                      <w:pStyle w:val="Bibliography"/>
                      <w:rPr>
                        <w:noProof/>
                      </w:rPr>
                    </w:pPr>
                    <w:r>
                      <w:rPr>
                        <w:noProof/>
                      </w:rPr>
                      <w:t>“What is Maltego Community Edition (CE)?,” Maltego, 8 May 2024. [Online]. Available: https://docs.maltego.com/en/support/solutions/articles/15000018947-what-is-maltego-community-edition-ce-. [Accessed 22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[47] </w:t>
                    </w:r>
                  </w:p>
                </w:tc>
                <w:tc>
                  <w:tcPr>
                    <w:tcW w:w="0" w:type="auto"/>
                    <w:hideMark/>
                  </w:tcPr>
                  <w:p w:rsidR="00852750" w:rsidRDefault="00852750">
                    <w:pPr>
                      <w:pStyle w:val="Bibliography"/>
                      <w:rPr>
                        <w:noProof/>
                      </w:rPr>
                    </w:pPr>
                    <w:r>
                      <w:rPr>
                        <w:noProof/>
                      </w:rPr>
                      <w:t>“Netdiscover,” Kali, 23 May 2024. [Online]. Available: https://www.kali.org/tools/netdiscover/.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[48] </w:t>
                    </w:r>
                  </w:p>
                </w:tc>
                <w:tc>
                  <w:tcPr>
                    <w:tcW w:w="0" w:type="auto"/>
                    <w:hideMark/>
                  </w:tcPr>
                  <w:p w:rsidR="00852750" w:rsidRDefault="00852750">
                    <w:pPr>
                      <w:pStyle w:val="Bibliography"/>
                      <w:rPr>
                        <w:noProof/>
                      </w:rPr>
                    </w:pPr>
                    <w:r>
                      <w:rPr>
                        <w:noProof/>
                      </w:rPr>
                      <w:t>“Documentation,” nmap.com, [Online]. Available: https://nmap.org/docs.html.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[49] </w:t>
                    </w:r>
                  </w:p>
                </w:tc>
                <w:tc>
                  <w:tcPr>
                    <w:tcW w:w="0" w:type="auto"/>
                    <w:hideMark/>
                  </w:tcPr>
                  <w:p w:rsidR="00852750" w:rsidRDefault="00852750">
                    <w:pPr>
                      <w:pStyle w:val="Bibliography"/>
                      <w:rPr>
                        <w:noProof/>
                      </w:rPr>
                    </w:pPr>
                    <w:r>
                      <w:rPr>
                        <w:noProof/>
                      </w:rPr>
                      <w:t>“Overview of file sharing using the SMB 3 protocol in Windows Server,” Microsoft, 15 January 2025. [Online]. Available: https://learn.microsoft.com/en-us/windows-server/storage/file-server/file-server-smb-overview.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[50] </w:t>
                    </w:r>
                  </w:p>
                </w:tc>
                <w:tc>
                  <w:tcPr>
                    <w:tcW w:w="0" w:type="auto"/>
                    <w:hideMark/>
                  </w:tcPr>
                  <w:p w:rsidR="00852750" w:rsidRDefault="00852750">
                    <w:pPr>
                      <w:pStyle w:val="Bibliography"/>
                      <w:rPr>
                        <w:noProof/>
                      </w:rPr>
                    </w:pPr>
                    <w:r>
                      <w:rPr>
                        <w:noProof/>
                      </w:rPr>
                      <w:t>“Kali,” Nbtscan, [Online]. Available: https://www.kali.org/tools/nbtscan/.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[51] </w:t>
                    </w:r>
                  </w:p>
                </w:tc>
                <w:tc>
                  <w:tcPr>
                    <w:tcW w:w="0" w:type="auto"/>
                    <w:hideMark/>
                  </w:tcPr>
                  <w:p w:rsidR="00852750" w:rsidRDefault="00852750">
                    <w:pPr>
                      <w:pStyle w:val="Bibliography"/>
                      <w:rPr>
                        <w:noProof/>
                      </w:rPr>
                    </w:pPr>
                    <w:r>
                      <w:rPr>
                        <w:noProof/>
                      </w:rPr>
                      <w:t xml:space="preserve">P. M. P. H. K. a. S. G. Jayasuryapal, “A Survey on Network Penetration Testing,” in </w:t>
                    </w:r>
                    <w:r>
                      <w:rPr>
                        <w:i/>
                        <w:iCs/>
                        <w:noProof/>
                      </w:rPr>
                      <w:t>2nd International Conference on Intelligent Engineering and Management (ICIEM)</w:t>
                    </w:r>
                    <w:r>
                      <w:rPr>
                        <w:noProof/>
                      </w:rPr>
                      <w:t xml:space="preserve">, London, 2021.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[52] </w:t>
                    </w:r>
                  </w:p>
                </w:tc>
                <w:tc>
                  <w:tcPr>
                    <w:tcW w:w="0" w:type="auto"/>
                    <w:hideMark/>
                  </w:tcPr>
                  <w:p w:rsidR="00852750" w:rsidRDefault="00852750">
                    <w:pPr>
                      <w:pStyle w:val="Bibliography"/>
                      <w:rPr>
                        <w:noProof/>
                      </w:rPr>
                    </w:pPr>
                    <w:r>
                      <w:rPr>
                        <w:noProof/>
                      </w:rPr>
                      <w:t>“Introduction to Maltego Machines,” Maltego, 8 October 2024. [Online]. Available: https://docs.maltego.com/en/support/solutions/articles/15000047415-introduction-to-maltego-machines. [Accessed 25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[53] </w:t>
                    </w:r>
                  </w:p>
                </w:tc>
                <w:tc>
                  <w:tcPr>
                    <w:tcW w:w="0" w:type="auto"/>
                    <w:hideMark/>
                  </w:tcPr>
                  <w:p w:rsidR="00852750" w:rsidRDefault="00852750">
                    <w:pPr>
                      <w:pStyle w:val="Bibliography"/>
                      <w:rPr>
                        <w:noProof/>
                      </w:rPr>
                    </w:pPr>
                    <w:r>
                      <w:rPr>
                        <w:noProof/>
                      </w:rPr>
                      <w:t>“Metasploit Documentation,” Metasploit Project, [Online]. Available: https://docs.metasploit.com/.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[54] </w:t>
                    </w:r>
                  </w:p>
                </w:tc>
                <w:tc>
                  <w:tcPr>
                    <w:tcW w:w="0" w:type="auto"/>
                    <w:hideMark/>
                  </w:tcPr>
                  <w:p w:rsidR="00852750" w:rsidRDefault="00852750">
                    <w:pPr>
                      <w:pStyle w:val="Bibliography"/>
                      <w:rPr>
                        <w:noProof/>
                      </w:rPr>
                    </w:pPr>
                    <w:r>
                      <w:rPr>
                        <w:noProof/>
                      </w:rPr>
                      <w:t>TheR1D, “GitHub,” shell_gpt, [Online]. Available: https://github.com/TheR1D/shell_gpt. [Accessed 23 April 2025].</w:t>
                    </w:r>
                  </w:p>
                </w:tc>
              </w:tr>
              <w:tr w:rsidR="00852750">
                <w:trPr>
                  <w:divId w:val="728041916"/>
                  <w:tblCellSpacing w:w="15" w:type="dxa"/>
                </w:trPr>
                <w:tc>
                  <w:tcPr>
                    <w:tcW w:w="50" w:type="pct"/>
                    <w:hideMark/>
                  </w:tcPr>
                  <w:p w:rsidR="00852750" w:rsidRDefault="00852750">
                    <w:pPr>
                      <w:pStyle w:val="Bibliography"/>
                      <w:rPr>
                        <w:noProof/>
                      </w:rPr>
                    </w:pPr>
                    <w:r>
                      <w:rPr>
                        <w:noProof/>
                      </w:rPr>
                      <w:lastRenderedPageBreak/>
                      <w:t xml:space="preserve">[55] </w:t>
                    </w:r>
                  </w:p>
                </w:tc>
                <w:tc>
                  <w:tcPr>
                    <w:tcW w:w="0" w:type="auto"/>
                    <w:hideMark/>
                  </w:tcPr>
                  <w:p w:rsidR="00852750" w:rsidRDefault="00852750">
                    <w:pPr>
                      <w:pStyle w:val="Bibliography"/>
                      <w:rPr>
                        <w:noProof/>
                      </w:rPr>
                    </w:pPr>
                    <w:r>
                      <w:rPr>
                        <w:noProof/>
                      </w:rPr>
                      <w:t>“SET,” Kali, [Online]. Available: https://www.kali.org/tools/set/.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[56] </w:t>
                    </w:r>
                  </w:p>
                </w:tc>
                <w:tc>
                  <w:tcPr>
                    <w:tcW w:w="0" w:type="auto"/>
                    <w:hideMark/>
                  </w:tcPr>
                  <w:p w:rsidR="00852750" w:rsidRDefault="00852750">
                    <w:pPr>
                      <w:pStyle w:val="Bibliography"/>
                      <w:rPr>
                        <w:noProof/>
                      </w:rPr>
                    </w:pPr>
                    <w:r>
                      <w:rPr>
                        <w:noProof/>
                      </w:rPr>
                      <w:t>“MSFvenom,” OFFSec, [Online]. Available: https://www.offsec.com/metasploit-unleashed/msfvenom/.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[57] </w:t>
                    </w:r>
                  </w:p>
                </w:tc>
                <w:tc>
                  <w:tcPr>
                    <w:tcW w:w="0" w:type="auto"/>
                    <w:hideMark/>
                  </w:tcPr>
                  <w:p w:rsidR="00852750" w:rsidRDefault="00852750">
                    <w:pPr>
                      <w:pStyle w:val="Bibliography"/>
                      <w:rPr>
                        <w:noProof/>
                      </w:rPr>
                    </w:pPr>
                    <w:r>
                      <w:rPr>
                        <w:noProof/>
                      </w:rPr>
                      <w:t>htr-tech, “Zphisher,” GitHub, [Online]. Available: https://github.com/htr-tech/zphisher.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[58] </w:t>
                    </w:r>
                  </w:p>
                </w:tc>
                <w:tc>
                  <w:tcPr>
                    <w:tcW w:w="0" w:type="auto"/>
                    <w:hideMark/>
                  </w:tcPr>
                  <w:p w:rsidR="00852750" w:rsidRDefault="00852750">
                    <w:pPr>
                      <w:pStyle w:val="Bibliography"/>
                      <w:rPr>
                        <w:noProof/>
                      </w:rPr>
                    </w:pPr>
                    <w:r>
                      <w:rPr>
                        <w:noProof/>
                      </w:rPr>
                      <w:t xml:space="preserve">S. P. T. a. C. C. John Paul Hughes, </w:t>
                    </w:r>
                    <w:r>
                      <w:rPr>
                        <w:i/>
                        <w:iCs/>
                        <w:noProof/>
                      </w:rPr>
                      <w:t xml:space="preserve">Analysis of Vulnerabilities in an Operational Technology Environment, </w:t>
                    </w:r>
                    <w:r>
                      <w:rPr>
                        <w:noProof/>
                      </w:rPr>
                      <w:t xml:space="preserve">Swansea, 2025.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[59] </w:t>
                    </w:r>
                  </w:p>
                </w:tc>
                <w:tc>
                  <w:tcPr>
                    <w:tcW w:w="0" w:type="auto"/>
                    <w:hideMark/>
                  </w:tcPr>
                  <w:p w:rsidR="00852750" w:rsidRDefault="00852750">
                    <w:pPr>
                      <w:pStyle w:val="Bibliography"/>
                      <w:rPr>
                        <w:noProof/>
                      </w:rPr>
                    </w:pPr>
                    <w:r>
                      <w:rPr>
                        <w:noProof/>
                      </w:rPr>
                      <w:t>“Vulnerabilities,” OpenCVE, [Online]. Available: https://app.opencve.io/cve/?q=Microsoft+Windows+Server+2019.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[60] </w:t>
                    </w:r>
                  </w:p>
                </w:tc>
                <w:tc>
                  <w:tcPr>
                    <w:tcW w:w="0" w:type="auto"/>
                    <w:hideMark/>
                  </w:tcPr>
                  <w:p w:rsidR="00852750" w:rsidRDefault="00852750">
                    <w:pPr>
                      <w:pStyle w:val="Bibliography"/>
                      <w:rPr>
                        <w:noProof/>
                      </w:rPr>
                    </w:pPr>
                    <w:r>
                      <w:rPr>
                        <w:noProof/>
                      </w:rPr>
                      <w:t>“Metasploit modules that can be used to exploit Microsoft » Windows Server 2019,” cve.details, [Online]. Available: https://www.cvedetails.com/metasploit-modules/product-50662/Microsoft-Windows-Server-2019.html.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[61] </w:t>
                    </w:r>
                  </w:p>
                </w:tc>
                <w:tc>
                  <w:tcPr>
                    <w:tcW w:w="0" w:type="auto"/>
                    <w:hideMark/>
                  </w:tcPr>
                  <w:p w:rsidR="00852750" w:rsidRDefault="00852750">
                    <w:pPr>
                      <w:pStyle w:val="Bibliography"/>
                      <w:rPr>
                        <w:noProof/>
                      </w:rPr>
                    </w:pPr>
                    <w:r>
                      <w:rPr>
                        <w:noProof/>
                      </w:rPr>
                      <w:t>“CVE-2020-0796 Detail,” NIST, [Online]. Available: https://nvd.nist.gov/vuln/detail/CVE-2020-0796.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[62] </w:t>
                    </w:r>
                  </w:p>
                </w:tc>
                <w:tc>
                  <w:tcPr>
                    <w:tcW w:w="0" w:type="auto"/>
                    <w:hideMark/>
                  </w:tcPr>
                  <w:p w:rsidR="00852750" w:rsidRDefault="00852750">
                    <w:pPr>
                      <w:pStyle w:val="Bibliography"/>
                      <w:rPr>
                        <w:noProof/>
                      </w:rPr>
                    </w:pPr>
                    <w:r>
                      <w:rPr>
                        <w:noProof/>
                      </w:rPr>
                      <w:t>“ISAPI/CGI Restrictions &lt;isapiCgiRestriction&gt;,” Microsoft, 4 April 2022. [Online]. Available: https://learn.microsoft.com/en-us/iis/configuration/system.webserver/security/isapicgirestriction/.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[63] </w:t>
                    </w:r>
                  </w:p>
                </w:tc>
                <w:tc>
                  <w:tcPr>
                    <w:tcW w:w="0" w:type="auto"/>
                    <w:hideMark/>
                  </w:tcPr>
                  <w:p w:rsidR="00852750" w:rsidRDefault="00852750">
                    <w:pPr>
                      <w:pStyle w:val="Bibliography"/>
                      <w:rPr>
                        <w:noProof/>
                      </w:rPr>
                    </w:pPr>
                    <w:r>
                      <w:rPr>
                        <w:noProof/>
                      </w:rPr>
                      <w:t>“OS Credential Dumping,” MITRE ATT&amp;CK, [Online]. Available: https://attack.mitre.org/techniques/T1003/.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[64] </w:t>
                    </w:r>
                  </w:p>
                </w:tc>
                <w:tc>
                  <w:tcPr>
                    <w:tcW w:w="0" w:type="auto"/>
                    <w:hideMark/>
                  </w:tcPr>
                  <w:p w:rsidR="00852750" w:rsidRDefault="00852750">
                    <w:pPr>
                      <w:pStyle w:val="Bibliography"/>
                      <w:rPr>
                        <w:noProof/>
                      </w:rPr>
                    </w:pPr>
                    <w:r>
                      <w:rPr>
                        <w:noProof/>
                      </w:rPr>
                      <w:t>“ProcDump v11.0,” Microsoft, 12 December 2022. [Online]. Available: https://learn.microsoft.com/en-us/sysinternals/downloads/procdump.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[65] </w:t>
                    </w:r>
                  </w:p>
                </w:tc>
                <w:tc>
                  <w:tcPr>
                    <w:tcW w:w="0" w:type="auto"/>
                    <w:hideMark/>
                  </w:tcPr>
                  <w:p w:rsidR="00852750" w:rsidRDefault="00852750">
                    <w:pPr>
                      <w:pStyle w:val="Bibliography"/>
                      <w:rPr>
                        <w:noProof/>
                      </w:rPr>
                    </w:pPr>
                    <w:r>
                      <w:rPr>
                        <w:noProof/>
                      </w:rPr>
                      <w:t>“Credentials Processes in Windows Authentication,” Microsoft, 9 September 2023. [Online]. Available: https://learn.microsoft.com/en-us/windows-server/security/windows-authentication/credentials-processes-in-windows-authentication.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[66] </w:t>
                    </w:r>
                  </w:p>
                </w:tc>
                <w:tc>
                  <w:tcPr>
                    <w:tcW w:w="0" w:type="auto"/>
                    <w:hideMark/>
                  </w:tcPr>
                  <w:p w:rsidR="00852750" w:rsidRDefault="00852750">
                    <w:pPr>
                      <w:pStyle w:val="Bibliography"/>
                      <w:rPr>
                        <w:noProof/>
                      </w:rPr>
                    </w:pPr>
                    <w:r>
                      <w:rPr>
                        <w:noProof/>
                      </w:rPr>
                      <w:t>“John,” Kali, [Online]. Available: https://www.kali.org/tools/john/.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[67] </w:t>
                    </w:r>
                  </w:p>
                </w:tc>
                <w:tc>
                  <w:tcPr>
                    <w:tcW w:w="0" w:type="auto"/>
                    <w:hideMark/>
                  </w:tcPr>
                  <w:p w:rsidR="00852750" w:rsidRDefault="00852750">
                    <w:pPr>
                      <w:pStyle w:val="Bibliography"/>
                      <w:rPr>
                        <w:noProof/>
                      </w:rPr>
                    </w:pPr>
                    <w:r>
                      <w:rPr>
                        <w:noProof/>
                      </w:rPr>
                      <w:t>“systeminfo,” Microsoft, 2 March 2023. [Online]. Available: https://learn.microsoft.com/en-us/windows-server/administration/windows-commands/systeminfo.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[68] </w:t>
                    </w:r>
                  </w:p>
                </w:tc>
                <w:tc>
                  <w:tcPr>
                    <w:tcW w:w="0" w:type="auto"/>
                    <w:hideMark/>
                  </w:tcPr>
                  <w:p w:rsidR="00852750" w:rsidRDefault="00852750">
                    <w:pPr>
                      <w:pStyle w:val="Bibliography"/>
                      <w:rPr>
                        <w:noProof/>
                      </w:rPr>
                    </w:pPr>
                    <w:r>
                      <w:rPr>
                        <w:noProof/>
                      </w:rPr>
                      <w:t>“Get-ComputerInfo,” Microsoft, [Online]. Available: https://learn.microsoft.com/en-us/powershell/module/microsoft.powershell.management/get-computerinfo?view=powershell-7.5.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[69] </w:t>
                    </w:r>
                  </w:p>
                </w:tc>
                <w:tc>
                  <w:tcPr>
                    <w:tcW w:w="0" w:type="auto"/>
                    <w:hideMark/>
                  </w:tcPr>
                  <w:p w:rsidR="00852750" w:rsidRDefault="00852750">
                    <w:pPr>
                      <w:pStyle w:val="Bibliography"/>
                      <w:rPr>
                        <w:noProof/>
                      </w:rPr>
                    </w:pPr>
                    <w:r>
                      <w:rPr>
                        <w:noProof/>
                      </w:rPr>
                      <w:t>“netstat,” Microsoft, 1 11 2024. [Online]. Available: https://learn.microsoft.com/en-us/windows-server/administration/windows-commands/netstat.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lastRenderedPageBreak/>
                      <w:t xml:space="preserve">[70] </w:t>
                    </w:r>
                  </w:p>
                </w:tc>
                <w:tc>
                  <w:tcPr>
                    <w:tcW w:w="0" w:type="auto"/>
                    <w:hideMark/>
                  </w:tcPr>
                  <w:p w:rsidR="00852750" w:rsidRDefault="00852750">
                    <w:pPr>
                      <w:pStyle w:val="Bibliography"/>
                      <w:rPr>
                        <w:noProof/>
                      </w:rPr>
                    </w:pPr>
                    <w:r>
                      <w:rPr>
                        <w:noProof/>
                      </w:rPr>
                      <w:t>“Bypassing Network Restrictions Through RDP Tunneling,” Google Cloud, 24 January 2019. [Online]. Available: https://cloud.google.com/blog/topics/threat-intelligence/bypassing-network-restrictions-through-rdp-tunneling.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[71] </w:t>
                    </w:r>
                  </w:p>
                </w:tc>
                <w:tc>
                  <w:tcPr>
                    <w:tcW w:w="0" w:type="auto"/>
                    <w:hideMark/>
                  </w:tcPr>
                  <w:p w:rsidR="00852750" w:rsidRDefault="00852750">
                    <w:pPr>
                      <w:pStyle w:val="Bibliography"/>
                      <w:rPr>
                        <w:noProof/>
                      </w:rPr>
                    </w:pPr>
                    <w:r>
                      <w:rPr>
                        <w:noProof/>
                      </w:rPr>
                      <w:t>“ARP,” MITRE ATT&amp;CK, [Online]. Available: https://attack.mitre.org/software/S0099/. [Accessed 29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[72] </w:t>
                    </w:r>
                  </w:p>
                </w:tc>
                <w:tc>
                  <w:tcPr>
                    <w:tcW w:w="0" w:type="auto"/>
                    <w:hideMark/>
                  </w:tcPr>
                  <w:p w:rsidR="00852750" w:rsidRDefault="00852750">
                    <w:pPr>
                      <w:pStyle w:val="Bibliography"/>
                      <w:rPr>
                        <w:noProof/>
                      </w:rPr>
                    </w:pPr>
                    <w:r>
                      <w:rPr>
                        <w:noProof/>
                      </w:rPr>
                      <w:t>“Connecting with encryption,” Microsoft, 16 September 2024. [Online]. Available: https://learn.microsoft.com/en-us/sql/connect/jdbc/connecting-with-ssl-encryption?view=sql-server-ver16.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[73] </w:t>
                    </w:r>
                  </w:p>
                </w:tc>
                <w:tc>
                  <w:tcPr>
                    <w:tcW w:w="0" w:type="auto"/>
                    <w:hideMark/>
                  </w:tcPr>
                  <w:p w:rsidR="00852750" w:rsidRDefault="00852750">
                    <w:pPr>
                      <w:pStyle w:val="Bibliography"/>
                      <w:rPr>
                        <w:noProof/>
                      </w:rPr>
                    </w:pPr>
                    <w:r>
                      <w:rPr>
                        <w:noProof/>
                      </w:rPr>
                      <w:t xml:space="preserve">S. Algarni, “Cybersecurity Attacks: Analysis of “WannaCry” Attack and Proposing Methods for Reducing or Preventing Such Attacks in Future,” </w:t>
                    </w:r>
                    <w:r>
                      <w:rPr>
                        <w:i/>
                        <w:iCs/>
                        <w:noProof/>
                      </w:rPr>
                      <w:t xml:space="preserve">ICT Systems and Sustainability, </w:t>
                    </w:r>
                    <w:r>
                      <w:rPr>
                        <w:noProof/>
                      </w:rPr>
                      <w:t xml:space="preserve">vol. 1270, pp. 763-700, 2020. </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[74] </w:t>
                    </w:r>
                  </w:p>
                </w:tc>
                <w:tc>
                  <w:tcPr>
                    <w:tcW w:w="0" w:type="auto"/>
                    <w:hideMark/>
                  </w:tcPr>
                  <w:p w:rsidR="00852750" w:rsidRDefault="00852750">
                    <w:pPr>
                      <w:pStyle w:val="Bibliography"/>
                      <w:rPr>
                        <w:noProof/>
                      </w:rPr>
                    </w:pPr>
                    <w:r>
                      <w:rPr>
                        <w:noProof/>
                      </w:rPr>
                      <w:t>U.S. Department of Health and Human Services, “New Spear Phishing Campaign by Midnight Blizzard,” 13 November 2024. [Online]. Available: https://www.hhs.gov/sites/default/files/new-midnight-blizzard-campaign-analyst-note-tlpclear.pdf. [Accessed 15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[75] </w:t>
                    </w:r>
                  </w:p>
                </w:tc>
                <w:tc>
                  <w:tcPr>
                    <w:tcW w:w="0" w:type="auto"/>
                    <w:hideMark/>
                  </w:tcPr>
                  <w:p w:rsidR="00852750" w:rsidRDefault="00852750">
                    <w:pPr>
                      <w:pStyle w:val="Bibliography"/>
                      <w:rPr>
                        <w:noProof/>
                      </w:rPr>
                    </w:pPr>
                    <w:r>
                      <w:rPr>
                        <w:noProof/>
                      </w:rPr>
                      <w:t>“StopRansomware,” CISA, [Online]. Available: https://www.cisa.gov/stopransomware. [Accessed 16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[76] </w:t>
                    </w:r>
                  </w:p>
                </w:tc>
                <w:tc>
                  <w:tcPr>
                    <w:tcW w:w="0" w:type="auto"/>
                    <w:hideMark/>
                  </w:tcPr>
                  <w:p w:rsidR="00852750" w:rsidRDefault="00852750">
                    <w:pPr>
                      <w:pStyle w:val="Bibliography"/>
                      <w:rPr>
                        <w:noProof/>
                      </w:rPr>
                    </w:pPr>
                    <w:r>
                      <w:rPr>
                        <w:noProof/>
                      </w:rPr>
                      <w:t>“Ransomware: Federal Agencies Provide Useful Assistance but Can Improve Collaboration,” GAO, 4 October 2022. [Online]. Available: https://www.gao.gov/products/gao-22-104767. [Accessed 16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[77] </w:t>
                    </w:r>
                  </w:p>
                </w:tc>
                <w:tc>
                  <w:tcPr>
                    <w:tcW w:w="0" w:type="auto"/>
                    <w:hideMark/>
                  </w:tcPr>
                  <w:p w:rsidR="00852750" w:rsidRDefault="00852750">
                    <w:pPr>
                      <w:pStyle w:val="Bibliography"/>
                      <w:rPr>
                        <w:noProof/>
                      </w:rPr>
                    </w:pPr>
                    <w:r>
                      <w:rPr>
                        <w:noProof/>
                      </w:rPr>
                      <w:t>“How Can I Protect Against Ransomware?,” CISA, [Online]. Available: https://www.cisa.gov/stopransomware/how-can-i-protect-against-ransomware. [Accessed 16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[78] </w:t>
                    </w:r>
                  </w:p>
                </w:tc>
                <w:tc>
                  <w:tcPr>
                    <w:tcW w:w="0" w:type="auto"/>
                    <w:hideMark/>
                  </w:tcPr>
                  <w:p w:rsidR="00852750" w:rsidRDefault="00852750">
                    <w:pPr>
                      <w:pStyle w:val="Bibliography"/>
                      <w:rPr>
                        <w:noProof/>
                      </w:rPr>
                    </w:pPr>
                    <w:r>
                      <w:rPr>
                        <w:noProof/>
                      </w:rPr>
                      <w:t>“Sherlock-project,” Github, [Online]. Available: https://github.com/sherlock-project/sherlock. [Accessed 28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[79] </w:t>
                    </w:r>
                  </w:p>
                </w:tc>
                <w:tc>
                  <w:tcPr>
                    <w:tcW w:w="0" w:type="auto"/>
                    <w:hideMark/>
                  </w:tcPr>
                  <w:p w:rsidR="00852750" w:rsidRDefault="00852750">
                    <w:pPr>
                      <w:pStyle w:val="Bibliography"/>
                      <w:rPr>
                        <w:noProof/>
                      </w:rPr>
                    </w:pPr>
                    <w:r>
                      <w:rPr>
                        <w:noProof/>
                      </w:rPr>
                      <w:t>“Information Systems Security Assessment Framework (ISSAF) Draft 0.2.1,” 30 April 2006. [Online]. Available: https://www.untrustednetwork.net/files/issaf0.2.1.pdf. [Accessed 20 April 2025].</w:t>
                    </w:r>
                  </w:p>
                </w:tc>
              </w:tr>
              <w:tr w:rsidR="00852750">
                <w:trPr>
                  <w:divId w:val="728041916"/>
                  <w:tblCellSpacing w:w="15" w:type="dxa"/>
                </w:trPr>
                <w:tc>
                  <w:tcPr>
                    <w:tcW w:w="50" w:type="pct"/>
                    <w:hideMark/>
                  </w:tcPr>
                  <w:p w:rsidR="00852750" w:rsidRDefault="00852750">
                    <w:pPr>
                      <w:pStyle w:val="Bibliography"/>
                      <w:rPr>
                        <w:noProof/>
                      </w:rPr>
                    </w:pPr>
                    <w:r>
                      <w:rPr>
                        <w:noProof/>
                      </w:rPr>
                      <w:t xml:space="preserve">[80] </w:t>
                    </w:r>
                  </w:p>
                </w:tc>
                <w:tc>
                  <w:tcPr>
                    <w:tcW w:w="0" w:type="auto"/>
                    <w:hideMark/>
                  </w:tcPr>
                  <w:p w:rsidR="00852750" w:rsidRDefault="00852750">
                    <w:pPr>
                      <w:pStyle w:val="Bibliography"/>
                      <w:rPr>
                        <w:noProof/>
                      </w:rPr>
                    </w:pPr>
                    <w:r>
                      <w:rPr>
                        <w:noProof/>
                      </w:rPr>
                      <w:t>“Social Searcher,” [Online]. Available: https://www.social-searcher.com/. [Accessed 22 April 2025].</w:t>
                    </w:r>
                  </w:p>
                </w:tc>
              </w:tr>
            </w:tbl>
            <w:p w:rsidR="00852750" w:rsidRDefault="00852750">
              <w:pPr>
                <w:divId w:val="728041916"/>
                <w:rPr>
                  <w:rFonts w:eastAsia="Times New Roman"/>
                  <w:noProof/>
                </w:rPr>
              </w:pPr>
            </w:p>
            <w:p w:rsidR="003007A0" w:rsidRDefault="003007A0">
              <w:r>
                <w:rPr>
                  <w:b/>
                  <w:bCs/>
                  <w:noProof/>
                </w:rPr>
                <w:fldChar w:fldCharType="end"/>
              </w:r>
            </w:p>
          </w:sdtContent>
        </w:sdt>
      </w:sdtContent>
    </w:sdt>
    <w:p w:rsidR="00C338C7" w:rsidRDefault="00C338C7">
      <w:r>
        <w:br w:type="page"/>
      </w:r>
    </w:p>
    <w:p w:rsidR="003007A0" w:rsidRDefault="00B33459" w:rsidP="00B33459">
      <w:pPr>
        <w:pStyle w:val="Heading1"/>
        <w:ind w:firstLine="720"/>
      </w:pPr>
      <w:bookmarkStart w:id="162" w:name="_Toc197361137"/>
      <w:r>
        <w:lastRenderedPageBreak/>
        <w:t>10</w:t>
      </w:r>
      <w:r>
        <w:tab/>
      </w:r>
      <w:r w:rsidR="00C338C7">
        <w:t>Appendices</w:t>
      </w:r>
      <w:bookmarkEnd w:id="162"/>
    </w:p>
    <w:p w:rsidR="00C338C7" w:rsidRDefault="00B33459" w:rsidP="00C338C7">
      <w:pPr>
        <w:pStyle w:val="Heading2"/>
      </w:pPr>
      <w:bookmarkStart w:id="163" w:name="_Toc197361138"/>
      <w:r>
        <w:t>10.</w:t>
      </w:r>
      <w:r w:rsidR="00C338C7">
        <w:t>1</w:t>
      </w:r>
      <w:r w:rsidR="00C338C7">
        <w:tab/>
      </w:r>
      <w:r w:rsidR="00897AFB">
        <w:t>Annex A - Discovery</w:t>
      </w:r>
      <w:bookmarkEnd w:id="163"/>
      <w:r w:rsidR="00C338C7">
        <w:t xml:space="preserve"> </w:t>
      </w:r>
    </w:p>
    <w:p w:rsidR="00270A3F" w:rsidRDefault="00C338C7" w:rsidP="00785558">
      <w:r>
        <w:rPr>
          <w:noProof/>
          <w:lang w:eastAsia="en-GB"/>
        </w:rPr>
        <w:drawing>
          <wp:inline distT="0" distB="0" distL="0" distR="0" wp14:anchorId="104D2784" wp14:editId="7AF1B2DD">
            <wp:extent cx="5498826" cy="3219450"/>
            <wp:effectExtent l="19050" t="19050" r="26035" b="190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9">
                      <a:extLst>
                        <a:ext uri="{28A0092B-C50C-407E-A947-70E740481C1C}">
                          <a14:useLocalDpi xmlns:a14="http://schemas.microsoft.com/office/drawing/2010/main" val="0"/>
                        </a:ext>
                      </a:extLst>
                    </a:blip>
                    <a:srcRect b="45676"/>
                    <a:stretch/>
                  </pic:blipFill>
                  <pic:spPr bwMode="auto">
                    <a:xfrm>
                      <a:off x="0" y="0"/>
                      <a:ext cx="5535749" cy="324106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C338C7" w:rsidRPr="00C338C7" w:rsidRDefault="00270A3F" w:rsidP="00270A3F">
      <w:pPr>
        <w:pStyle w:val="Caption"/>
        <w:jc w:val="center"/>
      </w:pPr>
      <w:bookmarkStart w:id="164" w:name="_Toc197356801"/>
      <w:r>
        <w:t xml:space="preserve">Figure </w:t>
      </w:r>
      <w:r>
        <w:fldChar w:fldCharType="begin"/>
      </w:r>
      <w:r>
        <w:instrText xml:space="preserve"> SEQ Figure \* ARABIC </w:instrText>
      </w:r>
      <w:r>
        <w:fldChar w:fldCharType="separate"/>
      </w:r>
      <w:r w:rsidR="00AC1BBC">
        <w:rPr>
          <w:noProof/>
        </w:rPr>
        <w:t>68</w:t>
      </w:r>
      <w:r>
        <w:fldChar w:fldCharType="end"/>
      </w:r>
      <w:r>
        <w:t xml:space="preserve"> Nmap (-A) results for the second server</w:t>
      </w:r>
      <w:bookmarkEnd w:id="164"/>
    </w:p>
    <w:p w:rsidR="00C338C7" w:rsidRDefault="00C338C7" w:rsidP="00785558">
      <w:r>
        <w:rPr>
          <w:noProof/>
          <w:lang w:eastAsia="en-GB"/>
        </w:rPr>
        <w:drawing>
          <wp:inline distT="0" distB="0" distL="0" distR="0" wp14:anchorId="2567C62B" wp14:editId="192A1918">
            <wp:extent cx="5565443" cy="39306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0">
                      <a:extLst>
                        <a:ext uri="{28A0092B-C50C-407E-A947-70E740481C1C}">
                          <a14:useLocalDpi xmlns:a14="http://schemas.microsoft.com/office/drawing/2010/main" val="0"/>
                        </a:ext>
                      </a:extLst>
                    </a:blip>
                    <a:srcRect r="3870" b="24968"/>
                    <a:stretch/>
                  </pic:blipFill>
                  <pic:spPr bwMode="auto">
                    <a:xfrm>
                      <a:off x="0" y="0"/>
                      <a:ext cx="5580346" cy="3941175"/>
                    </a:xfrm>
                    <a:prstGeom prst="rect">
                      <a:avLst/>
                    </a:prstGeom>
                    <a:noFill/>
                    <a:ln>
                      <a:noFill/>
                    </a:ln>
                    <a:extLst>
                      <a:ext uri="{53640926-AAD7-44D8-BBD7-CCE9431645EC}">
                        <a14:shadowObscured xmlns:a14="http://schemas.microsoft.com/office/drawing/2010/main"/>
                      </a:ext>
                    </a:extLst>
                  </pic:spPr>
                </pic:pic>
              </a:graphicData>
            </a:graphic>
          </wp:inline>
        </w:drawing>
      </w:r>
    </w:p>
    <w:p w:rsidR="00C338C7" w:rsidRDefault="00C338C7" w:rsidP="00270A3F">
      <w:pPr>
        <w:pStyle w:val="Caption"/>
        <w:jc w:val="center"/>
      </w:pPr>
      <w:bookmarkStart w:id="165" w:name="_Toc197356802"/>
      <w:r>
        <w:t xml:space="preserve">Figure </w:t>
      </w:r>
      <w:r>
        <w:fldChar w:fldCharType="begin"/>
      </w:r>
      <w:r>
        <w:instrText xml:space="preserve"> SEQ Figure \* ARABIC </w:instrText>
      </w:r>
      <w:r>
        <w:fldChar w:fldCharType="separate"/>
      </w:r>
      <w:r w:rsidR="00934AC8">
        <w:rPr>
          <w:noProof/>
        </w:rPr>
        <w:t>69</w:t>
      </w:r>
      <w:r>
        <w:fldChar w:fldCharType="end"/>
      </w:r>
      <w:r>
        <w:t xml:space="preserve"> Showing different</w:t>
      </w:r>
      <w:r w:rsidR="00270A3F">
        <w:t xml:space="preserve"> types on Nmap </w:t>
      </w:r>
      <w:r>
        <w:t>scans</w:t>
      </w:r>
      <w:bookmarkEnd w:id="165"/>
    </w:p>
    <w:p w:rsidR="00333AF8" w:rsidRDefault="00333AF8" w:rsidP="00785558">
      <w:r>
        <w:rPr>
          <w:noProof/>
          <w:lang w:eastAsia="en-GB"/>
        </w:rPr>
        <w:lastRenderedPageBreak/>
        <w:drawing>
          <wp:inline distT="0" distB="0" distL="0" distR="0" wp14:anchorId="7F116D67" wp14:editId="5A9F17C1">
            <wp:extent cx="5511800" cy="5101392"/>
            <wp:effectExtent l="0" t="0" r="0" b="4445"/>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521719" cy="5110573"/>
                    </a:xfrm>
                    <a:prstGeom prst="rect">
                      <a:avLst/>
                    </a:prstGeom>
                    <a:noFill/>
                  </pic:spPr>
                </pic:pic>
              </a:graphicData>
            </a:graphic>
          </wp:inline>
        </w:drawing>
      </w:r>
    </w:p>
    <w:p w:rsidR="00333AF8" w:rsidRPr="00333AF8" w:rsidRDefault="00333AF8" w:rsidP="00333AF8">
      <w:pPr>
        <w:pStyle w:val="Caption"/>
        <w:jc w:val="center"/>
      </w:pPr>
      <w:bookmarkStart w:id="166" w:name="_Toc197356803"/>
      <w:r>
        <w:t xml:space="preserve">Figure </w:t>
      </w:r>
      <w:r>
        <w:fldChar w:fldCharType="begin"/>
      </w:r>
      <w:r>
        <w:instrText xml:space="preserve"> SEQ Figure \* ARABIC </w:instrText>
      </w:r>
      <w:r>
        <w:fldChar w:fldCharType="separate"/>
      </w:r>
      <w:r w:rsidR="00934AC8">
        <w:rPr>
          <w:noProof/>
        </w:rPr>
        <w:t>70</w:t>
      </w:r>
      <w:r>
        <w:fldChar w:fldCharType="end"/>
      </w:r>
      <w:r>
        <w:t xml:space="preserve"> Nmap Scripting</w:t>
      </w:r>
      <w:bookmarkEnd w:id="166"/>
    </w:p>
    <w:p w:rsidR="004051E6" w:rsidRDefault="004051E6" w:rsidP="00785558">
      <w:r>
        <w:rPr>
          <w:noProof/>
          <w:lang w:eastAsia="en-GB"/>
        </w:rPr>
        <w:lastRenderedPageBreak/>
        <w:drawing>
          <wp:inline distT="0" distB="0" distL="0" distR="0" wp14:anchorId="245F3363" wp14:editId="7343227F">
            <wp:extent cx="5734050" cy="4880136"/>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47805" cy="4891842"/>
                    </a:xfrm>
                    <a:prstGeom prst="rect">
                      <a:avLst/>
                    </a:prstGeom>
                    <a:noFill/>
                  </pic:spPr>
                </pic:pic>
              </a:graphicData>
            </a:graphic>
          </wp:inline>
        </w:drawing>
      </w:r>
    </w:p>
    <w:p w:rsidR="00C338C7" w:rsidRDefault="004051E6" w:rsidP="004051E6">
      <w:pPr>
        <w:pStyle w:val="Caption"/>
        <w:jc w:val="center"/>
      </w:pPr>
      <w:bookmarkStart w:id="167" w:name="_Toc197356804"/>
      <w:r>
        <w:t xml:space="preserve">Figure </w:t>
      </w:r>
      <w:r>
        <w:fldChar w:fldCharType="begin"/>
      </w:r>
      <w:r>
        <w:instrText xml:space="preserve"> SEQ Figure \* ARABIC </w:instrText>
      </w:r>
      <w:r>
        <w:fldChar w:fldCharType="separate"/>
      </w:r>
      <w:r w:rsidR="00EF3B0E">
        <w:rPr>
          <w:noProof/>
        </w:rPr>
        <w:t>71</w:t>
      </w:r>
      <w:r>
        <w:fldChar w:fldCharType="end"/>
      </w:r>
      <w:r>
        <w:t xml:space="preserve"> Open Ports found with </w:t>
      </w:r>
      <w:bookmarkEnd w:id="167"/>
      <w:r w:rsidR="00776F84">
        <w:t>Zenmap</w:t>
      </w:r>
    </w:p>
    <w:p w:rsidR="00897AFB" w:rsidRDefault="00897AFB" w:rsidP="00897AFB">
      <w:pPr>
        <w:pStyle w:val="Heading2"/>
      </w:pPr>
      <w:bookmarkStart w:id="168" w:name="_Toc197361139"/>
      <w:r>
        <w:t>10.2 Annex B – Vulnerability scans</w:t>
      </w:r>
      <w:bookmarkEnd w:id="168"/>
    </w:p>
    <w:p w:rsidR="00897AFB" w:rsidRDefault="00897AFB" w:rsidP="00785558">
      <w:r>
        <w:rPr>
          <w:noProof/>
          <w:lang w:eastAsia="en-GB"/>
        </w:rPr>
        <w:drawing>
          <wp:inline distT="0" distB="0" distL="0" distR="0" wp14:anchorId="05E1F305" wp14:editId="4834AD54">
            <wp:extent cx="5730875" cy="2749550"/>
            <wp:effectExtent l="0" t="0" r="3175"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30875" cy="2749550"/>
                    </a:xfrm>
                    <a:prstGeom prst="rect">
                      <a:avLst/>
                    </a:prstGeom>
                    <a:noFill/>
                  </pic:spPr>
                </pic:pic>
              </a:graphicData>
            </a:graphic>
          </wp:inline>
        </w:drawing>
      </w:r>
    </w:p>
    <w:p w:rsidR="00897AFB" w:rsidRPr="00897AFB" w:rsidRDefault="00897AFB" w:rsidP="00897AFB">
      <w:pPr>
        <w:pStyle w:val="Caption"/>
        <w:jc w:val="center"/>
      </w:pPr>
      <w:bookmarkStart w:id="169" w:name="_Toc197356805"/>
      <w:r>
        <w:t xml:space="preserve">Figure </w:t>
      </w:r>
      <w:r>
        <w:fldChar w:fldCharType="begin"/>
      </w:r>
      <w:r>
        <w:instrText xml:space="preserve"> SEQ Figure \* ARABIC </w:instrText>
      </w:r>
      <w:r>
        <w:fldChar w:fldCharType="separate"/>
      </w:r>
      <w:r w:rsidR="00EF3B0E">
        <w:rPr>
          <w:noProof/>
        </w:rPr>
        <w:t>72</w:t>
      </w:r>
      <w:r>
        <w:fldChar w:fldCharType="end"/>
      </w:r>
      <w:r>
        <w:t xml:space="preserve"> Nessus vulnerability scan</w:t>
      </w:r>
      <w:bookmarkEnd w:id="169"/>
    </w:p>
    <w:sectPr w:rsidR="00897AFB" w:rsidRPr="00897AFB" w:rsidSect="007E4F6E">
      <w:footerReference w:type="default" r:id="rId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0634" w:rsidRDefault="00280634" w:rsidP="007E4F6E">
      <w:pPr>
        <w:spacing w:after="0" w:line="240" w:lineRule="auto"/>
      </w:pPr>
      <w:r>
        <w:separator/>
      </w:r>
    </w:p>
  </w:endnote>
  <w:endnote w:type="continuationSeparator" w:id="0">
    <w:p w:rsidR="00280634" w:rsidRDefault="00280634" w:rsidP="007E4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7664539"/>
      <w:docPartObj>
        <w:docPartGallery w:val="Page Numbers (Bottom of Page)"/>
        <w:docPartUnique/>
      </w:docPartObj>
    </w:sdtPr>
    <w:sdtEndPr>
      <w:rPr>
        <w:noProof/>
      </w:rPr>
    </w:sdtEndPr>
    <w:sdtContent>
      <w:p w:rsidR="00C84FC4" w:rsidRDefault="00C84FC4">
        <w:pPr>
          <w:pStyle w:val="Footer"/>
          <w:jc w:val="right"/>
        </w:pPr>
        <w:r>
          <w:fldChar w:fldCharType="begin"/>
        </w:r>
        <w:r>
          <w:instrText xml:space="preserve"> PAGE   \* MERGEFORMAT </w:instrText>
        </w:r>
        <w:r>
          <w:fldChar w:fldCharType="separate"/>
        </w:r>
        <w:r w:rsidR="003B55D5">
          <w:rPr>
            <w:noProof/>
          </w:rPr>
          <w:t>31</w:t>
        </w:r>
        <w:r>
          <w:rPr>
            <w:noProof/>
          </w:rPr>
          <w:fldChar w:fldCharType="end"/>
        </w:r>
      </w:p>
    </w:sdtContent>
  </w:sdt>
  <w:p w:rsidR="00C84FC4" w:rsidRDefault="00C84F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0634" w:rsidRDefault="00280634" w:rsidP="007E4F6E">
      <w:pPr>
        <w:spacing w:after="0" w:line="240" w:lineRule="auto"/>
      </w:pPr>
      <w:r>
        <w:separator/>
      </w:r>
    </w:p>
  </w:footnote>
  <w:footnote w:type="continuationSeparator" w:id="0">
    <w:p w:rsidR="00280634" w:rsidRDefault="00280634" w:rsidP="007E4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06BCD"/>
    <w:multiLevelType w:val="hybridMultilevel"/>
    <w:tmpl w:val="BE1A7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6463E"/>
    <w:multiLevelType w:val="hybridMultilevel"/>
    <w:tmpl w:val="EB12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B92E2E"/>
    <w:multiLevelType w:val="hybridMultilevel"/>
    <w:tmpl w:val="BB36A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2E7BFB"/>
    <w:multiLevelType w:val="hybridMultilevel"/>
    <w:tmpl w:val="23B43A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34E4EDF"/>
    <w:multiLevelType w:val="hybridMultilevel"/>
    <w:tmpl w:val="434AE8F6"/>
    <w:lvl w:ilvl="0" w:tplc="31DC3D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AF1F62"/>
    <w:multiLevelType w:val="hybridMultilevel"/>
    <w:tmpl w:val="68B08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2F5928"/>
    <w:multiLevelType w:val="hybridMultilevel"/>
    <w:tmpl w:val="28C2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1606A1"/>
    <w:multiLevelType w:val="hybridMultilevel"/>
    <w:tmpl w:val="E44E4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F90DE0"/>
    <w:multiLevelType w:val="hybridMultilevel"/>
    <w:tmpl w:val="577A3674"/>
    <w:lvl w:ilvl="0" w:tplc="08090001">
      <w:start w:val="1"/>
      <w:numFmt w:val="bullet"/>
      <w:lvlText w:val=""/>
      <w:lvlJc w:val="left"/>
      <w:pPr>
        <w:ind w:left="720" w:hanging="360"/>
      </w:pPr>
      <w:rPr>
        <w:rFonts w:ascii="Symbol" w:hAnsi="Symbol" w:hint="default"/>
      </w:rPr>
    </w:lvl>
    <w:lvl w:ilvl="1" w:tplc="693692C2">
      <w:numFmt w:val="bullet"/>
      <w:lvlText w:val="•"/>
      <w:lvlJc w:val="left"/>
      <w:pPr>
        <w:ind w:left="1800" w:hanging="720"/>
      </w:pPr>
      <w:rPr>
        <w:rFonts w:ascii="Calibri" w:eastAsiaTheme="minorEastAsia" w:hAnsi="Calibri"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650CC"/>
    <w:multiLevelType w:val="hybridMultilevel"/>
    <w:tmpl w:val="C3A41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0A5BF5"/>
    <w:multiLevelType w:val="multilevel"/>
    <w:tmpl w:val="B7468EE2"/>
    <w:lvl w:ilvl="0">
      <w:start w:val="3"/>
      <w:numFmt w:val="decimal"/>
      <w:lvlText w:val="%1"/>
      <w:lvlJc w:val="left"/>
      <w:pPr>
        <w:ind w:left="720" w:hanging="360"/>
      </w:pPr>
      <w:rPr>
        <w:rFonts w:hint="default"/>
      </w:rPr>
    </w:lvl>
    <w:lvl w:ilvl="1">
      <w:start w:val="2"/>
      <w:numFmt w:val="decimal"/>
      <w:isLgl/>
      <w:lvlText w:val="%1.%2"/>
      <w:lvlJc w:val="left"/>
      <w:pPr>
        <w:ind w:left="1200" w:hanging="720"/>
      </w:pPr>
      <w:rPr>
        <w:rFonts w:hint="default"/>
      </w:rPr>
    </w:lvl>
    <w:lvl w:ilvl="2">
      <w:start w:val="2"/>
      <w:numFmt w:val="decimal"/>
      <w:isLgl/>
      <w:lvlText w:val="%1.%2.%3"/>
      <w:lvlJc w:val="left"/>
      <w:pPr>
        <w:ind w:left="132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920" w:hanging="1080"/>
      </w:pPr>
      <w:rPr>
        <w:rFonts w:hint="default"/>
      </w:rPr>
    </w:lvl>
    <w:lvl w:ilvl="5">
      <w:start w:val="1"/>
      <w:numFmt w:val="decimal"/>
      <w:isLgl/>
      <w:lvlText w:val="%1.%2.%3.%4.%5.%6"/>
      <w:lvlJc w:val="left"/>
      <w:pPr>
        <w:ind w:left="204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640" w:hanging="1440"/>
      </w:pPr>
      <w:rPr>
        <w:rFonts w:hint="default"/>
      </w:rPr>
    </w:lvl>
    <w:lvl w:ilvl="8">
      <w:start w:val="1"/>
      <w:numFmt w:val="decimal"/>
      <w:isLgl/>
      <w:lvlText w:val="%1.%2.%3.%4.%5.%6.%7.%8.%9"/>
      <w:lvlJc w:val="left"/>
      <w:pPr>
        <w:ind w:left="3120" w:hanging="1800"/>
      </w:pPr>
      <w:rPr>
        <w:rFonts w:hint="default"/>
      </w:rPr>
    </w:lvl>
  </w:abstractNum>
  <w:abstractNum w:abstractNumId="11" w15:restartNumberingAfterBreak="0">
    <w:nsid w:val="252B0F3A"/>
    <w:multiLevelType w:val="hybridMultilevel"/>
    <w:tmpl w:val="9DD22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1B336B"/>
    <w:multiLevelType w:val="hybridMultilevel"/>
    <w:tmpl w:val="F73C8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F4359"/>
    <w:multiLevelType w:val="hybridMultilevel"/>
    <w:tmpl w:val="F9106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1D090E"/>
    <w:multiLevelType w:val="hybridMultilevel"/>
    <w:tmpl w:val="06CC2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543412"/>
    <w:multiLevelType w:val="hybridMultilevel"/>
    <w:tmpl w:val="B5309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617CDE"/>
    <w:multiLevelType w:val="hybridMultilevel"/>
    <w:tmpl w:val="5A04B2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F927D0A"/>
    <w:multiLevelType w:val="hybridMultilevel"/>
    <w:tmpl w:val="6DBC5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6E2E87"/>
    <w:multiLevelType w:val="hybridMultilevel"/>
    <w:tmpl w:val="3A148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8D5B73"/>
    <w:multiLevelType w:val="hybridMultilevel"/>
    <w:tmpl w:val="0946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D0AA4"/>
    <w:multiLevelType w:val="hybridMultilevel"/>
    <w:tmpl w:val="C1EE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0823A5"/>
    <w:multiLevelType w:val="hybridMultilevel"/>
    <w:tmpl w:val="5436E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B2F4A"/>
    <w:multiLevelType w:val="hybridMultilevel"/>
    <w:tmpl w:val="4F4A45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2733BF9"/>
    <w:multiLevelType w:val="hybridMultilevel"/>
    <w:tmpl w:val="21566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5F0F2B"/>
    <w:multiLevelType w:val="hybridMultilevel"/>
    <w:tmpl w:val="1066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3118A5"/>
    <w:multiLevelType w:val="hybridMultilevel"/>
    <w:tmpl w:val="15D62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25462E"/>
    <w:multiLevelType w:val="hybridMultilevel"/>
    <w:tmpl w:val="1326F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E62C6E"/>
    <w:multiLevelType w:val="multilevel"/>
    <w:tmpl w:val="826A7B28"/>
    <w:lvl w:ilvl="0">
      <w:start w:val="6"/>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6D5A6F85"/>
    <w:multiLevelType w:val="hybridMultilevel"/>
    <w:tmpl w:val="CF08EF56"/>
    <w:lvl w:ilvl="0" w:tplc="508C9468">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14972"/>
    <w:multiLevelType w:val="hybridMultilevel"/>
    <w:tmpl w:val="8AC6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6A5D8C"/>
    <w:multiLevelType w:val="hybridMultilevel"/>
    <w:tmpl w:val="144C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644269"/>
    <w:multiLevelType w:val="multilevel"/>
    <w:tmpl w:val="D10423E4"/>
    <w:lvl w:ilvl="0">
      <w:start w:val="6"/>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15:restartNumberingAfterBreak="0">
    <w:nsid w:val="79D76EDB"/>
    <w:multiLevelType w:val="hybridMultilevel"/>
    <w:tmpl w:val="2DA44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AC682B"/>
    <w:multiLevelType w:val="hybridMultilevel"/>
    <w:tmpl w:val="048C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FD6086"/>
    <w:multiLevelType w:val="hybridMultilevel"/>
    <w:tmpl w:val="93140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4C179A"/>
    <w:multiLevelType w:val="hybridMultilevel"/>
    <w:tmpl w:val="9A52D2EA"/>
    <w:lvl w:ilvl="0" w:tplc="08090001">
      <w:start w:val="1"/>
      <w:numFmt w:val="bullet"/>
      <w:lvlText w:val=""/>
      <w:lvlJc w:val="left"/>
      <w:pPr>
        <w:ind w:left="720" w:hanging="360"/>
      </w:pPr>
      <w:rPr>
        <w:rFonts w:ascii="Symbol" w:hAnsi="Symbol" w:hint="default"/>
      </w:rPr>
    </w:lvl>
    <w:lvl w:ilvl="1" w:tplc="D5E8BF70">
      <w:numFmt w:val="bullet"/>
      <w:lvlText w:val="•"/>
      <w:lvlJc w:val="left"/>
      <w:pPr>
        <w:ind w:left="1800" w:hanging="720"/>
      </w:pPr>
      <w:rPr>
        <w:rFonts w:ascii="Calibri" w:eastAsiaTheme="minorEastAsia" w:hAnsi="Calibri" w:cs="Calibri"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0F505C"/>
    <w:multiLevelType w:val="hybridMultilevel"/>
    <w:tmpl w:val="63227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17"/>
  </w:num>
  <w:num w:numId="4">
    <w:abstractNumId w:val="0"/>
  </w:num>
  <w:num w:numId="5">
    <w:abstractNumId w:val="9"/>
  </w:num>
  <w:num w:numId="6">
    <w:abstractNumId w:val="25"/>
  </w:num>
  <w:num w:numId="7">
    <w:abstractNumId w:val="21"/>
  </w:num>
  <w:num w:numId="8">
    <w:abstractNumId w:val="20"/>
  </w:num>
  <w:num w:numId="9">
    <w:abstractNumId w:val="6"/>
  </w:num>
  <w:num w:numId="10">
    <w:abstractNumId w:val="29"/>
  </w:num>
  <w:num w:numId="11">
    <w:abstractNumId w:val="12"/>
  </w:num>
  <w:num w:numId="12">
    <w:abstractNumId w:val="11"/>
  </w:num>
  <w:num w:numId="13">
    <w:abstractNumId w:val="15"/>
  </w:num>
  <w:num w:numId="14">
    <w:abstractNumId w:val="34"/>
  </w:num>
  <w:num w:numId="15">
    <w:abstractNumId w:val="26"/>
  </w:num>
  <w:num w:numId="16">
    <w:abstractNumId w:val="30"/>
  </w:num>
  <w:num w:numId="17">
    <w:abstractNumId w:val="8"/>
  </w:num>
  <w:num w:numId="18">
    <w:abstractNumId w:val="2"/>
  </w:num>
  <w:num w:numId="19">
    <w:abstractNumId w:val="36"/>
  </w:num>
  <w:num w:numId="20">
    <w:abstractNumId w:val="35"/>
  </w:num>
  <w:num w:numId="21">
    <w:abstractNumId w:val="19"/>
  </w:num>
  <w:num w:numId="22">
    <w:abstractNumId w:val="13"/>
  </w:num>
  <w:num w:numId="23">
    <w:abstractNumId w:val="18"/>
  </w:num>
  <w:num w:numId="24">
    <w:abstractNumId w:val="5"/>
  </w:num>
  <w:num w:numId="25">
    <w:abstractNumId w:val="1"/>
  </w:num>
  <w:num w:numId="26">
    <w:abstractNumId w:val="33"/>
  </w:num>
  <w:num w:numId="27">
    <w:abstractNumId w:val="28"/>
  </w:num>
  <w:num w:numId="28">
    <w:abstractNumId w:val="27"/>
  </w:num>
  <w:num w:numId="29">
    <w:abstractNumId w:val="10"/>
  </w:num>
  <w:num w:numId="30">
    <w:abstractNumId w:val="4"/>
  </w:num>
  <w:num w:numId="31">
    <w:abstractNumId w:val="32"/>
  </w:num>
  <w:num w:numId="32">
    <w:abstractNumId w:val="7"/>
  </w:num>
  <w:num w:numId="33">
    <w:abstractNumId w:val="24"/>
  </w:num>
  <w:num w:numId="34">
    <w:abstractNumId w:val="31"/>
  </w:num>
  <w:num w:numId="35">
    <w:abstractNumId w:val="22"/>
  </w:num>
  <w:num w:numId="36">
    <w:abstractNumId w:val="3"/>
  </w:num>
  <w:num w:numId="37">
    <w:abstractNumId w:val="16"/>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D11"/>
    <w:rsid w:val="00014B96"/>
    <w:rsid w:val="0002335B"/>
    <w:rsid w:val="0002562E"/>
    <w:rsid w:val="00032DC8"/>
    <w:rsid w:val="00046AC1"/>
    <w:rsid w:val="00056854"/>
    <w:rsid w:val="00071969"/>
    <w:rsid w:val="00072330"/>
    <w:rsid w:val="00093482"/>
    <w:rsid w:val="000A307B"/>
    <w:rsid w:val="000C5AE1"/>
    <w:rsid w:val="000C6BDE"/>
    <w:rsid w:val="000D2E4B"/>
    <w:rsid w:val="000E5A1F"/>
    <w:rsid w:val="000F7960"/>
    <w:rsid w:val="00101349"/>
    <w:rsid w:val="0014484F"/>
    <w:rsid w:val="0017196F"/>
    <w:rsid w:val="001935A9"/>
    <w:rsid w:val="00193F0B"/>
    <w:rsid w:val="001B0D80"/>
    <w:rsid w:val="001D3B3E"/>
    <w:rsid w:val="001E161E"/>
    <w:rsid w:val="002123E5"/>
    <w:rsid w:val="00214761"/>
    <w:rsid w:val="00231E09"/>
    <w:rsid w:val="0024327B"/>
    <w:rsid w:val="00244502"/>
    <w:rsid w:val="0025615C"/>
    <w:rsid w:val="00270A3F"/>
    <w:rsid w:val="00280634"/>
    <w:rsid w:val="00287CD6"/>
    <w:rsid w:val="00290457"/>
    <w:rsid w:val="00293127"/>
    <w:rsid w:val="002B5F42"/>
    <w:rsid w:val="002F53CA"/>
    <w:rsid w:val="002F5B54"/>
    <w:rsid w:val="002F749D"/>
    <w:rsid w:val="003007A0"/>
    <w:rsid w:val="00307CA5"/>
    <w:rsid w:val="00323A41"/>
    <w:rsid w:val="00326E3E"/>
    <w:rsid w:val="00333AF8"/>
    <w:rsid w:val="00333F7B"/>
    <w:rsid w:val="00341888"/>
    <w:rsid w:val="00343A64"/>
    <w:rsid w:val="00344F2D"/>
    <w:rsid w:val="00352FB7"/>
    <w:rsid w:val="00363BAF"/>
    <w:rsid w:val="003B3FC6"/>
    <w:rsid w:val="003B55D5"/>
    <w:rsid w:val="003B6892"/>
    <w:rsid w:val="003D00DB"/>
    <w:rsid w:val="003D7A32"/>
    <w:rsid w:val="003E4488"/>
    <w:rsid w:val="003E7122"/>
    <w:rsid w:val="003F58E6"/>
    <w:rsid w:val="004051E6"/>
    <w:rsid w:val="00407414"/>
    <w:rsid w:val="004253A1"/>
    <w:rsid w:val="00425764"/>
    <w:rsid w:val="004272F8"/>
    <w:rsid w:val="00447A80"/>
    <w:rsid w:val="004613E9"/>
    <w:rsid w:val="00466719"/>
    <w:rsid w:val="00470988"/>
    <w:rsid w:val="00476758"/>
    <w:rsid w:val="004778C8"/>
    <w:rsid w:val="004858AD"/>
    <w:rsid w:val="004878C9"/>
    <w:rsid w:val="0049229F"/>
    <w:rsid w:val="00492E91"/>
    <w:rsid w:val="00495BBD"/>
    <w:rsid w:val="00496DE5"/>
    <w:rsid w:val="004C0E6D"/>
    <w:rsid w:val="004D636A"/>
    <w:rsid w:val="004E38C6"/>
    <w:rsid w:val="004E42D6"/>
    <w:rsid w:val="004E4A8D"/>
    <w:rsid w:val="0050523A"/>
    <w:rsid w:val="00513DBC"/>
    <w:rsid w:val="0052603A"/>
    <w:rsid w:val="00544BCA"/>
    <w:rsid w:val="00562F2A"/>
    <w:rsid w:val="00591F90"/>
    <w:rsid w:val="005A2E7E"/>
    <w:rsid w:val="005C3E14"/>
    <w:rsid w:val="005C6609"/>
    <w:rsid w:val="005D5B03"/>
    <w:rsid w:val="005E2505"/>
    <w:rsid w:val="005E7C5C"/>
    <w:rsid w:val="006079E7"/>
    <w:rsid w:val="0061388D"/>
    <w:rsid w:val="00631A93"/>
    <w:rsid w:val="00632077"/>
    <w:rsid w:val="006533DF"/>
    <w:rsid w:val="00690F80"/>
    <w:rsid w:val="00691640"/>
    <w:rsid w:val="0069624F"/>
    <w:rsid w:val="006A66B3"/>
    <w:rsid w:val="006F189B"/>
    <w:rsid w:val="006F65AE"/>
    <w:rsid w:val="007039FC"/>
    <w:rsid w:val="00703CE5"/>
    <w:rsid w:val="00712978"/>
    <w:rsid w:val="0071705D"/>
    <w:rsid w:val="0072091E"/>
    <w:rsid w:val="00731BC6"/>
    <w:rsid w:val="0073252A"/>
    <w:rsid w:val="00733F79"/>
    <w:rsid w:val="00743A33"/>
    <w:rsid w:val="007639A3"/>
    <w:rsid w:val="00776F84"/>
    <w:rsid w:val="00785558"/>
    <w:rsid w:val="007A0AD5"/>
    <w:rsid w:val="007D5978"/>
    <w:rsid w:val="007D6590"/>
    <w:rsid w:val="007E4F6E"/>
    <w:rsid w:val="008015E1"/>
    <w:rsid w:val="00805C10"/>
    <w:rsid w:val="00816B89"/>
    <w:rsid w:val="008329D0"/>
    <w:rsid w:val="00850BB4"/>
    <w:rsid w:val="00852750"/>
    <w:rsid w:val="00855232"/>
    <w:rsid w:val="0086729C"/>
    <w:rsid w:val="00871186"/>
    <w:rsid w:val="00873D96"/>
    <w:rsid w:val="0087610E"/>
    <w:rsid w:val="008840FA"/>
    <w:rsid w:val="00890380"/>
    <w:rsid w:val="008953CB"/>
    <w:rsid w:val="00897AFB"/>
    <w:rsid w:val="008C0E37"/>
    <w:rsid w:val="008C21B5"/>
    <w:rsid w:val="008C6646"/>
    <w:rsid w:val="008D0122"/>
    <w:rsid w:val="008E1349"/>
    <w:rsid w:val="008E332B"/>
    <w:rsid w:val="008F04D1"/>
    <w:rsid w:val="00906272"/>
    <w:rsid w:val="0091128E"/>
    <w:rsid w:val="009142E7"/>
    <w:rsid w:val="00925EAE"/>
    <w:rsid w:val="009279E1"/>
    <w:rsid w:val="00934AC8"/>
    <w:rsid w:val="00936194"/>
    <w:rsid w:val="009420C7"/>
    <w:rsid w:val="00945A53"/>
    <w:rsid w:val="00954179"/>
    <w:rsid w:val="0095427F"/>
    <w:rsid w:val="00963FB7"/>
    <w:rsid w:val="0096589B"/>
    <w:rsid w:val="00982802"/>
    <w:rsid w:val="009944DF"/>
    <w:rsid w:val="009A558E"/>
    <w:rsid w:val="009B381E"/>
    <w:rsid w:val="009B3C19"/>
    <w:rsid w:val="009B40A6"/>
    <w:rsid w:val="009C0FDC"/>
    <w:rsid w:val="009C3A30"/>
    <w:rsid w:val="009E7A40"/>
    <w:rsid w:val="00A03727"/>
    <w:rsid w:val="00A03D0A"/>
    <w:rsid w:val="00A26384"/>
    <w:rsid w:val="00A3016E"/>
    <w:rsid w:val="00A63BA9"/>
    <w:rsid w:val="00A8710F"/>
    <w:rsid w:val="00A9217C"/>
    <w:rsid w:val="00A92AF1"/>
    <w:rsid w:val="00AA1C47"/>
    <w:rsid w:val="00AA747C"/>
    <w:rsid w:val="00AC1BBC"/>
    <w:rsid w:val="00AD3E0A"/>
    <w:rsid w:val="00AD5A96"/>
    <w:rsid w:val="00AE1E29"/>
    <w:rsid w:val="00AF72BD"/>
    <w:rsid w:val="00B1098D"/>
    <w:rsid w:val="00B13BB6"/>
    <w:rsid w:val="00B14DF5"/>
    <w:rsid w:val="00B33459"/>
    <w:rsid w:val="00B3550F"/>
    <w:rsid w:val="00B4100A"/>
    <w:rsid w:val="00B54182"/>
    <w:rsid w:val="00B7356C"/>
    <w:rsid w:val="00B749FC"/>
    <w:rsid w:val="00B823BE"/>
    <w:rsid w:val="00B855E7"/>
    <w:rsid w:val="00B85E96"/>
    <w:rsid w:val="00B93CDE"/>
    <w:rsid w:val="00B94C24"/>
    <w:rsid w:val="00BB00D4"/>
    <w:rsid w:val="00BB291F"/>
    <w:rsid w:val="00BC3477"/>
    <w:rsid w:val="00BD4C34"/>
    <w:rsid w:val="00BE3B69"/>
    <w:rsid w:val="00C0057A"/>
    <w:rsid w:val="00C160F7"/>
    <w:rsid w:val="00C23270"/>
    <w:rsid w:val="00C325B5"/>
    <w:rsid w:val="00C338C7"/>
    <w:rsid w:val="00C4707F"/>
    <w:rsid w:val="00C52999"/>
    <w:rsid w:val="00C54A39"/>
    <w:rsid w:val="00C55D14"/>
    <w:rsid w:val="00C66614"/>
    <w:rsid w:val="00C67DAC"/>
    <w:rsid w:val="00C74196"/>
    <w:rsid w:val="00C84FC4"/>
    <w:rsid w:val="00C85D22"/>
    <w:rsid w:val="00CA0C1B"/>
    <w:rsid w:val="00CB33E9"/>
    <w:rsid w:val="00CC0B43"/>
    <w:rsid w:val="00CC1B9A"/>
    <w:rsid w:val="00CC4B8B"/>
    <w:rsid w:val="00CD172A"/>
    <w:rsid w:val="00D005D2"/>
    <w:rsid w:val="00D207A2"/>
    <w:rsid w:val="00D2448A"/>
    <w:rsid w:val="00D24AB1"/>
    <w:rsid w:val="00D2600A"/>
    <w:rsid w:val="00D3282D"/>
    <w:rsid w:val="00D44D40"/>
    <w:rsid w:val="00D46C4D"/>
    <w:rsid w:val="00D50048"/>
    <w:rsid w:val="00D50700"/>
    <w:rsid w:val="00D57079"/>
    <w:rsid w:val="00D70068"/>
    <w:rsid w:val="00D71108"/>
    <w:rsid w:val="00D82520"/>
    <w:rsid w:val="00D86EE0"/>
    <w:rsid w:val="00D94547"/>
    <w:rsid w:val="00D97046"/>
    <w:rsid w:val="00DB1D11"/>
    <w:rsid w:val="00DB57E0"/>
    <w:rsid w:val="00DC40C7"/>
    <w:rsid w:val="00DC4468"/>
    <w:rsid w:val="00DD53CA"/>
    <w:rsid w:val="00DE1F29"/>
    <w:rsid w:val="00DE7427"/>
    <w:rsid w:val="00DF1280"/>
    <w:rsid w:val="00DF18B0"/>
    <w:rsid w:val="00E047CC"/>
    <w:rsid w:val="00E10A0B"/>
    <w:rsid w:val="00E2092C"/>
    <w:rsid w:val="00E2349A"/>
    <w:rsid w:val="00E24305"/>
    <w:rsid w:val="00E34E86"/>
    <w:rsid w:val="00E42077"/>
    <w:rsid w:val="00E43A20"/>
    <w:rsid w:val="00E45017"/>
    <w:rsid w:val="00E53C30"/>
    <w:rsid w:val="00E72125"/>
    <w:rsid w:val="00E8440E"/>
    <w:rsid w:val="00E93079"/>
    <w:rsid w:val="00EA69B4"/>
    <w:rsid w:val="00EA79FB"/>
    <w:rsid w:val="00EB1F9F"/>
    <w:rsid w:val="00EB2981"/>
    <w:rsid w:val="00ED5AA8"/>
    <w:rsid w:val="00ED7A0F"/>
    <w:rsid w:val="00EE6956"/>
    <w:rsid w:val="00EF3A99"/>
    <w:rsid w:val="00EF3B0E"/>
    <w:rsid w:val="00F06B9D"/>
    <w:rsid w:val="00F15A31"/>
    <w:rsid w:val="00F15D30"/>
    <w:rsid w:val="00F37845"/>
    <w:rsid w:val="00F43E33"/>
    <w:rsid w:val="00F54DC9"/>
    <w:rsid w:val="00F72FA7"/>
    <w:rsid w:val="00F73BDF"/>
    <w:rsid w:val="00F912EF"/>
    <w:rsid w:val="00F93F5C"/>
    <w:rsid w:val="00F94E3C"/>
    <w:rsid w:val="00F9532D"/>
    <w:rsid w:val="00FB3DFD"/>
    <w:rsid w:val="00FC47DE"/>
    <w:rsid w:val="00FD76D8"/>
    <w:rsid w:val="00FE39EB"/>
    <w:rsid w:val="00FF7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56B84C"/>
  <w15:chartTrackingRefBased/>
  <w15:docId w15:val="{49F125BD-430B-40F3-8DD5-861B6DC5E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57E0"/>
  </w:style>
  <w:style w:type="paragraph" w:styleId="Heading1">
    <w:name w:val="heading 1"/>
    <w:basedOn w:val="Normal"/>
    <w:next w:val="Normal"/>
    <w:link w:val="Heading1Char"/>
    <w:uiPriority w:val="9"/>
    <w:qFormat/>
    <w:rsid w:val="007E4F6E"/>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7E4F6E"/>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7E4F6E"/>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7E4F6E"/>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7E4F6E"/>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7E4F6E"/>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7E4F6E"/>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7E4F6E"/>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7E4F6E"/>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F6E"/>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7E4F6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7E4F6E"/>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7E4F6E"/>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7E4F6E"/>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7E4F6E"/>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7E4F6E"/>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7E4F6E"/>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7E4F6E"/>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7E4F6E"/>
    <w:pPr>
      <w:spacing w:line="240" w:lineRule="auto"/>
    </w:pPr>
    <w:rPr>
      <w:b/>
      <w:bCs/>
      <w:smallCaps/>
      <w:color w:val="44546A" w:themeColor="text2"/>
    </w:rPr>
  </w:style>
  <w:style w:type="paragraph" w:styleId="ListParagraph">
    <w:name w:val="List Paragraph"/>
    <w:basedOn w:val="Normal"/>
    <w:uiPriority w:val="34"/>
    <w:qFormat/>
    <w:rsid w:val="00513DBC"/>
    <w:pPr>
      <w:ind w:left="720"/>
      <w:contextualSpacing/>
    </w:pPr>
  </w:style>
  <w:style w:type="character" w:customStyle="1" w:styleId="normaltextrun">
    <w:name w:val="normaltextrun"/>
    <w:basedOn w:val="DefaultParagraphFont"/>
    <w:rsid w:val="00513DBC"/>
  </w:style>
  <w:style w:type="character" w:customStyle="1" w:styleId="eop">
    <w:name w:val="eop"/>
    <w:basedOn w:val="DefaultParagraphFont"/>
    <w:rsid w:val="00E8440E"/>
  </w:style>
  <w:style w:type="paragraph" w:customStyle="1" w:styleId="paragraph">
    <w:name w:val="paragraph"/>
    <w:basedOn w:val="Normal"/>
    <w:rsid w:val="00E8440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F5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74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E4F6E"/>
    <w:rPr>
      <w:b/>
      <w:bCs/>
    </w:rPr>
  </w:style>
  <w:style w:type="paragraph" w:styleId="TOCHeading">
    <w:name w:val="TOC Heading"/>
    <w:basedOn w:val="Heading1"/>
    <w:next w:val="Normal"/>
    <w:uiPriority w:val="39"/>
    <w:unhideWhenUsed/>
    <w:qFormat/>
    <w:rsid w:val="007E4F6E"/>
    <w:pPr>
      <w:outlineLvl w:val="9"/>
    </w:pPr>
  </w:style>
  <w:style w:type="paragraph" w:styleId="TOC1">
    <w:name w:val="toc 1"/>
    <w:basedOn w:val="Normal"/>
    <w:next w:val="Normal"/>
    <w:autoRedefine/>
    <w:uiPriority w:val="39"/>
    <w:unhideWhenUsed/>
    <w:rsid w:val="00EB2981"/>
    <w:pPr>
      <w:spacing w:after="100"/>
    </w:pPr>
  </w:style>
  <w:style w:type="paragraph" w:styleId="TOC2">
    <w:name w:val="toc 2"/>
    <w:basedOn w:val="Normal"/>
    <w:next w:val="Normal"/>
    <w:autoRedefine/>
    <w:uiPriority w:val="39"/>
    <w:unhideWhenUsed/>
    <w:rsid w:val="00EB2981"/>
    <w:pPr>
      <w:spacing w:after="100"/>
      <w:ind w:left="220"/>
    </w:pPr>
  </w:style>
  <w:style w:type="paragraph" w:styleId="TOC3">
    <w:name w:val="toc 3"/>
    <w:basedOn w:val="Normal"/>
    <w:next w:val="Normal"/>
    <w:autoRedefine/>
    <w:uiPriority w:val="39"/>
    <w:unhideWhenUsed/>
    <w:rsid w:val="00EB2981"/>
    <w:pPr>
      <w:spacing w:after="100"/>
      <w:ind w:left="440"/>
    </w:pPr>
  </w:style>
  <w:style w:type="character" w:styleId="Hyperlink">
    <w:name w:val="Hyperlink"/>
    <w:basedOn w:val="DefaultParagraphFont"/>
    <w:uiPriority w:val="99"/>
    <w:unhideWhenUsed/>
    <w:rsid w:val="00EB2981"/>
    <w:rPr>
      <w:color w:val="0563C1" w:themeColor="hyperlink"/>
      <w:u w:val="single"/>
    </w:rPr>
  </w:style>
  <w:style w:type="paragraph" w:styleId="TableofFigures">
    <w:name w:val="table of figures"/>
    <w:basedOn w:val="Normal"/>
    <w:next w:val="Normal"/>
    <w:uiPriority w:val="99"/>
    <w:unhideWhenUsed/>
    <w:rsid w:val="00EB2981"/>
    <w:pPr>
      <w:spacing w:after="0"/>
    </w:pPr>
  </w:style>
  <w:style w:type="paragraph" w:styleId="Bibliography">
    <w:name w:val="Bibliography"/>
    <w:basedOn w:val="Normal"/>
    <w:next w:val="Normal"/>
    <w:uiPriority w:val="37"/>
    <w:unhideWhenUsed/>
    <w:rsid w:val="003007A0"/>
  </w:style>
  <w:style w:type="paragraph" w:styleId="Title">
    <w:name w:val="Title"/>
    <w:basedOn w:val="Normal"/>
    <w:next w:val="Normal"/>
    <w:link w:val="TitleChar"/>
    <w:uiPriority w:val="10"/>
    <w:qFormat/>
    <w:rsid w:val="007E4F6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E4F6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E4F6E"/>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7E4F6E"/>
    <w:rPr>
      <w:rFonts w:asciiTheme="majorHAnsi" w:eastAsiaTheme="majorEastAsia" w:hAnsiTheme="majorHAnsi" w:cstheme="majorBidi"/>
      <w:color w:val="5B9BD5" w:themeColor="accent1"/>
      <w:sz w:val="28"/>
      <w:szCs w:val="28"/>
    </w:rPr>
  </w:style>
  <w:style w:type="character" w:styleId="Emphasis">
    <w:name w:val="Emphasis"/>
    <w:basedOn w:val="DefaultParagraphFont"/>
    <w:uiPriority w:val="20"/>
    <w:qFormat/>
    <w:rsid w:val="007E4F6E"/>
    <w:rPr>
      <w:i/>
      <w:iCs/>
    </w:rPr>
  </w:style>
  <w:style w:type="paragraph" w:styleId="NoSpacing">
    <w:name w:val="No Spacing"/>
    <w:link w:val="NoSpacingChar"/>
    <w:uiPriority w:val="1"/>
    <w:qFormat/>
    <w:rsid w:val="007E4F6E"/>
    <w:pPr>
      <w:spacing w:after="0" w:line="240" w:lineRule="auto"/>
    </w:pPr>
  </w:style>
  <w:style w:type="character" w:customStyle="1" w:styleId="NoSpacingChar">
    <w:name w:val="No Spacing Char"/>
    <w:basedOn w:val="DefaultParagraphFont"/>
    <w:link w:val="NoSpacing"/>
    <w:uiPriority w:val="1"/>
    <w:rsid w:val="007E4F6E"/>
  </w:style>
  <w:style w:type="paragraph" w:styleId="Quote">
    <w:name w:val="Quote"/>
    <w:basedOn w:val="Normal"/>
    <w:next w:val="Normal"/>
    <w:link w:val="QuoteChar"/>
    <w:uiPriority w:val="29"/>
    <w:qFormat/>
    <w:rsid w:val="007E4F6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E4F6E"/>
    <w:rPr>
      <w:color w:val="44546A" w:themeColor="text2"/>
      <w:sz w:val="24"/>
      <w:szCs w:val="24"/>
    </w:rPr>
  </w:style>
  <w:style w:type="paragraph" w:styleId="IntenseQuote">
    <w:name w:val="Intense Quote"/>
    <w:basedOn w:val="Normal"/>
    <w:next w:val="Normal"/>
    <w:link w:val="IntenseQuoteChar"/>
    <w:uiPriority w:val="30"/>
    <w:qFormat/>
    <w:rsid w:val="007E4F6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E4F6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E4F6E"/>
    <w:rPr>
      <w:i/>
      <w:iCs/>
      <w:color w:val="595959" w:themeColor="text1" w:themeTint="A6"/>
    </w:rPr>
  </w:style>
  <w:style w:type="character" w:styleId="IntenseEmphasis">
    <w:name w:val="Intense Emphasis"/>
    <w:basedOn w:val="DefaultParagraphFont"/>
    <w:uiPriority w:val="21"/>
    <w:qFormat/>
    <w:rsid w:val="007E4F6E"/>
    <w:rPr>
      <w:b/>
      <w:bCs/>
      <w:i/>
      <w:iCs/>
    </w:rPr>
  </w:style>
  <w:style w:type="character" w:styleId="SubtleReference">
    <w:name w:val="Subtle Reference"/>
    <w:basedOn w:val="DefaultParagraphFont"/>
    <w:uiPriority w:val="31"/>
    <w:qFormat/>
    <w:rsid w:val="007E4F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E4F6E"/>
    <w:rPr>
      <w:b/>
      <w:bCs/>
      <w:smallCaps/>
      <w:color w:val="44546A" w:themeColor="text2"/>
      <w:u w:val="single"/>
    </w:rPr>
  </w:style>
  <w:style w:type="character" w:styleId="BookTitle">
    <w:name w:val="Book Title"/>
    <w:basedOn w:val="DefaultParagraphFont"/>
    <w:uiPriority w:val="33"/>
    <w:qFormat/>
    <w:rsid w:val="007E4F6E"/>
    <w:rPr>
      <w:b/>
      <w:bCs/>
      <w:smallCaps/>
      <w:spacing w:val="10"/>
    </w:rPr>
  </w:style>
  <w:style w:type="paragraph" w:styleId="Header">
    <w:name w:val="header"/>
    <w:basedOn w:val="Normal"/>
    <w:link w:val="HeaderChar"/>
    <w:uiPriority w:val="99"/>
    <w:unhideWhenUsed/>
    <w:rsid w:val="007E4F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F6E"/>
  </w:style>
  <w:style w:type="paragraph" w:styleId="Footer">
    <w:name w:val="footer"/>
    <w:basedOn w:val="Normal"/>
    <w:link w:val="FooterChar"/>
    <w:uiPriority w:val="99"/>
    <w:unhideWhenUsed/>
    <w:rsid w:val="007E4F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F6E"/>
  </w:style>
  <w:style w:type="character" w:styleId="HTMLCode">
    <w:name w:val="HTML Code"/>
    <w:basedOn w:val="DefaultParagraphFont"/>
    <w:uiPriority w:val="99"/>
    <w:semiHidden/>
    <w:unhideWhenUsed/>
    <w:rsid w:val="0071705D"/>
    <w:rPr>
      <w:rFonts w:ascii="Courier New" w:eastAsia="Times New Roman" w:hAnsi="Courier New" w:cs="Courier New"/>
      <w:sz w:val="20"/>
      <w:szCs w:val="20"/>
    </w:rPr>
  </w:style>
  <w:style w:type="character" w:styleId="CommentReference">
    <w:name w:val="annotation reference"/>
    <w:basedOn w:val="DefaultParagraphFont"/>
    <w:uiPriority w:val="99"/>
    <w:semiHidden/>
    <w:unhideWhenUsed/>
    <w:rsid w:val="001E161E"/>
    <w:rPr>
      <w:sz w:val="16"/>
      <w:szCs w:val="16"/>
    </w:rPr>
  </w:style>
  <w:style w:type="paragraph" w:styleId="CommentText">
    <w:name w:val="annotation text"/>
    <w:basedOn w:val="Normal"/>
    <w:link w:val="CommentTextChar"/>
    <w:uiPriority w:val="99"/>
    <w:semiHidden/>
    <w:unhideWhenUsed/>
    <w:rsid w:val="001E161E"/>
    <w:pPr>
      <w:spacing w:line="240" w:lineRule="auto"/>
    </w:pPr>
    <w:rPr>
      <w:sz w:val="20"/>
      <w:szCs w:val="20"/>
    </w:rPr>
  </w:style>
  <w:style w:type="character" w:customStyle="1" w:styleId="CommentTextChar">
    <w:name w:val="Comment Text Char"/>
    <w:basedOn w:val="DefaultParagraphFont"/>
    <w:link w:val="CommentText"/>
    <w:uiPriority w:val="99"/>
    <w:semiHidden/>
    <w:rsid w:val="001E161E"/>
    <w:rPr>
      <w:sz w:val="20"/>
      <w:szCs w:val="20"/>
    </w:rPr>
  </w:style>
  <w:style w:type="paragraph" w:styleId="CommentSubject">
    <w:name w:val="annotation subject"/>
    <w:basedOn w:val="CommentText"/>
    <w:next w:val="CommentText"/>
    <w:link w:val="CommentSubjectChar"/>
    <w:uiPriority w:val="99"/>
    <w:semiHidden/>
    <w:unhideWhenUsed/>
    <w:rsid w:val="001E161E"/>
    <w:rPr>
      <w:b/>
      <w:bCs/>
    </w:rPr>
  </w:style>
  <w:style w:type="character" w:customStyle="1" w:styleId="CommentSubjectChar">
    <w:name w:val="Comment Subject Char"/>
    <w:basedOn w:val="CommentTextChar"/>
    <w:link w:val="CommentSubject"/>
    <w:uiPriority w:val="99"/>
    <w:semiHidden/>
    <w:rsid w:val="001E161E"/>
    <w:rPr>
      <w:b/>
      <w:bCs/>
      <w:sz w:val="20"/>
      <w:szCs w:val="20"/>
    </w:rPr>
  </w:style>
  <w:style w:type="paragraph" w:styleId="BalloonText">
    <w:name w:val="Balloon Text"/>
    <w:basedOn w:val="Normal"/>
    <w:link w:val="BalloonTextChar"/>
    <w:uiPriority w:val="99"/>
    <w:semiHidden/>
    <w:unhideWhenUsed/>
    <w:rsid w:val="001E16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61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0627">
      <w:bodyDiv w:val="1"/>
      <w:marLeft w:val="0"/>
      <w:marRight w:val="0"/>
      <w:marTop w:val="0"/>
      <w:marBottom w:val="0"/>
      <w:divBdr>
        <w:top w:val="none" w:sz="0" w:space="0" w:color="auto"/>
        <w:left w:val="none" w:sz="0" w:space="0" w:color="auto"/>
        <w:bottom w:val="none" w:sz="0" w:space="0" w:color="auto"/>
        <w:right w:val="none" w:sz="0" w:space="0" w:color="auto"/>
      </w:divBdr>
    </w:div>
    <w:div w:id="13577956">
      <w:bodyDiv w:val="1"/>
      <w:marLeft w:val="0"/>
      <w:marRight w:val="0"/>
      <w:marTop w:val="0"/>
      <w:marBottom w:val="0"/>
      <w:divBdr>
        <w:top w:val="none" w:sz="0" w:space="0" w:color="auto"/>
        <w:left w:val="none" w:sz="0" w:space="0" w:color="auto"/>
        <w:bottom w:val="none" w:sz="0" w:space="0" w:color="auto"/>
        <w:right w:val="none" w:sz="0" w:space="0" w:color="auto"/>
      </w:divBdr>
    </w:div>
    <w:div w:id="16658107">
      <w:bodyDiv w:val="1"/>
      <w:marLeft w:val="0"/>
      <w:marRight w:val="0"/>
      <w:marTop w:val="0"/>
      <w:marBottom w:val="0"/>
      <w:divBdr>
        <w:top w:val="none" w:sz="0" w:space="0" w:color="auto"/>
        <w:left w:val="none" w:sz="0" w:space="0" w:color="auto"/>
        <w:bottom w:val="none" w:sz="0" w:space="0" w:color="auto"/>
        <w:right w:val="none" w:sz="0" w:space="0" w:color="auto"/>
      </w:divBdr>
    </w:div>
    <w:div w:id="31616949">
      <w:bodyDiv w:val="1"/>
      <w:marLeft w:val="0"/>
      <w:marRight w:val="0"/>
      <w:marTop w:val="0"/>
      <w:marBottom w:val="0"/>
      <w:divBdr>
        <w:top w:val="none" w:sz="0" w:space="0" w:color="auto"/>
        <w:left w:val="none" w:sz="0" w:space="0" w:color="auto"/>
        <w:bottom w:val="none" w:sz="0" w:space="0" w:color="auto"/>
        <w:right w:val="none" w:sz="0" w:space="0" w:color="auto"/>
      </w:divBdr>
      <w:divsChild>
        <w:div w:id="2129813427">
          <w:marLeft w:val="0"/>
          <w:marRight w:val="0"/>
          <w:marTop w:val="0"/>
          <w:marBottom w:val="0"/>
          <w:divBdr>
            <w:top w:val="none" w:sz="0" w:space="0" w:color="auto"/>
            <w:left w:val="none" w:sz="0" w:space="0" w:color="auto"/>
            <w:bottom w:val="none" w:sz="0" w:space="0" w:color="auto"/>
            <w:right w:val="none" w:sz="0" w:space="0" w:color="auto"/>
          </w:divBdr>
        </w:div>
      </w:divsChild>
    </w:div>
    <w:div w:id="33620854">
      <w:bodyDiv w:val="1"/>
      <w:marLeft w:val="0"/>
      <w:marRight w:val="0"/>
      <w:marTop w:val="0"/>
      <w:marBottom w:val="0"/>
      <w:divBdr>
        <w:top w:val="none" w:sz="0" w:space="0" w:color="auto"/>
        <w:left w:val="none" w:sz="0" w:space="0" w:color="auto"/>
        <w:bottom w:val="none" w:sz="0" w:space="0" w:color="auto"/>
        <w:right w:val="none" w:sz="0" w:space="0" w:color="auto"/>
      </w:divBdr>
    </w:div>
    <w:div w:id="34476779">
      <w:bodyDiv w:val="1"/>
      <w:marLeft w:val="0"/>
      <w:marRight w:val="0"/>
      <w:marTop w:val="0"/>
      <w:marBottom w:val="0"/>
      <w:divBdr>
        <w:top w:val="none" w:sz="0" w:space="0" w:color="auto"/>
        <w:left w:val="none" w:sz="0" w:space="0" w:color="auto"/>
        <w:bottom w:val="none" w:sz="0" w:space="0" w:color="auto"/>
        <w:right w:val="none" w:sz="0" w:space="0" w:color="auto"/>
      </w:divBdr>
    </w:div>
    <w:div w:id="35354209">
      <w:bodyDiv w:val="1"/>
      <w:marLeft w:val="0"/>
      <w:marRight w:val="0"/>
      <w:marTop w:val="0"/>
      <w:marBottom w:val="0"/>
      <w:divBdr>
        <w:top w:val="none" w:sz="0" w:space="0" w:color="auto"/>
        <w:left w:val="none" w:sz="0" w:space="0" w:color="auto"/>
        <w:bottom w:val="none" w:sz="0" w:space="0" w:color="auto"/>
        <w:right w:val="none" w:sz="0" w:space="0" w:color="auto"/>
      </w:divBdr>
    </w:div>
    <w:div w:id="35590575">
      <w:bodyDiv w:val="1"/>
      <w:marLeft w:val="0"/>
      <w:marRight w:val="0"/>
      <w:marTop w:val="0"/>
      <w:marBottom w:val="0"/>
      <w:divBdr>
        <w:top w:val="none" w:sz="0" w:space="0" w:color="auto"/>
        <w:left w:val="none" w:sz="0" w:space="0" w:color="auto"/>
        <w:bottom w:val="none" w:sz="0" w:space="0" w:color="auto"/>
        <w:right w:val="none" w:sz="0" w:space="0" w:color="auto"/>
      </w:divBdr>
    </w:div>
    <w:div w:id="36126583">
      <w:bodyDiv w:val="1"/>
      <w:marLeft w:val="0"/>
      <w:marRight w:val="0"/>
      <w:marTop w:val="0"/>
      <w:marBottom w:val="0"/>
      <w:divBdr>
        <w:top w:val="none" w:sz="0" w:space="0" w:color="auto"/>
        <w:left w:val="none" w:sz="0" w:space="0" w:color="auto"/>
        <w:bottom w:val="none" w:sz="0" w:space="0" w:color="auto"/>
        <w:right w:val="none" w:sz="0" w:space="0" w:color="auto"/>
      </w:divBdr>
    </w:div>
    <w:div w:id="37901161">
      <w:bodyDiv w:val="1"/>
      <w:marLeft w:val="0"/>
      <w:marRight w:val="0"/>
      <w:marTop w:val="0"/>
      <w:marBottom w:val="0"/>
      <w:divBdr>
        <w:top w:val="none" w:sz="0" w:space="0" w:color="auto"/>
        <w:left w:val="none" w:sz="0" w:space="0" w:color="auto"/>
        <w:bottom w:val="none" w:sz="0" w:space="0" w:color="auto"/>
        <w:right w:val="none" w:sz="0" w:space="0" w:color="auto"/>
      </w:divBdr>
    </w:div>
    <w:div w:id="39282101">
      <w:bodyDiv w:val="1"/>
      <w:marLeft w:val="0"/>
      <w:marRight w:val="0"/>
      <w:marTop w:val="0"/>
      <w:marBottom w:val="0"/>
      <w:divBdr>
        <w:top w:val="none" w:sz="0" w:space="0" w:color="auto"/>
        <w:left w:val="none" w:sz="0" w:space="0" w:color="auto"/>
        <w:bottom w:val="none" w:sz="0" w:space="0" w:color="auto"/>
        <w:right w:val="none" w:sz="0" w:space="0" w:color="auto"/>
      </w:divBdr>
    </w:div>
    <w:div w:id="41945676">
      <w:bodyDiv w:val="1"/>
      <w:marLeft w:val="0"/>
      <w:marRight w:val="0"/>
      <w:marTop w:val="0"/>
      <w:marBottom w:val="0"/>
      <w:divBdr>
        <w:top w:val="none" w:sz="0" w:space="0" w:color="auto"/>
        <w:left w:val="none" w:sz="0" w:space="0" w:color="auto"/>
        <w:bottom w:val="none" w:sz="0" w:space="0" w:color="auto"/>
        <w:right w:val="none" w:sz="0" w:space="0" w:color="auto"/>
      </w:divBdr>
    </w:div>
    <w:div w:id="50930832">
      <w:bodyDiv w:val="1"/>
      <w:marLeft w:val="0"/>
      <w:marRight w:val="0"/>
      <w:marTop w:val="0"/>
      <w:marBottom w:val="0"/>
      <w:divBdr>
        <w:top w:val="none" w:sz="0" w:space="0" w:color="auto"/>
        <w:left w:val="none" w:sz="0" w:space="0" w:color="auto"/>
        <w:bottom w:val="none" w:sz="0" w:space="0" w:color="auto"/>
        <w:right w:val="none" w:sz="0" w:space="0" w:color="auto"/>
      </w:divBdr>
    </w:div>
    <w:div w:id="58140739">
      <w:bodyDiv w:val="1"/>
      <w:marLeft w:val="0"/>
      <w:marRight w:val="0"/>
      <w:marTop w:val="0"/>
      <w:marBottom w:val="0"/>
      <w:divBdr>
        <w:top w:val="none" w:sz="0" w:space="0" w:color="auto"/>
        <w:left w:val="none" w:sz="0" w:space="0" w:color="auto"/>
        <w:bottom w:val="none" w:sz="0" w:space="0" w:color="auto"/>
        <w:right w:val="none" w:sz="0" w:space="0" w:color="auto"/>
      </w:divBdr>
    </w:div>
    <w:div w:id="66151715">
      <w:bodyDiv w:val="1"/>
      <w:marLeft w:val="0"/>
      <w:marRight w:val="0"/>
      <w:marTop w:val="0"/>
      <w:marBottom w:val="0"/>
      <w:divBdr>
        <w:top w:val="none" w:sz="0" w:space="0" w:color="auto"/>
        <w:left w:val="none" w:sz="0" w:space="0" w:color="auto"/>
        <w:bottom w:val="none" w:sz="0" w:space="0" w:color="auto"/>
        <w:right w:val="none" w:sz="0" w:space="0" w:color="auto"/>
      </w:divBdr>
    </w:div>
    <w:div w:id="70659923">
      <w:bodyDiv w:val="1"/>
      <w:marLeft w:val="0"/>
      <w:marRight w:val="0"/>
      <w:marTop w:val="0"/>
      <w:marBottom w:val="0"/>
      <w:divBdr>
        <w:top w:val="none" w:sz="0" w:space="0" w:color="auto"/>
        <w:left w:val="none" w:sz="0" w:space="0" w:color="auto"/>
        <w:bottom w:val="none" w:sz="0" w:space="0" w:color="auto"/>
        <w:right w:val="none" w:sz="0" w:space="0" w:color="auto"/>
      </w:divBdr>
    </w:div>
    <w:div w:id="72632048">
      <w:bodyDiv w:val="1"/>
      <w:marLeft w:val="0"/>
      <w:marRight w:val="0"/>
      <w:marTop w:val="0"/>
      <w:marBottom w:val="0"/>
      <w:divBdr>
        <w:top w:val="none" w:sz="0" w:space="0" w:color="auto"/>
        <w:left w:val="none" w:sz="0" w:space="0" w:color="auto"/>
        <w:bottom w:val="none" w:sz="0" w:space="0" w:color="auto"/>
        <w:right w:val="none" w:sz="0" w:space="0" w:color="auto"/>
      </w:divBdr>
    </w:div>
    <w:div w:id="78261602">
      <w:bodyDiv w:val="1"/>
      <w:marLeft w:val="0"/>
      <w:marRight w:val="0"/>
      <w:marTop w:val="0"/>
      <w:marBottom w:val="0"/>
      <w:divBdr>
        <w:top w:val="none" w:sz="0" w:space="0" w:color="auto"/>
        <w:left w:val="none" w:sz="0" w:space="0" w:color="auto"/>
        <w:bottom w:val="none" w:sz="0" w:space="0" w:color="auto"/>
        <w:right w:val="none" w:sz="0" w:space="0" w:color="auto"/>
      </w:divBdr>
    </w:div>
    <w:div w:id="83456112">
      <w:bodyDiv w:val="1"/>
      <w:marLeft w:val="0"/>
      <w:marRight w:val="0"/>
      <w:marTop w:val="0"/>
      <w:marBottom w:val="0"/>
      <w:divBdr>
        <w:top w:val="none" w:sz="0" w:space="0" w:color="auto"/>
        <w:left w:val="none" w:sz="0" w:space="0" w:color="auto"/>
        <w:bottom w:val="none" w:sz="0" w:space="0" w:color="auto"/>
        <w:right w:val="none" w:sz="0" w:space="0" w:color="auto"/>
      </w:divBdr>
    </w:div>
    <w:div w:id="84618948">
      <w:bodyDiv w:val="1"/>
      <w:marLeft w:val="0"/>
      <w:marRight w:val="0"/>
      <w:marTop w:val="0"/>
      <w:marBottom w:val="0"/>
      <w:divBdr>
        <w:top w:val="none" w:sz="0" w:space="0" w:color="auto"/>
        <w:left w:val="none" w:sz="0" w:space="0" w:color="auto"/>
        <w:bottom w:val="none" w:sz="0" w:space="0" w:color="auto"/>
        <w:right w:val="none" w:sz="0" w:space="0" w:color="auto"/>
      </w:divBdr>
    </w:div>
    <w:div w:id="87894473">
      <w:bodyDiv w:val="1"/>
      <w:marLeft w:val="0"/>
      <w:marRight w:val="0"/>
      <w:marTop w:val="0"/>
      <w:marBottom w:val="0"/>
      <w:divBdr>
        <w:top w:val="none" w:sz="0" w:space="0" w:color="auto"/>
        <w:left w:val="none" w:sz="0" w:space="0" w:color="auto"/>
        <w:bottom w:val="none" w:sz="0" w:space="0" w:color="auto"/>
        <w:right w:val="none" w:sz="0" w:space="0" w:color="auto"/>
      </w:divBdr>
    </w:div>
    <w:div w:id="89661274">
      <w:bodyDiv w:val="1"/>
      <w:marLeft w:val="0"/>
      <w:marRight w:val="0"/>
      <w:marTop w:val="0"/>
      <w:marBottom w:val="0"/>
      <w:divBdr>
        <w:top w:val="none" w:sz="0" w:space="0" w:color="auto"/>
        <w:left w:val="none" w:sz="0" w:space="0" w:color="auto"/>
        <w:bottom w:val="none" w:sz="0" w:space="0" w:color="auto"/>
        <w:right w:val="none" w:sz="0" w:space="0" w:color="auto"/>
      </w:divBdr>
    </w:div>
    <w:div w:id="91821362">
      <w:bodyDiv w:val="1"/>
      <w:marLeft w:val="0"/>
      <w:marRight w:val="0"/>
      <w:marTop w:val="0"/>
      <w:marBottom w:val="0"/>
      <w:divBdr>
        <w:top w:val="none" w:sz="0" w:space="0" w:color="auto"/>
        <w:left w:val="none" w:sz="0" w:space="0" w:color="auto"/>
        <w:bottom w:val="none" w:sz="0" w:space="0" w:color="auto"/>
        <w:right w:val="none" w:sz="0" w:space="0" w:color="auto"/>
      </w:divBdr>
    </w:div>
    <w:div w:id="94637506">
      <w:bodyDiv w:val="1"/>
      <w:marLeft w:val="0"/>
      <w:marRight w:val="0"/>
      <w:marTop w:val="0"/>
      <w:marBottom w:val="0"/>
      <w:divBdr>
        <w:top w:val="none" w:sz="0" w:space="0" w:color="auto"/>
        <w:left w:val="none" w:sz="0" w:space="0" w:color="auto"/>
        <w:bottom w:val="none" w:sz="0" w:space="0" w:color="auto"/>
        <w:right w:val="none" w:sz="0" w:space="0" w:color="auto"/>
      </w:divBdr>
    </w:div>
    <w:div w:id="96218767">
      <w:bodyDiv w:val="1"/>
      <w:marLeft w:val="0"/>
      <w:marRight w:val="0"/>
      <w:marTop w:val="0"/>
      <w:marBottom w:val="0"/>
      <w:divBdr>
        <w:top w:val="none" w:sz="0" w:space="0" w:color="auto"/>
        <w:left w:val="none" w:sz="0" w:space="0" w:color="auto"/>
        <w:bottom w:val="none" w:sz="0" w:space="0" w:color="auto"/>
        <w:right w:val="none" w:sz="0" w:space="0" w:color="auto"/>
      </w:divBdr>
    </w:div>
    <w:div w:id="96608886">
      <w:bodyDiv w:val="1"/>
      <w:marLeft w:val="0"/>
      <w:marRight w:val="0"/>
      <w:marTop w:val="0"/>
      <w:marBottom w:val="0"/>
      <w:divBdr>
        <w:top w:val="none" w:sz="0" w:space="0" w:color="auto"/>
        <w:left w:val="none" w:sz="0" w:space="0" w:color="auto"/>
        <w:bottom w:val="none" w:sz="0" w:space="0" w:color="auto"/>
        <w:right w:val="none" w:sz="0" w:space="0" w:color="auto"/>
      </w:divBdr>
    </w:div>
    <w:div w:id="98725741">
      <w:bodyDiv w:val="1"/>
      <w:marLeft w:val="0"/>
      <w:marRight w:val="0"/>
      <w:marTop w:val="0"/>
      <w:marBottom w:val="0"/>
      <w:divBdr>
        <w:top w:val="none" w:sz="0" w:space="0" w:color="auto"/>
        <w:left w:val="none" w:sz="0" w:space="0" w:color="auto"/>
        <w:bottom w:val="none" w:sz="0" w:space="0" w:color="auto"/>
        <w:right w:val="none" w:sz="0" w:space="0" w:color="auto"/>
      </w:divBdr>
    </w:div>
    <w:div w:id="98916690">
      <w:bodyDiv w:val="1"/>
      <w:marLeft w:val="0"/>
      <w:marRight w:val="0"/>
      <w:marTop w:val="0"/>
      <w:marBottom w:val="0"/>
      <w:divBdr>
        <w:top w:val="none" w:sz="0" w:space="0" w:color="auto"/>
        <w:left w:val="none" w:sz="0" w:space="0" w:color="auto"/>
        <w:bottom w:val="none" w:sz="0" w:space="0" w:color="auto"/>
        <w:right w:val="none" w:sz="0" w:space="0" w:color="auto"/>
      </w:divBdr>
    </w:div>
    <w:div w:id="100338842">
      <w:bodyDiv w:val="1"/>
      <w:marLeft w:val="0"/>
      <w:marRight w:val="0"/>
      <w:marTop w:val="0"/>
      <w:marBottom w:val="0"/>
      <w:divBdr>
        <w:top w:val="none" w:sz="0" w:space="0" w:color="auto"/>
        <w:left w:val="none" w:sz="0" w:space="0" w:color="auto"/>
        <w:bottom w:val="none" w:sz="0" w:space="0" w:color="auto"/>
        <w:right w:val="none" w:sz="0" w:space="0" w:color="auto"/>
      </w:divBdr>
    </w:div>
    <w:div w:id="100417284">
      <w:bodyDiv w:val="1"/>
      <w:marLeft w:val="0"/>
      <w:marRight w:val="0"/>
      <w:marTop w:val="0"/>
      <w:marBottom w:val="0"/>
      <w:divBdr>
        <w:top w:val="none" w:sz="0" w:space="0" w:color="auto"/>
        <w:left w:val="none" w:sz="0" w:space="0" w:color="auto"/>
        <w:bottom w:val="none" w:sz="0" w:space="0" w:color="auto"/>
        <w:right w:val="none" w:sz="0" w:space="0" w:color="auto"/>
      </w:divBdr>
    </w:div>
    <w:div w:id="100535011">
      <w:bodyDiv w:val="1"/>
      <w:marLeft w:val="0"/>
      <w:marRight w:val="0"/>
      <w:marTop w:val="0"/>
      <w:marBottom w:val="0"/>
      <w:divBdr>
        <w:top w:val="none" w:sz="0" w:space="0" w:color="auto"/>
        <w:left w:val="none" w:sz="0" w:space="0" w:color="auto"/>
        <w:bottom w:val="none" w:sz="0" w:space="0" w:color="auto"/>
        <w:right w:val="none" w:sz="0" w:space="0" w:color="auto"/>
      </w:divBdr>
      <w:divsChild>
        <w:div w:id="1144081350">
          <w:marLeft w:val="0"/>
          <w:marRight w:val="0"/>
          <w:marTop w:val="0"/>
          <w:marBottom w:val="0"/>
          <w:divBdr>
            <w:top w:val="none" w:sz="0" w:space="0" w:color="auto"/>
            <w:left w:val="none" w:sz="0" w:space="0" w:color="auto"/>
            <w:bottom w:val="none" w:sz="0" w:space="0" w:color="auto"/>
            <w:right w:val="none" w:sz="0" w:space="0" w:color="auto"/>
          </w:divBdr>
        </w:div>
      </w:divsChild>
    </w:div>
    <w:div w:id="107043212">
      <w:bodyDiv w:val="1"/>
      <w:marLeft w:val="0"/>
      <w:marRight w:val="0"/>
      <w:marTop w:val="0"/>
      <w:marBottom w:val="0"/>
      <w:divBdr>
        <w:top w:val="none" w:sz="0" w:space="0" w:color="auto"/>
        <w:left w:val="none" w:sz="0" w:space="0" w:color="auto"/>
        <w:bottom w:val="none" w:sz="0" w:space="0" w:color="auto"/>
        <w:right w:val="none" w:sz="0" w:space="0" w:color="auto"/>
      </w:divBdr>
    </w:div>
    <w:div w:id="116022854">
      <w:bodyDiv w:val="1"/>
      <w:marLeft w:val="0"/>
      <w:marRight w:val="0"/>
      <w:marTop w:val="0"/>
      <w:marBottom w:val="0"/>
      <w:divBdr>
        <w:top w:val="none" w:sz="0" w:space="0" w:color="auto"/>
        <w:left w:val="none" w:sz="0" w:space="0" w:color="auto"/>
        <w:bottom w:val="none" w:sz="0" w:space="0" w:color="auto"/>
        <w:right w:val="none" w:sz="0" w:space="0" w:color="auto"/>
      </w:divBdr>
    </w:div>
    <w:div w:id="120194929">
      <w:bodyDiv w:val="1"/>
      <w:marLeft w:val="0"/>
      <w:marRight w:val="0"/>
      <w:marTop w:val="0"/>
      <w:marBottom w:val="0"/>
      <w:divBdr>
        <w:top w:val="none" w:sz="0" w:space="0" w:color="auto"/>
        <w:left w:val="none" w:sz="0" w:space="0" w:color="auto"/>
        <w:bottom w:val="none" w:sz="0" w:space="0" w:color="auto"/>
        <w:right w:val="none" w:sz="0" w:space="0" w:color="auto"/>
      </w:divBdr>
    </w:div>
    <w:div w:id="120266103">
      <w:bodyDiv w:val="1"/>
      <w:marLeft w:val="0"/>
      <w:marRight w:val="0"/>
      <w:marTop w:val="0"/>
      <w:marBottom w:val="0"/>
      <w:divBdr>
        <w:top w:val="none" w:sz="0" w:space="0" w:color="auto"/>
        <w:left w:val="none" w:sz="0" w:space="0" w:color="auto"/>
        <w:bottom w:val="none" w:sz="0" w:space="0" w:color="auto"/>
        <w:right w:val="none" w:sz="0" w:space="0" w:color="auto"/>
      </w:divBdr>
    </w:div>
    <w:div w:id="126969609">
      <w:bodyDiv w:val="1"/>
      <w:marLeft w:val="0"/>
      <w:marRight w:val="0"/>
      <w:marTop w:val="0"/>
      <w:marBottom w:val="0"/>
      <w:divBdr>
        <w:top w:val="none" w:sz="0" w:space="0" w:color="auto"/>
        <w:left w:val="none" w:sz="0" w:space="0" w:color="auto"/>
        <w:bottom w:val="none" w:sz="0" w:space="0" w:color="auto"/>
        <w:right w:val="none" w:sz="0" w:space="0" w:color="auto"/>
      </w:divBdr>
    </w:div>
    <w:div w:id="130102365">
      <w:bodyDiv w:val="1"/>
      <w:marLeft w:val="0"/>
      <w:marRight w:val="0"/>
      <w:marTop w:val="0"/>
      <w:marBottom w:val="0"/>
      <w:divBdr>
        <w:top w:val="none" w:sz="0" w:space="0" w:color="auto"/>
        <w:left w:val="none" w:sz="0" w:space="0" w:color="auto"/>
        <w:bottom w:val="none" w:sz="0" w:space="0" w:color="auto"/>
        <w:right w:val="none" w:sz="0" w:space="0" w:color="auto"/>
      </w:divBdr>
    </w:div>
    <w:div w:id="133723614">
      <w:bodyDiv w:val="1"/>
      <w:marLeft w:val="0"/>
      <w:marRight w:val="0"/>
      <w:marTop w:val="0"/>
      <w:marBottom w:val="0"/>
      <w:divBdr>
        <w:top w:val="none" w:sz="0" w:space="0" w:color="auto"/>
        <w:left w:val="none" w:sz="0" w:space="0" w:color="auto"/>
        <w:bottom w:val="none" w:sz="0" w:space="0" w:color="auto"/>
        <w:right w:val="none" w:sz="0" w:space="0" w:color="auto"/>
      </w:divBdr>
    </w:div>
    <w:div w:id="144473719">
      <w:bodyDiv w:val="1"/>
      <w:marLeft w:val="0"/>
      <w:marRight w:val="0"/>
      <w:marTop w:val="0"/>
      <w:marBottom w:val="0"/>
      <w:divBdr>
        <w:top w:val="none" w:sz="0" w:space="0" w:color="auto"/>
        <w:left w:val="none" w:sz="0" w:space="0" w:color="auto"/>
        <w:bottom w:val="none" w:sz="0" w:space="0" w:color="auto"/>
        <w:right w:val="none" w:sz="0" w:space="0" w:color="auto"/>
      </w:divBdr>
    </w:div>
    <w:div w:id="146014936">
      <w:bodyDiv w:val="1"/>
      <w:marLeft w:val="0"/>
      <w:marRight w:val="0"/>
      <w:marTop w:val="0"/>
      <w:marBottom w:val="0"/>
      <w:divBdr>
        <w:top w:val="none" w:sz="0" w:space="0" w:color="auto"/>
        <w:left w:val="none" w:sz="0" w:space="0" w:color="auto"/>
        <w:bottom w:val="none" w:sz="0" w:space="0" w:color="auto"/>
        <w:right w:val="none" w:sz="0" w:space="0" w:color="auto"/>
      </w:divBdr>
    </w:div>
    <w:div w:id="152067924">
      <w:bodyDiv w:val="1"/>
      <w:marLeft w:val="0"/>
      <w:marRight w:val="0"/>
      <w:marTop w:val="0"/>
      <w:marBottom w:val="0"/>
      <w:divBdr>
        <w:top w:val="none" w:sz="0" w:space="0" w:color="auto"/>
        <w:left w:val="none" w:sz="0" w:space="0" w:color="auto"/>
        <w:bottom w:val="none" w:sz="0" w:space="0" w:color="auto"/>
        <w:right w:val="none" w:sz="0" w:space="0" w:color="auto"/>
      </w:divBdr>
    </w:div>
    <w:div w:id="153424912">
      <w:bodyDiv w:val="1"/>
      <w:marLeft w:val="0"/>
      <w:marRight w:val="0"/>
      <w:marTop w:val="0"/>
      <w:marBottom w:val="0"/>
      <w:divBdr>
        <w:top w:val="none" w:sz="0" w:space="0" w:color="auto"/>
        <w:left w:val="none" w:sz="0" w:space="0" w:color="auto"/>
        <w:bottom w:val="none" w:sz="0" w:space="0" w:color="auto"/>
        <w:right w:val="none" w:sz="0" w:space="0" w:color="auto"/>
      </w:divBdr>
    </w:div>
    <w:div w:id="156192718">
      <w:bodyDiv w:val="1"/>
      <w:marLeft w:val="0"/>
      <w:marRight w:val="0"/>
      <w:marTop w:val="0"/>
      <w:marBottom w:val="0"/>
      <w:divBdr>
        <w:top w:val="none" w:sz="0" w:space="0" w:color="auto"/>
        <w:left w:val="none" w:sz="0" w:space="0" w:color="auto"/>
        <w:bottom w:val="none" w:sz="0" w:space="0" w:color="auto"/>
        <w:right w:val="none" w:sz="0" w:space="0" w:color="auto"/>
      </w:divBdr>
    </w:div>
    <w:div w:id="162429219">
      <w:bodyDiv w:val="1"/>
      <w:marLeft w:val="0"/>
      <w:marRight w:val="0"/>
      <w:marTop w:val="0"/>
      <w:marBottom w:val="0"/>
      <w:divBdr>
        <w:top w:val="none" w:sz="0" w:space="0" w:color="auto"/>
        <w:left w:val="none" w:sz="0" w:space="0" w:color="auto"/>
        <w:bottom w:val="none" w:sz="0" w:space="0" w:color="auto"/>
        <w:right w:val="none" w:sz="0" w:space="0" w:color="auto"/>
      </w:divBdr>
    </w:div>
    <w:div w:id="166482046">
      <w:bodyDiv w:val="1"/>
      <w:marLeft w:val="0"/>
      <w:marRight w:val="0"/>
      <w:marTop w:val="0"/>
      <w:marBottom w:val="0"/>
      <w:divBdr>
        <w:top w:val="none" w:sz="0" w:space="0" w:color="auto"/>
        <w:left w:val="none" w:sz="0" w:space="0" w:color="auto"/>
        <w:bottom w:val="none" w:sz="0" w:space="0" w:color="auto"/>
        <w:right w:val="none" w:sz="0" w:space="0" w:color="auto"/>
      </w:divBdr>
    </w:div>
    <w:div w:id="175703168">
      <w:bodyDiv w:val="1"/>
      <w:marLeft w:val="0"/>
      <w:marRight w:val="0"/>
      <w:marTop w:val="0"/>
      <w:marBottom w:val="0"/>
      <w:divBdr>
        <w:top w:val="none" w:sz="0" w:space="0" w:color="auto"/>
        <w:left w:val="none" w:sz="0" w:space="0" w:color="auto"/>
        <w:bottom w:val="none" w:sz="0" w:space="0" w:color="auto"/>
        <w:right w:val="none" w:sz="0" w:space="0" w:color="auto"/>
      </w:divBdr>
    </w:div>
    <w:div w:id="179663517">
      <w:bodyDiv w:val="1"/>
      <w:marLeft w:val="0"/>
      <w:marRight w:val="0"/>
      <w:marTop w:val="0"/>
      <w:marBottom w:val="0"/>
      <w:divBdr>
        <w:top w:val="none" w:sz="0" w:space="0" w:color="auto"/>
        <w:left w:val="none" w:sz="0" w:space="0" w:color="auto"/>
        <w:bottom w:val="none" w:sz="0" w:space="0" w:color="auto"/>
        <w:right w:val="none" w:sz="0" w:space="0" w:color="auto"/>
      </w:divBdr>
    </w:div>
    <w:div w:id="186451377">
      <w:bodyDiv w:val="1"/>
      <w:marLeft w:val="0"/>
      <w:marRight w:val="0"/>
      <w:marTop w:val="0"/>
      <w:marBottom w:val="0"/>
      <w:divBdr>
        <w:top w:val="none" w:sz="0" w:space="0" w:color="auto"/>
        <w:left w:val="none" w:sz="0" w:space="0" w:color="auto"/>
        <w:bottom w:val="none" w:sz="0" w:space="0" w:color="auto"/>
        <w:right w:val="none" w:sz="0" w:space="0" w:color="auto"/>
      </w:divBdr>
    </w:div>
    <w:div w:id="200098389">
      <w:bodyDiv w:val="1"/>
      <w:marLeft w:val="0"/>
      <w:marRight w:val="0"/>
      <w:marTop w:val="0"/>
      <w:marBottom w:val="0"/>
      <w:divBdr>
        <w:top w:val="none" w:sz="0" w:space="0" w:color="auto"/>
        <w:left w:val="none" w:sz="0" w:space="0" w:color="auto"/>
        <w:bottom w:val="none" w:sz="0" w:space="0" w:color="auto"/>
        <w:right w:val="none" w:sz="0" w:space="0" w:color="auto"/>
      </w:divBdr>
    </w:div>
    <w:div w:id="205266219">
      <w:bodyDiv w:val="1"/>
      <w:marLeft w:val="0"/>
      <w:marRight w:val="0"/>
      <w:marTop w:val="0"/>
      <w:marBottom w:val="0"/>
      <w:divBdr>
        <w:top w:val="none" w:sz="0" w:space="0" w:color="auto"/>
        <w:left w:val="none" w:sz="0" w:space="0" w:color="auto"/>
        <w:bottom w:val="none" w:sz="0" w:space="0" w:color="auto"/>
        <w:right w:val="none" w:sz="0" w:space="0" w:color="auto"/>
      </w:divBdr>
    </w:div>
    <w:div w:id="213588438">
      <w:bodyDiv w:val="1"/>
      <w:marLeft w:val="0"/>
      <w:marRight w:val="0"/>
      <w:marTop w:val="0"/>
      <w:marBottom w:val="0"/>
      <w:divBdr>
        <w:top w:val="none" w:sz="0" w:space="0" w:color="auto"/>
        <w:left w:val="none" w:sz="0" w:space="0" w:color="auto"/>
        <w:bottom w:val="none" w:sz="0" w:space="0" w:color="auto"/>
        <w:right w:val="none" w:sz="0" w:space="0" w:color="auto"/>
      </w:divBdr>
    </w:div>
    <w:div w:id="217011374">
      <w:bodyDiv w:val="1"/>
      <w:marLeft w:val="0"/>
      <w:marRight w:val="0"/>
      <w:marTop w:val="0"/>
      <w:marBottom w:val="0"/>
      <w:divBdr>
        <w:top w:val="none" w:sz="0" w:space="0" w:color="auto"/>
        <w:left w:val="none" w:sz="0" w:space="0" w:color="auto"/>
        <w:bottom w:val="none" w:sz="0" w:space="0" w:color="auto"/>
        <w:right w:val="none" w:sz="0" w:space="0" w:color="auto"/>
      </w:divBdr>
    </w:div>
    <w:div w:id="219902704">
      <w:bodyDiv w:val="1"/>
      <w:marLeft w:val="0"/>
      <w:marRight w:val="0"/>
      <w:marTop w:val="0"/>
      <w:marBottom w:val="0"/>
      <w:divBdr>
        <w:top w:val="none" w:sz="0" w:space="0" w:color="auto"/>
        <w:left w:val="none" w:sz="0" w:space="0" w:color="auto"/>
        <w:bottom w:val="none" w:sz="0" w:space="0" w:color="auto"/>
        <w:right w:val="none" w:sz="0" w:space="0" w:color="auto"/>
      </w:divBdr>
    </w:div>
    <w:div w:id="221330779">
      <w:bodyDiv w:val="1"/>
      <w:marLeft w:val="0"/>
      <w:marRight w:val="0"/>
      <w:marTop w:val="0"/>
      <w:marBottom w:val="0"/>
      <w:divBdr>
        <w:top w:val="none" w:sz="0" w:space="0" w:color="auto"/>
        <w:left w:val="none" w:sz="0" w:space="0" w:color="auto"/>
        <w:bottom w:val="none" w:sz="0" w:space="0" w:color="auto"/>
        <w:right w:val="none" w:sz="0" w:space="0" w:color="auto"/>
      </w:divBdr>
    </w:div>
    <w:div w:id="225916044">
      <w:bodyDiv w:val="1"/>
      <w:marLeft w:val="0"/>
      <w:marRight w:val="0"/>
      <w:marTop w:val="0"/>
      <w:marBottom w:val="0"/>
      <w:divBdr>
        <w:top w:val="none" w:sz="0" w:space="0" w:color="auto"/>
        <w:left w:val="none" w:sz="0" w:space="0" w:color="auto"/>
        <w:bottom w:val="none" w:sz="0" w:space="0" w:color="auto"/>
        <w:right w:val="none" w:sz="0" w:space="0" w:color="auto"/>
      </w:divBdr>
    </w:div>
    <w:div w:id="228155445">
      <w:bodyDiv w:val="1"/>
      <w:marLeft w:val="0"/>
      <w:marRight w:val="0"/>
      <w:marTop w:val="0"/>
      <w:marBottom w:val="0"/>
      <w:divBdr>
        <w:top w:val="none" w:sz="0" w:space="0" w:color="auto"/>
        <w:left w:val="none" w:sz="0" w:space="0" w:color="auto"/>
        <w:bottom w:val="none" w:sz="0" w:space="0" w:color="auto"/>
        <w:right w:val="none" w:sz="0" w:space="0" w:color="auto"/>
      </w:divBdr>
    </w:div>
    <w:div w:id="230583600">
      <w:bodyDiv w:val="1"/>
      <w:marLeft w:val="0"/>
      <w:marRight w:val="0"/>
      <w:marTop w:val="0"/>
      <w:marBottom w:val="0"/>
      <w:divBdr>
        <w:top w:val="none" w:sz="0" w:space="0" w:color="auto"/>
        <w:left w:val="none" w:sz="0" w:space="0" w:color="auto"/>
        <w:bottom w:val="none" w:sz="0" w:space="0" w:color="auto"/>
        <w:right w:val="none" w:sz="0" w:space="0" w:color="auto"/>
      </w:divBdr>
    </w:div>
    <w:div w:id="235943265">
      <w:bodyDiv w:val="1"/>
      <w:marLeft w:val="0"/>
      <w:marRight w:val="0"/>
      <w:marTop w:val="0"/>
      <w:marBottom w:val="0"/>
      <w:divBdr>
        <w:top w:val="none" w:sz="0" w:space="0" w:color="auto"/>
        <w:left w:val="none" w:sz="0" w:space="0" w:color="auto"/>
        <w:bottom w:val="none" w:sz="0" w:space="0" w:color="auto"/>
        <w:right w:val="none" w:sz="0" w:space="0" w:color="auto"/>
      </w:divBdr>
    </w:div>
    <w:div w:id="238057368">
      <w:bodyDiv w:val="1"/>
      <w:marLeft w:val="0"/>
      <w:marRight w:val="0"/>
      <w:marTop w:val="0"/>
      <w:marBottom w:val="0"/>
      <w:divBdr>
        <w:top w:val="none" w:sz="0" w:space="0" w:color="auto"/>
        <w:left w:val="none" w:sz="0" w:space="0" w:color="auto"/>
        <w:bottom w:val="none" w:sz="0" w:space="0" w:color="auto"/>
        <w:right w:val="none" w:sz="0" w:space="0" w:color="auto"/>
      </w:divBdr>
    </w:div>
    <w:div w:id="238254926">
      <w:bodyDiv w:val="1"/>
      <w:marLeft w:val="0"/>
      <w:marRight w:val="0"/>
      <w:marTop w:val="0"/>
      <w:marBottom w:val="0"/>
      <w:divBdr>
        <w:top w:val="none" w:sz="0" w:space="0" w:color="auto"/>
        <w:left w:val="none" w:sz="0" w:space="0" w:color="auto"/>
        <w:bottom w:val="none" w:sz="0" w:space="0" w:color="auto"/>
        <w:right w:val="none" w:sz="0" w:space="0" w:color="auto"/>
      </w:divBdr>
    </w:div>
    <w:div w:id="241453338">
      <w:bodyDiv w:val="1"/>
      <w:marLeft w:val="0"/>
      <w:marRight w:val="0"/>
      <w:marTop w:val="0"/>
      <w:marBottom w:val="0"/>
      <w:divBdr>
        <w:top w:val="none" w:sz="0" w:space="0" w:color="auto"/>
        <w:left w:val="none" w:sz="0" w:space="0" w:color="auto"/>
        <w:bottom w:val="none" w:sz="0" w:space="0" w:color="auto"/>
        <w:right w:val="none" w:sz="0" w:space="0" w:color="auto"/>
      </w:divBdr>
    </w:div>
    <w:div w:id="241573044">
      <w:bodyDiv w:val="1"/>
      <w:marLeft w:val="0"/>
      <w:marRight w:val="0"/>
      <w:marTop w:val="0"/>
      <w:marBottom w:val="0"/>
      <w:divBdr>
        <w:top w:val="none" w:sz="0" w:space="0" w:color="auto"/>
        <w:left w:val="none" w:sz="0" w:space="0" w:color="auto"/>
        <w:bottom w:val="none" w:sz="0" w:space="0" w:color="auto"/>
        <w:right w:val="none" w:sz="0" w:space="0" w:color="auto"/>
      </w:divBdr>
    </w:div>
    <w:div w:id="242616204">
      <w:bodyDiv w:val="1"/>
      <w:marLeft w:val="0"/>
      <w:marRight w:val="0"/>
      <w:marTop w:val="0"/>
      <w:marBottom w:val="0"/>
      <w:divBdr>
        <w:top w:val="none" w:sz="0" w:space="0" w:color="auto"/>
        <w:left w:val="none" w:sz="0" w:space="0" w:color="auto"/>
        <w:bottom w:val="none" w:sz="0" w:space="0" w:color="auto"/>
        <w:right w:val="none" w:sz="0" w:space="0" w:color="auto"/>
      </w:divBdr>
    </w:div>
    <w:div w:id="248583128">
      <w:bodyDiv w:val="1"/>
      <w:marLeft w:val="0"/>
      <w:marRight w:val="0"/>
      <w:marTop w:val="0"/>
      <w:marBottom w:val="0"/>
      <w:divBdr>
        <w:top w:val="none" w:sz="0" w:space="0" w:color="auto"/>
        <w:left w:val="none" w:sz="0" w:space="0" w:color="auto"/>
        <w:bottom w:val="none" w:sz="0" w:space="0" w:color="auto"/>
        <w:right w:val="none" w:sz="0" w:space="0" w:color="auto"/>
      </w:divBdr>
    </w:div>
    <w:div w:id="252397491">
      <w:bodyDiv w:val="1"/>
      <w:marLeft w:val="0"/>
      <w:marRight w:val="0"/>
      <w:marTop w:val="0"/>
      <w:marBottom w:val="0"/>
      <w:divBdr>
        <w:top w:val="none" w:sz="0" w:space="0" w:color="auto"/>
        <w:left w:val="none" w:sz="0" w:space="0" w:color="auto"/>
        <w:bottom w:val="none" w:sz="0" w:space="0" w:color="auto"/>
        <w:right w:val="none" w:sz="0" w:space="0" w:color="auto"/>
      </w:divBdr>
    </w:div>
    <w:div w:id="255746018">
      <w:bodyDiv w:val="1"/>
      <w:marLeft w:val="0"/>
      <w:marRight w:val="0"/>
      <w:marTop w:val="0"/>
      <w:marBottom w:val="0"/>
      <w:divBdr>
        <w:top w:val="none" w:sz="0" w:space="0" w:color="auto"/>
        <w:left w:val="none" w:sz="0" w:space="0" w:color="auto"/>
        <w:bottom w:val="none" w:sz="0" w:space="0" w:color="auto"/>
        <w:right w:val="none" w:sz="0" w:space="0" w:color="auto"/>
      </w:divBdr>
    </w:div>
    <w:div w:id="257180852">
      <w:bodyDiv w:val="1"/>
      <w:marLeft w:val="0"/>
      <w:marRight w:val="0"/>
      <w:marTop w:val="0"/>
      <w:marBottom w:val="0"/>
      <w:divBdr>
        <w:top w:val="none" w:sz="0" w:space="0" w:color="auto"/>
        <w:left w:val="none" w:sz="0" w:space="0" w:color="auto"/>
        <w:bottom w:val="none" w:sz="0" w:space="0" w:color="auto"/>
        <w:right w:val="none" w:sz="0" w:space="0" w:color="auto"/>
      </w:divBdr>
    </w:div>
    <w:div w:id="262997093">
      <w:bodyDiv w:val="1"/>
      <w:marLeft w:val="0"/>
      <w:marRight w:val="0"/>
      <w:marTop w:val="0"/>
      <w:marBottom w:val="0"/>
      <w:divBdr>
        <w:top w:val="none" w:sz="0" w:space="0" w:color="auto"/>
        <w:left w:val="none" w:sz="0" w:space="0" w:color="auto"/>
        <w:bottom w:val="none" w:sz="0" w:space="0" w:color="auto"/>
        <w:right w:val="none" w:sz="0" w:space="0" w:color="auto"/>
      </w:divBdr>
    </w:div>
    <w:div w:id="263850016">
      <w:bodyDiv w:val="1"/>
      <w:marLeft w:val="0"/>
      <w:marRight w:val="0"/>
      <w:marTop w:val="0"/>
      <w:marBottom w:val="0"/>
      <w:divBdr>
        <w:top w:val="none" w:sz="0" w:space="0" w:color="auto"/>
        <w:left w:val="none" w:sz="0" w:space="0" w:color="auto"/>
        <w:bottom w:val="none" w:sz="0" w:space="0" w:color="auto"/>
        <w:right w:val="none" w:sz="0" w:space="0" w:color="auto"/>
      </w:divBdr>
    </w:div>
    <w:div w:id="268853912">
      <w:bodyDiv w:val="1"/>
      <w:marLeft w:val="0"/>
      <w:marRight w:val="0"/>
      <w:marTop w:val="0"/>
      <w:marBottom w:val="0"/>
      <w:divBdr>
        <w:top w:val="none" w:sz="0" w:space="0" w:color="auto"/>
        <w:left w:val="none" w:sz="0" w:space="0" w:color="auto"/>
        <w:bottom w:val="none" w:sz="0" w:space="0" w:color="auto"/>
        <w:right w:val="none" w:sz="0" w:space="0" w:color="auto"/>
      </w:divBdr>
    </w:div>
    <w:div w:id="270627237">
      <w:bodyDiv w:val="1"/>
      <w:marLeft w:val="0"/>
      <w:marRight w:val="0"/>
      <w:marTop w:val="0"/>
      <w:marBottom w:val="0"/>
      <w:divBdr>
        <w:top w:val="none" w:sz="0" w:space="0" w:color="auto"/>
        <w:left w:val="none" w:sz="0" w:space="0" w:color="auto"/>
        <w:bottom w:val="none" w:sz="0" w:space="0" w:color="auto"/>
        <w:right w:val="none" w:sz="0" w:space="0" w:color="auto"/>
      </w:divBdr>
    </w:div>
    <w:div w:id="273364578">
      <w:bodyDiv w:val="1"/>
      <w:marLeft w:val="0"/>
      <w:marRight w:val="0"/>
      <w:marTop w:val="0"/>
      <w:marBottom w:val="0"/>
      <w:divBdr>
        <w:top w:val="none" w:sz="0" w:space="0" w:color="auto"/>
        <w:left w:val="none" w:sz="0" w:space="0" w:color="auto"/>
        <w:bottom w:val="none" w:sz="0" w:space="0" w:color="auto"/>
        <w:right w:val="none" w:sz="0" w:space="0" w:color="auto"/>
      </w:divBdr>
    </w:div>
    <w:div w:id="286200721">
      <w:bodyDiv w:val="1"/>
      <w:marLeft w:val="0"/>
      <w:marRight w:val="0"/>
      <w:marTop w:val="0"/>
      <w:marBottom w:val="0"/>
      <w:divBdr>
        <w:top w:val="none" w:sz="0" w:space="0" w:color="auto"/>
        <w:left w:val="none" w:sz="0" w:space="0" w:color="auto"/>
        <w:bottom w:val="none" w:sz="0" w:space="0" w:color="auto"/>
        <w:right w:val="none" w:sz="0" w:space="0" w:color="auto"/>
      </w:divBdr>
    </w:div>
    <w:div w:id="286551674">
      <w:bodyDiv w:val="1"/>
      <w:marLeft w:val="0"/>
      <w:marRight w:val="0"/>
      <w:marTop w:val="0"/>
      <w:marBottom w:val="0"/>
      <w:divBdr>
        <w:top w:val="none" w:sz="0" w:space="0" w:color="auto"/>
        <w:left w:val="none" w:sz="0" w:space="0" w:color="auto"/>
        <w:bottom w:val="none" w:sz="0" w:space="0" w:color="auto"/>
        <w:right w:val="none" w:sz="0" w:space="0" w:color="auto"/>
      </w:divBdr>
    </w:div>
    <w:div w:id="286618849">
      <w:bodyDiv w:val="1"/>
      <w:marLeft w:val="0"/>
      <w:marRight w:val="0"/>
      <w:marTop w:val="0"/>
      <w:marBottom w:val="0"/>
      <w:divBdr>
        <w:top w:val="none" w:sz="0" w:space="0" w:color="auto"/>
        <w:left w:val="none" w:sz="0" w:space="0" w:color="auto"/>
        <w:bottom w:val="none" w:sz="0" w:space="0" w:color="auto"/>
        <w:right w:val="none" w:sz="0" w:space="0" w:color="auto"/>
      </w:divBdr>
    </w:div>
    <w:div w:id="287584838">
      <w:bodyDiv w:val="1"/>
      <w:marLeft w:val="0"/>
      <w:marRight w:val="0"/>
      <w:marTop w:val="0"/>
      <w:marBottom w:val="0"/>
      <w:divBdr>
        <w:top w:val="none" w:sz="0" w:space="0" w:color="auto"/>
        <w:left w:val="none" w:sz="0" w:space="0" w:color="auto"/>
        <w:bottom w:val="none" w:sz="0" w:space="0" w:color="auto"/>
        <w:right w:val="none" w:sz="0" w:space="0" w:color="auto"/>
      </w:divBdr>
    </w:div>
    <w:div w:id="302854020">
      <w:bodyDiv w:val="1"/>
      <w:marLeft w:val="0"/>
      <w:marRight w:val="0"/>
      <w:marTop w:val="0"/>
      <w:marBottom w:val="0"/>
      <w:divBdr>
        <w:top w:val="none" w:sz="0" w:space="0" w:color="auto"/>
        <w:left w:val="none" w:sz="0" w:space="0" w:color="auto"/>
        <w:bottom w:val="none" w:sz="0" w:space="0" w:color="auto"/>
        <w:right w:val="none" w:sz="0" w:space="0" w:color="auto"/>
      </w:divBdr>
    </w:div>
    <w:div w:id="303197299">
      <w:bodyDiv w:val="1"/>
      <w:marLeft w:val="0"/>
      <w:marRight w:val="0"/>
      <w:marTop w:val="0"/>
      <w:marBottom w:val="0"/>
      <w:divBdr>
        <w:top w:val="none" w:sz="0" w:space="0" w:color="auto"/>
        <w:left w:val="none" w:sz="0" w:space="0" w:color="auto"/>
        <w:bottom w:val="none" w:sz="0" w:space="0" w:color="auto"/>
        <w:right w:val="none" w:sz="0" w:space="0" w:color="auto"/>
      </w:divBdr>
    </w:div>
    <w:div w:id="303198449">
      <w:bodyDiv w:val="1"/>
      <w:marLeft w:val="0"/>
      <w:marRight w:val="0"/>
      <w:marTop w:val="0"/>
      <w:marBottom w:val="0"/>
      <w:divBdr>
        <w:top w:val="none" w:sz="0" w:space="0" w:color="auto"/>
        <w:left w:val="none" w:sz="0" w:space="0" w:color="auto"/>
        <w:bottom w:val="none" w:sz="0" w:space="0" w:color="auto"/>
        <w:right w:val="none" w:sz="0" w:space="0" w:color="auto"/>
      </w:divBdr>
    </w:div>
    <w:div w:id="309753456">
      <w:bodyDiv w:val="1"/>
      <w:marLeft w:val="0"/>
      <w:marRight w:val="0"/>
      <w:marTop w:val="0"/>
      <w:marBottom w:val="0"/>
      <w:divBdr>
        <w:top w:val="none" w:sz="0" w:space="0" w:color="auto"/>
        <w:left w:val="none" w:sz="0" w:space="0" w:color="auto"/>
        <w:bottom w:val="none" w:sz="0" w:space="0" w:color="auto"/>
        <w:right w:val="none" w:sz="0" w:space="0" w:color="auto"/>
      </w:divBdr>
    </w:div>
    <w:div w:id="310254417">
      <w:bodyDiv w:val="1"/>
      <w:marLeft w:val="0"/>
      <w:marRight w:val="0"/>
      <w:marTop w:val="0"/>
      <w:marBottom w:val="0"/>
      <w:divBdr>
        <w:top w:val="none" w:sz="0" w:space="0" w:color="auto"/>
        <w:left w:val="none" w:sz="0" w:space="0" w:color="auto"/>
        <w:bottom w:val="none" w:sz="0" w:space="0" w:color="auto"/>
        <w:right w:val="none" w:sz="0" w:space="0" w:color="auto"/>
      </w:divBdr>
    </w:div>
    <w:div w:id="312805181">
      <w:bodyDiv w:val="1"/>
      <w:marLeft w:val="0"/>
      <w:marRight w:val="0"/>
      <w:marTop w:val="0"/>
      <w:marBottom w:val="0"/>
      <w:divBdr>
        <w:top w:val="none" w:sz="0" w:space="0" w:color="auto"/>
        <w:left w:val="none" w:sz="0" w:space="0" w:color="auto"/>
        <w:bottom w:val="none" w:sz="0" w:space="0" w:color="auto"/>
        <w:right w:val="none" w:sz="0" w:space="0" w:color="auto"/>
      </w:divBdr>
    </w:div>
    <w:div w:id="316155816">
      <w:bodyDiv w:val="1"/>
      <w:marLeft w:val="0"/>
      <w:marRight w:val="0"/>
      <w:marTop w:val="0"/>
      <w:marBottom w:val="0"/>
      <w:divBdr>
        <w:top w:val="none" w:sz="0" w:space="0" w:color="auto"/>
        <w:left w:val="none" w:sz="0" w:space="0" w:color="auto"/>
        <w:bottom w:val="none" w:sz="0" w:space="0" w:color="auto"/>
        <w:right w:val="none" w:sz="0" w:space="0" w:color="auto"/>
      </w:divBdr>
    </w:div>
    <w:div w:id="318340611">
      <w:bodyDiv w:val="1"/>
      <w:marLeft w:val="0"/>
      <w:marRight w:val="0"/>
      <w:marTop w:val="0"/>
      <w:marBottom w:val="0"/>
      <w:divBdr>
        <w:top w:val="none" w:sz="0" w:space="0" w:color="auto"/>
        <w:left w:val="none" w:sz="0" w:space="0" w:color="auto"/>
        <w:bottom w:val="none" w:sz="0" w:space="0" w:color="auto"/>
        <w:right w:val="none" w:sz="0" w:space="0" w:color="auto"/>
      </w:divBdr>
    </w:div>
    <w:div w:id="321543228">
      <w:bodyDiv w:val="1"/>
      <w:marLeft w:val="0"/>
      <w:marRight w:val="0"/>
      <w:marTop w:val="0"/>
      <w:marBottom w:val="0"/>
      <w:divBdr>
        <w:top w:val="none" w:sz="0" w:space="0" w:color="auto"/>
        <w:left w:val="none" w:sz="0" w:space="0" w:color="auto"/>
        <w:bottom w:val="none" w:sz="0" w:space="0" w:color="auto"/>
        <w:right w:val="none" w:sz="0" w:space="0" w:color="auto"/>
      </w:divBdr>
    </w:div>
    <w:div w:id="322049556">
      <w:bodyDiv w:val="1"/>
      <w:marLeft w:val="0"/>
      <w:marRight w:val="0"/>
      <w:marTop w:val="0"/>
      <w:marBottom w:val="0"/>
      <w:divBdr>
        <w:top w:val="none" w:sz="0" w:space="0" w:color="auto"/>
        <w:left w:val="none" w:sz="0" w:space="0" w:color="auto"/>
        <w:bottom w:val="none" w:sz="0" w:space="0" w:color="auto"/>
        <w:right w:val="none" w:sz="0" w:space="0" w:color="auto"/>
      </w:divBdr>
    </w:div>
    <w:div w:id="335302627">
      <w:bodyDiv w:val="1"/>
      <w:marLeft w:val="0"/>
      <w:marRight w:val="0"/>
      <w:marTop w:val="0"/>
      <w:marBottom w:val="0"/>
      <w:divBdr>
        <w:top w:val="none" w:sz="0" w:space="0" w:color="auto"/>
        <w:left w:val="none" w:sz="0" w:space="0" w:color="auto"/>
        <w:bottom w:val="none" w:sz="0" w:space="0" w:color="auto"/>
        <w:right w:val="none" w:sz="0" w:space="0" w:color="auto"/>
      </w:divBdr>
    </w:div>
    <w:div w:id="336005073">
      <w:bodyDiv w:val="1"/>
      <w:marLeft w:val="0"/>
      <w:marRight w:val="0"/>
      <w:marTop w:val="0"/>
      <w:marBottom w:val="0"/>
      <w:divBdr>
        <w:top w:val="none" w:sz="0" w:space="0" w:color="auto"/>
        <w:left w:val="none" w:sz="0" w:space="0" w:color="auto"/>
        <w:bottom w:val="none" w:sz="0" w:space="0" w:color="auto"/>
        <w:right w:val="none" w:sz="0" w:space="0" w:color="auto"/>
      </w:divBdr>
    </w:div>
    <w:div w:id="336228507">
      <w:bodyDiv w:val="1"/>
      <w:marLeft w:val="0"/>
      <w:marRight w:val="0"/>
      <w:marTop w:val="0"/>
      <w:marBottom w:val="0"/>
      <w:divBdr>
        <w:top w:val="none" w:sz="0" w:space="0" w:color="auto"/>
        <w:left w:val="none" w:sz="0" w:space="0" w:color="auto"/>
        <w:bottom w:val="none" w:sz="0" w:space="0" w:color="auto"/>
        <w:right w:val="none" w:sz="0" w:space="0" w:color="auto"/>
      </w:divBdr>
    </w:div>
    <w:div w:id="336542024">
      <w:bodyDiv w:val="1"/>
      <w:marLeft w:val="0"/>
      <w:marRight w:val="0"/>
      <w:marTop w:val="0"/>
      <w:marBottom w:val="0"/>
      <w:divBdr>
        <w:top w:val="none" w:sz="0" w:space="0" w:color="auto"/>
        <w:left w:val="none" w:sz="0" w:space="0" w:color="auto"/>
        <w:bottom w:val="none" w:sz="0" w:space="0" w:color="auto"/>
        <w:right w:val="none" w:sz="0" w:space="0" w:color="auto"/>
      </w:divBdr>
    </w:div>
    <w:div w:id="338040665">
      <w:bodyDiv w:val="1"/>
      <w:marLeft w:val="0"/>
      <w:marRight w:val="0"/>
      <w:marTop w:val="0"/>
      <w:marBottom w:val="0"/>
      <w:divBdr>
        <w:top w:val="none" w:sz="0" w:space="0" w:color="auto"/>
        <w:left w:val="none" w:sz="0" w:space="0" w:color="auto"/>
        <w:bottom w:val="none" w:sz="0" w:space="0" w:color="auto"/>
        <w:right w:val="none" w:sz="0" w:space="0" w:color="auto"/>
      </w:divBdr>
    </w:div>
    <w:div w:id="339893216">
      <w:bodyDiv w:val="1"/>
      <w:marLeft w:val="0"/>
      <w:marRight w:val="0"/>
      <w:marTop w:val="0"/>
      <w:marBottom w:val="0"/>
      <w:divBdr>
        <w:top w:val="none" w:sz="0" w:space="0" w:color="auto"/>
        <w:left w:val="none" w:sz="0" w:space="0" w:color="auto"/>
        <w:bottom w:val="none" w:sz="0" w:space="0" w:color="auto"/>
        <w:right w:val="none" w:sz="0" w:space="0" w:color="auto"/>
      </w:divBdr>
    </w:div>
    <w:div w:id="350183751">
      <w:bodyDiv w:val="1"/>
      <w:marLeft w:val="0"/>
      <w:marRight w:val="0"/>
      <w:marTop w:val="0"/>
      <w:marBottom w:val="0"/>
      <w:divBdr>
        <w:top w:val="none" w:sz="0" w:space="0" w:color="auto"/>
        <w:left w:val="none" w:sz="0" w:space="0" w:color="auto"/>
        <w:bottom w:val="none" w:sz="0" w:space="0" w:color="auto"/>
        <w:right w:val="none" w:sz="0" w:space="0" w:color="auto"/>
      </w:divBdr>
    </w:div>
    <w:div w:id="355813434">
      <w:bodyDiv w:val="1"/>
      <w:marLeft w:val="0"/>
      <w:marRight w:val="0"/>
      <w:marTop w:val="0"/>
      <w:marBottom w:val="0"/>
      <w:divBdr>
        <w:top w:val="none" w:sz="0" w:space="0" w:color="auto"/>
        <w:left w:val="none" w:sz="0" w:space="0" w:color="auto"/>
        <w:bottom w:val="none" w:sz="0" w:space="0" w:color="auto"/>
        <w:right w:val="none" w:sz="0" w:space="0" w:color="auto"/>
      </w:divBdr>
    </w:div>
    <w:div w:id="359625581">
      <w:bodyDiv w:val="1"/>
      <w:marLeft w:val="0"/>
      <w:marRight w:val="0"/>
      <w:marTop w:val="0"/>
      <w:marBottom w:val="0"/>
      <w:divBdr>
        <w:top w:val="none" w:sz="0" w:space="0" w:color="auto"/>
        <w:left w:val="none" w:sz="0" w:space="0" w:color="auto"/>
        <w:bottom w:val="none" w:sz="0" w:space="0" w:color="auto"/>
        <w:right w:val="none" w:sz="0" w:space="0" w:color="auto"/>
      </w:divBdr>
    </w:div>
    <w:div w:id="363797475">
      <w:bodyDiv w:val="1"/>
      <w:marLeft w:val="0"/>
      <w:marRight w:val="0"/>
      <w:marTop w:val="0"/>
      <w:marBottom w:val="0"/>
      <w:divBdr>
        <w:top w:val="none" w:sz="0" w:space="0" w:color="auto"/>
        <w:left w:val="none" w:sz="0" w:space="0" w:color="auto"/>
        <w:bottom w:val="none" w:sz="0" w:space="0" w:color="auto"/>
        <w:right w:val="none" w:sz="0" w:space="0" w:color="auto"/>
      </w:divBdr>
    </w:div>
    <w:div w:id="364987639">
      <w:bodyDiv w:val="1"/>
      <w:marLeft w:val="0"/>
      <w:marRight w:val="0"/>
      <w:marTop w:val="0"/>
      <w:marBottom w:val="0"/>
      <w:divBdr>
        <w:top w:val="none" w:sz="0" w:space="0" w:color="auto"/>
        <w:left w:val="none" w:sz="0" w:space="0" w:color="auto"/>
        <w:bottom w:val="none" w:sz="0" w:space="0" w:color="auto"/>
        <w:right w:val="none" w:sz="0" w:space="0" w:color="auto"/>
      </w:divBdr>
    </w:div>
    <w:div w:id="369307620">
      <w:bodyDiv w:val="1"/>
      <w:marLeft w:val="0"/>
      <w:marRight w:val="0"/>
      <w:marTop w:val="0"/>
      <w:marBottom w:val="0"/>
      <w:divBdr>
        <w:top w:val="none" w:sz="0" w:space="0" w:color="auto"/>
        <w:left w:val="none" w:sz="0" w:space="0" w:color="auto"/>
        <w:bottom w:val="none" w:sz="0" w:space="0" w:color="auto"/>
        <w:right w:val="none" w:sz="0" w:space="0" w:color="auto"/>
      </w:divBdr>
    </w:div>
    <w:div w:id="373236229">
      <w:bodyDiv w:val="1"/>
      <w:marLeft w:val="0"/>
      <w:marRight w:val="0"/>
      <w:marTop w:val="0"/>
      <w:marBottom w:val="0"/>
      <w:divBdr>
        <w:top w:val="none" w:sz="0" w:space="0" w:color="auto"/>
        <w:left w:val="none" w:sz="0" w:space="0" w:color="auto"/>
        <w:bottom w:val="none" w:sz="0" w:space="0" w:color="auto"/>
        <w:right w:val="none" w:sz="0" w:space="0" w:color="auto"/>
      </w:divBdr>
    </w:div>
    <w:div w:id="373425809">
      <w:bodyDiv w:val="1"/>
      <w:marLeft w:val="0"/>
      <w:marRight w:val="0"/>
      <w:marTop w:val="0"/>
      <w:marBottom w:val="0"/>
      <w:divBdr>
        <w:top w:val="none" w:sz="0" w:space="0" w:color="auto"/>
        <w:left w:val="none" w:sz="0" w:space="0" w:color="auto"/>
        <w:bottom w:val="none" w:sz="0" w:space="0" w:color="auto"/>
        <w:right w:val="none" w:sz="0" w:space="0" w:color="auto"/>
      </w:divBdr>
    </w:div>
    <w:div w:id="377049998">
      <w:bodyDiv w:val="1"/>
      <w:marLeft w:val="0"/>
      <w:marRight w:val="0"/>
      <w:marTop w:val="0"/>
      <w:marBottom w:val="0"/>
      <w:divBdr>
        <w:top w:val="none" w:sz="0" w:space="0" w:color="auto"/>
        <w:left w:val="none" w:sz="0" w:space="0" w:color="auto"/>
        <w:bottom w:val="none" w:sz="0" w:space="0" w:color="auto"/>
        <w:right w:val="none" w:sz="0" w:space="0" w:color="auto"/>
      </w:divBdr>
    </w:div>
    <w:div w:id="380642709">
      <w:bodyDiv w:val="1"/>
      <w:marLeft w:val="0"/>
      <w:marRight w:val="0"/>
      <w:marTop w:val="0"/>
      <w:marBottom w:val="0"/>
      <w:divBdr>
        <w:top w:val="none" w:sz="0" w:space="0" w:color="auto"/>
        <w:left w:val="none" w:sz="0" w:space="0" w:color="auto"/>
        <w:bottom w:val="none" w:sz="0" w:space="0" w:color="auto"/>
        <w:right w:val="none" w:sz="0" w:space="0" w:color="auto"/>
      </w:divBdr>
    </w:div>
    <w:div w:id="388845216">
      <w:bodyDiv w:val="1"/>
      <w:marLeft w:val="0"/>
      <w:marRight w:val="0"/>
      <w:marTop w:val="0"/>
      <w:marBottom w:val="0"/>
      <w:divBdr>
        <w:top w:val="none" w:sz="0" w:space="0" w:color="auto"/>
        <w:left w:val="none" w:sz="0" w:space="0" w:color="auto"/>
        <w:bottom w:val="none" w:sz="0" w:space="0" w:color="auto"/>
        <w:right w:val="none" w:sz="0" w:space="0" w:color="auto"/>
      </w:divBdr>
    </w:div>
    <w:div w:id="390541017">
      <w:bodyDiv w:val="1"/>
      <w:marLeft w:val="0"/>
      <w:marRight w:val="0"/>
      <w:marTop w:val="0"/>
      <w:marBottom w:val="0"/>
      <w:divBdr>
        <w:top w:val="none" w:sz="0" w:space="0" w:color="auto"/>
        <w:left w:val="none" w:sz="0" w:space="0" w:color="auto"/>
        <w:bottom w:val="none" w:sz="0" w:space="0" w:color="auto"/>
        <w:right w:val="none" w:sz="0" w:space="0" w:color="auto"/>
      </w:divBdr>
    </w:div>
    <w:div w:id="393896212">
      <w:bodyDiv w:val="1"/>
      <w:marLeft w:val="0"/>
      <w:marRight w:val="0"/>
      <w:marTop w:val="0"/>
      <w:marBottom w:val="0"/>
      <w:divBdr>
        <w:top w:val="none" w:sz="0" w:space="0" w:color="auto"/>
        <w:left w:val="none" w:sz="0" w:space="0" w:color="auto"/>
        <w:bottom w:val="none" w:sz="0" w:space="0" w:color="auto"/>
        <w:right w:val="none" w:sz="0" w:space="0" w:color="auto"/>
      </w:divBdr>
    </w:div>
    <w:div w:id="394276903">
      <w:bodyDiv w:val="1"/>
      <w:marLeft w:val="0"/>
      <w:marRight w:val="0"/>
      <w:marTop w:val="0"/>
      <w:marBottom w:val="0"/>
      <w:divBdr>
        <w:top w:val="none" w:sz="0" w:space="0" w:color="auto"/>
        <w:left w:val="none" w:sz="0" w:space="0" w:color="auto"/>
        <w:bottom w:val="none" w:sz="0" w:space="0" w:color="auto"/>
        <w:right w:val="none" w:sz="0" w:space="0" w:color="auto"/>
      </w:divBdr>
    </w:div>
    <w:div w:id="394280590">
      <w:bodyDiv w:val="1"/>
      <w:marLeft w:val="0"/>
      <w:marRight w:val="0"/>
      <w:marTop w:val="0"/>
      <w:marBottom w:val="0"/>
      <w:divBdr>
        <w:top w:val="none" w:sz="0" w:space="0" w:color="auto"/>
        <w:left w:val="none" w:sz="0" w:space="0" w:color="auto"/>
        <w:bottom w:val="none" w:sz="0" w:space="0" w:color="auto"/>
        <w:right w:val="none" w:sz="0" w:space="0" w:color="auto"/>
      </w:divBdr>
    </w:div>
    <w:div w:id="395395970">
      <w:bodyDiv w:val="1"/>
      <w:marLeft w:val="0"/>
      <w:marRight w:val="0"/>
      <w:marTop w:val="0"/>
      <w:marBottom w:val="0"/>
      <w:divBdr>
        <w:top w:val="none" w:sz="0" w:space="0" w:color="auto"/>
        <w:left w:val="none" w:sz="0" w:space="0" w:color="auto"/>
        <w:bottom w:val="none" w:sz="0" w:space="0" w:color="auto"/>
        <w:right w:val="none" w:sz="0" w:space="0" w:color="auto"/>
      </w:divBdr>
    </w:div>
    <w:div w:id="398212299">
      <w:bodyDiv w:val="1"/>
      <w:marLeft w:val="0"/>
      <w:marRight w:val="0"/>
      <w:marTop w:val="0"/>
      <w:marBottom w:val="0"/>
      <w:divBdr>
        <w:top w:val="none" w:sz="0" w:space="0" w:color="auto"/>
        <w:left w:val="none" w:sz="0" w:space="0" w:color="auto"/>
        <w:bottom w:val="none" w:sz="0" w:space="0" w:color="auto"/>
        <w:right w:val="none" w:sz="0" w:space="0" w:color="auto"/>
      </w:divBdr>
    </w:div>
    <w:div w:id="399252468">
      <w:bodyDiv w:val="1"/>
      <w:marLeft w:val="0"/>
      <w:marRight w:val="0"/>
      <w:marTop w:val="0"/>
      <w:marBottom w:val="0"/>
      <w:divBdr>
        <w:top w:val="none" w:sz="0" w:space="0" w:color="auto"/>
        <w:left w:val="none" w:sz="0" w:space="0" w:color="auto"/>
        <w:bottom w:val="none" w:sz="0" w:space="0" w:color="auto"/>
        <w:right w:val="none" w:sz="0" w:space="0" w:color="auto"/>
      </w:divBdr>
    </w:div>
    <w:div w:id="403988740">
      <w:bodyDiv w:val="1"/>
      <w:marLeft w:val="0"/>
      <w:marRight w:val="0"/>
      <w:marTop w:val="0"/>
      <w:marBottom w:val="0"/>
      <w:divBdr>
        <w:top w:val="none" w:sz="0" w:space="0" w:color="auto"/>
        <w:left w:val="none" w:sz="0" w:space="0" w:color="auto"/>
        <w:bottom w:val="none" w:sz="0" w:space="0" w:color="auto"/>
        <w:right w:val="none" w:sz="0" w:space="0" w:color="auto"/>
      </w:divBdr>
    </w:div>
    <w:div w:id="408887339">
      <w:bodyDiv w:val="1"/>
      <w:marLeft w:val="0"/>
      <w:marRight w:val="0"/>
      <w:marTop w:val="0"/>
      <w:marBottom w:val="0"/>
      <w:divBdr>
        <w:top w:val="none" w:sz="0" w:space="0" w:color="auto"/>
        <w:left w:val="none" w:sz="0" w:space="0" w:color="auto"/>
        <w:bottom w:val="none" w:sz="0" w:space="0" w:color="auto"/>
        <w:right w:val="none" w:sz="0" w:space="0" w:color="auto"/>
      </w:divBdr>
    </w:div>
    <w:div w:id="409932814">
      <w:bodyDiv w:val="1"/>
      <w:marLeft w:val="0"/>
      <w:marRight w:val="0"/>
      <w:marTop w:val="0"/>
      <w:marBottom w:val="0"/>
      <w:divBdr>
        <w:top w:val="none" w:sz="0" w:space="0" w:color="auto"/>
        <w:left w:val="none" w:sz="0" w:space="0" w:color="auto"/>
        <w:bottom w:val="none" w:sz="0" w:space="0" w:color="auto"/>
        <w:right w:val="none" w:sz="0" w:space="0" w:color="auto"/>
      </w:divBdr>
    </w:div>
    <w:div w:id="411436361">
      <w:bodyDiv w:val="1"/>
      <w:marLeft w:val="0"/>
      <w:marRight w:val="0"/>
      <w:marTop w:val="0"/>
      <w:marBottom w:val="0"/>
      <w:divBdr>
        <w:top w:val="none" w:sz="0" w:space="0" w:color="auto"/>
        <w:left w:val="none" w:sz="0" w:space="0" w:color="auto"/>
        <w:bottom w:val="none" w:sz="0" w:space="0" w:color="auto"/>
        <w:right w:val="none" w:sz="0" w:space="0" w:color="auto"/>
      </w:divBdr>
    </w:div>
    <w:div w:id="411902331">
      <w:bodyDiv w:val="1"/>
      <w:marLeft w:val="0"/>
      <w:marRight w:val="0"/>
      <w:marTop w:val="0"/>
      <w:marBottom w:val="0"/>
      <w:divBdr>
        <w:top w:val="none" w:sz="0" w:space="0" w:color="auto"/>
        <w:left w:val="none" w:sz="0" w:space="0" w:color="auto"/>
        <w:bottom w:val="none" w:sz="0" w:space="0" w:color="auto"/>
        <w:right w:val="none" w:sz="0" w:space="0" w:color="auto"/>
      </w:divBdr>
    </w:div>
    <w:div w:id="421492292">
      <w:bodyDiv w:val="1"/>
      <w:marLeft w:val="0"/>
      <w:marRight w:val="0"/>
      <w:marTop w:val="0"/>
      <w:marBottom w:val="0"/>
      <w:divBdr>
        <w:top w:val="none" w:sz="0" w:space="0" w:color="auto"/>
        <w:left w:val="none" w:sz="0" w:space="0" w:color="auto"/>
        <w:bottom w:val="none" w:sz="0" w:space="0" w:color="auto"/>
        <w:right w:val="none" w:sz="0" w:space="0" w:color="auto"/>
      </w:divBdr>
    </w:div>
    <w:div w:id="423915333">
      <w:bodyDiv w:val="1"/>
      <w:marLeft w:val="0"/>
      <w:marRight w:val="0"/>
      <w:marTop w:val="0"/>
      <w:marBottom w:val="0"/>
      <w:divBdr>
        <w:top w:val="none" w:sz="0" w:space="0" w:color="auto"/>
        <w:left w:val="none" w:sz="0" w:space="0" w:color="auto"/>
        <w:bottom w:val="none" w:sz="0" w:space="0" w:color="auto"/>
        <w:right w:val="none" w:sz="0" w:space="0" w:color="auto"/>
      </w:divBdr>
    </w:div>
    <w:div w:id="424302193">
      <w:bodyDiv w:val="1"/>
      <w:marLeft w:val="0"/>
      <w:marRight w:val="0"/>
      <w:marTop w:val="0"/>
      <w:marBottom w:val="0"/>
      <w:divBdr>
        <w:top w:val="none" w:sz="0" w:space="0" w:color="auto"/>
        <w:left w:val="none" w:sz="0" w:space="0" w:color="auto"/>
        <w:bottom w:val="none" w:sz="0" w:space="0" w:color="auto"/>
        <w:right w:val="none" w:sz="0" w:space="0" w:color="auto"/>
      </w:divBdr>
    </w:div>
    <w:div w:id="425464000">
      <w:bodyDiv w:val="1"/>
      <w:marLeft w:val="0"/>
      <w:marRight w:val="0"/>
      <w:marTop w:val="0"/>
      <w:marBottom w:val="0"/>
      <w:divBdr>
        <w:top w:val="none" w:sz="0" w:space="0" w:color="auto"/>
        <w:left w:val="none" w:sz="0" w:space="0" w:color="auto"/>
        <w:bottom w:val="none" w:sz="0" w:space="0" w:color="auto"/>
        <w:right w:val="none" w:sz="0" w:space="0" w:color="auto"/>
      </w:divBdr>
    </w:div>
    <w:div w:id="426779243">
      <w:bodyDiv w:val="1"/>
      <w:marLeft w:val="0"/>
      <w:marRight w:val="0"/>
      <w:marTop w:val="0"/>
      <w:marBottom w:val="0"/>
      <w:divBdr>
        <w:top w:val="none" w:sz="0" w:space="0" w:color="auto"/>
        <w:left w:val="none" w:sz="0" w:space="0" w:color="auto"/>
        <w:bottom w:val="none" w:sz="0" w:space="0" w:color="auto"/>
        <w:right w:val="none" w:sz="0" w:space="0" w:color="auto"/>
      </w:divBdr>
    </w:div>
    <w:div w:id="427775199">
      <w:bodyDiv w:val="1"/>
      <w:marLeft w:val="0"/>
      <w:marRight w:val="0"/>
      <w:marTop w:val="0"/>
      <w:marBottom w:val="0"/>
      <w:divBdr>
        <w:top w:val="none" w:sz="0" w:space="0" w:color="auto"/>
        <w:left w:val="none" w:sz="0" w:space="0" w:color="auto"/>
        <w:bottom w:val="none" w:sz="0" w:space="0" w:color="auto"/>
        <w:right w:val="none" w:sz="0" w:space="0" w:color="auto"/>
      </w:divBdr>
    </w:div>
    <w:div w:id="432554265">
      <w:bodyDiv w:val="1"/>
      <w:marLeft w:val="0"/>
      <w:marRight w:val="0"/>
      <w:marTop w:val="0"/>
      <w:marBottom w:val="0"/>
      <w:divBdr>
        <w:top w:val="none" w:sz="0" w:space="0" w:color="auto"/>
        <w:left w:val="none" w:sz="0" w:space="0" w:color="auto"/>
        <w:bottom w:val="none" w:sz="0" w:space="0" w:color="auto"/>
        <w:right w:val="none" w:sz="0" w:space="0" w:color="auto"/>
      </w:divBdr>
    </w:div>
    <w:div w:id="433865025">
      <w:bodyDiv w:val="1"/>
      <w:marLeft w:val="0"/>
      <w:marRight w:val="0"/>
      <w:marTop w:val="0"/>
      <w:marBottom w:val="0"/>
      <w:divBdr>
        <w:top w:val="none" w:sz="0" w:space="0" w:color="auto"/>
        <w:left w:val="none" w:sz="0" w:space="0" w:color="auto"/>
        <w:bottom w:val="none" w:sz="0" w:space="0" w:color="auto"/>
        <w:right w:val="none" w:sz="0" w:space="0" w:color="auto"/>
      </w:divBdr>
    </w:div>
    <w:div w:id="436142580">
      <w:bodyDiv w:val="1"/>
      <w:marLeft w:val="0"/>
      <w:marRight w:val="0"/>
      <w:marTop w:val="0"/>
      <w:marBottom w:val="0"/>
      <w:divBdr>
        <w:top w:val="none" w:sz="0" w:space="0" w:color="auto"/>
        <w:left w:val="none" w:sz="0" w:space="0" w:color="auto"/>
        <w:bottom w:val="none" w:sz="0" w:space="0" w:color="auto"/>
        <w:right w:val="none" w:sz="0" w:space="0" w:color="auto"/>
      </w:divBdr>
    </w:div>
    <w:div w:id="439305483">
      <w:bodyDiv w:val="1"/>
      <w:marLeft w:val="0"/>
      <w:marRight w:val="0"/>
      <w:marTop w:val="0"/>
      <w:marBottom w:val="0"/>
      <w:divBdr>
        <w:top w:val="none" w:sz="0" w:space="0" w:color="auto"/>
        <w:left w:val="none" w:sz="0" w:space="0" w:color="auto"/>
        <w:bottom w:val="none" w:sz="0" w:space="0" w:color="auto"/>
        <w:right w:val="none" w:sz="0" w:space="0" w:color="auto"/>
      </w:divBdr>
    </w:div>
    <w:div w:id="444352803">
      <w:bodyDiv w:val="1"/>
      <w:marLeft w:val="0"/>
      <w:marRight w:val="0"/>
      <w:marTop w:val="0"/>
      <w:marBottom w:val="0"/>
      <w:divBdr>
        <w:top w:val="none" w:sz="0" w:space="0" w:color="auto"/>
        <w:left w:val="none" w:sz="0" w:space="0" w:color="auto"/>
        <w:bottom w:val="none" w:sz="0" w:space="0" w:color="auto"/>
        <w:right w:val="none" w:sz="0" w:space="0" w:color="auto"/>
      </w:divBdr>
      <w:divsChild>
        <w:div w:id="105585281">
          <w:marLeft w:val="0"/>
          <w:marRight w:val="0"/>
          <w:marTop w:val="0"/>
          <w:marBottom w:val="0"/>
          <w:divBdr>
            <w:top w:val="none" w:sz="0" w:space="0" w:color="auto"/>
            <w:left w:val="none" w:sz="0" w:space="0" w:color="auto"/>
            <w:bottom w:val="none" w:sz="0" w:space="0" w:color="auto"/>
            <w:right w:val="none" w:sz="0" w:space="0" w:color="auto"/>
          </w:divBdr>
          <w:divsChild>
            <w:div w:id="2097945131">
              <w:marLeft w:val="0"/>
              <w:marRight w:val="0"/>
              <w:marTop w:val="0"/>
              <w:marBottom w:val="0"/>
              <w:divBdr>
                <w:top w:val="none" w:sz="0" w:space="0" w:color="auto"/>
                <w:left w:val="none" w:sz="0" w:space="0" w:color="auto"/>
                <w:bottom w:val="none" w:sz="0" w:space="0" w:color="auto"/>
                <w:right w:val="none" w:sz="0" w:space="0" w:color="auto"/>
              </w:divBdr>
            </w:div>
          </w:divsChild>
        </w:div>
        <w:div w:id="107511547">
          <w:marLeft w:val="0"/>
          <w:marRight w:val="0"/>
          <w:marTop w:val="0"/>
          <w:marBottom w:val="0"/>
          <w:divBdr>
            <w:top w:val="none" w:sz="0" w:space="0" w:color="auto"/>
            <w:left w:val="none" w:sz="0" w:space="0" w:color="auto"/>
            <w:bottom w:val="none" w:sz="0" w:space="0" w:color="auto"/>
            <w:right w:val="none" w:sz="0" w:space="0" w:color="auto"/>
          </w:divBdr>
          <w:divsChild>
            <w:div w:id="1728331453">
              <w:marLeft w:val="0"/>
              <w:marRight w:val="0"/>
              <w:marTop w:val="0"/>
              <w:marBottom w:val="0"/>
              <w:divBdr>
                <w:top w:val="none" w:sz="0" w:space="0" w:color="auto"/>
                <w:left w:val="none" w:sz="0" w:space="0" w:color="auto"/>
                <w:bottom w:val="none" w:sz="0" w:space="0" w:color="auto"/>
                <w:right w:val="none" w:sz="0" w:space="0" w:color="auto"/>
              </w:divBdr>
            </w:div>
          </w:divsChild>
        </w:div>
        <w:div w:id="125391734">
          <w:marLeft w:val="0"/>
          <w:marRight w:val="0"/>
          <w:marTop w:val="0"/>
          <w:marBottom w:val="0"/>
          <w:divBdr>
            <w:top w:val="none" w:sz="0" w:space="0" w:color="auto"/>
            <w:left w:val="none" w:sz="0" w:space="0" w:color="auto"/>
            <w:bottom w:val="none" w:sz="0" w:space="0" w:color="auto"/>
            <w:right w:val="none" w:sz="0" w:space="0" w:color="auto"/>
          </w:divBdr>
          <w:divsChild>
            <w:div w:id="1891916656">
              <w:marLeft w:val="0"/>
              <w:marRight w:val="0"/>
              <w:marTop w:val="0"/>
              <w:marBottom w:val="0"/>
              <w:divBdr>
                <w:top w:val="none" w:sz="0" w:space="0" w:color="auto"/>
                <w:left w:val="none" w:sz="0" w:space="0" w:color="auto"/>
                <w:bottom w:val="none" w:sz="0" w:space="0" w:color="auto"/>
                <w:right w:val="none" w:sz="0" w:space="0" w:color="auto"/>
              </w:divBdr>
            </w:div>
          </w:divsChild>
        </w:div>
        <w:div w:id="193545959">
          <w:marLeft w:val="0"/>
          <w:marRight w:val="0"/>
          <w:marTop w:val="0"/>
          <w:marBottom w:val="0"/>
          <w:divBdr>
            <w:top w:val="none" w:sz="0" w:space="0" w:color="auto"/>
            <w:left w:val="none" w:sz="0" w:space="0" w:color="auto"/>
            <w:bottom w:val="none" w:sz="0" w:space="0" w:color="auto"/>
            <w:right w:val="none" w:sz="0" w:space="0" w:color="auto"/>
          </w:divBdr>
          <w:divsChild>
            <w:div w:id="1733775489">
              <w:marLeft w:val="0"/>
              <w:marRight w:val="0"/>
              <w:marTop w:val="0"/>
              <w:marBottom w:val="0"/>
              <w:divBdr>
                <w:top w:val="none" w:sz="0" w:space="0" w:color="auto"/>
                <w:left w:val="none" w:sz="0" w:space="0" w:color="auto"/>
                <w:bottom w:val="none" w:sz="0" w:space="0" w:color="auto"/>
                <w:right w:val="none" w:sz="0" w:space="0" w:color="auto"/>
              </w:divBdr>
            </w:div>
          </w:divsChild>
        </w:div>
        <w:div w:id="274875724">
          <w:marLeft w:val="0"/>
          <w:marRight w:val="0"/>
          <w:marTop w:val="0"/>
          <w:marBottom w:val="0"/>
          <w:divBdr>
            <w:top w:val="none" w:sz="0" w:space="0" w:color="auto"/>
            <w:left w:val="none" w:sz="0" w:space="0" w:color="auto"/>
            <w:bottom w:val="none" w:sz="0" w:space="0" w:color="auto"/>
            <w:right w:val="none" w:sz="0" w:space="0" w:color="auto"/>
          </w:divBdr>
          <w:divsChild>
            <w:div w:id="2100517067">
              <w:marLeft w:val="0"/>
              <w:marRight w:val="0"/>
              <w:marTop w:val="0"/>
              <w:marBottom w:val="0"/>
              <w:divBdr>
                <w:top w:val="none" w:sz="0" w:space="0" w:color="auto"/>
                <w:left w:val="none" w:sz="0" w:space="0" w:color="auto"/>
                <w:bottom w:val="none" w:sz="0" w:space="0" w:color="auto"/>
                <w:right w:val="none" w:sz="0" w:space="0" w:color="auto"/>
              </w:divBdr>
            </w:div>
          </w:divsChild>
        </w:div>
        <w:div w:id="281811765">
          <w:marLeft w:val="0"/>
          <w:marRight w:val="0"/>
          <w:marTop w:val="0"/>
          <w:marBottom w:val="0"/>
          <w:divBdr>
            <w:top w:val="none" w:sz="0" w:space="0" w:color="auto"/>
            <w:left w:val="none" w:sz="0" w:space="0" w:color="auto"/>
            <w:bottom w:val="none" w:sz="0" w:space="0" w:color="auto"/>
            <w:right w:val="none" w:sz="0" w:space="0" w:color="auto"/>
          </w:divBdr>
          <w:divsChild>
            <w:div w:id="862670654">
              <w:marLeft w:val="0"/>
              <w:marRight w:val="0"/>
              <w:marTop w:val="0"/>
              <w:marBottom w:val="0"/>
              <w:divBdr>
                <w:top w:val="none" w:sz="0" w:space="0" w:color="auto"/>
                <w:left w:val="none" w:sz="0" w:space="0" w:color="auto"/>
                <w:bottom w:val="none" w:sz="0" w:space="0" w:color="auto"/>
                <w:right w:val="none" w:sz="0" w:space="0" w:color="auto"/>
              </w:divBdr>
            </w:div>
          </w:divsChild>
        </w:div>
        <w:div w:id="331447346">
          <w:marLeft w:val="0"/>
          <w:marRight w:val="0"/>
          <w:marTop w:val="0"/>
          <w:marBottom w:val="0"/>
          <w:divBdr>
            <w:top w:val="none" w:sz="0" w:space="0" w:color="auto"/>
            <w:left w:val="none" w:sz="0" w:space="0" w:color="auto"/>
            <w:bottom w:val="none" w:sz="0" w:space="0" w:color="auto"/>
            <w:right w:val="none" w:sz="0" w:space="0" w:color="auto"/>
          </w:divBdr>
          <w:divsChild>
            <w:div w:id="605691793">
              <w:marLeft w:val="0"/>
              <w:marRight w:val="0"/>
              <w:marTop w:val="0"/>
              <w:marBottom w:val="0"/>
              <w:divBdr>
                <w:top w:val="none" w:sz="0" w:space="0" w:color="auto"/>
                <w:left w:val="none" w:sz="0" w:space="0" w:color="auto"/>
                <w:bottom w:val="none" w:sz="0" w:space="0" w:color="auto"/>
                <w:right w:val="none" w:sz="0" w:space="0" w:color="auto"/>
              </w:divBdr>
            </w:div>
          </w:divsChild>
        </w:div>
        <w:div w:id="408892385">
          <w:marLeft w:val="0"/>
          <w:marRight w:val="0"/>
          <w:marTop w:val="0"/>
          <w:marBottom w:val="0"/>
          <w:divBdr>
            <w:top w:val="none" w:sz="0" w:space="0" w:color="auto"/>
            <w:left w:val="none" w:sz="0" w:space="0" w:color="auto"/>
            <w:bottom w:val="none" w:sz="0" w:space="0" w:color="auto"/>
            <w:right w:val="none" w:sz="0" w:space="0" w:color="auto"/>
          </w:divBdr>
          <w:divsChild>
            <w:div w:id="291517598">
              <w:marLeft w:val="0"/>
              <w:marRight w:val="0"/>
              <w:marTop w:val="0"/>
              <w:marBottom w:val="0"/>
              <w:divBdr>
                <w:top w:val="none" w:sz="0" w:space="0" w:color="auto"/>
                <w:left w:val="none" w:sz="0" w:space="0" w:color="auto"/>
                <w:bottom w:val="none" w:sz="0" w:space="0" w:color="auto"/>
                <w:right w:val="none" w:sz="0" w:space="0" w:color="auto"/>
              </w:divBdr>
            </w:div>
          </w:divsChild>
        </w:div>
        <w:div w:id="412631089">
          <w:marLeft w:val="0"/>
          <w:marRight w:val="0"/>
          <w:marTop w:val="0"/>
          <w:marBottom w:val="0"/>
          <w:divBdr>
            <w:top w:val="none" w:sz="0" w:space="0" w:color="auto"/>
            <w:left w:val="none" w:sz="0" w:space="0" w:color="auto"/>
            <w:bottom w:val="none" w:sz="0" w:space="0" w:color="auto"/>
            <w:right w:val="none" w:sz="0" w:space="0" w:color="auto"/>
          </w:divBdr>
          <w:divsChild>
            <w:div w:id="1903709604">
              <w:marLeft w:val="0"/>
              <w:marRight w:val="0"/>
              <w:marTop w:val="0"/>
              <w:marBottom w:val="0"/>
              <w:divBdr>
                <w:top w:val="none" w:sz="0" w:space="0" w:color="auto"/>
                <w:left w:val="none" w:sz="0" w:space="0" w:color="auto"/>
                <w:bottom w:val="none" w:sz="0" w:space="0" w:color="auto"/>
                <w:right w:val="none" w:sz="0" w:space="0" w:color="auto"/>
              </w:divBdr>
            </w:div>
          </w:divsChild>
        </w:div>
        <w:div w:id="516966553">
          <w:marLeft w:val="0"/>
          <w:marRight w:val="0"/>
          <w:marTop w:val="0"/>
          <w:marBottom w:val="0"/>
          <w:divBdr>
            <w:top w:val="none" w:sz="0" w:space="0" w:color="auto"/>
            <w:left w:val="none" w:sz="0" w:space="0" w:color="auto"/>
            <w:bottom w:val="none" w:sz="0" w:space="0" w:color="auto"/>
            <w:right w:val="none" w:sz="0" w:space="0" w:color="auto"/>
          </w:divBdr>
          <w:divsChild>
            <w:div w:id="1183783251">
              <w:marLeft w:val="0"/>
              <w:marRight w:val="0"/>
              <w:marTop w:val="0"/>
              <w:marBottom w:val="0"/>
              <w:divBdr>
                <w:top w:val="none" w:sz="0" w:space="0" w:color="auto"/>
                <w:left w:val="none" w:sz="0" w:space="0" w:color="auto"/>
                <w:bottom w:val="none" w:sz="0" w:space="0" w:color="auto"/>
                <w:right w:val="none" w:sz="0" w:space="0" w:color="auto"/>
              </w:divBdr>
            </w:div>
          </w:divsChild>
        </w:div>
        <w:div w:id="624968022">
          <w:marLeft w:val="0"/>
          <w:marRight w:val="0"/>
          <w:marTop w:val="0"/>
          <w:marBottom w:val="0"/>
          <w:divBdr>
            <w:top w:val="none" w:sz="0" w:space="0" w:color="auto"/>
            <w:left w:val="none" w:sz="0" w:space="0" w:color="auto"/>
            <w:bottom w:val="none" w:sz="0" w:space="0" w:color="auto"/>
            <w:right w:val="none" w:sz="0" w:space="0" w:color="auto"/>
          </w:divBdr>
          <w:divsChild>
            <w:div w:id="273483931">
              <w:marLeft w:val="0"/>
              <w:marRight w:val="0"/>
              <w:marTop w:val="0"/>
              <w:marBottom w:val="0"/>
              <w:divBdr>
                <w:top w:val="none" w:sz="0" w:space="0" w:color="auto"/>
                <w:left w:val="none" w:sz="0" w:space="0" w:color="auto"/>
                <w:bottom w:val="none" w:sz="0" w:space="0" w:color="auto"/>
                <w:right w:val="none" w:sz="0" w:space="0" w:color="auto"/>
              </w:divBdr>
            </w:div>
          </w:divsChild>
        </w:div>
        <w:div w:id="985863277">
          <w:marLeft w:val="0"/>
          <w:marRight w:val="0"/>
          <w:marTop w:val="0"/>
          <w:marBottom w:val="0"/>
          <w:divBdr>
            <w:top w:val="none" w:sz="0" w:space="0" w:color="auto"/>
            <w:left w:val="none" w:sz="0" w:space="0" w:color="auto"/>
            <w:bottom w:val="none" w:sz="0" w:space="0" w:color="auto"/>
            <w:right w:val="none" w:sz="0" w:space="0" w:color="auto"/>
          </w:divBdr>
          <w:divsChild>
            <w:div w:id="1511022700">
              <w:marLeft w:val="0"/>
              <w:marRight w:val="0"/>
              <w:marTop w:val="0"/>
              <w:marBottom w:val="0"/>
              <w:divBdr>
                <w:top w:val="none" w:sz="0" w:space="0" w:color="auto"/>
                <w:left w:val="none" w:sz="0" w:space="0" w:color="auto"/>
                <w:bottom w:val="none" w:sz="0" w:space="0" w:color="auto"/>
                <w:right w:val="none" w:sz="0" w:space="0" w:color="auto"/>
              </w:divBdr>
            </w:div>
          </w:divsChild>
        </w:div>
        <w:div w:id="1024360240">
          <w:marLeft w:val="0"/>
          <w:marRight w:val="0"/>
          <w:marTop w:val="0"/>
          <w:marBottom w:val="0"/>
          <w:divBdr>
            <w:top w:val="none" w:sz="0" w:space="0" w:color="auto"/>
            <w:left w:val="none" w:sz="0" w:space="0" w:color="auto"/>
            <w:bottom w:val="none" w:sz="0" w:space="0" w:color="auto"/>
            <w:right w:val="none" w:sz="0" w:space="0" w:color="auto"/>
          </w:divBdr>
          <w:divsChild>
            <w:div w:id="271322508">
              <w:marLeft w:val="0"/>
              <w:marRight w:val="0"/>
              <w:marTop w:val="0"/>
              <w:marBottom w:val="0"/>
              <w:divBdr>
                <w:top w:val="none" w:sz="0" w:space="0" w:color="auto"/>
                <w:left w:val="none" w:sz="0" w:space="0" w:color="auto"/>
                <w:bottom w:val="none" w:sz="0" w:space="0" w:color="auto"/>
                <w:right w:val="none" w:sz="0" w:space="0" w:color="auto"/>
              </w:divBdr>
            </w:div>
          </w:divsChild>
        </w:div>
        <w:div w:id="1167789674">
          <w:marLeft w:val="0"/>
          <w:marRight w:val="0"/>
          <w:marTop w:val="0"/>
          <w:marBottom w:val="0"/>
          <w:divBdr>
            <w:top w:val="none" w:sz="0" w:space="0" w:color="auto"/>
            <w:left w:val="none" w:sz="0" w:space="0" w:color="auto"/>
            <w:bottom w:val="none" w:sz="0" w:space="0" w:color="auto"/>
            <w:right w:val="none" w:sz="0" w:space="0" w:color="auto"/>
          </w:divBdr>
          <w:divsChild>
            <w:div w:id="1019545922">
              <w:marLeft w:val="0"/>
              <w:marRight w:val="0"/>
              <w:marTop w:val="0"/>
              <w:marBottom w:val="0"/>
              <w:divBdr>
                <w:top w:val="none" w:sz="0" w:space="0" w:color="auto"/>
                <w:left w:val="none" w:sz="0" w:space="0" w:color="auto"/>
                <w:bottom w:val="none" w:sz="0" w:space="0" w:color="auto"/>
                <w:right w:val="none" w:sz="0" w:space="0" w:color="auto"/>
              </w:divBdr>
            </w:div>
          </w:divsChild>
        </w:div>
        <w:div w:id="1178615064">
          <w:marLeft w:val="0"/>
          <w:marRight w:val="0"/>
          <w:marTop w:val="0"/>
          <w:marBottom w:val="0"/>
          <w:divBdr>
            <w:top w:val="none" w:sz="0" w:space="0" w:color="auto"/>
            <w:left w:val="none" w:sz="0" w:space="0" w:color="auto"/>
            <w:bottom w:val="none" w:sz="0" w:space="0" w:color="auto"/>
            <w:right w:val="none" w:sz="0" w:space="0" w:color="auto"/>
          </w:divBdr>
          <w:divsChild>
            <w:div w:id="487021856">
              <w:marLeft w:val="0"/>
              <w:marRight w:val="0"/>
              <w:marTop w:val="0"/>
              <w:marBottom w:val="0"/>
              <w:divBdr>
                <w:top w:val="none" w:sz="0" w:space="0" w:color="auto"/>
                <w:left w:val="none" w:sz="0" w:space="0" w:color="auto"/>
                <w:bottom w:val="none" w:sz="0" w:space="0" w:color="auto"/>
                <w:right w:val="none" w:sz="0" w:space="0" w:color="auto"/>
              </w:divBdr>
            </w:div>
          </w:divsChild>
        </w:div>
        <w:div w:id="1274897790">
          <w:marLeft w:val="0"/>
          <w:marRight w:val="0"/>
          <w:marTop w:val="0"/>
          <w:marBottom w:val="0"/>
          <w:divBdr>
            <w:top w:val="none" w:sz="0" w:space="0" w:color="auto"/>
            <w:left w:val="none" w:sz="0" w:space="0" w:color="auto"/>
            <w:bottom w:val="none" w:sz="0" w:space="0" w:color="auto"/>
            <w:right w:val="none" w:sz="0" w:space="0" w:color="auto"/>
          </w:divBdr>
          <w:divsChild>
            <w:div w:id="1534802630">
              <w:marLeft w:val="0"/>
              <w:marRight w:val="0"/>
              <w:marTop w:val="0"/>
              <w:marBottom w:val="0"/>
              <w:divBdr>
                <w:top w:val="none" w:sz="0" w:space="0" w:color="auto"/>
                <w:left w:val="none" w:sz="0" w:space="0" w:color="auto"/>
                <w:bottom w:val="none" w:sz="0" w:space="0" w:color="auto"/>
                <w:right w:val="none" w:sz="0" w:space="0" w:color="auto"/>
              </w:divBdr>
            </w:div>
          </w:divsChild>
        </w:div>
        <w:div w:id="1355115070">
          <w:marLeft w:val="0"/>
          <w:marRight w:val="0"/>
          <w:marTop w:val="0"/>
          <w:marBottom w:val="0"/>
          <w:divBdr>
            <w:top w:val="none" w:sz="0" w:space="0" w:color="auto"/>
            <w:left w:val="none" w:sz="0" w:space="0" w:color="auto"/>
            <w:bottom w:val="none" w:sz="0" w:space="0" w:color="auto"/>
            <w:right w:val="none" w:sz="0" w:space="0" w:color="auto"/>
          </w:divBdr>
          <w:divsChild>
            <w:div w:id="92433564">
              <w:marLeft w:val="0"/>
              <w:marRight w:val="0"/>
              <w:marTop w:val="0"/>
              <w:marBottom w:val="0"/>
              <w:divBdr>
                <w:top w:val="none" w:sz="0" w:space="0" w:color="auto"/>
                <w:left w:val="none" w:sz="0" w:space="0" w:color="auto"/>
                <w:bottom w:val="none" w:sz="0" w:space="0" w:color="auto"/>
                <w:right w:val="none" w:sz="0" w:space="0" w:color="auto"/>
              </w:divBdr>
            </w:div>
          </w:divsChild>
        </w:div>
        <w:div w:id="1383409711">
          <w:marLeft w:val="0"/>
          <w:marRight w:val="0"/>
          <w:marTop w:val="0"/>
          <w:marBottom w:val="0"/>
          <w:divBdr>
            <w:top w:val="none" w:sz="0" w:space="0" w:color="auto"/>
            <w:left w:val="none" w:sz="0" w:space="0" w:color="auto"/>
            <w:bottom w:val="none" w:sz="0" w:space="0" w:color="auto"/>
            <w:right w:val="none" w:sz="0" w:space="0" w:color="auto"/>
          </w:divBdr>
          <w:divsChild>
            <w:div w:id="884412859">
              <w:marLeft w:val="0"/>
              <w:marRight w:val="0"/>
              <w:marTop w:val="0"/>
              <w:marBottom w:val="0"/>
              <w:divBdr>
                <w:top w:val="none" w:sz="0" w:space="0" w:color="auto"/>
                <w:left w:val="none" w:sz="0" w:space="0" w:color="auto"/>
                <w:bottom w:val="none" w:sz="0" w:space="0" w:color="auto"/>
                <w:right w:val="none" w:sz="0" w:space="0" w:color="auto"/>
              </w:divBdr>
            </w:div>
          </w:divsChild>
        </w:div>
        <w:div w:id="1590651701">
          <w:marLeft w:val="0"/>
          <w:marRight w:val="0"/>
          <w:marTop w:val="0"/>
          <w:marBottom w:val="0"/>
          <w:divBdr>
            <w:top w:val="none" w:sz="0" w:space="0" w:color="auto"/>
            <w:left w:val="none" w:sz="0" w:space="0" w:color="auto"/>
            <w:bottom w:val="none" w:sz="0" w:space="0" w:color="auto"/>
            <w:right w:val="none" w:sz="0" w:space="0" w:color="auto"/>
          </w:divBdr>
          <w:divsChild>
            <w:div w:id="1501971927">
              <w:marLeft w:val="0"/>
              <w:marRight w:val="0"/>
              <w:marTop w:val="0"/>
              <w:marBottom w:val="0"/>
              <w:divBdr>
                <w:top w:val="none" w:sz="0" w:space="0" w:color="auto"/>
                <w:left w:val="none" w:sz="0" w:space="0" w:color="auto"/>
                <w:bottom w:val="none" w:sz="0" w:space="0" w:color="auto"/>
                <w:right w:val="none" w:sz="0" w:space="0" w:color="auto"/>
              </w:divBdr>
            </w:div>
          </w:divsChild>
        </w:div>
        <w:div w:id="1602684938">
          <w:marLeft w:val="0"/>
          <w:marRight w:val="0"/>
          <w:marTop w:val="0"/>
          <w:marBottom w:val="0"/>
          <w:divBdr>
            <w:top w:val="none" w:sz="0" w:space="0" w:color="auto"/>
            <w:left w:val="none" w:sz="0" w:space="0" w:color="auto"/>
            <w:bottom w:val="none" w:sz="0" w:space="0" w:color="auto"/>
            <w:right w:val="none" w:sz="0" w:space="0" w:color="auto"/>
          </w:divBdr>
          <w:divsChild>
            <w:div w:id="896746673">
              <w:marLeft w:val="0"/>
              <w:marRight w:val="0"/>
              <w:marTop w:val="0"/>
              <w:marBottom w:val="0"/>
              <w:divBdr>
                <w:top w:val="none" w:sz="0" w:space="0" w:color="auto"/>
                <w:left w:val="none" w:sz="0" w:space="0" w:color="auto"/>
                <w:bottom w:val="none" w:sz="0" w:space="0" w:color="auto"/>
                <w:right w:val="none" w:sz="0" w:space="0" w:color="auto"/>
              </w:divBdr>
            </w:div>
          </w:divsChild>
        </w:div>
        <w:div w:id="1734086973">
          <w:marLeft w:val="0"/>
          <w:marRight w:val="0"/>
          <w:marTop w:val="0"/>
          <w:marBottom w:val="0"/>
          <w:divBdr>
            <w:top w:val="none" w:sz="0" w:space="0" w:color="auto"/>
            <w:left w:val="none" w:sz="0" w:space="0" w:color="auto"/>
            <w:bottom w:val="none" w:sz="0" w:space="0" w:color="auto"/>
            <w:right w:val="none" w:sz="0" w:space="0" w:color="auto"/>
          </w:divBdr>
          <w:divsChild>
            <w:div w:id="1022167727">
              <w:marLeft w:val="0"/>
              <w:marRight w:val="0"/>
              <w:marTop w:val="0"/>
              <w:marBottom w:val="0"/>
              <w:divBdr>
                <w:top w:val="none" w:sz="0" w:space="0" w:color="auto"/>
                <w:left w:val="none" w:sz="0" w:space="0" w:color="auto"/>
                <w:bottom w:val="none" w:sz="0" w:space="0" w:color="auto"/>
                <w:right w:val="none" w:sz="0" w:space="0" w:color="auto"/>
              </w:divBdr>
            </w:div>
          </w:divsChild>
        </w:div>
        <w:div w:id="1827360354">
          <w:marLeft w:val="0"/>
          <w:marRight w:val="0"/>
          <w:marTop w:val="0"/>
          <w:marBottom w:val="0"/>
          <w:divBdr>
            <w:top w:val="none" w:sz="0" w:space="0" w:color="auto"/>
            <w:left w:val="none" w:sz="0" w:space="0" w:color="auto"/>
            <w:bottom w:val="none" w:sz="0" w:space="0" w:color="auto"/>
            <w:right w:val="none" w:sz="0" w:space="0" w:color="auto"/>
          </w:divBdr>
          <w:divsChild>
            <w:div w:id="1014190062">
              <w:marLeft w:val="0"/>
              <w:marRight w:val="0"/>
              <w:marTop w:val="0"/>
              <w:marBottom w:val="0"/>
              <w:divBdr>
                <w:top w:val="none" w:sz="0" w:space="0" w:color="auto"/>
                <w:left w:val="none" w:sz="0" w:space="0" w:color="auto"/>
                <w:bottom w:val="none" w:sz="0" w:space="0" w:color="auto"/>
                <w:right w:val="none" w:sz="0" w:space="0" w:color="auto"/>
              </w:divBdr>
            </w:div>
          </w:divsChild>
        </w:div>
        <w:div w:id="1925147428">
          <w:marLeft w:val="0"/>
          <w:marRight w:val="0"/>
          <w:marTop w:val="0"/>
          <w:marBottom w:val="0"/>
          <w:divBdr>
            <w:top w:val="none" w:sz="0" w:space="0" w:color="auto"/>
            <w:left w:val="none" w:sz="0" w:space="0" w:color="auto"/>
            <w:bottom w:val="none" w:sz="0" w:space="0" w:color="auto"/>
            <w:right w:val="none" w:sz="0" w:space="0" w:color="auto"/>
          </w:divBdr>
          <w:divsChild>
            <w:div w:id="1393115697">
              <w:marLeft w:val="0"/>
              <w:marRight w:val="0"/>
              <w:marTop w:val="0"/>
              <w:marBottom w:val="0"/>
              <w:divBdr>
                <w:top w:val="none" w:sz="0" w:space="0" w:color="auto"/>
                <w:left w:val="none" w:sz="0" w:space="0" w:color="auto"/>
                <w:bottom w:val="none" w:sz="0" w:space="0" w:color="auto"/>
                <w:right w:val="none" w:sz="0" w:space="0" w:color="auto"/>
              </w:divBdr>
            </w:div>
          </w:divsChild>
        </w:div>
        <w:div w:id="2129930246">
          <w:marLeft w:val="0"/>
          <w:marRight w:val="0"/>
          <w:marTop w:val="0"/>
          <w:marBottom w:val="0"/>
          <w:divBdr>
            <w:top w:val="none" w:sz="0" w:space="0" w:color="auto"/>
            <w:left w:val="none" w:sz="0" w:space="0" w:color="auto"/>
            <w:bottom w:val="none" w:sz="0" w:space="0" w:color="auto"/>
            <w:right w:val="none" w:sz="0" w:space="0" w:color="auto"/>
          </w:divBdr>
          <w:divsChild>
            <w:div w:id="42665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966095">
      <w:bodyDiv w:val="1"/>
      <w:marLeft w:val="0"/>
      <w:marRight w:val="0"/>
      <w:marTop w:val="0"/>
      <w:marBottom w:val="0"/>
      <w:divBdr>
        <w:top w:val="none" w:sz="0" w:space="0" w:color="auto"/>
        <w:left w:val="none" w:sz="0" w:space="0" w:color="auto"/>
        <w:bottom w:val="none" w:sz="0" w:space="0" w:color="auto"/>
        <w:right w:val="none" w:sz="0" w:space="0" w:color="auto"/>
      </w:divBdr>
    </w:div>
    <w:div w:id="448595672">
      <w:bodyDiv w:val="1"/>
      <w:marLeft w:val="0"/>
      <w:marRight w:val="0"/>
      <w:marTop w:val="0"/>
      <w:marBottom w:val="0"/>
      <w:divBdr>
        <w:top w:val="none" w:sz="0" w:space="0" w:color="auto"/>
        <w:left w:val="none" w:sz="0" w:space="0" w:color="auto"/>
        <w:bottom w:val="none" w:sz="0" w:space="0" w:color="auto"/>
        <w:right w:val="none" w:sz="0" w:space="0" w:color="auto"/>
      </w:divBdr>
    </w:div>
    <w:div w:id="451435681">
      <w:bodyDiv w:val="1"/>
      <w:marLeft w:val="0"/>
      <w:marRight w:val="0"/>
      <w:marTop w:val="0"/>
      <w:marBottom w:val="0"/>
      <w:divBdr>
        <w:top w:val="none" w:sz="0" w:space="0" w:color="auto"/>
        <w:left w:val="none" w:sz="0" w:space="0" w:color="auto"/>
        <w:bottom w:val="none" w:sz="0" w:space="0" w:color="auto"/>
        <w:right w:val="none" w:sz="0" w:space="0" w:color="auto"/>
      </w:divBdr>
    </w:div>
    <w:div w:id="451480194">
      <w:bodyDiv w:val="1"/>
      <w:marLeft w:val="0"/>
      <w:marRight w:val="0"/>
      <w:marTop w:val="0"/>
      <w:marBottom w:val="0"/>
      <w:divBdr>
        <w:top w:val="none" w:sz="0" w:space="0" w:color="auto"/>
        <w:left w:val="none" w:sz="0" w:space="0" w:color="auto"/>
        <w:bottom w:val="none" w:sz="0" w:space="0" w:color="auto"/>
        <w:right w:val="none" w:sz="0" w:space="0" w:color="auto"/>
      </w:divBdr>
    </w:div>
    <w:div w:id="455224736">
      <w:bodyDiv w:val="1"/>
      <w:marLeft w:val="0"/>
      <w:marRight w:val="0"/>
      <w:marTop w:val="0"/>
      <w:marBottom w:val="0"/>
      <w:divBdr>
        <w:top w:val="none" w:sz="0" w:space="0" w:color="auto"/>
        <w:left w:val="none" w:sz="0" w:space="0" w:color="auto"/>
        <w:bottom w:val="none" w:sz="0" w:space="0" w:color="auto"/>
        <w:right w:val="none" w:sz="0" w:space="0" w:color="auto"/>
      </w:divBdr>
    </w:div>
    <w:div w:id="456991182">
      <w:bodyDiv w:val="1"/>
      <w:marLeft w:val="0"/>
      <w:marRight w:val="0"/>
      <w:marTop w:val="0"/>
      <w:marBottom w:val="0"/>
      <w:divBdr>
        <w:top w:val="none" w:sz="0" w:space="0" w:color="auto"/>
        <w:left w:val="none" w:sz="0" w:space="0" w:color="auto"/>
        <w:bottom w:val="none" w:sz="0" w:space="0" w:color="auto"/>
        <w:right w:val="none" w:sz="0" w:space="0" w:color="auto"/>
      </w:divBdr>
    </w:div>
    <w:div w:id="457723737">
      <w:bodyDiv w:val="1"/>
      <w:marLeft w:val="0"/>
      <w:marRight w:val="0"/>
      <w:marTop w:val="0"/>
      <w:marBottom w:val="0"/>
      <w:divBdr>
        <w:top w:val="none" w:sz="0" w:space="0" w:color="auto"/>
        <w:left w:val="none" w:sz="0" w:space="0" w:color="auto"/>
        <w:bottom w:val="none" w:sz="0" w:space="0" w:color="auto"/>
        <w:right w:val="none" w:sz="0" w:space="0" w:color="auto"/>
      </w:divBdr>
    </w:div>
    <w:div w:id="460618352">
      <w:bodyDiv w:val="1"/>
      <w:marLeft w:val="0"/>
      <w:marRight w:val="0"/>
      <w:marTop w:val="0"/>
      <w:marBottom w:val="0"/>
      <w:divBdr>
        <w:top w:val="none" w:sz="0" w:space="0" w:color="auto"/>
        <w:left w:val="none" w:sz="0" w:space="0" w:color="auto"/>
        <w:bottom w:val="none" w:sz="0" w:space="0" w:color="auto"/>
        <w:right w:val="none" w:sz="0" w:space="0" w:color="auto"/>
      </w:divBdr>
    </w:div>
    <w:div w:id="463155410">
      <w:bodyDiv w:val="1"/>
      <w:marLeft w:val="0"/>
      <w:marRight w:val="0"/>
      <w:marTop w:val="0"/>
      <w:marBottom w:val="0"/>
      <w:divBdr>
        <w:top w:val="none" w:sz="0" w:space="0" w:color="auto"/>
        <w:left w:val="none" w:sz="0" w:space="0" w:color="auto"/>
        <w:bottom w:val="none" w:sz="0" w:space="0" w:color="auto"/>
        <w:right w:val="none" w:sz="0" w:space="0" w:color="auto"/>
      </w:divBdr>
    </w:div>
    <w:div w:id="467360344">
      <w:bodyDiv w:val="1"/>
      <w:marLeft w:val="0"/>
      <w:marRight w:val="0"/>
      <w:marTop w:val="0"/>
      <w:marBottom w:val="0"/>
      <w:divBdr>
        <w:top w:val="none" w:sz="0" w:space="0" w:color="auto"/>
        <w:left w:val="none" w:sz="0" w:space="0" w:color="auto"/>
        <w:bottom w:val="none" w:sz="0" w:space="0" w:color="auto"/>
        <w:right w:val="none" w:sz="0" w:space="0" w:color="auto"/>
      </w:divBdr>
      <w:divsChild>
        <w:div w:id="458185443">
          <w:marLeft w:val="0"/>
          <w:marRight w:val="0"/>
          <w:marTop w:val="0"/>
          <w:marBottom w:val="0"/>
          <w:divBdr>
            <w:top w:val="none" w:sz="0" w:space="0" w:color="auto"/>
            <w:left w:val="none" w:sz="0" w:space="0" w:color="auto"/>
            <w:bottom w:val="none" w:sz="0" w:space="0" w:color="auto"/>
            <w:right w:val="none" w:sz="0" w:space="0" w:color="auto"/>
          </w:divBdr>
        </w:div>
        <w:div w:id="699091917">
          <w:marLeft w:val="0"/>
          <w:marRight w:val="0"/>
          <w:marTop w:val="0"/>
          <w:marBottom w:val="0"/>
          <w:divBdr>
            <w:top w:val="none" w:sz="0" w:space="0" w:color="auto"/>
            <w:left w:val="none" w:sz="0" w:space="0" w:color="auto"/>
            <w:bottom w:val="none" w:sz="0" w:space="0" w:color="auto"/>
            <w:right w:val="none" w:sz="0" w:space="0" w:color="auto"/>
          </w:divBdr>
        </w:div>
        <w:div w:id="776407911">
          <w:marLeft w:val="0"/>
          <w:marRight w:val="0"/>
          <w:marTop w:val="0"/>
          <w:marBottom w:val="0"/>
          <w:divBdr>
            <w:top w:val="none" w:sz="0" w:space="0" w:color="auto"/>
            <w:left w:val="none" w:sz="0" w:space="0" w:color="auto"/>
            <w:bottom w:val="none" w:sz="0" w:space="0" w:color="auto"/>
            <w:right w:val="none" w:sz="0" w:space="0" w:color="auto"/>
          </w:divBdr>
        </w:div>
        <w:div w:id="876772197">
          <w:marLeft w:val="0"/>
          <w:marRight w:val="0"/>
          <w:marTop w:val="0"/>
          <w:marBottom w:val="0"/>
          <w:divBdr>
            <w:top w:val="none" w:sz="0" w:space="0" w:color="auto"/>
            <w:left w:val="none" w:sz="0" w:space="0" w:color="auto"/>
            <w:bottom w:val="none" w:sz="0" w:space="0" w:color="auto"/>
            <w:right w:val="none" w:sz="0" w:space="0" w:color="auto"/>
          </w:divBdr>
        </w:div>
        <w:div w:id="951671645">
          <w:marLeft w:val="0"/>
          <w:marRight w:val="0"/>
          <w:marTop w:val="0"/>
          <w:marBottom w:val="0"/>
          <w:divBdr>
            <w:top w:val="none" w:sz="0" w:space="0" w:color="auto"/>
            <w:left w:val="none" w:sz="0" w:space="0" w:color="auto"/>
            <w:bottom w:val="none" w:sz="0" w:space="0" w:color="auto"/>
            <w:right w:val="none" w:sz="0" w:space="0" w:color="auto"/>
          </w:divBdr>
        </w:div>
        <w:div w:id="1245842821">
          <w:marLeft w:val="0"/>
          <w:marRight w:val="0"/>
          <w:marTop w:val="0"/>
          <w:marBottom w:val="0"/>
          <w:divBdr>
            <w:top w:val="none" w:sz="0" w:space="0" w:color="auto"/>
            <w:left w:val="none" w:sz="0" w:space="0" w:color="auto"/>
            <w:bottom w:val="none" w:sz="0" w:space="0" w:color="auto"/>
            <w:right w:val="none" w:sz="0" w:space="0" w:color="auto"/>
          </w:divBdr>
        </w:div>
        <w:div w:id="1348630293">
          <w:marLeft w:val="0"/>
          <w:marRight w:val="0"/>
          <w:marTop w:val="0"/>
          <w:marBottom w:val="0"/>
          <w:divBdr>
            <w:top w:val="none" w:sz="0" w:space="0" w:color="auto"/>
            <w:left w:val="none" w:sz="0" w:space="0" w:color="auto"/>
            <w:bottom w:val="none" w:sz="0" w:space="0" w:color="auto"/>
            <w:right w:val="none" w:sz="0" w:space="0" w:color="auto"/>
          </w:divBdr>
        </w:div>
        <w:div w:id="1658341825">
          <w:marLeft w:val="0"/>
          <w:marRight w:val="0"/>
          <w:marTop w:val="0"/>
          <w:marBottom w:val="0"/>
          <w:divBdr>
            <w:top w:val="none" w:sz="0" w:space="0" w:color="auto"/>
            <w:left w:val="none" w:sz="0" w:space="0" w:color="auto"/>
            <w:bottom w:val="none" w:sz="0" w:space="0" w:color="auto"/>
            <w:right w:val="none" w:sz="0" w:space="0" w:color="auto"/>
          </w:divBdr>
        </w:div>
        <w:div w:id="1684867038">
          <w:marLeft w:val="0"/>
          <w:marRight w:val="0"/>
          <w:marTop w:val="0"/>
          <w:marBottom w:val="0"/>
          <w:divBdr>
            <w:top w:val="none" w:sz="0" w:space="0" w:color="auto"/>
            <w:left w:val="none" w:sz="0" w:space="0" w:color="auto"/>
            <w:bottom w:val="none" w:sz="0" w:space="0" w:color="auto"/>
            <w:right w:val="none" w:sz="0" w:space="0" w:color="auto"/>
          </w:divBdr>
        </w:div>
      </w:divsChild>
    </w:div>
    <w:div w:id="469519514">
      <w:bodyDiv w:val="1"/>
      <w:marLeft w:val="0"/>
      <w:marRight w:val="0"/>
      <w:marTop w:val="0"/>
      <w:marBottom w:val="0"/>
      <w:divBdr>
        <w:top w:val="none" w:sz="0" w:space="0" w:color="auto"/>
        <w:left w:val="none" w:sz="0" w:space="0" w:color="auto"/>
        <w:bottom w:val="none" w:sz="0" w:space="0" w:color="auto"/>
        <w:right w:val="none" w:sz="0" w:space="0" w:color="auto"/>
      </w:divBdr>
    </w:div>
    <w:div w:id="473958776">
      <w:bodyDiv w:val="1"/>
      <w:marLeft w:val="0"/>
      <w:marRight w:val="0"/>
      <w:marTop w:val="0"/>
      <w:marBottom w:val="0"/>
      <w:divBdr>
        <w:top w:val="none" w:sz="0" w:space="0" w:color="auto"/>
        <w:left w:val="none" w:sz="0" w:space="0" w:color="auto"/>
        <w:bottom w:val="none" w:sz="0" w:space="0" w:color="auto"/>
        <w:right w:val="none" w:sz="0" w:space="0" w:color="auto"/>
      </w:divBdr>
    </w:div>
    <w:div w:id="475604847">
      <w:bodyDiv w:val="1"/>
      <w:marLeft w:val="0"/>
      <w:marRight w:val="0"/>
      <w:marTop w:val="0"/>
      <w:marBottom w:val="0"/>
      <w:divBdr>
        <w:top w:val="none" w:sz="0" w:space="0" w:color="auto"/>
        <w:left w:val="none" w:sz="0" w:space="0" w:color="auto"/>
        <w:bottom w:val="none" w:sz="0" w:space="0" w:color="auto"/>
        <w:right w:val="none" w:sz="0" w:space="0" w:color="auto"/>
      </w:divBdr>
    </w:div>
    <w:div w:id="480004596">
      <w:bodyDiv w:val="1"/>
      <w:marLeft w:val="0"/>
      <w:marRight w:val="0"/>
      <w:marTop w:val="0"/>
      <w:marBottom w:val="0"/>
      <w:divBdr>
        <w:top w:val="none" w:sz="0" w:space="0" w:color="auto"/>
        <w:left w:val="none" w:sz="0" w:space="0" w:color="auto"/>
        <w:bottom w:val="none" w:sz="0" w:space="0" w:color="auto"/>
        <w:right w:val="none" w:sz="0" w:space="0" w:color="auto"/>
      </w:divBdr>
    </w:div>
    <w:div w:id="482307959">
      <w:bodyDiv w:val="1"/>
      <w:marLeft w:val="0"/>
      <w:marRight w:val="0"/>
      <w:marTop w:val="0"/>
      <w:marBottom w:val="0"/>
      <w:divBdr>
        <w:top w:val="none" w:sz="0" w:space="0" w:color="auto"/>
        <w:left w:val="none" w:sz="0" w:space="0" w:color="auto"/>
        <w:bottom w:val="none" w:sz="0" w:space="0" w:color="auto"/>
        <w:right w:val="none" w:sz="0" w:space="0" w:color="auto"/>
      </w:divBdr>
    </w:div>
    <w:div w:id="484901015">
      <w:bodyDiv w:val="1"/>
      <w:marLeft w:val="0"/>
      <w:marRight w:val="0"/>
      <w:marTop w:val="0"/>
      <w:marBottom w:val="0"/>
      <w:divBdr>
        <w:top w:val="none" w:sz="0" w:space="0" w:color="auto"/>
        <w:left w:val="none" w:sz="0" w:space="0" w:color="auto"/>
        <w:bottom w:val="none" w:sz="0" w:space="0" w:color="auto"/>
        <w:right w:val="none" w:sz="0" w:space="0" w:color="auto"/>
      </w:divBdr>
    </w:div>
    <w:div w:id="487136150">
      <w:bodyDiv w:val="1"/>
      <w:marLeft w:val="0"/>
      <w:marRight w:val="0"/>
      <w:marTop w:val="0"/>
      <w:marBottom w:val="0"/>
      <w:divBdr>
        <w:top w:val="none" w:sz="0" w:space="0" w:color="auto"/>
        <w:left w:val="none" w:sz="0" w:space="0" w:color="auto"/>
        <w:bottom w:val="none" w:sz="0" w:space="0" w:color="auto"/>
        <w:right w:val="none" w:sz="0" w:space="0" w:color="auto"/>
      </w:divBdr>
    </w:div>
    <w:div w:id="490409220">
      <w:bodyDiv w:val="1"/>
      <w:marLeft w:val="0"/>
      <w:marRight w:val="0"/>
      <w:marTop w:val="0"/>
      <w:marBottom w:val="0"/>
      <w:divBdr>
        <w:top w:val="none" w:sz="0" w:space="0" w:color="auto"/>
        <w:left w:val="none" w:sz="0" w:space="0" w:color="auto"/>
        <w:bottom w:val="none" w:sz="0" w:space="0" w:color="auto"/>
        <w:right w:val="none" w:sz="0" w:space="0" w:color="auto"/>
      </w:divBdr>
    </w:div>
    <w:div w:id="498469085">
      <w:bodyDiv w:val="1"/>
      <w:marLeft w:val="0"/>
      <w:marRight w:val="0"/>
      <w:marTop w:val="0"/>
      <w:marBottom w:val="0"/>
      <w:divBdr>
        <w:top w:val="none" w:sz="0" w:space="0" w:color="auto"/>
        <w:left w:val="none" w:sz="0" w:space="0" w:color="auto"/>
        <w:bottom w:val="none" w:sz="0" w:space="0" w:color="auto"/>
        <w:right w:val="none" w:sz="0" w:space="0" w:color="auto"/>
      </w:divBdr>
    </w:div>
    <w:div w:id="505830345">
      <w:bodyDiv w:val="1"/>
      <w:marLeft w:val="0"/>
      <w:marRight w:val="0"/>
      <w:marTop w:val="0"/>
      <w:marBottom w:val="0"/>
      <w:divBdr>
        <w:top w:val="none" w:sz="0" w:space="0" w:color="auto"/>
        <w:left w:val="none" w:sz="0" w:space="0" w:color="auto"/>
        <w:bottom w:val="none" w:sz="0" w:space="0" w:color="auto"/>
        <w:right w:val="none" w:sz="0" w:space="0" w:color="auto"/>
      </w:divBdr>
    </w:div>
    <w:div w:id="506873817">
      <w:bodyDiv w:val="1"/>
      <w:marLeft w:val="0"/>
      <w:marRight w:val="0"/>
      <w:marTop w:val="0"/>
      <w:marBottom w:val="0"/>
      <w:divBdr>
        <w:top w:val="none" w:sz="0" w:space="0" w:color="auto"/>
        <w:left w:val="none" w:sz="0" w:space="0" w:color="auto"/>
        <w:bottom w:val="none" w:sz="0" w:space="0" w:color="auto"/>
        <w:right w:val="none" w:sz="0" w:space="0" w:color="auto"/>
      </w:divBdr>
    </w:div>
    <w:div w:id="507403788">
      <w:bodyDiv w:val="1"/>
      <w:marLeft w:val="0"/>
      <w:marRight w:val="0"/>
      <w:marTop w:val="0"/>
      <w:marBottom w:val="0"/>
      <w:divBdr>
        <w:top w:val="none" w:sz="0" w:space="0" w:color="auto"/>
        <w:left w:val="none" w:sz="0" w:space="0" w:color="auto"/>
        <w:bottom w:val="none" w:sz="0" w:space="0" w:color="auto"/>
        <w:right w:val="none" w:sz="0" w:space="0" w:color="auto"/>
      </w:divBdr>
    </w:div>
    <w:div w:id="509175769">
      <w:bodyDiv w:val="1"/>
      <w:marLeft w:val="0"/>
      <w:marRight w:val="0"/>
      <w:marTop w:val="0"/>
      <w:marBottom w:val="0"/>
      <w:divBdr>
        <w:top w:val="none" w:sz="0" w:space="0" w:color="auto"/>
        <w:left w:val="none" w:sz="0" w:space="0" w:color="auto"/>
        <w:bottom w:val="none" w:sz="0" w:space="0" w:color="auto"/>
        <w:right w:val="none" w:sz="0" w:space="0" w:color="auto"/>
      </w:divBdr>
    </w:div>
    <w:div w:id="516583611">
      <w:bodyDiv w:val="1"/>
      <w:marLeft w:val="0"/>
      <w:marRight w:val="0"/>
      <w:marTop w:val="0"/>
      <w:marBottom w:val="0"/>
      <w:divBdr>
        <w:top w:val="none" w:sz="0" w:space="0" w:color="auto"/>
        <w:left w:val="none" w:sz="0" w:space="0" w:color="auto"/>
        <w:bottom w:val="none" w:sz="0" w:space="0" w:color="auto"/>
        <w:right w:val="none" w:sz="0" w:space="0" w:color="auto"/>
      </w:divBdr>
    </w:div>
    <w:div w:id="521744508">
      <w:bodyDiv w:val="1"/>
      <w:marLeft w:val="0"/>
      <w:marRight w:val="0"/>
      <w:marTop w:val="0"/>
      <w:marBottom w:val="0"/>
      <w:divBdr>
        <w:top w:val="none" w:sz="0" w:space="0" w:color="auto"/>
        <w:left w:val="none" w:sz="0" w:space="0" w:color="auto"/>
        <w:bottom w:val="none" w:sz="0" w:space="0" w:color="auto"/>
        <w:right w:val="none" w:sz="0" w:space="0" w:color="auto"/>
      </w:divBdr>
    </w:div>
    <w:div w:id="523520076">
      <w:bodyDiv w:val="1"/>
      <w:marLeft w:val="0"/>
      <w:marRight w:val="0"/>
      <w:marTop w:val="0"/>
      <w:marBottom w:val="0"/>
      <w:divBdr>
        <w:top w:val="none" w:sz="0" w:space="0" w:color="auto"/>
        <w:left w:val="none" w:sz="0" w:space="0" w:color="auto"/>
        <w:bottom w:val="none" w:sz="0" w:space="0" w:color="auto"/>
        <w:right w:val="none" w:sz="0" w:space="0" w:color="auto"/>
      </w:divBdr>
    </w:div>
    <w:div w:id="525562102">
      <w:bodyDiv w:val="1"/>
      <w:marLeft w:val="0"/>
      <w:marRight w:val="0"/>
      <w:marTop w:val="0"/>
      <w:marBottom w:val="0"/>
      <w:divBdr>
        <w:top w:val="none" w:sz="0" w:space="0" w:color="auto"/>
        <w:left w:val="none" w:sz="0" w:space="0" w:color="auto"/>
        <w:bottom w:val="none" w:sz="0" w:space="0" w:color="auto"/>
        <w:right w:val="none" w:sz="0" w:space="0" w:color="auto"/>
      </w:divBdr>
    </w:div>
    <w:div w:id="530606570">
      <w:bodyDiv w:val="1"/>
      <w:marLeft w:val="0"/>
      <w:marRight w:val="0"/>
      <w:marTop w:val="0"/>
      <w:marBottom w:val="0"/>
      <w:divBdr>
        <w:top w:val="none" w:sz="0" w:space="0" w:color="auto"/>
        <w:left w:val="none" w:sz="0" w:space="0" w:color="auto"/>
        <w:bottom w:val="none" w:sz="0" w:space="0" w:color="auto"/>
        <w:right w:val="none" w:sz="0" w:space="0" w:color="auto"/>
      </w:divBdr>
    </w:div>
    <w:div w:id="532772008">
      <w:bodyDiv w:val="1"/>
      <w:marLeft w:val="0"/>
      <w:marRight w:val="0"/>
      <w:marTop w:val="0"/>
      <w:marBottom w:val="0"/>
      <w:divBdr>
        <w:top w:val="none" w:sz="0" w:space="0" w:color="auto"/>
        <w:left w:val="none" w:sz="0" w:space="0" w:color="auto"/>
        <w:bottom w:val="none" w:sz="0" w:space="0" w:color="auto"/>
        <w:right w:val="none" w:sz="0" w:space="0" w:color="auto"/>
      </w:divBdr>
    </w:div>
    <w:div w:id="545335991">
      <w:bodyDiv w:val="1"/>
      <w:marLeft w:val="0"/>
      <w:marRight w:val="0"/>
      <w:marTop w:val="0"/>
      <w:marBottom w:val="0"/>
      <w:divBdr>
        <w:top w:val="none" w:sz="0" w:space="0" w:color="auto"/>
        <w:left w:val="none" w:sz="0" w:space="0" w:color="auto"/>
        <w:bottom w:val="none" w:sz="0" w:space="0" w:color="auto"/>
        <w:right w:val="none" w:sz="0" w:space="0" w:color="auto"/>
      </w:divBdr>
    </w:div>
    <w:div w:id="550964407">
      <w:bodyDiv w:val="1"/>
      <w:marLeft w:val="0"/>
      <w:marRight w:val="0"/>
      <w:marTop w:val="0"/>
      <w:marBottom w:val="0"/>
      <w:divBdr>
        <w:top w:val="none" w:sz="0" w:space="0" w:color="auto"/>
        <w:left w:val="none" w:sz="0" w:space="0" w:color="auto"/>
        <w:bottom w:val="none" w:sz="0" w:space="0" w:color="auto"/>
        <w:right w:val="none" w:sz="0" w:space="0" w:color="auto"/>
      </w:divBdr>
    </w:div>
    <w:div w:id="551189929">
      <w:bodyDiv w:val="1"/>
      <w:marLeft w:val="0"/>
      <w:marRight w:val="0"/>
      <w:marTop w:val="0"/>
      <w:marBottom w:val="0"/>
      <w:divBdr>
        <w:top w:val="none" w:sz="0" w:space="0" w:color="auto"/>
        <w:left w:val="none" w:sz="0" w:space="0" w:color="auto"/>
        <w:bottom w:val="none" w:sz="0" w:space="0" w:color="auto"/>
        <w:right w:val="none" w:sz="0" w:space="0" w:color="auto"/>
      </w:divBdr>
    </w:div>
    <w:div w:id="553856289">
      <w:bodyDiv w:val="1"/>
      <w:marLeft w:val="0"/>
      <w:marRight w:val="0"/>
      <w:marTop w:val="0"/>
      <w:marBottom w:val="0"/>
      <w:divBdr>
        <w:top w:val="none" w:sz="0" w:space="0" w:color="auto"/>
        <w:left w:val="none" w:sz="0" w:space="0" w:color="auto"/>
        <w:bottom w:val="none" w:sz="0" w:space="0" w:color="auto"/>
        <w:right w:val="none" w:sz="0" w:space="0" w:color="auto"/>
      </w:divBdr>
    </w:div>
    <w:div w:id="554659627">
      <w:bodyDiv w:val="1"/>
      <w:marLeft w:val="0"/>
      <w:marRight w:val="0"/>
      <w:marTop w:val="0"/>
      <w:marBottom w:val="0"/>
      <w:divBdr>
        <w:top w:val="none" w:sz="0" w:space="0" w:color="auto"/>
        <w:left w:val="none" w:sz="0" w:space="0" w:color="auto"/>
        <w:bottom w:val="none" w:sz="0" w:space="0" w:color="auto"/>
        <w:right w:val="none" w:sz="0" w:space="0" w:color="auto"/>
      </w:divBdr>
    </w:div>
    <w:div w:id="562181775">
      <w:bodyDiv w:val="1"/>
      <w:marLeft w:val="0"/>
      <w:marRight w:val="0"/>
      <w:marTop w:val="0"/>
      <w:marBottom w:val="0"/>
      <w:divBdr>
        <w:top w:val="none" w:sz="0" w:space="0" w:color="auto"/>
        <w:left w:val="none" w:sz="0" w:space="0" w:color="auto"/>
        <w:bottom w:val="none" w:sz="0" w:space="0" w:color="auto"/>
        <w:right w:val="none" w:sz="0" w:space="0" w:color="auto"/>
      </w:divBdr>
    </w:div>
    <w:div w:id="567885918">
      <w:bodyDiv w:val="1"/>
      <w:marLeft w:val="0"/>
      <w:marRight w:val="0"/>
      <w:marTop w:val="0"/>
      <w:marBottom w:val="0"/>
      <w:divBdr>
        <w:top w:val="none" w:sz="0" w:space="0" w:color="auto"/>
        <w:left w:val="none" w:sz="0" w:space="0" w:color="auto"/>
        <w:bottom w:val="none" w:sz="0" w:space="0" w:color="auto"/>
        <w:right w:val="none" w:sz="0" w:space="0" w:color="auto"/>
      </w:divBdr>
    </w:div>
    <w:div w:id="569122313">
      <w:bodyDiv w:val="1"/>
      <w:marLeft w:val="0"/>
      <w:marRight w:val="0"/>
      <w:marTop w:val="0"/>
      <w:marBottom w:val="0"/>
      <w:divBdr>
        <w:top w:val="none" w:sz="0" w:space="0" w:color="auto"/>
        <w:left w:val="none" w:sz="0" w:space="0" w:color="auto"/>
        <w:bottom w:val="none" w:sz="0" w:space="0" w:color="auto"/>
        <w:right w:val="none" w:sz="0" w:space="0" w:color="auto"/>
      </w:divBdr>
    </w:div>
    <w:div w:id="572660604">
      <w:bodyDiv w:val="1"/>
      <w:marLeft w:val="0"/>
      <w:marRight w:val="0"/>
      <w:marTop w:val="0"/>
      <w:marBottom w:val="0"/>
      <w:divBdr>
        <w:top w:val="none" w:sz="0" w:space="0" w:color="auto"/>
        <w:left w:val="none" w:sz="0" w:space="0" w:color="auto"/>
        <w:bottom w:val="none" w:sz="0" w:space="0" w:color="auto"/>
        <w:right w:val="none" w:sz="0" w:space="0" w:color="auto"/>
      </w:divBdr>
    </w:div>
    <w:div w:id="572816849">
      <w:bodyDiv w:val="1"/>
      <w:marLeft w:val="0"/>
      <w:marRight w:val="0"/>
      <w:marTop w:val="0"/>
      <w:marBottom w:val="0"/>
      <w:divBdr>
        <w:top w:val="none" w:sz="0" w:space="0" w:color="auto"/>
        <w:left w:val="none" w:sz="0" w:space="0" w:color="auto"/>
        <w:bottom w:val="none" w:sz="0" w:space="0" w:color="auto"/>
        <w:right w:val="none" w:sz="0" w:space="0" w:color="auto"/>
      </w:divBdr>
    </w:div>
    <w:div w:id="574823751">
      <w:bodyDiv w:val="1"/>
      <w:marLeft w:val="0"/>
      <w:marRight w:val="0"/>
      <w:marTop w:val="0"/>
      <w:marBottom w:val="0"/>
      <w:divBdr>
        <w:top w:val="none" w:sz="0" w:space="0" w:color="auto"/>
        <w:left w:val="none" w:sz="0" w:space="0" w:color="auto"/>
        <w:bottom w:val="none" w:sz="0" w:space="0" w:color="auto"/>
        <w:right w:val="none" w:sz="0" w:space="0" w:color="auto"/>
      </w:divBdr>
    </w:div>
    <w:div w:id="578557043">
      <w:bodyDiv w:val="1"/>
      <w:marLeft w:val="0"/>
      <w:marRight w:val="0"/>
      <w:marTop w:val="0"/>
      <w:marBottom w:val="0"/>
      <w:divBdr>
        <w:top w:val="none" w:sz="0" w:space="0" w:color="auto"/>
        <w:left w:val="none" w:sz="0" w:space="0" w:color="auto"/>
        <w:bottom w:val="none" w:sz="0" w:space="0" w:color="auto"/>
        <w:right w:val="none" w:sz="0" w:space="0" w:color="auto"/>
      </w:divBdr>
    </w:div>
    <w:div w:id="579750727">
      <w:bodyDiv w:val="1"/>
      <w:marLeft w:val="0"/>
      <w:marRight w:val="0"/>
      <w:marTop w:val="0"/>
      <w:marBottom w:val="0"/>
      <w:divBdr>
        <w:top w:val="none" w:sz="0" w:space="0" w:color="auto"/>
        <w:left w:val="none" w:sz="0" w:space="0" w:color="auto"/>
        <w:bottom w:val="none" w:sz="0" w:space="0" w:color="auto"/>
        <w:right w:val="none" w:sz="0" w:space="0" w:color="auto"/>
      </w:divBdr>
    </w:div>
    <w:div w:id="587733823">
      <w:bodyDiv w:val="1"/>
      <w:marLeft w:val="0"/>
      <w:marRight w:val="0"/>
      <w:marTop w:val="0"/>
      <w:marBottom w:val="0"/>
      <w:divBdr>
        <w:top w:val="none" w:sz="0" w:space="0" w:color="auto"/>
        <w:left w:val="none" w:sz="0" w:space="0" w:color="auto"/>
        <w:bottom w:val="none" w:sz="0" w:space="0" w:color="auto"/>
        <w:right w:val="none" w:sz="0" w:space="0" w:color="auto"/>
      </w:divBdr>
    </w:div>
    <w:div w:id="590432262">
      <w:bodyDiv w:val="1"/>
      <w:marLeft w:val="0"/>
      <w:marRight w:val="0"/>
      <w:marTop w:val="0"/>
      <w:marBottom w:val="0"/>
      <w:divBdr>
        <w:top w:val="none" w:sz="0" w:space="0" w:color="auto"/>
        <w:left w:val="none" w:sz="0" w:space="0" w:color="auto"/>
        <w:bottom w:val="none" w:sz="0" w:space="0" w:color="auto"/>
        <w:right w:val="none" w:sz="0" w:space="0" w:color="auto"/>
      </w:divBdr>
    </w:div>
    <w:div w:id="591742121">
      <w:bodyDiv w:val="1"/>
      <w:marLeft w:val="0"/>
      <w:marRight w:val="0"/>
      <w:marTop w:val="0"/>
      <w:marBottom w:val="0"/>
      <w:divBdr>
        <w:top w:val="none" w:sz="0" w:space="0" w:color="auto"/>
        <w:left w:val="none" w:sz="0" w:space="0" w:color="auto"/>
        <w:bottom w:val="none" w:sz="0" w:space="0" w:color="auto"/>
        <w:right w:val="none" w:sz="0" w:space="0" w:color="auto"/>
      </w:divBdr>
    </w:div>
    <w:div w:id="592590340">
      <w:bodyDiv w:val="1"/>
      <w:marLeft w:val="0"/>
      <w:marRight w:val="0"/>
      <w:marTop w:val="0"/>
      <w:marBottom w:val="0"/>
      <w:divBdr>
        <w:top w:val="none" w:sz="0" w:space="0" w:color="auto"/>
        <w:left w:val="none" w:sz="0" w:space="0" w:color="auto"/>
        <w:bottom w:val="none" w:sz="0" w:space="0" w:color="auto"/>
        <w:right w:val="none" w:sz="0" w:space="0" w:color="auto"/>
      </w:divBdr>
    </w:div>
    <w:div w:id="593979404">
      <w:bodyDiv w:val="1"/>
      <w:marLeft w:val="0"/>
      <w:marRight w:val="0"/>
      <w:marTop w:val="0"/>
      <w:marBottom w:val="0"/>
      <w:divBdr>
        <w:top w:val="none" w:sz="0" w:space="0" w:color="auto"/>
        <w:left w:val="none" w:sz="0" w:space="0" w:color="auto"/>
        <w:bottom w:val="none" w:sz="0" w:space="0" w:color="auto"/>
        <w:right w:val="none" w:sz="0" w:space="0" w:color="auto"/>
      </w:divBdr>
    </w:div>
    <w:div w:id="595788297">
      <w:bodyDiv w:val="1"/>
      <w:marLeft w:val="0"/>
      <w:marRight w:val="0"/>
      <w:marTop w:val="0"/>
      <w:marBottom w:val="0"/>
      <w:divBdr>
        <w:top w:val="none" w:sz="0" w:space="0" w:color="auto"/>
        <w:left w:val="none" w:sz="0" w:space="0" w:color="auto"/>
        <w:bottom w:val="none" w:sz="0" w:space="0" w:color="auto"/>
        <w:right w:val="none" w:sz="0" w:space="0" w:color="auto"/>
      </w:divBdr>
    </w:div>
    <w:div w:id="599148829">
      <w:bodyDiv w:val="1"/>
      <w:marLeft w:val="0"/>
      <w:marRight w:val="0"/>
      <w:marTop w:val="0"/>
      <w:marBottom w:val="0"/>
      <w:divBdr>
        <w:top w:val="none" w:sz="0" w:space="0" w:color="auto"/>
        <w:left w:val="none" w:sz="0" w:space="0" w:color="auto"/>
        <w:bottom w:val="none" w:sz="0" w:space="0" w:color="auto"/>
        <w:right w:val="none" w:sz="0" w:space="0" w:color="auto"/>
      </w:divBdr>
    </w:div>
    <w:div w:id="599527318">
      <w:bodyDiv w:val="1"/>
      <w:marLeft w:val="0"/>
      <w:marRight w:val="0"/>
      <w:marTop w:val="0"/>
      <w:marBottom w:val="0"/>
      <w:divBdr>
        <w:top w:val="none" w:sz="0" w:space="0" w:color="auto"/>
        <w:left w:val="none" w:sz="0" w:space="0" w:color="auto"/>
        <w:bottom w:val="none" w:sz="0" w:space="0" w:color="auto"/>
        <w:right w:val="none" w:sz="0" w:space="0" w:color="auto"/>
      </w:divBdr>
    </w:div>
    <w:div w:id="600378559">
      <w:bodyDiv w:val="1"/>
      <w:marLeft w:val="0"/>
      <w:marRight w:val="0"/>
      <w:marTop w:val="0"/>
      <w:marBottom w:val="0"/>
      <w:divBdr>
        <w:top w:val="none" w:sz="0" w:space="0" w:color="auto"/>
        <w:left w:val="none" w:sz="0" w:space="0" w:color="auto"/>
        <w:bottom w:val="none" w:sz="0" w:space="0" w:color="auto"/>
        <w:right w:val="none" w:sz="0" w:space="0" w:color="auto"/>
      </w:divBdr>
    </w:div>
    <w:div w:id="601424395">
      <w:bodyDiv w:val="1"/>
      <w:marLeft w:val="0"/>
      <w:marRight w:val="0"/>
      <w:marTop w:val="0"/>
      <w:marBottom w:val="0"/>
      <w:divBdr>
        <w:top w:val="none" w:sz="0" w:space="0" w:color="auto"/>
        <w:left w:val="none" w:sz="0" w:space="0" w:color="auto"/>
        <w:bottom w:val="none" w:sz="0" w:space="0" w:color="auto"/>
        <w:right w:val="none" w:sz="0" w:space="0" w:color="auto"/>
      </w:divBdr>
    </w:div>
    <w:div w:id="607083320">
      <w:bodyDiv w:val="1"/>
      <w:marLeft w:val="0"/>
      <w:marRight w:val="0"/>
      <w:marTop w:val="0"/>
      <w:marBottom w:val="0"/>
      <w:divBdr>
        <w:top w:val="none" w:sz="0" w:space="0" w:color="auto"/>
        <w:left w:val="none" w:sz="0" w:space="0" w:color="auto"/>
        <w:bottom w:val="none" w:sz="0" w:space="0" w:color="auto"/>
        <w:right w:val="none" w:sz="0" w:space="0" w:color="auto"/>
      </w:divBdr>
    </w:div>
    <w:div w:id="614598983">
      <w:bodyDiv w:val="1"/>
      <w:marLeft w:val="0"/>
      <w:marRight w:val="0"/>
      <w:marTop w:val="0"/>
      <w:marBottom w:val="0"/>
      <w:divBdr>
        <w:top w:val="none" w:sz="0" w:space="0" w:color="auto"/>
        <w:left w:val="none" w:sz="0" w:space="0" w:color="auto"/>
        <w:bottom w:val="none" w:sz="0" w:space="0" w:color="auto"/>
        <w:right w:val="none" w:sz="0" w:space="0" w:color="auto"/>
      </w:divBdr>
    </w:div>
    <w:div w:id="615481267">
      <w:bodyDiv w:val="1"/>
      <w:marLeft w:val="0"/>
      <w:marRight w:val="0"/>
      <w:marTop w:val="0"/>
      <w:marBottom w:val="0"/>
      <w:divBdr>
        <w:top w:val="none" w:sz="0" w:space="0" w:color="auto"/>
        <w:left w:val="none" w:sz="0" w:space="0" w:color="auto"/>
        <w:bottom w:val="none" w:sz="0" w:space="0" w:color="auto"/>
        <w:right w:val="none" w:sz="0" w:space="0" w:color="auto"/>
      </w:divBdr>
    </w:div>
    <w:div w:id="617300048">
      <w:bodyDiv w:val="1"/>
      <w:marLeft w:val="0"/>
      <w:marRight w:val="0"/>
      <w:marTop w:val="0"/>
      <w:marBottom w:val="0"/>
      <w:divBdr>
        <w:top w:val="none" w:sz="0" w:space="0" w:color="auto"/>
        <w:left w:val="none" w:sz="0" w:space="0" w:color="auto"/>
        <w:bottom w:val="none" w:sz="0" w:space="0" w:color="auto"/>
        <w:right w:val="none" w:sz="0" w:space="0" w:color="auto"/>
      </w:divBdr>
    </w:div>
    <w:div w:id="618030956">
      <w:bodyDiv w:val="1"/>
      <w:marLeft w:val="0"/>
      <w:marRight w:val="0"/>
      <w:marTop w:val="0"/>
      <w:marBottom w:val="0"/>
      <w:divBdr>
        <w:top w:val="none" w:sz="0" w:space="0" w:color="auto"/>
        <w:left w:val="none" w:sz="0" w:space="0" w:color="auto"/>
        <w:bottom w:val="none" w:sz="0" w:space="0" w:color="auto"/>
        <w:right w:val="none" w:sz="0" w:space="0" w:color="auto"/>
      </w:divBdr>
    </w:div>
    <w:div w:id="625695689">
      <w:bodyDiv w:val="1"/>
      <w:marLeft w:val="0"/>
      <w:marRight w:val="0"/>
      <w:marTop w:val="0"/>
      <w:marBottom w:val="0"/>
      <w:divBdr>
        <w:top w:val="none" w:sz="0" w:space="0" w:color="auto"/>
        <w:left w:val="none" w:sz="0" w:space="0" w:color="auto"/>
        <w:bottom w:val="none" w:sz="0" w:space="0" w:color="auto"/>
        <w:right w:val="none" w:sz="0" w:space="0" w:color="auto"/>
      </w:divBdr>
    </w:div>
    <w:div w:id="626468618">
      <w:bodyDiv w:val="1"/>
      <w:marLeft w:val="0"/>
      <w:marRight w:val="0"/>
      <w:marTop w:val="0"/>
      <w:marBottom w:val="0"/>
      <w:divBdr>
        <w:top w:val="none" w:sz="0" w:space="0" w:color="auto"/>
        <w:left w:val="none" w:sz="0" w:space="0" w:color="auto"/>
        <w:bottom w:val="none" w:sz="0" w:space="0" w:color="auto"/>
        <w:right w:val="none" w:sz="0" w:space="0" w:color="auto"/>
      </w:divBdr>
    </w:div>
    <w:div w:id="630554101">
      <w:bodyDiv w:val="1"/>
      <w:marLeft w:val="0"/>
      <w:marRight w:val="0"/>
      <w:marTop w:val="0"/>
      <w:marBottom w:val="0"/>
      <w:divBdr>
        <w:top w:val="none" w:sz="0" w:space="0" w:color="auto"/>
        <w:left w:val="none" w:sz="0" w:space="0" w:color="auto"/>
        <w:bottom w:val="none" w:sz="0" w:space="0" w:color="auto"/>
        <w:right w:val="none" w:sz="0" w:space="0" w:color="auto"/>
      </w:divBdr>
    </w:div>
    <w:div w:id="635179395">
      <w:bodyDiv w:val="1"/>
      <w:marLeft w:val="0"/>
      <w:marRight w:val="0"/>
      <w:marTop w:val="0"/>
      <w:marBottom w:val="0"/>
      <w:divBdr>
        <w:top w:val="none" w:sz="0" w:space="0" w:color="auto"/>
        <w:left w:val="none" w:sz="0" w:space="0" w:color="auto"/>
        <w:bottom w:val="none" w:sz="0" w:space="0" w:color="auto"/>
        <w:right w:val="none" w:sz="0" w:space="0" w:color="auto"/>
      </w:divBdr>
    </w:div>
    <w:div w:id="636835923">
      <w:bodyDiv w:val="1"/>
      <w:marLeft w:val="0"/>
      <w:marRight w:val="0"/>
      <w:marTop w:val="0"/>
      <w:marBottom w:val="0"/>
      <w:divBdr>
        <w:top w:val="none" w:sz="0" w:space="0" w:color="auto"/>
        <w:left w:val="none" w:sz="0" w:space="0" w:color="auto"/>
        <w:bottom w:val="none" w:sz="0" w:space="0" w:color="auto"/>
        <w:right w:val="none" w:sz="0" w:space="0" w:color="auto"/>
      </w:divBdr>
    </w:div>
    <w:div w:id="644045384">
      <w:bodyDiv w:val="1"/>
      <w:marLeft w:val="0"/>
      <w:marRight w:val="0"/>
      <w:marTop w:val="0"/>
      <w:marBottom w:val="0"/>
      <w:divBdr>
        <w:top w:val="none" w:sz="0" w:space="0" w:color="auto"/>
        <w:left w:val="none" w:sz="0" w:space="0" w:color="auto"/>
        <w:bottom w:val="none" w:sz="0" w:space="0" w:color="auto"/>
        <w:right w:val="none" w:sz="0" w:space="0" w:color="auto"/>
      </w:divBdr>
    </w:div>
    <w:div w:id="646979543">
      <w:bodyDiv w:val="1"/>
      <w:marLeft w:val="0"/>
      <w:marRight w:val="0"/>
      <w:marTop w:val="0"/>
      <w:marBottom w:val="0"/>
      <w:divBdr>
        <w:top w:val="none" w:sz="0" w:space="0" w:color="auto"/>
        <w:left w:val="none" w:sz="0" w:space="0" w:color="auto"/>
        <w:bottom w:val="none" w:sz="0" w:space="0" w:color="auto"/>
        <w:right w:val="none" w:sz="0" w:space="0" w:color="auto"/>
      </w:divBdr>
    </w:div>
    <w:div w:id="647518781">
      <w:bodyDiv w:val="1"/>
      <w:marLeft w:val="0"/>
      <w:marRight w:val="0"/>
      <w:marTop w:val="0"/>
      <w:marBottom w:val="0"/>
      <w:divBdr>
        <w:top w:val="none" w:sz="0" w:space="0" w:color="auto"/>
        <w:left w:val="none" w:sz="0" w:space="0" w:color="auto"/>
        <w:bottom w:val="none" w:sz="0" w:space="0" w:color="auto"/>
        <w:right w:val="none" w:sz="0" w:space="0" w:color="auto"/>
      </w:divBdr>
    </w:div>
    <w:div w:id="651060602">
      <w:bodyDiv w:val="1"/>
      <w:marLeft w:val="0"/>
      <w:marRight w:val="0"/>
      <w:marTop w:val="0"/>
      <w:marBottom w:val="0"/>
      <w:divBdr>
        <w:top w:val="none" w:sz="0" w:space="0" w:color="auto"/>
        <w:left w:val="none" w:sz="0" w:space="0" w:color="auto"/>
        <w:bottom w:val="none" w:sz="0" w:space="0" w:color="auto"/>
        <w:right w:val="none" w:sz="0" w:space="0" w:color="auto"/>
      </w:divBdr>
    </w:div>
    <w:div w:id="651065546">
      <w:bodyDiv w:val="1"/>
      <w:marLeft w:val="0"/>
      <w:marRight w:val="0"/>
      <w:marTop w:val="0"/>
      <w:marBottom w:val="0"/>
      <w:divBdr>
        <w:top w:val="none" w:sz="0" w:space="0" w:color="auto"/>
        <w:left w:val="none" w:sz="0" w:space="0" w:color="auto"/>
        <w:bottom w:val="none" w:sz="0" w:space="0" w:color="auto"/>
        <w:right w:val="none" w:sz="0" w:space="0" w:color="auto"/>
      </w:divBdr>
    </w:div>
    <w:div w:id="654912560">
      <w:bodyDiv w:val="1"/>
      <w:marLeft w:val="0"/>
      <w:marRight w:val="0"/>
      <w:marTop w:val="0"/>
      <w:marBottom w:val="0"/>
      <w:divBdr>
        <w:top w:val="none" w:sz="0" w:space="0" w:color="auto"/>
        <w:left w:val="none" w:sz="0" w:space="0" w:color="auto"/>
        <w:bottom w:val="none" w:sz="0" w:space="0" w:color="auto"/>
        <w:right w:val="none" w:sz="0" w:space="0" w:color="auto"/>
      </w:divBdr>
    </w:div>
    <w:div w:id="656375415">
      <w:bodyDiv w:val="1"/>
      <w:marLeft w:val="0"/>
      <w:marRight w:val="0"/>
      <w:marTop w:val="0"/>
      <w:marBottom w:val="0"/>
      <w:divBdr>
        <w:top w:val="none" w:sz="0" w:space="0" w:color="auto"/>
        <w:left w:val="none" w:sz="0" w:space="0" w:color="auto"/>
        <w:bottom w:val="none" w:sz="0" w:space="0" w:color="auto"/>
        <w:right w:val="none" w:sz="0" w:space="0" w:color="auto"/>
      </w:divBdr>
    </w:div>
    <w:div w:id="656540566">
      <w:bodyDiv w:val="1"/>
      <w:marLeft w:val="0"/>
      <w:marRight w:val="0"/>
      <w:marTop w:val="0"/>
      <w:marBottom w:val="0"/>
      <w:divBdr>
        <w:top w:val="none" w:sz="0" w:space="0" w:color="auto"/>
        <w:left w:val="none" w:sz="0" w:space="0" w:color="auto"/>
        <w:bottom w:val="none" w:sz="0" w:space="0" w:color="auto"/>
        <w:right w:val="none" w:sz="0" w:space="0" w:color="auto"/>
      </w:divBdr>
    </w:div>
    <w:div w:id="657196990">
      <w:bodyDiv w:val="1"/>
      <w:marLeft w:val="0"/>
      <w:marRight w:val="0"/>
      <w:marTop w:val="0"/>
      <w:marBottom w:val="0"/>
      <w:divBdr>
        <w:top w:val="none" w:sz="0" w:space="0" w:color="auto"/>
        <w:left w:val="none" w:sz="0" w:space="0" w:color="auto"/>
        <w:bottom w:val="none" w:sz="0" w:space="0" w:color="auto"/>
        <w:right w:val="none" w:sz="0" w:space="0" w:color="auto"/>
      </w:divBdr>
    </w:div>
    <w:div w:id="659574597">
      <w:bodyDiv w:val="1"/>
      <w:marLeft w:val="0"/>
      <w:marRight w:val="0"/>
      <w:marTop w:val="0"/>
      <w:marBottom w:val="0"/>
      <w:divBdr>
        <w:top w:val="none" w:sz="0" w:space="0" w:color="auto"/>
        <w:left w:val="none" w:sz="0" w:space="0" w:color="auto"/>
        <w:bottom w:val="none" w:sz="0" w:space="0" w:color="auto"/>
        <w:right w:val="none" w:sz="0" w:space="0" w:color="auto"/>
      </w:divBdr>
    </w:div>
    <w:div w:id="664554473">
      <w:bodyDiv w:val="1"/>
      <w:marLeft w:val="0"/>
      <w:marRight w:val="0"/>
      <w:marTop w:val="0"/>
      <w:marBottom w:val="0"/>
      <w:divBdr>
        <w:top w:val="none" w:sz="0" w:space="0" w:color="auto"/>
        <w:left w:val="none" w:sz="0" w:space="0" w:color="auto"/>
        <w:bottom w:val="none" w:sz="0" w:space="0" w:color="auto"/>
        <w:right w:val="none" w:sz="0" w:space="0" w:color="auto"/>
      </w:divBdr>
    </w:div>
    <w:div w:id="674645906">
      <w:bodyDiv w:val="1"/>
      <w:marLeft w:val="0"/>
      <w:marRight w:val="0"/>
      <w:marTop w:val="0"/>
      <w:marBottom w:val="0"/>
      <w:divBdr>
        <w:top w:val="none" w:sz="0" w:space="0" w:color="auto"/>
        <w:left w:val="none" w:sz="0" w:space="0" w:color="auto"/>
        <w:bottom w:val="none" w:sz="0" w:space="0" w:color="auto"/>
        <w:right w:val="none" w:sz="0" w:space="0" w:color="auto"/>
      </w:divBdr>
    </w:div>
    <w:div w:id="683018090">
      <w:bodyDiv w:val="1"/>
      <w:marLeft w:val="0"/>
      <w:marRight w:val="0"/>
      <w:marTop w:val="0"/>
      <w:marBottom w:val="0"/>
      <w:divBdr>
        <w:top w:val="none" w:sz="0" w:space="0" w:color="auto"/>
        <w:left w:val="none" w:sz="0" w:space="0" w:color="auto"/>
        <w:bottom w:val="none" w:sz="0" w:space="0" w:color="auto"/>
        <w:right w:val="none" w:sz="0" w:space="0" w:color="auto"/>
      </w:divBdr>
    </w:div>
    <w:div w:id="685181905">
      <w:bodyDiv w:val="1"/>
      <w:marLeft w:val="0"/>
      <w:marRight w:val="0"/>
      <w:marTop w:val="0"/>
      <w:marBottom w:val="0"/>
      <w:divBdr>
        <w:top w:val="none" w:sz="0" w:space="0" w:color="auto"/>
        <w:left w:val="none" w:sz="0" w:space="0" w:color="auto"/>
        <w:bottom w:val="none" w:sz="0" w:space="0" w:color="auto"/>
        <w:right w:val="none" w:sz="0" w:space="0" w:color="auto"/>
      </w:divBdr>
    </w:div>
    <w:div w:id="687147793">
      <w:bodyDiv w:val="1"/>
      <w:marLeft w:val="0"/>
      <w:marRight w:val="0"/>
      <w:marTop w:val="0"/>
      <w:marBottom w:val="0"/>
      <w:divBdr>
        <w:top w:val="none" w:sz="0" w:space="0" w:color="auto"/>
        <w:left w:val="none" w:sz="0" w:space="0" w:color="auto"/>
        <w:bottom w:val="none" w:sz="0" w:space="0" w:color="auto"/>
        <w:right w:val="none" w:sz="0" w:space="0" w:color="auto"/>
      </w:divBdr>
    </w:div>
    <w:div w:id="692459746">
      <w:bodyDiv w:val="1"/>
      <w:marLeft w:val="0"/>
      <w:marRight w:val="0"/>
      <w:marTop w:val="0"/>
      <w:marBottom w:val="0"/>
      <w:divBdr>
        <w:top w:val="none" w:sz="0" w:space="0" w:color="auto"/>
        <w:left w:val="none" w:sz="0" w:space="0" w:color="auto"/>
        <w:bottom w:val="none" w:sz="0" w:space="0" w:color="auto"/>
        <w:right w:val="none" w:sz="0" w:space="0" w:color="auto"/>
      </w:divBdr>
    </w:div>
    <w:div w:id="693920513">
      <w:bodyDiv w:val="1"/>
      <w:marLeft w:val="0"/>
      <w:marRight w:val="0"/>
      <w:marTop w:val="0"/>
      <w:marBottom w:val="0"/>
      <w:divBdr>
        <w:top w:val="none" w:sz="0" w:space="0" w:color="auto"/>
        <w:left w:val="none" w:sz="0" w:space="0" w:color="auto"/>
        <w:bottom w:val="none" w:sz="0" w:space="0" w:color="auto"/>
        <w:right w:val="none" w:sz="0" w:space="0" w:color="auto"/>
      </w:divBdr>
    </w:div>
    <w:div w:id="694500175">
      <w:bodyDiv w:val="1"/>
      <w:marLeft w:val="0"/>
      <w:marRight w:val="0"/>
      <w:marTop w:val="0"/>
      <w:marBottom w:val="0"/>
      <w:divBdr>
        <w:top w:val="none" w:sz="0" w:space="0" w:color="auto"/>
        <w:left w:val="none" w:sz="0" w:space="0" w:color="auto"/>
        <w:bottom w:val="none" w:sz="0" w:space="0" w:color="auto"/>
        <w:right w:val="none" w:sz="0" w:space="0" w:color="auto"/>
      </w:divBdr>
    </w:div>
    <w:div w:id="711425616">
      <w:bodyDiv w:val="1"/>
      <w:marLeft w:val="0"/>
      <w:marRight w:val="0"/>
      <w:marTop w:val="0"/>
      <w:marBottom w:val="0"/>
      <w:divBdr>
        <w:top w:val="none" w:sz="0" w:space="0" w:color="auto"/>
        <w:left w:val="none" w:sz="0" w:space="0" w:color="auto"/>
        <w:bottom w:val="none" w:sz="0" w:space="0" w:color="auto"/>
        <w:right w:val="none" w:sz="0" w:space="0" w:color="auto"/>
      </w:divBdr>
    </w:div>
    <w:div w:id="715272660">
      <w:bodyDiv w:val="1"/>
      <w:marLeft w:val="0"/>
      <w:marRight w:val="0"/>
      <w:marTop w:val="0"/>
      <w:marBottom w:val="0"/>
      <w:divBdr>
        <w:top w:val="none" w:sz="0" w:space="0" w:color="auto"/>
        <w:left w:val="none" w:sz="0" w:space="0" w:color="auto"/>
        <w:bottom w:val="none" w:sz="0" w:space="0" w:color="auto"/>
        <w:right w:val="none" w:sz="0" w:space="0" w:color="auto"/>
      </w:divBdr>
    </w:div>
    <w:div w:id="715274476">
      <w:bodyDiv w:val="1"/>
      <w:marLeft w:val="0"/>
      <w:marRight w:val="0"/>
      <w:marTop w:val="0"/>
      <w:marBottom w:val="0"/>
      <w:divBdr>
        <w:top w:val="none" w:sz="0" w:space="0" w:color="auto"/>
        <w:left w:val="none" w:sz="0" w:space="0" w:color="auto"/>
        <w:bottom w:val="none" w:sz="0" w:space="0" w:color="auto"/>
        <w:right w:val="none" w:sz="0" w:space="0" w:color="auto"/>
      </w:divBdr>
    </w:div>
    <w:div w:id="716660012">
      <w:bodyDiv w:val="1"/>
      <w:marLeft w:val="0"/>
      <w:marRight w:val="0"/>
      <w:marTop w:val="0"/>
      <w:marBottom w:val="0"/>
      <w:divBdr>
        <w:top w:val="none" w:sz="0" w:space="0" w:color="auto"/>
        <w:left w:val="none" w:sz="0" w:space="0" w:color="auto"/>
        <w:bottom w:val="none" w:sz="0" w:space="0" w:color="auto"/>
        <w:right w:val="none" w:sz="0" w:space="0" w:color="auto"/>
      </w:divBdr>
    </w:div>
    <w:div w:id="717704366">
      <w:bodyDiv w:val="1"/>
      <w:marLeft w:val="0"/>
      <w:marRight w:val="0"/>
      <w:marTop w:val="0"/>
      <w:marBottom w:val="0"/>
      <w:divBdr>
        <w:top w:val="none" w:sz="0" w:space="0" w:color="auto"/>
        <w:left w:val="none" w:sz="0" w:space="0" w:color="auto"/>
        <w:bottom w:val="none" w:sz="0" w:space="0" w:color="auto"/>
        <w:right w:val="none" w:sz="0" w:space="0" w:color="auto"/>
      </w:divBdr>
    </w:div>
    <w:div w:id="721097099">
      <w:bodyDiv w:val="1"/>
      <w:marLeft w:val="0"/>
      <w:marRight w:val="0"/>
      <w:marTop w:val="0"/>
      <w:marBottom w:val="0"/>
      <w:divBdr>
        <w:top w:val="none" w:sz="0" w:space="0" w:color="auto"/>
        <w:left w:val="none" w:sz="0" w:space="0" w:color="auto"/>
        <w:bottom w:val="none" w:sz="0" w:space="0" w:color="auto"/>
        <w:right w:val="none" w:sz="0" w:space="0" w:color="auto"/>
      </w:divBdr>
    </w:div>
    <w:div w:id="722867773">
      <w:bodyDiv w:val="1"/>
      <w:marLeft w:val="0"/>
      <w:marRight w:val="0"/>
      <w:marTop w:val="0"/>
      <w:marBottom w:val="0"/>
      <w:divBdr>
        <w:top w:val="none" w:sz="0" w:space="0" w:color="auto"/>
        <w:left w:val="none" w:sz="0" w:space="0" w:color="auto"/>
        <w:bottom w:val="none" w:sz="0" w:space="0" w:color="auto"/>
        <w:right w:val="none" w:sz="0" w:space="0" w:color="auto"/>
      </w:divBdr>
    </w:div>
    <w:div w:id="727874385">
      <w:bodyDiv w:val="1"/>
      <w:marLeft w:val="0"/>
      <w:marRight w:val="0"/>
      <w:marTop w:val="0"/>
      <w:marBottom w:val="0"/>
      <w:divBdr>
        <w:top w:val="none" w:sz="0" w:space="0" w:color="auto"/>
        <w:left w:val="none" w:sz="0" w:space="0" w:color="auto"/>
        <w:bottom w:val="none" w:sz="0" w:space="0" w:color="auto"/>
        <w:right w:val="none" w:sz="0" w:space="0" w:color="auto"/>
      </w:divBdr>
    </w:div>
    <w:div w:id="728041916">
      <w:bodyDiv w:val="1"/>
      <w:marLeft w:val="0"/>
      <w:marRight w:val="0"/>
      <w:marTop w:val="0"/>
      <w:marBottom w:val="0"/>
      <w:divBdr>
        <w:top w:val="none" w:sz="0" w:space="0" w:color="auto"/>
        <w:left w:val="none" w:sz="0" w:space="0" w:color="auto"/>
        <w:bottom w:val="none" w:sz="0" w:space="0" w:color="auto"/>
        <w:right w:val="none" w:sz="0" w:space="0" w:color="auto"/>
      </w:divBdr>
    </w:div>
    <w:div w:id="728265659">
      <w:bodyDiv w:val="1"/>
      <w:marLeft w:val="0"/>
      <w:marRight w:val="0"/>
      <w:marTop w:val="0"/>
      <w:marBottom w:val="0"/>
      <w:divBdr>
        <w:top w:val="none" w:sz="0" w:space="0" w:color="auto"/>
        <w:left w:val="none" w:sz="0" w:space="0" w:color="auto"/>
        <w:bottom w:val="none" w:sz="0" w:space="0" w:color="auto"/>
        <w:right w:val="none" w:sz="0" w:space="0" w:color="auto"/>
      </w:divBdr>
    </w:div>
    <w:div w:id="730927547">
      <w:bodyDiv w:val="1"/>
      <w:marLeft w:val="0"/>
      <w:marRight w:val="0"/>
      <w:marTop w:val="0"/>
      <w:marBottom w:val="0"/>
      <w:divBdr>
        <w:top w:val="none" w:sz="0" w:space="0" w:color="auto"/>
        <w:left w:val="none" w:sz="0" w:space="0" w:color="auto"/>
        <w:bottom w:val="none" w:sz="0" w:space="0" w:color="auto"/>
        <w:right w:val="none" w:sz="0" w:space="0" w:color="auto"/>
      </w:divBdr>
    </w:div>
    <w:div w:id="734819445">
      <w:bodyDiv w:val="1"/>
      <w:marLeft w:val="0"/>
      <w:marRight w:val="0"/>
      <w:marTop w:val="0"/>
      <w:marBottom w:val="0"/>
      <w:divBdr>
        <w:top w:val="none" w:sz="0" w:space="0" w:color="auto"/>
        <w:left w:val="none" w:sz="0" w:space="0" w:color="auto"/>
        <w:bottom w:val="none" w:sz="0" w:space="0" w:color="auto"/>
        <w:right w:val="none" w:sz="0" w:space="0" w:color="auto"/>
      </w:divBdr>
    </w:div>
    <w:div w:id="742944667">
      <w:bodyDiv w:val="1"/>
      <w:marLeft w:val="0"/>
      <w:marRight w:val="0"/>
      <w:marTop w:val="0"/>
      <w:marBottom w:val="0"/>
      <w:divBdr>
        <w:top w:val="none" w:sz="0" w:space="0" w:color="auto"/>
        <w:left w:val="none" w:sz="0" w:space="0" w:color="auto"/>
        <w:bottom w:val="none" w:sz="0" w:space="0" w:color="auto"/>
        <w:right w:val="none" w:sz="0" w:space="0" w:color="auto"/>
      </w:divBdr>
    </w:div>
    <w:div w:id="745495844">
      <w:bodyDiv w:val="1"/>
      <w:marLeft w:val="0"/>
      <w:marRight w:val="0"/>
      <w:marTop w:val="0"/>
      <w:marBottom w:val="0"/>
      <w:divBdr>
        <w:top w:val="none" w:sz="0" w:space="0" w:color="auto"/>
        <w:left w:val="none" w:sz="0" w:space="0" w:color="auto"/>
        <w:bottom w:val="none" w:sz="0" w:space="0" w:color="auto"/>
        <w:right w:val="none" w:sz="0" w:space="0" w:color="auto"/>
      </w:divBdr>
    </w:div>
    <w:div w:id="748892700">
      <w:bodyDiv w:val="1"/>
      <w:marLeft w:val="0"/>
      <w:marRight w:val="0"/>
      <w:marTop w:val="0"/>
      <w:marBottom w:val="0"/>
      <w:divBdr>
        <w:top w:val="none" w:sz="0" w:space="0" w:color="auto"/>
        <w:left w:val="none" w:sz="0" w:space="0" w:color="auto"/>
        <w:bottom w:val="none" w:sz="0" w:space="0" w:color="auto"/>
        <w:right w:val="none" w:sz="0" w:space="0" w:color="auto"/>
      </w:divBdr>
    </w:div>
    <w:div w:id="749540210">
      <w:bodyDiv w:val="1"/>
      <w:marLeft w:val="0"/>
      <w:marRight w:val="0"/>
      <w:marTop w:val="0"/>
      <w:marBottom w:val="0"/>
      <w:divBdr>
        <w:top w:val="none" w:sz="0" w:space="0" w:color="auto"/>
        <w:left w:val="none" w:sz="0" w:space="0" w:color="auto"/>
        <w:bottom w:val="none" w:sz="0" w:space="0" w:color="auto"/>
        <w:right w:val="none" w:sz="0" w:space="0" w:color="auto"/>
      </w:divBdr>
      <w:divsChild>
        <w:div w:id="690716319">
          <w:marLeft w:val="0"/>
          <w:marRight w:val="0"/>
          <w:marTop w:val="0"/>
          <w:marBottom w:val="0"/>
          <w:divBdr>
            <w:top w:val="none" w:sz="0" w:space="0" w:color="auto"/>
            <w:left w:val="none" w:sz="0" w:space="0" w:color="auto"/>
            <w:bottom w:val="none" w:sz="0" w:space="0" w:color="auto"/>
            <w:right w:val="none" w:sz="0" w:space="0" w:color="auto"/>
          </w:divBdr>
        </w:div>
        <w:div w:id="741609205">
          <w:marLeft w:val="0"/>
          <w:marRight w:val="0"/>
          <w:marTop w:val="0"/>
          <w:marBottom w:val="0"/>
          <w:divBdr>
            <w:top w:val="none" w:sz="0" w:space="0" w:color="auto"/>
            <w:left w:val="none" w:sz="0" w:space="0" w:color="auto"/>
            <w:bottom w:val="none" w:sz="0" w:space="0" w:color="auto"/>
            <w:right w:val="none" w:sz="0" w:space="0" w:color="auto"/>
          </w:divBdr>
        </w:div>
        <w:div w:id="936447278">
          <w:marLeft w:val="0"/>
          <w:marRight w:val="0"/>
          <w:marTop w:val="0"/>
          <w:marBottom w:val="0"/>
          <w:divBdr>
            <w:top w:val="none" w:sz="0" w:space="0" w:color="auto"/>
            <w:left w:val="none" w:sz="0" w:space="0" w:color="auto"/>
            <w:bottom w:val="none" w:sz="0" w:space="0" w:color="auto"/>
            <w:right w:val="none" w:sz="0" w:space="0" w:color="auto"/>
          </w:divBdr>
        </w:div>
        <w:div w:id="976304009">
          <w:marLeft w:val="0"/>
          <w:marRight w:val="0"/>
          <w:marTop w:val="0"/>
          <w:marBottom w:val="0"/>
          <w:divBdr>
            <w:top w:val="none" w:sz="0" w:space="0" w:color="auto"/>
            <w:left w:val="none" w:sz="0" w:space="0" w:color="auto"/>
            <w:bottom w:val="none" w:sz="0" w:space="0" w:color="auto"/>
            <w:right w:val="none" w:sz="0" w:space="0" w:color="auto"/>
          </w:divBdr>
        </w:div>
        <w:div w:id="1206792116">
          <w:marLeft w:val="0"/>
          <w:marRight w:val="0"/>
          <w:marTop w:val="0"/>
          <w:marBottom w:val="0"/>
          <w:divBdr>
            <w:top w:val="none" w:sz="0" w:space="0" w:color="auto"/>
            <w:left w:val="none" w:sz="0" w:space="0" w:color="auto"/>
            <w:bottom w:val="none" w:sz="0" w:space="0" w:color="auto"/>
            <w:right w:val="none" w:sz="0" w:space="0" w:color="auto"/>
          </w:divBdr>
        </w:div>
      </w:divsChild>
    </w:div>
    <w:div w:id="749549349">
      <w:bodyDiv w:val="1"/>
      <w:marLeft w:val="0"/>
      <w:marRight w:val="0"/>
      <w:marTop w:val="0"/>
      <w:marBottom w:val="0"/>
      <w:divBdr>
        <w:top w:val="none" w:sz="0" w:space="0" w:color="auto"/>
        <w:left w:val="none" w:sz="0" w:space="0" w:color="auto"/>
        <w:bottom w:val="none" w:sz="0" w:space="0" w:color="auto"/>
        <w:right w:val="none" w:sz="0" w:space="0" w:color="auto"/>
      </w:divBdr>
    </w:div>
    <w:div w:id="754283255">
      <w:bodyDiv w:val="1"/>
      <w:marLeft w:val="0"/>
      <w:marRight w:val="0"/>
      <w:marTop w:val="0"/>
      <w:marBottom w:val="0"/>
      <w:divBdr>
        <w:top w:val="none" w:sz="0" w:space="0" w:color="auto"/>
        <w:left w:val="none" w:sz="0" w:space="0" w:color="auto"/>
        <w:bottom w:val="none" w:sz="0" w:space="0" w:color="auto"/>
        <w:right w:val="none" w:sz="0" w:space="0" w:color="auto"/>
      </w:divBdr>
    </w:div>
    <w:div w:id="758450051">
      <w:bodyDiv w:val="1"/>
      <w:marLeft w:val="0"/>
      <w:marRight w:val="0"/>
      <w:marTop w:val="0"/>
      <w:marBottom w:val="0"/>
      <w:divBdr>
        <w:top w:val="none" w:sz="0" w:space="0" w:color="auto"/>
        <w:left w:val="none" w:sz="0" w:space="0" w:color="auto"/>
        <w:bottom w:val="none" w:sz="0" w:space="0" w:color="auto"/>
        <w:right w:val="none" w:sz="0" w:space="0" w:color="auto"/>
      </w:divBdr>
    </w:div>
    <w:div w:id="760297237">
      <w:bodyDiv w:val="1"/>
      <w:marLeft w:val="0"/>
      <w:marRight w:val="0"/>
      <w:marTop w:val="0"/>
      <w:marBottom w:val="0"/>
      <w:divBdr>
        <w:top w:val="none" w:sz="0" w:space="0" w:color="auto"/>
        <w:left w:val="none" w:sz="0" w:space="0" w:color="auto"/>
        <w:bottom w:val="none" w:sz="0" w:space="0" w:color="auto"/>
        <w:right w:val="none" w:sz="0" w:space="0" w:color="auto"/>
      </w:divBdr>
    </w:div>
    <w:div w:id="764813236">
      <w:bodyDiv w:val="1"/>
      <w:marLeft w:val="0"/>
      <w:marRight w:val="0"/>
      <w:marTop w:val="0"/>
      <w:marBottom w:val="0"/>
      <w:divBdr>
        <w:top w:val="none" w:sz="0" w:space="0" w:color="auto"/>
        <w:left w:val="none" w:sz="0" w:space="0" w:color="auto"/>
        <w:bottom w:val="none" w:sz="0" w:space="0" w:color="auto"/>
        <w:right w:val="none" w:sz="0" w:space="0" w:color="auto"/>
      </w:divBdr>
    </w:div>
    <w:div w:id="765462241">
      <w:bodyDiv w:val="1"/>
      <w:marLeft w:val="0"/>
      <w:marRight w:val="0"/>
      <w:marTop w:val="0"/>
      <w:marBottom w:val="0"/>
      <w:divBdr>
        <w:top w:val="none" w:sz="0" w:space="0" w:color="auto"/>
        <w:left w:val="none" w:sz="0" w:space="0" w:color="auto"/>
        <w:bottom w:val="none" w:sz="0" w:space="0" w:color="auto"/>
        <w:right w:val="none" w:sz="0" w:space="0" w:color="auto"/>
      </w:divBdr>
    </w:div>
    <w:div w:id="769161375">
      <w:bodyDiv w:val="1"/>
      <w:marLeft w:val="0"/>
      <w:marRight w:val="0"/>
      <w:marTop w:val="0"/>
      <w:marBottom w:val="0"/>
      <w:divBdr>
        <w:top w:val="none" w:sz="0" w:space="0" w:color="auto"/>
        <w:left w:val="none" w:sz="0" w:space="0" w:color="auto"/>
        <w:bottom w:val="none" w:sz="0" w:space="0" w:color="auto"/>
        <w:right w:val="none" w:sz="0" w:space="0" w:color="auto"/>
      </w:divBdr>
    </w:div>
    <w:div w:id="769468800">
      <w:bodyDiv w:val="1"/>
      <w:marLeft w:val="0"/>
      <w:marRight w:val="0"/>
      <w:marTop w:val="0"/>
      <w:marBottom w:val="0"/>
      <w:divBdr>
        <w:top w:val="none" w:sz="0" w:space="0" w:color="auto"/>
        <w:left w:val="none" w:sz="0" w:space="0" w:color="auto"/>
        <w:bottom w:val="none" w:sz="0" w:space="0" w:color="auto"/>
        <w:right w:val="none" w:sz="0" w:space="0" w:color="auto"/>
      </w:divBdr>
    </w:div>
    <w:div w:id="770392257">
      <w:bodyDiv w:val="1"/>
      <w:marLeft w:val="0"/>
      <w:marRight w:val="0"/>
      <w:marTop w:val="0"/>
      <w:marBottom w:val="0"/>
      <w:divBdr>
        <w:top w:val="none" w:sz="0" w:space="0" w:color="auto"/>
        <w:left w:val="none" w:sz="0" w:space="0" w:color="auto"/>
        <w:bottom w:val="none" w:sz="0" w:space="0" w:color="auto"/>
        <w:right w:val="none" w:sz="0" w:space="0" w:color="auto"/>
      </w:divBdr>
    </w:div>
    <w:div w:id="772167390">
      <w:bodyDiv w:val="1"/>
      <w:marLeft w:val="0"/>
      <w:marRight w:val="0"/>
      <w:marTop w:val="0"/>
      <w:marBottom w:val="0"/>
      <w:divBdr>
        <w:top w:val="none" w:sz="0" w:space="0" w:color="auto"/>
        <w:left w:val="none" w:sz="0" w:space="0" w:color="auto"/>
        <w:bottom w:val="none" w:sz="0" w:space="0" w:color="auto"/>
        <w:right w:val="none" w:sz="0" w:space="0" w:color="auto"/>
      </w:divBdr>
    </w:div>
    <w:div w:id="774011547">
      <w:bodyDiv w:val="1"/>
      <w:marLeft w:val="0"/>
      <w:marRight w:val="0"/>
      <w:marTop w:val="0"/>
      <w:marBottom w:val="0"/>
      <w:divBdr>
        <w:top w:val="none" w:sz="0" w:space="0" w:color="auto"/>
        <w:left w:val="none" w:sz="0" w:space="0" w:color="auto"/>
        <w:bottom w:val="none" w:sz="0" w:space="0" w:color="auto"/>
        <w:right w:val="none" w:sz="0" w:space="0" w:color="auto"/>
      </w:divBdr>
    </w:div>
    <w:div w:id="774517984">
      <w:bodyDiv w:val="1"/>
      <w:marLeft w:val="0"/>
      <w:marRight w:val="0"/>
      <w:marTop w:val="0"/>
      <w:marBottom w:val="0"/>
      <w:divBdr>
        <w:top w:val="none" w:sz="0" w:space="0" w:color="auto"/>
        <w:left w:val="none" w:sz="0" w:space="0" w:color="auto"/>
        <w:bottom w:val="none" w:sz="0" w:space="0" w:color="auto"/>
        <w:right w:val="none" w:sz="0" w:space="0" w:color="auto"/>
      </w:divBdr>
      <w:divsChild>
        <w:div w:id="1527214413">
          <w:marLeft w:val="0"/>
          <w:marRight w:val="0"/>
          <w:marTop w:val="0"/>
          <w:marBottom w:val="0"/>
          <w:divBdr>
            <w:top w:val="none" w:sz="0" w:space="0" w:color="auto"/>
            <w:left w:val="none" w:sz="0" w:space="0" w:color="auto"/>
            <w:bottom w:val="none" w:sz="0" w:space="0" w:color="auto"/>
            <w:right w:val="none" w:sz="0" w:space="0" w:color="auto"/>
          </w:divBdr>
        </w:div>
        <w:div w:id="1363701232">
          <w:marLeft w:val="0"/>
          <w:marRight w:val="0"/>
          <w:marTop w:val="0"/>
          <w:marBottom w:val="0"/>
          <w:divBdr>
            <w:top w:val="none" w:sz="0" w:space="0" w:color="auto"/>
            <w:left w:val="none" w:sz="0" w:space="0" w:color="auto"/>
            <w:bottom w:val="none" w:sz="0" w:space="0" w:color="auto"/>
            <w:right w:val="none" w:sz="0" w:space="0" w:color="auto"/>
          </w:divBdr>
        </w:div>
      </w:divsChild>
    </w:div>
    <w:div w:id="782380601">
      <w:bodyDiv w:val="1"/>
      <w:marLeft w:val="0"/>
      <w:marRight w:val="0"/>
      <w:marTop w:val="0"/>
      <w:marBottom w:val="0"/>
      <w:divBdr>
        <w:top w:val="none" w:sz="0" w:space="0" w:color="auto"/>
        <w:left w:val="none" w:sz="0" w:space="0" w:color="auto"/>
        <w:bottom w:val="none" w:sz="0" w:space="0" w:color="auto"/>
        <w:right w:val="none" w:sz="0" w:space="0" w:color="auto"/>
      </w:divBdr>
    </w:div>
    <w:div w:id="784539461">
      <w:bodyDiv w:val="1"/>
      <w:marLeft w:val="0"/>
      <w:marRight w:val="0"/>
      <w:marTop w:val="0"/>
      <w:marBottom w:val="0"/>
      <w:divBdr>
        <w:top w:val="none" w:sz="0" w:space="0" w:color="auto"/>
        <w:left w:val="none" w:sz="0" w:space="0" w:color="auto"/>
        <w:bottom w:val="none" w:sz="0" w:space="0" w:color="auto"/>
        <w:right w:val="none" w:sz="0" w:space="0" w:color="auto"/>
      </w:divBdr>
    </w:div>
    <w:div w:id="784541251">
      <w:bodyDiv w:val="1"/>
      <w:marLeft w:val="0"/>
      <w:marRight w:val="0"/>
      <w:marTop w:val="0"/>
      <w:marBottom w:val="0"/>
      <w:divBdr>
        <w:top w:val="none" w:sz="0" w:space="0" w:color="auto"/>
        <w:left w:val="none" w:sz="0" w:space="0" w:color="auto"/>
        <w:bottom w:val="none" w:sz="0" w:space="0" w:color="auto"/>
        <w:right w:val="none" w:sz="0" w:space="0" w:color="auto"/>
      </w:divBdr>
    </w:div>
    <w:div w:id="785733704">
      <w:bodyDiv w:val="1"/>
      <w:marLeft w:val="0"/>
      <w:marRight w:val="0"/>
      <w:marTop w:val="0"/>
      <w:marBottom w:val="0"/>
      <w:divBdr>
        <w:top w:val="none" w:sz="0" w:space="0" w:color="auto"/>
        <w:left w:val="none" w:sz="0" w:space="0" w:color="auto"/>
        <w:bottom w:val="none" w:sz="0" w:space="0" w:color="auto"/>
        <w:right w:val="none" w:sz="0" w:space="0" w:color="auto"/>
      </w:divBdr>
    </w:div>
    <w:div w:id="790855594">
      <w:bodyDiv w:val="1"/>
      <w:marLeft w:val="0"/>
      <w:marRight w:val="0"/>
      <w:marTop w:val="0"/>
      <w:marBottom w:val="0"/>
      <w:divBdr>
        <w:top w:val="none" w:sz="0" w:space="0" w:color="auto"/>
        <w:left w:val="none" w:sz="0" w:space="0" w:color="auto"/>
        <w:bottom w:val="none" w:sz="0" w:space="0" w:color="auto"/>
        <w:right w:val="none" w:sz="0" w:space="0" w:color="auto"/>
      </w:divBdr>
    </w:div>
    <w:div w:id="792095125">
      <w:bodyDiv w:val="1"/>
      <w:marLeft w:val="0"/>
      <w:marRight w:val="0"/>
      <w:marTop w:val="0"/>
      <w:marBottom w:val="0"/>
      <w:divBdr>
        <w:top w:val="none" w:sz="0" w:space="0" w:color="auto"/>
        <w:left w:val="none" w:sz="0" w:space="0" w:color="auto"/>
        <w:bottom w:val="none" w:sz="0" w:space="0" w:color="auto"/>
        <w:right w:val="none" w:sz="0" w:space="0" w:color="auto"/>
      </w:divBdr>
    </w:div>
    <w:div w:id="793057758">
      <w:bodyDiv w:val="1"/>
      <w:marLeft w:val="0"/>
      <w:marRight w:val="0"/>
      <w:marTop w:val="0"/>
      <w:marBottom w:val="0"/>
      <w:divBdr>
        <w:top w:val="none" w:sz="0" w:space="0" w:color="auto"/>
        <w:left w:val="none" w:sz="0" w:space="0" w:color="auto"/>
        <w:bottom w:val="none" w:sz="0" w:space="0" w:color="auto"/>
        <w:right w:val="none" w:sz="0" w:space="0" w:color="auto"/>
      </w:divBdr>
    </w:div>
    <w:div w:id="794056230">
      <w:bodyDiv w:val="1"/>
      <w:marLeft w:val="0"/>
      <w:marRight w:val="0"/>
      <w:marTop w:val="0"/>
      <w:marBottom w:val="0"/>
      <w:divBdr>
        <w:top w:val="none" w:sz="0" w:space="0" w:color="auto"/>
        <w:left w:val="none" w:sz="0" w:space="0" w:color="auto"/>
        <w:bottom w:val="none" w:sz="0" w:space="0" w:color="auto"/>
        <w:right w:val="none" w:sz="0" w:space="0" w:color="auto"/>
      </w:divBdr>
    </w:div>
    <w:div w:id="797727226">
      <w:bodyDiv w:val="1"/>
      <w:marLeft w:val="0"/>
      <w:marRight w:val="0"/>
      <w:marTop w:val="0"/>
      <w:marBottom w:val="0"/>
      <w:divBdr>
        <w:top w:val="none" w:sz="0" w:space="0" w:color="auto"/>
        <w:left w:val="none" w:sz="0" w:space="0" w:color="auto"/>
        <w:bottom w:val="none" w:sz="0" w:space="0" w:color="auto"/>
        <w:right w:val="none" w:sz="0" w:space="0" w:color="auto"/>
      </w:divBdr>
    </w:div>
    <w:div w:id="799032532">
      <w:bodyDiv w:val="1"/>
      <w:marLeft w:val="0"/>
      <w:marRight w:val="0"/>
      <w:marTop w:val="0"/>
      <w:marBottom w:val="0"/>
      <w:divBdr>
        <w:top w:val="none" w:sz="0" w:space="0" w:color="auto"/>
        <w:left w:val="none" w:sz="0" w:space="0" w:color="auto"/>
        <w:bottom w:val="none" w:sz="0" w:space="0" w:color="auto"/>
        <w:right w:val="none" w:sz="0" w:space="0" w:color="auto"/>
      </w:divBdr>
    </w:div>
    <w:div w:id="800270118">
      <w:bodyDiv w:val="1"/>
      <w:marLeft w:val="0"/>
      <w:marRight w:val="0"/>
      <w:marTop w:val="0"/>
      <w:marBottom w:val="0"/>
      <w:divBdr>
        <w:top w:val="none" w:sz="0" w:space="0" w:color="auto"/>
        <w:left w:val="none" w:sz="0" w:space="0" w:color="auto"/>
        <w:bottom w:val="none" w:sz="0" w:space="0" w:color="auto"/>
        <w:right w:val="none" w:sz="0" w:space="0" w:color="auto"/>
      </w:divBdr>
    </w:div>
    <w:div w:id="806043679">
      <w:bodyDiv w:val="1"/>
      <w:marLeft w:val="0"/>
      <w:marRight w:val="0"/>
      <w:marTop w:val="0"/>
      <w:marBottom w:val="0"/>
      <w:divBdr>
        <w:top w:val="none" w:sz="0" w:space="0" w:color="auto"/>
        <w:left w:val="none" w:sz="0" w:space="0" w:color="auto"/>
        <w:bottom w:val="none" w:sz="0" w:space="0" w:color="auto"/>
        <w:right w:val="none" w:sz="0" w:space="0" w:color="auto"/>
      </w:divBdr>
    </w:div>
    <w:div w:id="813792753">
      <w:bodyDiv w:val="1"/>
      <w:marLeft w:val="0"/>
      <w:marRight w:val="0"/>
      <w:marTop w:val="0"/>
      <w:marBottom w:val="0"/>
      <w:divBdr>
        <w:top w:val="none" w:sz="0" w:space="0" w:color="auto"/>
        <w:left w:val="none" w:sz="0" w:space="0" w:color="auto"/>
        <w:bottom w:val="none" w:sz="0" w:space="0" w:color="auto"/>
        <w:right w:val="none" w:sz="0" w:space="0" w:color="auto"/>
      </w:divBdr>
    </w:div>
    <w:div w:id="818115749">
      <w:bodyDiv w:val="1"/>
      <w:marLeft w:val="0"/>
      <w:marRight w:val="0"/>
      <w:marTop w:val="0"/>
      <w:marBottom w:val="0"/>
      <w:divBdr>
        <w:top w:val="none" w:sz="0" w:space="0" w:color="auto"/>
        <w:left w:val="none" w:sz="0" w:space="0" w:color="auto"/>
        <w:bottom w:val="none" w:sz="0" w:space="0" w:color="auto"/>
        <w:right w:val="none" w:sz="0" w:space="0" w:color="auto"/>
      </w:divBdr>
    </w:div>
    <w:div w:id="820192457">
      <w:bodyDiv w:val="1"/>
      <w:marLeft w:val="0"/>
      <w:marRight w:val="0"/>
      <w:marTop w:val="0"/>
      <w:marBottom w:val="0"/>
      <w:divBdr>
        <w:top w:val="none" w:sz="0" w:space="0" w:color="auto"/>
        <w:left w:val="none" w:sz="0" w:space="0" w:color="auto"/>
        <w:bottom w:val="none" w:sz="0" w:space="0" w:color="auto"/>
        <w:right w:val="none" w:sz="0" w:space="0" w:color="auto"/>
      </w:divBdr>
    </w:div>
    <w:div w:id="820777115">
      <w:bodyDiv w:val="1"/>
      <w:marLeft w:val="0"/>
      <w:marRight w:val="0"/>
      <w:marTop w:val="0"/>
      <w:marBottom w:val="0"/>
      <w:divBdr>
        <w:top w:val="none" w:sz="0" w:space="0" w:color="auto"/>
        <w:left w:val="none" w:sz="0" w:space="0" w:color="auto"/>
        <w:bottom w:val="none" w:sz="0" w:space="0" w:color="auto"/>
        <w:right w:val="none" w:sz="0" w:space="0" w:color="auto"/>
      </w:divBdr>
    </w:div>
    <w:div w:id="821893929">
      <w:bodyDiv w:val="1"/>
      <w:marLeft w:val="0"/>
      <w:marRight w:val="0"/>
      <w:marTop w:val="0"/>
      <w:marBottom w:val="0"/>
      <w:divBdr>
        <w:top w:val="none" w:sz="0" w:space="0" w:color="auto"/>
        <w:left w:val="none" w:sz="0" w:space="0" w:color="auto"/>
        <w:bottom w:val="none" w:sz="0" w:space="0" w:color="auto"/>
        <w:right w:val="none" w:sz="0" w:space="0" w:color="auto"/>
      </w:divBdr>
    </w:div>
    <w:div w:id="823081459">
      <w:bodyDiv w:val="1"/>
      <w:marLeft w:val="0"/>
      <w:marRight w:val="0"/>
      <w:marTop w:val="0"/>
      <w:marBottom w:val="0"/>
      <w:divBdr>
        <w:top w:val="none" w:sz="0" w:space="0" w:color="auto"/>
        <w:left w:val="none" w:sz="0" w:space="0" w:color="auto"/>
        <w:bottom w:val="none" w:sz="0" w:space="0" w:color="auto"/>
        <w:right w:val="none" w:sz="0" w:space="0" w:color="auto"/>
      </w:divBdr>
    </w:div>
    <w:div w:id="823548344">
      <w:bodyDiv w:val="1"/>
      <w:marLeft w:val="0"/>
      <w:marRight w:val="0"/>
      <w:marTop w:val="0"/>
      <w:marBottom w:val="0"/>
      <w:divBdr>
        <w:top w:val="none" w:sz="0" w:space="0" w:color="auto"/>
        <w:left w:val="none" w:sz="0" w:space="0" w:color="auto"/>
        <w:bottom w:val="none" w:sz="0" w:space="0" w:color="auto"/>
        <w:right w:val="none" w:sz="0" w:space="0" w:color="auto"/>
      </w:divBdr>
    </w:div>
    <w:div w:id="824586604">
      <w:bodyDiv w:val="1"/>
      <w:marLeft w:val="0"/>
      <w:marRight w:val="0"/>
      <w:marTop w:val="0"/>
      <w:marBottom w:val="0"/>
      <w:divBdr>
        <w:top w:val="none" w:sz="0" w:space="0" w:color="auto"/>
        <w:left w:val="none" w:sz="0" w:space="0" w:color="auto"/>
        <w:bottom w:val="none" w:sz="0" w:space="0" w:color="auto"/>
        <w:right w:val="none" w:sz="0" w:space="0" w:color="auto"/>
      </w:divBdr>
    </w:div>
    <w:div w:id="828062251">
      <w:bodyDiv w:val="1"/>
      <w:marLeft w:val="0"/>
      <w:marRight w:val="0"/>
      <w:marTop w:val="0"/>
      <w:marBottom w:val="0"/>
      <w:divBdr>
        <w:top w:val="none" w:sz="0" w:space="0" w:color="auto"/>
        <w:left w:val="none" w:sz="0" w:space="0" w:color="auto"/>
        <w:bottom w:val="none" w:sz="0" w:space="0" w:color="auto"/>
        <w:right w:val="none" w:sz="0" w:space="0" w:color="auto"/>
      </w:divBdr>
    </w:div>
    <w:div w:id="829715938">
      <w:bodyDiv w:val="1"/>
      <w:marLeft w:val="0"/>
      <w:marRight w:val="0"/>
      <w:marTop w:val="0"/>
      <w:marBottom w:val="0"/>
      <w:divBdr>
        <w:top w:val="none" w:sz="0" w:space="0" w:color="auto"/>
        <w:left w:val="none" w:sz="0" w:space="0" w:color="auto"/>
        <w:bottom w:val="none" w:sz="0" w:space="0" w:color="auto"/>
        <w:right w:val="none" w:sz="0" w:space="0" w:color="auto"/>
      </w:divBdr>
    </w:div>
    <w:div w:id="829826932">
      <w:bodyDiv w:val="1"/>
      <w:marLeft w:val="0"/>
      <w:marRight w:val="0"/>
      <w:marTop w:val="0"/>
      <w:marBottom w:val="0"/>
      <w:divBdr>
        <w:top w:val="none" w:sz="0" w:space="0" w:color="auto"/>
        <w:left w:val="none" w:sz="0" w:space="0" w:color="auto"/>
        <w:bottom w:val="none" w:sz="0" w:space="0" w:color="auto"/>
        <w:right w:val="none" w:sz="0" w:space="0" w:color="auto"/>
      </w:divBdr>
    </w:div>
    <w:div w:id="831410490">
      <w:bodyDiv w:val="1"/>
      <w:marLeft w:val="0"/>
      <w:marRight w:val="0"/>
      <w:marTop w:val="0"/>
      <w:marBottom w:val="0"/>
      <w:divBdr>
        <w:top w:val="none" w:sz="0" w:space="0" w:color="auto"/>
        <w:left w:val="none" w:sz="0" w:space="0" w:color="auto"/>
        <w:bottom w:val="none" w:sz="0" w:space="0" w:color="auto"/>
        <w:right w:val="none" w:sz="0" w:space="0" w:color="auto"/>
      </w:divBdr>
    </w:div>
    <w:div w:id="834227006">
      <w:bodyDiv w:val="1"/>
      <w:marLeft w:val="0"/>
      <w:marRight w:val="0"/>
      <w:marTop w:val="0"/>
      <w:marBottom w:val="0"/>
      <w:divBdr>
        <w:top w:val="none" w:sz="0" w:space="0" w:color="auto"/>
        <w:left w:val="none" w:sz="0" w:space="0" w:color="auto"/>
        <w:bottom w:val="none" w:sz="0" w:space="0" w:color="auto"/>
        <w:right w:val="none" w:sz="0" w:space="0" w:color="auto"/>
      </w:divBdr>
    </w:div>
    <w:div w:id="835657345">
      <w:bodyDiv w:val="1"/>
      <w:marLeft w:val="0"/>
      <w:marRight w:val="0"/>
      <w:marTop w:val="0"/>
      <w:marBottom w:val="0"/>
      <w:divBdr>
        <w:top w:val="none" w:sz="0" w:space="0" w:color="auto"/>
        <w:left w:val="none" w:sz="0" w:space="0" w:color="auto"/>
        <w:bottom w:val="none" w:sz="0" w:space="0" w:color="auto"/>
        <w:right w:val="none" w:sz="0" w:space="0" w:color="auto"/>
      </w:divBdr>
    </w:div>
    <w:div w:id="839808359">
      <w:bodyDiv w:val="1"/>
      <w:marLeft w:val="0"/>
      <w:marRight w:val="0"/>
      <w:marTop w:val="0"/>
      <w:marBottom w:val="0"/>
      <w:divBdr>
        <w:top w:val="none" w:sz="0" w:space="0" w:color="auto"/>
        <w:left w:val="none" w:sz="0" w:space="0" w:color="auto"/>
        <w:bottom w:val="none" w:sz="0" w:space="0" w:color="auto"/>
        <w:right w:val="none" w:sz="0" w:space="0" w:color="auto"/>
      </w:divBdr>
    </w:div>
    <w:div w:id="840658996">
      <w:bodyDiv w:val="1"/>
      <w:marLeft w:val="0"/>
      <w:marRight w:val="0"/>
      <w:marTop w:val="0"/>
      <w:marBottom w:val="0"/>
      <w:divBdr>
        <w:top w:val="none" w:sz="0" w:space="0" w:color="auto"/>
        <w:left w:val="none" w:sz="0" w:space="0" w:color="auto"/>
        <w:bottom w:val="none" w:sz="0" w:space="0" w:color="auto"/>
        <w:right w:val="none" w:sz="0" w:space="0" w:color="auto"/>
      </w:divBdr>
    </w:div>
    <w:div w:id="848300060">
      <w:bodyDiv w:val="1"/>
      <w:marLeft w:val="0"/>
      <w:marRight w:val="0"/>
      <w:marTop w:val="0"/>
      <w:marBottom w:val="0"/>
      <w:divBdr>
        <w:top w:val="none" w:sz="0" w:space="0" w:color="auto"/>
        <w:left w:val="none" w:sz="0" w:space="0" w:color="auto"/>
        <w:bottom w:val="none" w:sz="0" w:space="0" w:color="auto"/>
        <w:right w:val="none" w:sz="0" w:space="0" w:color="auto"/>
      </w:divBdr>
    </w:div>
    <w:div w:id="859054075">
      <w:bodyDiv w:val="1"/>
      <w:marLeft w:val="0"/>
      <w:marRight w:val="0"/>
      <w:marTop w:val="0"/>
      <w:marBottom w:val="0"/>
      <w:divBdr>
        <w:top w:val="none" w:sz="0" w:space="0" w:color="auto"/>
        <w:left w:val="none" w:sz="0" w:space="0" w:color="auto"/>
        <w:bottom w:val="none" w:sz="0" w:space="0" w:color="auto"/>
        <w:right w:val="none" w:sz="0" w:space="0" w:color="auto"/>
      </w:divBdr>
    </w:div>
    <w:div w:id="859733470">
      <w:bodyDiv w:val="1"/>
      <w:marLeft w:val="0"/>
      <w:marRight w:val="0"/>
      <w:marTop w:val="0"/>
      <w:marBottom w:val="0"/>
      <w:divBdr>
        <w:top w:val="none" w:sz="0" w:space="0" w:color="auto"/>
        <w:left w:val="none" w:sz="0" w:space="0" w:color="auto"/>
        <w:bottom w:val="none" w:sz="0" w:space="0" w:color="auto"/>
        <w:right w:val="none" w:sz="0" w:space="0" w:color="auto"/>
      </w:divBdr>
    </w:div>
    <w:div w:id="864558565">
      <w:bodyDiv w:val="1"/>
      <w:marLeft w:val="0"/>
      <w:marRight w:val="0"/>
      <w:marTop w:val="0"/>
      <w:marBottom w:val="0"/>
      <w:divBdr>
        <w:top w:val="none" w:sz="0" w:space="0" w:color="auto"/>
        <w:left w:val="none" w:sz="0" w:space="0" w:color="auto"/>
        <w:bottom w:val="none" w:sz="0" w:space="0" w:color="auto"/>
        <w:right w:val="none" w:sz="0" w:space="0" w:color="auto"/>
      </w:divBdr>
    </w:div>
    <w:div w:id="869956922">
      <w:bodyDiv w:val="1"/>
      <w:marLeft w:val="0"/>
      <w:marRight w:val="0"/>
      <w:marTop w:val="0"/>
      <w:marBottom w:val="0"/>
      <w:divBdr>
        <w:top w:val="none" w:sz="0" w:space="0" w:color="auto"/>
        <w:left w:val="none" w:sz="0" w:space="0" w:color="auto"/>
        <w:bottom w:val="none" w:sz="0" w:space="0" w:color="auto"/>
        <w:right w:val="none" w:sz="0" w:space="0" w:color="auto"/>
      </w:divBdr>
    </w:div>
    <w:div w:id="878471549">
      <w:bodyDiv w:val="1"/>
      <w:marLeft w:val="0"/>
      <w:marRight w:val="0"/>
      <w:marTop w:val="0"/>
      <w:marBottom w:val="0"/>
      <w:divBdr>
        <w:top w:val="none" w:sz="0" w:space="0" w:color="auto"/>
        <w:left w:val="none" w:sz="0" w:space="0" w:color="auto"/>
        <w:bottom w:val="none" w:sz="0" w:space="0" w:color="auto"/>
        <w:right w:val="none" w:sz="0" w:space="0" w:color="auto"/>
      </w:divBdr>
    </w:div>
    <w:div w:id="884172491">
      <w:bodyDiv w:val="1"/>
      <w:marLeft w:val="0"/>
      <w:marRight w:val="0"/>
      <w:marTop w:val="0"/>
      <w:marBottom w:val="0"/>
      <w:divBdr>
        <w:top w:val="none" w:sz="0" w:space="0" w:color="auto"/>
        <w:left w:val="none" w:sz="0" w:space="0" w:color="auto"/>
        <w:bottom w:val="none" w:sz="0" w:space="0" w:color="auto"/>
        <w:right w:val="none" w:sz="0" w:space="0" w:color="auto"/>
      </w:divBdr>
    </w:div>
    <w:div w:id="884177532">
      <w:bodyDiv w:val="1"/>
      <w:marLeft w:val="0"/>
      <w:marRight w:val="0"/>
      <w:marTop w:val="0"/>
      <w:marBottom w:val="0"/>
      <w:divBdr>
        <w:top w:val="none" w:sz="0" w:space="0" w:color="auto"/>
        <w:left w:val="none" w:sz="0" w:space="0" w:color="auto"/>
        <w:bottom w:val="none" w:sz="0" w:space="0" w:color="auto"/>
        <w:right w:val="none" w:sz="0" w:space="0" w:color="auto"/>
      </w:divBdr>
    </w:div>
    <w:div w:id="890263917">
      <w:bodyDiv w:val="1"/>
      <w:marLeft w:val="0"/>
      <w:marRight w:val="0"/>
      <w:marTop w:val="0"/>
      <w:marBottom w:val="0"/>
      <w:divBdr>
        <w:top w:val="none" w:sz="0" w:space="0" w:color="auto"/>
        <w:left w:val="none" w:sz="0" w:space="0" w:color="auto"/>
        <w:bottom w:val="none" w:sz="0" w:space="0" w:color="auto"/>
        <w:right w:val="none" w:sz="0" w:space="0" w:color="auto"/>
      </w:divBdr>
    </w:div>
    <w:div w:id="892349375">
      <w:bodyDiv w:val="1"/>
      <w:marLeft w:val="0"/>
      <w:marRight w:val="0"/>
      <w:marTop w:val="0"/>
      <w:marBottom w:val="0"/>
      <w:divBdr>
        <w:top w:val="none" w:sz="0" w:space="0" w:color="auto"/>
        <w:left w:val="none" w:sz="0" w:space="0" w:color="auto"/>
        <w:bottom w:val="none" w:sz="0" w:space="0" w:color="auto"/>
        <w:right w:val="none" w:sz="0" w:space="0" w:color="auto"/>
      </w:divBdr>
    </w:div>
    <w:div w:id="896355777">
      <w:bodyDiv w:val="1"/>
      <w:marLeft w:val="0"/>
      <w:marRight w:val="0"/>
      <w:marTop w:val="0"/>
      <w:marBottom w:val="0"/>
      <w:divBdr>
        <w:top w:val="none" w:sz="0" w:space="0" w:color="auto"/>
        <w:left w:val="none" w:sz="0" w:space="0" w:color="auto"/>
        <w:bottom w:val="none" w:sz="0" w:space="0" w:color="auto"/>
        <w:right w:val="none" w:sz="0" w:space="0" w:color="auto"/>
      </w:divBdr>
    </w:div>
    <w:div w:id="905264551">
      <w:bodyDiv w:val="1"/>
      <w:marLeft w:val="0"/>
      <w:marRight w:val="0"/>
      <w:marTop w:val="0"/>
      <w:marBottom w:val="0"/>
      <w:divBdr>
        <w:top w:val="none" w:sz="0" w:space="0" w:color="auto"/>
        <w:left w:val="none" w:sz="0" w:space="0" w:color="auto"/>
        <w:bottom w:val="none" w:sz="0" w:space="0" w:color="auto"/>
        <w:right w:val="none" w:sz="0" w:space="0" w:color="auto"/>
      </w:divBdr>
    </w:div>
    <w:div w:id="906109875">
      <w:bodyDiv w:val="1"/>
      <w:marLeft w:val="0"/>
      <w:marRight w:val="0"/>
      <w:marTop w:val="0"/>
      <w:marBottom w:val="0"/>
      <w:divBdr>
        <w:top w:val="none" w:sz="0" w:space="0" w:color="auto"/>
        <w:left w:val="none" w:sz="0" w:space="0" w:color="auto"/>
        <w:bottom w:val="none" w:sz="0" w:space="0" w:color="auto"/>
        <w:right w:val="none" w:sz="0" w:space="0" w:color="auto"/>
      </w:divBdr>
    </w:div>
    <w:div w:id="906962723">
      <w:bodyDiv w:val="1"/>
      <w:marLeft w:val="0"/>
      <w:marRight w:val="0"/>
      <w:marTop w:val="0"/>
      <w:marBottom w:val="0"/>
      <w:divBdr>
        <w:top w:val="none" w:sz="0" w:space="0" w:color="auto"/>
        <w:left w:val="none" w:sz="0" w:space="0" w:color="auto"/>
        <w:bottom w:val="none" w:sz="0" w:space="0" w:color="auto"/>
        <w:right w:val="none" w:sz="0" w:space="0" w:color="auto"/>
      </w:divBdr>
    </w:div>
    <w:div w:id="909122380">
      <w:bodyDiv w:val="1"/>
      <w:marLeft w:val="0"/>
      <w:marRight w:val="0"/>
      <w:marTop w:val="0"/>
      <w:marBottom w:val="0"/>
      <w:divBdr>
        <w:top w:val="none" w:sz="0" w:space="0" w:color="auto"/>
        <w:left w:val="none" w:sz="0" w:space="0" w:color="auto"/>
        <w:bottom w:val="none" w:sz="0" w:space="0" w:color="auto"/>
        <w:right w:val="none" w:sz="0" w:space="0" w:color="auto"/>
      </w:divBdr>
    </w:div>
    <w:div w:id="910383722">
      <w:bodyDiv w:val="1"/>
      <w:marLeft w:val="0"/>
      <w:marRight w:val="0"/>
      <w:marTop w:val="0"/>
      <w:marBottom w:val="0"/>
      <w:divBdr>
        <w:top w:val="none" w:sz="0" w:space="0" w:color="auto"/>
        <w:left w:val="none" w:sz="0" w:space="0" w:color="auto"/>
        <w:bottom w:val="none" w:sz="0" w:space="0" w:color="auto"/>
        <w:right w:val="none" w:sz="0" w:space="0" w:color="auto"/>
      </w:divBdr>
    </w:div>
    <w:div w:id="912274407">
      <w:bodyDiv w:val="1"/>
      <w:marLeft w:val="0"/>
      <w:marRight w:val="0"/>
      <w:marTop w:val="0"/>
      <w:marBottom w:val="0"/>
      <w:divBdr>
        <w:top w:val="none" w:sz="0" w:space="0" w:color="auto"/>
        <w:left w:val="none" w:sz="0" w:space="0" w:color="auto"/>
        <w:bottom w:val="none" w:sz="0" w:space="0" w:color="auto"/>
        <w:right w:val="none" w:sz="0" w:space="0" w:color="auto"/>
      </w:divBdr>
    </w:div>
    <w:div w:id="912473134">
      <w:bodyDiv w:val="1"/>
      <w:marLeft w:val="0"/>
      <w:marRight w:val="0"/>
      <w:marTop w:val="0"/>
      <w:marBottom w:val="0"/>
      <w:divBdr>
        <w:top w:val="none" w:sz="0" w:space="0" w:color="auto"/>
        <w:left w:val="none" w:sz="0" w:space="0" w:color="auto"/>
        <w:bottom w:val="none" w:sz="0" w:space="0" w:color="auto"/>
        <w:right w:val="none" w:sz="0" w:space="0" w:color="auto"/>
      </w:divBdr>
    </w:div>
    <w:div w:id="917709842">
      <w:bodyDiv w:val="1"/>
      <w:marLeft w:val="0"/>
      <w:marRight w:val="0"/>
      <w:marTop w:val="0"/>
      <w:marBottom w:val="0"/>
      <w:divBdr>
        <w:top w:val="none" w:sz="0" w:space="0" w:color="auto"/>
        <w:left w:val="none" w:sz="0" w:space="0" w:color="auto"/>
        <w:bottom w:val="none" w:sz="0" w:space="0" w:color="auto"/>
        <w:right w:val="none" w:sz="0" w:space="0" w:color="auto"/>
      </w:divBdr>
    </w:div>
    <w:div w:id="920606679">
      <w:bodyDiv w:val="1"/>
      <w:marLeft w:val="0"/>
      <w:marRight w:val="0"/>
      <w:marTop w:val="0"/>
      <w:marBottom w:val="0"/>
      <w:divBdr>
        <w:top w:val="none" w:sz="0" w:space="0" w:color="auto"/>
        <w:left w:val="none" w:sz="0" w:space="0" w:color="auto"/>
        <w:bottom w:val="none" w:sz="0" w:space="0" w:color="auto"/>
        <w:right w:val="none" w:sz="0" w:space="0" w:color="auto"/>
      </w:divBdr>
    </w:div>
    <w:div w:id="920912988">
      <w:bodyDiv w:val="1"/>
      <w:marLeft w:val="0"/>
      <w:marRight w:val="0"/>
      <w:marTop w:val="0"/>
      <w:marBottom w:val="0"/>
      <w:divBdr>
        <w:top w:val="none" w:sz="0" w:space="0" w:color="auto"/>
        <w:left w:val="none" w:sz="0" w:space="0" w:color="auto"/>
        <w:bottom w:val="none" w:sz="0" w:space="0" w:color="auto"/>
        <w:right w:val="none" w:sz="0" w:space="0" w:color="auto"/>
      </w:divBdr>
    </w:div>
    <w:div w:id="930623581">
      <w:bodyDiv w:val="1"/>
      <w:marLeft w:val="0"/>
      <w:marRight w:val="0"/>
      <w:marTop w:val="0"/>
      <w:marBottom w:val="0"/>
      <w:divBdr>
        <w:top w:val="none" w:sz="0" w:space="0" w:color="auto"/>
        <w:left w:val="none" w:sz="0" w:space="0" w:color="auto"/>
        <w:bottom w:val="none" w:sz="0" w:space="0" w:color="auto"/>
        <w:right w:val="none" w:sz="0" w:space="0" w:color="auto"/>
      </w:divBdr>
    </w:div>
    <w:div w:id="944309343">
      <w:bodyDiv w:val="1"/>
      <w:marLeft w:val="0"/>
      <w:marRight w:val="0"/>
      <w:marTop w:val="0"/>
      <w:marBottom w:val="0"/>
      <w:divBdr>
        <w:top w:val="none" w:sz="0" w:space="0" w:color="auto"/>
        <w:left w:val="none" w:sz="0" w:space="0" w:color="auto"/>
        <w:bottom w:val="none" w:sz="0" w:space="0" w:color="auto"/>
        <w:right w:val="none" w:sz="0" w:space="0" w:color="auto"/>
      </w:divBdr>
    </w:div>
    <w:div w:id="946275972">
      <w:bodyDiv w:val="1"/>
      <w:marLeft w:val="0"/>
      <w:marRight w:val="0"/>
      <w:marTop w:val="0"/>
      <w:marBottom w:val="0"/>
      <w:divBdr>
        <w:top w:val="none" w:sz="0" w:space="0" w:color="auto"/>
        <w:left w:val="none" w:sz="0" w:space="0" w:color="auto"/>
        <w:bottom w:val="none" w:sz="0" w:space="0" w:color="auto"/>
        <w:right w:val="none" w:sz="0" w:space="0" w:color="auto"/>
      </w:divBdr>
    </w:div>
    <w:div w:id="947783125">
      <w:bodyDiv w:val="1"/>
      <w:marLeft w:val="0"/>
      <w:marRight w:val="0"/>
      <w:marTop w:val="0"/>
      <w:marBottom w:val="0"/>
      <w:divBdr>
        <w:top w:val="none" w:sz="0" w:space="0" w:color="auto"/>
        <w:left w:val="none" w:sz="0" w:space="0" w:color="auto"/>
        <w:bottom w:val="none" w:sz="0" w:space="0" w:color="auto"/>
        <w:right w:val="none" w:sz="0" w:space="0" w:color="auto"/>
      </w:divBdr>
    </w:div>
    <w:div w:id="956136559">
      <w:bodyDiv w:val="1"/>
      <w:marLeft w:val="0"/>
      <w:marRight w:val="0"/>
      <w:marTop w:val="0"/>
      <w:marBottom w:val="0"/>
      <w:divBdr>
        <w:top w:val="none" w:sz="0" w:space="0" w:color="auto"/>
        <w:left w:val="none" w:sz="0" w:space="0" w:color="auto"/>
        <w:bottom w:val="none" w:sz="0" w:space="0" w:color="auto"/>
        <w:right w:val="none" w:sz="0" w:space="0" w:color="auto"/>
      </w:divBdr>
    </w:div>
    <w:div w:id="960113580">
      <w:bodyDiv w:val="1"/>
      <w:marLeft w:val="0"/>
      <w:marRight w:val="0"/>
      <w:marTop w:val="0"/>
      <w:marBottom w:val="0"/>
      <w:divBdr>
        <w:top w:val="none" w:sz="0" w:space="0" w:color="auto"/>
        <w:left w:val="none" w:sz="0" w:space="0" w:color="auto"/>
        <w:bottom w:val="none" w:sz="0" w:space="0" w:color="auto"/>
        <w:right w:val="none" w:sz="0" w:space="0" w:color="auto"/>
      </w:divBdr>
    </w:div>
    <w:div w:id="964308386">
      <w:bodyDiv w:val="1"/>
      <w:marLeft w:val="0"/>
      <w:marRight w:val="0"/>
      <w:marTop w:val="0"/>
      <w:marBottom w:val="0"/>
      <w:divBdr>
        <w:top w:val="none" w:sz="0" w:space="0" w:color="auto"/>
        <w:left w:val="none" w:sz="0" w:space="0" w:color="auto"/>
        <w:bottom w:val="none" w:sz="0" w:space="0" w:color="auto"/>
        <w:right w:val="none" w:sz="0" w:space="0" w:color="auto"/>
      </w:divBdr>
    </w:div>
    <w:div w:id="968515878">
      <w:bodyDiv w:val="1"/>
      <w:marLeft w:val="0"/>
      <w:marRight w:val="0"/>
      <w:marTop w:val="0"/>
      <w:marBottom w:val="0"/>
      <w:divBdr>
        <w:top w:val="none" w:sz="0" w:space="0" w:color="auto"/>
        <w:left w:val="none" w:sz="0" w:space="0" w:color="auto"/>
        <w:bottom w:val="none" w:sz="0" w:space="0" w:color="auto"/>
        <w:right w:val="none" w:sz="0" w:space="0" w:color="auto"/>
      </w:divBdr>
    </w:div>
    <w:div w:id="969094688">
      <w:bodyDiv w:val="1"/>
      <w:marLeft w:val="0"/>
      <w:marRight w:val="0"/>
      <w:marTop w:val="0"/>
      <w:marBottom w:val="0"/>
      <w:divBdr>
        <w:top w:val="none" w:sz="0" w:space="0" w:color="auto"/>
        <w:left w:val="none" w:sz="0" w:space="0" w:color="auto"/>
        <w:bottom w:val="none" w:sz="0" w:space="0" w:color="auto"/>
        <w:right w:val="none" w:sz="0" w:space="0" w:color="auto"/>
      </w:divBdr>
    </w:div>
    <w:div w:id="969480308">
      <w:bodyDiv w:val="1"/>
      <w:marLeft w:val="0"/>
      <w:marRight w:val="0"/>
      <w:marTop w:val="0"/>
      <w:marBottom w:val="0"/>
      <w:divBdr>
        <w:top w:val="none" w:sz="0" w:space="0" w:color="auto"/>
        <w:left w:val="none" w:sz="0" w:space="0" w:color="auto"/>
        <w:bottom w:val="none" w:sz="0" w:space="0" w:color="auto"/>
        <w:right w:val="none" w:sz="0" w:space="0" w:color="auto"/>
      </w:divBdr>
    </w:div>
    <w:div w:id="971404858">
      <w:bodyDiv w:val="1"/>
      <w:marLeft w:val="0"/>
      <w:marRight w:val="0"/>
      <w:marTop w:val="0"/>
      <w:marBottom w:val="0"/>
      <w:divBdr>
        <w:top w:val="none" w:sz="0" w:space="0" w:color="auto"/>
        <w:left w:val="none" w:sz="0" w:space="0" w:color="auto"/>
        <w:bottom w:val="none" w:sz="0" w:space="0" w:color="auto"/>
        <w:right w:val="none" w:sz="0" w:space="0" w:color="auto"/>
      </w:divBdr>
    </w:div>
    <w:div w:id="986283008">
      <w:bodyDiv w:val="1"/>
      <w:marLeft w:val="0"/>
      <w:marRight w:val="0"/>
      <w:marTop w:val="0"/>
      <w:marBottom w:val="0"/>
      <w:divBdr>
        <w:top w:val="none" w:sz="0" w:space="0" w:color="auto"/>
        <w:left w:val="none" w:sz="0" w:space="0" w:color="auto"/>
        <w:bottom w:val="none" w:sz="0" w:space="0" w:color="auto"/>
        <w:right w:val="none" w:sz="0" w:space="0" w:color="auto"/>
      </w:divBdr>
    </w:div>
    <w:div w:id="987245290">
      <w:bodyDiv w:val="1"/>
      <w:marLeft w:val="0"/>
      <w:marRight w:val="0"/>
      <w:marTop w:val="0"/>
      <w:marBottom w:val="0"/>
      <w:divBdr>
        <w:top w:val="none" w:sz="0" w:space="0" w:color="auto"/>
        <w:left w:val="none" w:sz="0" w:space="0" w:color="auto"/>
        <w:bottom w:val="none" w:sz="0" w:space="0" w:color="auto"/>
        <w:right w:val="none" w:sz="0" w:space="0" w:color="auto"/>
      </w:divBdr>
    </w:div>
    <w:div w:id="990865397">
      <w:bodyDiv w:val="1"/>
      <w:marLeft w:val="0"/>
      <w:marRight w:val="0"/>
      <w:marTop w:val="0"/>
      <w:marBottom w:val="0"/>
      <w:divBdr>
        <w:top w:val="none" w:sz="0" w:space="0" w:color="auto"/>
        <w:left w:val="none" w:sz="0" w:space="0" w:color="auto"/>
        <w:bottom w:val="none" w:sz="0" w:space="0" w:color="auto"/>
        <w:right w:val="none" w:sz="0" w:space="0" w:color="auto"/>
      </w:divBdr>
    </w:div>
    <w:div w:id="990989750">
      <w:bodyDiv w:val="1"/>
      <w:marLeft w:val="0"/>
      <w:marRight w:val="0"/>
      <w:marTop w:val="0"/>
      <w:marBottom w:val="0"/>
      <w:divBdr>
        <w:top w:val="none" w:sz="0" w:space="0" w:color="auto"/>
        <w:left w:val="none" w:sz="0" w:space="0" w:color="auto"/>
        <w:bottom w:val="none" w:sz="0" w:space="0" w:color="auto"/>
        <w:right w:val="none" w:sz="0" w:space="0" w:color="auto"/>
      </w:divBdr>
    </w:div>
    <w:div w:id="999044865">
      <w:bodyDiv w:val="1"/>
      <w:marLeft w:val="0"/>
      <w:marRight w:val="0"/>
      <w:marTop w:val="0"/>
      <w:marBottom w:val="0"/>
      <w:divBdr>
        <w:top w:val="none" w:sz="0" w:space="0" w:color="auto"/>
        <w:left w:val="none" w:sz="0" w:space="0" w:color="auto"/>
        <w:bottom w:val="none" w:sz="0" w:space="0" w:color="auto"/>
        <w:right w:val="none" w:sz="0" w:space="0" w:color="auto"/>
      </w:divBdr>
    </w:div>
    <w:div w:id="1001618171">
      <w:bodyDiv w:val="1"/>
      <w:marLeft w:val="0"/>
      <w:marRight w:val="0"/>
      <w:marTop w:val="0"/>
      <w:marBottom w:val="0"/>
      <w:divBdr>
        <w:top w:val="none" w:sz="0" w:space="0" w:color="auto"/>
        <w:left w:val="none" w:sz="0" w:space="0" w:color="auto"/>
        <w:bottom w:val="none" w:sz="0" w:space="0" w:color="auto"/>
        <w:right w:val="none" w:sz="0" w:space="0" w:color="auto"/>
      </w:divBdr>
    </w:div>
    <w:div w:id="1002929177">
      <w:bodyDiv w:val="1"/>
      <w:marLeft w:val="0"/>
      <w:marRight w:val="0"/>
      <w:marTop w:val="0"/>
      <w:marBottom w:val="0"/>
      <w:divBdr>
        <w:top w:val="none" w:sz="0" w:space="0" w:color="auto"/>
        <w:left w:val="none" w:sz="0" w:space="0" w:color="auto"/>
        <w:bottom w:val="none" w:sz="0" w:space="0" w:color="auto"/>
        <w:right w:val="none" w:sz="0" w:space="0" w:color="auto"/>
      </w:divBdr>
    </w:div>
    <w:div w:id="1003631512">
      <w:bodyDiv w:val="1"/>
      <w:marLeft w:val="0"/>
      <w:marRight w:val="0"/>
      <w:marTop w:val="0"/>
      <w:marBottom w:val="0"/>
      <w:divBdr>
        <w:top w:val="none" w:sz="0" w:space="0" w:color="auto"/>
        <w:left w:val="none" w:sz="0" w:space="0" w:color="auto"/>
        <w:bottom w:val="none" w:sz="0" w:space="0" w:color="auto"/>
        <w:right w:val="none" w:sz="0" w:space="0" w:color="auto"/>
      </w:divBdr>
    </w:div>
    <w:div w:id="1005667519">
      <w:bodyDiv w:val="1"/>
      <w:marLeft w:val="0"/>
      <w:marRight w:val="0"/>
      <w:marTop w:val="0"/>
      <w:marBottom w:val="0"/>
      <w:divBdr>
        <w:top w:val="none" w:sz="0" w:space="0" w:color="auto"/>
        <w:left w:val="none" w:sz="0" w:space="0" w:color="auto"/>
        <w:bottom w:val="none" w:sz="0" w:space="0" w:color="auto"/>
        <w:right w:val="none" w:sz="0" w:space="0" w:color="auto"/>
      </w:divBdr>
    </w:div>
    <w:div w:id="1012757499">
      <w:bodyDiv w:val="1"/>
      <w:marLeft w:val="0"/>
      <w:marRight w:val="0"/>
      <w:marTop w:val="0"/>
      <w:marBottom w:val="0"/>
      <w:divBdr>
        <w:top w:val="none" w:sz="0" w:space="0" w:color="auto"/>
        <w:left w:val="none" w:sz="0" w:space="0" w:color="auto"/>
        <w:bottom w:val="none" w:sz="0" w:space="0" w:color="auto"/>
        <w:right w:val="none" w:sz="0" w:space="0" w:color="auto"/>
      </w:divBdr>
    </w:div>
    <w:div w:id="1013149993">
      <w:bodyDiv w:val="1"/>
      <w:marLeft w:val="0"/>
      <w:marRight w:val="0"/>
      <w:marTop w:val="0"/>
      <w:marBottom w:val="0"/>
      <w:divBdr>
        <w:top w:val="none" w:sz="0" w:space="0" w:color="auto"/>
        <w:left w:val="none" w:sz="0" w:space="0" w:color="auto"/>
        <w:bottom w:val="none" w:sz="0" w:space="0" w:color="auto"/>
        <w:right w:val="none" w:sz="0" w:space="0" w:color="auto"/>
      </w:divBdr>
    </w:div>
    <w:div w:id="1016007510">
      <w:bodyDiv w:val="1"/>
      <w:marLeft w:val="0"/>
      <w:marRight w:val="0"/>
      <w:marTop w:val="0"/>
      <w:marBottom w:val="0"/>
      <w:divBdr>
        <w:top w:val="none" w:sz="0" w:space="0" w:color="auto"/>
        <w:left w:val="none" w:sz="0" w:space="0" w:color="auto"/>
        <w:bottom w:val="none" w:sz="0" w:space="0" w:color="auto"/>
        <w:right w:val="none" w:sz="0" w:space="0" w:color="auto"/>
      </w:divBdr>
    </w:div>
    <w:div w:id="1016419539">
      <w:bodyDiv w:val="1"/>
      <w:marLeft w:val="0"/>
      <w:marRight w:val="0"/>
      <w:marTop w:val="0"/>
      <w:marBottom w:val="0"/>
      <w:divBdr>
        <w:top w:val="none" w:sz="0" w:space="0" w:color="auto"/>
        <w:left w:val="none" w:sz="0" w:space="0" w:color="auto"/>
        <w:bottom w:val="none" w:sz="0" w:space="0" w:color="auto"/>
        <w:right w:val="none" w:sz="0" w:space="0" w:color="auto"/>
      </w:divBdr>
    </w:div>
    <w:div w:id="1017467413">
      <w:bodyDiv w:val="1"/>
      <w:marLeft w:val="0"/>
      <w:marRight w:val="0"/>
      <w:marTop w:val="0"/>
      <w:marBottom w:val="0"/>
      <w:divBdr>
        <w:top w:val="none" w:sz="0" w:space="0" w:color="auto"/>
        <w:left w:val="none" w:sz="0" w:space="0" w:color="auto"/>
        <w:bottom w:val="none" w:sz="0" w:space="0" w:color="auto"/>
        <w:right w:val="none" w:sz="0" w:space="0" w:color="auto"/>
      </w:divBdr>
    </w:div>
    <w:div w:id="1021706270">
      <w:bodyDiv w:val="1"/>
      <w:marLeft w:val="0"/>
      <w:marRight w:val="0"/>
      <w:marTop w:val="0"/>
      <w:marBottom w:val="0"/>
      <w:divBdr>
        <w:top w:val="none" w:sz="0" w:space="0" w:color="auto"/>
        <w:left w:val="none" w:sz="0" w:space="0" w:color="auto"/>
        <w:bottom w:val="none" w:sz="0" w:space="0" w:color="auto"/>
        <w:right w:val="none" w:sz="0" w:space="0" w:color="auto"/>
      </w:divBdr>
    </w:div>
    <w:div w:id="1023093519">
      <w:bodyDiv w:val="1"/>
      <w:marLeft w:val="0"/>
      <w:marRight w:val="0"/>
      <w:marTop w:val="0"/>
      <w:marBottom w:val="0"/>
      <w:divBdr>
        <w:top w:val="none" w:sz="0" w:space="0" w:color="auto"/>
        <w:left w:val="none" w:sz="0" w:space="0" w:color="auto"/>
        <w:bottom w:val="none" w:sz="0" w:space="0" w:color="auto"/>
        <w:right w:val="none" w:sz="0" w:space="0" w:color="auto"/>
      </w:divBdr>
    </w:div>
    <w:div w:id="1024598348">
      <w:bodyDiv w:val="1"/>
      <w:marLeft w:val="0"/>
      <w:marRight w:val="0"/>
      <w:marTop w:val="0"/>
      <w:marBottom w:val="0"/>
      <w:divBdr>
        <w:top w:val="none" w:sz="0" w:space="0" w:color="auto"/>
        <w:left w:val="none" w:sz="0" w:space="0" w:color="auto"/>
        <w:bottom w:val="none" w:sz="0" w:space="0" w:color="auto"/>
        <w:right w:val="none" w:sz="0" w:space="0" w:color="auto"/>
      </w:divBdr>
    </w:div>
    <w:div w:id="1029793816">
      <w:bodyDiv w:val="1"/>
      <w:marLeft w:val="0"/>
      <w:marRight w:val="0"/>
      <w:marTop w:val="0"/>
      <w:marBottom w:val="0"/>
      <w:divBdr>
        <w:top w:val="none" w:sz="0" w:space="0" w:color="auto"/>
        <w:left w:val="none" w:sz="0" w:space="0" w:color="auto"/>
        <w:bottom w:val="none" w:sz="0" w:space="0" w:color="auto"/>
        <w:right w:val="none" w:sz="0" w:space="0" w:color="auto"/>
      </w:divBdr>
    </w:div>
    <w:div w:id="1031300867">
      <w:bodyDiv w:val="1"/>
      <w:marLeft w:val="0"/>
      <w:marRight w:val="0"/>
      <w:marTop w:val="0"/>
      <w:marBottom w:val="0"/>
      <w:divBdr>
        <w:top w:val="none" w:sz="0" w:space="0" w:color="auto"/>
        <w:left w:val="none" w:sz="0" w:space="0" w:color="auto"/>
        <w:bottom w:val="none" w:sz="0" w:space="0" w:color="auto"/>
        <w:right w:val="none" w:sz="0" w:space="0" w:color="auto"/>
      </w:divBdr>
    </w:div>
    <w:div w:id="1039210387">
      <w:bodyDiv w:val="1"/>
      <w:marLeft w:val="0"/>
      <w:marRight w:val="0"/>
      <w:marTop w:val="0"/>
      <w:marBottom w:val="0"/>
      <w:divBdr>
        <w:top w:val="none" w:sz="0" w:space="0" w:color="auto"/>
        <w:left w:val="none" w:sz="0" w:space="0" w:color="auto"/>
        <w:bottom w:val="none" w:sz="0" w:space="0" w:color="auto"/>
        <w:right w:val="none" w:sz="0" w:space="0" w:color="auto"/>
      </w:divBdr>
    </w:div>
    <w:div w:id="1043291940">
      <w:bodyDiv w:val="1"/>
      <w:marLeft w:val="0"/>
      <w:marRight w:val="0"/>
      <w:marTop w:val="0"/>
      <w:marBottom w:val="0"/>
      <w:divBdr>
        <w:top w:val="none" w:sz="0" w:space="0" w:color="auto"/>
        <w:left w:val="none" w:sz="0" w:space="0" w:color="auto"/>
        <w:bottom w:val="none" w:sz="0" w:space="0" w:color="auto"/>
        <w:right w:val="none" w:sz="0" w:space="0" w:color="auto"/>
      </w:divBdr>
    </w:div>
    <w:div w:id="1044133887">
      <w:bodyDiv w:val="1"/>
      <w:marLeft w:val="0"/>
      <w:marRight w:val="0"/>
      <w:marTop w:val="0"/>
      <w:marBottom w:val="0"/>
      <w:divBdr>
        <w:top w:val="none" w:sz="0" w:space="0" w:color="auto"/>
        <w:left w:val="none" w:sz="0" w:space="0" w:color="auto"/>
        <w:bottom w:val="none" w:sz="0" w:space="0" w:color="auto"/>
        <w:right w:val="none" w:sz="0" w:space="0" w:color="auto"/>
      </w:divBdr>
    </w:div>
    <w:div w:id="1048530661">
      <w:bodyDiv w:val="1"/>
      <w:marLeft w:val="0"/>
      <w:marRight w:val="0"/>
      <w:marTop w:val="0"/>
      <w:marBottom w:val="0"/>
      <w:divBdr>
        <w:top w:val="none" w:sz="0" w:space="0" w:color="auto"/>
        <w:left w:val="none" w:sz="0" w:space="0" w:color="auto"/>
        <w:bottom w:val="none" w:sz="0" w:space="0" w:color="auto"/>
        <w:right w:val="none" w:sz="0" w:space="0" w:color="auto"/>
      </w:divBdr>
    </w:div>
    <w:div w:id="1049694613">
      <w:bodyDiv w:val="1"/>
      <w:marLeft w:val="0"/>
      <w:marRight w:val="0"/>
      <w:marTop w:val="0"/>
      <w:marBottom w:val="0"/>
      <w:divBdr>
        <w:top w:val="none" w:sz="0" w:space="0" w:color="auto"/>
        <w:left w:val="none" w:sz="0" w:space="0" w:color="auto"/>
        <w:bottom w:val="none" w:sz="0" w:space="0" w:color="auto"/>
        <w:right w:val="none" w:sz="0" w:space="0" w:color="auto"/>
      </w:divBdr>
    </w:div>
    <w:div w:id="1051879553">
      <w:bodyDiv w:val="1"/>
      <w:marLeft w:val="0"/>
      <w:marRight w:val="0"/>
      <w:marTop w:val="0"/>
      <w:marBottom w:val="0"/>
      <w:divBdr>
        <w:top w:val="none" w:sz="0" w:space="0" w:color="auto"/>
        <w:left w:val="none" w:sz="0" w:space="0" w:color="auto"/>
        <w:bottom w:val="none" w:sz="0" w:space="0" w:color="auto"/>
        <w:right w:val="none" w:sz="0" w:space="0" w:color="auto"/>
      </w:divBdr>
    </w:div>
    <w:div w:id="1055928712">
      <w:bodyDiv w:val="1"/>
      <w:marLeft w:val="0"/>
      <w:marRight w:val="0"/>
      <w:marTop w:val="0"/>
      <w:marBottom w:val="0"/>
      <w:divBdr>
        <w:top w:val="none" w:sz="0" w:space="0" w:color="auto"/>
        <w:left w:val="none" w:sz="0" w:space="0" w:color="auto"/>
        <w:bottom w:val="none" w:sz="0" w:space="0" w:color="auto"/>
        <w:right w:val="none" w:sz="0" w:space="0" w:color="auto"/>
      </w:divBdr>
    </w:div>
    <w:div w:id="1059674629">
      <w:bodyDiv w:val="1"/>
      <w:marLeft w:val="0"/>
      <w:marRight w:val="0"/>
      <w:marTop w:val="0"/>
      <w:marBottom w:val="0"/>
      <w:divBdr>
        <w:top w:val="none" w:sz="0" w:space="0" w:color="auto"/>
        <w:left w:val="none" w:sz="0" w:space="0" w:color="auto"/>
        <w:bottom w:val="none" w:sz="0" w:space="0" w:color="auto"/>
        <w:right w:val="none" w:sz="0" w:space="0" w:color="auto"/>
      </w:divBdr>
    </w:div>
    <w:div w:id="1064910409">
      <w:bodyDiv w:val="1"/>
      <w:marLeft w:val="0"/>
      <w:marRight w:val="0"/>
      <w:marTop w:val="0"/>
      <w:marBottom w:val="0"/>
      <w:divBdr>
        <w:top w:val="none" w:sz="0" w:space="0" w:color="auto"/>
        <w:left w:val="none" w:sz="0" w:space="0" w:color="auto"/>
        <w:bottom w:val="none" w:sz="0" w:space="0" w:color="auto"/>
        <w:right w:val="none" w:sz="0" w:space="0" w:color="auto"/>
      </w:divBdr>
    </w:div>
    <w:div w:id="1065447657">
      <w:bodyDiv w:val="1"/>
      <w:marLeft w:val="0"/>
      <w:marRight w:val="0"/>
      <w:marTop w:val="0"/>
      <w:marBottom w:val="0"/>
      <w:divBdr>
        <w:top w:val="none" w:sz="0" w:space="0" w:color="auto"/>
        <w:left w:val="none" w:sz="0" w:space="0" w:color="auto"/>
        <w:bottom w:val="none" w:sz="0" w:space="0" w:color="auto"/>
        <w:right w:val="none" w:sz="0" w:space="0" w:color="auto"/>
      </w:divBdr>
    </w:div>
    <w:div w:id="1067723022">
      <w:bodyDiv w:val="1"/>
      <w:marLeft w:val="0"/>
      <w:marRight w:val="0"/>
      <w:marTop w:val="0"/>
      <w:marBottom w:val="0"/>
      <w:divBdr>
        <w:top w:val="none" w:sz="0" w:space="0" w:color="auto"/>
        <w:left w:val="none" w:sz="0" w:space="0" w:color="auto"/>
        <w:bottom w:val="none" w:sz="0" w:space="0" w:color="auto"/>
        <w:right w:val="none" w:sz="0" w:space="0" w:color="auto"/>
      </w:divBdr>
    </w:div>
    <w:div w:id="1070882744">
      <w:bodyDiv w:val="1"/>
      <w:marLeft w:val="0"/>
      <w:marRight w:val="0"/>
      <w:marTop w:val="0"/>
      <w:marBottom w:val="0"/>
      <w:divBdr>
        <w:top w:val="none" w:sz="0" w:space="0" w:color="auto"/>
        <w:left w:val="none" w:sz="0" w:space="0" w:color="auto"/>
        <w:bottom w:val="none" w:sz="0" w:space="0" w:color="auto"/>
        <w:right w:val="none" w:sz="0" w:space="0" w:color="auto"/>
      </w:divBdr>
    </w:div>
    <w:div w:id="1073819679">
      <w:bodyDiv w:val="1"/>
      <w:marLeft w:val="0"/>
      <w:marRight w:val="0"/>
      <w:marTop w:val="0"/>
      <w:marBottom w:val="0"/>
      <w:divBdr>
        <w:top w:val="none" w:sz="0" w:space="0" w:color="auto"/>
        <w:left w:val="none" w:sz="0" w:space="0" w:color="auto"/>
        <w:bottom w:val="none" w:sz="0" w:space="0" w:color="auto"/>
        <w:right w:val="none" w:sz="0" w:space="0" w:color="auto"/>
      </w:divBdr>
    </w:div>
    <w:div w:id="1075082018">
      <w:bodyDiv w:val="1"/>
      <w:marLeft w:val="0"/>
      <w:marRight w:val="0"/>
      <w:marTop w:val="0"/>
      <w:marBottom w:val="0"/>
      <w:divBdr>
        <w:top w:val="none" w:sz="0" w:space="0" w:color="auto"/>
        <w:left w:val="none" w:sz="0" w:space="0" w:color="auto"/>
        <w:bottom w:val="none" w:sz="0" w:space="0" w:color="auto"/>
        <w:right w:val="none" w:sz="0" w:space="0" w:color="auto"/>
      </w:divBdr>
    </w:div>
    <w:div w:id="1075473750">
      <w:bodyDiv w:val="1"/>
      <w:marLeft w:val="0"/>
      <w:marRight w:val="0"/>
      <w:marTop w:val="0"/>
      <w:marBottom w:val="0"/>
      <w:divBdr>
        <w:top w:val="none" w:sz="0" w:space="0" w:color="auto"/>
        <w:left w:val="none" w:sz="0" w:space="0" w:color="auto"/>
        <w:bottom w:val="none" w:sz="0" w:space="0" w:color="auto"/>
        <w:right w:val="none" w:sz="0" w:space="0" w:color="auto"/>
      </w:divBdr>
    </w:div>
    <w:div w:id="1075665505">
      <w:bodyDiv w:val="1"/>
      <w:marLeft w:val="0"/>
      <w:marRight w:val="0"/>
      <w:marTop w:val="0"/>
      <w:marBottom w:val="0"/>
      <w:divBdr>
        <w:top w:val="none" w:sz="0" w:space="0" w:color="auto"/>
        <w:left w:val="none" w:sz="0" w:space="0" w:color="auto"/>
        <w:bottom w:val="none" w:sz="0" w:space="0" w:color="auto"/>
        <w:right w:val="none" w:sz="0" w:space="0" w:color="auto"/>
      </w:divBdr>
    </w:div>
    <w:div w:id="1077559639">
      <w:bodyDiv w:val="1"/>
      <w:marLeft w:val="0"/>
      <w:marRight w:val="0"/>
      <w:marTop w:val="0"/>
      <w:marBottom w:val="0"/>
      <w:divBdr>
        <w:top w:val="none" w:sz="0" w:space="0" w:color="auto"/>
        <w:left w:val="none" w:sz="0" w:space="0" w:color="auto"/>
        <w:bottom w:val="none" w:sz="0" w:space="0" w:color="auto"/>
        <w:right w:val="none" w:sz="0" w:space="0" w:color="auto"/>
      </w:divBdr>
    </w:div>
    <w:div w:id="1084957353">
      <w:bodyDiv w:val="1"/>
      <w:marLeft w:val="0"/>
      <w:marRight w:val="0"/>
      <w:marTop w:val="0"/>
      <w:marBottom w:val="0"/>
      <w:divBdr>
        <w:top w:val="none" w:sz="0" w:space="0" w:color="auto"/>
        <w:left w:val="none" w:sz="0" w:space="0" w:color="auto"/>
        <w:bottom w:val="none" w:sz="0" w:space="0" w:color="auto"/>
        <w:right w:val="none" w:sz="0" w:space="0" w:color="auto"/>
      </w:divBdr>
    </w:div>
    <w:div w:id="1085224855">
      <w:bodyDiv w:val="1"/>
      <w:marLeft w:val="0"/>
      <w:marRight w:val="0"/>
      <w:marTop w:val="0"/>
      <w:marBottom w:val="0"/>
      <w:divBdr>
        <w:top w:val="none" w:sz="0" w:space="0" w:color="auto"/>
        <w:left w:val="none" w:sz="0" w:space="0" w:color="auto"/>
        <w:bottom w:val="none" w:sz="0" w:space="0" w:color="auto"/>
        <w:right w:val="none" w:sz="0" w:space="0" w:color="auto"/>
      </w:divBdr>
    </w:div>
    <w:div w:id="1087271354">
      <w:bodyDiv w:val="1"/>
      <w:marLeft w:val="0"/>
      <w:marRight w:val="0"/>
      <w:marTop w:val="0"/>
      <w:marBottom w:val="0"/>
      <w:divBdr>
        <w:top w:val="none" w:sz="0" w:space="0" w:color="auto"/>
        <w:left w:val="none" w:sz="0" w:space="0" w:color="auto"/>
        <w:bottom w:val="none" w:sz="0" w:space="0" w:color="auto"/>
        <w:right w:val="none" w:sz="0" w:space="0" w:color="auto"/>
      </w:divBdr>
    </w:div>
    <w:div w:id="1088160360">
      <w:bodyDiv w:val="1"/>
      <w:marLeft w:val="0"/>
      <w:marRight w:val="0"/>
      <w:marTop w:val="0"/>
      <w:marBottom w:val="0"/>
      <w:divBdr>
        <w:top w:val="none" w:sz="0" w:space="0" w:color="auto"/>
        <w:left w:val="none" w:sz="0" w:space="0" w:color="auto"/>
        <w:bottom w:val="none" w:sz="0" w:space="0" w:color="auto"/>
        <w:right w:val="none" w:sz="0" w:space="0" w:color="auto"/>
      </w:divBdr>
    </w:div>
    <w:div w:id="1091705731">
      <w:bodyDiv w:val="1"/>
      <w:marLeft w:val="0"/>
      <w:marRight w:val="0"/>
      <w:marTop w:val="0"/>
      <w:marBottom w:val="0"/>
      <w:divBdr>
        <w:top w:val="none" w:sz="0" w:space="0" w:color="auto"/>
        <w:left w:val="none" w:sz="0" w:space="0" w:color="auto"/>
        <w:bottom w:val="none" w:sz="0" w:space="0" w:color="auto"/>
        <w:right w:val="none" w:sz="0" w:space="0" w:color="auto"/>
      </w:divBdr>
    </w:div>
    <w:div w:id="1098407860">
      <w:bodyDiv w:val="1"/>
      <w:marLeft w:val="0"/>
      <w:marRight w:val="0"/>
      <w:marTop w:val="0"/>
      <w:marBottom w:val="0"/>
      <w:divBdr>
        <w:top w:val="none" w:sz="0" w:space="0" w:color="auto"/>
        <w:left w:val="none" w:sz="0" w:space="0" w:color="auto"/>
        <w:bottom w:val="none" w:sz="0" w:space="0" w:color="auto"/>
        <w:right w:val="none" w:sz="0" w:space="0" w:color="auto"/>
      </w:divBdr>
    </w:div>
    <w:div w:id="1099637793">
      <w:bodyDiv w:val="1"/>
      <w:marLeft w:val="0"/>
      <w:marRight w:val="0"/>
      <w:marTop w:val="0"/>
      <w:marBottom w:val="0"/>
      <w:divBdr>
        <w:top w:val="none" w:sz="0" w:space="0" w:color="auto"/>
        <w:left w:val="none" w:sz="0" w:space="0" w:color="auto"/>
        <w:bottom w:val="none" w:sz="0" w:space="0" w:color="auto"/>
        <w:right w:val="none" w:sz="0" w:space="0" w:color="auto"/>
      </w:divBdr>
    </w:div>
    <w:div w:id="1102073963">
      <w:bodyDiv w:val="1"/>
      <w:marLeft w:val="0"/>
      <w:marRight w:val="0"/>
      <w:marTop w:val="0"/>
      <w:marBottom w:val="0"/>
      <w:divBdr>
        <w:top w:val="none" w:sz="0" w:space="0" w:color="auto"/>
        <w:left w:val="none" w:sz="0" w:space="0" w:color="auto"/>
        <w:bottom w:val="none" w:sz="0" w:space="0" w:color="auto"/>
        <w:right w:val="none" w:sz="0" w:space="0" w:color="auto"/>
      </w:divBdr>
    </w:div>
    <w:div w:id="1106266716">
      <w:bodyDiv w:val="1"/>
      <w:marLeft w:val="0"/>
      <w:marRight w:val="0"/>
      <w:marTop w:val="0"/>
      <w:marBottom w:val="0"/>
      <w:divBdr>
        <w:top w:val="none" w:sz="0" w:space="0" w:color="auto"/>
        <w:left w:val="none" w:sz="0" w:space="0" w:color="auto"/>
        <w:bottom w:val="none" w:sz="0" w:space="0" w:color="auto"/>
        <w:right w:val="none" w:sz="0" w:space="0" w:color="auto"/>
      </w:divBdr>
    </w:div>
    <w:div w:id="1109931217">
      <w:bodyDiv w:val="1"/>
      <w:marLeft w:val="0"/>
      <w:marRight w:val="0"/>
      <w:marTop w:val="0"/>
      <w:marBottom w:val="0"/>
      <w:divBdr>
        <w:top w:val="none" w:sz="0" w:space="0" w:color="auto"/>
        <w:left w:val="none" w:sz="0" w:space="0" w:color="auto"/>
        <w:bottom w:val="none" w:sz="0" w:space="0" w:color="auto"/>
        <w:right w:val="none" w:sz="0" w:space="0" w:color="auto"/>
      </w:divBdr>
    </w:div>
    <w:div w:id="1111587768">
      <w:bodyDiv w:val="1"/>
      <w:marLeft w:val="0"/>
      <w:marRight w:val="0"/>
      <w:marTop w:val="0"/>
      <w:marBottom w:val="0"/>
      <w:divBdr>
        <w:top w:val="none" w:sz="0" w:space="0" w:color="auto"/>
        <w:left w:val="none" w:sz="0" w:space="0" w:color="auto"/>
        <w:bottom w:val="none" w:sz="0" w:space="0" w:color="auto"/>
        <w:right w:val="none" w:sz="0" w:space="0" w:color="auto"/>
      </w:divBdr>
    </w:div>
    <w:div w:id="1121070918">
      <w:bodyDiv w:val="1"/>
      <w:marLeft w:val="0"/>
      <w:marRight w:val="0"/>
      <w:marTop w:val="0"/>
      <w:marBottom w:val="0"/>
      <w:divBdr>
        <w:top w:val="none" w:sz="0" w:space="0" w:color="auto"/>
        <w:left w:val="none" w:sz="0" w:space="0" w:color="auto"/>
        <w:bottom w:val="none" w:sz="0" w:space="0" w:color="auto"/>
        <w:right w:val="none" w:sz="0" w:space="0" w:color="auto"/>
      </w:divBdr>
    </w:div>
    <w:div w:id="1126578686">
      <w:bodyDiv w:val="1"/>
      <w:marLeft w:val="0"/>
      <w:marRight w:val="0"/>
      <w:marTop w:val="0"/>
      <w:marBottom w:val="0"/>
      <w:divBdr>
        <w:top w:val="none" w:sz="0" w:space="0" w:color="auto"/>
        <w:left w:val="none" w:sz="0" w:space="0" w:color="auto"/>
        <w:bottom w:val="none" w:sz="0" w:space="0" w:color="auto"/>
        <w:right w:val="none" w:sz="0" w:space="0" w:color="auto"/>
      </w:divBdr>
    </w:div>
    <w:div w:id="1132406037">
      <w:bodyDiv w:val="1"/>
      <w:marLeft w:val="0"/>
      <w:marRight w:val="0"/>
      <w:marTop w:val="0"/>
      <w:marBottom w:val="0"/>
      <w:divBdr>
        <w:top w:val="none" w:sz="0" w:space="0" w:color="auto"/>
        <w:left w:val="none" w:sz="0" w:space="0" w:color="auto"/>
        <w:bottom w:val="none" w:sz="0" w:space="0" w:color="auto"/>
        <w:right w:val="none" w:sz="0" w:space="0" w:color="auto"/>
      </w:divBdr>
    </w:div>
    <w:div w:id="1139105757">
      <w:bodyDiv w:val="1"/>
      <w:marLeft w:val="0"/>
      <w:marRight w:val="0"/>
      <w:marTop w:val="0"/>
      <w:marBottom w:val="0"/>
      <w:divBdr>
        <w:top w:val="none" w:sz="0" w:space="0" w:color="auto"/>
        <w:left w:val="none" w:sz="0" w:space="0" w:color="auto"/>
        <w:bottom w:val="none" w:sz="0" w:space="0" w:color="auto"/>
        <w:right w:val="none" w:sz="0" w:space="0" w:color="auto"/>
      </w:divBdr>
    </w:div>
    <w:div w:id="1140733877">
      <w:bodyDiv w:val="1"/>
      <w:marLeft w:val="0"/>
      <w:marRight w:val="0"/>
      <w:marTop w:val="0"/>
      <w:marBottom w:val="0"/>
      <w:divBdr>
        <w:top w:val="none" w:sz="0" w:space="0" w:color="auto"/>
        <w:left w:val="none" w:sz="0" w:space="0" w:color="auto"/>
        <w:bottom w:val="none" w:sz="0" w:space="0" w:color="auto"/>
        <w:right w:val="none" w:sz="0" w:space="0" w:color="auto"/>
      </w:divBdr>
    </w:div>
    <w:div w:id="1142769814">
      <w:bodyDiv w:val="1"/>
      <w:marLeft w:val="0"/>
      <w:marRight w:val="0"/>
      <w:marTop w:val="0"/>
      <w:marBottom w:val="0"/>
      <w:divBdr>
        <w:top w:val="none" w:sz="0" w:space="0" w:color="auto"/>
        <w:left w:val="none" w:sz="0" w:space="0" w:color="auto"/>
        <w:bottom w:val="none" w:sz="0" w:space="0" w:color="auto"/>
        <w:right w:val="none" w:sz="0" w:space="0" w:color="auto"/>
      </w:divBdr>
    </w:div>
    <w:div w:id="1145076556">
      <w:bodyDiv w:val="1"/>
      <w:marLeft w:val="0"/>
      <w:marRight w:val="0"/>
      <w:marTop w:val="0"/>
      <w:marBottom w:val="0"/>
      <w:divBdr>
        <w:top w:val="none" w:sz="0" w:space="0" w:color="auto"/>
        <w:left w:val="none" w:sz="0" w:space="0" w:color="auto"/>
        <w:bottom w:val="none" w:sz="0" w:space="0" w:color="auto"/>
        <w:right w:val="none" w:sz="0" w:space="0" w:color="auto"/>
      </w:divBdr>
    </w:div>
    <w:div w:id="1146120723">
      <w:bodyDiv w:val="1"/>
      <w:marLeft w:val="0"/>
      <w:marRight w:val="0"/>
      <w:marTop w:val="0"/>
      <w:marBottom w:val="0"/>
      <w:divBdr>
        <w:top w:val="none" w:sz="0" w:space="0" w:color="auto"/>
        <w:left w:val="none" w:sz="0" w:space="0" w:color="auto"/>
        <w:bottom w:val="none" w:sz="0" w:space="0" w:color="auto"/>
        <w:right w:val="none" w:sz="0" w:space="0" w:color="auto"/>
      </w:divBdr>
    </w:div>
    <w:div w:id="1146897290">
      <w:bodyDiv w:val="1"/>
      <w:marLeft w:val="0"/>
      <w:marRight w:val="0"/>
      <w:marTop w:val="0"/>
      <w:marBottom w:val="0"/>
      <w:divBdr>
        <w:top w:val="none" w:sz="0" w:space="0" w:color="auto"/>
        <w:left w:val="none" w:sz="0" w:space="0" w:color="auto"/>
        <w:bottom w:val="none" w:sz="0" w:space="0" w:color="auto"/>
        <w:right w:val="none" w:sz="0" w:space="0" w:color="auto"/>
      </w:divBdr>
    </w:div>
    <w:div w:id="1148061149">
      <w:bodyDiv w:val="1"/>
      <w:marLeft w:val="0"/>
      <w:marRight w:val="0"/>
      <w:marTop w:val="0"/>
      <w:marBottom w:val="0"/>
      <w:divBdr>
        <w:top w:val="none" w:sz="0" w:space="0" w:color="auto"/>
        <w:left w:val="none" w:sz="0" w:space="0" w:color="auto"/>
        <w:bottom w:val="none" w:sz="0" w:space="0" w:color="auto"/>
        <w:right w:val="none" w:sz="0" w:space="0" w:color="auto"/>
      </w:divBdr>
    </w:div>
    <w:div w:id="1149371264">
      <w:bodyDiv w:val="1"/>
      <w:marLeft w:val="0"/>
      <w:marRight w:val="0"/>
      <w:marTop w:val="0"/>
      <w:marBottom w:val="0"/>
      <w:divBdr>
        <w:top w:val="none" w:sz="0" w:space="0" w:color="auto"/>
        <w:left w:val="none" w:sz="0" w:space="0" w:color="auto"/>
        <w:bottom w:val="none" w:sz="0" w:space="0" w:color="auto"/>
        <w:right w:val="none" w:sz="0" w:space="0" w:color="auto"/>
      </w:divBdr>
    </w:div>
    <w:div w:id="1152674924">
      <w:bodyDiv w:val="1"/>
      <w:marLeft w:val="0"/>
      <w:marRight w:val="0"/>
      <w:marTop w:val="0"/>
      <w:marBottom w:val="0"/>
      <w:divBdr>
        <w:top w:val="none" w:sz="0" w:space="0" w:color="auto"/>
        <w:left w:val="none" w:sz="0" w:space="0" w:color="auto"/>
        <w:bottom w:val="none" w:sz="0" w:space="0" w:color="auto"/>
        <w:right w:val="none" w:sz="0" w:space="0" w:color="auto"/>
      </w:divBdr>
    </w:div>
    <w:div w:id="1153058420">
      <w:bodyDiv w:val="1"/>
      <w:marLeft w:val="0"/>
      <w:marRight w:val="0"/>
      <w:marTop w:val="0"/>
      <w:marBottom w:val="0"/>
      <w:divBdr>
        <w:top w:val="none" w:sz="0" w:space="0" w:color="auto"/>
        <w:left w:val="none" w:sz="0" w:space="0" w:color="auto"/>
        <w:bottom w:val="none" w:sz="0" w:space="0" w:color="auto"/>
        <w:right w:val="none" w:sz="0" w:space="0" w:color="auto"/>
      </w:divBdr>
    </w:div>
    <w:div w:id="1162431517">
      <w:bodyDiv w:val="1"/>
      <w:marLeft w:val="0"/>
      <w:marRight w:val="0"/>
      <w:marTop w:val="0"/>
      <w:marBottom w:val="0"/>
      <w:divBdr>
        <w:top w:val="none" w:sz="0" w:space="0" w:color="auto"/>
        <w:left w:val="none" w:sz="0" w:space="0" w:color="auto"/>
        <w:bottom w:val="none" w:sz="0" w:space="0" w:color="auto"/>
        <w:right w:val="none" w:sz="0" w:space="0" w:color="auto"/>
      </w:divBdr>
    </w:div>
    <w:div w:id="1162624487">
      <w:bodyDiv w:val="1"/>
      <w:marLeft w:val="0"/>
      <w:marRight w:val="0"/>
      <w:marTop w:val="0"/>
      <w:marBottom w:val="0"/>
      <w:divBdr>
        <w:top w:val="none" w:sz="0" w:space="0" w:color="auto"/>
        <w:left w:val="none" w:sz="0" w:space="0" w:color="auto"/>
        <w:bottom w:val="none" w:sz="0" w:space="0" w:color="auto"/>
        <w:right w:val="none" w:sz="0" w:space="0" w:color="auto"/>
      </w:divBdr>
    </w:div>
    <w:div w:id="1164082579">
      <w:bodyDiv w:val="1"/>
      <w:marLeft w:val="0"/>
      <w:marRight w:val="0"/>
      <w:marTop w:val="0"/>
      <w:marBottom w:val="0"/>
      <w:divBdr>
        <w:top w:val="none" w:sz="0" w:space="0" w:color="auto"/>
        <w:left w:val="none" w:sz="0" w:space="0" w:color="auto"/>
        <w:bottom w:val="none" w:sz="0" w:space="0" w:color="auto"/>
        <w:right w:val="none" w:sz="0" w:space="0" w:color="auto"/>
      </w:divBdr>
    </w:div>
    <w:div w:id="1169566422">
      <w:bodyDiv w:val="1"/>
      <w:marLeft w:val="0"/>
      <w:marRight w:val="0"/>
      <w:marTop w:val="0"/>
      <w:marBottom w:val="0"/>
      <w:divBdr>
        <w:top w:val="none" w:sz="0" w:space="0" w:color="auto"/>
        <w:left w:val="none" w:sz="0" w:space="0" w:color="auto"/>
        <w:bottom w:val="none" w:sz="0" w:space="0" w:color="auto"/>
        <w:right w:val="none" w:sz="0" w:space="0" w:color="auto"/>
      </w:divBdr>
    </w:div>
    <w:div w:id="1175460144">
      <w:bodyDiv w:val="1"/>
      <w:marLeft w:val="0"/>
      <w:marRight w:val="0"/>
      <w:marTop w:val="0"/>
      <w:marBottom w:val="0"/>
      <w:divBdr>
        <w:top w:val="none" w:sz="0" w:space="0" w:color="auto"/>
        <w:left w:val="none" w:sz="0" w:space="0" w:color="auto"/>
        <w:bottom w:val="none" w:sz="0" w:space="0" w:color="auto"/>
        <w:right w:val="none" w:sz="0" w:space="0" w:color="auto"/>
      </w:divBdr>
    </w:div>
    <w:div w:id="1175538685">
      <w:bodyDiv w:val="1"/>
      <w:marLeft w:val="0"/>
      <w:marRight w:val="0"/>
      <w:marTop w:val="0"/>
      <w:marBottom w:val="0"/>
      <w:divBdr>
        <w:top w:val="none" w:sz="0" w:space="0" w:color="auto"/>
        <w:left w:val="none" w:sz="0" w:space="0" w:color="auto"/>
        <w:bottom w:val="none" w:sz="0" w:space="0" w:color="auto"/>
        <w:right w:val="none" w:sz="0" w:space="0" w:color="auto"/>
      </w:divBdr>
    </w:div>
    <w:div w:id="1181434145">
      <w:bodyDiv w:val="1"/>
      <w:marLeft w:val="0"/>
      <w:marRight w:val="0"/>
      <w:marTop w:val="0"/>
      <w:marBottom w:val="0"/>
      <w:divBdr>
        <w:top w:val="none" w:sz="0" w:space="0" w:color="auto"/>
        <w:left w:val="none" w:sz="0" w:space="0" w:color="auto"/>
        <w:bottom w:val="none" w:sz="0" w:space="0" w:color="auto"/>
        <w:right w:val="none" w:sz="0" w:space="0" w:color="auto"/>
      </w:divBdr>
    </w:div>
    <w:div w:id="1184439123">
      <w:bodyDiv w:val="1"/>
      <w:marLeft w:val="0"/>
      <w:marRight w:val="0"/>
      <w:marTop w:val="0"/>
      <w:marBottom w:val="0"/>
      <w:divBdr>
        <w:top w:val="none" w:sz="0" w:space="0" w:color="auto"/>
        <w:left w:val="none" w:sz="0" w:space="0" w:color="auto"/>
        <w:bottom w:val="none" w:sz="0" w:space="0" w:color="auto"/>
        <w:right w:val="none" w:sz="0" w:space="0" w:color="auto"/>
      </w:divBdr>
    </w:div>
    <w:div w:id="1195847358">
      <w:bodyDiv w:val="1"/>
      <w:marLeft w:val="0"/>
      <w:marRight w:val="0"/>
      <w:marTop w:val="0"/>
      <w:marBottom w:val="0"/>
      <w:divBdr>
        <w:top w:val="none" w:sz="0" w:space="0" w:color="auto"/>
        <w:left w:val="none" w:sz="0" w:space="0" w:color="auto"/>
        <w:bottom w:val="none" w:sz="0" w:space="0" w:color="auto"/>
        <w:right w:val="none" w:sz="0" w:space="0" w:color="auto"/>
      </w:divBdr>
    </w:div>
    <w:div w:id="1203516624">
      <w:bodyDiv w:val="1"/>
      <w:marLeft w:val="0"/>
      <w:marRight w:val="0"/>
      <w:marTop w:val="0"/>
      <w:marBottom w:val="0"/>
      <w:divBdr>
        <w:top w:val="none" w:sz="0" w:space="0" w:color="auto"/>
        <w:left w:val="none" w:sz="0" w:space="0" w:color="auto"/>
        <w:bottom w:val="none" w:sz="0" w:space="0" w:color="auto"/>
        <w:right w:val="none" w:sz="0" w:space="0" w:color="auto"/>
      </w:divBdr>
    </w:div>
    <w:div w:id="1203596814">
      <w:bodyDiv w:val="1"/>
      <w:marLeft w:val="0"/>
      <w:marRight w:val="0"/>
      <w:marTop w:val="0"/>
      <w:marBottom w:val="0"/>
      <w:divBdr>
        <w:top w:val="none" w:sz="0" w:space="0" w:color="auto"/>
        <w:left w:val="none" w:sz="0" w:space="0" w:color="auto"/>
        <w:bottom w:val="none" w:sz="0" w:space="0" w:color="auto"/>
        <w:right w:val="none" w:sz="0" w:space="0" w:color="auto"/>
      </w:divBdr>
    </w:div>
    <w:div w:id="1208684626">
      <w:bodyDiv w:val="1"/>
      <w:marLeft w:val="0"/>
      <w:marRight w:val="0"/>
      <w:marTop w:val="0"/>
      <w:marBottom w:val="0"/>
      <w:divBdr>
        <w:top w:val="none" w:sz="0" w:space="0" w:color="auto"/>
        <w:left w:val="none" w:sz="0" w:space="0" w:color="auto"/>
        <w:bottom w:val="none" w:sz="0" w:space="0" w:color="auto"/>
        <w:right w:val="none" w:sz="0" w:space="0" w:color="auto"/>
      </w:divBdr>
    </w:div>
    <w:div w:id="1210803079">
      <w:bodyDiv w:val="1"/>
      <w:marLeft w:val="0"/>
      <w:marRight w:val="0"/>
      <w:marTop w:val="0"/>
      <w:marBottom w:val="0"/>
      <w:divBdr>
        <w:top w:val="none" w:sz="0" w:space="0" w:color="auto"/>
        <w:left w:val="none" w:sz="0" w:space="0" w:color="auto"/>
        <w:bottom w:val="none" w:sz="0" w:space="0" w:color="auto"/>
        <w:right w:val="none" w:sz="0" w:space="0" w:color="auto"/>
      </w:divBdr>
    </w:div>
    <w:div w:id="1212884927">
      <w:bodyDiv w:val="1"/>
      <w:marLeft w:val="0"/>
      <w:marRight w:val="0"/>
      <w:marTop w:val="0"/>
      <w:marBottom w:val="0"/>
      <w:divBdr>
        <w:top w:val="none" w:sz="0" w:space="0" w:color="auto"/>
        <w:left w:val="none" w:sz="0" w:space="0" w:color="auto"/>
        <w:bottom w:val="none" w:sz="0" w:space="0" w:color="auto"/>
        <w:right w:val="none" w:sz="0" w:space="0" w:color="auto"/>
      </w:divBdr>
    </w:div>
    <w:div w:id="1215431627">
      <w:bodyDiv w:val="1"/>
      <w:marLeft w:val="0"/>
      <w:marRight w:val="0"/>
      <w:marTop w:val="0"/>
      <w:marBottom w:val="0"/>
      <w:divBdr>
        <w:top w:val="none" w:sz="0" w:space="0" w:color="auto"/>
        <w:left w:val="none" w:sz="0" w:space="0" w:color="auto"/>
        <w:bottom w:val="none" w:sz="0" w:space="0" w:color="auto"/>
        <w:right w:val="none" w:sz="0" w:space="0" w:color="auto"/>
      </w:divBdr>
    </w:div>
    <w:div w:id="1215652732">
      <w:bodyDiv w:val="1"/>
      <w:marLeft w:val="0"/>
      <w:marRight w:val="0"/>
      <w:marTop w:val="0"/>
      <w:marBottom w:val="0"/>
      <w:divBdr>
        <w:top w:val="none" w:sz="0" w:space="0" w:color="auto"/>
        <w:left w:val="none" w:sz="0" w:space="0" w:color="auto"/>
        <w:bottom w:val="none" w:sz="0" w:space="0" w:color="auto"/>
        <w:right w:val="none" w:sz="0" w:space="0" w:color="auto"/>
      </w:divBdr>
    </w:div>
    <w:div w:id="1218122603">
      <w:bodyDiv w:val="1"/>
      <w:marLeft w:val="0"/>
      <w:marRight w:val="0"/>
      <w:marTop w:val="0"/>
      <w:marBottom w:val="0"/>
      <w:divBdr>
        <w:top w:val="none" w:sz="0" w:space="0" w:color="auto"/>
        <w:left w:val="none" w:sz="0" w:space="0" w:color="auto"/>
        <w:bottom w:val="none" w:sz="0" w:space="0" w:color="auto"/>
        <w:right w:val="none" w:sz="0" w:space="0" w:color="auto"/>
      </w:divBdr>
    </w:div>
    <w:div w:id="1219706678">
      <w:bodyDiv w:val="1"/>
      <w:marLeft w:val="0"/>
      <w:marRight w:val="0"/>
      <w:marTop w:val="0"/>
      <w:marBottom w:val="0"/>
      <w:divBdr>
        <w:top w:val="none" w:sz="0" w:space="0" w:color="auto"/>
        <w:left w:val="none" w:sz="0" w:space="0" w:color="auto"/>
        <w:bottom w:val="none" w:sz="0" w:space="0" w:color="auto"/>
        <w:right w:val="none" w:sz="0" w:space="0" w:color="auto"/>
      </w:divBdr>
    </w:div>
    <w:div w:id="1223835279">
      <w:bodyDiv w:val="1"/>
      <w:marLeft w:val="0"/>
      <w:marRight w:val="0"/>
      <w:marTop w:val="0"/>
      <w:marBottom w:val="0"/>
      <w:divBdr>
        <w:top w:val="none" w:sz="0" w:space="0" w:color="auto"/>
        <w:left w:val="none" w:sz="0" w:space="0" w:color="auto"/>
        <w:bottom w:val="none" w:sz="0" w:space="0" w:color="auto"/>
        <w:right w:val="none" w:sz="0" w:space="0" w:color="auto"/>
      </w:divBdr>
    </w:div>
    <w:div w:id="1229652107">
      <w:bodyDiv w:val="1"/>
      <w:marLeft w:val="0"/>
      <w:marRight w:val="0"/>
      <w:marTop w:val="0"/>
      <w:marBottom w:val="0"/>
      <w:divBdr>
        <w:top w:val="none" w:sz="0" w:space="0" w:color="auto"/>
        <w:left w:val="none" w:sz="0" w:space="0" w:color="auto"/>
        <w:bottom w:val="none" w:sz="0" w:space="0" w:color="auto"/>
        <w:right w:val="none" w:sz="0" w:space="0" w:color="auto"/>
      </w:divBdr>
    </w:div>
    <w:div w:id="1230112743">
      <w:bodyDiv w:val="1"/>
      <w:marLeft w:val="0"/>
      <w:marRight w:val="0"/>
      <w:marTop w:val="0"/>
      <w:marBottom w:val="0"/>
      <w:divBdr>
        <w:top w:val="none" w:sz="0" w:space="0" w:color="auto"/>
        <w:left w:val="none" w:sz="0" w:space="0" w:color="auto"/>
        <w:bottom w:val="none" w:sz="0" w:space="0" w:color="auto"/>
        <w:right w:val="none" w:sz="0" w:space="0" w:color="auto"/>
      </w:divBdr>
    </w:div>
    <w:div w:id="1232348002">
      <w:bodyDiv w:val="1"/>
      <w:marLeft w:val="0"/>
      <w:marRight w:val="0"/>
      <w:marTop w:val="0"/>
      <w:marBottom w:val="0"/>
      <w:divBdr>
        <w:top w:val="none" w:sz="0" w:space="0" w:color="auto"/>
        <w:left w:val="none" w:sz="0" w:space="0" w:color="auto"/>
        <w:bottom w:val="none" w:sz="0" w:space="0" w:color="auto"/>
        <w:right w:val="none" w:sz="0" w:space="0" w:color="auto"/>
      </w:divBdr>
    </w:div>
    <w:div w:id="1233153112">
      <w:bodyDiv w:val="1"/>
      <w:marLeft w:val="0"/>
      <w:marRight w:val="0"/>
      <w:marTop w:val="0"/>
      <w:marBottom w:val="0"/>
      <w:divBdr>
        <w:top w:val="none" w:sz="0" w:space="0" w:color="auto"/>
        <w:left w:val="none" w:sz="0" w:space="0" w:color="auto"/>
        <w:bottom w:val="none" w:sz="0" w:space="0" w:color="auto"/>
        <w:right w:val="none" w:sz="0" w:space="0" w:color="auto"/>
      </w:divBdr>
    </w:div>
    <w:div w:id="1234966802">
      <w:bodyDiv w:val="1"/>
      <w:marLeft w:val="0"/>
      <w:marRight w:val="0"/>
      <w:marTop w:val="0"/>
      <w:marBottom w:val="0"/>
      <w:divBdr>
        <w:top w:val="none" w:sz="0" w:space="0" w:color="auto"/>
        <w:left w:val="none" w:sz="0" w:space="0" w:color="auto"/>
        <w:bottom w:val="none" w:sz="0" w:space="0" w:color="auto"/>
        <w:right w:val="none" w:sz="0" w:space="0" w:color="auto"/>
      </w:divBdr>
    </w:div>
    <w:div w:id="1240558676">
      <w:bodyDiv w:val="1"/>
      <w:marLeft w:val="0"/>
      <w:marRight w:val="0"/>
      <w:marTop w:val="0"/>
      <w:marBottom w:val="0"/>
      <w:divBdr>
        <w:top w:val="none" w:sz="0" w:space="0" w:color="auto"/>
        <w:left w:val="none" w:sz="0" w:space="0" w:color="auto"/>
        <w:bottom w:val="none" w:sz="0" w:space="0" w:color="auto"/>
        <w:right w:val="none" w:sz="0" w:space="0" w:color="auto"/>
      </w:divBdr>
    </w:div>
    <w:div w:id="1247375725">
      <w:bodyDiv w:val="1"/>
      <w:marLeft w:val="0"/>
      <w:marRight w:val="0"/>
      <w:marTop w:val="0"/>
      <w:marBottom w:val="0"/>
      <w:divBdr>
        <w:top w:val="none" w:sz="0" w:space="0" w:color="auto"/>
        <w:left w:val="none" w:sz="0" w:space="0" w:color="auto"/>
        <w:bottom w:val="none" w:sz="0" w:space="0" w:color="auto"/>
        <w:right w:val="none" w:sz="0" w:space="0" w:color="auto"/>
      </w:divBdr>
    </w:div>
    <w:div w:id="1248274199">
      <w:bodyDiv w:val="1"/>
      <w:marLeft w:val="0"/>
      <w:marRight w:val="0"/>
      <w:marTop w:val="0"/>
      <w:marBottom w:val="0"/>
      <w:divBdr>
        <w:top w:val="none" w:sz="0" w:space="0" w:color="auto"/>
        <w:left w:val="none" w:sz="0" w:space="0" w:color="auto"/>
        <w:bottom w:val="none" w:sz="0" w:space="0" w:color="auto"/>
        <w:right w:val="none" w:sz="0" w:space="0" w:color="auto"/>
      </w:divBdr>
    </w:div>
    <w:div w:id="1257326417">
      <w:bodyDiv w:val="1"/>
      <w:marLeft w:val="0"/>
      <w:marRight w:val="0"/>
      <w:marTop w:val="0"/>
      <w:marBottom w:val="0"/>
      <w:divBdr>
        <w:top w:val="none" w:sz="0" w:space="0" w:color="auto"/>
        <w:left w:val="none" w:sz="0" w:space="0" w:color="auto"/>
        <w:bottom w:val="none" w:sz="0" w:space="0" w:color="auto"/>
        <w:right w:val="none" w:sz="0" w:space="0" w:color="auto"/>
      </w:divBdr>
    </w:div>
    <w:div w:id="1257441975">
      <w:bodyDiv w:val="1"/>
      <w:marLeft w:val="0"/>
      <w:marRight w:val="0"/>
      <w:marTop w:val="0"/>
      <w:marBottom w:val="0"/>
      <w:divBdr>
        <w:top w:val="none" w:sz="0" w:space="0" w:color="auto"/>
        <w:left w:val="none" w:sz="0" w:space="0" w:color="auto"/>
        <w:bottom w:val="none" w:sz="0" w:space="0" w:color="auto"/>
        <w:right w:val="none" w:sz="0" w:space="0" w:color="auto"/>
      </w:divBdr>
    </w:div>
    <w:div w:id="1261178906">
      <w:bodyDiv w:val="1"/>
      <w:marLeft w:val="0"/>
      <w:marRight w:val="0"/>
      <w:marTop w:val="0"/>
      <w:marBottom w:val="0"/>
      <w:divBdr>
        <w:top w:val="none" w:sz="0" w:space="0" w:color="auto"/>
        <w:left w:val="none" w:sz="0" w:space="0" w:color="auto"/>
        <w:bottom w:val="none" w:sz="0" w:space="0" w:color="auto"/>
        <w:right w:val="none" w:sz="0" w:space="0" w:color="auto"/>
      </w:divBdr>
    </w:div>
    <w:div w:id="1261836457">
      <w:bodyDiv w:val="1"/>
      <w:marLeft w:val="0"/>
      <w:marRight w:val="0"/>
      <w:marTop w:val="0"/>
      <w:marBottom w:val="0"/>
      <w:divBdr>
        <w:top w:val="none" w:sz="0" w:space="0" w:color="auto"/>
        <w:left w:val="none" w:sz="0" w:space="0" w:color="auto"/>
        <w:bottom w:val="none" w:sz="0" w:space="0" w:color="auto"/>
        <w:right w:val="none" w:sz="0" w:space="0" w:color="auto"/>
      </w:divBdr>
    </w:div>
    <w:div w:id="1264874528">
      <w:bodyDiv w:val="1"/>
      <w:marLeft w:val="0"/>
      <w:marRight w:val="0"/>
      <w:marTop w:val="0"/>
      <w:marBottom w:val="0"/>
      <w:divBdr>
        <w:top w:val="none" w:sz="0" w:space="0" w:color="auto"/>
        <w:left w:val="none" w:sz="0" w:space="0" w:color="auto"/>
        <w:bottom w:val="none" w:sz="0" w:space="0" w:color="auto"/>
        <w:right w:val="none" w:sz="0" w:space="0" w:color="auto"/>
      </w:divBdr>
    </w:div>
    <w:div w:id="1265921148">
      <w:bodyDiv w:val="1"/>
      <w:marLeft w:val="0"/>
      <w:marRight w:val="0"/>
      <w:marTop w:val="0"/>
      <w:marBottom w:val="0"/>
      <w:divBdr>
        <w:top w:val="none" w:sz="0" w:space="0" w:color="auto"/>
        <w:left w:val="none" w:sz="0" w:space="0" w:color="auto"/>
        <w:bottom w:val="none" w:sz="0" w:space="0" w:color="auto"/>
        <w:right w:val="none" w:sz="0" w:space="0" w:color="auto"/>
      </w:divBdr>
    </w:div>
    <w:div w:id="1268343209">
      <w:bodyDiv w:val="1"/>
      <w:marLeft w:val="0"/>
      <w:marRight w:val="0"/>
      <w:marTop w:val="0"/>
      <w:marBottom w:val="0"/>
      <w:divBdr>
        <w:top w:val="none" w:sz="0" w:space="0" w:color="auto"/>
        <w:left w:val="none" w:sz="0" w:space="0" w:color="auto"/>
        <w:bottom w:val="none" w:sz="0" w:space="0" w:color="auto"/>
        <w:right w:val="none" w:sz="0" w:space="0" w:color="auto"/>
      </w:divBdr>
    </w:div>
    <w:div w:id="1272469262">
      <w:bodyDiv w:val="1"/>
      <w:marLeft w:val="0"/>
      <w:marRight w:val="0"/>
      <w:marTop w:val="0"/>
      <w:marBottom w:val="0"/>
      <w:divBdr>
        <w:top w:val="none" w:sz="0" w:space="0" w:color="auto"/>
        <w:left w:val="none" w:sz="0" w:space="0" w:color="auto"/>
        <w:bottom w:val="none" w:sz="0" w:space="0" w:color="auto"/>
        <w:right w:val="none" w:sz="0" w:space="0" w:color="auto"/>
      </w:divBdr>
    </w:div>
    <w:div w:id="1276018483">
      <w:bodyDiv w:val="1"/>
      <w:marLeft w:val="0"/>
      <w:marRight w:val="0"/>
      <w:marTop w:val="0"/>
      <w:marBottom w:val="0"/>
      <w:divBdr>
        <w:top w:val="none" w:sz="0" w:space="0" w:color="auto"/>
        <w:left w:val="none" w:sz="0" w:space="0" w:color="auto"/>
        <w:bottom w:val="none" w:sz="0" w:space="0" w:color="auto"/>
        <w:right w:val="none" w:sz="0" w:space="0" w:color="auto"/>
      </w:divBdr>
    </w:div>
    <w:div w:id="1278485342">
      <w:bodyDiv w:val="1"/>
      <w:marLeft w:val="0"/>
      <w:marRight w:val="0"/>
      <w:marTop w:val="0"/>
      <w:marBottom w:val="0"/>
      <w:divBdr>
        <w:top w:val="none" w:sz="0" w:space="0" w:color="auto"/>
        <w:left w:val="none" w:sz="0" w:space="0" w:color="auto"/>
        <w:bottom w:val="none" w:sz="0" w:space="0" w:color="auto"/>
        <w:right w:val="none" w:sz="0" w:space="0" w:color="auto"/>
      </w:divBdr>
    </w:div>
    <w:div w:id="1289049569">
      <w:bodyDiv w:val="1"/>
      <w:marLeft w:val="0"/>
      <w:marRight w:val="0"/>
      <w:marTop w:val="0"/>
      <w:marBottom w:val="0"/>
      <w:divBdr>
        <w:top w:val="none" w:sz="0" w:space="0" w:color="auto"/>
        <w:left w:val="none" w:sz="0" w:space="0" w:color="auto"/>
        <w:bottom w:val="none" w:sz="0" w:space="0" w:color="auto"/>
        <w:right w:val="none" w:sz="0" w:space="0" w:color="auto"/>
      </w:divBdr>
    </w:div>
    <w:div w:id="1292055759">
      <w:bodyDiv w:val="1"/>
      <w:marLeft w:val="0"/>
      <w:marRight w:val="0"/>
      <w:marTop w:val="0"/>
      <w:marBottom w:val="0"/>
      <w:divBdr>
        <w:top w:val="none" w:sz="0" w:space="0" w:color="auto"/>
        <w:left w:val="none" w:sz="0" w:space="0" w:color="auto"/>
        <w:bottom w:val="none" w:sz="0" w:space="0" w:color="auto"/>
        <w:right w:val="none" w:sz="0" w:space="0" w:color="auto"/>
      </w:divBdr>
    </w:div>
    <w:div w:id="1294630425">
      <w:bodyDiv w:val="1"/>
      <w:marLeft w:val="0"/>
      <w:marRight w:val="0"/>
      <w:marTop w:val="0"/>
      <w:marBottom w:val="0"/>
      <w:divBdr>
        <w:top w:val="none" w:sz="0" w:space="0" w:color="auto"/>
        <w:left w:val="none" w:sz="0" w:space="0" w:color="auto"/>
        <w:bottom w:val="none" w:sz="0" w:space="0" w:color="auto"/>
        <w:right w:val="none" w:sz="0" w:space="0" w:color="auto"/>
      </w:divBdr>
    </w:div>
    <w:div w:id="1295284116">
      <w:bodyDiv w:val="1"/>
      <w:marLeft w:val="0"/>
      <w:marRight w:val="0"/>
      <w:marTop w:val="0"/>
      <w:marBottom w:val="0"/>
      <w:divBdr>
        <w:top w:val="none" w:sz="0" w:space="0" w:color="auto"/>
        <w:left w:val="none" w:sz="0" w:space="0" w:color="auto"/>
        <w:bottom w:val="none" w:sz="0" w:space="0" w:color="auto"/>
        <w:right w:val="none" w:sz="0" w:space="0" w:color="auto"/>
      </w:divBdr>
    </w:div>
    <w:div w:id="1298145893">
      <w:bodyDiv w:val="1"/>
      <w:marLeft w:val="0"/>
      <w:marRight w:val="0"/>
      <w:marTop w:val="0"/>
      <w:marBottom w:val="0"/>
      <w:divBdr>
        <w:top w:val="none" w:sz="0" w:space="0" w:color="auto"/>
        <w:left w:val="none" w:sz="0" w:space="0" w:color="auto"/>
        <w:bottom w:val="none" w:sz="0" w:space="0" w:color="auto"/>
        <w:right w:val="none" w:sz="0" w:space="0" w:color="auto"/>
      </w:divBdr>
    </w:div>
    <w:div w:id="1299648695">
      <w:bodyDiv w:val="1"/>
      <w:marLeft w:val="0"/>
      <w:marRight w:val="0"/>
      <w:marTop w:val="0"/>
      <w:marBottom w:val="0"/>
      <w:divBdr>
        <w:top w:val="none" w:sz="0" w:space="0" w:color="auto"/>
        <w:left w:val="none" w:sz="0" w:space="0" w:color="auto"/>
        <w:bottom w:val="none" w:sz="0" w:space="0" w:color="auto"/>
        <w:right w:val="none" w:sz="0" w:space="0" w:color="auto"/>
      </w:divBdr>
    </w:div>
    <w:div w:id="1304696936">
      <w:bodyDiv w:val="1"/>
      <w:marLeft w:val="0"/>
      <w:marRight w:val="0"/>
      <w:marTop w:val="0"/>
      <w:marBottom w:val="0"/>
      <w:divBdr>
        <w:top w:val="none" w:sz="0" w:space="0" w:color="auto"/>
        <w:left w:val="none" w:sz="0" w:space="0" w:color="auto"/>
        <w:bottom w:val="none" w:sz="0" w:space="0" w:color="auto"/>
        <w:right w:val="none" w:sz="0" w:space="0" w:color="auto"/>
      </w:divBdr>
    </w:div>
    <w:div w:id="1305045786">
      <w:bodyDiv w:val="1"/>
      <w:marLeft w:val="0"/>
      <w:marRight w:val="0"/>
      <w:marTop w:val="0"/>
      <w:marBottom w:val="0"/>
      <w:divBdr>
        <w:top w:val="none" w:sz="0" w:space="0" w:color="auto"/>
        <w:left w:val="none" w:sz="0" w:space="0" w:color="auto"/>
        <w:bottom w:val="none" w:sz="0" w:space="0" w:color="auto"/>
        <w:right w:val="none" w:sz="0" w:space="0" w:color="auto"/>
      </w:divBdr>
    </w:div>
    <w:div w:id="1309281198">
      <w:bodyDiv w:val="1"/>
      <w:marLeft w:val="0"/>
      <w:marRight w:val="0"/>
      <w:marTop w:val="0"/>
      <w:marBottom w:val="0"/>
      <w:divBdr>
        <w:top w:val="none" w:sz="0" w:space="0" w:color="auto"/>
        <w:left w:val="none" w:sz="0" w:space="0" w:color="auto"/>
        <w:bottom w:val="none" w:sz="0" w:space="0" w:color="auto"/>
        <w:right w:val="none" w:sz="0" w:space="0" w:color="auto"/>
      </w:divBdr>
    </w:div>
    <w:div w:id="1314136528">
      <w:bodyDiv w:val="1"/>
      <w:marLeft w:val="0"/>
      <w:marRight w:val="0"/>
      <w:marTop w:val="0"/>
      <w:marBottom w:val="0"/>
      <w:divBdr>
        <w:top w:val="none" w:sz="0" w:space="0" w:color="auto"/>
        <w:left w:val="none" w:sz="0" w:space="0" w:color="auto"/>
        <w:bottom w:val="none" w:sz="0" w:space="0" w:color="auto"/>
        <w:right w:val="none" w:sz="0" w:space="0" w:color="auto"/>
      </w:divBdr>
    </w:div>
    <w:div w:id="1316494972">
      <w:bodyDiv w:val="1"/>
      <w:marLeft w:val="0"/>
      <w:marRight w:val="0"/>
      <w:marTop w:val="0"/>
      <w:marBottom w:val="0"/>
      <w:divBdr>
        <w:top w:val="none" w:sz="0" w:space="0" w:color="auto"/>
        <w:left w:val="none" w:sz="0" w:space="0" w:color="auto"/>
        <w:bottom w:val="none" w:sz="0" w:space="0" w:color="auto"/>
        <w:right w:val="none" w:sz="0" w:space="0" w:color="auto"/>
      </w:divBdr>
    </w:div>
    <w:div w:id="1317101163">
      <w:bodyDiv w:val="1"/>
      <w:marLeft w:val="0"/>
      <w:marRight w:val="0"/>
      <w:marTop w:val="0"/>
      <w:marBottom w:val="0"/>
      <w:divBdr>
        <w:top w:val="none" w:sz="0" w:space="0" w:color="auto"/>
        <w:left w:val="none" w:sz="0" w:space="0" w:color="auto"/>
        <w:bottom w:val="none" w:sz="0" w:space="0" w:color="auto"/>
        <w:right w:val="none" w:sz="0" w:space="0" w:color="auto"/>
      </w:divBdr>
    </w:div>
    <w:div w:id="1323046052">
      <w:bodyDiv w:val="1"/>
      <w:marLeft w:val="0"/>
      <w:marRight w:val="0"/>
      <w:marTop w:val="0"/>
      <w:marBottom w:val="0"/>
      <w:divBdr>
        <w:top w:val="none" w:sz="0" w:space="0" w:color="auto"/>
        <w:left w:val="none" w:sz="0" w:space="0" w:color="auto"/>
        <w:bottom w:val="none" w:sz="0" w:space="0" w:color="auto"/>
        <w:right w:val="none" w:sz="0" w:space="0" w:color="auto"/>
      </w:divBdr>
    </w:div>
    <w:div w:id="1324358063">
      <w:bodyDiv w:val="1"/>
      <w:marLeft w:val="0"/>
      <w:marRight w:val="0"/>
      <w:marTop w:val="0"/>
      <w:marBottom w:val="0"/>
      <w:divBdr>
        <w:top w:val="none" w:sz="0" w:space="0" w:color="auto"/>
        <w:left w:val="none" w:sz="0" w:space="0" w:color="auto"/>
        <w:bottom w:val="none" w:sz="0" w:space="0" w:color="auto"/>
        <w:right w:val="none" w:sz="0" w:space="0" w:color="auto"/>
      </w:divBdr>
    </w:div>
    <w:div w:id="1332374434">
      <w:bodyDiv w:val="1"/>
      <w:marLeft w:val="0"/>
      <w:marRight w:val="0"/>
      <w:marTop w:val="0"/>
      <w:marBottom w:val="0"/>
      <w:divBdr>
        <w:top w:val="none" w:sz="0" w:space="0" w:color="auto"/>
        <w:left w:val="none" w:sz="0" w:space="0" w:color="auto"/>
        <w:bottom w:val="none" w:sz="0" w:space="0" w:color="auto"/>
        <w:right w:val="none" w:sz="0" w:space="0" w:color="auto"/>
      </w:divBdr>
    </w:div>
    <w:div w:id="1338998534">
      <w:bodyDiv w:val="1"/>
      <w:marLeft w:val="0"/>
      <w:marRight w:val="0"/>
      <w:marTop w:val="0"/>
      <w:marBottom w:val="0"/>
      <w:divBdr>
        <w:top w:val="none" w:sz="0" w:space="0" w:color="auto"/>
        <w:left w:val="none" w:sz="0" w:space="0" w:color="auto"/>
        <w:bottom w:val="none" w:sz="0" w:space="0" w:color="auto"/>
        <w:right w:val="none" w:sz="0" w:space="0" w:color="auto"/>
      </w:divBdr>
    </w:div>
    <w:div w:id="1350719925">
      <w:bodyDiv w:val="1"/>
      <w:marLeft w:val="0"/>
      <w:marRight w:val="0"/>
      <w:marTop w:val="0"/>
      <w:marBottom w:val="0"/>
      <w:divBdr>
        <w:top w:val="none" w:sz="0" w:space="0" w:color="auto"/>
        <w:left w:val="none" w:sz="0" w:space="0" w:color="auto"/>
        <w:bottom w:val="none" w:sz="0" w:space="0" w:color="auto"/>
        <w:right w:val="none" w:sz="0" w:space="0" w:color="auto"/>
      </w:divBdr>
    </w:div>
    <w:div w:id="1352299757">
      <w:bodyDiv w:val="1"/>
      <w:marLeft w:val="0"/>
      <w:marRight w:val="0"/>
      <w:marTop w:val="0"/>
      <w:marBottom w:val="0"/>
      <w:divBdr>
        <w:top w:val="none" w:sz="0" w:space="0" w:color="auto"/>
        <w:left w:val="none" w:sz="0" w:space="0" w:color="auto"/>
        <w:bottom w:val="none" w:sz="0" w:space="0" w:color="auto"/>
        <w:right w:val="none" w:sz="0" w:space="0" w:color="auto"/>
      </w:divBdr>
    </w:div>
    <w:div w:id="1352682396">
      <w:bodyDiv w:val="1"/>
      <w:marLeft w:val="0"/>
      <w:marRight w:val="0"/>
      <w:marTop w:val="0"/>
      <w:marBottom w:val="0"/>
      <w:divBdr>
        <w:top w:val="none" w:sz="0" w:space="0" w:color="auto"/>
        <w:left w:val="none" w:sz="0" w:space="0" w:color="auto"/>
        <w:bottom w:val="none" w:sz="0" w:space="0" w:color="auto"/>
        <w:right w:val="none" w:sz="0" w:space="0" w:color="auto"/>
      </w:divBdr>
    </w:div>
    <w:div w:id="1353803176">
      <w:bodyDiv w:val="1"/>
      <w:marLeft w:val="0"/>
      <w:marRight w:val="0"/>
      <w:marTop w:val="0"/>
      <w:marBottom w:val="0"/>
      <w:divBdr>
        <w:top w:val="none" w:sz="0" w:space="0" w:color="auto"/>
        <w:left w:val="none" w:sz="0" w:space="0" w:color="auto"/>
        <w:bottom w:val="none" w:sz="0" w:space="0" w:color="auto"/>
        <w:right w:val="none" w:sz="0" w:space="0" w:color="auto"/>
      </w:divBdr>
    </w:div>
    <w:div w:id="1354770194">
      <w:bodyDiv w:val="1"/>
      <w:marLeft w:val="0"/>
      <w:marRight w:val="0"/>
      <w:marTop w:val="0"/>
      <w:marBottom w:val="0"/>
      <w:divBdr>
        <w:top w:val="none" w:sz="0" w:space="0" w:color="auto"/>
        <w:left w:val="none" w:sz="0" w:space="0" w:color="auto"/>
        <w:bottom w:val="none" w:sz="0" w:space="0" w:color="auto"/>
        <w:right w:val="none" w:sz="0" w:space="0" w:color="auto"/>
      </w:divBdr>
    </w:div>
    <w:div w:id="1356227687">
      <w:bodyDiv w:val="1"/>
      <w:marLeft w:val="0"/>
      <w:marRight w:val="0"/>
      <w:marTop w:val="0"/>
      <w:marBottom w:val="0"/>
      <w:divBdr>
        <w:top w:val="none" w:sz="0" w:space="0" w:color="auto"/>
        <w:left w:val="none" w:sz="0" w:space="0" w:color="auto"/>
        <w:bottom w:val="none" w:sz="0" w:space="0" w:color="auto"/>
        <w:right w:val="none" w:sz="0" w:space="0" w:color="auto"/>
      </w:divBdr>
    </w:div>
    <w:div w:id="1358581795">
      <w:bodyDiv w:val="1"/>
      <w:marLeft w:val="0"/>
      <w:marRight w:val="0"/>
      <w:marTop w:val="0"/>
      <w:marBottom w:val="0"/>
      <w:divBdr>
        <w:top w:val="none" w:sz="0" w:space="0" w:color="auto"/>
        <w:left w:val="none" w:sz="0" w:space="0" w:color="auto"/>
        <w:bottom w:val="none" w:sz="0" w:space="0" w:color="auto"/>
        <w:right w:val="none" w:sz="0" w:space="0" w:color="auto"/>
      </w:divBdr>
    </w:div>
    <w:div w:id="1362707894">
      <w:bodyDiv w:val="1"/>
      <w:marLeft w:val="0"/>
      <w:marRight w:val="0"/>
      <w:marTop w:val="0"/>
      <w:marBottom w:val="0"/>
      <w:divBdr>
        <w:top w:val="none" w:sz="0" w:space="0" w:color="auto"/>
        <w:left w:val="none" w:sz="0" w:space="0" w:color="auto"/>
        <w:bottom w:val="none" w:sz="0" w:space="0" w:color="auto"/>
        <w:right w:val="none" w:sz="0" w:space="0" w:color="auto"/>
      </w:divBdr>
    </w:div>
    <w:div w:id="1364400613">
      <w:bodyDiv w:val="1"/>
      <w:marLeft w:val="0"/>
      <w:marRight w:val="0"/>
      <w:marTop w:val="0"/>
      <w:marBottom w:val="0"/>
      <w:divBdr>
        <w:top w:val="none" w:sz="0" w:space="0" w:color="auto"/>
        <w:left w:val="none" w:sz="0" w:space="0" w:color="auto"/>
        <w:bottom w:val="none" w:sz="0" w:space="0" w:color="auto"/>
        <w:right w:val="none" w:sz="0" w:space="0" w:color="auto"/>
      </w:divBdr>
    </w:div>
    <w:div w:id="1364863214">
      <w:bodyDiv w:val="1"/>
      <w:marLeft w:val="0"/>
      <w:marRight w:val="0"/>
      <w:marTop w:val="0"/>
      <w:marBottom w:val="0"/>
      <w:divBdr>
        <w:top w:val="none" w:sz="0" w:space="0" w:color="auto"/>
        <w:left w:val="none" w:sz="0" w:space="0" w:color="auto"/>
        <w:bottom w:val="none" w:sz="0" w:space="0" w:color="auto"/>
        <w:right w:val="none" w:sz="0" w:space="0" w:color="auto"/>
      </w:divBdr>
    </w:div>
    <w:div w:id="1373766438">
      <w:bodyDiv w:val="1"/>
      <w:marLeft w:val="0"/>
      <w:marRight w:val="0"/>
      <w:marTop w:val="0"/>
      <w:marBottom w:val="0"/>
      <w:divBdr>
        <w:top w:val="none" w:sz="0" w:space="0" w:color="auto"/>
        <w:left w:val="none" w:sz="0" w:space="0" w:color="auto"/>
        <w:bottom w:val="none" w:sz="0" w:space="0" w:color="auto"/>
        <w:right w:val="none" w:sz="0" w:space="0" w:color="auto"/>
      </w:divBdr>
    </w:div>
    <w:div w:id="1374501990">
      <w:bodyDiv w:val="1"/>
      <w:marLeft w:val="0"/>
      <w:marRight w:val="0"/>
      <w:marTop w:val="0"/>
      <w:marBottom w:val="0"/>
      <w:divBdr>
        <w:top w:val="none" w:sz="0" w:space="0" w:color="auto"/>
        <w:left w:val="none" w:sz="0" w:space="0" w:color="auto"/>
        <w:bottom w:val="none" w:sz="0" w:space="0" w:color="auto"/>
        <w:right w:val="none" w:sz="0" w:space="0" w:color="auto"/>
      </w:divBdr>
    </w:div>
    <w:div w:id="1377587428">
      <w:bodyDiv w:val="1"/>
      <w:marLeft w:val="0"/>
      <w:marRight w:val="0"/>
      <w:marTop w:val="0"/>
      <w:marBottom w:val="0"/>
      <w:divBdr>
        <w:top w:val="none" w:sz="0" w:space="0" w:color="auto"/>
        <w:left w:val="none" w:sz="0" w:space="0" w:color="auto"/>
        <w:bottom w:val="none" w:sz="0" w:space="0" w:color="auto"/>
        <w:right w:val="none" w:sz="0" w:space="0" w:color="auto"/>
      </w:divBdr>
    </w:div>
    <w:div w:id="1381201448">
      <w:bodyDiv w:val="1"/>
      <w:marLeft w:val="0"/>
      <w:marRight w:val="0"/>
      <w:marTop w:val="0"/>
      <w:marBottom w:val="0"/>
      <w:divBdr>
        <w:top w:val="none" w:sz="0" w:space="0" w:color="auto"/>
        <w:left w:val="none" w:sz="0" w:space="0" w:color="auto"/>
        <w:bottom w:val="none" w:sz="0" w:space="0" w:color="auto"/>
        <w:right w:val="none" w:sz="0" w:space="0" w:color="auto"/>
      </w:divBdr>
    </w:div>
    <w:div w:id="1381976598">
      <w:bodyDiv w:val="1"/>
      <w:marLeft w:val="0"/>
      <w:marRight w:val="0"/>
      <w:marTop w:val="0"/>
      <w:marBottom w:val="0"/>
      <w:divBdr>
        <w:top w:val="none" w:sz="0" w:space="0" w:color="auto"/>
        <w:left w:val="none" w:sz="0" w:space="0" w:color="auto"/>
        <w:bottom w:val="none" w:sz="0" w:space="0" w:color="auto"/>
        <w:right w:val="none" w:sz="0" w:space="0" w:color="auto"/>
      </w:divBdr>
    </w:div>
    <w:div w:id="1384521192">
      <w:bodyDiv w:val="1"/>
      <w:marLeft w:val="0"/>
      <w:marRight w:val="0"/>
      <w:marTop w:val="0"/>
      <w:marBottom w:val="0"/>
      <w:divBdr>
        <w:top w:val="none" w:sz="0" w:space="0" w:color="auto"/>
        <w:left w:val="none" w:sz="0" w:space="0" w:color="auto"/>
        <w:bottom w:val="none" w:sz="0" w:space="0" w:color="auto"/>
        <w:right w:val="none" w:sz="0" w:space="0" w:color="auto"/>
      </w:divBdr>
    </w:div>
    <w:div w:id="1386291324">
      <w:bodyDiv w:val="1"/>
      <w:marLeft w:val="0"/>
      <w:marRight w:val="0"/>
      <w:marTop w:val="0"/>
      <w:marBottom w:val="0"/>
      <w:divBdr>
        <w:top w:val="none" w:sz="0" w:space="0" w:color="auto"/>
        <w:left w:val="none" w:sz="0" w:space="0" w:color="auto"/>
        <w:bottom w:val="none" w:sz="0" w:space="0" w:color="auto"/>
        <w:right w:val="none" w:sz="0" w:space="0" w:color="auto"/>
      </w:divBdr>
    </w:div>
    <w:div w:id="1393112864">
      <w:bodyDiv w:val="1"/>
      <w:marLeft w:val="0"/>
      <w:marRight w:val="0"/>
      <w:marTop w:val="0"/>
      <w:marBottom w:val="0"/>
      <w:divBdr>
        <w:top w:val="none" w:sz="0" w:space="0" w:color="auto"/>
        <w:left w:val="none" w:sz="0" w:space="0" w:color="auto"/>
        <w:bottom w:val="none" w:sz="0" w:space="0" w:color="auto"/>
        <w:right w:val="none" w:sz="0" w:space="0" w:color="auto"/>
      </w:divBdr>
    </w:div>
    <w:div w:id="1395085384">
      <w:bodyDiv w:val="1"/>
      <w:marLeft w:val="0"/>
      <w:marRight w:val="0"/>
      <w:marTop w:val="0"/>
      <w:marBottom w:val="0"/>
      <w:divBdr>
        <w:top w:val="none" w:sz="0" w:space="0" w:color="auto"/>
        <w:left w:val="none" w:sz="0" w:space="0" w:color="auto"/>
        <w:bottom w:val="none" w:sz="0" w:space="0" w:color="auto"/>
        <w:right w:val="none" w:sz="0" w:space="0" w:color="auto"/>
      </w:divBdr>
    </w:div>
    <w:div w:id="1398168522">
      <w:bodyDiv w:val="1"/>
      <w:marLeft w:val="0"/>
      <w:marRight w:val="0"/>
      <w:marTop w:val="0"/>
      <w:marBottom w:val="0"/>
      <w:divBdr>
        <w:top w:val="none" w:sz="0" w:space="0" w:color="auto"/>
        <w:left w:val="none" w:sz="0" w:space="0" w:color="auto"/>
        <w:bottom w:val="none" w:sz="0" w:space="0" w:color="auto"/>
        <w:right w:val="none" w:sz="0" w:space="0" w:color="auto"/>
      </w:divBdr>
    </w:div>
    <w:div w:id="1404327678">
      <w:bodyDiv w:val="1"/>
      <w:marLeft w:val="0"/>
      <w:marRight w:val="0"/>
      <w:marTop w:val="0"/>
      <w:marBottom w:val="0"/>
      <w:divBdr>
        <w:top w:val="none" w:sz="0" w:space="0" w:color="auto"/>
        <w:left w:val="none" w:sz="0" w:space="0" w:color="auto"/>
        <w:bottom w:val="none" w:sz="0" w:space="0" w:color="auto"/>
        <w:right w:val="none" w:sz="0" w:space="0" w:color="auto"/>
      </w:divBdr>
    </w:div>
    <w:div w:id="1405176420">
      <w:bodyDiv w:val="1"/>
      <w:marLeft w:val="0"/>
      <w:marRight w:val="0"/>
      <w:marTop w:val="0"/>
      <w:marBottom w:val="0"/>
      <w:divBdr>
        <w:top w:val="none" w:sz="0" w:space="0" w:color="auto"/>
        <w:left w:val="none" w:sz="0" w:space="0" w:color="auto"/>
        <w:bottom w:val="none" w:sz="0" w:space="0" w:color="auto"/>
        <w:right w:val="none" w:sz="0" w:space="0" w:color="auto"/>
      </w:divBdr>
    </w:div>
    <w:div w:id="1412893681">
      <w:bodyDiv w:val="1"/>
      <w:marLeft w:val="0"/>
      <w:marRight w:val="0"/>
      <w:marTop w:val="0"/>
      <w:marBottom w:val="0"/>
      <w:divBdr>
        <w:top w:val="none" w:sz="0" w:space="0" w:color="auto"/>
        <w:left w:val="none" w:sz="0" w:space="0" w:color="auto"/>
        <w:bottom w:val="none" w:sz="0" w:space="0" w:color="auto"/>
        <w:right w:val="none" w:sz="0" w:space="0" w:color="auto"/>
      </w:divBdr>
    </w:div>
    <w:div w:id="1414351734">
      <w:bodyDiv w:val="1"/>
      <w:marLeft w:val="0"/>
      <w:marRight w:val="0"/>
      <w:marTop w:val="0"/>
      <w:marBottom w:val="0"/>
      <w:divBdr>
        <w:top w:val="none" w:sz="0" w:space="0" w:color="auto"/>
        <w:left w:val="none" w:sz="0" w:space="0" w:color="auto"/>
        <w:bottom w:val="none" w:sz="0" w:space="0" w:color="auto"/>
        <w:right w:val="none" w:sz="0" w:space="0" w:color="auto"/>
      </w:divBdr>
    </w:div>
    <w:div w:id="1419978149">
      <w:bodyDiv w:val="1"/>
      <w:marLeft w:val="0"/>
      <w:marRight w:val="0"/>
      <w:marTop w:val="0"/>
      <w:marBottom w:val="0"/>
      <w:divBdr>
        <w:top w:val="none" w:sz="0" w:space="0" w:color="auto"/>
        <w:left w:val="none" w:sz="0" w:space="0" w:color="auto"/>
        <w:bottom w:val="none" w:sz="0" w:space="0" w:color="auto"/>
        <w:right w:val="none" w:sz="0" w:space="0" w:color="auto"/>
      </w:divBdr>
    </w:div>
    <w:div w:id="1424644390">
      <w:bodyDiv w:val="1"/>
      <w:marLeft w:val="0"/>
      <w:marRight w:val="0"/>
      <w:marTop w:val="0"/>
      <w:marBottom w:val="0"/>
      <w:divBdr>
        <w:top w:val="none" w:sz="0" w:space="0" w:color="auto"/>
        <w:left w:val="none" w:sz="0" w:space="0" w:color="auto"/>
        <w:bottom w:val="none" w:sz="0" w:space="0" w:color="auto"/>
        <w:right w:val="none" w:sz="0" w:space="0" w:color="auto"/>
      </w:divBdr>
      <w:divsChild>
        <w:div w:id="69088138">
          <w:marLeft w:val="0"/>
          <w:marRight w:val="0"/>
          <w:marTop w:val="0"/>
          <w:marBottom w:val="0"/>
          <w:divBdr>
            <w:top w:val="none" w:sz="0" w:space="0" w:color="auto"/>
            <w:left w:val="none" w:sz="0" w:space="0" w:color="auto"/>
            <w:bottom w:val="none" w:sz="0" w:space="0" w:color="auto"/>
            <w:right w:val="none" w:sz="0" w:space="0" w:color="auto"/>
          </w:divBdr>
        </w:div>
        <w:div w:id="147408262">
          <w:marLeft w:val="0"/>
          <w:marRight w:val="0"/>
          <w:marTop w:val="0"/>
          <w:marBottom w:val="0"/>
          <w:divBdr>
            <w:top w:val="none" w:sz="0" w:space="0" w:color="auto"/>
            <w:left w:val="none" w:sz="0" w:space="0" w:color="auto"/>
            <w:bottom w:val="none" w:sz="0" w:space="0" w:color="auto"/>
            <w:right w:val="none" w:sz="0" w:space="0" w:color="auto"/>
          </w:divBdr>
        </w:div>
        <w:div w:id="1197811128">
          <w:marLeft w:val="0"/>
          <w:marRight w:val="0"/>
          <w:marTop w:val="0"/>
          <w:marBottom w:val="0"/>
          <w:divBdr>
            <w:top w:val="none" w:sz="0" w:space="0" w:color="auto"/>
            <w:left w:val="none" w:sz="0" w:space="0" w:color="auto"/>
            <w:bottom w:val="none" w:sz="0" w:space="0" w:color="auto"/>
            <w:right w:val="none" w:sz="0" w:space="0" w:color="auto"/>
          </w:divBdr>
        </w:div>
      </w:divsChild>
    </w:div>
    <w:div w:id="1425954034">
      <w:bodyDiv w:val="1"/>
      <w:marLeft w:val="0"/>
      <w:marRight w:val="0"/>
      <w:marTop w:val="0"/>
      <w:marBottom w:val="0"/>
      <w:divBdr>
        <w:top w:val="none" w:sz="0" w:space="0" w:color="auto"/>
        <w:left w:val="none" w:sz="0" w:space="0" w:color="auto"/>
        <w:bottom w:val="none" w:sz="0" w:space="0" w:color="auto"/>
        <w:right w:val="none" w:sz="0" w:space="0" w:color="auto"/>
      </w:divBdr>
    </w:div>
    <w:div w:id="1440447954">
      <w:bodyDiv w:val="1"/>
      <w:marLeft w:val="0"/>
      <w:marRight w:val="0"/>
      <w:marTop w:val="0"/>
      <w:marBottom w:val="0"/>
      <w:divBdr>
        <w:top w:val="none" w:sz="0" w:space="0" w:color="auto"/>
        <w:left w:val="none" w:sz="0" w:space="0" w:color="auto"/>
        <w:bottom w:val="none" w:sz="0" w:space="0" w:color="auto"/>
        <w:right w:val="none" w:sz="0" w:space="0" w:color="auto"/>
      </w:divBdr>
    </w:div>
    <w:div w:id="1441757488">
      <w:bodyDiv w:val="1"/>
      <w:marLeft w:val="0"/>
      <w:marRight w:val="0"/>
      <w:marTop w:val="0"/>
      <w:marBottom w:val="0"/>
      <w:divBdr>
        <w:top w:val="none" w:sz="0" w:space="0" w:color="auto"/>
        <w:left w:val="none" w:sz="0" w:space="0" w:color="auto"/>
        <w:bottom w:val="none" w:sz="0" w:space="0" w:color="auto"/>
        <w:right w:val="none" w:sz="0" w:space="0" w:color="auto"/>
      </w:divBdr>
    </w:div>
    <w:div w:id="1441798924">
      <w:bodyDiv w:val="1"/>
      <w:marLeft w:val="0"/>
      <w:marRight w:val="0"/>
      <w:marTop w:val="0"/>
      <w:marBottom w:val="0"/>
      <w:divBdr>
        <w:top w:val="none" w:sz="0" w:space="0" w:color="auto"/>
        <w:left w:val="none" w:sz="0" w:space="0" w:color="auto"/>
        <w:bottom w:val="none" w:sz="0" w:space="0" w:color="auto"/>
        <w:right w:val="none" w:sz="0" w:space="0" w:color="auto"/>
      </w:divBdr>
    </w:div>
    <w:div w:id="1451782874">
      <w:bodyDiv w:val="1"/>
      <w:marLeft w:val="0"/>
      <w:marRight w:val="0"/>
      <w:marTop w:val="0"/>
      <w:marBottom w:val="0"/>
      <w:divBdr>
        <w:top w:val="none" w:sz="0" w:space="0" w:color="auto"/>
        <w:left w:val="none" w:sz="0" w:space="0" w:color="auto"/>
        <w:bottom w:val="none" w:sz="0" w:space="0" w:color="auto"/>
        <w:right w:val="none" w:sz="0" w:space="0" w:color="auto"/>
      </w:divBdr>
    </w:div>
    <w:div w:id="1453785713">
      <w:bodyDiv w:val="1"/>
      <w:marLeft w:val="0"/>
      <w:marRight w:val="0"/>
      <w:marTop w:val="0"/>
      <w:marBottom w:val="0"/>
      <w:divBdr>
        <w:top w:val="none" w:sz="0" w:space="0" w:color="auto"/>
        <w:left w:val="none" w:sz="0" w:space="0" w:color="auto"/>
        <w:bottom w:val="none" w:sz="0" w:space="0" w:color="auto"/>
        <w:right w:val="none" w:sz="0" w:space="0" w:color="auto"/>
      </w:divBdr>
    </w:div>
    <w:div w:id="1456560456">
      <w:bodyDiv w:val="1"/>
      <w:marLeft w:val="0"/>
      <w:marRight w:val="0"/>
      <w:marTop w:val="0"/>
      <w:marBottom w:val="0"/>
      <w:divBdr>
        <w:top w:val="none" w:sz="0" w:space="0" w:color="auto"/>
        <w:left w:val="none" w:sz="0" w:space="0" w:color="auto"/>
        <w:bottom w:val="none" w:sz="0" w:space="0" w:color="auto"/>
        <w:right w:val="none" w:sz="0" w:space="0" w:color="auto"/>
      </w:divBdr>
    </w:div>
    <w:div w:id="1457218410">
      <w:bodyDiv w:val="1"/>
      <w:marLeft w:val="0"/>
      <w:marRight w:val="0"/>
      <w:marTop w:val="0"/>
      <w:marBottom w:val="0"/>
      <w:divBdr>
        <w:top w:val="none" w:sz="0" w:space="0" w:color="auto"/>
        <w:left w:val="none" w:sz="0" w:space="0" w:color="auto"/>
        <w:bottom w:val="none" w:sz="0" w:space="0" w:color="auto"/>
        <w:right w:val="none" w:sz="0" w:space="0" w:color="auto"/>
      </w:divBdr>
    </w:div>
    <w:div w:id="1459950532">
      <w:bodyDiv w:val="1"/>
      <w:marLeft w:val="0"/>
      <w:marRight w:val="0"/>
      <w:marTop w:val="0"/>
      <w:marBottom w:val="0"/>
      <w:divBdr>
        <w:top w:val="none" w:sz="0" w:space="0" w:color="auto"/>
        <w:left w:val="none" w:sz="0" w:space="0" w:color="auto"/>
        <w:bottom w:val="none" w:sz="0" w:space="0" w:color="auto"/>
        <w:right w:val="none" w:sz="0" w:space="0" w:color="auto"/>
      </w:divBdr>
    </w:div>
    <w:div w:id="1462110965">
      <w:bodyDiv w:val="1"/>
      <w:marLeft w:val="0"/>
      <w:marRight w:val="0"/>
      <w:marTop w:val="0"/>
      <w:marBottom w:val="0"/>
      <w:divBdr>
        <w:top w:val="none" w:sz="0" w:space="0" w:color="auto"/>
        <w:left w:val="none" w:sz="0" w:space="0" w:color="auto"/>
        <w:bottom w:val="none" w:sz="0" w:space="0" w:color="auto"/>
        <w:right w:val="none" w:sz="0" w:space="0" w:color="auto"/>
      </w:divBdr>
    </w:div>
    <w:div w:id="1463570528">
      <w:bodyDiv w:val="1"/>
      <w:marLeft w:val="0"/>
      <w:marRight w:val="0"/>
      <w:marTop w:val="0"/>
      <w:marBottom w:val="0"/>
      <w:divBdr>
        <w:top w:val="none" w:sz="0" w:space="0" w:color="auto"/>
        <w:left w:val="none" w:sz="0" w:space="0" w:color="auto"/>
        <w:bottom w:val="none" w:sz="0" w:space="0" w:color="auto"/>
        <w:right w:val="none" w:sz="0" w:space="0" w:color="auto"/>
      </w:divBdr>
    </w:div>
    <w:div w:id="1464227727">
      <w:bodyDiv w:val="1"/>
      <w:marLeft w:val="0"/>
      <w:marRight w:val="0"/>
      <w:marTop w:val="0"/>
      <w:marBottom w:val="0"/>
      <w:divBdr>
        <w:top w:val="none" w:sz="0" w:space="0" w:color="auto"/>
        <w:left w:val="none" w:sz="0" w:space="0" w:color="auto"/>
        <w:bottom w:val="none" w:sz="0" w:space="0" w:color="auto"/>
        <w:right w:val="none" w:sz="0" w:space="0" w:color="auto"/>
      </w:divBdr>
    </w:div>
    <w:div w:id="1466969060">
      <w:bodyDiv w:val="1"/>
      <w:marLeft w:val="0"/>
      <w:marRight w:val="0"/>
      <w:marTop w:val="0"/>
      <w:marBottom w:val="0"/>
      <w:divBdr>
        <w:top w:val="none" w:sz="0" w:space="0" w:color="auto"/>
        <w:left w:val="none" w:sz="0" w:space="0" w:color="auto"/>
        <w:bottom w:val="none" w:sz="0" w:space="0" w:color="auto"/>
        <w:right w:val="none" w:sz="0" w:space="0" w:color="auto"/>
      </w:divBdr>
    </w:div>
    <w:div w:id="1467166849">
      <w:bodyDiv w:val="1"/>
      <w:marLeft w:val="0"/>
      <w:marRight w:val="0"/>
      <w:marTop w:val="0"/>
      <w:marBottom w:val="0"/>
      <w:divBdr>
        <w:top w:val="none" w:sz="0" w:space="0" w:color="auto"/>
        <w:left w:val="none" w:sz="0" w:space="0" w:color="auto"/>
        <w:bottom w:val="none" w:sz="0" w:space="0" w:color="auto"/>
        <w:right w:val="none" w:sz="0" w:space="0" w:color="auto"/>
      </w:divBdr>
    </w:div>
    <w:div w:id="1472676792">
      <w:bodyDiv w:val="1"/>
      <w:marLeft w:val="0"/>
      <w:marRight w:val="0"/>
      <w:marTop w:val="0"/>
      <w:marBottom w:val="0"/>
      <w:divBdr>
        <w:top w:val="none" w:sz="0" w:space="0" w:color="auto"/>
        <w:left w:val="none" w:sz="0" w:space="0" w:color="auto"/>
        <w:bottom w:val="none" w:sz="0" w:space="0" w:color="auto"/>
        <w:right w:val="none" w:sz="0" w:space="0" w:color="auto"/>
      </w:divBdr>
    </w:div>
    <w:div w:id="1474717687">
      <w:bodyDiv w:val="1"/>
      <w:marLeft w:val="0"/>
      <w:marRight w:val="0"/>
      <w:marTop w:val="0"/>
      <w:marBottom w:val="0"/>
      <w:divBdr>
        <w:top w:val="none" w:sz="0" w:space="0" w:color="auto"/>
        <w:left w:val="none" w:sz="0" w:space="0" w:color="auto"/>
        <w:bottom w:val="none" w:sz="0" w:space="0" w:color="auto"/>
        <w:right w:val="none" w:sz="0" w:space="0" w:color="auto"/>
      </w:divBdr>
    </w:div>
    <w:div w:id="1480877907">
      <w:bodyDiv w:val="1"/>
      <w:marLeft w:val="0"/>
      <w:marRight w:val="0"/>
      <w:marTop w:val="0"/>
      <w:marBottom w:val="0"/>
      <w:divBdr>
        <w:top w:val="none" w:sz="0" w:space="0" w:color="auto"/>
        <w:left w:val="none" w:sz="0" w:space="0" w:color="auto"/>
        <w:bottom w:val="none" w:sz="0" w:space="0" w:color="auto"/>
        <w:right w:val="none" w:sz="0" w:space="0" w:color="auto"/>
      </w:divBdr>
    </w:div>
    <w:div w:id="1483278924">
      <w:bodyDiv w:val="1"/>
      <w:marLeft w:val="0"/>
      <w:marRight w:val="0"/>
      <w:marTop w:val="0"/>
      <w:marBottom w:val="0"/>
      <w:divBdr>
        <w:top w:val="none" w:sz="0" w:space="0" w:color="auto"/>
        <w:left w:val="none" w:sz="0" w:space="0" w:color="auto"/>
        <w:bottom w:val="none" w:sz="0" w:space="0" w:color="auto"/>
        <w:right w:val="none" w:sz="0" w:space="0" w:color="auto"/>
      </w:divBdr>
    </w:div>
    <w:div w:id="1484812487">
      <w:bodyDiv w:val="1"/>
      <w:marLeft w:val="0"/>
      <w:marRight w:val="0"/>
      <w:marTop w:val="0"/>
      <w:marBottom w:val="0"/>
      <w:divBdr>
        <w:top w:val="none" w:sz="0" w:space="0" w:color="auto"/>
        <w:left w:val="none" w:sz="0" w:space="0" w:color="auto"/>
        <w:bottom w:val="none" w:sz="0" w:space="0" w:color="auto"/>
        <w:right w:val="none" w:sz="0" w:space="0" w:color="auto"/>
      </w:divBdr>
    </w:div>
    <w:div w:id="1500079739">
      <w:bodyDiv w:val="1"/>
      <w:marLeft w:val="0"/>
      <w:marRight w:val="0"/>
      <w:marTop w:val="0"/>
      <w:marBottom w:val="0"/>
      <w:divBdr>
        <w:top w:val="none" w:sz="0" w:space="0" w:color="auto"/>
        <w:left w:val="none" w:sz="0" w:space="0" w:color="auto"/>
        <w:bottom w:val="none" w:sz="0" w:space="0" w:color="auto"/>
        <w:right w:val="none" w:sz="0" w:space="0" w:color="auto"/>
      </w:divBdr>
    </w:div>
    <w:div w:id="1508204761">
      <w:bodyDiv w:val="1"/>
      <w:marLeft w:val="0"/>
      <w:marRight w:val="0"/>
      <w:marTop w:val="0"/>
      <w:marBottom w:val="0"/>
      <w:divBdr>
        <w:top w:val="none" w:sz="0" w:space="0" w:color="auto"/>
        <w:left w:val="none" w:sz="0" w:space="0" w:color="auto"/>
        <w:bottom w:val="none" w:sz="0" w:space="0" w:color="auto"/>
        <w:right w:val="none" w:sz="0" w:space="0" w:color="auto"/>
      </w:divBdr>
    </w:div>
    <w:div w:id="1513107974">
      <w:bodyDiv w:val="1"/>
      <w:marLeft w:val="0"/>
      <w:marRight w:val="0"/>
      <w:marTop w:val="0"/>
      <w:marBottom w:val="0"/>
      <w:divBdr>
        <w:top w:val="none" w:sz="0" w:space="0" w:color="auto"/>
        <w:left w:val="none" w:sz="0" w:space="0" w:color="auto"/>
        <w:bottom w:val="none" w:sz="0" w:space="0" w:color="auto"/>
        <w:right w:val="none" w:sz="0" w:space="0" w:color="auto"/>
      </w:divBdr>
    </w:div>
    <w:div w:id="1514801765">
      <w:bodyDiv w:val="1"/>
      <w:marLeft w:val="0"/>
      <w:marRight w:val="0"/>
      <w:marTop w:val="0"/>
      <w:marBottom w:val="0"/>
      <w:divBdr>
        <w:top w:val="none" w:sz="0" w:space="0" w:color="auto"/>
        <w:left w:val="none" w:sz="0" w:space="0" w:color="auto"/>
        <w:bottom w:val="none" w:sz="0" w:space="0" w:color="auto"/>
        <w:right w:val="none" w:sz="0" w:space="0" w:color="auto"/>
      </w:divBdr>
    </w:div>
    <w:div w:id="1516919712">
      <w:bodyDiv w:val="1"/>
      <w:marLeft w:val="0"/>
      <w:marRight w:val="0"/>
      <w:marTop w:val="0"/>
      <w:marBottom w:val="0"/>
      <w:divBdr>
        <w:top w:val="none" w:sz="0" w:space="0" w:color="auto"/>
        <w:left w:val="none" w:sz="0" w:space="0" w:color="auto"/>
        <w:bottom w:val="none" w:sz="0" w:space="0" w:color="auto"/>
        <w:right w:val="none" w:sz="0" w:space="0" w:color="auto"/>
      </w:divBdr>
    </w:div>
    <w:div w:id="1520504186">
      <w:bodyDiv w:val="1"/>
      <w:marLeft w:val="0"/>
      <w:marRight w:val="0"/>
      <w:marTop w:val="0"/>
      <w:marBottom w:val="0"/>
      <w:divBdr>
        <w:top w:val="none" w:sz="0" w:space="0" w:color="auto"/>
        <w:left w:val="none" w:sz="0" w:space="0" w:color="auto"/>
        <w:bottom w:val="none" w:sz="0" w:space="0" w:color="auto"/>
        <w:right w:val="none" w:sz="0" w:space="0" w:color="auto"/>
      </w:divBdr>
      <w:divsChild>
        <w:div w:id="515312610">
          <w:marLeft w:val="0"/>
          <w:marRight w:val="0"/>
          <w:marTop w:val="0"/>
          <w:marBottom w:val="0"/>
          <w:divBdr>
            <w:top w:val="none" w:sz="0" w:space="0" w:color="auto"/>
            <w:left w:val="none" w:sz="0" w:space="0" w:color="auto"/>
            <w:bottom w:val="none" w:sz="0" w:space="0" w:color="auto"/>
            <w:right w:val="none" w:sz="0" w:space="0" w:color="auto"/>
          </w:divBdr>
        </w:div>
      </w:divsChild>
    </w:div>
    <w:div w:id="1523938918">
      <w:bodyDiv w:val="1"/>
      <w:marLeft w:val="0"/>
      <w:marRight w:val="0"/>
      <w:marTop w:val="0"/>
      <w:marBottom w:val="0"/>
      <w:divBdr>
        <w:top w:val="none" w:sz="0" w:space="0" w:color="auto"/>
        <w:left w:val="none" w:sz="0" w:space="0" w:color="auto"/>
        <w:bottom w:val="none" w:sz="0" w:space="0" w:color="auto"/>
        <w:right w:val="none" w:sz="0" w:space="0" w:color="auto"/>
      </w:divBdr>
    </w:div>
    <w:div w:id="1528718801">
      <w:bodyDiv w:val="1"/>
      <w:marLeft w:val="0"/>
      <w:marRight w:val="0"/>
      <w:marTop w:val="0"/>
      <w:marBottom w:val="0"/>
      <w:divBdr>
        <w:top w:val="none" w:sz="0" w:space="0" w:color="auto"/>
        <w:left w:val="none" w:sz="0" w:space="0" w:color="auto"/>
        <w:bottom w:val="none" w:sz="0" w:space="0" w:color="auto"/>
        <w:right w:val="none" w:sz="0" w:space="0" w:color="auto"/>
      </w:divBdr>
    </w:div>
    <w:div w:id="1533418613">
      <w:bodyDiv w:val="1"/>
      <w:marLeft w:val="0"/>
      <w:marRight w:val="0"/>
      <w:marTop w:val="0"/>
      <w:marBottom w:val="0"/>
      <w:divBdr>
        <w:top w:val="none" w:sz="0" w:space="0" w:color="auto"/>
        <w:left w:val="none" w:sz="0" w:space="0" w:color="auto"/>
        <w:bottom w:val="none" w:sz="0" w:space="0" w:color="auto"/>
        <w:right w:val="none" w:sz="0" w:space="0" w:color="auto"/>
      </w:divBdr>
    </w:div>
    <w:div w:id="1542783027">
      <w:bodyDiv w:val="1"/>
      <w:marLeft w:val="0"/>
      <w:marRight w:val="0"/>
      <w:marTop w:val="0"/>
      <w:marBottom w:val="0"/>
      <w:divBdr>
        <w:top w:val="none" w:sz="0" w:space="0" w:color="auto"/>
        <w:left w:val="none" w:sz="0" w:space="0" w:color="auto"/>
        <w:bottom w:val="none" w:sz="0" w:space="0" w:color="auto"/>
        <w:right w:val="none" w:sz="0" w:space="0" w:color="auto"/>
      </w:divBdr>
    </w:div>
    <w:div w:id="1543516095">
      <w:bodyDiv w:val="1"/>
      <w:marLeft w:val="0"/>
      <w:marRight w:val="0"/>
      <w:marTop w:val="0"/>
      <w:marBottom w:val="0"/>
      <w:divBdr>
        <w:top w:val="none" w:sz="0" w:space="0" w:color="auto"/>
        <w:left w:val="none" w:sz="0" w:space="0" w:color="auto"/>
        <w:bottom w:val="none" w:sz="0" w:space="0" w:color="auto"/>
        <w:right w:val="none" w:sz="0" w:space="0" w:color="auto"/>
      </w:divBdr>
    </w:div>
    <w:div w:id="1553347844">
      <w:bodyDiv w:val="1"/>
      <w:marLeft w:val="0"/>
      <w:marRight w:val="0"/>
      <w:marTop w:val="0"/>
      <w:marBottom w:val="0"/>
      <w:divBdr>
        <w:top w:val="none" w:sz="0" w:space="0" w:color="auto"/>
        <w:left w:val="none" w:sz="0" w:space="0" w:color="auto"/>
        <w:bottom w:val="none" w:sz="0" w:space="0" w:color="auto"/>
        <w:right w:val="none" w:sz="0" w:space="0" w:color="auto"/>
      </w:divBdr>
    </w:div>
    <w:div w:id="1559585451">
      <w:bodyDiv w:val="1"/>
      <w:marLeft w:val="0"/>
      <w:marRight w:val="0"/>
      <w:marTop w:val="0"/>
      <w:marBottom w:val="0"/>
      <w:divBdr>
        <w:top w:val="none" w:sz="0" w:space="0" w:color="auto"/>
        <w:left w:val="none" w:sz="0" w:space="0" w:color="auto"/>
        <w:bottom w:val="none" w:sz="0" w:space="0" w:color="auto"/>
        <w:right w:val="none" w:sz="0" w:space="0" w:color="auto"/>
      </w:divBdr>
    </w:div>
    <w:div w:id="1559630886">
      <w:bodyDiv w:val="1"/>
      <w:marLeft w:val="0"/>
      <w:marRight w:val="0"/>
      <w:marTop w:val="0"/>
      <w:marBottom w:val="0"/>
      <w:divBdr>
        <w:top w:val="none" w:sz="0" w:space="0" w:color="auto"/>
        <w:left w:val="none" w:sz="0" w:space="0" w:color="auto"/>
        <w:bottom w:val="none" w:sz="0" w:space="0" w:color="auto"/>
        <w:right w:val="none" w:sz="0" w:space="0" w:color="auto"/>
      </w:divBdr>
    </w:div>
    <w:div w:id="1561210080">
      <w:bodyDiv w:val="1"/>
      <w:marLeft w:val="0"/>
      <w:marRight w:val="0"/>
      <w:marTop w:val="0"/>
      <w:marBottom w:val="0"/>
      <w:divBdr>
        <w:top w:val="none" w:sz="0" w:space="0" w:color="auto"/>
        <w:left w:val="none" w:sz="0" w:space="0" w:color="auto"/>
        <w:bottom w:val="none" w:sz="0" w:space="0" w:color="auto"/>
        <w:right w:val="none" w:sz="0" w:space="0" w:color="auto"/>
      </w:divBdr>
    </w:div>
    <w:div w:id="1563171514">
      <w:bodyDiv w:val="1"/>
      <w:marLeft w:val="0"/>
      <w:marRight w:val="0"/>
      <w:marTop w:val="0"/>
      <w:marBottom w:val="0"/>
      <w:divBdr>
        <w:top w:val="none" w:sz="0" w:space="0" w:color="auto"/>
        <w:left w:val="none" w:sz="0" w:space="0" w:color="auto"/>
        <w:bottom w:val="none" w:sz="0" w:space="0" w:color="auto"/>
        <w:right w:val="none" w:sz="0" w:space="0" w:color="auto"/>
      </w:divBdr>
    </w:div>
    <w:div w:id="1563174806">
      <w:bodyDiv w:val="1"/>
      <w:marLeft w:val="0"/>
      <w:marRight w:val="0"/>
      <w:marTop w:val="0"/>
      <w:marBottom w:val="0"/>
      <w:divBdr>
        <w:top w:val="none" w:sz="0" w:space="0" w:color="auto"/>
        <w:left w:val="none" w:sz="0" w:space="0" w:color="auto"/>
        <w:bottom w:val="none" w:sz="0" w:space="0" w:color="auto"/>
        <w:right w:val="none" w:sz="0" w:space="0" w:color="auto"/>
      </w:divBdr>
    </w:div>
    <w:div w:id="1573854093">
      <w:bodyDiv w:val="1"/>
      <w:marLeft w:val="0"/>
      <w:marRight w:val="0"/>
      <w:marTop w:val="0"/>
      <w:marBottom w:val="0"/>
      <w:divBdr>
        <w:top w:val="none" w:sz="0" w:space="0" w:color="auto"/>
        <w:left w:val="none" w:sz="0" w:space="0" w:color="auto"/>
        <w:bottom w:val="none" w:sz="0" w:space="0" w:color="auto"/>
        <w:right w:val="none" w:sz="0" w:space="0" w:color="auto"/>
      </w:divBdr>
    </w:div>
    <w:div w:id="1574387042">
      <w:bodyDiv w:val="1"/>
      <w:marLeft w:val="0"/>
      <w:marRight w:val="0"/>
      <w:marTop w:val="0"/>
      <w:marBottom w:val="0"/>
      <w:divBdr>
        <w:top w:val="none" w:sz="0" w:space="0" w:color="auto"/>
        <w:left w:val="none" w:sz="0" w:space="0" w:color="auto"/>
        <w:bottom w:val="none" w:sz="0" w:space="0" w:color="auto"/>
        <w:right w:val="none" w:sz="0" w:space="0" w:color="auto"/>
      </w:divBdr>
    </w:div>
    <w:div w:id="1579434999">
      <w:bodyDiv w:val="1"/>
      <w:marLeft w:val="0"/>
      <w:marRight w:val="0"/>
      <w:marTop w:val="0"/>
      <w:marBottom w:val="0"/>
      <w:divBdr>
        <w:top w:val="none" w:sz="0" w:space="0" w:color="auto"/>
        <w:left w:val="none" w:sz="0" w:space="0" w:color="auto"/>
        <w:bottom w:val="none" w:sz="0" w:space="0" w:color="auto"/>
        <w:right w:val="none" w:sz="0" w:space="0" w:color="auto"/>
      </w:divBdr>
    </w:div>
    <w:div w:id="1581207894">
      <w:bodyDiv w:val="1"/>
      <w:marLeft w:val="0"/>
      <w:marRight w:val="0"/>
      <w:marTop w:val="0"/>
      <w:marBottom w:val="0"/>
      <w:divBdr>
        <w:top w:val="none" w:sz="0" w:space="0" w:color="auto"/>
        <w:left w:val="none" w:sz="0" w:space="0" w:color="auto"/>
        <w:bottom w:val="none" w:sz="0" w:space="0" w:color="auto"/>
        <w:right w:val="none" w:sz="0" w:space="0" w:color="auto"/>
      </w:divBdr>
    </w:div>
    <w:div w:id="1596788680">
      <w:bodyDiv w:val="1"/>
      <w:marLeft w:val="0"/>
      <w:marRight w:val="0"/>
      <w:marTop w:val="0"/>
      <w:marBottom w:val="0"/>
      <w:divBdr>
        <w:top w:val="none" w:sz="0" w:space="0" w:color="auto"/>
        <w:left w:val="none" w:sz="0" w:space="0" w:color="auto"/>
        <w:bottom w:val="none" w:sz="0" w:space="0" w:color="auto"/>
        <w:right w:val="none" w:sz="0" w:space="0" w:color="auto"/>
      </w:divBdr>
    </w:div>
    <w:div w:id="1597329541">
      <w:bodyDiv w:val="1"/>
      <w:marLeft w:val="0"/>
      <w:marRight w:val="0"/>
      <w:marTop w:val="0"/>
      <w:marBottom w:val="0"/>
      <w:divBdr>
        <w:top w:val="none" w:sz="0" w:space="0" w:color="auto"/>
        <w:left w:val="none" w:sz="0" w:space="0" w:color="auto"/>
        <w:bottom w:val="none" w:sz="0" w:space="0" w:color="auto"/>
        <w:right w:val="none" w:sz="0" w:space="0" w:color="auto"/>
      </w:divBdr>
    </w:div>
    <w:div w:id="1604922631">
      <w:bodyDiv w:val="1"/>
      <w:marLeft w:val="0"/>
      <w:marRight w:val="0"/>
      <w:marTop w:val="0"/>
      <w:marBottom w:val="0"/>
      <w:divBdr>
        <w:top w:val="none" w:sz="0" w:space="0" w:color="auto"/>
        <w:left w:val="none" w:sz="0" w:space="0" w:color="auto"/>
        <w:bottom w:val="none" w:sz="0" w:space="0" w:color="auto"/>
        <w:right w:val="none" w:sz="0" w:space="0" w:color="auto"/>
      </w:divBdr>
    </w:div>
    <w:div w:id="1607690173">
      <w:bodyDiv w:val="1"/>
      <w:marLeft w:val="0"/>
      <w:marRight w:val="0"/>
      <w:marTop w:val="0"/>
      <w:marBottom w:val="0"/>
      <w:divBdr>
        <w:top w:val="none" w:sz="0" w:space="0" w:color="auto"/>
        <w:left w:val="none" w:sz="0" w:space="0" w:color="auto"/>
        <w:bottom w:val="none" w:sz="0" w:space="0" w:color="auto"/>
        <w:right w:val="none" w:sz="0" w:space="0" w:color="auto"/>
      </w:divBdr>
    </w:div>
    <w:div w:id="1611086039">
      <w:bodyDiv w:val="1"/>
      <w:marLeft w:val="0"/>
      <w:marRight w:val="0"/>
      <w:marTop w:val="0"/>
      <w:marBottom w:val="0"/>
      <w:divBdr>
        <w:top w:val="none" w:sz="0" w:space="0" w:color="auto"/>
        <w:left w:val="none" w:sz="0" w:space="0" w:color="auto"/>
        <w:bottom w:val="none" w:sz="0" w:space="0" w:color="auto"/>
        <w:right w:val="none" w:sz="0" w:space="0" w:color="auto"/>
      </w:divBdr>
    </w:div>
    <w:div w:id="1614748235">
      <w:bodyDiv w:val="1"/>
      <w:marLeft w:val="0"/>
      <w:marRight w:val="0"/>
      <w:marTop w:val="0"/>
      <w:marBottom w:val="0"/>
      <w:divBdr>
        <w:top w:val="none" w:sz="0" w:space="0" w:color="auto"/>
        <w:left w:val="none" w:sz="0" w:space="0" w:color="auto"/>
        <w:bottom w:val="none" w:sz="0" w:space="0" w:color="auto"/>
        <w:right w:val="none" w:sz="0" w:space="0" w:color="auto"/>
      </w:divBdr>
    </w:div>
    <w:div w:id="1616057139">
      <w:bodyDiv w:val="1"/>
      <w:marLeft w:val="0"/>
      <w:marRight w:val="0"/>
      <w:marTop w:val="0"/>
      <w:marBottom w:val="0"/>
      <w:divBdr>
        <w:top w:val="none" w:sz="0" w:space="0" w:color="auto"/>
        <w:left w:val="none" w:sz="0" w:space="0" w:color="auto"/>
        <w:bottom w:val="none" w:sz="0" w:space="0" w:color="auto"/>
        <w:right w:val="none" w:sz="0" w:space="0" w:color="auto"/>
      </w:divBdr>
    </w:div>
    <w:div w:id="1617368035">
      <w:bodyDiv w:val="1"/>
      <w:marLeft w:val="0"/>
      <w:marRight w:val="0"/>
      <w:marTop w:val="0"/>
      <w:marBottom w:val="0"/>
      <w:divBdr>
        <w:top w:val="none" w:sz="0" w:space="0" w:color="auto"/>
        <w:left w:val="none" w:sz="0" w:space="0" w:color="auto"/>
        <w:bottom w:val="none" w:sz="0" w:space="0" w:color="auto"/>
        <w:right w:val="none" w:sz="0" w:space="0" w:color="auto"/>
      </w:divBdr>
    </w:div>
    <w:div w:id="1618099702">
      <w:bodyDiv w:val="1"/>
      <w:marLeft w:val="0"/>
      <w:marRight w:val="0"/>
      <w:marTop w:val="0"/>
      <w:marBottom w:val="0"/>
      <w:divBdr>
        <w:top w:val="none" w:sz="0" w:space="0" w:color="auto"/>
        <w:left w:val="none" w:sz="0" w:space="0" w:color="auto"/>
        <w:bottom w:val="none" w:sz="0" w:space="0" w:color="auto"/>
        <w:right w:val="none" w:sz="0" w:space="0" w:color="auto"/>
      </w:divBdr>
    </w:div>
    <w:div w:id="1620527659">
      <w:bodyDiv w:val="1"/>
      <w:marLeft w:val="0"/>
      <w:marRight w:val="0"/>
      <w:marTop w:val="0"/>
      <w:marBottom w:val="0"/>
      <w:divBdr>
        <w:top w:val="none" w:sz="0" w:space="0" w:color="auto"/>
        <w:left w:val="none" w:sz="0" w:space="0" w:color="auto"/>
        <w:bottom w:val="none" w:sz="0" w:space="0" w:color="auto"/>
        <w:right w:val="none" w:sz="0" w:space="0" w:color="auto"/>
      </w:divBdr>
    </w:div>
    <w:div w:id="1622882597">
      <w:bodyDiv w:val="1"/>
      <w:marLeft w:val="0"/>
      <w:marRight w:val="0"/>
      <w:marTop w:val="0"/>
      <w:marBottom w:val="0"/>
      <w:divBdr>
        <w:top w:val="none" w:sz="0" w:space="0" w:color="auto"/>
        <w:left w:val="none" w:sz="0" w:space="0" w:color="auto"/>
        <w:bottom w:val="none" w:sz="0" w:space="0" w:color="auto"/>
        <w:right w:val="none" w:sz="0" w:space="0" w:color="auto"/>
      </w:divBdr>
    </w:div>
    <w:div w:id="1628394167">
      <w:bodyDiv w:val="1"/>
      <w:marLeft w:val="0"/>
      <w:marRight w:val="0"/>
      <w:marTop w:val="0"/>
      <w:marBottom w:val="0"/>
      <w:divBdr>
        <w:top w:val="none" w:sz="0" w:space="0" w:color="auto"/>
        <w:left w:val="none" w:sz="0" w:space="0" w:color="auto"/>
        <w:bottom w:val="none" w:sz="0" w:space="0" w:color="auto"/>
        <w:right w:val="none" w:sz="0" w:space="0" w:color="auto"/>
      </w:divBdr>
    </w:div>
    <w:div w:id="1631788706">
      <w:bodyDiv w:val="1"/>
      <w:marLeft w:val="0"/>
      <w:marRight w:val="0"/>
      <w:marTop w:val="0"/>
      <w:marBottom w:val="0"/>
      <w:divBdr>
        <w:top w:val="none" w:sz="0" w:space="0" w:color="auto"/>
        <w:left w:val="none" w:sz="0" w:space="0" w:color="auto"/>
        <w:bottom w:val="none" w:sz="0" w:space="0" w:color="auto"/>
        <w:right w:val="none" w:sz="0" w:space="0" w:color="auto"/>
      </w:divBdr>
    </w:div>
    <w:div w:id="1635595059">
      <w:bodyDiv w:val="1"/>
      <w:marLeft w:val="0"/>
      <w:marRight w:val="0"/>
      <w:marTop w:val="0"/>
      <w:marBottom w:val="0"/>
      <w:divBdr>
        <w:top w:val="none" w:sz="0" w:space="0" w:color="auto"/>
        <w:left w:val="none" w:sz="0" w:space="0" w:color="auto"/>
        <w:bottom w:val="none" w:sz="0" w:space="0" w:color="auto"/>
        <w:right w:val="none" w:sz="0" w:space="0" w:color="auto"/>
      </w:divBdr>
    </w:div>
    <w:div w:id="1638487688">
      <w:bodyDiv w:val="1"/>
      <w:marLeft w:val="0"/>
      <w:marRight w:val="0"/>
      <w:marTop w:val="0"/>
      <w:marBottom w:val="0"/>
      <w:divBdr>
        <w:top w:val="none" w:sz="0" w:space="0" w:color="auto"/>
        <w:left w:val="none" w:sz="0" w:space="0" w:color="auto"/>
        <w:bottom w:val="none" w:sz="0" w:space="0" w:color="auto"/>
        <w:right w:val="none" w:sz="0" w:space="0" w:color="auto"/>
      </w:divBdr>
    </w:div>
    <w:div w:id="1656689240">
      <w:bodyDiv w:val="1"/>
      <w:marLeft w:val="0"/>
      <w:marRight w:val="0"/>
      <w:marTop w:val="0"/>
      <w:marBottom w:val="0"/>
      <w:divBdr>
        <w:top w:val="none" w:sz="0" w:space="0" w:color="auto"/>
        <w:left w:val="none" w:sz="0" w:space="0" w:color="auto"/>
        <w:bottom w:val="none" w:sz="0" w:space="0" w:color="auto"/>
        <w:right w:val="none" w:sz="0" w:space="0" w:color="auto"/>
      </w:divBdr>
    </w:div>
    <w:div w:id="1667049813">
      <w:bodyDiv w:val="1"/>
      <w:marLeft w:val="0"/>
      <w:marRight w:val="0"/>
      <w:marTop w:val="0"/>
      <w:marBottom w:val="0"/>
      <w:divBdr>
        <w:top w:val="none" w:sz="0" w:space="0" w:color="auto"/>
        <w:left w:val="none" w:sz="0" w:space="0" w:color="auto"/>
        <w:bottom w:val="none" w:sz="0" w:space="0" w:color="auto"/>
        <w:right w:val="none" w:sz="0" w:space="0" w:color="auto"/>
      </w:divBdr>
    </w:div>
    <w:div w:id="1686666452">
      <w:bodyDiv w:val="1"/>
      <w:marLeft w:val="0"/>
      <w:marRight w:val="0"/>
      <w:marTop w:val="0"/>
      <w:marBottom w:val="0"/>
      <w:divBdr>
        <w:top w:val="none" w:sz="0" w:space="0" w:color="auto"/>
        <w:left w:val="none" w:sz="0" w:space="0" w:color="auto"/>
        <w:bottom w:val="none" w:sz="0" w:space="0" w:color="auto"/>
        <w:right w:val="none" w:sz="0" w:space="0" w:color="auto"/>
      </w:divBdr>
    </w:div>
    <w:div w:id="1688174550">
      <w:bodyDiv w:val="1"/>
      <w:marLeft w:val="0"/>
      <w:marRight w:val="0"/>
      <w:marTop w:val="0"/>
      <w:marBottom w:val="0"/>
      <w:divBdr>
        <w:top w:val="none" w:sz="0" w:space="0" w:color="auto"/>
        <w:left w:val="none" w:sz="0" w:space="0" w:color="auto"/>
        <w:bottom w:val="none" w:sz="0" w:space="0" w:color="auto"/>
        <w:right w:val="none" w:sz="0" w:space="0" w:color="auto"/>
      </w:divBdr>
    </w:div>
    <w:div w:id="1694378125">
      <w:bodyDiv w:val="1"/>
      <w:marLeft w:val="0"/>
      <w:marRight w:val="0"/>
      <w:marTop w:val="0"/>
      <w:marBottom w:val="0"/>
      <w:divBdr>
        <w:top w:val="none" w:sz="0" w:space="0" w:color="auto"/>
        <w:left w:val="none" w:sz="0" w:space="0" w:color="auto"/>
        <w:bottom w:val="none" w:sz="0" w:space="0" w:color="auto"/>
        <w:right w:val="none" w:sz="0" w:space="0" w:color="auto"/>
      </w:divBdr>
    </w:div>
    <w:div w:id="1698391042">
      <w:bodyDiv w:val="1"/>
      <w:marLeft w:val="0"/>
      <w:marRight w:val="0"/>
      <w:marTop w:val="0"/>
      <w:marBottom w:val="0"/>
      <w:divBdr>
        <w:top w:val="none" w:sz="0" w:space="0" w:color="auto"/>
        <w:left w:val="none" w:sz="0" w:space="0" w:color="auto"/>
        <w:bottom w:val="none" w:sz="0" w:space="0" w:color="auto"/>
        <w:right w:val="none" w:sz="0" w:space="0" w:color="auto"/>
      </w:divBdr>
    </w:div>
    <w:div w:id="1700547979">
      <w:bodyDiv w:val="1"/>
      <w:marLeft w:val="0"/>
      <w:marRight w:val="0"/>
      <w:marTop w:val="0"/>
      <w:marBottom w:val="0"/>
      <w:divBdr>
        <w:top w:val="none" w:sz="0" w:space="0" w:color="auto"/>
        <w:left w:val="none" w:sz="0" w:space="0" w:color="auto"/>
        <w:bottom w:val="none" w:sz="0" w:space="0" w:color="auto"/>
        <w:right w:val="none" w:sz="0" w:space="0" w:color="auto"/>
      </w:divBdr>
    </w:div>
    <w:div w:id="1701126591">
      <w:bodyDiv w:val="1"/>
      <w:marLeft w:val="0"/>
      <w:marRight w:val="0"/>
      <w:marTop w:val="0"/>
      <w:marBottom w:val="0"/>
      <w:divBdr>
        <w:top w:val="none" w:sz="0" w:space="0" w:color="auto"/>
        <w:left w:val="none" w:sz="0" w:space="0" w:color="auto"/>
        <w:bottom w:val="none" w:sz="0" w:space="0" w:color="auto"/>
        <w:right w:val="none" w:sz="0" w:space="0" w:color="auto"/>
      </w:divBdr>
    </w:div>
    <w:div w:id="1705327777">
      <w:bodyDiv w:val="1"/>
      <w:marLeft w:val="0"/>
      <w:marRight w:val="0"/>
      <w:marTop w:val="0"/>
      <w:marBottom w:val="0"/>
      <w:divBdr>
        <w:top w:val="none" w:sz="0" w:space="0" w:color="auto"/>
        <w:left w:val="none" w:sz="0" w:space="0" w:color="auto"/>
        <w:bottom w:val="none" w:sz="0" w:space="0" w:color="auto"/>
        <w:right w:val="none" w:sz="0" w:space="0" w:color="auto"/>
      </w:divBdr>
    </w:div>
    <w:div w:id="1719817594">
      <w:bodyDiv w:val="1"/>
      <w:marLeft w:val="0"/>
      <w:marRight w:val="0"/>
      <w:marTop w:val="0"/>
      <w:marBottom w:val="0"/>
      <w:divBdr>
        <w:top w:val="none" w:sz="0" w:space="0" w:color="auto"/>
        <w:left w:val="none" w:sz="0" w:space="0" w:color="auto"/>
        <w:bottom w:val="none" w:sz="0" w:space="0" w:color="auto"/>
        <w:right w:val="none" w:sz="0" w:space="0" w:color="auto"/>
      </w:divBdr>
    </w:div>
    <w:div w:id="1723482701">
      <w:bodyDiv w:val="1"/>
      <w:marLeft w:val="0"/>
      <w:marRight w:val="0"/>
      <w:marTop w:val="0"/>
      <w:marBottom w:val="0"/>
      <w:divBdr>
        <w:top w:val="none" w:sz="0" w:space="0" w:color="auto"/>
        <w:left w:val="none" w:sz="0" w:space="0" w:color="auto"/>
        <w:bottom w:val="none" w:sz="0" w:space="0" w:color="auto"/>
        <w:right w:val="none" w:sz="0" w:space="0" w:color="auto"/>
      </w:divBdr>
    </w:div>
    <w:div w:id="1733385979">
      <w:bodyDiv w:val="1"/>
      <w:marLeft w:val="0"/>
      <w:marRight w:val="0"/>
      <w:marTop w:val="0"/>
      <w:marBottom w:val="0"/>
      <w:divBdr>
        <w:top w:val="none" w:sz="0" w:space="0" w:color="auto"/>
        <w:left w:val="none" w:sz="0" w:space="0" w:color="auto"/>
        <w:bottom w:val="none" w:sz="0" w:space="0" w:color="auto"/>
        <w:right w:val="none" w:sz="0" w:space="0" w:color="auto"/>
      </w:divBdr>
    </w:div>
    <w:div w:id="1734497774">
      <w:bodyDiv w:val="1"/>
      <w:marLeft w:val="0"/>
      <w:marRight w:val="0"/>
      <w:marTop w:val="0"/>
      <w:marBottom w:val="0"/>
      <w:divBdr>
        <w:top w:val="none" w:sz="0" w:space="0" w:color="auto"/>
        <w:left w:val="none" w:sz="0" w:space="0" w:color="auto"/>
        <w:bottom w:val="none" w:sz="0" w:space="0" w:color="auto"/>
        <w:right w:val="none" w:sz="0" w:space="0" w:color="auto"/>
      </w:divBdr>
    </w:div>
    <w:div w:id="1739206493">
      <w:bodyDiv w:val="1"/>
      <w:marLeft w:val="0"/>
      <w:marRight w:val="0"/>
      <w:marTop w:val="0"/>
      <w:marBottom w:val="0"/>
      <w:divBdr>
        <w:top w:val="none" w:sz="0" w:space="0" w:color="auto"/>
        <w:left w:val="none" w:sz="0" w:space="0" w:color="auto"/>
        <w:bottom w:val="none" w:sz="0" w:space="0" w:color="auto"/>
        <w:right w:val="none" w:sz="0" w:space="0" w:color="auto"/>
      </w:divBdr>
    </w:div>
    <w:div w:id="1742486909">
      <w:bodyDiv w:val="1"/>
      <w:marLeft w:val="0"/>
      <w:marRight w:val="0"/>
      <w:marTop w:val="0"/>
      <w:marBottom w:val="0"/>
      <w:divBdr>
        <w:top w:val="none" w:sz="0" w:space="0" w:color="auto"/>
        <w:left w:val="none" w:sz="0" w:space="0" w:color="auto"/>
        <w:bottom w:val="none" w:sz="0" w:space="0" w:color="auto"/>
        <w:right w:val="none" w:sz="0" w:space="0" w:color="auto"/>
      </w:divBdr>
    </w:div>
    <w:div w:id="1744375802">
      <w:bodyDiv w:val="1"/>
      <w:marLeft w:val="0"/>
      <w:marRight w:val="0"/>
      <w:marTop w:val="0"/>
      <w:marBottom w:val="0"/>
      <w:divBdr>
        <w:top w:val="none" w:sz="0" w:space="0" w:color="auto"/>
        <w:left w:val="none" w:sz="0" w:space="0" w:color="auto"/>
        <w:bottom w:val="none" w:sz="0" w:space="0" w:color="auto"/>
        <w:right w:val="none" w:sz="0" w:space="0" w:color="auto"/>
      </w:divBdr>
    </w:div>
    <w:div w:id="1746027330">
      <w:bodyDiv w:val="1"/>
      <w:marLeft w:val="0"/>
      <w:marRight w:val="0"/>
      <w:marTop w:val="0"/>
      <w:marBottom w:val="0"/>
      <w:divBdr>
        <w:top w:val="none" w:sz="0" w:space="0" w:color="auto"/>
        <w:left w:val="none" w:sz="0" w:space="0" w:color="auto"/>
        <w:bottom w:val="none" w:sz="0" w:space="0" w:color="auto"/>
        <w:right w:val="none" w:sz="0" w:space="0" w:color="auto"/>
      </w:divBdr>
    </w:div>
    <w:div w:id="1746686888">
      <w:bodyDiv w:val="1"/>
      <w:marLeft w:val="0"/>
      <w:marRight w:val="0"/>
      <w:marTop w:val="0"/>
      <w:marBottom w:val="0"/>
      <w:divBdr>
        <w:top w:val="none" w:sz="0" w:space="0" w:color="auto"/>
        <w:left w:val="none" w:sz="0" w:space="0" w:color="auto"/>
        <w:bottom w:val="none" w:sz="0" w:space="0" w:color="auto"/>
        <w:right w:val="none" w:sz="0" w:space="0" w:color="auto"/>
      </w:divBdr>
    </w:div>
    <w:div w:id="1750737462">
      <w:bodyDiv w:val="1"/>
      <w:marLeft w:val="0"/>
      <w:marRight w:val="0"/>
      <w:marTop w:val="0"/>
      <w:marBottom w:val="0"/>
      <w:divBdr>
        <w:top w:val="none" w:sz="0" w:space="0" w:color="auto"/>
        <w:left w:val="none" w:sz="0" w:space="0" w:color="auto"/>
        <w:bottom w:val="none" w:sz="0" w:space="0" w:color="auto"/>
        <w:right w:val="none" w:sz="0" w:space="0" w:color="auto"/>
      </w:divBdr>
    </w:div>
    <w:div w:id="1754742154">
      <w:bodyDiv w:val="1"/>
      <w:marLeft w:val="0"/>
      <w:marRight w:val="0"/>
      <w:marTop w:val="0"/>
      <w:marBottom w:val="0"/>
      <w:divBdr>
        <w:top w:val="none" w:sz="0" w:space="0" w:color="auto"/>
        <w:left w:val="none" w:sz="0" w:space="0" w:color="auto"/>
        <w:bottom w:val="none" w:sz="0" w:space="0" w:color="auto"/>
        <w:right w:val="none" w:sz="0" w:space="0" w:color="auto"/>
      </w:divBdr>
    </w:div>
    <w:div w:id="1756709726">
      <w:bodyDiv w:val="1"/>
      <w:marLeft w:val="0"/>
      <w:marRight w:val="0"/>
      <w:marTop w:val="0"/>
      <w:marBottom w:val="0"/>
      <w:divBdr>
        <w:top w:val="none" w:sz="0" w:space="0" w:color="auto"/>
        <w:left w:val="none" w:sz="0" w:space="0" w:color="auto"/>
        <w:bottom w:val="none" w:sz="0" w:space="0" w:color="auto"/>
        <w:right w:val="none" w:sz="0" w:space="0" w:color="auto"/>
      </w:divBdr>
    </w:div>
    <w:div w:id="1757939062">
      <w:bodyDiv w:val="1"/>
      <w:marLeft w:val="0"/>
      <w:marRight w:val="0"/>
      <w:marTop w:val="0"/>
      <w:marBottom w:val="0"/>
      <w:divBdr>
        <w:top w:val="none" w:sz="0" w:space="0" w:color="auto"/>
        <w:left w:val="none" w:sz="0" w:space="0" w:color="auto"/>
        <w:bottom w:val="none" w:sz="0" w:space="0" w:color="auto"/>
        <w:right w:val="none" w:sz="0" w:space="0" w:color="auto"/>
      </w:divBdr>
    </w:div>
    <w:div w:id="1760523320">
      <w:bodyDiv w:val="1"/>
      <w:marLeft w:val="0"/>
      <w:marRight w:val="0"/>
      <w:marTop w:val="0"/>
      <w:marBottom w:val="0"/>
      <w:divBdr>
        <w:top w:val="none" w:sz="0" w:space="0" w:color="auto"/>
        <w:left w:val="none" w:sz="0" w:space="0" w:color="auto"/>
        <w:bottom w:val="none" w:sz="0" w:space="0" w:color="auto"/>
        <w:right w:val="none" w:sz="0" w:space="0" w:color="auto"/>
      </w:divBdr>
    </w:div>
    <w:div w:id="1765153880">
      <w:bodyDiv w:val="1"/>
      <w:marLeft w:val="0"/>
      <w:marRight w:val="0"/>
      <w:marTop w:val="0"/>
      <w:marBottom w:val="0"/>
      <w:divBdr>
        <w:top w:val="none" w:sz="0" w:space="0" w:color="auto"/>
        <w:left w:val="none" w:sz="0" w:space="0" w:color="auto"/>
        <w:bottom w:val="none" w:sz="0" w:space="0" w:color="auto"/>
        <w:right w:val="none" w:sz="0" w:space="0" w:color="auto"/>
      </w:divBdr>
    </w:div>
    <w:div w:id="1770269551">
      <w:bodyDiv w:val="1"/>
      <w:marLeft w:val="0"/>
      <w:marRight w:val="0"/>
      <w:marTop w:val="0"/>
      <w:marBottom w:val="0"/>
      <w:divBdr>
        <w:top w:val="none" w:sz="0" w:space="0" w:color="auto"/>
        <w:left w:val="none" w:sz="0" w:space="0" w:color="auto"/>
        <w:bottom w:val="none" w:sz="0" w:space="0" w:color="auto"/>
        <w:right w:val="none" w:sz="0" w:space="0" w:color="auto"/>
      </w:divBdr>
    </w:div>
    <w:div w:id="1774739776">
      <w:bodyDiv w:val="1"/>
      <w:marLeft w:val="0"/>
      <w:marRight w:val="0"/>
      <w:marTop w:val="0"/>
      <w:marBottom w:val="0"/>
      <w:divBdr>
        <w:top w:val="none" w:sz="0" w:space="0" w:color="auto"/>
        <w:left w:val="none" w:sz="0" w:space="0" w:color="auto"/>
        <w:bottom w:val="none" w:sz="0" w:space="0" w:color="auto"/>
        <w:right w:val="none" w:sz="0" w:space="0" w:color="auto"/>
      </w:divBdr>
    </w:div>
    <w:div w:id="1779132779">
      <w:bodyDiv w:val="1"/>
      <w:marLeft w:val="0"/>
      <w:marRight w:val="0"/>
      <w:marTop w:val="0"/>
      <w:marBottom w:val="0"/>
      <w:divBdr>
        <w:top w:val="none" w:sz="0" w:space="0" w:color="auto"/>
        <w:left w:val="none" w:sz="0" w:space="0" w:color="auto"/>
        <w:bottom w:val="none" w:sz="0" w:space="0" w:color="auto"/>
        <w:right w:val="none" w:sz="0" w:space="0" w:color="auto"/>
      </w:divBdr>
    </w:div>
    <w:div w:id="1780485751">
      <w:bodyDiv w:val="1"/>
      <w:marLeft w:val="0"/>
      <w:marRight w:val="0"/>
      <w:marTop w:val="0"/>
      <w:marBottom w:val="0"/>
      <w:divBdr>
        <w:top w:val="none" w:sz="0" w:space="0" w:color="auto"/>
        <w:left w:val="none" w:sz="0" w:space="0" w:color="auto"/>
        <w:bottom w:val="none" w:sz="0" w:space="0" w:color="auto"/>
        <w:right w:val="none" w:sz="0" w:space="0" w:color="auto"/>
      </w:divBdr>
    </w:div>
    <w:div w:id="1781532941">
      <w:bodyDiv w:val="1"/>
      <w:marLeft w:val="0"/>
      <w:marRight w:val="0"/>
      <w:marTop w:val="0"/>
      <w:marBottom w:val="0"/>
      <w:divBdr>
        <w:top w:val="none" w:sz="0" w:space="0" w:color="auto"/>
        <w:left w:val="none" w:sz="0" w:space="0" w:color="auto"/>
        <w:bottom w:val="none" w:sz="0" w:space="0" w:color="auto"/>
        <w:right w:val="none" w:sz="0" w:space="0" w:color="auto"/>
      </w:divBdr>
    </w:div>
    <w:div w:id="1791633101">
      <w:bodyDiv w:val="1"/>
      <w:marLeft w:val="0"/>
      <w:marRight w:val="0"/>
      <w:marTop w:val="0"/>
      <w:marBottom w:val="0"/>
      <w:divBdr>
        <w:top w:val="none" w:sz="0" w:space="0" w:color="auto"/>
        <w:left w:val="none" w:sz="0" w:space="0" w:color="auto"/>
        <w:bottom w:val="none" w:sz="0" w:space="0" w:color="auto"/>
        <w:right w:val="none" w:sz="0" w:space="0" w:color="auto"/>
      </w:divBdr>
    </w:div>
    <w:div w:id="1799176347">
      <w:bodyDiv w:val="1"/>
      <w:marLeft w:val="0"/>
      <w:marRight w:val="0"/>
      <w:marTop w:val="0"/>
      <w:marBottom w:val="0"/>
      <w:divBdr>
        <w:top w:val="none" w:sz="0" w:space="0" w:color="auto"/>
        <w:left w:val="none" w:sz="0" w:space="0" w:color="auto"/>
        <w:bottom w:val="none" w:sz="0" w:space="0" w:color="auto"/>
        <w:right w:val="none" w:sz="0" w:space="0" w:color="auto"/>
      </w:divBdr>
    </w:div>
    <w:div w:id="1799296168">
      <w:bodyDiv w:val="1"/>
      <w:marLeft w:val="0"/>
      <w:marRight w:val="0"/>
      <w:marTop w:val="0"/>
      <w:marBottom w:val="0"/>
      <w:divBdr>
        <w:top w:val="none" w:sz="0" w:space="0" w:color="auto"/>
        <w:left w:val="none" w:sz="0" w:space="0" w:color="auto"/>
        <w:bottom w:val="none" w:sz="0" w:space="0" w:color="auto"/>
        <w:right w:val="none" w:sz="0" w:space="0" w:color="auto"/>
      </w:divBdr>
    </w:div>
    <w:div w:id="1801729631">
      <w:bodyDiv w:val="1"/>
      <w:marLeft w:val="0"/>
      <w:marRight w:val="0"/>
      <w:marTop w:val="0"/>
      <w:marBottom w:val="0"/>
      <w:divBdr>
        <w:top w:val="none" w:sz="0" w:space="0" w:color="auto"/>
        <w:left w:val="none" w:sz="0" w:space="0" w:color="auto"/>
        <w:bottom w:val="none" w:sz="0" w:space="0" w:color="auto"/>
        <w:right w:val="none" w:sz="0" w:space="0" w:color="auto"/>
      </w:divBdr>
    </w:div>
    <w:div w:id="1805463286">
      <w:bodyDiv w:val="1"/>
      <w:marLeft w:val="0"/>
      <w:marRight w:val="0"/>
      <w:marTop w:val="0"/>
      <w:marBottom w:val="0"/>
      <w:divBdr>
        <w:top w:val="none" w:sz="0" w:space="0" w:color="auto"/>
        <w:left w:val="none" w:sz="0" w:space="0" w:color="auto"/>
        <w:bottom w:val="none" w:sz="0" w:space="0" w:color="auto"/>
        <w:right w:val="none" w:sz="0" w:space="0" w:color="auto"/>
      </w:divBdr>
    </w:div>
    <w:div w:id="1813979136">
      <w:bodyDiv w:val="1"/>
      <w:marLeft w:val="0"/>
      <w:marRight w:val="0"/>
      <w:marTop w:val="0"/>
      <w:marBottom w:val="0"/>
      <w:divBdr>
        <w:top w:val="none" w:sz="0" w:space="0" w:color="auto"/>
        <w:left w:val="none" w:sz="0" w:space="0" w:color="auto"/>
        <w:bottom w:val="none" w:sz="0" w:space="0" w:color="auto"/>
        <w:right w:val="none" w:sz="0" w:space="0" w:color="auto"/>
      </w:divBdr>
      <w:divsChild>
        <w:div w:id="56779772">
          <w:marLeft w:val="0"/>
          <w:marRight w:val="0"/>
          <w:marTop w:val="0"/>
          <w:marBottom w:val="0"/>
          <w:divBdr>
            <w:top w:val="none" w:sz="0" w:space="0" w:color="auto"/>
            <w:left w:val="none" w:sz="0" w:space="0" w:color="auto"/>
            <w:bottom w:val="none" w:sz="0" w:space="0" w:color="auto"/>
            <w:right w:val="none" w:sz="0" w:space="0" w:color="auto"/>
          </w:divBdr>
        </w:div>
        <w:div w:id="201869115">
          <w:marLeft w:val="0"/>
          <w:marRight w:val="0"/>
          <w:marTop w:val="0"/>
          <w:marBottom w:val="0"/>
          <w:divBdr>
            <w:top w:val="none" w:sz="0" w:space="0" w:color="auto"/>
            <w:left w:val="none" w:sz="0" w:space="0" w:color="auto"/>
            <w:bottom w:val="none" w:sz="0" w:space="0" w:color="auto"/>
            <w:right w:val="none" w:sz="0" w:space="0" w:color="auto"/>
          </w:divBdr>
        </w:div>
        <w:div w:id="769936671">
          <w:marLeft w:val="0"/>
          <w:marRight w:val="0"/>
          <w:marTop w:val="0"/>
          <w:marBottom w:val="0"/>
          <w:divBdr>
            <w:top w:val="none" w:sz="0" w:space="0" w:color="auto"/>
            <w:left w:val="none" w:sz="0" w:space="0" w:color="auto"/>
            <w:bottom w:val="none" w:sz="0" w:space="0" w:color="auto"/>
            <w:right w:val="none" w:sz="0" w:space="0" w:color="auto"/>
          </w:divBdr>
        </w:div>
        <w:div w:id="852571783">
          <w:marLeft w:val="0"/>
          <w:marRight w:val="0"/>
          <w:marTop w:val="0"/>
          <w:marBottom w:val="0"/>
          <w:divBdr>
            <w:top w:val="none" w:sz="0" w:space="0" w:color="auto"/>
            <w:left w:val="none" w:sz="0" w:space="0" w:color="auto"/>
            <w:bottom w:val="none" w:sz="0" w:space="0" w:color="auto"/>
            <w:right w:val="none" w:sz="0" w:space="0" w:color="auto"/>
          </w:divBdr>
        </w:div>
        <w:div w:id="1071854689">
          <w:marLeft w:val="0"/>
          <w:marRight w:val="0"/>
          <w:marTop w:val="0"/>
          <w:marBottom w:val="0"/>
          <w:divBdr>
            <w:top w:val="none" w:sz="0" w:space="0" w:color="auto"/>
            <w:left w:val="none" w:sz="0" w:space="0" w:color="auto"/>
            <w:bottom w:val="none" w:sz="0" w:space="0" w:color="auto"/>
            <w:right w:val="none" w:sz="0" w:space="0" w:color="auto"/>
          </w:divBdr>
        </w:div>
        <w:div w:id="1553423128">
          <w:marLeft w:val="0"/>
          <w:marRight w:val="0"/>
          <w:marTop w:val="0"/>
          <w:marBottom w:val="0"/>
          <w:divBdr>
            <w:top w:val="none" w:sz="0" w:space="0" w:color="auto"/>
            <w:left w:val="none" w:sz="0" w:space="0" w:color="auto"/>
            <w:bottom w:val="none" w:sz="0" w:space="0" w:color="auto"/>
            <w:right w:val="none" w:sz="0" w:space="0" w:color="auto"/>
          </w:divBdr>
        </w:div>
        <w:div w:id="2144303486">
          <w:marLeft w:val="0"/>
          <w:marRight w:val="0"/>
          <w:marTop w:val="0"/>
          <w:marBottom w:val="0"/>
          <w:divBdr>
            <w:top w:val="none" w:sz="0" w:space="0" w:color="auto"/>
            <w:left w:val="none" w:sz="0" w:space="0" w:color="auto"/>
            <w:bottom w:val="none" w:sz="0" w:space="0" w:color="auto"/>
            <w:right w:val="none" w:sz="0" w:space="0" w:color="auto"/>
          </w:divBdr>
        </w:div>
      </w:divsChild>
    </w:div>
    <w:div w:id="1819179922">
      <w:bodyDiv w:val="1"/>
      <w:marLeft w:val="0"/>
      <w:marRight w:val="0"/>
      <w:marTop w:val="0"/>
      <w:marBottom w:val="0"/>
      <w:divBdr>
        <w:top w:val="none" w:sz="0" w:space="0" w:color="auto"/>
        <w:left w:val="none" w:sz="0" w:space="0" w:color="auto"/>
        <w:bottom w:val="none" w:sz="0" w:space="0" w:color="auto"/>
        <w:right w:val="none" w:sz="0" w:space="0" w:color="auto"/>
      </w:divBdr>
      <w:divsChild>
        <w:div w:id="3023251">
          <w:marLeft w:val="0"/>
          <w:marRight w:val="0"/>
          <w:marTop w:val="0"/>
          <w:marBottom w:val="0"/>
          <w:divBdr>
            <w:top w:val="none" w:sz="0" w:space="0" w:color="auto"/>
            <w:left w:val="none" w:sz="0" w:space="0" w:color="auto"/>
            <w:bottom w:val="none" w:sz="0" w:space="0" w:color="auto"/>
            <w:right w:val="none" w:sz="0" w:space="0" w:color="auto"/>
          </w:divBdr>
        </w:div>
        <w:div w:id="449319789">
          <w:marLeft w:val="0"/>
          <w:marRight w:val="0"/>
          <w:marTop w:val="0"/>
          <w:marBottom w:val="0"/>
          <w:divBdr>
            <w:top w:val="none" w:sz="0" w:space="0" w:color="auto"/>
            <w:left w:val="none" w:sz="0" w:space="0" w:color="auto"/>
            <w:bottom w:val="none" w:sz="0" w:space="0" w:color="auto"/>
            <w:right w:val="none" w:sz="0" w:space="0" w:color="auto"/>
          </w:divBdr>
        </w:div>
        <w:div w:id="681666176">
          <w:marLeft w:val="0"/>
          <w:marRight w:val="0"/>
          <w:marTop w:val="0"/>
          <w:marBottom w:val="0"/>
          <w:divBdr>
            <w:top w:val="none" w:sz="0" w:space="0" w:color="auto"/>
            <w:left w:val="none" w:sz="0" w:space="0" w:color="auto"/>
            <w:bottom w:val="none" w:sz="0" w:space="0" w:color="auto"/>
            <w:right w:val="none" w:sz="0" w:space="0" w:color="auto"/>
          </w:divBdr>
        </w:div>
        <w:div w:id="792789244">
          <w:marLeft w:val="0"/>
          <w:marRight w:val="0"/>
          <w:marTop w:val="0"/>
          <w:marBottom w:val="0"/>
          <w:divBdr>
            <w:top w:val="none" w:sz="0" w:space="0" w:color="auto"/>
            <w:left w:val="none" w:sz="0" w:space="0" w:color="auto"/>
            <w:bottom w:val="none" w:sz="0" w:space="0" w:color="auto"/>
            <w:right w:val="none" w:sz="0" w:space="0" w:color="auto"/>
          </w:divBdr>
        </w:div>
        <w:div w:id="1009403596">
          <w:marLeft w:val="0"/>
          <w:marRight w:val="0"/>
          <w:marTop w:val="0"/>
          <w:marBottom w:val="0"/>
          <w:divBdr>
            <w:top w:val="none" w:sz="0" w:space="0" w:color="auto"/>
            <w:left w:val="none" w:sz="0" w:space="0" w:color="auto"/>
            <w:bottom w:val="none" w:sz="0" w:space="0" w:color="auto"/>
            <w:right w:val="none" w:sz="0" w:space="0" w:color="auto"/>
          </w:divBdr>
        </w:div>
        <w:div w:id="1181821513">
          <w:marLeft w:val="0"/>
          <w:marRight w:val="0"/>
          <w:marTop w:val="0"/>
          <w:marBottom w:val="0"/>
          <w:divBdr>
            <w:top w:val="none" w:sz="0" w:space="0" w:color="auto"/>
            <w:left w:val="none" w:sz="0" w:space="0" w:color="auto"/>
            <w:bottom w:val="none" w:sz="0" w:space="0" w:color="auto"/>
            <w:right w:val="none" w:sz="0" w:space="0" w:color="auto"/>
          </w:divBdr>
        </w:div>
        <w:div w:id="1288507969">
          <w:marLeft w:val="0"/>
          <w:marRight w:val="0"/>
          <w:marTop w:val="0"/>
          <w:marBottom w:val="0"/>
          <w:divBdr>
            <w:top w:val="none" w:sz="0" w:space="0" w:color="auto"/>
            <w:left w:val="none" w:sz="0" w:space="0" w:color="auto"/>
            <w:bottom w:val="none" w:sz="0" w:space="0" w:color="auto"/>
            <w:right w:val="none" w:sz="0" w:space="0" w:color="auto"/>
          </w:divBdr>
        </w:div>
        <w:div w:id="1555001162">
          <w:marLeft w:val="0"/>
          <w:marRight w:val="0"/>
          <w:marTop w:val="0"/>
          <w:marBottom w:val="0"/>
          <w:divBdr>
            <w:top w:val="none" w:sz="0" w:space="0" w:color="auto"/>
            <w:left w:val="none" w:sz="0" w:space="0" w:color="auto"/>
            <w:bottom w:val="none" w:sz="0" w:space="0" w:color="auto"/>
            <w:right w:val="none" w:sz="0" w:space="0" w:color="auto"/>
          </w:divBdr>
        </w:div>
        <w:div w:id="1586646471">
          <w:marLeft w:val="0"/>
          <w:marRight w:val="0"/>
          <w:marTop w:val="0"/>
          <w:marBottom w:val="0"/>
          <w:divBdr>
            <w:top w:val="none" w:sz="0" w:space="0" w:color="auto"/>
            <w:left w:val="none" w:sz="0" w:space="0" w:color="auto"/>
            <w:bottom w:val="none" w:sz="0" w:space="0" w:color="auto"/>
            <w:right w:val="none" w:sz="0" w:space="0" w:color="auto"/>
          </w:divBdr>
        </w:div>
      </w:divsChild>
    </w:div>
    <w:div w:id="1819489632">
      <w:bodyDiv w:val="1"/>
      <w:marLeft w:val="0"/>
      <w:marRight w:val="0"/>
      <w:marTop w:val="0"/>
      <w:marBottom w:val="0"/>
      <w:divBdr>
        <w:top w:val="none" w:sz="0" w:space="0" w:color="auto"/>
        <w:left w:val="none" w:sz="0" w:space="0" w:color="auto"/>
        <w:bottom w:val="none" w:sz="0" w:space="0" w:color="auto"/>
        <w:right w:val="none" w:sz="0" w:space="0" w:color="auto"/>
      </w:divBdr>
    </w:div>
    <w:div w:id="1820147477">
      <w:bodyDiv w:val="1"/>
      <w:marLeft w:val="0"/>
      <w:marRight w:val="0"/>
      <w:marTop w:val="0"/>
      <w:marBottom w:val="0"/>
      <w:divBdr>
        <w:top w:val="none" w:sz="0" w:space="0" w:color="auto"/>
        <w:left w:val="none" w:sz="0" w:space="0" w:color="auto"/>
        <w:bottom w:val="none" w:sz="0" w:space="0" w:color="auto"/>
        <w:right w:val="none" w:sz="0" w:space="0" w:color="auto"/>
      </w:divBdr>
    </w:div>
    <w:div w:id="1823890457">
      <w:bodyDiv w:val="1"/>
      <w:marLeft w:val="0"/>
      <w:marRight w:val="0"/>
      <w:marTop w:val="0"/>
      <w:marBottom w:val="0"/>
      <w:divBdr>
        <w:top w:val="none" w:sz="0" w:space="0" w:color="auto"/>
        <w:left w:val="none" w:sz="0" w:space="0" w:color="auto"/>
        <w:bottom w:val="none" w:sz="0" w:space="0" w:color="auto"/>
        <w:right w:val="none" w:sz="0" w:space="0" w:color="auto"/>
      </w:divBdr>
    </w:div>
    <w:div w:id="1825469256">
      <w:bodyDiv w:val="1"/>
      <w:marLeft w:val="0"/>
      <w:marRight w:val="0"/>
      <w:marTop w:val="0"/>
      <w:marBottom w:val="0"/>
      <w:divBdr>
        <w:top w:val="none" w:sz="0" w:space="0" w:color="auto"/>
        <w:left w:val="none" w:sz="0" w:space="0" w:color="auto"/>
        <w:bottom w:val="none" w:sz="0" w:space="0" w:color="auto"/>
        <w:right w:val="none" w:sz="0" w:space="0" w:color="auto"/>
      </w:divBdr>
    </w:div>
    <w:div w:id="1827818843">
      <w:bodyDiv w:val="1"/>
      <w:marLeft w:val="0"/>
      <w:marRight w:val="0"/>
      <w:marTop w:val="0"/>
      <w:marBottom w:val="0"/>
      <w:divBdr>
        <w:top w:val="none" w:sz="0" w:space="0" w:color="auto"/>
        <w:left w:val="none" w:sz="0" w:space="0" w:color="auto"/>
        <w:bottom w:val="none" w:sz="0" w:space="0" w:color="auto"/>
        <w:right w:val="none" w:sz="0" w:space="0" w:color="auto"/>
      </w:divBdr>
    </w:div>
    <w:div w:id="1829202309">
      <w:bodyDiv w:val="1"/>
      <w:marLeft w:val="0"/>
      <w:marRight w:val="0"/>
      <w:marTop w:val="0"/>
      <w:marBottom w:val="0"/>
      <w:divBdr>
        <w:top w:val="none" w:sz="0" w:space="0" w:color="auto"/>
        <w:left w:val="none" w:sz="0" w:space="0" w:color="auto"/>
        <w:bottom w:val="none" w:sz="0" w:space="0" w:color="auto"/>
        <w:right w:val="none" w:sz="0" w:space="0" w:color="auto"/>
      </w:divBdr>
    </w:div>
    <w:div w:id="1829444708">
      <w:bodyDiv w:val="1"/>
      <w:marLeft w:val="0"/>
      <w:marRight w:val="0"/>
      <w:marTop w:val="0"/>
      <w:marBottom w:val="0"/>
      <w:divBdr>
        <w:top w:val="none" w:sz="0" w:space="0" w:color="auto"/>
        <w:left w:val="none" w:sz="0" w:space="0" w:color="auto"/>
        <w:bottom w:val="none" w:sz="0" w:space="0" w:color="auto"/>
        <w:right w:val="none" w:sz="0" w:space="0" w:color="auto"/>
      </w:divBdr>
    </w:div>
    <w:div w:id="1838422384">
      <w:bodyDiv w:val="1"/>
      <w:marLeft w:val="0"/>
      <w:marRight w:val="0"/>
      <w:marTop w:val="0"/>
      <w:marBottom w:val="0"/>
      <w:divBdr>
        <w:top w:val="none" w:sz="0" w:space="0" w:color="auto"/>
        <w:left w:val="none" w:sz="0" w:space="0" w:color="auto"/>
        <w:bottom w:val="none" w:sz="0" w:space="0" w:color="auto"/>
        <w:right w:val="none" w:sz="0" w:space="0" w:color="auto"/>
      </w:divBdr>
    </w:div>
    <w:div w:id="1840005308">
      <w:bodyDiv w:val="1"/>
      <w:marLeft w:val="0"/>
      <w:marRight w:val="0"/>
      <w:marTop w:val="0"/>
      <w:marBottom w:val="0"/>
      <w:divBdr>
        <w:top w:val="none" w:sz="0" w:space="0" w:color="auto"/>
        <w:left w:val="none" w:sz="0" w:space="0" w:color="auto"/>
        <w:bottom w:val="none" w:sz="0" w:space="0" w:color="auto"/>
        <w:right w:val="none" w:sz="0" w:space="0" w:color="auto"/>
      </w:divBdr>
    </w:div>
    <w:div w:id="1846243968">
      <w:bodyDiv w:val="1"/>
      <w:marLeft w:val="0"/>
      <w:marRight w:val="0"/>
      <w:marTop w:val="0"/>
      <w:marBottom w:val="0"/>
      <w:divBdr>
        <w:top w:val="none" w:sz="0" w:space="0" w:color="auto"/>
        <w:left w:val="none" w:sz="0" w:space="0" w:color="auto"/>
        <w:bottom w:val="none" w:sz="0" w:space="0" w:color="auto"/>
        <w:right w:val="none" w:sz="0" w:space="0" w:color="auto"/>
      </w:divBdr>
    </w:div>
    <w:div w:id="1848012340">
      <w:bodyDiv w:val="1"/>
      <w:marLeft w:val="0"/>
      <w:marRight w:val="0"/>
      <w:marTop w:val="0"/>
      <w:marBottom w:val="0"/>
      <w:divBdr>
        <w:top w:val="none" w:sz="0" w:space="0" w:color="auto"/>
        <w:left w:val="none" w:sz="0" w:space="0" w:color="auto"/>
        <w:bottom w:val="none" w:sz="0" w:space="0" w:color="auto"/>
        <w:right w:val="none" w:sz="0" w:space="0" w:color="auto"/>
      </w:divBdr>
    </w:div>
    <w:div w:id="1851872162">
      <w:bodyDiv w:val="1"/>
      <w:marLeft w:val="0"/>
      <w:marRight w:val="0"/>
      <w:marTop w:val="0"/>
      <w:marBottom w:val="0"/>
      <w:divBdr>
        <w:top w:val="none" w:sz="0" w:space="0" w:color="auto"/>
        <w:left w:val="none" w:sz="0" w:space="0" w:color="auto"/>
        <w:bottom w:val="none" w:sz="0" w:space="0" w:color="auto"/>
        <w:right w:val="none" w:sz="0" w:space="0" w:color="auto"/>
      </w:divBdr>
    </w:div>
    <w:div w:id="1859273407">
      <w:bodyDiv w:val="1"/>
      <w:marLeft w:val="0"/>
      <w:marRight w:val="0"/>
      <w:marTop w:val="0"/>
      <w:marBottom w:val="0"/>
      <w:divBdr>
        <w:top w:val="none" w:sz="0" w:space="0" w:color="auto"/>
        <w:left w:val="none" w:sz="0" w:space="0" w:color="auto"/>
        <w:bottom w:val="none" w:sz="0" w:space="0" w:color="auto"/>
        <w:right w:val="none" w:sz="0" w:space="0" w:color="auto"/>
      </w:divBdr>
    </w:div>
    <w:div w:id="1863089056">
      <w:bodyDiv w:val="1"/>
      <w:marLeft w:val="0"/>
      <w:marRight w:val="0"/>
      <w:marTop w:val="0"/>
      <w:marBottom w:val="0"/>
      <w:divBdr>
        <w:top w:val="none" w:sz="0" w:space="0" w:color="auto"/>
        <w:left w:val="none" w:sz="0" w:space="0" w:color="auto"/>
        <w:bottom w:val="none" w:sz="0" w:space="0" w:color="auto"/>
        <w:right w:val="none" w:sz="0" w:space="0" w:color="auto"/>
      </w:divBdr>
      <w:divsChild>
        <w:div w:id="524901856">
          <w:marLeft w:val="0"/>
          <w:marRight w:val="0"/>
          <w:marTop w:val="0"/>
          <w:marBottom w:val="0"/>
          <w:divBdr>
            <w:top w:val="none" w:sz="0" w:space="0" w:color="auto"/>
            <w:left w:val="none" w:sz="0" w:space="0" w:color="auto"/>
            <w:bottom w:val="none" w:sz="0" w:space="0" w:color="auto"/>
            <w:right w:val="none" w:sz="0" w:space="0" w:color="auto"/>
          </w:divBdr>
        </w:div>
        <w:div w:id="762412105">
          <w:marLeft w:val="0"/>
          <w:marRight w:val="0"/>
          <w:marTop w:val="0"/>
          <w:marBottom w:val="0"/>
          <w:divBdr>
            <w:top w:val="none" w:sz="0" w:space="0" w:color="auto"/>
            <w:left w:val="none" w:sz="0" w:space="0" w:color="auto"/>
            <w:bottom w:val="none" w:sz="0" w:space="0" w:color="auto"/>
            <w:right w:val="none" w:sz="0" w:space="0" w:color="auto"/>
          </w:divBdr>
        </w:div>
      </w:divsChild>
    </w:div>
    <w:div w:id="1865095544">
      <w:bodyDiv w:val="1"/>
      <w:marLeft w:val="0"/>
      <w:marRight w:val="0"/>
      <w:marTop w:val="0"/>
      <w:marBottom w:val="0"/>
      <w:divBdr>
        <w:top w:val="none" w:sz="0" w:space="0" w:color="auto"/>
        <w:left w:val="none" w:sz="0" w:space="0" w:color="auto"/>
        <w:bottom w:val="none" w:sz="0" w:space="0" w:color="auto"/>
        <w:right w:val="none" w:sz="0" w:space="0" w:color="auto"/>
      </w:divBdr>
    </w:div>
    <w:div w:id="1866022437">
      <w:bodyDiv w:val="1"/>
      <w:marLeft w:val="0"/>
      <w:marRight w:val="0"/>
      <w:marTop w:val="0"/>
      <w:marBottom w:val="0"/>
      <w:divBdr>
        <w:top w:val="none" w:sz="0" w:space="0" w:color="auto"/>
        <w:left w:val="none" w:sz="0" w:space="0" w:color="auto"/>
        <w:bottom w:val="none" w:sz="0" w:space="0" w:color="auto"/>
        <w:right w:val="none" w:sz="0" w:space="0" w:color="auto"/>
      </w:divBdr>
    </w:div>
    <w:div w:id="1867256275">
      <w:bodyDiv w:val="1"/>
      <w:marLeft w:val="0"/>
      <w:marRight w:val="0"/>
      <w:marTop w:val="0"/>
      <w:marBottom w:val="0"/>
      <w:divBdr>
        <w:top w:val="none" w:sz="0" w:space="0" w:color="auto"/>
        <w:left w:val="none" w:sz="0" w:space="0" w:color="auto"/>
        <w:bottom w:val="none" w:sz="0" w:space="0" w:color="auto"/>
        <w:right w:val="none" w:sz="0" w:space="0" w:color="auto"/>
      </w:divBdr>
    </w:div>
    <w:div w:id="1870486471">
      <w:bodyDiv w:val="1"/>
      <w:marLeft w:val="0"/>
      <w:marRight w:val="0"/>
      <w:marTop w:val="0"/>
      <w:marBottom w:val="0"/>
      <w:divBdr>
        <w:top w:val="none" w:sz="0" w:space="0" w:color="auto"/>
        <w:left w:val="none" w:sz="0" w:space="0" w:color="auto"/>
        <w:bottom w:val="none" w:sz="0" w:space="0" w:color="auto"/>
        <w:right w:val="none" w:sz="0" w:space="0" w:color="auto"/>
      </w:divBdr>
    </w:div>
    <w:div w:id="1873418549">
      <w:bodyDiv w:val="1"/>
      <w:marLeft w:val="0"/>
      <w:marRight w:val="0"/>
      <w:marTop w:val="0"/>
      <w:marBottom w:val="0"/>
      <w:divBdr>
        <w:top w:val="none" w:sz="0" w:space="0" w:color="auto"/>
        <w:left w:val="none" w:sz="0" w:space="0" w:color="auto"/>
        <w:bottom w:val="none" w:sz="0" w:space="0" w:color="auto"/>
        <w:right w:val="none" w:sz="0" w:space="0" w:color="auto"/>
      </w:divBdr>
    </w:div>
    <w:div w:id="1874029050">
      <w:bodyDiv w:val="1"/>
      <w:marLeft w:val="0"/>
      <w:marRight w:val="0"/>
      <w:marTop w:val="0"/>
      <w:marBottom w:val="0"/>
      <w:divBdr>
        <w:top w:val="none" w:sz="0" w:space="0" w:color="auto"/>
        <w:left w:val="none" w:sz="0" w:space="0" w:color="auto"/>
        <w:bottom w:val="none" w:sz="0" w:space="0" w:color="auto"/>
        <w:right w:val="none" w:sz="0" w:space="0" w:color="auto"/>
      </w:divBdr>
    </w:div>
    <w:div w:id="1879120597">
      <w:bodyDiv w:val="1"/>
      <w:marLeft w:val="0"/>
      <w:marRight w:val="0"/>
      <w:marTop w:val="0"/>
      <w:marBottom w:val="0"/>
      <w:divBdr>
        <w:top w:val="none" w:sz="0" w:space="0" w:color="auto"/>
        <w:left w:val="none" w:sz="0" w:space="0" w:color="auto"/>
        <w:bottom w:val="none" w:sz="0" w:space="0" w:color="auto"/>
        <w:right w:val="none" w:sz="0" w:space="0" w:color="auto"/>
      </w:divBdr>
    </w:div>
    <w:div w:id="1884902529">
      <w:bodyDiv w:val="1"/>
      <w:marLeft w:val="0"/>
      <w:marRight w:val="0"/>
      <w:marTop w:val="0"/>
      <w:marBottom w:val="0"/>
      <w:divBdr>
        <w:top w:val="none" w:sz="0" w:space="0" w:color="auto"/>
        <w:left w:val="none" w:sz="0" w:space="0" w:color="auto"/>
        <w:bottom w:val="none" w:sz="0" w:space="0" w:color="auto"/>
        <w:right w:val="none" w:sz="0" w:space="0" w:color="auto"/>
      </w:divBdr>
    </w:div>
    <w:div w:id="1885020623">
      <w:bodyDiv w:val="1"/>
      <w:marLeft w:val="0"/>
      <w:marRight w:val="0"/>
      <w:marTop w:val="0"/>
      <w:marBottom w:val="0"/>
      <w:divBdr>
        <w:top w:val="none" w:sz="0" w:space="0" w:color="auto"/>
        <w:left w:val="none" w:sz="0" w:space="0" w:color="auto"/>
        <w:bottom w:val="none" w:sz="0" w:space="0" w:color="auto"/>
        <w:right w:val="none" w:sz="0" w:space="0" w:color="auto"/>
      </w:divBdr>
    </w:div>
    <w:div w:id="1885411996">
      <w:bodyDiv w:val="1"/>
      <w:marLeft w:val="0"/>
      <w:marRight w:val="0"/>
      <w:marTop w:val="0"/>
      <w:marBottom w:val="0"/>
      <w:divBdr>
        <w:top w:val="none" w:sz="0" w:space="0" w:color="auto"/>
        <w:left w:val="none" w:sz="0" w:space="0" w:color="auto"/>
        <w:bottom w:val="none" w:sz="0" w:space="0" w:color="auto"/>
        <w:right w:val="none" w:sz="0" w:space="0" w:color="auto"/>
      </w:divBdr>
    </w:div>
    <w:div w:id="1886719695">
      <w:bodyDiv w:val="1"/>
      <w:marLeft w:val="0"/>
      <w:marRight w:val="0"/>
      <w:marTop w:val="0"/>
      <w:marBottom w:val="0"/>
      <w:divBdr>
        <w:top w:val="none" w:sz="0" w:space="0" w:color="auto"/>
        <w:left w:val="none" w:sz="0" w:space="0" w:color="auto"/>
        <w:bottom w:val="none" w:sz="0" w:space="0" w:color="auto"/>
        <w:right w:val="none" w:sz="0" w:space="0" w:color="auto"/>
      </w:divBdr>
    </w:div>
    <w:div w:id="1889993968">
      <w:bodyDiv w:val="1"/>
      <w:marLeft w:val="0"/>
      <w:marRight w:val="0"/>
      <w:marTop w:val="0"/>
      <w:marBottom w:val="0"/>
      <w:divBdr>
        <w:top w:val="none" w:sz="0" w:space="0" w:color="auto"/>
        <w:left w:val="none" w:sz="0" w:space="0" w:color="auto"/>
        <w:bottom w:val="none" w:sz="0" w:space="0" w:color="auto"/>
        <w:right w:val="none" w:sz="0" w:space="0" w:color="auto"/>
      </w:divBdr>
    </w:div>
    <w:div w:id="1897668585">
      <w:bodyDiv w:val="1"/>
      <w:marLeft w:val="0"/>
      <w:marRight w:val="0"/>
      <w:marTop w:val="0"/>
      <w:marBottom w:val="0"/>
      <w:divBdr>
        <w:top w:val="none" w:sz="0" w:space="0" w:color="auto"/>
        <w:left w:val="none" w:sz="0" w:space="0" w:color="auto"/>
        <w:bottom w:val="none" w:sz="0" w:space="0" w:color="auto"/>
        <w:right w:val="none" w:sz="0" w:space="0" w:color="auto"/>
      </w:divBdr>
    </w:div>
    <w:div w:id="1900703194">
      <w:bodyDiv w:val="1"/>
      <w:marLeft w:val="0"/>
      <w:marRight w:val="0"/>
      <w:marTop w:val="0"/>
      <w:marBottom w:val="0"/>
      <w:divBdr>
        <w:top w:val="none" w:sz="0" w:space="0" w:color="auto"/>
        <w:left w:val="none" w:sz="0" w:space="0" w:color="auto"/>
        <w:bottom w:val="none" w:sz="0" w:space="0" w:color="auto"/>
        <w:right w:val="none" w:sz="0" w:space="0" w:color="auto"/>
      </w:divBdr>
    </w:div>
    <w:div w:id="1901597743">
      <w:bodyDiv w:val="1"/>
      <w:marLeft w:val="0"/>
      <w:marRight w:val="0"/>
      <w:marTop w:val="0"/>
      <w:marBottom w:val="0"/>
      <w:divBdr>
        <w:top w:val="none" w:sz="0" w:space="0" w:color="auto"/>
        <w:left w:val="none" w:sz="0" w:space="0" w:color="auto"/>
        <w:bottom w:val="none" w:sz="0" w:space="0" w:color="auto"/>
        <w:right w:val="none" w:sz="0" w:space="0" w:color="auto"/>
      </w:divBdr>
    </w:div>
    <w:div w:id="1905287058">
      <w:bodyDiv w:val="1"/>
      <w:marLeft w:val="0"/>
      <w:marRight w:val="0"/>
      <w:marTop w:val="0"/>
      <w:marBottom w:val="0"/>
      <w:divBdr>
        <w:top w:val="none" w:sz="0" w:space="0" w:color="auto"/>
        <w:left w:val="none" w:sz="0" w:space="0" w:color="auto"/>
        <w:bottom w:val="none" w:sz="0" w:space="0" w:color="auto"/>
        <w:right w:val="none" w:sz="0" w:space="0" w:color="auto"/>
      </w:divBdr>
    </w:div>
    <w:div w:id="1910966206">
      <w:bodyDiv w:val="1"/>
      <w:marLeft w:val="0"/>
      <w:marRight w:val="0"/>
      <w:marTop w:val="0"/>
      <w:marBottom w:val="0"/>
      <w:divBdr>
        <w:top w:val="none" w:sz="0" w:space="0" w:color="auto"/>
        <w:left w:val="none" w:sz="0" w:space="0" w:color="auto"/>
        <w:bottom w:val="none" w:sz="0" w:space="0" w:color="auto"/>
        <w:right w:val="none" w:sz="0" w:space="0" w:color="auto"/>
      </w:divBdr>
    </w:div>
    <w:div w:id="1916668727">
      <w:bodyDiv w:val="1"/>
      <w:marLeft w:val="0"/>
      <w:marRight w:val="0"/>
      <w:marTop w:val="0"/>
      <w:marBottom w:val="0"/>
      <w:divBdr>
        <w:top w:val="none" w:sz="0" w:space="0" w:color="auto"/>
        <w:left w:val="none" w:sz="0" w:space="0" w:color="auto"/>
        <w:bottom w:val="none" w:sz="0" w:space="0" w:color="auto"/>
        <w:right w:val="none" w:sz="0" w:space="0" w:color="auto"/>
      </w:divBdr>
    </w:div>
    <w:div w:id="1927306766">
      <w:bodyDiv w:val="1"/>
      <w:marLeft w:val="0"/>
      <w:marRight w:val="0"/>
      <w:marTop w:val="0"/>
      <w:marBottom w:val="0"/>
      <w:divBdr>
        <w:top w:val="none" w:sz="0" w:space="0" w:color="auto"/>
        <w:left w:val="none" w:sz="0" w:space="0" w:color="auto"/>
        <w:bottom w:val="none" w:sz="0" w:space="0" w:color="auto"/>
        <w:right w:val="none" w:sz="0" w:space="0" w:color="auto"/>
      </w:divBdr>
    </w:div>
    <w:div w:id="1940066955">
      <w:bodyDiv w:val="1"/>
      <w:marLeft w:val="0"/>
      <w:marRight w:val="0"/>
      <w:marTop w:val="0"/>
      <w:marBottom w:val="0"/>
      <w:divBdr>
        <w:top w:val="none" w:sz="0" w:space="0" w:color="auto"/>
        <w:left w:val="none" w:sz="0" w:space="0" w:color="auto"/>
        <w:bottom w:val="none" w:sz="0" w:space="0" w:color="auto"/>
        <w:right w:val="none" w:sz="0" w:space="0" w:color="auto"/>
      </w:divBdr>
    </w:div>
    <w:div w:id="1943344583">
      <w:bodyDiv w:val="1"/>
      <w:marLeft w:val="0"/>
      <w:marRight w:val="0"/>
      <w:marTop w:val="0"/>
      <w:marBottom w:val="0"/>
      <w:divBdr>
        <w:top w:val="none" w:sz="0" w:space="0" w:color="auto"/>
        <w:left w:val="none" w:sz="0" w:space="0" w:color="auto"/>
        <w:bottom w:val="none" w:sz="0" w:space="0" w:color="auto"/>
        <w:right w:val="none" w:sz="0" w:space="0" w:color="auto"/>
      </w:divBdr>
    </w:div>
    <w:div w:id="1947497322">
      <w:bodyDiv w:val="1"/>
      <w:marLeft w:val="0"/>
      <w:marRight w:val="0"/>
      <w:marTop w:val="0"/>
      <w:marBottom w:val="0"/>
      <w:divBdr>
        <w:top w:val="none" w:sz="0" w:space="0" w:color="auto"/>
        <w:left w:val="none" w:sz="0" w:space="0" w:color="auto"/>
        <w:bottom w:val="none" w:sz="0" w:space="0" w:color="auto"/>
        <w:right w:val="none" w:sz="0" w:space="0" w:color="auto"/>
      </w:divBdr>
    </w:div>
    <w:div w:id="1949896663">
      <w:bodyDiv w:val="1"/>
      <w:marLeft w:val="0"/>
      <w:marRight w:val="0"/>
      <w:marTop w:val="0"/>
      <w:marBottom w:val="0"/>
      <w:divBdr>
        <w:top w:val="none" w:sz="0" w:space="0" w:color="auto"/>
        <w:left w:val="none" w:sz="0" w:space="0" w:color="auto"/>
        <w:bottom w:val="none" w:sz="0" w:space="0" w:color="auto"/>
        <w:right w:val="none" w:sz="0" w:space="0" w:color="auto"/>
      </w:divBdr>
    </w:div>
    <w:div w:id="1957062633">
      <w:bodyDiv w:val="1"/>
      <w:marLeft w:val="0"/>
      <w:marRight w:val="0"/>
      <w:marTop w:val="0"/>
      <w:marBottom w:val="0"/>
      <w:divBdr>
        <w:top w:val="none" w:sz="0" w:space="0" w:color="auto"/>
        <w:left w:val="none" w:sz="0" w:space="0" w:color="auto"/>
        <w:bottom w:val="none" w:sz="0" w:space="0" w:color="auto"/>
        <w:right w:val="none" w:sz="0" w:space="0" w:color="auto"/>
      </w:divBdr>
    </w:div>
    <w:div w:id="1959221682">
      <w:bodyDiv w:val="1"/>
      <w:marLeft w:val="0"/>
      <w:marRight w:val="0"/>
      <w:marTop w:val="0"/>
      <w:marBottom w:val="0"/>
      <w:divBdr>
        <w:top w:val="none" w:sz="0" w:space="0" w:color="auto"/>
        <w:left w:val="none" w:sz="0" w:space="0" w:color="auto"/>
        <w:bottom w:val="none" w:sz="0" w:space="0" w:color="auto"/>
        <w:right w:val="none" w:sz="0" w:space="0" w:color="auto"/>
      </w:divBdr>
    </w:div>
    <w:div w:id="1959482328">
      <w:bodyDiv w:val="1"/>
      <w:marLeft w:val="0"/>
      <w:marRight w:val="0"/>
      <w:marTop w:val="0"/>
      <w:marBottom w:val="0"/>
      <w:divBdr>
        <w:top w:val="none" w:sz="0" w:space="0" w:color="auto"/>
        <w:left w:val="none" w:sz="0" w:space="0" w:color="auto"/>
        <w:bottom w:val="none" w:sz="0" w:space="0" w:color="auto"/>
        <w:right w:val="none" w:sz="0" w:space="0" w:color="auto"/>
      </w:divBdr>
    </w:div>
    <w:div w:id="1963683489">
      <w:bodyDiv w:val="1"/>
      <w:marLeft w:val="0"/>
      <w:marRight w:val="0"/>
      <w:marTop w:val="0"/>
      <w:marBottom w:val="0"/>
      <w:divBdr>
        <w:top w:val="none" w:sz="0" w:space="0" w:color="auto"/>
        <w:left w:val="none" w:sz="0" w:space="0" w:color="auto"/>
        <w:bottom w:val="none" w:sz="0" w:space="0" w:color="auto"/>
        <w:right w:val="none" w:sz="0" w:space="0" w:color="auto"/>
      </w:divBdr>
    </w:div>
    <w:div w:id="1971592707">
      <w:bodyDiv w:val="1"/>
      <w:marLeft w:val="0"/>
      <w:marRight w:val="0"/>
      <w:marTop w:val="0"/>
      <w:marBottom w:val="0"/>
      <w:divBdr>
        <w:top w:val="none" w:sz="0" w:space="0" w:color="auto"/>
        <w:left w:val="none" w:sz="0" w:space="0" w:color="auto"/>
        <w:bottom w:val="none" w:sz="0" w:space="0" w:color="auto"/>
        <w:right w:val="none" w:sz="0" w:space="0" w:color="auto"/>
      </w:divBdr>
    </w:div>
    <w:div w:id="1973823914">
      <w:bodyDiv w:val="1"/>
      <w:marLeft w:val="0"/>
      <w:marRight w:val="0"/>
      <w:marTop w:val="0"/>
      <w:marBottom w:val="0"/>
      <w:divBdr>
        <w:top w:val="none" w:sz="0" w:space="0" w:color="auto"/>
        <w:left w:val="none" w:sz="0" w:space="0" w:color="auto"/>
        <w:bottom w:val="none" w:sz="0" w:space="0" w:color="auto"/>
        <w:right w:val="none" w:sz="0" w:space="0" w:color="auto"/>
      </w:divBdr>
    </w:div>
    <w:div w:id="1976257662">
      <w:bodyDiv w:val="1"/>
      <w:marLeft w:val="0"/>
      <w:marRight w:val="0"/>
      <w:marTop w:val="0"/>
      <w:marBottom w:val="0"/>
      <w:divBdr>
        <w:top w:val="none" w:sz="0" w:space="0" w:color="auto"/>
        <w:left w:val="none" w:sz="0" w:space="0" w:color="auto"/>
        <w:bottom w:val="none" w:sz="0" w:space="0" w:color="auto"/>
        <w:right w:val="none" w:sz="0" w:space="0" w:color="auto"/>
      </w:divBdr>
    </w:div>
    <w:div w:id="1980304585">
      <w:bodyDiv w:val="1"/>
      <w:marLeft w:val="0"/>
      <w:marRight w:val="0"/>
      <w:marTop w:val="0"/>
      <w:marBottom w:val="0"/>
      <w:divBdr>
        <w:top w:val="none" w:sz="0" w:space="0" w:color="auto"/>
        <w:left w:val="none" w:sz="0" w:space="0" w:color="auto"/>
        <w:bottom w:val="none" w:sz="0" w:space="0" w:color="auto"/>
        <w:right w:val="none" w:sz="0" w:space="0" w:color="auto"/>
      </w:divBdr>
    </w:div>
    <w:div w:id="1980838045">
      <w:bodyDiv w:val="1"/>
      <w:marLeft w:val="0"/>
      <w:marRight w:val="0"/>
      <w:marTop w:val="0"/>
      <w:marBottom w:val="0"/>
      <w:divBdr>
        <w:top w:val="none" w:sz="0" w:space="0" w:color="auto"/>
        <w:left w:val="none" w:sz="0" w:space="0" w:color="auto"/>
        <w:bottom w:val="none" w:sz="0" w:space="0" w:color="auto"/>
        <w:right w:val="none" w:sz="0" w:space="0" w:color="auto"/>
      </w:divBdr>
    </w:div>
    <w:div w:id="1983844164">
      <w:bodyDiv w:val="1"/>
      <w:marLeft w:val="0"/>
      <w:marRight w:val="0"/>
      <w:marTop w:val="0"/>
      <w:marBottom w:val="0"/>
      <w:divBdr>
        <w:top w:val="none" w:sz="0" w:space="0" w:color="auto"/>
        <w:left w:val="none" w:sz="0" w:space="0" w:color="auto"/>
        <w:bottom w:val="none" w:sz="0" w:space="0" w:color="auto"/>
        <w:right w:val="none" w:sz="0" w:space="0" w:color="auto"/>
      </w:divBdr>
    </w:div>
    <w:div w:id="1985767405">
      <w:bodyDiv w:val="1"/>
      <w:marLeft w:val="0"/>
      <w:marRight w:val="0"/>
      <w:marTop w:val="0"/>
      <w:marBottom w:val="0"/>
      <w:divBdr>
        <w:top w:val="none" w:sz="0" w:space="0" w:color="auto"/>
        <w:left w:val="none" w:sz="0" w:space="0" w:color="auto"/>
        <w:bottom w:val="none" w:sz="0" w:space="0" w:color="auto"/>
        <w:right w:val="none" w:sz="0" w:space="0" w:color="auto"/>
      </w:divBdr>
    </w:div>
    <w:div w:id="1989479546">
      <w:bodyDiv w:val="1"/>
      <w:marLeft w:val="0"/>
      <w:marRight w:val="0"/>
      <w:marTop w:val="0"/>
      <w:marBottom w:val="0"/>
      <w:divBdr>
        <w:top w:val="none" w:sz="0" w:space="0" w:color="auto"/>
        <w:left w:val="none" w:sz="0" w:space="0" w:color="auto"/>
        <w:bottom w:val="none" w:sz="0" w:space="0" w:color="auto"/>
        <w:right w:val="none" w:sz="0" w:space="0" w:color="auto"/>
      </w:divBdr>
    </w:div>
    <w:div w:id="1990668694">
      <w:bodyDiv w:val="1"/>
      <w:marLeft w:val="0"/>
      <w:marRight w:val="0"/>
      <w:marTop w:val="0"/>
      <w:marBottom w:val="0"/>
      <w:divBdr>
        <w:top w:val="none" w:sz="0" w:space="0" w:color="auto"/>
        <w:left w:val="none" w:sz="0" w:space="0" w:color="auto"/>
        <w:bottom w:val="none" w:sz="0" w:space="0" w:color="auto"/>
        <w:right w:val="none" w:sz="0" w:space="0" w:color="auto"/>
      </w:divBdr>
    </w:div>
    <w:div w:id="1991014498">
      <w:bodyDiv w:val="1"/>
      <w:marLeft w:val="0"/>
      <w:marRight w:val="0"/>
      <w:marTop w:val="0"/>
      <w:marBottom w:val="0"/>
      <w:divBdr>
        <w:top w:val="none" w:sz="0" w:space="0" w:color="auto"/>
        <w:left w:val="none" w:sz="0" w:space="0" w:color="auto"/>
        <w:bottom w:val="none" w:sz="0" w:space="0" w:color="auto"/>
        <w:right w:val="none" w:sz="0" w:space="0" w:color="auto"/>
      </w:divBdr>
    </w:div>
    <w:div w:id="1995600727">
      <w:bodyDiv w:val="1"/>
      <w:marLeft w:val="0"/>
      <w:marRight w:val="0"/>
      <w:marTop w:val="0"/>
      <w:marBottom w:val="0"/>
      <w:divBdr>
        <w:top w:val="none" w:sz="0" w:space="0" w:color="auto"/>
        <w:left w:val="none" w:sz="0" w:space="0" w:color="auto"/>
        <w:bottom w:val="none" w:sz="0" w:space="0" w:color="auto"/>
        <w:right w:val="none" w:sz="0" w:space="0" w:color="auto"/>
      </w:divBdr>
    </w:div>
    <w:div w:id="2003579469">
      <w:bodyDiv w:val="1"/>
      <w:marLeft w:val="0"/>
      <w:marRight w:val="0"/>
      <w:marTop w:val="0"/>
      <w:marBottom w:val="0"/>
      <w:divBdr>
        <w:top w:val="none" w:sz="0" w:space="0" w:color="auto"/>
        <w:left w:val="none" w:sz="0" w:space="0" w:color="auto"/>
        <w:bottom w:val="none" w:sz="0" w:space="0" w:color="auto"/>
        <w:right w:val="none" w:sz="0" w:space="0" w:color="auto"/>
      </w:divBdr>
    </w:div>
    <w:div w:id="2009820222">
      <w:bodyDiv w:val="1"/>
      <w:marLeft w:val="0"/>
      <w:marRight w:val="0"/>
      <w:marTop w:val="0"/>
      <w:marBottom w:val="0"/>
      <w:divBdr>
        <w:top w:val="none" w:sz="0" w:space="0" w:color="auto"/>
        <w:left w:val="none" w:sz="0" w:space="0" w:color="auto"/>
        <w:bottom w:val="none" w:sz="0" w:space="0" w:color="auto"/>
        <w:right w:val="none" w:sz="0" w:space="0" w:color="auto"/>
      </w:divBdr>
    </w:div>
    <w:div w:id="2014068080">
      <w:bodyDiv w:val="1"/>
      <w:marLeft w:val="0"/>
      <w:marRight w:val="0"/>
      <w:marTop w:val="0"/>
      <w:marBottom w:val="0"/>
      <w:divBdr>
        <w:top w:val="none" w:sz="0" w:space="0" w:color="auto"/>
        <w:left w:val="none" w:sz="0" w:space="0" w:color="auto"/>
        <w:bottom w:val="none" w:sz="0" w:space="0" w:color="auto"/>
        <w:right w:val="none" w:sz="0" w:space="0" w:color="auto"/>
      </w:divBdr>
    </w:div>
    <w:div w:id="2020161672">
      <w:bodyDiv w:val="1"/>
      <w:marLeft w:val="0"/>
      <w:marRight w:val="0"/>
      <w:marTop w:val="0"/>
      <w:marBottom w:val="0"/>
      <w:divBdr>
        <w:top w:val="none" w:sz="0" w:space="0" w:color="auto"/>
        <w:left w:val="none" w:sz="0" w:space="0" w:color="auto"/>
        <w:bottom w:val="none" w:sz="0" w:space="0" w:color="auto"/>
        <w:right w:val="none" w:sz="0" w:space="0" w:color="auto"/>
      </w:divBdr>
    </w:div>
    <w:div w:id="2020737838">
      <w:bodyDiv w:val="1"/>
      <w:marLeft w:val="0"/>
      <w:marRight w:val="0"/>
      <w:marTop w:val="0"/>
      <w:marBottom w:val="0"/>
      <w:divBdr>
        <w:top w:val="none" w:sz="0" w:space="0" w:color="auto"/>
        <w:left w:val="none" w:sz="0" w:space="0" w:color="auto"/>
        <w:bottom w:val="none" w:sz="0" w:space="0" w:color="auto"/>
        <w:right w:val="none" w:sz="0" w:space="0" w:color="auto"/>
      </w:divBdr>
    </w:div>
    <w:div w:id="2025669696">
      <w:bodyDiv w:val="1"/>
      <w:marLeft w:val="0"/>
      <w:marRight w:val="0"/>
      <w:marTop w:val="0"/>
      <w:marBottom w:val="0"/>
      <w:divBdr>
        <w:top w:val="none" w:sz="0" w:space="0" w:color="auto"/>
        <w:left w:val="none" w:sz="0" w:space="0" w:color="auto"/>
        <w:bottom w:val="none" w:sz="0" w:space="0" w:color="auto"/>
        <w:right w:val="none" w:sz="0" w:space="0" w:color="auto"/>
      </w:divBdr>
    </w:div>
    <w:div w:id="2027755088">
      <w:bodyDiv w:val="1"/>
      <w:marLeft w:val="0"/>
      <w:marRight w:val="0"/>
      <w:marTop w:val="0"/>
      <w:marBottom w:val="0"/>
      <w:divBdr>
        <w:top w:val="none" w:sz="0" w:space="0" w:color="auto"/>
        <w:left w:val="none" w:sz="0" w:space="0" w:color="auto"/>
        <w:bottom w:val="none" w:sz="0" w:space="0" w:color="auto"/>
        <w:right w:val="none" w:sz="0" w:space="0" w:color="auto"/>
      </w:divBdr>
    </w:div>
    <w:div w:id="2032414674">
      <w:bodyDiv w:val="1"/>
      <w:marLeft w:val="0"/>
      <w:marRight w:val="0"/>
      <w:marTop w:val="0"/>
      <w:marBottom w:val="0"/>
      <w:divBdr>
        <w:top w:val="none" w:sz="0" w:space="0" w:color="auto"/>
        <w:left w:val="none" w:sz="0" w:space="0" w:color="auto"/>
        <w:bottom w:val="none" w:sz="0" w:space="0" w:color="auto"/>
        <w:right w:val="none" w:sz="0" w:space="0" w:color="auto"/>
      </w:divBdr>
    </w:div>
    <w:div w:id="2037847208">
      <w:bodyDiv w:val="1"/>
      <w:marLeft w:val="0"/>
      <w:marRight w:val="0"/>
      <w:marTop w:val="0"/>
      <w:marBottom w:val="0"/>
      <w:divBdr>
        <w:top w:val="none" w:sz="0" w:space="0" w:color="auto"/>
        <w:left w:val="none" w:sz="0" w:space="0" w:color="auto"/>
        <w:bottom w:val="none" w:sz="0" w:space="0" w:color="auto"/>
        <w:right w:val="none" w:sz="0" w:space="0" w:color="auto"/>
      </w:divBdr>
    </w:div>
    <w:div w:id="2039042448">
      <w:bodyDiv w:val="1"/>
      <w:marLeft w:val="0"/>
      <w:marRight w:val="0"/>
      <w:marTop w:val="0"/>
      <w:marBottom w:val="0"/>
      <w:divBdr>
        <w:top w:val="none" w:sz="0" w:space="0" w:color="auto"/>
        <w:left w:val="none" w:sz="0" w:space="0" w:color="auto"/>
        <w:bottom w:val="none" w:sz="0" w:space="0" w:color="auto"/>
        <w:right w:val="none" w:sz="0" w:space="0" w:color="auto"/>
      </w:divBdr>
    </w:div>
    <w:div w:id="2041121610">
      <w:bodyDiv w:val="1"/>
      <w:marLeft w:val="0"/>
      <w:marRight w:val="0"/>
      <w:marTop w:val="0"/>
      <w:marBottom w:val="0"/>
      <w:divBdr>
        <w:top w:val="none" w:sz="0" w:space="0" w:color="auto"/>
        <w:left w:val="none" w:sz="0" w:space="0" w:color="auto"/>
        <w:bottom w:val="none" w:sz="0" w:space="0" w:color="auto"/>
        <w:right w:val="none" w:sz="0" w:space="0" w:color="auto"/>
      </w:divBdr>
    </w:div>
    <w:div w:id="2042776142">
      <w:bodyDiv w:val="1"/>
      <w:marLeft w:val="0"/>
      <w:marRight w:val="0"/>
      <w:marTop w:val="0"/>
      <w:marBottom w:val="0"/>
      <w:divBdr>
        <w:top w:val="none" w:sz="0" w:space="0" w:color="auto"/>
        <w:left w:val="none" w:sz="0" w:space="0" w:color="auto"/>
        <w:bottom w:val="none" w:sz="0" w:space="0" w:color="auto"/>
        <w:right w:val="none" w:sz="0" w:space="0" w:color="auto"/>
      </w:divBdr>
    </w:div>
    <w:div w:id="2044404278">
      <w:bodyDiv w:val="1"/>
      <w:marLeft w:val="0"/>
      <w:marRight w:val="0"/>
      <w:marTop w:val="0"/>
      <w:marBottom w:val="0"/>
      <w:divBdr>
        <w:top w:val="none" w:sz="0" w:space="0" w:color="auto"/>
        <w:left w:val="none" w:sz="0" w:space="0" w:color="auto"/>
        <w:bottom w:val="none" w:sz="0" w:space="0" w:color="auto"/>
        <w:right w:val="none" w:sz="0" w:space="0" w:color="auto"/>
      </w:divBdr>
    </w:div>
    <w:div w:id="2051687922">
      <w:bodyDiv w:val="1"/>
      <w:marLeft w:val="0"/>
      <w:marRight w:val="0"/>
      <w:marTop w:val="0"/>
      <w:marBottom w:val="0"/>
      <w:divBdr>
        <w:top w:val="none" w:sz="0" w:space="0" w:color="auto"/>
        <w:left w:val="none" w:sz="0" w:space="0" w:color="auto"/>
        <w:bottom w:val="none" w:sz="0" w:space="0" w:color="auto"/>
        <w:right w:val="none" w:sz="0" w:space="0" w:color="auto"/>
      </w:divBdr>
    </w:div>
    <w:div w:id="2052069467">
      <w:bodyDiv w:val="1"/>
      <w:marLeft w:val="0"/>
      <w:marRight w:val="0"/>
      <w:marTop w:val="0"/>
      <w:marBottom w:val="0"/>
      <w:divBdr>
        <w:top w:val="none" w:sz="0" w:space="0" w:color="auto"/>
        <w:left w:val="none" w:sz="0" w:space="0" w:color="auto"/>
        <w:bottom w:val="none" w:sz="0" w:space="0" w:color="auto"/>
        <w:right w:val="none" w:sz="0" w:space="0" w:color="auto"/>
      </w:divBdr>
    </w:div>
    <w:div w:id="2053143678">
      <w:bodyDiv w:val="1"/>
      <w:marLeft w:val="0"/>
      <w:marRight w:val="0"/>
      <w:marTop w:val="0"/>
      <w:marBottom w:val="0"/>
      <w:divBdr>
        <w:top w:val="none" w:sz="0" w:space="0" w:color="auto"/>
        <w:left w:val="none" w:sz="0" w:space="0" w:color="auto"/>
        <w:bottom w:val="none" w:sz="0" w:space="0" w:color="auto"/>
        <w:right w:val="none" w:sz="0" w:space="0" w:color="auto"/>
      </w:divBdr>
    </w:div>
    <w:div w:id="2054036426">
      <w:bodyDiv w:val="1"/>
      <w:marLeft w:val="0"/>
      <w:marRight w:val="0"/>
      <w:marTop w:val="0"/>
      <w:marBottom w:val="0"/>
      <w:divBdr>
        <w:top w:val="none" w:sz="0" w:space="0" w:color="auto"/>
        <w:left w:val="none" w:sz="0" w:space="0" w:color="auto"/>
        <w:bottom w:val="none" w:sz="0" w:space="0" w:color="auto"/>
        <w:right w:val="none" w:sz="0" w:space="0" w:color="auto"/>
      </w:divBdr>
    </w:div>
    <w:div w:id="2054768820">
      <w:bodyDiv w:val="1"/>
      <w:marLeft w:val="0"/>
      <w:marRight w:val="0"/>
      <w:marTop w:val="0"/>
      <w:marBottom w:val="0"/>
      <w:divBdr>
        <w:top w:val="none" w:sz="0" w:space="0" w:color="auto"/>
        <w:left w:val="none" w:sz="0" w:space="0" w:color="auto"/>
        <w:bottom w:val="none" w:sz="0" w:space="0" w:color="auto"/>
        <w:right w:val="none" w:sz="0" w:space="0" w:color="auto"/>
      </w:divBdr>
    </w:div>
    <w:div w:id="2061248532">
      <w:bodyDiv w:val="1"/>
      <w:marLeft w:val="0"/>
      <w:marRight w:val="0"/>
      <w:marTop w:val="0"/>
      <w:marBottom w:val="0"/>
      <w:divBdr>
        <w:top w:val="none" w:sz="0" w:space="0" w:color="auto"/>
        <w:left w:val="none" w:sz="0" w:space="0" w:color="auto"/>
        <w:bottom w:val="none" w:sz="0" w:space="0" w:color="auto"/>
        <w:right w:val="none" w:sz="0" w:space="0" w:color="auto"/>
      </w:divBdr>
    </w:div>
    <w:div w:id="2065712920">
      <w:bodyDiv w:val="1"/>
      <w:marLeft w:val="0"/>
      <w:marRight w:val="0"/>
      <w:marTop w:val="0"/>
      <w:marBottom w:val="0"/>
      <w:divBdr>
        <w:top w:val="none" w:sz="0" w:space="0" w:color="auto"/>
        <w:left w:val="none" w:sz="0" w:space="0" w:color="auto"/>
        <w:bottom w:val="none" w:sz="0" w:space="0" w:color="auto"/>
        <w:right w:val="none" w:sz="0" w:space="0" w:color="auto"/>
      </w:divBdr>
    </w:div>
    <w:div w:id="2065714920">
      <w:bodyDiv w:val="1"/>
      <w:marLeft w:val="0"/>
      <w:marRight w:val="0"/>
      <w:marTop w:val="0"/>
      <w:marBottom w:val="0"/>
      <w:divBdr>
        <w:top w:val="none" w:sz="0" w:space="0" w:color="auto"/>
        <w:left w:val="none" w:sz="0" w:space="0" w:color="auto"/>
        <w:bottom w:val="none" w:sz="0" w:space="0" w:color="auto"/>
        <w:right w:val="none" w:sz="0" w:space="0" w:color="auto"/>
      </w:divBdr>
    </w:div>
    <w:div w:id="2071230127">
      <w:bodyDiv w:val="1"/>
      <w:marLeft w:val="0"/>
      <w:marRight w:val="0"/>
      <w:marTop w:val="0"/>
      <w:marBottom w:val="0"/>
      <w:divBdr>
        <w:top w:val="none" w:sz="0" w:space="0" w:color="auto"/>
        <w:left w:val="none" w:sz="0" w:space="0" w:color="auto"/>
        <w:bottom w:val="none" w:sz="0" w:space="0" w:color="auto"/>
        <w:right w:val="none" w:sz="0" w:space="0" w:color="auto"/>
      </w:divBdr>
    </w:div>
    <w:div w:id="2083136391">
      <w:bodyDiv w:val="1"/>
      <w:marLeft w:val="0"/>
      <w:marRight w:val="0"/>
      <w:marTop w:val="0"/>
      <w:marBottom w:val="0"/>
      <w:divBdr>
        <w:top w:val="none" w:sz="0" w:space="0" w:color="auto"/>
        <w:left w:val="none" w:sz="0" w:space="0" w:color="auto"/>
        <w:bottom w:val="none" w:sz="0" w:space="0" w:color="auto"/>
        <w:right w:val="none" w:sz="0" w:space="0" w:color="auto"/>
      </w:divBdr>
    </w:div>
    <w:div w:id="2086565391">
      <w:bodyDiv w:val="1"/>
      <w:marLeft w:val="0"/>
      <w:marRight w:val="0"/>
      <w:marTop w:val="0"/>
      <w:marBottom w:val="0"/>
      <w:divBdr>
        <w:top w:val="none" w:sz="0" w:space="0" w:color="auto"/>
        <w:left w:val="none" w:sz="0" w:space="0" w:color="auto"/>
        <w:bottom w:val="none" w:sz="0" w:space="0" w:color="auto"/>
        <w:right w:val="none" w:sz="0" w:space="0" w:color="auto"/>
      </w:divBdr>
    </w:div>
    <w:div w:id="2088334954">
      <w:bodyDiv w:val="1"/>
      <w:marLeft w:val="0"/>
      <w:marRight w:val="0"/>
      <w:marTop w:val="0"/>
      <w:marBottom w:val="0"/>
      <w:divBdr>
        <w:top w:val="none" w:sz="0" w:space="0" w:color="auto"/>
        <w:left w:val="none" w:sz="0" w:space="0" w:color="auto"/>
        <w:bottom w:val="none" w:sz="0" w:space="0" w:color="auto"/>
        <w:right w:val="none" w:sz="0" w:space="0" w:color="auto"/>
      </w:divBdr>
    </w:div>
    <w:div w:id="2090997812">
      <w:bodyDiv w:val="1"/>
      <w:marLeft w:val="0"/>
      <w:marRight w:val="0"/>
      <w:marTop w:val="0"/>
      <w:marBottom w:val="0"/>
      <w:divBdr>
        <w:top w:val="none" w:sz="0" w:space="0" w:color="auto"/>
        <w:left w:val="none" w:sz="0" w:space="0" w:color="auto"/>
        <w:bottom w:val="none" w:sz="0" w:space="0" w:color="auto"/>
        <w:right w:val="none" w:sz="0" w:space="0" w:color="auto"/>
      </w:divBdr>
    </w:div>
    <w:div w:id="2093045255">
      <w:bodyDiv w:val="1"/>
      <w:marLeft w:val="0"/>
      <w:marRight w:val="0"/>
      <w:marTop w:val="0"/>
      <w:marBottom w:val="0"/>
      <w:divBdr>
        <w:top w:val="none" w:sz="0" w:space="0" w:color="auto"/>
        <w:left w:val="none" w:sz="0" w:space="0" w:color="auto"/>
        <w:bottom w:val="none" w:sz="0" w:space="0" w:color="auto"/>
        <w:right w:val="none" w:sz="0" w:space="0" w:color="auto"/>
      </w:divBdr>
    </w:div>
    <w:div w:id="2094735263">
      <w:bodyDiv w:val="1"/>
      <w:marLeft w:val="0"/>
      <w:marRight w:val="0"/>
      <w:marTop w:val="0"/>
      <w:marBottom w:val="0"/>
      <w:divBdr>
        <w:top w:val="none" w:sz="0" w:space="0" w:color="auto"/>
        <w:left w:val="none" w:sz="0" w:space="0" w:color="auto"/>
        <w:bottom w:val="none" w:sz="0" w:space="0" w:color="auto"/>
        <w:right w:val="none" w:sz="0" w:space="0" w:color="auto"/>
      </w:divBdr>
    </w:div>
    <w:div w:id="2094741831">
      <w:bodyDiv w:val="1"/>
      <w:marLeft w:val="0"/>
      <w:marRight w:val="0"/>
      <w:marTop w:val="0"/>
      <w:marBottom w:val="0"/>
      <w:divBdr>
        <w:top w:val="none" w:sz="0" w:space="0" w:color="auto"/>
        <w:left w:val="none" w:sz="0" w:space="0" w:color="auto"/>
        <w:bottom w:val="none" w:sz="0" w:space="0" w:color="auto"/>
        <w:right w:val="none" w:sz="0" w:space="0" w:color="auto"/>
      </w:divBdr>
    </w:div>
    <w:div w:id="2100439794">
      <w:bodyDiv w:val="1"/>
      <w:marLeft w:val="0"/>
      <w:marRight w:val="0"/>
      <w:marTop w:val="0"/>
      <w:marBottom w:val="0"/>
      <w:divBdr>
        <w:top w:val="none" w:sz="0" w:space="0" w:color="auto"/>
        <w:left w:val="none" w:sz="0" w:space="0" w:color="auto"/>
        <w:bottom w:val="none" w:sz="0" w:space="0" w:color="auto"/>
        <w:right w:val="none" w:sz="0" w:space="0" w:color="auto"/>
      </w:divBdr>
    </w:div>
    <w:div w:id="2116711614">
      <w:bodyDiv w:val="1"/>
      <w:marLeft w:val="0"/>
      <w:marRight w:val="0"/>
      <w:marTop w:val="0"/>
      <w:marBottom w:val="0"/>
      <w:divBdr>
        <w:top w:val="none" w:sz="0" w:space="0" w:color="auto"/>
        <w:left w:val="none" w:sz="0" w:space="0" w:color="auto"/>
        <w:bottom w:val="none" w:sz="0" w:space="0" w:color="auto"/>
        <w:right w:val="none" w:sz="0" w:space="0" w:color="auto"/>
      </w:divBdr>
    </w:div>
    <w:div w:id="2137873601">
      <w:bodyDiv w:val="1"/>
      <w:marLeft w:val="0"/>
      <w:marRight w:val="0"/>
      <w:marTop w:val="0"/>
      <w:marBottom w:val="0"/>
      <w:divBdr>
        <w:top w:val="none" w:sz="0" w:space="0" w:color="auto"/>
        <w:left w:val="none" w:sz="0" w:space="0" w:color="auto"/>
        <w:bottom w:val="none" w:sz="0" w:space="0" w:color="auto"/>
        <w:right w:val="none" w:sz="0" w:space="0" w:color="auto"/>
      </w:divBdr>
    </w:div>
    <w:div w:id="2137987251">
      <w:bodyDiv w:val="1"/>
      <w:marLeft w:val="0"/>
      <w:marRight w:val="0"/>
      <w:marTop w:val="0"/>
      <w:marBottom w:val="0"/>
      <w:divBdr>
        <w:top w:val="none" w:sz="0" w:space="0" w:color="auto"/>
        <w:left w:val="none" w:sz="0" w:space="0" w:color="auto"/>
        <w:bottom w:val="none" w:sz="0" w:space="0" w:color="auto"/>
        <w:right w:val="none" w:sz="0" w:space="0" w:color="auto"/>
      </w:divBdr>
    </w:div>
    <w:div w:id="2140568643">
      <w:bodyDiv w:val="1"/>
      <w:marLeft w:val="0"/>
      <w:marRight w:val="0"/>
      <w:marTop w:val="0"/>
      <w:marBottom w:val="0"/>
      <w:divBdr>
        <w:top w:val="none" w:sz="0" w:space="0" w:color="auto"/>
        <w:left w:val="none" w:sz="0" w:space="0" w:color="auto"/>
        <w:bottom w:val="none" w:sz="0" w:space="0" w:color="auto"/>
        <w:right w:val="none" w:sz="0" w:space="0" w:color="auto"/>
      </w:divBdr>
    </w:div>
    <w:div w:id="2143617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footer" Target="footer1.xml"/><Relationship Id="rId16" Type="http://schemas.openxmlformats.org/officeDocument/2006/relationships/image" Target="media/image7.png"/><Relationship Id="rId11" Type="http://schemas.openxmlformats.org/officeDocument/2006/relationships/chart" Target="charts/chart1.xml"/><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5" Type="http://schemas.openxmlformats.org/officeDocument/2006/relationships/settings" Target="settings.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footnotes" Target="footnot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61" Type="http://schemas.openxmlformats.org/officeDocument/2006/relationships/image" Target="media/image52.png"/><Relationship Id="rId82" Type="http://schemas.openxmlformats.org/officeDocument/2006/relationships/image" Target="media/image7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accent1"/>
                </a:solidFill>
              </a:rPr>
              <a:t>Reported</a:t>
            </a:r>
            <a:r>
              <a:rPr lang="en-US" baseline="0">
                <a:solidFill>
                  <a:schemeClr val="accent1"/>
                </a:solidFill>
              </a:rPr>
              <a:t> Ransomware </a:t>
            </a:r>
            <a:r>
              <a:rPr lang="en-US">
                <a:solidFill>
                  <a:schemeClr val="accent1"/>
                </a:solidFill>
              </a:rPr>
              <a:t>Attacks on Healthcare Industries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Attacks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110</c:v>
                </c:pt>
                <c:pt idx="1">
                  <c:v>118</c:v>
                </c:pt>
                <c:pt idx="2">
                  <c:v>84</c:v>
                </c:pt>
                <c:pt idx="3">
                  <c:v>143</c:v>
                </c:pt>
                <c:pt idx="4">
                  <c:v>181</c:v>
                </c:pt>
              </c:numCache>
            </c:numRef>
          </c:val>
          <c:extLst>
            <c:ext xmlns:c16="http://schemas.microsoft.com/office/drawing/2014/chart" uri="{C3380CC4-5D6E-409C-BE32-E72D297353CC}">
              <c16:uniqueId val="{00000000-F4A4-46CC-A590-998BAE1B542C}"/>
            </c:ext>
          </c:extLst>
        </c:ser>
        <c:dLbls>
          <c:dLblPos val="outEnd"/>
          <c:showLegendKey val="0"/>
          <c:showVal val="1"/>
          <c:showCatName val="0"/>
          <c:showSerName val="0"/>
          <c:showPercent val="0"/>
          <c:showBubbleSize val="0"/>
        </c:dLbls>
        <c:gapWidth val="219"/>
        <c:overlap val="-27"/>
        <c:axId val="328261327"/>
        <c:axId val="464268863"/>
      </c:barChart>
      <c:catAx>
        <c:axId val="328261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4268863"/>
        <c:crosses val="autoZero"/>
        <c:auto val="1"/>
        <c:lblAlgn val="ctr"/>
        <c:lblOffset val="100"/>
        <c:noMultiLvlLbl val="0"/>
      </c:catAx>
      <c:valAx>
        <c:axId val="4642688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261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5"/>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Pharmaceutical companies face cyber threats that can compromise data, disrupt operations, and risk public safety. This paper examines past attacks and simulated penetration tests to understand mitigation strategies, recommending robust cybersecurity measures, including audits, training, and advanced technologies.</Abstract>
  <CompanyAddress/>
  <CompanyPhone/>
  <CompanyFax/>
  <CompanyEmail>1908067@student.uwtsd.ac.uk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www20</b:Tag>
    <b:SourceType>DocumentFromInternetSite</b:SourceType>
    <b:Guid>{F5173F47-52FE-4D02-8C73-5D32CADACB03}</b:Guid>
    <b:Title>www.cisa.gov</b:Title>
    <b:Year>2020</b:Year>
    <b:InternetSiteTitle>Cybersecurity Advisory: Ransomware Activity Targeting the Healthcare and Public Health Sector</b:InternetSiteTitle>
    <b:Month>November </b:Month>
    <b:Day>2</b:Day>
    <b:URL>https://www.cisa.gov/news-events/cybersecurity-advisories/aa20-302a</b:URL>
    <b:RefOrder>1</b:RefOrder>
  </b:Source>
  <b:Source>
    <b:Tag>Ste25</b:Tag>
    <b:SourceType>Report</b:SourceType>
    <b:Guid>{1EA4F990-DECB-4DC8-B99B-17B539E46039}</b:Guid>
    <b:Title>2024 Was Another Bad Year for Healthcare Ransomware Attacks</b:Title>
    <b:Year>2025</b:Year>
    <b:Author>
      <b:Author>
        <b:NameList>
          <b:Person>
            <b:Last>Alder</b:Last>
            <b:First>Steve</b:First>
          </b:Person>
        </b:NameList>
      </b:Author>
    </b:Author>
    <b:Publisher>The HIPAA Journal</b:Publisher>
    <b:RefOrder>2</b:RefOrder>
  </b:Source>
  <b:Source>
    <b:Tag>Ona24</b:Tag>
    <b:SourceType>InternetSite</b:SourceType>
    <b:Guid>{193196B8-72CF-4BDE-B1EF-3A38FF39C26D}</b:Guid>
    <b:Title>On average, US healthcare organizations lose $1.9 million per day to downtime from ransomware attacks</b:Title>
    <b:Year>2024</b:Year>
    <b:ProductionCompany>comparitech</b:ProductionCompany>
    <b:Month>December</b:Month>
    <b:Day>18</b:Day>
    <b:YearAccessed>2025</b:YearAccessed>
    <b:MonthAccessed>April</b:MonthAccessed>
    <b:DayAccessed>10</b:DayAccessed>
    <b:URL>https://www.comparitech.com/news/ransomware-attacks-hospitals-data/</b:URL>
    <b:RefOrder>4</b:RefOrder>
  </b:Source>
  <b:Source>
    <b:Tag>GKi24</b:Tag>
    <b:SourceType>JournalArticle</b:SourceType>
    <b:Guid>{3B3483B6-5249-44DE-9F7D-5C5F86BF5BDD}</b:Guid>
    <b:Title>A recent review of ransomware attacks on healthcare industries</b:Title>
    <b:Year>2024</b:Year>
    <b:Author>
      <b:Author>
        <b:NameList>
          <b:Person>
            <b:Last>G. Kirubavathis</b:Last>
            <b:First>W.Regis</b:First>
            <b:Middle>Anne &amp; U.K. Sridevi</b:Middle>
          </b:Person>
        </b:NameList>
      </b:Author>
    </b:Author>
    <b:JournalName>International Journal of System Assurance Engineering and Management </b:JournalName>
    <b:Pages>5078-5096</b:Pages>
    <b:Volume>15</b:Volume>
    <b:RefOrder>3</b:RefOrder>
  </b:Source>
  <b:Source>
    <b:Tag>Noa24</b:Tag>
    <b:SourceType>InternetSite</b:SourceType>
    <b:Guid>{3CAEBD78-7C30-4EDB-BBF7-AADD812E78CA}</b:Guid>
    <b:Title>UnitedHealth Paid Hackers $22 Million, Fixes Will Soon Cost Billions</b:Title>
    <b:Year>2024</b:Year>
    <b:Author>
      <b:Author>
        <b:NameList>
          <b:Person>
            <b:Last>Barsky</b:Last>
            <b:First>Noah</b:First>
          </b:Person>
        </b:NameList>
      </b:Author>
    </b:Author>
    <b:ProductionCompany>Forbes</b:ProductionCompany>
    <b:Month>April </b:Month>
    <b:Day>30</b:Day>
    <b:YearAccessed>2025</b:YearAccessed>
    <b:MonthAccessed>April </b:MonthAccessed>
    <b:DayAccessed>10</b:DayAccessed>
    <b:URL>https://www.forbes.com/sites/noahbarsky/2024/04/30/unitedhealths-16-billion-tally-grossly-understates-cyberattack-cost/</b:URL>
    <b:RefOrder>5</b:RefOrder>
  </b:Source>
  <b:Source>
    <b:Tag>Blu24</b:Tag>
    <b:SourceType>Report</b:SourceType>
    <b:Guid>{B078B148-5CEE-404B-9961-4ED4E735B963}</b:Guid>
    <b:Title>The State of Supply Chain Defense: Annual Global Insights Report</b:Title>
    <b:Year>2024</b:Year>
    <b:Author>
      <b:Author>
        <b:Corporate>BlueVoyant</b:Corporate>
      </b:Author>
    </b:Author>
    <b:Publisher>BlueVoyant</b:Publisher>
    <b:RefOrder>6</b:RefOrder>
  </b:Source>
  <b:Source>
    <b:Tag>GLo22</b:Tag>
    <b:SourceType>JournalArticle</b:SourceType>
    <b:Guid>{8DE3E07E-013C-46C4-AFA8-DEC9C3E6EDA6}</b:Guid>
    <b:Author>
      <b:Author>
        <b:NameList>
          <b:Person>
            <b:Last>G. Lorenzini</b:Last>
            <b:First>D.M.</b:First>
            <b:Middle>Shaw &amp; B.S. Elger</b:Middle>
          </b:Person>
        </b:NameList>
      </b:Author>
    </b:Author>
    <b:Title>It takes a pirate to know one: ethical hackers for healthcare cybersecurity</b:Title>
    <b:Year>2022</b:Year>
    <b:JournalName>BMC Medical Ethics</b:JournalName>
    <b:Pages>1-8</b:Pages>
    <b:Volume>23</b:Volume>
    <b:Issue>131</b:Issue>
    <b:RefOrder>7</b:RefOrder>
  </b:Source>
  <b:Source>
    <b:Tag>JGR18</b:Tag>
    <b:SourceType>JournalArticle</b:SourceType>
    <b:Guid>{0CCADDBE-1BD7-4855-87AF-75C8A093A7DB}</b:Guid>
    <b:Author>
      <b:Author>
        <b:NameList>
          <b:Person>
            <b:Last>J.G. Ronquillo</b:Last>
            <b:First>J.E.</b:First>
            <b:Middle>Winterholler, K. Cwikla et al.</b:Middle>
          </b:Person>
        </b:NameList>
      </b:Author>
    </b:Author>
    <b:Title>Health IT, hacking, and cybersecurity: national trends in data breaches of protected health information</b:Title>
    <b:JournalName>JAMIA Open</b:JournalName>
    <b:Year>2018</b:Year>
    <b:Pages>15-19</b:Pages>
    <b:Volume>1</b:Volume>
    <b:Issue>1</b:Issue>
    <b:RefOrder>8</b:RefOrder>
  </b:Source>
  <b:Source>
    <b:Tag>Adv20</b:Tag>
    <b:SourceType>InternetSite</b:SourceType>
    <b:Guid>{440E143C-AAE2-4BD6-AE57-0AC5D0DC773E}</b:Guid>
    <b:Title>Advisory: APT29 targets COVID-19 vaccine development</b:Title>
    <b:Year>2020</b:Year>
    <b:ProductionCompany>National Cyber Security Centre</b:ProductionCompany>
    <b:Month>July</b:Month>
    <b:Day>16</b:Day>
    <b:YearAccessed>2025</b:YearAccessed>
    <b:MonthAccessed>April</b:MonthAccessed>
    <b:DayAccessed>15</b:DayAccessed>
    <b:URL>https://www.ncsc.gov.uk/news/advisory-apt29-targets-covid-19-vaccine-development</b:URL>
    <b:RefOrder>11</b:RefOrder>
  </b:Source>
  <b:Source>
    <b:Tag>HIS24</b:Tag>
    <b:SourceType>InternetSite</b:SourceType>
    <b:Guid>{989D1124-EDFA-467C-BA01-18B97AC4BFC1}</b:Guid>
    <b:Title>H-ISAC Threat Bulletin: Russian Threat Actor Midnight Blizzard Conducts Large Scale Spearphishing </b:Title>
    <b:ProductionCompany>American Hospital Association</b:ProductionCompany>
    <b:Year>2024</b:Year>
    <b:Month>October</b:Month>
    <b:Day>10</b:Day>
    <b:YearAccessed>2025</b:YearAccessed>
    <b:MonthAccessed>April</b:MonthAccessed>
    <b:DayAccessed>15</b:DayAccessed>
    <b:URL>https://www.aha.org/h-isac-white-reports/2024-10-30-h-isac-threat-bulletin-russian-threat-actor-midnight-blizzard-conducts-large-scale</b:URL>
    <b:RefOrder>12</b:RefOrder>
  </b:Source>
  <b:Source>
    <b:Tag>Mid24</b:Tag>
    <b:SourceType>InternetSite</b:SourceType>
    <b:Guid>{CC3F88A8-B49E-48C7-BC72-A7BA3D5690A2}</b:Guid>
    <b:Title>Midnight Blizzard conducts large-scale spear-phishing campaign using RDP files</b:Title>
    <b:ProductionCompany>Microsoft Threat Intelligence</b:ProductionCompany>
    <b:Year>2024</b:Year>
    <b:Month>October</b:Month>
    <b:Day>29</b:Day>
    <b:YearAccessed>2025</b:YearAccessed>
    <b:MonthAccessed>April</b:MonthAccessed>
    <b:DayAccessed>15</b:DayAccessed>
    <b:URL>https://www.microsoft.com/en-us/security/blog/2024/10/29/midnight-blizzard-conducts-large-scale-spear-phishing-campaign-using-rdp-files/</b:URL>
    <b:RefOrder>13</b:RefOrder>
  </b:Source>
  <b:Source>
    <b:Tag>APT25</b:Tag>
    <b:SourceType>InternetSite</b:SourceType>
    <b:Guid>{80C20ACE-F5CC-447A-81FB-B141C100D901}</b:Guid>
    <b:Title>APT29</b:Title>
    <b:ProductionCompany>MITRE ATT&amp;CK</b:ProductionCompany>
    <b:YearAccessed>2025</b:YearAccessed>
    <b:MonthAccessed>April</b:MonthAccessed>
    <b:DayAccessed>20</b:DayAccessed>
    <b:URL>https://attack.mitre.org/groups/G0016/</b:URL>
    <b:RefOrder>10</b:RefOrder>
  </b:Source>
  <b:Source>
    <b:Tag>USD24</b:Tag>
    <b:SourceType>DocumentFromInternetSite</b:SourceType>
    <b:Guid>{66C8282E-531B-4400-B684-36CF9BF0EBA0}</b:Guid>
    <b:Title>New Spear Phishing Campaign by Midnight Blizzard</b:Title>
    <b:Year>2024</b:Year>
    <b:Author>
      <b:Author>
        <b:Corporate>U.S. Department of Health and Human Services</b:Corporate>
      </b:Author>
    </b:Author>
    <b:Publisher>Health Sector Cybersecurity Coordination Center (HC3)</b:Publisher>
    <b:Month>November</b:Month>
    <b:Day>13</b:Day>
    <b:YearAccessed>2025</b:YearAccessed>
    <b:MonthAccessed>April</b:MonthAccessed>
    <b:DayAccessed>15</b:DayAccessed>
    <b:URL>https://www.hhs.gov/sites/default/files/new-midnight-blizzard-campaign-analyst-note-tlpclear.pdf</b:URL>
    <b:RefOrder>77</b:RefOrder>
  </b:Source>
  <b:Source>
    <b:Tag>The25</b:Tag>
    <b:SourceType>InternetSite</b:SourceType>
    <b:Guid>{81BA8DA7-EE33-42BF-B19D-3A63D0E09FD5}</b:Guid>
    <b:Title>The Cyber Kill Chain</b:Title>
    <b:YearAccessed>2025</b:YearAccessed>
    <b:MonthAccessed>April</b:MonthAccessed>
    <b:DayAccessed>15</b:DayAccessed>
    <b:URL>https://www.lockheedmartin.com/en-us/capabilities/cyber/cyber-kill-chain.html</b:URL>
    <b:ProductionCompany>Lockheed Martin</b:ProductionCompany>
    <b:RefOrder>15</b:RefOrder>
  </b:Source>
  <b:Source>
    <b:Tag>Ali23</b:Tag>
    <b:SourceType>InternetSite</b:SourceType>
    <b:Guid>{7683B6EA-E149-432C-9CB7-C4D280EF49B8}</b:Guid>
    <b:Author>
      <b:Author>
        <b:NameList>
          <b:Person>
            <b:Last>Hope</b:Last>
            <b:First>Alicia</b:First>
          </b:Person>
        </b:NameList>
      </b:Author>
    </b:Author>
    <b:Title>Fourth-Largest Generic Drugs Manufacturer Sun Pharmaceuticals Hit by Ransomware Attack</b:Title>
    <b:ProductionCompany>CPO Magazine</b:ProductionCompany>
    <b:Year>2023</b:Year>
    <b:Month>April</b:Month>
    <b:Day>6</b:Day>
    <b:YearAccessed>2025</b:YearAccessed>
    <b:MonthAccessed>April</b:MonthAccessed>
    <b:DayAccessed>15</b:DayAccessed>
    <b:URL>https://www.cpomagazine.com/cyber-security/fourth-largest-generic-drugs-manufacturer-sun-pharmaceuticals-hit-by-ransomware-attack/</b:URL>
    <b:RefOrder>16</b:RefOrder>
  </b:Source>
  <b:Source>
    <b:Tag>Amo24</b:Tag>
    <b:SourceType>JournalArticle</b:SourceType>
    <b:Guid>{A31211E9-65A2-43AB-8A83-F760155A8B41}</b:Guid>
    <b:Title>Analyzing the Sunpharma Ransomware Attack:  </b:Title>
    <b:Year>2024</b:Year>
    <b:Author>
      <b:Author>
        <b:NameList>
          <b:Person>
            <b:Last>Roy</b:Last>
            <b:First>Amolika</b:First>
          </b:Person>
        </b:NameList>
      </b:Author>
    </b:Author>
    <b:JournalName>International Journal for Information Security Research (IJISR)</b:JournalName>
    <b:Pages>1085-1092</b:Pages>
    <b:Volume>14</b:Volume>
    <b:Issue>1</b:Issue>
    <b:RefOrder>18</b:RefOrder>
  </b:Source>
  <b:Source>
    <b:Tag>Ano23</b:Tag>
    <b:SourceType>InternetSite</b:SourceType>
    <b:Guid>{FE58A49E-E364-4A5B-9260-7FBDD7E58CFA}</b:Guid>
    <b:Title>Update on IT Security Incident </b:Title>
    <b:Year>2023</b:Year>
    <b:Month>March</b:Month>
    <b:Day>26</b:Day>
    <b:YearAccessed>2025</b:YearAccessed>
    <b:MonthAccessed>April</b:MonthAccessed>
    <b:DayAccessed>25</b:DayAccessed>
    <b:URL>https://sunpharma.com/wp-content/uploads/2023/03/Intimationsigned-16.pdf</b:URL>
    <b:Publisher>https://sunpharma.com/wp-content/uploads/2023/03/Intimationsigned-16.pdf</b:Publisher>
    <b:Author>
      <b:Author>
        <b:NameList>
          <b:Person>
            <b:Last>Deshpande</b:Last>
            <b:First>Anoop</b:First>
          </b:Person>
        </b:NameList>
      </b:Author>
    </b:Author>
    <b:ProductionCompany>Sun Pharmaceutical Industries Limited</b:ProductionCompany>
    <b:RefOrder>17</b:RefOrder>
  </b:Source>
  <b:Source>
    <b:Tag>Sun23</b:Tag>
    <b:SourceType>InternetSite</b:SourceType>
    <b:Guid>{D6FFD107-3DC2-42D2-B9D1-D39BFC25BF3C}</b:Guid>
    <b:Title>Sun Pharma Hit by Infamous Ransomware Group ALPHV BlackCat - Threats to Release Sensitive Data!</b:Title>
    <b:ProductionCompany>Times Now News</b:ProductionCompany>
    <b:Year>2023</b:Year>
    <b:Month>April </b:Month>
    <b:Day>19</b:Day>
    <b:YearAccessed>2025</b:YearAccessed>
    <b:MonthAccessed>April</b:MonthAccessed>
    <b:DayAccessed>25</b:DayAccessed>
    <b:URL>https://www.timesnownews.com/technology-science/sun-pharma-hit-by-infamous-ransomware-group-alphv-blackcat-threats-to-release-sensitive-data-article-98998984</b:URL>
    <b:RefOrder>19</b:RefOrder>
  </b:Source>
  <b:Source>
    <b:Tag>CYB24</b:Tag>
    <b:SourceType>JournalArticle</b:SourceType>
    <b:Guid>{17A955D9-8FBA-4BD4-88EC-7A70D38A14FC}</b:Guid>
    <b:Title>CYBER RISK ASSESSMENT IN THE PHARMACEUTICAL INDUSTRY:</b:Title>
    <b:Year>2024</b:Year>
    <b:PeriodicalTitle>Annals of the „Constantin Brâncuşi” University of Târgu Jiu, Economy Series, Issue 5/2024 </b:PeriodicalTitle>
    <b:Pages>307-319</b:Pages>
    <b:JournalName>Annals of the „Constantin Brâncuşi” University of Târgu Jiu, Economy Series</b:JournalName>
    <b:Issue>5</b:Issue>
    <b:RefOrder>9</b:RefOrder>
  </b:Source>
  <b:Source>
    <b:Tag>MIT25</b:Tag>
    <b:SourceType>DocumentFromInternetSite</b:SourceType>
    <b:Guid>{2653829D-D773-4A47-B7A0-B47457600F32}</b:Guid>
    <b:Title>BlackCat (S1068)</b:Title>
    <b:Author>
      <b:Author>
        <b:Corporate>MITRE ATT&amp;CK </b:Corporate>
      </b:Author>
    </b:Author>
    <b:YearAccessed>2025</b:YearAccessed>
    <b:MonthAccessed>April</b:MonthAccessed>
    <b:DayAccessed>15</b:DayAccessed>
    <b:URL>https://mitre-attack.github.io/attack-navigator//#layerURL=https%3A%2F%2Fattack.mitre.org%2Fsoftware%2FS1068%2FS1068-enterprise-layer.json</b:URL>
    <b:RefOrder>20</b:RefOrder>
  </b:Source>
  <b:Source>
    <b:Tag>2Pht</b:Tag>
    <b:SourceType>DocumentFromInternetSite</b:SourceType>
    <b:Guid>{CB8389E0-2A6D-4F49-9147-8511931F690A}</b:Guid>
    <b:URL>https://mitre-attack.github.io/attack-navigator//#layerURL=https%3A%2F%2Fattack.mitre.org%2Fgroups%2FG0016%2FG0016-enterprise-layer.json</b:URL>
    <b:Author>
      <b:Author>
        <b:Corporate>MITRE ATT&amp;CK</b:Corporate>
      </b:Author>
    </b:Author>
    <b:Title>APT29 (G0016)</b:Title>
    <b:YearAccessed>2025</b:YearAccessed>
    <b:MonthAccessed>April</b:MonthAccessed>
    <b:DayAccessed>15</b:DayAccessed>
    <b:RefOrder>14</b:RefOrder>
  </b:Source>
  <b:Source>
    <b:Tag>Clo25</b:Tag>
    <b:SourceType>InternetSite</b:SourceType>
    <b:Guid>{D2F8E5D4-906B-4BC0-99BA-61AF5A94E0CB}</b:Guid>
    <b:Title>How to prevent ransomware attacks</b:Title>
    <b:YearAccessed>2025</b:YearAccessed>
    <b:MonthAccessed>April</b:MonthAccessed>
    <b:DayAccessed>15</b:DayAccessed>
    <b:URL>https://www.cloudflare.com/learning/security/ransomware/how-to-prevent-ransomware/</b:URL>
    <b:Author>
      <b:Author>
        <b:Corporate>Cloudflare</b:Corporate>
      </b:Author>
    </b:Author>
    <b:RefOrder>21</b:RefOrder>
  </b:Source>
  <b:Source>
    <b:Tag>Sto25</b:Tag>
    <b:SourceType>InternetSite</b:SourceType>
    <b:Guid>{A367B6BF-6C8A-4886-AC5A-212E3E57C04C}</b:Guid>
    <b:Title>StopRansomware</b:Title>
    <b:ProductionCompany>CISA</b:ProductionCompany>
    <b:YearAccessed>2025</b:YearAccessed>
    <b:MonthAccessed>April</b:MonthAccessed>
    <b:DayAccessed>16</b:DayAccessed>
    <b:URL>https://www.cisa.gov/stopransomware</b:URL>
    <b:RefOrder>78</b:RefOrder>
  </b:Source>
  <b:Source>
    <b:Tag>Ran22</b:Tag>
    <b:SourceType>InternetSite</b:SourceType>
    <b:Guid>{E9EF4191-DC49-4557-9110-908DEA7F8921}</b:Guid>
    <b:Title>Ransomware: Federal Agencies Provide Useful Assistance but Can Improve Collaboration</b:Title>
    <b:ProductionCompany>GAO</b:ProductionCompany>
    <b:Year>2022</b:Year>
    <b:Month>October</b:Month>
    <b:Day>4</b:Day>
    <b:YearAccessed>2025</b:YearAccessed>
    <b:MonthAccessed>April</b:MonthAccessed>
    <b:DayAccessed>16</b:DayAccessed>
    <b:URL>https://www.gao.gov/products/gao-22-104767</b:URL>
    <b:RefOrder>79</b:RefOrder>
  </b:Source>
  <b:Source>
    <b:Tag>How25</b:Tag>
    <b:SourceType>InternetSite</b:SourceType>
    <b:Guid>{EDFD928D-8BDA-4A7F-B231-384DA9F3AE43}</b:Guid>
    <b:Title>How Can I Protect Against Ransomware?</b:Title>
    <b:ProductionCompany>CISA</b:ProductionCompany>
    <b:YearAccessed>2025</b:YearAccessed>
    <b:MonthAccessed>April</b:MonthAccessed>
    <b:DayAccessed>16</b:DayAccessed>
    <b:URL>https://www.cisa.gov/stopransomware/how-can-i-protect-against-ransomware</b:URL>
    <b:RefOrder>80</b:RefOrder>
  </b:Source>
  <b:Source>
    <b:Tag>tEht</b:Tag>
    <b:SourceType>InternetSite</b:SourceType>
    <b:Guid>{FD8CAA81-E7A0-4CC6-83B6-23C2CAFBCD04}</b:Guid>
    <b:ProductionCompany>The HIPAA Journal</b:ProductionCompany>
    <b:URL>https://www.hipaajournal.com/cencora-cyberattack-data-breach/</b:URL>
    <b:Author>
      <b:Author>
        <b:NameList>
          <b:Person>
            <b:Last>Alder</b:Last>
            <b:First>Steve</b:First>
          </b:Person>
        </b:NameList>
      </b:Author>
    </b:Author>
    <b:Title>Cencora: Additional Data Exfiltrated in February 2024 Cyberattack</b:Title>
    <b:Year>2024</b:Year>
    <b:Month>Aug</b:Month>
    <b:Day>2</b:Day>
    <b:YearAccessed>2025</b:YearAccessed>
    <b:MonthAccessed>April</b:MonthAccessed>
    <b:DayAccessed>26</b:DayAccessed>
    <b:RefOrder>23</b:RefOrder>
  </b:Source>
  <b:Source>
    <b:Tag>UNI24</b:Tag>
    <b:SourceType>DocumentFromInternetSite</b:SourceType>
    <b:Guid>{654A7F1C-242E-441C-B1A1-329295907B27}</b:Guid>
    <b:Title>UNITED STATES SECURITIES AND EXCHANGE COMMISSION - FORM 8-K</b:Title>
    <b:Year>2024</b:Year>
    <b:Month>February </b:Month>
    <b:Day>27</b:Day>
    <b:YearAccessed>2025</b:YearAccessed>
    <b:MonthAccessed>April</b:MonthAccessed>
    <b:DayAccessed>26</b:DayAccessed>
    <b:URL>https://www.sec.gov/ixviewer/ix.html?doc=/Archives/edgar/data/1140859/000110465924028288/tm247267d1_8k.htm</b:URL>
    <b:RefOrder>22</b:RefOrder>
  </b:Source>
  <b:Source>
    <b:Tag>Hea25</b:Tag>
    <b:SourceType>InternetSite</b:SourceType>
    <b:Guid>{B64F5C7C-9FFE-4888-98E6-A4A359A02AC5}</b:Guid>
    <b:Title>Health Information Privacy</b:Title>
    <b:YearAccessed>2025</b:YearAccessed>
    <b:MonthAccessed>April</b:MonthAccessed>
    <b:DayAccessed>26</b:DayAccessed>
    <b:URL>https://www.hhs.gov/hipaa/for-professionals/security/index.html</b:URL>
    <b:ProductionCompany>U.S. Department of Health and Human Services</b:ProductionCompany>
    <b:RefOrder>24</b:RefOrder>
  </b:Source>
  <b:Source>
    <b:Tag>UKG25</b:Tag>
    <b:SourceType>InternetSite</b:SourceType>
    <b:Guid>{8C25667D-9BA9-4E34-9315-6590AD400B0C}</b:Guid>
    <b:Title>UK GDPR guidance and resources</b:Title>
    <b:ProductionCompany>ICO. Information Commissioner's Office</b:ProductionCompany>
    <b:YearAccessed>2025</b:YearAccessed>
    <b:MonthAccessed>April</b:MonthAccessed>
    <b:DayAccessed>26</b:DayAccessed>
    <b:URL>https://ico.org.uk/for-organisations/uk-gdpr-guidance-and-resources/</b:URL>
    <b:RefOrder>25</b:RefOrder>
  </b:Source>
  <b:Source>
    <b:Tag>Cyb25</b:Tag>
    <b:SourceType>InternetSite</b:SourceType>
    <b:Guid>{D7245463-B61B-4B28-A03E-849718C58A24}</b:Guid>
    <b:Title>Cybersecurity</b:Title>
    <b:ProductionCompany>U.S. Food &amp; Drug Administration</b:ProductionCompany>
    <b:YearAccessed>2025</b:YearAccessed>
    <b:MonthAccessed>April</b:MonthAccessed>
    <b:DayAccessed>26</b:DayAccessed>
    <b:URL>https://www.fda.gov/medical-devices/digital-health-center-excellence/cybersecurity</b:URL>
    <b:RefOrder>26</b:RefOrder>
  </b:Source>
  <b:Source>
    <b:Tag>Ent25</b:Tag>
    <b:SourceType>InternetSite</b:SourceType>
    <b:Guid>{DDE767C6-7BE2-4E96-931B-0398B03492BA}</b:Guid>
    <b:Title>Enterprise tactics</b:Title>
    <b:ProductionCompany>MITRE ATT&amp;CK</b:ProductionCompany>
    <b:YearAccessed>2025</b:YearAccessed>
    <b:MonthAccessed>April</b:MonthAccessed>
    <b:DayAccessed>26</b:DayAccessed>
    <b:URL>https://attack.mitre.org/tactics/enterprise/</b:URL>
    <b:RefOrder>29</b:RefOrder>
  </b:Source>
  <b:Source>
    <b:Tag>PRE25</b:Tag>
    <b:SourceType>InternetSite</b:SourceType>
    <b:Guid>{44E58E3C-EBF6-4ABC-A534-1A962D0AB184}</b:Guid>
    <b:Title>PRE Matrix</b:Title>
    <b:ProductionCompany>MITRE ATT&amp;CK</b:ProductionCompany>
    <b:YearAccessed>2025</b:YearAccessed>
    <b:MonthAccessed>April</b:MonthAccessed>
    <b:DayAccessed>26</b:DayAccessed>
    <b:URL>https://attack.mitre.org/matrices/enterprise/pre/</b:URL>
    <b:RefOrder>30</b:RefOrder>
  </b:Source>
  <b:Source>
    <b:Tag>OWA25</b:Tag>
    <b:SourceType>InternetSite</b:SourceType>
    <b:Guid>{65D88EEB-8068-4BB0-8370-9C3852245331}</b:Guid>
    <b:Title>OWASP Top Ten</b:Title>
    <b:ProductionCompany>OWASP</b:ProductionCompany>
    <b:Year>2025</b:Year>
    <b:YearAccessed>2025</b:YearAccessed>
    <b:MonthAccessed>April</b:MonthAccessed>
    <b:DayAccessed>26</b:DayAccessed>
    <b:URL>https://owasp.org/www-project-top-ten/</b:URL>
    <b:RefOrder>31</b:RefOrder>
  </b:Source>
  <b:Source>
    <b:Tag>Kev25</b:Tag>
    <b:SourceType>InternetSite</b:SourceType>
    <b:Guid>{60724C68-2F4D-4EF5-9458-ECE8DCACABEF}</b:Guid>
    <b:Author>
      <b:Author>
        <b:NameList>
          <b:Person>
            <b:Last>Orrey</b:Last>
            <b:First>Kevin</b:First>
          </b:Person>
        </b:NameList>
      </b:Author>
    </b:Author>
    <b:Title>Pen Test Framework</b:Title>
    <b:ProductionCompany>VulnerabilityAssessment</b:ProductionCompany>
    <b:YearAccessed>2025</b:YearAccessed>
    <b:MonthAccessed>April</b:MonthAccessed>
    <b:DayAccessed>26</b:DayAccessed>
    <b:URL>http://www.vulnerabilityassessment.co.uk/</b:URL>
    <b:RefOrder>35</b:RefOrder>
  </b:Source>
  <b:Source>
    <b:Tag>ECC25</b:Tag>
    <b:SourceType>InternetSite</b:SourceType>
    <b:Guid>{FA808366-D4CE-4B05-9C79-6C01AF055AC6}</b:Guid>
    <b:Title>EC-Council</b:Title>
    <b:ProductionCompany>Certified Ethical Hacker</b:ProductionCompany>
    <b:YearAccessed>2025</b:YearAccessed>
    <b:MonthAccessed>April</b:MonthAccessed>
    <b:DayAccessed>26</b:DayAccessed>
    <b:URL>https://www.eccouncil.org/train-certify/certified-ethical-hacker-ceh/</b:URL>
    <b:RefOrder>37</b:RefOrder>
  </b:Source>
  <b:Source>
    <b:Tag>Cou25</b:Tag>
    <b:SourceType>InternetSite</b:SourceType>
    <b:Guid>{A9377A36-CCC2-4BEC-B6E6-F54BC0622FF6}</b:Guid>
    <b:Title>Courses &amp; certifications</b:Title>
    <b:ProductionCompany>OffSec</b:ProductionCompany>
    <b:YearAccessed>2025</b:YearAccessed>
    <b:MonthAccessed>April</b:MonthAccessed>
    <b:DayAccessed>26</b:DayAccessed>
    <b:URL>https://www.offsec.com/courses-and-certifications/</b:URL>
    <b:RefOrder>38</b:RefOrder>
  </b:Source>
  <b:Source>
    <b:Tag>GIA25</b:Tag>
    <b:SourceType>InternetSite</b:SourceType>
    <b:Guid>{424BFFB6-9312-4AC4-96A5-3EC9E8FC8244}</b:Guid>
    <b:Title>GIAC Penetration Tester Certification (GPEN)</b:Title>
    <b:ProductionCompany>GIAC</b:ProductionCompany>
    <b:YearAccessed>2025</b:YearAccessed>
    <b:MonthAccessed>April</b:MonthAccessed>
    <b:DayAccessed>26</b:DayAccessed>
    <b:URL>https://www.giac.org/certifications/penetration-tester-gpen/</b:URL>
    <b:RefOrder>39</b:RefOrder>
  </b:Source>
  <b:Source>
    <b:Tag>Com25</b:Tag>
    <b:SourceType>InternetSite</b:SourceType>
    <b:Guid>{85F531AC-C20B-4658-9236-3BB65E777131}</b:Guid>
    <b:Title>CompTIA Pentest+</b:Title>
    <b:ProductionCompany>CompTIA</b:ProductionCompany>
    <b:YearAccessed>2025</b:YearAccessed>
    <b:MonthAccessed>April</b:MonthAccessed>
    <b:DayAccessed>26</b:DayAccessed>
    <b:URL>https://www.comptia.org/certifications/pentest</b:URL>
    <b:RefOrder>40</b:RefOrder>
  </b:Source>
  <b:Source>
    <b:Tag>She25</b:Tag>
    <b:SourceType>InternetSite</b:SourceType>
    <b:Guid>{F6C2C2C8-562F-4434-9CE8-32403FD3C258}</b:Guid>
    <b:Title>Sherlock-project</b:Title>
    <b:ProductionCompany>Github</b:ProductionCompany>
    <b:YearAccessed>2025</b:YearAccessed>
    <b:MonthAccessed>April</b:MonthAccessed>
    <b:DayAccessed>28</b:DayAccessed>
    <b:URL>https://github.com/sherlock-project/sherlock</b:URL>
    <b:RefOrder>81</b:RefOrder>
  </b:Source>
  <b:Source>
    <b:Tag>Joh25</b:Tag>
    <b:SourceType>Misc</b:SourceType>
    <b:Guid>{ED227F47-78EB-472E-BB81-1953588A9CA0}</b:Guid>
    <b:Title>Analysis of Vulnerabilities in an Operational Technology Environment</b:Title>
    <b:Year>2025</b:Year>
    <b:Author>
      <b:Author>
        <b:NameList>
          <b:Person>
            <b:Last>John Paul Hughes</b:Last>
            <b:First>Simon</b:First>
            <b:Middle>Peter Thomas and Carlene Campbell</b:Middle>
          </b:Person>
        </b:NameList>
      </b:Author>
    </b:Author>
    <b:City>Swansea</b:City>
    <b:RefOrder>58</b:RefOrder>
  </b:Source>
  <b:Source>
    <b:Tag>CYB25</b:Tag>
    <b:SourceType>InternetSite</b:SourceType>
    <b:Guid>{8F387F67-41F8-41B4-A344-DCC4ECBE51A6}</b:Guid>
    <b:Title>CYBERSECURITY FRAMEWORK</b:Title>
    <b:ProductionCompany>NIST</b:ProductionCompany>
    <b:YearAccessed>2025</b:YearAccessed>
    <b:MonthAccessed>April</b:MonthAccessed>
    <b:DayAccessed>20</b:DayAccessed>
    <b:URL>https://www.nist.gov/cyberframework</b:URL>
    <b:RefOrder>32</b:RefOrder>
  </b:Source>
  <b:Source>
    <b:Tag>Mai25</b:Tag>
    <b:SourceType>InternetSite</b:SourceType>
    <b:Guid>{B3668C47-0A14-4F68-B644-5FBDCA817BE3}</b:Guid>
    <b:Title>Main Page</b:Title>
    <b:ProductionCompany>PTES</b:ProductionCompany>
    <b:YearAccessed>2025</b:YearAccessed>
    <b:MonthAccessed>April</b:MonthAccessed>
    <b:DayAccessed>20</b:DayAccessed>
    <b:URL>http://www.pentest-standard.org/index.php/Main_Page</b:URL>
    <b:RefOrder>34</b:RefOrder>
  </b:Source>
  <b:Source>
    <b:Tag>Inf06</b:Tag>
    <b:SourceType>DocumentFromInternetSite</b:SourceType>
    <b:Guid>{6E900F5E-05CD-423F-9BF2-E99DB277818C}</b:Guid>
    <b:Title>Information Systems Security Assessment Framework (ISSAF) Draft 0.2.1</b:Title>
    <b:Year>2006</b:Year>
    <b:Month>April</b:Month>
    <b:Day>30</b:Day>
    <b:YearAccessed>2025</b:YearAccessed>
    <b:MonthAccessed>April</b:MonthAccessed>
    <b:DayAccessed>20</b:DayAccessed>
    <b:URL>https://www.untrustednetwork.net/files/issaf0.2.1.pdf</b:URL>
    <b:RefOrder>82</b:RefOrder>
  </b:Source>
  <b:Source>
    <b:Tag>NIS08</b:Tag>
    <b:SourceType>DocumentFromInternetSite</b:SourceType>
    <b:Guid>{4073DE99-4EE3-4F9A-944A-EC3095B4C04C}</b:Guid>
    <b:Title>NIST Special Publication 800-115 - Technical Guide to Information Security Testing and Assessment </b:Title>
    <b:Year>2008</b:Year>
    <b:Month>September</b:Month>
    <b:YearAccessed>2025</b:YearAccessed>
    <b:MonthAccessed>April</b:MonthAccessed>
    <b:DayAccessed>20</b:DayAccessed>
    <b:URL>https://nvlpubs.nist.gov/nistpubs/Legacy/SP/nistspecialpublication800-115.pdf</b:URL>
    <b:RefOrder>33</b:RefOrder>
  </b:Source>
  <b:Source>
    <b:Tag>Aus24</b:Tag>
    <b:SourceType>JournalArticle</b:SourceType>
    <b:Guid>{B813B30A-2FBC-4372-96E6-48646753EDAF}</b:Guid>
    <b:Title>Exploring the Use of Ethical Hacking Techniques in Strengthening Organizational Cybersecurity Defenses</b:Title>
    <b:Year>2024</b:Year>
    <b:Author>
      <b:Author>
        <b:NameList>
          <b:Person>
            <b:Last>Smith</b:Last>
            <b:First>Austin</b:First>
          </b:Person>
        </b:NameList>
      </b:Author>
    </b:Author>
    <b:JournalName>Global Research Perspectives on Cybersecurity Governance, Policy, and Management (GRPCGPM)</b:JournalName>
    <b:Pages>1-11</b:Pages>
    <b:Volume>8</b:Volume>
    <b:Issue>12</b:Issue>
    <b:RefOrder>27</b:RefOrder>
  </b:Source>
  <b:Source>
    <b:Tag>CRE22</b:Tag>
    <b:SourceType>DocumentFromInternetSite</b:SourceType>
    <b:Guid>{53020AC5-E788-4E08-B31B-D58A15735A11}</b:Guid>
    <b:Title>A Guide to Penetration Testing</b:Title>
    <b:Year>2022</b:Year>
    <b:Author>
      <b:Author>
        <b:Corporate>CREST</b:Corporate>
      </b:Author>
    </b:Author>
    <b:Month>December</b:Month>
    <b:YearAccessed>2025</b:YearAccessed>
    <b:MonthAccessed>April</b:MonthAccessed>
    <b:DayAccessed>20</b:DayAccessed>
    <b:URL>https://www.crest-approved.org/wp-content/uploads/2023/04/A-Guide-to-Penetration-Testing-2022.pdf?ver</b:URL>
    <b:RefOrder>28</b:RefOrder>
  </b:Source>
  <b:Source>
    <b:Tag>The22</b:Tag>
    <b:SourceType>InternetSite</b:SourceType>
    <b:Guid>{9476E591-0B95-4A19-A989-59CD05DD662A}</b:Guid>
    <b:Title>The All-New C|EHv13 with New Learning Framework</b:Title>
    <b:Year>2022</b:Year>
    <b:Month>September</b:Month>
    <b:Day>7</b:Day>
    <b:YearAccessed>2025</b:YearAccessed>
    <b:MonthAccessed>April</b:MonthAccessed>
    <b:DayAccessed>20</b:DayAccessed>
    <b:URL>https://www.eccouncil.org/cybersecurity-exchange/ethical-hacking/ceh-learning-framework/</b:URL>
    <b:ProductionCompany>EC Council Cybersecurity Exchange</b:ProductionCompany>
    <b:RefOrder>36</b:RefOrder>
  </b:Source>
  <b:Source>
    <b:Tag>ISA23</b:Tag>
    <b:SourceType>DocumentFromInternetSite</b:SourceType>
    <b:Guid>{652A65B6-A408-4383-ADDE-EB1BDC321525}</b:Guid>
    <b:Title>Physical Penetration Testing: The Most Overlooked Aspect of Security</b:Title>
    <b:Year>2023</b:Year>
    <b:Month>September</b:Month>
    <b:Day>5</b:Day>
    <b:YearAccessed>2025</b:YearAccessed>
    <b:MonthAccessed>April</b:MonthAccessed>
    <b:DayAccessed>21</b:DayAccessed>
    <b:URL>https://www.isaca.org/resources/white-papers/2023/physical-penetration-testing</b:URL>
    <b:Author>
      <b:Author>
        <b:Corporate>ISACA</b:Corporate>
      </b:Author>
    </b:Author>
    <b:RefOrder>41</b:RefOrder>
  </b:Source>
  <b:Source>
    <b:Tag>Ram24</b:Tag>
    <b:SourceType>JournalArticle</b:SourceType>
    <b:Guid>{5940F86B-EE5B-4B54-B237-80B1821F558C}</b:Guid>
    <b:Title>Wifi Pentesting Roadmap for Classic-Future Attacks and Defenses</b:Title>
    <b:Year>2024</b:Year>
    <b:Author>
      <b:Author>
        <b:NameList>
          <b:Person>
            <b:Last>Sitraka</b:Last>
            <b:First>Ramafiarisona</b:First>
            <b:Middle>Hajasoa Malalatiana and Rakotondramanana Radiarisainana</b:Middle>
          </b:Person>
        </b:NameList>
      </b:Author>
    </b:Author>
    <b:JournalName>American Journal of Networks and Communications </b:JournalName>
    <b:Pages>44-63</b:Pages>
    <b:Volume>13</b:Volume>
    <b:Issue>1</b:Issue>
    <b:RefOrder>42</b:RefOrder>
  </b:Source>
  <b:Source>
    <b:Tag>Dan17</b:Tag>
    <b:SourceType>JournalArticle</b:SourceType>
    <b:Guid>{9093EF91-8F93-4725-9593-A93178ECC63D}</b:Guid>
    <b:Author>
      <b:Author>
        <b:NameList>
          <b:Person>
            <b:Last>Zorzo</b:Last>
            <b:First>Daniel</b:First>
            <b:Middle>D Bertoglio and Avelino F</b:Middle>
          </b:Person>
        </b:NameList>
      </b:Author>
    </b:Author>
    <b:Title>Overview and open issues on penetration test</b:Title>
    <b:JournalName>Journal of the Brazilian Computer Society </b:JournalName>
    <b:Year>2017</b:Year>
    <b:Pages>1-16</b:Pages>
    <b:Volume>23</b:Volume>
    <b:Issue>2</b:Issue>
    <b:RefOrder>43</b:RefOrder>
  </b:Source>
  <b:Source>
    <b:Tag>DrJ24</b:Tag>
    <b:SourceType>BookSection</b:SourceType>
    <b:Guid>{B8BE95F2-D60F-478F-A429-1F9DB742F1F0}</b:Guid>
    <b:Title>Data Recovery</b:Title>
    <b:Year>2024</b:Year>
    <b:Pages>309-337</b:Pages>
    <b:Author>
      <b:Author>
        <b:NameList>
          <b:Person>
            <b:Last>Edwards</b:Last>
            <b:First>Dr.</b:First>
            <b:Middle>Jason</b:Middle>
          </b:Person>
        </b:NameList>
      </b:Author>
    </b:Author>
    <b:BookTitle>Critical Security Controls for Effective Cyber Defense </b:BookTitle>
    <b:Publisher>Apress</b:Publisher>
    <b:RefOrder>44</b:RefOrder>
  </b:Source>
  <b:Source>
    <b:Tag>Goo25</b:Tag>
    <b:SourceType>InternetSite</b:SourceType>
    <b:Guid>{FB63A68C-1324-4B5C-A726-1910730636F6}</b:Guid>
    <b:Title>Google Hacking Database</b:Title>
    <b:ProductionCompany>Exploit Database</b:ProductionCompany>
    <b:YearAccessed>2025</b:YearAccessed>
    <b:MonthAccessed>April</b:MonthAccessed>
    <b:DayAccessed>22</b:DayAccessed>
    <b:URL>https://www.exploit-db.com/google-hacking-database</b:URL>
    <b:RefOrder>45</b:RefOrder>
  </b:Source>
  <b:Source>
    <b:Tag>Wha24</b:Tag>
    <b:SourceType>InternetSite</b:SourceType>
    <b:Guid>{2087E2D4-8B92-4BE4-8008-137A987FA833}</b:Guid>
    <b:Title>What is Maltego Community Edition (CE)?</b:Title>
    <b:ProductionCompany>Maltego</b:ProductionCompany>
    <b:Year>2024</b:Year>
    <b:Month>May</b:Month>
    <b:Day>8</b:Day>
    <b:YearAccessed>2025</b:YearAccessed>
    <b:MonthAccessed>April</b:MonthAccessed>
    <b:DayAccessed>22</b:DayAccessed>
    <b:URL>https://docs.maltego.com/en/support/solutions/articles/15000018947-what-is-maltego-community-edition-ce-</b:URL>
    <b:RefOrder>46</b:RefOrder>
  </b:Source>
  <b:Source>
    <b:Tag>Soc25</b:Tag>
    <b:SourceType>InternetSite</b:SourceType>
    <b:Guid>{614B0E10-C335-4086-9EE6-D8EDEA3B527D}</b:Guid>
    <b:Title>Social Searcher</b:Title>
    <b:YearAccessed>2025</b:YearAccessed>
    <b:MonthAccessed>April</b:MonthAccessed>
    <b:DayAccessed>22</b:DayAccessed>
    <b:URL>https://www.social-searcher.com/</b:URL>
    <b:RefOrder>83</b:RefOrder>
  </b:Source>
  <b:Source>
    <b:Tag>The251</b:Tag>
    <b:SourceType>InternetSite</b:SourceType>
    <b:Guid>{4DEB60E8-A4BB-48AC-B040-89F164F027B1}</b:Guid>
    <b:Author>
      <b:Author>
        <b:NameList>
          <b:Person>
            <b:Last>TheR1D</b:Last>
          </b:Person>
        </b:NameList>
      </b:Author>
    </b:Author>
    <b:Title>GitHub</b:Title>
    <b:ProductionCompany>shell_gpt</b:ProductionCompany>
    <b:YearAccessed>2025</b:YearAccessed>
    <b:MonthAccessed>April</b:MonthAccessed>
    <b:DayAccessed>23</b:DayAccessed>
    <b:URL>https://github.com/TheR1D/shell_gpt</b:URL>
    <b:RefOrder>54</b:RefOrder>
  </b:Source>
  <b:Source>
    <b:Tag>Net24</b:Tag>
    <b:SourceType>InternetSite</b:SourceType>
    <b:Guid>{9A196DF5-8F2B-464A-AEE2-D302CADE4678}</b:Guid>
    <b:Title>Netdiscover</b:Title>
    <b:ProductionCompany>Kali</b:ProductionCompany>
    <b:Year>2024</b:Year>
    <b:Month>May</b:Month>
    <b:Day>23</b:Day>
    <b:YearAccessed>2025</b:YearAccessed>
    <b:MonthAccessed>April</b:MonthAccessed>
    <b:DayAccessed>25</b:DayAccessed>
    <b:URL>https://www.kali.org/tools/netdiscover/</b:URL>
    <b:RefOrder>47</b:RefOrder>
  </b:Source>
  <b:Source>
    <b:Tag>Doc25</b:Tag>
    <b:SourceType>InternetSite</b:SourceType>
    <b:Guid>{E4D47CF3-7C3C-4EE1-8464-F2A30AFA4FAE}</b:Guid>
    <b:Title>Documentation</b:Title>
    <b:ProductionCompany>nmap.com</b:ProductionCompany>
    <b:YearAccessed>2025</b:YearAccessed>
    <b:MonthAccessed>April</b:MonthAccessed>
    <b:DayAccessed>25</b:DayAccessed>
    <b:URL>https://nmap.org/docs.html</b:URL>
    <b:RefOrder>48</b:RefOrder>
  </b:Source>
  <b:Source>
    <b:Tag>Kal25</b:Tag>
    <b:SourceType>InternetSite</b:SourceType>
    <b:Guid>{CB5B75A5-0C16-4881-A22A-014596985BAD}</b:Guid>
    <b:Title>Kali</b:Title>
    <b:ProductionCompany>Nbtscan</b:ProductionCompany>
    <b:YearAccessed>2025</b:YearAccessed>
    <b:MonthAccessed>April</b:MonthAccessed>
    <b:DayAccessed>28</b:DayAccessed>
    <b:URL>https://www.kali.org/tools/nbtscan/</b:URL>
    <b:RefOrder>50</b:RefOrder>
  </b:Source>
  <b:Source>
    <b:Tag>GJa21</b:Tag>
    <b:SourceType>ConferenceProceedings</b:SourceType>
    <b:Guid>{2E59EFDF-61D1-44FE-A237-8AAAA790DCE8}</b:Guid>
    <b:Title>A Survey on Network Penetration Testing</b:Title>
    <b:Year>2021</b:Year>
    <b:Author>
      <b:Author>
        <b:NameList>
          <b:Person>
            <b:Last>G. Jayasuryapal</b:Last>
            <b:First>P.</b:First>
            <b:Middle>M. Pranay, H. Kaur and Swati</b:Middle>
          </b:Person>
        </b:NameList>
      </b:Author>
    </b:Author>
    <b:ConferenceName> 2nd International Conference on Intelligent Engineering and Management (ICIEM)</b:ConferenceName>
    <b:City>London</b:City>
    <b:RefOrder>51</b:RefOrder>
  </b:Source>
  <b:Source>
    <b:Tag>Met25</b:Tag>
    <b:SourceType>InternetSite</b:SourceType>
    <b:Guid>{C13DD1E2-A4F1-4A40-A0D1-8008460FD7B0}</b:Guid>
    <b:Title>Metasploit Documentation</b:Title>
    <b:ProductionCompany>Metasploit Project</b:ProductionCompany>
    <b:YearAccessed>2025</b:YearAccessed>
    <b:MonthAccessed>April</b:MonthAccessed>
    <b:DayAccessed>28</b:DayAccessed>
    <b:URL>https://docs.metasploit.com/</b:URL>
    <b:RefOrder>53</b:RefOrder>
  </b:Source>
  <b:Source>
    <b:Tag>Int24</b:Tag>
    <b:SourceType>InternetSite</b:SourceType>
    <b:Guid>{FFB07A38-4975-4D2B-8972-FC4DFE55FF28}</b:Guid>
    <b:Title>Introduction to Maltego Machines</b:Title>
    <b:ProductionCompany>Maltego</b:ProductionCompany>
    <b:Year>2024</b:Year>
    <b:Month>October</b:Month>
    <b:Day>8</b:Day>
    <b:YearAccessed>2025</b:YearAccessed>
    <b:MonthAccessed>April</b:MonthAccessed>
    <b:DayAccessed>25</b:DayAccessed>
    <b:URL>https://docs.maltego.com/en/support/solutions/articles/15000047415-introduction-to-maltego-machines</b:URL>
    <b:RefOrder>52</b:RefOrder>
  </b:Source>
  <b:Source>
    <b:Tag>Ove25</b:Tag>
    <b:SourceType>InternetSite</b:SourceType>
    <b:Guid>{6FD70FBC-2D02-459C-982E-2FD5186C5465}</b:Guid>
    <b:Title>Overview of file sharing using the SMB 3 protocol in Windows Server</b:Title>
    <b:ProductionCompany>Microsoft</b:ProductionCompany>
    <b:Year>2025</b:Year>
    <b:Month>January</b:Month>
    <b:Day>15</b:Day>
    <b:YearAccessed>2025</b:YearAccessed>
    <b:MonthAccessed>April</b:MonthAccessed>
    <b:DayAccessed>25</b:DayAccessed>
    <b:URL>https://learn.microsoft.com/en-us/windows-server/storage/file-server/file-server-smb-overview</b:URL>
    <b:RefOrder>49</b:RefOrder>
  </b:Source>
  <b:Source>
    <b:Tag>Met251</b:Tag>
    <b:SourceType>InternetSite</b:SourceType>
    <b:Guid>{74E56D75-192D-450D-87F0-C487F3F6C369}</b:Guid>
    <b:Title>Metasploit modules that can be used to exploit Microsoft » Windows Server 2019</b:Title>
    <b:ProductionCompany>cve.details</b:ProductionCompany>
    <b:YearAccessed>2025</b:YearAccessed>
    <b:MonthAccessed>April</b:MonthAccessed>
    <b:DayAccessed>28</b:DayAccessed>
    <b:URL>https://www.cvedetails.com/metasploit-modules/product-50662/Microsoft-Windows-Server-2019.html</b:URL>
    <b:RefOrder>60</b:RefOrder>
  </b:Source>
  <b:Source>
    <b:Tag>Vul</b:Tag>
    <b:SourceType>InternetSite</b:SourceType>
    <b:Guid>{2594D28D-7649-45E5-B282-3966362C3444}</b:Guid>
    <b:Title>Vulnerabilities</b:Title>
    <b:ProductionCompany>OpenCVE</b:ProductionCompany>
    <b:URL>https://app.opencve.io/cve/?q=Microsoft+Windows+Server+2019</b:URL>
    <b:YearAccessed>2025</b:YearAccessed>
    <b:MonthAccessed>April</b:MonthAccessed>
    <b:DayAccessed>28</b:DayAccessed>
    <b:RefOrder>59</b:RefOrder>
  </b:Source>
  <b:Source>
    <b:Tag>CVE25</b:Tag>
    <b:SourceType>InternetSite</b:SourceType>
    <b:Guid>{D33D7CB8-A37B-426F-9DE7-22535E314AD2}</b:Guid>
    <b:Title>CVE-2020-0796 Detail</b:Title>
    <b:ProductionCompany>NIST</b:ProductionCompany>
    <b:YearAccessed>2025</b:YearAccessed>
    <b:MonthAccessed>April</b:MonthAccessed>
    <b:DayAccessed>28</b:DayAccessed>
    <b:URL>https://nvd.nist.gov/vuln/detail/CVE-2020-0796</b:URL>
    <b:RefOrder>61</b:RefOrder>
  </b:Source>
  <b:Source>
    <b:Tag>SET25</b:Tag>
    <b:SourceType>InternetSite</b:SourceType>
    <b:Guid>{2EB8A04F-0B91-456B-ACF5-ECAC3E2A2A40}</b:Guid>
    <b:Title>SET</b:Title>
    <b:ProductionCompany>Kali</b:ProductionCompany>
    <b:YearAccessed>2025</b:YearAccessed>
    <b:MonthAccessed>April</b:MonthAccessed>
    <b:DayAccessed>28</b:DayAccessed>
    <b:URL>https://www.kali.org/tools/set/</b:URL>
    <b:RefOrder>55</b:RefOrder>
  </b:Source>
  <b:Source>
    <b:Tag>MSF25</b:Tag>
    <b:SourceType>InternetSite</b:SourceType>
    <b:Guid>{175035E1-2BC7-4B99-B268-BDAEF69D6AE0}</b:Guid>
    <b:Title>MSFvenom</b:Title>
    <b:ProductionCompany>OFFSec</b:ProductionCompany>
    <b:YearAccessed>2025</b:YearAccessed>
    <b:MonthAccessed>April</b:MonthAccessed>
    <b:DayAccessed>28</b:DayAccessed>
    <b:URL>https://www.offsec.com/metasploit-unleashed/msfvenom/</b:URL>
    <b:RefOrder>56</b:RefOrder>
  </b:Source>
  <b:Source>
    <b:Tag>htr25</b:Tag>
    <b:SourceType>InternetSite</b:SourceType>
    <b:Guid>{562349B0-8339-4B0A-AB7B-191AF517D9B2}</b:Guid>
    <b:Author>
      <b:Author>
        <b:NameList>
          <b:Person>
            <b:Last>htr-tech</b:Last>
          </b:Person>
        </b:NameList>
      </b:Author>
    </b:Author>
    <b:Title>Zphisher</b:Title>
    <b:ProductionCompany>GitHub</b:ProductionCompany>
    <b:YearAccessed>2025</b:YearAccessed>
    <b:MonthAccessed>April</b:MonthAccessed>
    <b:DayAccessed>28</b:DayAccessed>
    <b:URL>https://github.com/htr-tech/zphisher</b:URL>
    <b:RefOrder>57</b:RefOrder>
  </b:Source>
  <b:Source>
    <b:Tag>Sum20</b:Tag>
    <b:SourceType>JournalArticle</b:SourceType>
    <b:Guid>{1D467108-8B55-40BF-868C-2690A55E744A}</b:Guid>
    <b:Title>Cybersecurity Attacks: Analysis of “WannaCry” Attack and Proposing Methods for Reducing or Preventing Such Attacks in Future</b:Title>
    <b:Year>2020</b:Year>
    <b:Author>
      <b:Author>
        <b:NameList>
          <b:Person>
            <b:Last>Algarni</b:Last>
            <b:First>Sumaiah</b:First>
          </b:Person>
        </b:NameList>
      </b:Author>
    </b:Author>
    <b:JournalName>ICT Systems and Sustainability</b:JournalName>
    <b:Pages>763-700</b:Pages>
    <b:Volume>1270</b:Volume>
    <b:RefOrder>76</b:RefOrder>
  </b:Source>
  <b:Source>
    <b:Tag>net24</b:Tag>
    <b:SourceType>InternetSite</b:SourceType>
    <b:Guid>{3D703331-7DE1-40D4-83A5-F42C5E6F4AC7}</b:Guid>
    <b:Title>netstat</b:Title>
    <b:Year>2024</b:Year>
    <b:ProductionCompany>Microsoft</b:ProductionCompany>
    <b:Month>11</b:Month>
    <b:Day>1</b:Day>
    <b:YearAccessed>2025</b:YearAccessed>
    <b:MonthAccessed>April</b:MonthAccessed>
    <b:DayAccessed>28</b:DayAccessed>
    <b:URL>https://learn.microsoft.com/en-us/windows-server/administration/windows-commands/netstat</b:URL>
    <b:RefOrder>69</b:RefOrder>
  </b:Source>
  <b:Source>
    <b:Tag>Byp19</b:Tag>
    <b:SourceType>InternetSite</b:SourceType>
    <b:Guid>{89ED8809-8BFD-4155-A0F7-9AC7FBA1922E}</b:Guid>
    <b:Title>Bypassing Network Restrictions Through RDP Tunneling</b:Title>
    <b:ProductionCompany>Google Cloud</b:ProductionCompany>
    <b:Year>2019</b:Year>
    <b:Month>January</b:Month>
    <b:Day>24</b:Day>
    <b:YearAccessed>2025</b:YearAccessed>
    <b:MonthAccessed>April</b:MonthAccessed>
    <b:DayAccessed>28</b:DayAccessed>
    <b:URL>https://cloud.google.com/blog/topics/threat-intelligence/bypassing-network-restrictions-through-rdp-tunneling</b:URL>
    <b:RefOrder>70</b:RefOrder>
  </b:Source>
  <b:Source>
    <b:Tag>Con24</b:Tag>
    <b:SourceType>InternetSite</b:SourceType>
    <b:Guid>{AD25627B-B090-4C6A-BFFE-D5F6DBD6E34D}</b:Guid>
    <b:Title>Connecting with encryption</b:Title>
    <b:ProductionCompany>Microsoft</b:ProductionCompany>
    <b:Year>2024</b:Year>
    <b:Month>September</b:Month>
    <b:Day>16</b:Day>
    <b:YearAccessed>2025</b:YearAccessed>
    <b:MonthAccessed>April</b:MonthAccessed>
    <b:DayAccessed>28</b:DayAccessed>
    <b:URL>https://learn.microsoft.com/en-us/sql/connect/jdbc/connecting-with-ssl-encryption?view=sql-server-ver16</b:URL>
    <b:RefOrder>72</b:RefOrder>
  </b:Source>
  <b:Source>
    <b:Tag>OSC25</b:Tag>
    <b:SourceType>InternetSite</b:SourceType>
    <b:Guid>{65E54238-A930-48C4-8775-8B37D449626B}</b:Guid>
    <b:Title>OS Credential Dumping</b:Title>
    <b:ProductionCompany>MITRE ATT&amp;CK</b:ProductionCompany>
    <b:YearAccessed>2025</b:YearAccessed>
    <b:MonthAccessed>April</b:MonthAccessed>
    <b:DayAccessed>28</b:DayAccessed>
    <b:URL>https://attack.mitre.org/techniques/T1003/</b:URL>
    <b:RefOrder>63</b:RefOrder>
  </b:Source>
  <b:Source>
    <b:Tag>Pro22</b:Tag>
    <b:SourceType>InternetSite</b:SourceType>
    <b:Guid>{CEA2BBFF-B063-49B0-B93F-F5734C8B4E27}</b:Guid>
    <b:Title>ProcDump v11.0</b:Title>
    <b:ProductionCompany>Microsoft</b:ProductionCompany>
    <b:Year>2022</b:Year>
    <b:Month>December</b:Month>
    <b:Day>12</b:Day>
    <b:YearAccessed>2025</b:YearAccessed>
    <b:MonthAccessed>April</b:MonthAccessed>
    <b:DayAccessed>28</b:DayAccessed>
    <b:URL>https://learn.microsoft.com/en-us/sysinternals/downloads/procdump</b:URL>
    <b:RefOrder>64</b:RefOrder>
  </b:Source>
  <b:Source>
    <b:Tag>Cre23</b:Tag>
    <b:SourceType>InternetSite</b:SourceType>
    <b:Guid>{E4DF22C3-0194-4ED0-9B6D-63A7F2CBABA5}</b:Guid>
    <b:Title>Credentials Processes in Windows Authentication</b:Title>
    <b:ProductionCompany>Microsoft</b:ProductionCompany>
    <b:Year>2023</b:Year>
    <b:Month>September</b:Month>
    <b:Day>9</b:Day>
    <b:YearAccessed>2025</b:YearAccessed>
    <b:MonthAccessed>April</b:MonthAccessed>
    <b:DayAccessed>28</b:DayAccessed>
    <b:URL>https://learn.microsoft.com/en-us/windows-server/security/windows-authentication/credentials-processes-in-windows-authentication</b:URL>
    <b:RefOrder>65</b:RefOrder>
  </b:Source>
  <b:Source>
    <b:Tag>Joh251</b:Tag>
    <b:SourceType>InternetSite</b:SourceType>
    <b:Guid>{132631D5-5169-45D7-9800-D37647971356}</b:Guid>
    <b:Title>John</b:Title>
    <b:ProductionCompany>Kali</b:ProductionCompany>
    <b:YearAccessed>2025</b:YearAccessed>
    <b:MonthAccessed>April</b:MonthAccessed>
    <b:DayAccessed>28</b:DayAccessed>
    <b:URL>https://www.kali.org/tools/john/</b:URL>
    <b:RefOrder>66</b:RefOrder>
  </b:Source>
  <b:Source>
    <b:Tag>sys23</b:Tag>
    <b:SourceType>InternetSite</b:SourceType>
    <b:Guid>{20C7D300-4AF9-41E7-8BE7-0D94A6FCC921}</b:Guid>
    <b:Title>systeminfo</b:Title>
    <b:ProductionCompany>Microsoft</b:ProductionCompany>
    <b:Year>2023</b:Year>
    <b:Month>March </b:Month>
    <b:Day>2</b:Day>
    <b:YearAccessed>2025</b:YearAccessed>
    <b:MonthAccessed>April</b:MonthAccessed>
    <b:DayAccessed>28</b:DayAccessed>
    <b:URL>https://learn.microsoft.com/en-us/windows-server/administration/windows-commands/systeminfo</b:URL>
    <b:RefOrder>67</b:RefOrder>
  </b:Source>
  <b:Source>
    <b:Tag>Get25</b:Tag>
    <b:SourceType>InternetSite</b:SourceType>
    <b:Guid>{A91EE782-DD99-42CD-BDFB-FF8E6AF0B681}</b:Guid>
    <b:Title>Get-ComputerInfo</b:Title>
    <b:ProductionCompany>Microsoft</b:ProductionCompany>
    <b:YearAccessed>2025</b:YearAccessed>
    <b:MonthAccessed>April</b:MonthAccessed>
    <b:DayAccessed>28</b:DayAccessed>
    <b:URL>https://learn.microsoft.com/en-us/powershell/module/microsoft.powershell.management/get-computerinfo?view=powershell-7.5</b:URL>
    <b:RefOrder>68</b:RefOrder>
  </b:Source>
  <b:Source>
    <b:Tag>ARP25</b:Tag>
    <b:SourceType>InternetSite</b:SourceType>
    <b:Guid>{8190F1B6-AB4D-4B39-A885-45FA7464E010}</b:Guid>
    <b:Title>ARP</b:Title>
    <b:ProductionCompany>MITRE ATT&amp;CK</b:ProductionCompany>
    <b:YearAccessed>2025</b:YearAccessed>
    <b:MonthAccessed>April</b:MonthAccessed>
    <b:DayAccessed>29</b:DayAccessed>
    <b:URL>https://attack.mitre.org/software/S0099/</b:URL>
    <b:RefOrder>71</b:RefOrder>
  </b:Source>
  <b:Source>
    <b:Tag>ISA22</b:Tag>
    <b:SourceType>InternetSite</b:SourceType>
    <b:Guid>{4A31BBE0-A757-4D66-8159-D908790BDBFF}</b:Guid>
    <b:Title>ISAPI/CGI Restrictions &lt;isapiCgiRestriction&gt;</b:Title>
    <b:ProductionCompany>Microsoft</b:ProductionCompany>
    <b:Year>2022</b:Year>
    <b:Month>April</b:Month>
    <b:Day>4</b:Day>
    <b:YearAccessed>2025</b:YearAccessed>
    <b:MonthAccessed>April</b:MonthAccessed>
    <b:DayAccessed>28</b:DayAccessed>
    <b:URL>https://learn.microsoft.com/en-us/iis/configuration/system.webserver/security/isapicgirestriction/</b:URL>
    <b:RefOrder>62</b:RefOrder>
  </b:Source>
  <b:Source>
    <b:Tag>Cli25</b:Tag>
    <b:SourceType>InternetSite</b:SourceType>
    <b:Guid>{0E437BF0-4896-488D-958A-927F27AA1C64}</b:Guid>
    <b:Title>Clickjacking Defense Cheat Sheet</b:Title>
    <b:ProductionCompany>OWASP</b:ProductionCompany>
    <b:YearAccessed>2025</b:YearAccessed>
    <b:MonthAccessed>April</b:MonthAccessed>
    <b:DayAccessed>28</b:DayAccessed>
    <b:URL>https://cheatsheetseries.owasp.org/cheatsheets/Clickjacking_Defense_Cheat_Sheet.html</b:URL>
    <b:RefOrder>73</b:RefOrder>
  </b:Source>
  <b:Source>
    <b:Tag>Cro25</b:Tag>
    <b:SourceType>InternetSite</b:SourceType>
    <b:Guid>{14E83351-B9F6-4F5E-922B-8F9C822D3B4F}</b:Guid>
    <b:Title>Cross Site Tracing</b:Title>
    <b:ProductionCompany>OWASP</b:ProductionCompany>
    <b:YearAccessed>2025</b:YearAccessed>
    <b:MonthAccessed>April</b:MonthAccessed>
    <b:DayAccessed>28</b:DayAccessed>
    <b:URL>https://owasp.org/www-community/attacks/Cross_Site_Tracing</b:URL>
    <b:RefOrder>84</b:RefOrder>
  </b:Source>
  <b:Source>
    <b:Tag>Cro251</b:Tag>
    <b:SourceType>InternetSite</b:SourceType>
    <b:Guid>{E9380FC6-5CEA-4D5F-BD36-40E358EEFCEC}</b:Guid>
    <b:Title>Cross Site Scripting (XSS)</b:Title>
    <b:ProductionCompany>OWASP</b:ProductionCompany>
    <b:YearAccessed>2025</b:YearAccessed>
    <b:MonthAccessed>April</b:MonthAccessed>
    <b:DayAccessed>28</b:DayAccessed>
    <b:URL>https://owasp.org/www-community/attacks/xss/</b:URL>
    <b:RefOrder>75</b:RefOrder>
  </b:Source>
  <b:Source>
    <b:Tag>HTT25</b:Tag>
    <b:SourceType>InternetSite</b:SourceType>
    <b:Guid>{B790A310-9738-4B96-B758-28E15163F8F6}</b:Guid>
    <b:Title>HTTP Security Response Headers Cheat Sheet</b:Title>
    <b:ProductionCompany>OWASP</b:ProductionCompany>
    <b:YearAccessed>2025</b:YearAccessed>
    <b:MonthAccessed>April</b:MonthAccessed>
    <b:DayAccessed>28</b:DayAccessed>
    <b:URL>https://cheatsheetseries.owasp.org/cheatsheets/HTTP_Headers_Cheat_Sheet.html</b:URL>
    <b:RefOrder>74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CCF14B-ABF1-425C-B0AF-7B81B950B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12615</Words>
  <Characters>82003</Characters>
  <Application>Microsoft Office Word</Application>
  <DocSecurity>0</DocSecurity>
  <Lines>2411</Lines>
  <Paragraphs>1576</Paragraphs>
  <ScaleCrop>false</ScaleCrop>
  <HeadingPairs>
    <vt:vector size="2" baseType="variant">
      <vt:variant>
        <vt:lpstr>Title</vt:lpstr>
      </vt:variant>
      <vt:variant>
        <vt:i4>1</vt:i4>
      </vt:variant>
    </vt:vector>
  </HeadingPairs>
  <TitlesOfParts>
    <vt:vector size="1" baseType="lpstr">
      <vt:lpstr>rESEARCH INTO CYBERSECURITY ATTACKS AND pENETRATION TESING FOR A VIRUTALISED SIMULATED wEBSITE</vt:lpstr>
    </vt:vector>
  </TitlesOfParts>
  <Company/>
  <LinksUpToDate>false</LinksUpToDate>
  <CharactersWithSpaces>93042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INTO CYBERSECURITY ATTACKS AND pENETRATION TESING FOR A VIRUTALISED SIMULATED wEBSITE</dc:title>
  <dc:subject>Ethical Hacking ACCA7003</dc:subject>
  <dc:creator>Donna Kennett (1908067)</dc:creator>
  <cp:keywords/>
  <dc:description/>
  <cp:lastModifiedBy>Donna Kennett (1908067)</cp:lastModifiedBy>
  <cp:revision>3</cp:revision>
  <dcterms:created xsi:type="dcterms:W3CDTF">2025-05-05T17:15:00Z</dcterms:created>
  <dcterms:modified xsi:type="dcterms:W3CDTF">2025-05-05T17:15:00Z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40dc0ffd-6d42-49ac-8095-463fa9bca905</vt:lpwstr>
  </property>
</Properties>
</file>