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C1242" w14:textId="7FC30686" w:rsidR="005A5A68" w:rsidRDefault="005A5A68" w:rsidP="005A5A68">
      <w:pPr>
        <w:pStyle w:val="1"/>
        <w:numPr>
          <w:ilvl w:val="0"/>
          <w:numId w:val="2"/>
        </w:numPr>
      </w:pPr>
      <w:r>
        <w:t>I</w:t>
      </w:r>
      <w:r>
        <w:rPr>
          <w:rFonts w:hint="eastAsia"/>
        </w:rPr>
        <w:t>ntroduction</w:t>
      </w:r>
    </w:p>
    <w:p w14:paraId="77DE4354" w14:textId="0B34E926" w:rsidR="001D4889" w:rsidRDefault="001D4889" w:rsidP="001D4889">
      <w:pPr>
        <w:rPr>
          <w:rFonts w:ascii="Times New Roman" w:hAnsi="Times New Roman" w:cs="Times New Roman"/>
          <w:sz w:val="24"/>
          <w:szCs w:val="24"/>
        </w:rPr>
      </w:pPr>
      <w:r w:rsidRPr="00823258">
        <w:rPr>
          <w:rFonts w:ascii="Times New Roman" w:hAnsi="Times New Roman" w:cs="Times New Roman"/>
          <w:sz w:val="24"/>
          <w:szCs w:val="24"/>
        </w:rPr>
        <w:t>The background of this article is the economic environment of the 21st century. As the demands of globalization change rapidly, the expectations of customers are constantly changing, the attitude of work is constantly changing, and the future AI will occupy more and more parts. To cope with this situation, organizations must learn quickly and adapt quickly to changing conditions. This article will critically assess the role of HR professionals in their future work and identify the skills they need to maintain relevance in an AI-led world. At the same time, the article will show the environment in which human resources are expected to operate in future work, and mention the megatrends or the destroyers who may contribute to their changing roles and their possible impact on the traditional human resources model. An understanding of the skills that HR professionals need to successfully address these challenges. Finally, the opinions in the text will be certified through various academic materials and cases. And will re-evaluate the role and ability of human resources practitioners to deal with the arrival of AI.</w:t>
      </w:r>
    </w:p>
    <w:p w14:paraId="07E1075D" w14:textId="5EE422DF" w:rsidR="00823258" w:rsidRDefault="00823258" w:rsidP="001D4889">
      <w:pPr>
        <w:rPr>
          <w:rFonts w:ascii="Times New Roman" w:hAnsi="Times New Roman" w:cs="Times New Roman"/>
          <w:sz w:val="24"/>
          <w:szCs w:val="24"/>
        </w:rPr>
      </w:pPr>
    </w:p>
    <w:p w14:paraId="711AA5AB" w14:textId="2652771A" w:rsidR="00823258" w:rsidRDefault="00823258" w:rsidP="001D4889">
      <w:pPr>
        <w:rPr>
          <w:rFonts w:ascii="Times New Roman" w:hAnsi="Times New Roman" w:cs="Times New Roman"/>
          <w:sz w:val="24"/>
          <w:szCs w:val="24"/>
        </w:rPr>
      </w:pPr>
    </w:p>
    <w:p w14:paraId="44AFDC2A" w14:textId="299E082F" w:rsidR="00823258" w:rsidRDefault="00823258" w:rsidP="001D4889">
      <w:pPr>
        <w:rPr>
          <w:rFonts w:ascii="Times New Roman" w:hAnsi="Times New Roman" w:cs="Times New Roman"/>
          <w:sz w:val="24"/>
          <w:szCs w:val="24"/>
        </w:rPr>
      </w:pPr>
    </w:p>
    <w:p w14:paraId="2EACAD25" w14:textId="317B3584" w:rsidR="00823258" w:rsidRDefault="00823258" w:rsidP="001D4889">
      <w:pPr>
        <w:rPr>
          <w:rFonts w:ascii="Times New Roman" w:hAnsi="Times New Roman" w:cs="Times New Roman"/>
          <w:sz w:val="24"/>
          <w:szCs w:val="24"/>
        </w:rPr>
      </w:pPr>
    </w:p>
    <w:p w14:paraId="5EC0D0F5" w14:textId="261D3633" w:rsidR="00823258" w:rsidRDefault="00823258" w:rsidP="001D4889">
      <w:pPr>
        <w:rPr>
          <w:rFonts w:ascii="Times New Roman" w:hAnsi="Times New Roman" w:cs="Times New Roman"/>
          <w:sz w:val="24"/>
          <w:szCs w:val="24"/>
        </w:rPr>
      </w:pPr>
    </w:p>
    <w:p w14:paraId="49B50B48" w14:textId="417EB14F" w:rsidR="00823258" w:rsidRDefault="00823258" w:rsidP="001D4889">
      <w:pPr>
        <w:rPr>
          <w:rFonts w:ascii="Times New Roman" w:hAnsi="Times New Roman" w:cs="Times New Roman"/>
          <w:sz w:val="24"/>
          <w:szCs w:val="24"/>
        </w:rPr>
      </w:pPr>
    </w:p>
    <w:p w14:paraId="3464E99C" w14:textId="1E62CB35" w:rsidR="00823258" w:rsidRDefault="00823258" w:rsidP="001D4889">
      <w:pPr>
        <w:rPr>
          <w:rFonts w:ascii="Times New Roman" w:hAnsi="Times New Roman" w:cs="Times New Roman"/>
          <w:sz w:val="24"/>
          <w:szCs w:val="24"/>
        </w:rPr>
      </w:pPr>
    </w:p>
    <w:p w14:paraId="4F1A794F" w14:textId="45ACA95C" w:rsidR="00823258" w:rsidRDefault="00823258" w:rsidP="001D4889">
      <w:pPr>
        <w:rPr>
          <w:rFonts w:ascii="Times New Roman" w:hAnsi="Times New Roman" w:cs="Times New Roman"/>
          <w:sz w:val="24"/>
          <w:szCs w:val="24"/>
        </w:rPr>
      </w:pPr>
    </w:p>
    <w:p w14:paraId="0BEA0A36" w14:textId="2C9680A7" w:rsidR="00823258" w:rsidRDefault="00823258" w:rsidP="001D4889">
      <w:pPr>
        <w:rPr>
          <w:rFonts w:ascii="Times New Roman" w:hAnsi="Times New Roman" w:cs="Times New Roman"/>
          <w:sz w:val="24"/>
          <w:szCs w:val="24"/>
        </w:rPr>
      </w:pPr>
    </w:p>
    <w:p w14:paraId="24D241A3" w14:textId="312CE22F" w:rsidR="00823258" w:rsidRDefault="00823258" w:rsidP="001D4889">
      <w:pPr>
        <w:rPr>
          <w:rFonts w:ascii="Times New Roman" w:hAnsi="Times New Roman" w:cs="Times New Roman"/>
          <w:sz w:val="24"/>
          <w:szCs w:val="24"/>
        </w:rPr>
      </w:pPr>
    </w:p>
    <w:p w14:paraId="21EDE1FE" w14:textId="3E039A9A" w:rsidR="00823258" w:rsidRDefault="00823258" w:rsidP="001D4889">
      <w:pPr>
        <w:rPr>
          <w:rFonts w:ascii="Times New Roman" w:hAnsi="Times New Roman" w:cs="Times New Roman"/>
          <w:sz w:val="24"/>
          <w:szCs w:val="24"/>
        </w:rPr>
      </w:pPr>
    </w:p>
    <w:p w14:paraId="2B4ECACE" w14:textId="08C717E8" w:rsidR="00823258" w:rsidRDefault="00823258" w:rsidP="001D4889">
      <w:pPr>
        <w:rPr>
          <w:rFonts w:ascii="Times New Roman" w:hAnsi="Times New Roman" w:cs="Times New Roman"/>
          <w:sz w:val="24"/>
          <w:szCs w:val="24"/>
        </w:rPr>
      </w:pPr>
    </w:p>
    <w:p w14:paraId="58ECD54E" w14:textId="10BFE9C1" w:rsidR="00823258" w:rsidRDefault="00823258" w:rsidP="001D4889">
      <w:pPr>
        <w:rPr>
          <w:rFonts w:ascii="Times New Roman" w:hAnsi="Times New Roman" w:cs="Times New Roman"/>
          <w:sz w:val="24"/>
          <w:szCs w:val="24"/>
        </w:rPr>
      </w:pPr>
    </w:p>
    <w:p w14:paraId="2D77517A" w14:textId="557D9048" w:rsidR="00823258" w:rsidRDefault="00823258" w:rsidP="001D4889">
      <w:pPr>
        <w:rPr>
          <w:rFonts w:ascii="Times New Roman" w:hAnsi="Times New Roman" w:cs="Times New Roman"/>
          <w:sz w:val="24"/>
          <w:szCs w:val="24"/>
        </w:rPr>
      </w:pPr>
    </w:p>
    <w:p w14:paraId="4D1507A0" w14:textId="3AD26D6D" w:rsidR="00823258" w:rsidRDefault="00823258" w:rsidP="001D4889">
      <w:pPr>
        <w:rPr>
          <w:rFonts w:ascii="Times New Roman" w:hAnsi="Times New Roman" w:cs="Times New Roman"/>
          <w:sz w:val="24"/>
          <w:szCs w:val="24"/>
        </w:rPr>
      </w:pPr>
    </w:p>
    <w:p w14:paraId="35BCC272" w14:textId="257C4CB5" w:rsidR="00823258" w:rsidRDefault="00823258" w:rsidP="001D4889">
      <w:pPr>
        <w:rPr>
          <w:rFonts w:ascii="Times New Roman" w:hAnsi="Times New Roman" w:cs="Times New Roman"/>
          <w:sz w:val="24"/>
          <w:szCs w:val="24"/>
        </w:rPr>
      </w:pPr>
    </w:p>
    <w:p w14:paraId="2C97858F" w14:textId="4BEB9591" w:rsidR="00823258" w:rsidRDefault="00823258" w:rsidP="001D4889">
      <w:pPr>
        <w:rPr>
          <w:rFonts w:ascii="Times New Roman" w:hAnsi="Times New Roman" w:cs="Times New Roman"/>
          <w:sz w:val="24"/>
          <w:szCs w:val="24"/>
        </w:rPr>
      </w:pPr>
    </w:p>
    <w:p w14:paraId="27D5B49E" w14:textId="4C7EDC2D" w:rsidR="00823258" w:rsidRDefault="00823258" w:rsidP="001D4889">
      <w:pPr>
        <w:rPr>
          <w:rFonts w:ascii="Times New Roman" w:hAnsi="Times New Roman" w:cs="Times New Roman"/>
          <w:sz w:val="24"/>
          <w:szCs w:val="24"/>
        </w:rPr>
      </w:pPr>
    </w:p>
    <w:p w14:paraId="39D18ED4" w14:textId="376124BF" w:rsidR="00823258" w:rsidRDefault="00823258" w:rsidP="001D4889">
      <w:pPr>
        <w:rPr>
          <w:rFonts w:ascii="Times New Roman" w:hAnsi="Times New Roman" w:cs="Times New Roman"/>
          <w:sz w:val="24"/>
          <w:szCs w:val="24"/>
        </w:rPr>
      </w:pPr>
    </w:p>
    <w:p w14:paraId="24CB830A" w14:textId="2E6ECD55" w:rsidR="00823258" w:rsidRDefault="00823258" w:rsidP="001D4889">
      <w:pPr>
        <w:rPr>
          <w:rFonts w:ascii="Times New Roman" w:hAnsi="Times New Roman" w:cs="Times New Roman"/>
          <w:sz w:val="24"/>
          <w:szCs w:val="24"/>
        </w:rPr>
      </w:pPr>
    </w:p>
    <w:p w14:paraId="6BC80048" w14:textId="72BFB227" w:rsidR="00823258" w:rsidRDefault="00823258" w:rsidP="001D4889">
      <w:pPr>
        <w:rPr>
          <w:rFonts w:ascii="Times New Roman" w:hAnsi="Times New Roman" w:cs="Times New Roman"/>
          <w:sz w:val="24"/>
          <w:szCs w:val="24"/>
        </w:rPr>
      </w:pPr>
    </w:p>
    <w:p w14:paraId="3F2286DE" w14:textId="2A9CC080" w:rsidR="00823258" w:rsidRDefault="00823258" w:rsidP="001D4889">
      <w:pPr>
        <w:rPr>
          <w:rFonts w:ascii="Times New Roman" w:hAnsi="Times New Roman" w:cs="Times New Roman"/>
          <w:sz w:val="24"/>
          <w:szCs w:val="24"/>
        </w:rPr>
      </w:pPr>
    </w:p>
    <w:p w14:paraId="5A91BDC6" w14:textId="242A3584" w:rsidR="00823258" w:rsidRDefault="00823258" w:rsidP="001D4889">
      <w:pPr>
        <w:rPr>
          <w:rFonts w:ascii="Times New Roman" w:hAnsi="Times New Roman" w:cs="Times New Roman"/>
          <w:sz w:val="24"/>
          <w:szCs w:val="24"/>
        </w:rPr>
      </w:pPr>
    </w:p>
    <w:p w14:paraId="0253C19A" w14:textId="6236F0B5" w:rsidR="00823258" w:rsidRDefault="00823258" w:rsidP="001D4889">
      <w:pPr>
        <w:rPr>
          <w:rFonts w:ascii="Times New Roman" w:hAnsi="Times New Roman" w:cs="Times New Roman"/>
          <w:sz w:val="24"/>
          <w:szCs w:val="24"/>
        </w:rPr>
      </w:pPr>
    </w:p>
    <w:p w14:paraId="70BD3FB2" w14:textId="27418EBF" w:rsidR="00823258" w:rsidRDefault="00823258" w:rsidP="001D4889">
      <w:pPr>
        <w:rPr>
          <w:rFonts w:ascii="Times New Roman" w:hAnsi="Times New Roman" w:cs="Times New Roman"/>
          <w:sz w:val="24"/>
          <w:szCs w:val="24"/>
        </w:rPr>
      </w:pPr>
    </w:p>
    <w:p w14:paraId="190DEB43" w14:textId="460733D2" w:rsidR="00823258" w:rsidRDefault="00823258" w:rsidP="001D4889">
      <w:pPr>
        <w:rPr>
          <w:rFonts w:ascii="Times New Roman" w:hAnsi="Times New Roman" w:cs="Times New Roman"/>
          <w:sz w:val="24"/>
          <w:szCs w:val="24"/>
        </w:rPr>
      </w:pPr>
    </w:p>
    <w:p w14:paraId="64CB5AC5" w14:textId="77777777" w:rsidR="00823258" w:rsidRPr="00823258" w:rsidRDefault="00823258" w:rsidP="001D4889">
      <w:pPr>
        <w:rPr>
          <w:rFonts w:ascii="Times New Roman" w:hAnsi="Times New Roman" w:cs="Times New Roman" w:hint="eastAsia"/>
          <w:sz w:val="24"/>
          <w:szCs w:val="24"/>
        </w:rPr>
      </w:pPr>
    </w:p>
    <w:p w14:paraId="5B98A58A" w14:textId="7195A6EC" w:rsidR="005A5A68" w:rsidRDefault="005A5A68" w:rsidP="005A5A68">
      <w:pPr>
        <w:pStyle w:val="1"/>
      </w:pPr>
      <w:r>
        <w:rPr>
          <w:rFonts w:hint="eastAsia"/>
        </w:rPr>
        <w:lastRenderedPageBreak/>
        <w:t>2.0</w:t>
      </w:r>
      <w:r w:rsidR="0056522B">
        <w:t xml:space="preserve"> </w:t>
      </w:r>
      <w:r>
        <w:t>M</w:t>
      </w:r>
      <w:r>
        <w:rPr>
          <w:rFonts w:hint="eastAsia"/>
        </w:rPr>
        <w:t>ain</w:t>
      </w:r>
      <w:r w:rsidR="0056522B">
        <w:t xml:space="preserve"> </w:t>
      </w:r>
      <w:r>
        <w:rPr>
          <w:rFonts w:hint="eastAsia"/>
        </w:rPr>
        <w:t>body</w:t>
      </w:r>
    </w:p>
    <w:p w14:paraId="6821EE15" w14:textId="4C081C14" w:rsidR="00FA18ED" w:rsidRDefault="00FA18ED" w:rsidP="0048274A">
      <w:pPr>
        <w:pStyle w:val="2"/>
      </w:pPr>
      <w:r>
        <w:rPr>
          <w:rFonts w:hint="eastAsia"/>
        </w:rPr>
        <w:t>2</w:t>
      </w:r>
      <w:r>
        <w:t>.1 The Global Megatrends</w:t>
      </w:r>
    </w:p>
    <w:p w14:paraId="441B2202" w14:textId="73AB9D00" w:rsidR="0048274A" w:rsidRPr="0048274A" w:rsidRDefault="005A5A68" w:rsidP="0048274A">
      <w:pPr>
        <w:pStyle w:val="2"/>
      </w:pPr>
      <w:r>
        <w:rPr>
          <w:rFonts w:hint="eastAsia"/>
        </w:rPr>
        <w:t>2</w:t>
      </w:r>
      <w:r>
        <w:t>.1</w:t>
      </w:r>
      <w:r w:rsidR="00FA18ED">
        <w:t>.1 VUCA</w:t>
      </w:r>
      <w:r w:rsidR="00135DB5">
        <w:t xml:space="preserve"> and PESTEL</w:t>
      </w:r>
      <w:r w:rsidR="001D4889">
        <w:t xml:space="preserve"> </w:t>
      </w:r>
      <w:r w:rsidR="001D4889">
        <w:rPr>
          <w:rFonts w:hint="eastAsia"/>
        </w:rPr>
        <w:t>analysis</w:t>
      </w:r>
    </w:p>
    <w:p w14:paraId="7B5EF19A" w14:textId="77777777"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VUCA means that the organization will be in the state of "Volatile", "Uncertain", "Complex", and "Ambiguous". VUCA is now used by strategic business leaders to describe the chaotic and rapidly changing business environment that has become the “new normal”.</w:t>
      </w:r>
    </w:p>
    <w:p w14:paraId="7395676B" w14:textId="77777777" w:rsidR="00A84189" w:rsidRPr="00823258" w:rsidRDefault="00A84189" w:rsidP="005A5A68">
      <w:pPr>
        <w:rPr>
          <w:rFonts w:ascii="Times New Roman" w:hAnsi="Times New Roman" w:cs="Times New Roman"/>
          <w:color w:val="333333"/>
          <w:sz w:val="24"/>
          <w:szCs w:val="24"/>
          <w:shd w:val="clear" w:color="auto" w:fill="FFFFFF"/>
        </w:rPr>
      </w:pPr>
    </w:p>
    <w:p w14:paraId="15F4681C" w14:textId="74015E8E"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Volatility is the essence and dynamics of change, and is also driven and catalyzed by change. The characteristic is that the challenge itself and the duration of the maintenance are unknown and unstable, but not difficult to understand. Related information is usually readily available.</w:t>
      </w:r>
    </w:p>
    <w:p w14:paraId="4E2B73AC" w14:textId="77777777" w:rsidR="00A84189" w:rsidRPr="00823258" w:rsidRDefault="00A84189" w:rsidP="005A5A68">
      <w:pPr>
        <w:rPr>
          <w:rFonts w:ascii="Times New Roman" w:hAnsi="Times New Roman" w:cs="Times New Roman"/>
          <w:color w:val="333333"/>
          <w:sz w:val="24"/>
          <w:szCs w:val="24"/>
          <w:shd w:val="clear" w:color="auto" w:fill="FFFFFF"/>
        </w:rPr>
      </w:pPr>
    </w:p>
    <w:p w14:paraId="39D49561" w14:textId="00FB9262"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Uncertainty is lack of predictability, lack of expectation of accidents and understanding and awareness of things. The characteristic is that despite the lack of additional information, the underlying causality of the event is known. Have the possibility of change, but not necessarily.</w:t>
      </w:r>
    </w:p>
    <w:p w14:paraId="7E2C3509" w14:textId="77777777" w:rsidR="00A84189" w:rsidRPr="00823258" w:rsidRDefault="00A84189" w:rsidP="005A5A68">
      <w:pPr>
        <w:rPr>
          <w:rFonts w:ascii="Times New Roman" w:hAnsi="Times New Roman" w:cs="Times New Roman"/>
          <w:color w:val="333333"/>
          <w:sz w:val="24"/>
          <w:szCs w:val="24"/>
          <w:shd w:val="clear" w:color="auto" w:fill="FFFFFF"/>
        </w:rPr>
      </w:pPr>
    </w:p>
    <w:p w14:paraId="09E6A1B5" w14:textId="3EA940EA"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Complexity means that the company is troubled by various forces, various factors, and various things. The characteristic is that this situation includes many interconnected variables, some of which are readily available or predictable. But it is not easy to clearly sort out the complexity and nature of it.</w:t>
      </w:r>
    </w:p>
    <w:p w14:paraId="0180A0E6" w14:textId="77777777" w:rsidR="00A84189" w:rsidRPr="00823258" w:rsidRDefault="00A84189" w:rsidP="005A5A68">
      <w:pPr>
        <w:rPr>
          <w:rFonts w:ascii="Times New Roman" w:hAnsi="Times New Roman" w:cs="Times New Roman"/>
          <w:color w:val="333333"/>
          <w:sz w:val="24"/>
          <w:szCs w:val="24"/>
          <w:shd w:val="clear" w:color="auto" w:fill="FFFFFF"/>
        </w:rPr>
      </w:pPr>
    </w:p>
    <w:p w14:paraId="1E3E45E6" w14:textId="6AB01E20"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Ambiguity refers to the ambiguity of reality, the source of misunderstanding, the mixture of various conditions and causality. The characteristic is that causality is often unclear. There are no precedents for reference, and the face is “uncertainty in uncertainty”.</w:t>
      </w:r>
    </w:p>
    <w:p w14:paraId="1A131F9A" w14:textId="77777777" w:rsidR="00A84189" w:rsidRPr="00823258" w:rsidRDefault="00A84189" w:rsidP="005A5A68">
      <w:pPr>
        <w:rPr>
          <w:rFonts w:ascii="Times New Roman" w:hAnsi="Times New Roman" w:cs="Times New Roman"/>
          <w:color w:val="333333"/>
          <w:sz w:val="24"/>
          <w:szCs w:val="24"/>
          <w:shd w:val="clear" w:color="auto" w:fill="FFFFFF"/>
        </w:rPr>
      </w:pPr>
    </w:p>
    <w:p w14:paraId="74AAED3B" w14:textId="49AD57EE"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Nowadays, the general trend of globalization is intelligent, and human resources are in the state of VUCA, so the organization is also in this state. The current business environment is global and fluid, and the demographic changes of the millennium will have a huge impact on it, and the development of science and technology and the generation of new living habits are also a huge impact on human resources. Said.</w:t>
      </w:r>
    </w:p>
    <w:p w14:paraId="792CE07F" w14:textId="77777777" w:rsidR="00A84189" w:rsidRPr="00823258" w:rsidRDefault="00A84189" w:rsidP="005A5A68">
      <w:pPr>
        <w:rPr>
          <w:rFonts w:ascii="Times New Roman" w:hAnsi="Times New Roman" w:cs="Times New Roman"/>
          <w:color w:val="333333"/>
          <w:sz w:val="24"/>
          <w:szCs w:val="24"/>
          <w:shd w:val="clear" w:color="auto" w:fill="FFFFFF"/>
        </w:rPr>
      </w:pPr>
    </w:p>
    <w:p w14:paraId="2EAFAD59" w14:textId="43E9BE0D"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External influence factors can be analyzed by PESTEL.</w:t>
      </w:r>
    </w:p>
    <w:p w14:paraId="6733A910" w14:textId="77777777" w:rsidR="00A84189" w:rsidRPr="00823258" w:rsidRDefault="00A84189" w:rsidP="005A5A68">
      <w:pPr>
        <w:rPr>
          <w:rFonts w:ascii="Times New Roman" w:hAnsi="Times New Roman" w:cs="Times New Roman"/>
          <w:color w:val="333333"/>
          <w:sz w:val="24"/>
          <w:szCs w:val="24"/>
          <w:shd w:val="clear" w:color="auto" w:fill="FFFFFF"/>
        </w:rPr>
      </w:pPr>
    </w:p>
    <w:p w14:paraId="3C1C21D1" w14:textId="078728C4" w:rsidR="001D4889" w:rsidRPr="00823258" w:rsidRDefault="001D4889" w:rsidP="005A5A68">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 xml:space="preserve">When companies expand their business to other countries, the impact of globalization on human resource development and management is enormous. Companies need to </w:t>
      </w:r>
      <w:r w:rsidRPr="00823258">
        <w:rPr>
          <w:rFonts w:ascii="Times New Roman" w:hAnsi="Times New Roman" w:cs="Times New Roman"/>
          <w:color w:val="333333"/>
          <w:sz w:val="24"/>
          <w:szCs w:val="24"/>
          <w:shd w:val="clear" w:color="auto" w:fill="FFFFFF"/>
        </w:rPr>
        <w:lastRenderedPageBreak/>
        <w:t>consider various practical adjustments to be able to hire, train, retain and support a workforce across multiple countries. But employees in different countries have different cultures, so the human resources department must adjust its ideas and practices to include cultural differences, foreign regulations and technological developments.</w:t>
      </w:r>
    </w:p>
    <w:p w14:paraId="7DC19BE9" w14:textId="77777777" w:rsidR="00A84189" w:rsidRPr="00823258" w:rsidRDefault="00A84189" w:rsidP="001D4889">
      <w:pPr>
        <w:rPr>
          <w:rFonts w:ascii="Times New Roman" w:hAnsi="Times New Roman" w:cs="Times New Roman"/>
          <w:color w:val="333333"/>
          <w:sz w:val="24"/>
          <w:szCs w:val="24"/>
          <w:shd w:val="clear" w:color="auto" w:fill="FFFFFF"/>
        </w:rPr>
      </w:pPr>
    </w:p>
    <w:p w14:paraId="500545AF" w14:textId="65BC2418"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Legal and Political, the expansion of globalization is influenced by changes in tax and labor laws in different countries. Human resources departments need to be prepared to deal with different tax rates, welfare requirements, or labor and environmental regulations. There may be different laws between countries, so companies should coordinate with local governments and regulate the law.</w:t>
      </w:r>
    </w:p>
    <w:p w14:paraId="754F2682" w14:textId="77777777" w:rsidR="001D4889" w:rsidRPr="00823258" w:rsidRDefault="001D4889" w:rsidP="001D4889">
      <w:pPr>
        <w:rPr>
          <w:rFonts w:ascii="Times New Roman" w:hAnsi="Times New Roman" w:cs="Times New Roman"/>
          <w:color w:val="333333"/>
          <w:sz w:val="24"/>
          <w:szCs w:val="24"/>
          <w:shd w:val="clear" w:color="auto" w:fill="FFFFFF"/>
        </w:rPr>
      </w:pPr>
    </w:p>
    <w:p w14:paraId="7885448E" w14:textId="77777777"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Economics, the most important resource for all companies is the workforce. But as the company's strategic goals are globalized, the impact of this globalization on human resources processes will extend to existing and new employees. The HR department will need to increase support for existing employees, which may require the transfer of work to the original employee and the development of overseas markets. This is also the mobility of the development of the existing business environment, where employees may need visas, work permits and assistance with residence, as well as training in cultural differences, and perhaps language training. At the same time, the company must acquire and develop new local employees.</w:t>
      </w:r>
    </w:p>
    <w:p w14:paraId="2BA3FB31" w14:textId="77777777" w:rsidR="001D4889" w:rsidRPr="00823258" w:rsidRDefault="001D4889" w:rsidP="001D4889">
      <w:pPr>
        <w:rPr>
          <w:rFonts w:ascii="Times New Roman" w:hAnsi="Times New Roman" w:cs="Times New Roman"/>
          <w:color w:val="333333"/>
          <w:sz w:val="24"/>
          <w:szCs w:val="24"/>
          <w:shd w:val="clear" w:color="auto" w:fill="FFFFFF"/>
        </w:rPr>
      </w:pPr>
    </w:p>
    <w:p w14:paraId="4CE8472A" w14:textId="77777777"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Social, cultural differences both inside and outside the workplace. Each business often has its own corporate culture or business model, but there are also social and cultural differences between people. A company sends employees from its home country to work and manage in other countries, and the employees sent may not be the best person to manage overseas employees because they do not understand the differences in local culture and business practices that are considered acceptable. In China, for example, the popular way of working is to work eight hours a day from Monday to Friday, but every country has a slight difference, and the most popular thing in China is overtime, which is a convention, but it is not common in the UK.</w:t>
      </w:r>
    </w:p>
    <w:p w14:paraId="05FEF13A" w14:textId="77777777" w:rsidR="001D4889" w:rsidRPr="00823258" w:rsidRDefault="001D4889" w:rsidP="001D4889">
      <w:pPr>
        <w:rPr>
          <w:rFonts w:ascii="Times New Roman" w:hAnsi="Times New Roman" w:cs="Times New Roman"/>
          <w:color w:val="333333"/>
          <w:sz w:val="24"/>
          <w:szCs w:val="24"/>
          <w:shd w:val="clear" w:color="auto" w:fill="FFFFFF"/>
        </w:rPr>
      </w:pPr>
    </w:p>
    <w:p w14:paraId="2078DED1" w14:textId="77777777"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Technology, technology is every company is focused on, the current business environment and living environment, the development of science and technology is very fast, many industries and companies will be changed by technology. Now ai rapid development of AI, a lot of AI instead of labor, may bring a lot of convenience, but also to consider the consequences, for example, China has a very famous restaurant, this restaurant uses robots instead of human waiters, in the labor cost savings a lot of money, But robots are not likely to feel the needs of customers very well, and customer satisfaction is not a good decision.</w:t>
      </w:r>
    </w:p>
    <w:p w14:paraId="5808B9DD" w14:textId="77777777" w:rsidR="001D4889" w:rsidRPr="00823258" w:rsidRDefault="001D4889" w:rsidP="001D4889">
      <w:pPr>
        <w:rPr>
          <w:rFonts w:ascii="Times New Roman" w:hAnsi="Times New Roman" w:cs="Times New Roman"/>
          <w:color w:val="333333"/>
          <w:sz w:val="24"/>
          <w:szCs w:val="24"/>
          <w:shd w:val="clear" w:color="auto" w:fill="FFFFFF"/>
        </w:rPr>
      </w:pPr>
    </w:p>
    <w:p w14:paraId="13309323" w14:textId="61CF2721" w:rsidR="001D4889" w:rsidRPr="00823258" w:rsidRDefault="001D4889" w:rsidP="001D4889">
      <w:pPr>
        <w:rPr>
          <w:rFonts w:ascii="Times New Roman" w:hAnsi="Times New Roman" w:cs="Times New Roman"/>
          <w:color w:val="333333"/>
          <w:sz w:val="24"/>
          <w:szCs w:val="24"/>
          <w:shd w:val="clear" w:color="auto" w:fill="FFFFFF"/>
        </w:rPr>
      </w:pPr>
      <w:r w:rsidRPr="00823258">
        <w:rPr>
          <w:rFonts w:ascii="Times New Roman" w:hAnsi="Times New Roman" w:cs="Times New Roman"/>
          <w:color w:val="333333"/>
          <w:sz w:val="24"/>
          <w:szCs w:val="24"/>
          <w:shd w:val="clear" w:color="auto" w:fill="FFFFFF"/>
        </w:rPr>
        <w:t xml:space="preserve">Environmental factors, environmental factors are also an important external environment, now people have a lot of differences, they have new habits, and the millennium population change is more and more, people pay more and more attention to sustainable development, the earth's resources are not endless, so should consider the </w:t>
      </w:r>
      <w:r w:rsidRPr="00823258">
        <w:rPr>
          <w:rFonts w:ascii="Times New Roman" w:hAnsi="Times New Roman" w:cs="Times New Roman"/>
          <w:color w:val="333333"/>
          <w:sz w:val="24"/>
          <w:szCs w:val="24"/>
          <w:shd w:val="clear" w:color="auto" w:fill="FFFFFF"/>
        </w:rPr>
        <w:lastRenderedPageBreak/>
        <w:t>impact of environmental factors, Can achieve sustainable development, in line with people's new living habits, so as to improve the company's visibility, media publicity and public recognition.</w:t>
      </w:r>
    </w:p>
    <w:p w14:paraId="67253098" w14:textId="50219293" w:rsidR="00B962E6" w:rsidRDefault="00B962E6" w:rsidP="00B962E6">
      <w:pPr>
        <w:pStyle w:val="2"/>
        <w:rPr>
          <w:shd w:val="clear" w:color="auto" w:fill="FFFFFF"/>
        </w:rPr>
      </w:pPr>
      <w:r>
        <w:rPr>
          <w:rFonts w:hint="eastAsia"/>
          <w:shd w:val="clear" w:color="auto" w:fill="FFFFFF"/>
        </w:rPr>
        <w:t>2.1.2</w:t>
      </w:r>
      <w:r>
        <w:rPr>
          <w:shd w:val="clear" w:color="auto" w:fill="FFFFFF"/>
        </w:rPr>
        <w:t xml:space="preserve"> </w:t>
      </w:r>
      <w:r w:rsidR="0056522B">
        <w:rPr>
          <w:shd w:val="clear" w:color="auto" w:fill="FFFFFF"/>
        </w:rPr>
        <w:t>G</w:t>
      </w:r>
      <w:r>
        <w:rPr>
          <w:rFonts w:hint="eastAsia"/>
          <w:shd w:val="clear" w:color="auto" w:fill="FFFFFF"/>
        </w:rPr>
        <w:t>ig</w:t>
      </w:r>
      <w:r>
        <w:rPr>
          <w:shd w:val="clear" w:color="auto" w:fill="FFFFFF"/>
        </w:rPr>
        <w:t xml:space="preserve"> </w:t>
      </w:r>
      <w:r>
        <w:rPr>
          <w:rFonts w:hint="eastAsia"/>
          <w:shd w:val="clear" w:color="auto" w:fill="FFFFFF"/>
        </w:rPr>
        <w:t>economy</w:t>
      </w:r>
    </w:p>
    <w:p w14:paraId="7A8CA8D7" w14:textId="77777777" w:rsidR="00106750" w:rsidRPr="00823258" w:rsidRDefault="00106750" w:rsidP="00106750">
      <w:pPr>
        <w:rPr>
          <w:rFonts w:ascii="Times New Roman" w:hAnsi="Times New Roman" w:cs="Times New Roman"/>
          <w:sz w:val="24"/>
          <w:szCs w:val="24"/>
        </w:rPr>
      </w:pPr>
      <w:r w:rsidRPr="00823258">
        <w:rPr>
          <w:rFonts w:ascii="Times New Roman" w:hAnsi="Times New Roman" w:cs="Times New Roman"/>
          <w:sz w:val="24"/>
          <w:szCs w:val="24"/>
        </w:rPr>
        <w:t>The part-time economy refers to the economic field of low-effort freelancers, which uses the Internet and mobile technology to quickly match the supply and demand side, including group work and on-demand work that is approached by applications. Replace the traditional nine-to-five form of work with a short, flexible form of work, including consultants, contracts, part-time jobs, temporary work, freelancing, self-employment, side jobs, and short-term jobs found through the freelance platform. With the development of AI, the popularity and rapid development of the Internet, more and more people began to accept the part-time economy and this new way of development.</w:t>
      </w:r>
    </w:p>
    <w:p w14:paraId="0136294F" w14:textId="77777777" w:rsidR="00106750" w:rsidRPr="00823258" w:rsidRDefault="00106750" w:rsidP="00106750">
      <w:pPr>
        <w:rPr>
          <w:rFonts w:ascii="Times New Roman" w:hAnsi="Times New Roman" w:cs="Times New Roman"/>
          <w:sz w:val="24"/>
          <w:szCs w:val="24"/>
        </w:rPr>
      </w:pPr>
    </w:p>
    <w:p w14:paraId="15DB7014" w14:textId="2C83CD95" w:rsidR="00106750" w:rsidRPr="00823258" w:rsidRDefault="00106750" w:rsidP="00106750">
      <w:pPr>
        <w:rPr>
          <w:rFonts w:ascii="Times New Roman" w:hAnsi="Times New Roman" w:cs="Times New Roman"/>
          <w:sz w:val="24"/>
          <w:szCs w:val="24"/>
        </w:rPr>
      </w:pPr>
      <w:r w:rsidRPr="00823258">
        <w:rPr>
          <w:rFonts w:ascii="Times New Roman" w:hAnsi="Times New Roman" w:cs="Times New Roman"/>
          <w:sz w:val="24"/>
          <w:szCs w:val="24"/>
        </w:rPr>
        <w:t xml:space="preserve">The part-time economy caters to the lifestyle needs of young people, which is a new way of life and habit, compared to the post-70s and post-80s, the post-90s, millennials grow up in a materially richer, more flat information dissemination environment, their skills are relatively more diverse, and more yearning for freedom and self. Organizations with traditional layers of science naturally have a sense of distrust and fear and are willing to work in a more liberal way. and the trend of aging population. The number of people who can't work in the traditional way will be higher, which will cost a lot of family labor and time. Finally, with the development of new technologies and the impact of AI, for those who can‘t work according to normal attendance, the part-time economy is undoubtedly a good opportunity. </w:t>
      </w:r>
    </w:p>
    <w:p w14:paraId="1E676179" w14:textId="77777777" w:rsidR="00106750" w:rsidRPr="00823258" w:rsidRDefault="00106750" w:rsidP="00106750">
      <w:pPr>
        <w:rPr>
          <w:rFonts w:ascii="Times New Roman" w:hAnsi="Times New Roman" w:cs="Times New Roman"/>
          <w:sz w:val="24"/>
          <w:szCs w:val="24"/>
        </w:rPr>
      </w:pPr>
    </w:p>
    <w:p w14:paraId="3300ED31" w14:textId="0526A7CB" w:rsidR="00106750" w:rsidRPr="00823258" w:rsidRDefault="00106750" w:rsidP="00106750">
      <w:pPr>
        <w:rPr>
          <w:rFonts w:ascii="Times New Roman" w:hAnsi="Times New Roman" w:cs="Times New Roman"/>
          <w:sz w:val="24"/>
          <w:szCs w:val="24"/>
        </w:rPr>
      </w:pPr>
      <w:r w:rsidRPr="00823258">
        <w:rPr>
          <w:rFonts w:ascii="Times New Roman" w:hAnsi="Times New Roman" w:cs="Times New Roman"/>
          <w:sz w:val="24"/>
          <w:szCs w:val="24"/>
        </w:rPr>
        <w:t>The technological progress of network production tools, from the technical point of view, the development of all kinds of network production tools makes all kinds of labor can be better online. Many websites and platforms provide online outsourcing services to facilitate people to apply for jobs online and earn income, uber and other sharing economic platforms are attracting a large number of drivers to join. The online of production tools and the reduction of communication costs make it easier to join the part-time economy.</w:t>
      </w:r>
    </w:p>
    <w:p w14:paraId="6B005C2F" w14:textId="367B5B94" w:rsidR="00382DBA" w:rsidRDefault="00382DBA" w:rsidP="00382DBA">
      <w:pPr>
        <w:pStyle w:val="2"/>
        <w:rPr>
          <w:shd w:val="clear" w:color="auto" w:fill="FFFFFF"/>
        </w:rPr>
      </w:pPr>
      <w:r>
        <w:rPr>
          <w:rFonts w:hint="eastAsia"/>
          <w:shd w:val="clear" w:color="auto" w:fill="FFFFFF"/>
        </w:rPr>
        <w:t>2.2</w:t>
      </w:r>
      <w:r>
        <w:rPr>
          <w:shd w:val="clear" w:color="auto" w:fill="FFFFFF"/>
        </w:rPr>
        <w:t xml:space="preserve"> </w:t>
      </w:r>
      <w:r w:rsidR="00FA18ED">
        <w:rPr>
          <w:shd w:val="clear" w:color="auto" w:fill="FFFFFF"/>
        </w:rPr>
        <w:t>T</w:t>
      </w:r>
      <w:r w:rsidR="00FA18ED">
        <w:rPr>
          <w:rFonts w:hint="eastAsia"/>
          <w:shd w:val="clear" w:color="auto" w:fill="FFFFFF"/>
        </w:rPr>
        <w:t>h</w:t>
      </w:r>
      <w:r w:rsidR="00FA18ED">
        <w:rPr>
          <w:shd w:val="clear" w:color="auto" w:fill="FFFFFF"/>
        </w:rPr>
        <w:t>e organizational needs and HR trends</w:t>
      </w:r>
    </w:p>
    <w:p w14:paraId="44CB835F" w14:textId="2ABEC53F" w:rsidR="00382FEB" w:rsidRPr="00823258" w:rsidRDefault="00F249DB" w:rsidP="00382DBA">
      <w:pPr>
        <w:rPr>
          <w:rFonts w:ascii="Times New Roman" w:hAnsi="Times New Roman" w:cs="Times New Roman"/>
          <w:sz w:val="24"/>
          <w:szCs w:val="24"/>
        </w:rPr>
      </w:pPr>
      <w:r w:rsidRPr="00823258">
        <w:rPr>
          <w:rFonts w:ascii="Times New Roman" w:hAnsi="Times New Roman" w:cs="Times New Roman"/>
          <w:sz w:val="24"/>
          <w:szCs w:val="24"/>
        </w:rPr>
        <w:t xml:space="preserve">The trend of human resources development is complementary to the needs of the organization. The needs of the organization will change the trend of human resources development. The future environment is the vigorous development of AI. Therefore, human resources should be combined with AI and have a good development trend. The response speed of artificial intelligence is dependent on the running speed of the computer and the debugging of the algorithm. To a large extent, the "working ability" of artificial intelligence is faster than normal human thinking. Human beings create </w:t>
      </w:r>
      <w:r w:rsidRPr="00823258">
        <w:rPr>
          <w:rFonts w:ascii="Times New Roman" w:hAnsi="Times New Roman" w:cs="Times New Roman"/>
          <w:sz w:val="24"/>
          <w:szCs w:val="24"/>
        </w:rPr>
        <w:lastRenderedPageBreak/>
        <w:t>computer language and use computer language to better serve human beings. But it does not mean that artificial intelligence can replace all human labor, but better assist humans to complete their work. One type of work requires a lot of manpower to operate repeatedly, and the other type requires a lot of data collection. Both types of work with artificial intelligence can save a lot of time and money. The other part of the program, the need to face the complex situation of random response work must be done by manpower. So AI can't replace labor, but human resources also need AI to reduce the workload, improve efficiency, and complete high-quality work.</w:t>
      </w:r>
    </w:p>
    <w:p w14:paraId="41330585" w14:textId="77777777" w:rsidR="00F249DB" w:rsidRPr="00823258" w:rsidRDefault="00F249DB" w:rsidP="00F249DB">
      <w:pPr>
        <w:rPr>
          <w:rFonts w:ascii="Times New Roman" w:hAnsi="Times New Roman" w:cs="Times New Roman"/>
          <w:sz w:val="24"/>
          <w:szCs w:val="24"/>
        </w:rPr>
      </w:pPr>
    </w:p>
    <w:p w14:paraId="22B18135" w14:textId="00D33208"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first is the benefits of AI, which the company needs, and in some ways, AI can be very good to help human resources.</w:t>
      </w:r>
    </w:p>
    <w:p w14:paraId="61692306" w14:textId="77777777" w:rsidR="00F249DB" w:rsidRPr="00823258" w:rsidRDefault="00F249DB" w:rsidP="00F249DB">
      <w:pPr>
        <w:rPr>
          <w:rFonts w:ascii="Times New Roman" w:hAnsi="Times New Roman" w:cs="Times New Roman"/>
          <w:sz w:val="24"/>
          <w:szCs w:val="24"/>
        </w:rPr>
      </w:pPr>
    </w:p>
    <w:p w14:paraId="0EB688C7" w14:textId="34F62152"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Collection and processing of human resources information</w:t>
      </w:r>
    </w:p>
    <w:p w14:paraId="0BA9E874"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Information is the core element for enterprises, human resources information is also an extremely important item. In the future, using network information, artificial intelligence can collect all the talent information on the network, and according to the requirements of the enterprise classification and sorting, and then screen out the high lying of enterprise job demand.</w:t>
      </w:r>
    </w:p>
    <w:p w14:paraId="7AD76978" w14:textId="77777777" w:rsidR="00F249DB" w:rsidRPr="00823258" w:rsidRDefault="00F249DB" w:rsidP="00F249DB">
      <w:pPr>
        <w:rPr>
          <w:rFonts w:ascii="Times New Roman" w:hAnsi="Times New Roman" w:cs="Times New Roman"/>
          <w:sz w:val="24"/>
          <w:szCs w:val="24"/>
        </w:rPr>
      </w:pPr>
    </w:p>
    <w:p w14:paraId="1047596C" w14:textId="3D3D7C54"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Provides high-matching job choices</w:t>
      </w:r>
    </w:p>
    <w:p w14:paraId="1C3E4F51"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In the future, artificial intelligence technology is becoming more and more developed, and when human control of robots becomes more precise, artificial intelligence will really enter every aspect of our lives. With the disclosure of network information and the perfection of enterprise system, enterprises have clear screening criteria for job function needs, artificial intelligence also improve the professionalism of talent collection work, will promote enterprises through artificial intelligence to screen out talents in line with functional needs, the match between posts and talents will be greatly improved.</w:t>
      </w:r>
    </w:p>
    <w:p w14:paraId="6740D523" w14:textId="77777777" w:rsidR="00F249DB" w:rsidRPr="00823258" w:rsidRDefault="00F249DB" w:rsidP="00F249DB">
      <w:pPr>
        <w:rPr>
          <w:rFonts w:ascii="Times New Roman" w:hAnsi="Times New Roman" w:cs="Times New Roman"/>
          <w:sz w:val="24"/>
          <w:szCs w:val="24"/>
        </w:rPr>
      </w:pPr>
    </w:p>
    <w:p w14:paraId="1D758A0E" w14:textId="5D678406"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Building a humane welfare system</w:t>
      </w:r>
    </w:p>
    <w:p w14:paraId="6913BC8C" w14:textId="4745DB35"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 xml:space="preserve">Modern enterprise welfare system often has the characteristics of institutionalization, especially according to performance of the ability of employees, the implementation of a project is often the result of a team effort, but for each member of the team </w:t>
      </w:r>
      <w:proofErr w:type="spellStart"/>
      <w:r w:rsidRPr="00823258">
        <w:rPr>
          <w:rFonts w:ascii="Times New Roman" w:hAnsi="Times New Roman" w:cs="Times New Roman"/>
          <w:sz w:val="24"/>
          <w:szCs w:val="24"/>
        </w:rPr>
        <w:t>can not</w:t>
      </w:r>
      <w:proofErr w:type="spellEnd"/>
      <w:r w:rsidRPr="00823258">
        <w:rPr>
          <w:rFonts w:ascii="Times New Roman" w:hAnsi="Times New Roman" w:cs="Times New Roman"/>
          <w:sz w:val="24"/>
          <w:szCs w:val="24"/>
        </w:rPr>
        <w:t xml:space="preserve"> be accurately assessed, how much to get the same bonus compensation will not be very good to improve the motivation of employees, Therefore, the welfare system of enterprises still has some loopholes, </w:t>
      </w:r>
      <w:proofErr w:type="spellStart"/>
      <w:r w:rsidRPr="00823258">
        <w:rPr>
          <w:rFonts w:ascii="Times New Roman" w:hAnsi="Times New Roman" w:cs="Times New Roman"/>
          <w:sz w:val="24"/>
          <w:szCs w:val="24"/>
        </w:rPr>
        <w:t>can not</w:t>
      </w:r>
      <w:proofErr w:type="spellEnd"/>
      <w:r w:rsidRPr="00823258">
        <w:rPr>
          <w:rFonts w:ascii="Times New Roman" w:hAnsi="Times New Roman" w:cs="Times New Roman"/>
          <w:sz w:val="24"/>
          <w:szCs w:val="24"/>
        </w:rPr>
        <w:t xml:space="preserve"> accurately evaluate the contribution of employees. In the future, artificial intelligence can avoid this situation by quantifying each employee's contribution to a specific digital indicator through real-time monitoring.</w:t>
      </w:r>
    </w:p>
    <w:p w14:paraId="5DF76A80" w14:textId="77BDA011" w:rsidR="00F249DB" w:rsidRPr="00823258" w:rsidRDefault="00F249DB" w:rsidP="00F249DB">
      <w:pPr>
        <w:rPr>
          <w:rFonts w:ascii="Times New Roman" w:hAnsi="Times New Roman" w:cs="Times New Roman"/>
          <w:sz w:val="24"/>
          <w:szCs w:val="24"/>
        </w:rPr>
      </w:pPr>
    </w:p>
    <w:p w14:paraId="3E0374DC"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Through the needs of enterprises, you can get the future development trend of human resources.</w:t>
      </w:r>
    </w:p>
    <w:p w14:paraId="25A6F5FD"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 xml:space="preserve">The first trend is that because AI can do a lot of information gathering and is much more accurate and efficient than human, the future of human resources in information </w:t>
      </w:r>
      <w:r w:rsidRPr="00823258">
        <w:rPr>
          <w:rFonts w:ascii="Times New Roman" w:hAnsi="Times New Roman" w:cs="Times New Roman"/>
          <w:sz w:val="24"/>
          <w:szCs w:val="24"/>
        </w:rPr>
        <w:lastRenderedPageBreak/>
        <w:t>gathering and other tasks will be reduced or even disappeared.</w:t>
      </w:r>
    </w:p>
    <w:p w14:paraId="1137AB20"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 xml:space="preserve">The second trend is more challenges. In all industries, organizations and individuals are required to provide more services with fewer resources. Businesses may rely too much on ai, and people's jobs will be lost, leading to increased competition. </w:t>
      </w:r>
    </w:p>
    <w:p w14:paraId="1FACB7A7"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third trend is the existence of new competition. Ai's development is bound to have more and more jobs that do not require manpower, which will inevitably lead to the reduction of jobs and increased competition. Then for human resources is a huge competition, but also a new type of competition.</w:t>
      </w:r>
    </w:p>
    <w:p w14:paraId="400E5104" w14:textId="77777777"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The fourth is the increasing breakdown of professional work. Many professionals consider their work to be holistic and indivisible efforts that must be handled entirely by specific types of professionals working in a specific way and organized in specific forms of institutions. Increasingly, however, we see professional work broken down into composite tasks and activities. Once completed, it is often clear that the work can be performed by non-professionals or automated.</w:t>
      </w:r>
    </w:p>
    <w:p w14:paraId="40B297C6" w14:textId="0046EE02" w:rsidR="00F249DB" w:rsidRPr="00823258" w:rsidRDefault="00F249DB" w:rsidP="00F249DB">
      <w:pPr>
        <w:rPr>
          <w:rFonts w:ascii="Times New Roman" w:hAnsi="Times New Roman" w:cs="Times New Roman"/>
          <w:sz w:val="24"/>
          <w:szCs w:val="24"/>
        </w:rPr>
      </w:pPr>
      <w:r w:rsidRPr="00823258">
        <w:rPr>
          <w:rFonts w:ascii="Times New Roman" w:hAnsi="Times New Roman" w:cs="Times New Roman"/>
          <w:sz w:val="24"/>
          <w:szCs w:val="24"/>
        </w:rPr>
        <w:t>Finally, this is related to the fifth trend, namely the increasing regularization of professional work. When you break down professional work in this way, you will find that many of the tasks in which you do it are not particularly complex, they are relatively "routine" and can be automated accordingly.</w:t>
      </w:r>
    </w:p>
    <w:p w14:paraId="768EFFC8" w14:textId="09C9D756" w:rsidR="00FE111F" w:rsidRDefault="00FE111F" w:rsidP="00FE111F">
      <w:pPr>
        <w:pStyle w:val="2"/>
      </w:pPr>
      <w:r>
        <w:rPr>
          <w:rFonts w:hint="eastAsia"/>
        </w:rPr>
        <w:t>2.3</w:t>
      </w:r>
      <w:r>
        <w:t xml:space="preserve"> HR </w:t>
      </w:r>
      <w:r>
        <w:rPr>
          <w:rFonts w:hint="eastAsia"/>
        </w:rPr>
        <w:t>of</w:t>
      </w:r>
      <w:r>
        <w:t xml:space="preserve"> </w:t>
      </w:r>
      <w:r>
        <w:rPr>
          <w:rFonts w:hint="eastAsia"/>
        </w:rPr>
        <w:t>skills</w:t>
      </w:r>
    </w:p>
    <w:p w14:paraId="6AED8FBA" w14:textId="36713BCA"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Human resources personnel usually help others plan careers so that they pay little attention to their management. But in an increasingly automated and digital world, the human resources profession could change significantly in the future. In a rapidly changing work environment, it is not possible to accurately predict the future of human resources roles. Artificial intelligence will have a significant impact on the way tasks and processes are managed, but the future of human resources will remain "human". So HR practitioners need to acquire the following skills.</w:t>
      </w:r>
    </w:p>
    <w:p w14:paraId="36AFB721" w14:textId="77777777" w:rsidR="00E70FCB" w:rsidRPr="00823258" w:rsidRDefault="00E70FCB" w:rsidP="00E70FCB">
      <w:pPr>
        <w:rPr>
          <w:rFonts w:ascii="Times New Roman" w:hAnsi="Times New Roman" w:cs="Times New Roman"/>
          <w:sz w:val="24"/>
          <w:szCs w:val="24"/>
        </w:rPr>
      </w:pPr>
    </w:p>
    <w:p w14:paraId="0E112E67" w14:textId="3058229C"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Situational judgment, HUMAN Resources must deal with many difficult situations, conflicts with colleagues, or sensitive employee health issues. There is usually no easy answer. And at this stage AI can‘t deal with these issues, only people can deal with, so human resources practitioners to remain calm and clear-headed, for the situation in front of the right decision is a key skill. (Erika, 2018)</w:t>
      </w:r>
    </w:p>
    <w:p w14:paraId="442DEED9" w14:textId="77777777" w:rsidR="00E70FCB" w:rsidRPr="00823258" w:rsidRDefault="00E70FCB" w:rsidP="00E70FCB">
      <w:pPr>
        <w:rPr>
          <w:rFonts w:ascii="Times New Roman" w:hAnsi="Times New Roman" w:cs="Times New Roman"/>
          <w:sz w:val="24"/>
          <w:szCs w:val="24"/>
        </w:rPr>
      </w:pPr>
    </w:p>
    <w:p w14:paraId="3130D4F9" w14:textId="77777777"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Business awareness, which is a capacity that is usually lacking. The most successful practitioners will have a clear understanding of their organization's business model and the risks and reputational challenges they face. They will also have an in-depth understanding of how the business creates value and be able to effectively connect with stakeholders inside and outside the organization, but AI cannot.</w:t>
      </w:r>
    </w:p>
    <w:p w14:paraId="39671BA4" w14:textId="77777777" w:rsidR="00E70FCB" w:rsidRPr="00823258" w:rsidRDefault="00E70FCB" w:rsidP="00E70FCB">
      <w:pPr>
        <w:rPr>
          <w:rFonts w:ascii="Times New Roman" w:hAnsi="Times New Roman" w:cs="Times New Roman"/>
          <w:sz w:val="24"/>
          <w:szCs w:val="24"/>
        </w:rPr>
      </w:pPr>
    </w:p>
    <w:p w14:paraId="439C2B7C" w14:textId="77777777" w:rsidR="00E70FCB"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 xml:space="preserve">Critical thinking is one of the most important skills in the world of future work, according to a report by the World Economic Forum. Human resources departments need to develop the ability and courage to challenge and challenge the necessary </w:t>
      </w:r>
      <w:r w:rsidRPr="00823258">
        <w:rPr>
          <w:rFonts w:ascii="Times New Roman" w:hAnsi="Times New Roman" w:cs="Times New Roman"/>
          <w:sz w:val="24"/>
          <w:szCs w:val="24"/>
        </w:rPr>
        <w:lastRenderedPageBreak/>
        <w:t>decisions within the enterprise. This is a technique that objectively analyzes and evaluates proposed strategies and provides new insights by establishing a link between seemingly completely different ideas.</w:t>
      </w:r>
    </w:p>
    <w:p w14:paraId="593D03C5" w14:textId="77777777" w:rsidR="00E70FCB" w:rsidRPr="00823258" w:rsidRDefault="00E70FCB" w:rsidP="00E70FCB">
      <w:pPr>
        <w:rPr>
          <w:rFonts w:ascii="Times New Roman" w:hAnsi="Times New Roman" w:cs="Times New Roman"/>
          <w:sz w:val="24"/>
          <w:szCs w:val="24"/>
        </w:rPr>
      </w:pPr>
    </w:p>
    <w:p w14:paraId="6EBCE449" w14:textId="14C68099" w:rsidR="004103E4" w:rsidRPr="00823258" w:rsidRDefault="00E70FCB" w:rsidP="00E70FCB">
      <w:pPr>
        <w:rPr>
          <w:rFonts w:ascii="Times New Roman" w:hAnsi="Times New Roman" w:cs="Times New Roman"/>
          <w:sz w:val="24"/>
          <w:szCs w:val="24"/>
        </w:rPr>
      </w:pPr>
      <w:r w:rsidRPr="00823258">
        <w:rPr>
          <w:rFonts w:ascii="Times New Roman" w:hAnsi="Times New Roman" w:cs="Times New Roman"/>
          <w:sz w:val="24"/>
          <w:szCs w:val="24"/>
        </w:rPr>
        <w:t>Digital literacy, in this area, human resources professionals need to improve their own level. Not only do you use some office software, but you also need to learn software that can be used to automate and reduce management of critical processes. Because the future work environment is bound to be combined with AI. Human resources also need to learn how to leverage data to support better decision-making within the enterprise, from recruitment and employee planning to e-learning and employee engagement.</w:t>
      </w:r>
    </w:p>
    <w:p w14:paraId="3CB0B192" w14:textId="77777777" w:rsidR="00E70FCB" w:rsidRPr="00823258" w:rsidRDefault="00E70FCB" w:rsidP="00FE111F">
      <w:pPr>
        <w:rPr>
          <w:rFonts w:ascii="Times New Roman" w:hAnsi="Times New Roman" w:cs="Times New Roman"/>
          <w:sz w:val="24"/>
          <w:szCs w:val="24"/>
        </w:rPr>
      </w:pPr>
    </w:p>
    <w:p w14:paraId="053BDD47" w14:textId="0736B60F" w:rsidR="00F249DB" w:rsidRPr="00823258" w:rsidRDefault="00E70FCB" w:rsidP="00FE111F">
      <w:pPr>
        <w:rPr>
          <w:rFonts w:ascii="Times New Roman" w:hAnsi="Times New Roman" w:cs="Times New Roman"/>
          <w:sz w:val="24"/>
          <w:szCs w:val="24"/>
        </w:rPr>
      </w:pPr>
      <w:r w:rsidRPr="00823258">
        <w:rPr>
          <w:rFonts w:ascii="Times New Roman" w:hAnsi="Times New Roman" w:cs="Times New Roman"/>
          <w:sz w:val="24"/>
          <w:szCs w:val="24"/>
        </w:rPr>
        <w:t>Continuing profession development</w:t>
      </w:r>
      <w:r w:rsidRPr="00823258">
        <w:rPr>
          <w:rFonts w:ascii="Times New Roman" w:hAnsi="Times New Roman" w:cs="Times New Roman"/>
          <w:sz w:val="24"/>
          <w:szCs w:val="24"/>
        </w:rPr>
        <w:t>，</w:t>
      </w:r>
      <w:r w:rsidRPr="00823258">
        <w:rPr>
          <w:rFonts w:ascii="Times New Roman" w:hAnsi="Times New Roman" w:cs="Times New Roman"/>
          <w:sz w:val="24"/>
          <w:szCs w:val="24"/>
        </w:rPr>
        <w:t>the maintenance and enhancement of the knowledge, expertise and competence of professionals throughout their careers according to a plan formulated with regard to the need of the professional, the employer, the profession and society</w:t>
      </w:r>
      <w:r w:rsidR="00A17776" w:rsidRPr="00823258">
        <w:rPr>
          <w:rFonts w:ascii="Times New Roman" w:hAnsi="Times New Roman" w:cs="Times New Roman"/>
          <w:sz w:val="24"/>
          <w:szCs w:val="24"/>
        </w:rPr>
        <w:t>.</w:t>
      </w:r>
    </w:p>
    <w:p w14:paraId="58F319FD" w14:textId="0138F620" w:rsidR="00823258" w:rsidRDefault="00823258" w:rsidP="00FE111F"/>
    <w:p w14:paraId="0146DCBB" w14:textId="168EA0C5" w:rsidR="00823258" w:rsidRDefault="00823258" w:rsidP="00FE111F"/>
    <w:p w14:paraId="78BA5255" w14:textId="1EF5713E" w:rsidR="00823258" w:rsidRDefault="00823258" w:rsidP="00FE111F"/>
    <w:p w14:paraId="49061809" w14:textId="09D4FA2C" w:rsidR="00823258" w:rsidRDefault="00823258" w:rsidP="00FE111F"/>
    <w:p w14:paraId="4A8E28D9" w14:textId="4AC1F5E2" w:rsidR="00823258" w:rsidRDefault="00823258" w:rsidP="00FE111F"/>
    <w:p w14:paraId="0E02ABE8" w14:textId="17899DBA" w:rsidR="00823258" w:rsidRDefault="00823258" w:rsidP="00FE111F"/>
    <w:p w14:paraId="1574B620" w14:textId="397B9D07" w:rsidR="00823258" w:rsidRDefault="00823258" w:rsidP="00FE111F"/>
    <w:p w14:paraId="5643E03F" w14:textId="04FEAE67" w:rsidR="00823258" w:rsidRDefault="00823258" w:rsidP="00FE111F"/>
    <w:p w14:paraId="39754CE8" w14:textId="64142F8E" w:rsidR="00823258" w:rsidRDefault="00823258" w:rsidP="00FE111F"/>
    <w:p w14:paraId="75713B2A" w14:textId="13F7BFA2" w:rsidR="00823258" w:rsidRDefault="00823258" w:rsidP="00FE111F"/>
    <w:p w14:paraId="227F699E" w14:textId="0D039BFB" w:rsidR="00823258" w:rsidRDefault="00823258" w:rsidP="00FE111F"/>
    <w:p w14:paraId="5E83ADE5" w14:textId="7CB30F7E" w:rsidR="00823258" w:rsidRDefault="00823258" w:rsidP="00FE111F"/>
    <w:p w14:paraId="7C6644CA" w14:textId="7A69E880" w:rsidR="00823258" w:rsidRDefault="00823258" w:rsidP="00FE111F"/>
    <w:p w14:paraId="4C095EBA" w14:textId="1E83D286" w:rsidR="00823258" w:rsidRDefault="00823258" w:rsidP="00FE111F"/>
    <w:p w14:paraId="42302710" w14:textId="4C57561F" w:rsidR="00823258" w:rsidRDefault="00823258" w:rsidP="00FE111F"/>
    <w:p w14:paraId="4D8FBDC6" w14:textId="1E703EF5" w:rsidR="00823258" w:rsidRDefault="00823258" w:rsidP="00FE111F"/>
    <w:p w14:paraId="532BF14E" w14:textId="68661812" w:rsidR="00823258" w:rsidRDefault="00823258" w:rsidP="00FE111F"/>
    <w:p w14:paraId="2FB668F2" w14:textId="03E4CFCE" w:rsidR="00823258" w:rsidRDefault="00823258" w:rsidP="00FE111F"/>
    <w:p w14:paraId="7C04B4AD" w14:textId="5B943C71" w:rsidR="00823258" w:rsidRDefault="00823258" w:rsidP="00FE111F"/>
    <w:p w14:paraId="60DFB4F5" w14:textId="012E0927" w:rsidR="00823258" w:rsidRDefault="00823258" w:rsidP="00FE111F"/>
    <w:p w14:paraId="5E21D117" w14:textId="525F5AD6" w:rsidR="00823258" w:rsidRDefault="00823258" w:rsidP="00FE111F"/>
    <w:p w14:paraId="2F2CB63C" w14:textId="6157E440" w:rsidR="00823258" w:rsidRDefault="00823258" w:rsidP="00FE111F"/>
    <w:p w14:paraId="03DC5DE5" w14:textId="380ACA39" w:rsidR="00823258" w:rsidRDefault="00823258" w:rsidP="00FE111F"/>
    <w:p w14:paraId="10FCB0BF" w14:textId="77777777" w:rsidR="00823258" w:rsidRPr="00A17776" w:rsidRDefault="00823258" w:rsidP="00FE111F">
      <w:pPr>
        <w:rPr>
          <w:rFonts w:hint="eastAsia"/>
        </w:rPr>
      </w:pPr>
    </w:p>
    <w:p w14:paraId="391F2FC2" w14:textId="0251AF29" w:rsidR="0056522B" w:rsidRDefault="0056522B" w:rsidP="0056522B">
      <w:pPr>
        <w:pStyle w:val="1"/>
      </w:pPr>
      <w:r>
        <w:rPr>
          <w:rFonts w:hint="eastAsia"/>
        </w:rPr>
        <w:lastRenderedPageBreak/>
        <w:t>3.0</w:t>
      </w:r>
      <w:r>
        <w:t xml:space="preserve"> </w:t>
      </w:r>
      <w:r>
        <w:rPr>
          <w:rFonts w:hint="eastAsia"/>
        </w:rPr>
        <w:t>conclusion</w:t>
      </w:r>
    </w:p>
    <w:p w14:paraId="12B95AD0" w14:textId="32358B37" w:rsidR="00B80C65" w:rsidRPr="00823258" w:rsidRDefault="00B80C65" w:rsidP="00B80C65">
      <w:pPr>
        <w:rPr>
          <w:rFonts w:ascii="Times New Roman" w:hAnsi="Times New Roman" w:cs="Times New Roman"/>
          <w:sz w:val="24"/>
          <w:szCs w:val="24"/>
        </w:rPr>
      </w:pPr>
      <w:r w:rsidRPr="00823258">
        <w:rPr>
          <w:rFonts w:ascii="Times New Roman" w:hAnsi="Times New Roman" w:cs="Times New Roman"/>
          <w:sz w:val="24"/>
          <w:szCs w:val="24"/>
        </w:rPr>
        <w:t>This report describes the correlation between human resource development and AI. It also analyzes the impact of AI on human resources in many aspects. The current economic environment is global, so this article is based on globalization and combined with VUCA theory. Use PESTEL theory for analysis, from the external environment to the internal environment. And combined with the company's needs and the trend of human resources development, and finally came to the skills needed for the future of human resources.</w:t>
      </w:r>
    </w:p>
    <w:p w14:paraId="4B2A9B64" w14:textId="3C982013" w:rsidR="00823258" w:rsidRDefault="00823258" w:rsidP="00B80C65"/>
    <w:p w14:paraId="33133D17" w14:textId="041B5A13" w:rsidR="00823258" w:rsidRDefault="00823258" w:rsidP="00B80C65"/>
    <w:p w14:paraId="285B3FA7" w14:textId="4FA5BEB6" w:rsidR="00823258" w:rsidRDefault="00823258" w:rsidP="00B80C65"/>
    <w:p w14:paraId="24922C2D" w14:textId="16B58EF2" w:rsidR="00823258" w:rsidRDefault="00823258" w:rsidP="00B80C65"/>
    <w:p w14:paraId="4E399029" w14:textId="115C6238" w:rsidR="00823258" w:rsidRDefault="00823258" w:rsidP="00B80C65"/>
    <w:p w14:paraId="2030B259" w14:textId="57D50EEF" w:rsidR="00823258" w:rsidRDefault="00823258" w:rsidP="00B80C65"/>
    <w:p w14:paraId="23AAB93F" w14:textId="6791783B" w:rsidR="00823258" w:rsidRDefault="00823258" w:rsidP="00B80C65"/>
    <w:p w14:paraId="52BE612D" w14:textId="6CA2CAD8" w:rsidR="00823258" w:rsidRDefault="00823258" w:rsidP="00B80C65"/>
    <w:p w14:paraId="3C4CB5F5" w14:textId="65ED4AA6" w:rsidR="00823258" w:rsidRDefault="00823258" w:rsidP="00B80C65"/>
    <w:p w14:paraId="5B55A98E" w14:textId="005691F8" w:rsidR="00823258" w:rsidRDefault="00823258" w:rsidP="00B80C65"/>
    <w:p w14:paraId="142A815B" w14:textId="3DB1449F" w:rsidR="00823258" w:rsidRDefault="00823258" w:rsidP="00B80C65"/>
    <w:p w14:paraId="54A25152" w14:textId="7216A6BB" w:rsidR="00823258" w:rsidRDefault="00823258" w:rsidP="00B80C65"/>
    <w:p w14:paraId="6A073C02" w14:textId="3295FE1B" w:rsidR="00823258" w:rsidRDefault="00823258" w:rsidP="00B80C65"/>
    <w:p w14:paraId="3F42226F" w14:textId="672FC0E2" w:rsidR="00823258" w:rsidRDefault="00823258" w:rsidP="00B80C65"/>
    <w:p w14:paraId="2E077FA9" w14:textId="70B93CE6" w:rsidR="00823258" w:rsidRDefault="00823258" w:rsidP="00B80C65"/>
    <w:p w14:paraId="0D6240D7" w14:textId="0D5E2032" w:rsidR="00823258" w:rsidRDefault="00823258" w:rsidP="00B80C65"/>
    <w:p w14:paraId="6F05D875" w14:textId="4E4DE67B" w:rsidR="00823258" w:rsidRDefault="00823258" w:rsidP="00B80C65"/>
    <w:p w14:paraId="1D8FDEC4" w14:textId="3361D620" w:rsidR="00823258" w:rsidRDefault="00823258" w:rsidP="00B80C65"/>
    <w:p w14:paraId="4B606A0F" w14:textId="4CD19285" w:rsidR="00823258" w:rsidRDefault="00823258" w:rsidP="00B80C65"/>
    <w:p w14:paraId="1EEEE6B0" w14:textId="4E14B6C4" w:rsidR="00823258" w:rsidRDefault="00823258" w:rsidP="00B80C65"/>
    <w:p w14:paraId="0BB46C53" w14:textId="23AC6DF1" w:rsidR="00823258" w:rsidRDefault="00823258" w:rsidP="00B80C65"/>
    <w:p w14:paraId="29027C76" w14:textId="5F6D8066" w:rsidR="00823258" w:rsidRDefault="00823258" w:rsidP="00B80C65"/>
    <w:p w14:paraId="06E3B87A" w14:textId="6928D79D" w:rsidR="00823258" w:rsidRDefault="00823258" w:rsidP="00B80C65"/>
    <w:p w14:paraId="5EE4A42F" w14:textId="047B8C79" w:rsidR="00823258" w:rsidRDefault="00823258" w:rsidP="00B80C65"/>
    <w:p w14:paraId="12C8B8EE" w14:textId="396B3410" w:rsidR="00823258" w:rsidRDefault="00823258" w:rsidP="00B80C65"/>
    <w:p w14:paraId="60B92D17" w14:textId="3B03BF0C" w:rsidR="00823258" w:rsidRDefault="00823258" w:rsidP="00B80C65"/>
    <w:p w14:paraId="19C4F439" w14:textId="33D9DF69" w:rsidR="00823258" w:rsidRDefault="00823258" w:rsidP="00B80C65"/>
    <w:p w14:paraId="485C9B88" w14:textId="23C788D3" w:rsidR="00823258" w:rsidRDefault="00823258" w:rsidP="00B80C65"/>
    <w:p w14:paraId="38D8C704" w14:textId="6F57BF6A" w:rsidR="00823258" w:rsidRDefault="00823258" w:rsidP="00B80C65"/>
    <w:p w14:paraId="145732FB" w14:textId="704B8931" w:rsidR="00823258" w:rsidRDefault="00823258" w:rsidP="00B80C65"/>
    <w:p w14:paraId="1CDB1DFB" w14:textId="1D19DF5B" w:rsidR="00823258" w:rsidRDefault="00823258" w:rsidP="00B80C65"/>
    <w:p w14:paraId="049A703E" w14:textId="33D0A742" w:rsidR="00823258" w:rsidRDefault="00823258" w:rsidP="00B80C65"/>
    <w:p w14:paraId="66AD534F" w14:textId="2261F0B7" w:rsidR="00823258" w:rsidRDefault="00823258" w:rsidP="00B80C65"/>
    <w:p w14:paraId="59C78887" w14:textId="77777777" w:rsidR="00823258" w:rsidRPr="00B80C65" w:rsidRDefault="00823258" w:rsidP="00B80C65">
      <w:pPr>
        <w:rPr>
          <w:rFonts w:hint="eastAsia"/>
        </w:rPr>
      </w:pPr>
      <w:bookmarkStart w:id="0" w:name="_GoBack"/>
      <w:bookmarkEnd w:id="0"/>
    </w:p>
    <w:p w14:paraId="0EBCADDB" w14:textId="6A664971" w:rsidR="00C315F0" w:rsidRPr="00C315F0" w:rsidRDefault="0056522B" w:rsidP="00C315F0">
      <w:pPr>
        <w:pStyle w:val="1"/>
      </w:pPr>
      <w:r>
        <w:rPr>
          <w:rFonts w:hint="eastAsia"/>
        </w:rPr>
        <w:lastRenderedPageBreak/>
        <w:t>4.0</w:t>
      </w:r>
      <w:r>
        <w:t xml:space="preserve"> R</w:t>
      </w:r>
      <w:r>
        <w:rPr>
          <w:rFonts w:hint="eastAsia"/>
        </w:rPr>
        <w:t>eference</w:t>
      </w:r>
    </w:p>
    <w:p w14:paraId="77666BD1" w14:textId="356E26B0"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Academy, P.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Marketing Theories - PESTEL Analysis</w:t>
      </w:r>
      <w:r w:rsidRPr="00823258">
        <w:rPr>
          <w:rFonts w:ascii="Times New Roman" w:hAnsi="Times New Roman" w:cs="Times New Roman"/>
          <w:color w:val="000000"/>
        </w:rPr>
        <w:t>. [online] Professionalacademy.com. Available at: https://www.professionalacademy.com/blogs-and-advice/marketing-theories---pestel-analysis [Accessed 3 Nov. 2019].</w:t>
      </w:r>
    </w:p>
    <w:p w14:paraId="5DCF0142" w14:textId="331696EE"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Agency, C.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Situational Judgement Test - Canada.ca</w:t>
      </w:r>
      <w:r w:rsidRPr="00823258">
        <w:rPr>
          <w:rFonts w:ascii="Times New Roman" w:hAnsi="Times New Roman" w:cs="Times New Roman"/>
          <w:color w:val="000000"/>
        </w:rPr>
        <w:t>. [online] Canada.ca. Available at: https://www.canada.ca/en/revenue-agency/corporate/careers-cra/information-moved/cra-competencies-standardized-assessment-tools/situational-judgement-test.html [Accessed 4 Nov. 2019].</w:t>
      </w:r>
    </w:p>
    <w:p w14:paraId="2F433926"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 xml:space="preserve">Balakrishnan, L. and </w:t>
      </w:r>
      <w:proofErr w:type="spellStart"/>
      <w:r w:rsidRPr="00823258">
        <w:rPr>
          <w:rFonts w:ascii="Times New Roman" w:hAnsi="Times New Roman" w:cs="Times New Roman"/>
          <w:color w:val="000000"/>
        </w:rPr>
        <w:t>Srividhya</w:t>
      </w:r>
      <w:proofErr w:type="spellEnd"/>
      <w:r w:rsidRPr="00823258">
        <w:rPr>
          <w:rFonts w:ascii="Times New Roman" w:hAnsi="Times New Roman" w:cs="Times New Roman"/>
          <w:color w:val="000000"/>
        </w:rPr>
        <w:t>, S. (2007).</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Human resource development</w:t>
      </w:r>
      <w:r w:rsidRPr="00823258">
        <w:rPr>
          <w:rFonts w:ascii="Times New Roman" w:hAnsi="Times New Roman" w:cs="Times New Roman"/>
          <w:color w:val="000000"/>
        </w:rPr>
        <w:t>. Mumbai: Himalaya Pub. House, pp.11-21.</w:t>
      </w:r>
    </w:p>
    <w:p w14:paraId="40F422F9" w14:textId="4631880F"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Bondarouk</w:t>
      </w:r>
      <w:proofErr w:type="spellEnd"/>
      <w:r w:rsidRPr="00823258">
        <w:rPr>
          <w:rFonts w:ascii="Times New Roman" w:hAnsi="Times New Roman" w:cs="Times New Roman"/>
          <w:color w:val="000000"/>
        </w:rPr>
        <w:t>, T. and Olivas-Lujan, M. (2013).</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Social media in human resources management</w:t>
      </w:r>
      <w:r w:rsidRPr="00823258">
        <w:rPr>
          <w:rFonts w:ascii="Times New Roman" w:hAnsi="Times New Roman" w:cs="Times New Roman"/>
          <w:color w:val="000000"/>
        </w:rPr>
        <w:t>. Bingley, U.K.: Emerald, p.2.</w:t>
      </w:r>
    </w:p>
    <w:p w14:paraId="55B22D3E" w14:textId="7777777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Cleverism</w:t>
      </w:r>
      <w:proofErr w:type="spellEnd"/>
      <w:r w:rsidRPr="00823258">
        <w:rPr>
          <w:rFonts w:ascii="Times New Roman" w:hAnsi="Times New Roman" w:cs="Times New Roman"/>
          <w:color w:val="000000"/>
        </w:rPr>
        <w:t>.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Business Trend Awareness</w:t>
      </w:r>
      <w:r w:rsidRPr="00823258">
        <w:rPr>
          <w:rFonts w:ascii="Times New Roman" w:hAnsi="Times New Roman" w:cs="Times New Roman"/>
          <w:color w:val="000000"/>
        </w:rPr>
        <w:t>. [online] Available at: https://www.cleverism.com/skills-and-tools/business-trend-awareness/ [Accessed 9 Nov. 2019].</w:t>
      </w:r>
    </w:p>
    <w:p w14:paraId="753D8F5F" w14:textId="217137E9"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Criticalthinking.org.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Defining Critical Thinking</w:t>
      </w:r>
      <w:r w:rsidRPr="00823258">
        <w:rPr>
          <w:rFonts w:ascii="Times New Roman" w:hAnsi="Times New Roman" w:cs="Times New Roman"/>
          <w:color w:val="000000"/>
        </w:rPr>
        <w:t>. [online] Available at: https://www.criticalthinking.org/pages/defining-critical-thinking/766 [Accessed 5 Nov. 2019].</w:t>
      </w:r>
    </w:p>
    <w:p w14:paraId="70EE7ED3"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Cooke, F. (2013).</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Human Resource Management in China</w:t>
      </w:r>
      <w:r w:rsidRPr="00823258">
        <w:rPr>
          <w:rFonts w:ascii="Times New Roman" w:hAnsi="Times New Roman" w:cs="Times New Roman"/>
          <w:color w:val="000000"/>
        </w:rPr>
        <w:t>. Hoboken: Taylor and Francis, p.3.</w:t>
      </w:r>
    </w:p>
    <w:p w14:paraId="088452BA"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Deloitte Insights.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2019 Global Human Capital Trends</w:t>
      </w:r>
      <w:r w:rsidRPr="00823258">
        <w:rPr>
          <w:rFonts w:ascii="Times New Roman" w:hAnsi="Times New Roman" w:cs="Times New Roman"/>
          <w:color w:val="000000"/>
        </w:rPr>
        <w:t>. [online] Available at: https://www2.deloitte.com/us/en/insights/focus/human-capital-trends.html [Accessed 15 Nov. 2019].</w:t>
      </w:r>
    </w:p>
    <w:p w14:paraId="2BD19440" w14:textId="51EEA622"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Dickmann</w:t>
      </w:r>
      <w:proofErr w:type="spellEnd"/>
      <w:r w:rsidRPr="00823258">
        <w:rPr>
          <w:rFonts w:ascii="Times New Roman" w:hAnsi="Times New Roman" w:cs="Times New Roman"/>
          <w:color w:val="000000"/>
        </w:rPr>
        <w:t>, M. (2008).</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International HRM</w:t>
      </w:r>
      <w:r w:rsidRPr="00823258">
        <w:rPr>
          <w:rFonts w:ascii="Times New Roman" w:hAnsi="Times New Roman" w:cs="Times New Roman"/>
          <w:color w:val="000000"/>
        </w:rPr>
        <w:t>. London: Routledge, p.38.</w:t>
      </w:r>
    </w:p>
    <w:p w14:paraId="5766569A" w14:textId="6E3CC154"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Dugan, P. (n.d.).</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The sharing (AKA gig) economy</w:t>
      </w:r>
      <w:r w:rsidRPr="00823258">
        <w:rPr>
          <w:rFonts w:ascii="Times New Roman" w:hAnsi="Times New Roman" w:cs="Times New Roman"/>
          <w:color w:val="000000"/>
        </w:rPr>
        <w:t>. p.21.</w:t>
      </w:r>
    </w:p>
    <w:p w14:paraId="0C658904" w14:textId="51F99FD2"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GARNER, P. (1996). 'Go Forth and Coordinate!' What special needs coordinators think about the Code of Practice.</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 xml:space="preserve">School </w:t>
      </w:r>
      <w:proofErr w:type="spellStart"/>
      <w:r w:rsidRPr="00823258">
        <w:rPr>
          <w:rFonts w:ascii="Times New Roman" w:hAnsi="Times New Roman" w:cs="Times New Roman"/>
          <w:i/>
          <w:iCs/>
          <w:color w:val="000000"/>
        </w:rPr>
        <w:t>Organisation</w:t>
      </w:r>
      <w:proofErr w:type="spellEnd"/>
      <w:r w:rsidRPr="00823258">
        <w:rPr>
          <w:rFonts w:ascii="Times New Roman" w:hAnsi="Times New Roman" w:cs="Times New Roman"/>
          <w:color w:val="000000"/>
        </w:rPr>
        <w:t>, 16(2), pp.179-186.</w:t>
      </w:r>
    </w:p>
    <w:p w14:paraId="0C153228" w14:textId="7C420923"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Global Marketing Today.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Getting Global: Political and Legal Environment</w:t>
      </w:r>
      <w:r w:rsidRPr="00823258">
        <w:rPr>
          <w:rFonts w:ascii="Times New Roman" w:hAnsi="Times New Roman" w:cs="Times New Roman"/>
          <w:color w:val="000000"/>
        </w:rPr>
        <w:t xml:space="preserve">. [online] Available at: </w:t>
      </w:r>
      <w:r w:rsidRPr="00823258">
        <w:rPr>
          <w:rFonts w:ascii="Times New Roman" w:hAnsi="Times New Roman" w:cs="Times New Roman"/>
          <w:color w:val="000000"/>
        </w:rPr>
        <w:lastRenderedPageBreak/>
        <w:t>https://globalmarketingtoday.wordpress.com/about/getting-global-the-political-legal-environment/ [Accessed 15 Nov. 2019].</w:t>
      </w:r>
    </w:p>
    <w:p w14:paraId="2431E4B3"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Harvard Business Review.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What VUCA Really Means for You</w:t>
      </w:r>
      <w:r w:rsidRPr="00823258">
        <w:rPr>
          <w:rFonts w:ascii="Times New Roman" w:hAnsi="Times New Roman" w:cs="Times New Roman"/>
          <w:color w:val="000000"/>
        </w:rPr>
        <w:t>. [online] Available at: https://hbr.org/2014/01/what-vuca-really-means-for-you [Accessed 3 Nov. 2019].</w:t>
      </w:r>
    </w:p>
    <w:p w14:paraId="291F7B66" w14:textId="582E13D9"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Human Resources Today.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2020 and HR Trends - Human Resources Today</w:t>
      </w:r>
      <w:r w:rsidRPr="00823258">
        <w:rPr>
          <w:rFonts w:ascii="Times New Roman" w:hAnsi="Times New Roman" w:cs="Times New Roman"/>
          <w:color w:val="000000"/>
        </w:rPr>
        <w:t>. [online] Available at: https://www.humanresourcestoday.com/2020/hr-trends/ [Accessed 15 Nov. 2019].</w:t>
      </w:r>
    </w:p>
    <w:p w14:paraId="7ABC4691" w14:textId="35B833C2"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Kramberger</w:t>
      </w:r>
      <w:proofErr w:type="spellEnd"/>
      <w:r w:rsidRPr="00823258">
        <w:rPr>
          <w:rFonts w:ascii="Times New Roman" w:hAnsi="Times New Roman" w:cs="Times New Roman"/>
          <w:color w:val="000000"/>
        </w:rPr>
        <w:t>, A. (n.d.).</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 xml:space="preserve">Global trends in </w:t>
      </w:r>
      <w:proofErr w:type="spellStart"/>
      <w:r w:rsidRPr="00823258">
        <w:rPr>
          <w:rFonts w:ascii="Times New Roman" w:hAnsi="Times New Roman" w:cs="Times New Roman"/>
          <w:i/>
          <w:iCs/>
          <w:color w:val="000000"/>
        </w:rPr>
        <w:t>servicisation</w:t>
      </w:r>
      <w:proofErr w:type="spellEnd"/>
      <w:r w:rsidRPr="00823258">
        <w:rPr>
          <w:rFonts w:ascii="Times New Roman" w:hAnsi="Times New Roman" w:cs="Times New Roman"/>
          <w:i/>
          <w:iCs/>
          <w:color w:val="000000"/>
        </w:rPr>
        <w:t xml:space="preserve"> and comparative HRM in Europe</w:t>
      </w:r>
      <w:r w:rsidRPr="00823258">
        <w:rPr>
          <w:rFonts w:ascii="Times New Roman" w:hAnsi="Times New Roman" w:cs="Times New Roman"/>
          <w:color w:val="000000"/>
        </w:rPr>
        <w:t>. pp.3-57.</w:t>
      </w:r>
    </w:p>
    <w:p w14:paraId="37CDBFC3"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proofErr w:type="spellStart"/>
      <w:r w:rsidRPr="00823258">
        <w:rPr>
          <w:rFonts w:ascii="Times New Roman" w:hAnsi="Times New Roman" w:cs="Times New Roman"/>
          <w:color w:val="000000"/>
        </w:rPr>
        <w:t>Kok</w:t>
      </w:r>
      <w:proofErr w:type="spellEnd"/>
      <w:r w:rsidRPr="00823258">
        <w:rPr>
          <w:rFonts w:ascii="Times New Roman" w:hAnsi="Times New Roman" w:cs="Times New Roman"/>
          <w:color w:val="000000"/>
        </w:rPr>
        <w:t>, J. and van den Heuvel, S. (n.d.).</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Leading in a VUCA World</w:t>
      </w:r>
      <w:r w:rsidRPr="00823258">
        <w:rPr>
          <w:rFonts w:ascii="Times New Roman" w:hAnsi="Times New Roman" w:cs="Times New Roman"/>
          <w:color w:val="000000"/>
        </w:rPr>
        <w:t>. p.6.</w:t>
      </w:r>
    </w:p>
    <w:p w14:paraId="6B426F28"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Lloyd, I. (2019). Applying Notions of Employment within the Gig Economy - How disruptive is the gig economy for employment law?.</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Computer Law Review International</w:t>
      </w:r>
      <w:r w:rsidRPr="00823258">
        <w:rPr>
          <w:rFonts w:ascii="Times New Roman" w:hAnsi="Times New Roman" w:cs="Times New Roman"/>
          <w:color w:val="000000"/>
        </w:rPr>
        <w:t>, 20(2), pp.36-40.</w:t>
      </w:r>
    </w:p>
    <w:p w14:paraId="6EAF5122" w14:textId="7777777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Management and Conrad, A.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HR Trends For 2020 | Future of Human Resource Management</w:t>
      </w:r>
      <w:r w:rsidRPr="00823258">
        <w:rPr>
          <w:rFonts w:ascii="Times New Roman" w:hAnsi="Times New Roman" w:cs="Times New Roman"/>
          <w:color w:val="000000"/>
        </w:rPr>
        <w:t>. [online] Selecthub.com. Available at: https://selecthub.com/hris/future-of-hr-software-trends/ [Accessed 2 Nov. 2019].</w:t>
      </w:r>
    </w:p>
    <w:p w14:paraId="56C86C14" w14:textId="356B2695"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Ray, R. (2011).</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Employee engagement in a VUCA world</w:t>
      </w:r>
      <w:r w:rsidRPr="00823258">
        <w:rPr>
          <w:rFonts w:ascii="Times New Roman" w:hAnsi="Times New Roman" w:cs="Times New Roman"/>
          <w:color w:val="000000"/>
        </w:rPr>
        <w:t>. [New York]: The Conference Board, p.11.</w:t>
      </w:r>
    </w:p>
    <w:p w14:paraId="121EB593" w14:textId="7777777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Rao, P. and Adhikari, B. (2010).</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Changing trends in HRM</w:t>
      </w:r>
      <w:r w:rsidRPr="00823258">
        <w:rPr>
          <w:rFonts w:ascii="Times New Roman" w:hAnsi="Times New Roman" w:cs="Times New Roman"/>
          <w:color w:val="000000"/>
        </w:rPr>
        <w:t>. Delhi: Wisdom Publications, pp.66-88.</w:t>
      </w:r>
    </w:p>
    <w:p w14:paraId="3F2890C9" w14:textId="7777777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Science, Technology and Innovation Indicators in a Changing World. (2007). Paris: OECD Publishing, p.3.</w:t>
      </w:r>
    </w:p>
    <w:p w14:paraId="6AB3E32A" w14:textId="50AF5507" w:rsidR="00823258" w:rsidRPr="00823258" w:rsidRDefault="00823258"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Subrahmanyam, S. (2012).</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Recent trends in management</w:t>
      </w:r>
      <w:r w:rsidRPr="00823258">
        <w:rPr>
          <w:rFonts w:ascii="Times New Roman" w:hAnsi="Times New Roman" w:cs="Times New Roman"/>
          <w:color w:val="000000"/>
        </w:rPr>
        <w:t>. New Delhi: Serials Publications, pp.55-69.</w:t>
      </w:r>
    </w:p>
    <w:p w14:paraId="61E7164D" w14:textId="3823B057" w:rsidR="00C315F0"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Sourcesofinsight.com. (2019).</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Four Needs of the Organization</w:t>
      </w:r>
      <w:r w:rsidRPr="00823258">
        <w:rPr>
          <w:rFonts w:ascii="Times New Roman" w:hAnsi="Times New Roman" w:cs="Times New Roman"/>
          <w:color w:val="000000"/>
        </w:rPr>
        <w:t>. [online] Available at: http://sourcesofinsight.com/four-needs-of-the-organization/ [Accessed 7 Nov. 2019].</w:t>
      </w:r>
    </w:p>
    <w:p w14:paraId="4C30CB5A" w14:textId="2A9F0F31" w:rsidR="00823258" w:rsidRPr="00823258" w:rsidRDefault="00823258" w:rsidP="00823258">
      <w:pPr>
        <w:pStyle w:val="a7"/>
        <w:numPr>
          <w:ilvl w:val="0"/>
          <w:numId w:val="7"/>
        </w:numPr>
        <w:ind w:firstLineChars="0"/>
        <w:rPr>
          <w:rFonts w:ascii="Times New Roman" w:hAnsi="Times New Roman" w:cs="Times New Roman"/>
          <w:sz w:val="24"/>
          <w:szCs w:val="24"/>
        </w:rPr>
      </w:pPr>
      <w:r w:rsidRPr="00823258">
        <w:rPr>
          <w:rFonts w:ascii="Times New Roman" w:hAnsi="Times New Roman" w:cs="Times New Roman"/>
          <w:color w:val="000000"/>
          <w:sz w:val="24"/>
          <w:szCs w:val="24"/>
          <w:shd w:val="clear" w:color="auto" w:fill="FFFFFF"/>
        </w:rPr>
        <w:t>Paauwe, J., Guest, D. and Wright, P. (2013).</w:t>
      </w:r>
      <w:r w:rsidRPr="00823258">
        <w:rPr>
          <w:rStyle w:val="apple-converted-space"/>
          <w:rFonts w:ascii="Times New Roman" w:hAnsi="Times New Roman" w:cs="Times New Roman"/>
          <w:color w:val="000000"/>
          <w:sz w:val="24"/>
          <w:szCs w:val="24"/>
          <w:shd w:val="clear" w:color="auto" w:fill="FFFFFF"/>
        </w:rPr>
        <w:t> </w:t>
      </w:r>
      <w:r w:rsidRPr="00823258">
        <w:rPr>
          <w:rFonts w:ascii="Times New Roman" w:hAnsi="Times New Roman" w:cs="Times New Roman"/>
          <w:i/>
          <w:iCs/>
          <w:color w:val="000000"/>
          <w:sz w:val="24"/>
          <w:szCs w:val="24"/>
          <w:shd w:val="clear" w:color="auto" w:fill="FFFFFF"/>
        </w:rPr>
        <w:t>HRM and performance</w:t>
      </w:r>
      <w:r w:rsidRPr="00823258">
        <w:rPr>
          <w:rFonts w:ascii="Times New Roman" w:hAnsi="Times New Roman" w:cs="Times New Roman"/>
          <w:color w:val="000000"/>
          <w:sz w:val="24"/>
          <w:szCs w:val="24"/>
          <w:shd w:val="clear" w:color="auto" w:fill="FFFFFF"/>
        </w:rPr>
        <w:t>. Chichester, West Sussex: Wiley, p.18.</w:t>
      </w:r>
    </w:p>
    <w:p w14:paraId="2F5C6324" w14:textId="357DF4F9" w:rsidR="00A17776" w:rsidRPr="00823258" w:rsidRDefault="00C315F0" w:rsidP="00823258">
      <w:pPr>
        <w:pStyle w:val="a9"/>
        <w:numPr>
          <w:ilvl w:val="0"/>
          <w:numId w:val="7"/>
        </w:numPr>
        <w:spacing w:before="0" w:beforeAutospacing="0" w:after="180" w:afterAutospacing="0" w:line="360" w:lineRule="atLeast"/>
        <w:rPr>
          <w:rFonts w:ascii="Times New Roman" w:hAnsi="Times New Roman" w:cs="Times New Roman"/>
          <w:color w:val="000000"/>
        </w:rPr>
      </w:pPr>
      <w:r w:rsidRPr="00823258">
        <w:rPr>
          <w:rFonts w:ascii="Times New Roman" w:hAnsi="Times New Roman" w:cs="Times New Roman"/>
          <w:color w:val="000000"/>
        </w:rPr>
        <w:t>WALLACE, I. (2017).</w:t>
      </w:r>
      <w:r w:rsidRPr="00823258">
        <w:rPr>
          <w:rStyle w:val="apple-converted-space"/>
          <w:rFonts w:ascii="Times New Roman" w:hAnsi="Times New Roman" w:cs="Times New Roman"/>
          <w:color w:val="000000"/>
        </w:rPr>
        <w:t> </w:t>
      </w:r>
      <w:r w:rsidRPr="00823258">
        <w:rPr>
          <w:rFonts w:ascii="Times New Roman" w:hAnsi="Times New Roman" w:cs="Times New Roman"/>
          <w:i/>
          <w:iCs/>
          <w:color w:val="000000"/>
        </w:rPr>
        <w:t>GLOBAL ECONOMIC SYSTEM</w:t>
      </w:r>
      <w:r w:rsidRPr="00823258">
        <w:rPr>
          <w:rFonts w:ascii="Times New Roman" w:hAnsi="Times New Roman" w:cs="Times New Roman"/>
          <w:color w:val="000000"/>
        </w:rPr>
        <w:t>. [Place of publication not identified]: ROUTLEDGE, p.72.</w:t>
      </w:r>
    </w:p>
    <w:p w14:paraId="41D7A968" w14:textId="5F0BA9F1" w:rsidR="00FE111F" w:rsidRPr="00FE111F" w:rsidRDefault="009223DA" w:rsidP="00FE111F">
      <w:r>
        <w:rPr>
          <w:rFonts w:hint="eastAsia"/>
        </w:rPr>
        <w:lastRenderedPageBreak/>
        <w:t xml:space="preserve"> </w:t>
      </w:r>
      <w:r>
        <w:t xml:space="preserve">                                                                                                                                                            </w:t>
      </w:r>
    </w:p>
    <w:sectPr w:rsidR="00FE111F" w:rsidRPr="00FE111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4A900" w14:textId="77777777" w:rsidR="001703F9" w:rsidRDefault="001703F9" w:rsidP="005A5A68">
      <w:r>
        <w:separator/>
      </w:r>
    </w:p>
  </w:endnote>
  <w:endnote w:type="continuationSeparator" w:id="0">
    <w:p w14:paraId="21065291" w14:textId="77777777" w:rsidR="001703F9" w:rsidRDefault="001703F9" w:rsidP="005A5A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01A6B" w14:textId="77777777" w:rsidR="001703F9" w:rsidRDefault="001703F9" w:rsidP="005A5A68">
      <w:r>
        <w:separator/>
      </w:r>
    </w:p>
  </w:footnote>
  <w:footnote w:type="continuationSeparator" w:id="0">
    <w:p w14:paraId="4625CC79" w14:textId="77777777" w:rsidR="001703F9" w:rsidRDefault="001703F9" w:rsidP="005A5A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70D51"/>
    <w:multiLevelType w:val="hybridMultilevel"/>
    <w:tmpl w:val="BE961086"/>
    <w:lvl w:ilvl="0" w:tplc="DD9C53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A8602E"/>
    <w:multiLevelType w:val="hybridMultilevel"/>
    <w:tmpl w:val="1BBAF72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7DE612F"/>
    <w:multiLevelType w:val="hybridMultilevel"/>
    <w:tmpl w:val="34445E8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28336625"/>
    <w:multiLevelType w:val="hybridMultilevel"/>
    <w:tmpl w:val="B1160E9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C684103"/>
    <w:multiLevelType w:val="hybridMultilevel"/>
    <w:tmpl w:val="89CCCD6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A2A1B25"/>
    <w:multiLevelType w:val="multilevel"/>
    <w:tmpl w:val="CD7ED09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7AAC7172"/>
    <w:multiLevelType w:val="multilevel"/>
    <w:tmpl w:val="CD7ED09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 w:numId="2">
    <w:abstractNumId w:val="6"/>
  </w:num>
  <w:num w:numId="3">
    <w:abstractNumId w:val="4"/>
  </w:num>
  <w:num w:numId="4">
    <w:abstractNumId w:val="5"/>
  </w:num>
  <w:num w:numId="5">
    <w:abstractNumId w:val="3"/>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EF"/>
    <w:rsid w:val="00076E14"/>
    <w:rsid w:val="000E22EF"/>
    <w:rsid w:val="00106750"/>
    <w:rsid w:val="00135DB5"/>
    <w:rsid w:val="001703F9"/>
    <w:rsid w:val="001D4889"/>
    <w:rsid w:val="00200AAF"/>
    <w:rsid w:val="00270C83"/>
    <w:rsid w:val="002E0BCD"/>
    <w:rsid w:val="0037023F"/>
    <w:rsid w:val="00382DBA"/>
    <w:rsid w:val="00382FEB"/>
    <w:rsid w:val="003B3312"/>
    <w:rsid w:val="004103E4"/>
    <w:rsid w:val="0048274A"/>
    <w:rsid w:val="00484DAC"/>
    <w:rsid w:val="004D158E"/>
    <w:rsid w:val="004D2085"/>
    <w:rsid w:val="0051157F"/>
    <w:rsid w:val="00554087"/>
    <w:rsid w:val="0056522B"/>
    <w:rsid w:val="00580524"/>
    <w:rsid w:val="00581A6B"/>
    <w:rsid w:val="005A5A68"/>
    <w:rsid w:val="005D0808"/>
    <w:rsid w:val="005E532E"/>
    <w:rsid w:val="005E76C7"/>
    <w:rsid w:val="0074472A"/>
    <w:rsid w:val="00823258"/>
    <w:rsid w:val="009223DA"/>
    <w:rsid w:val="00A17776"/>
    <w:rsid w:val="00A53BD3"/>
    <w:rsid w:val="00A84189"/>
    <w:rsid w:val="00B21BC4"/>
    <w:rsid w:val="00B80C65"/>
    <w:rsid w:val="00B962E6"/>
    <w:rsid w:val="00BF34FF"/>
    <w:rsid w:val="00C23039"/>
    <w:rsid w:val="00C315F0"/>
    <w:rsid w:val="00CC41CE"/>
    <w:rsid w:val="00D4750A"/>
    <w:rsid w:val="00E70FCB"/>
    <w:rsid w:val="00F249DB"/>
    <w:rsid w:val="00FA18ED"/>
    <w:rsid w:val="00FE11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9A4787"/>
  <w15:chartTrackingRefBased/>
  <w15:docId w15:val="{3DA60E0B-3AFC-4C41-B2B0-02C9E15D2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A5A6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A5A6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A5A6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A5A68"/>
    <w:rPr>
      <w:sz w:val="18"/>
      <w:szCs w:val="18"/>
    </w:rPr>
  </w:style>
  <w:style w:type="paragraph" w:styleId="a5">
    <w:name w:val="footer"/>
    <w:basedOn w:val="a"/>
    <w:link w:val="a6"/>
    <w:uiPriority w:val="99"/>
    <w:unhideWhenUsed/>
    <w:rsid w:val="005A5A68"/>
    <w:pPr>
      <w:tabs>
        <w:tab w:val="center" w:pos="4153"/>
        <w:tab w:val="right" w:pos="8306"/>
      </w:tabs>
      <w:snapToGrid w:val="0"/>
      <w:jc w:val="left"/>
    </w:pPr>
    <w:rPr>
      <w:sz w:val="18"/>
      <w:szCs w:val="18"/>
    </w:rPr>
  </w:style>
  <w:style w:type="character" w:customStyle="1" w:styleId="a6">
    <w:name w:val="页脚 字符"/>
    <w:basedOn w:val="a0"/>
    <w:link w:val="a5"/>
    <w:uiPriority w:val="99"/>
    <w:rsid w:val="005A5A68"/>
    <w:rPr>
      <w:sz w:val="18"/>
      <w:szCs w:val="18"/>
    </w:rPr>
  </w:style>
  <w:style w:type="paragraph" w:styleId="a7">
    <w:name w:val="List Paragraph"/>
    <w:basedOn w:val="a"/>
    <w:uiPriority w:val="34"/>
    <w:qFormat/>
    <w:rsid w:val="005A5A68"/>
    <w:pPr>
      <w:ind w:firstLineChars="200" w:firstLine="420"/>
    </w:pPr>
  </w:style>
  <w:style w:type="character" w:customStyle="1" w:styleId="10">
    <w:name w:val="标题 1 字符"/>
    <w:basedOn w:val="a0"/>
    <w:link w:val="1"/>
    <w:uiPriority w:val="9"/>
    <w:rsid w:val="005A5A68"/>
    <w:rPr>
      <w:b/>
      <w:bCs/>
      <w:kern w:val="44"/>
      <w:sz w:val="44"/>
      <w:szCs w:val="44"/>
    </w:rPr>
  </w:style>
  <w:style w:type="character" w:customStyle="1" w:styleId="20">
    <w:name w:val="标题 2 字符"/>
    <w:basedOn w:val="a0"/>
    <w:link w:val="2"/>
    <w:uiPriority w:val="9"/>
    <w:rsid w:val="005A5A68"/>
    <w:rPr>
      <w:rFonts w:asciiTheme="majorHAnsi" w:eastAsiaTheme="majorEastAsia" w:hAnsiTheme="majorHAnsi" w:cstheme="majorBidi"/>
      <w:b/>
      <w:bCs/>
      <w:sz w:val="32"/>
      <w:szCs w:val="32"/>
    </w:rPr>
  </w:style>
  <w:style w:type="character" w:styleId="a8">
    <w:name w:val="Hyperlink"/>
    <w:basedOn w:val="a0"/>
    <w:uiPriority w:val="99"/>
    <w:semiHidden/>
    <w:unhideWhenUsed/>
    <w:rsid w:val="00D4750A"/>
    <w:rPr>
      <w:color w:val="0000FF"/>
      <w:u w:val="single"/>
    </w:rPr>
  </w:style>
  <w:style w:type="paragraph" w:styleId="a9">
    <w:name w:val="Normal (Web)"/>
    <w:basedOn w:val="a"/>
    <w:uiPriority w:val="99"/>
    <w:unhideWhenUsed/>
    <w:rsid w:val="00B21BC4"/>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B21BC4"/>
    <w:rPr>
      <w:b/>
      <w:bCs/>
    </w:rPr>
  </w:style>
  <w:style w:type="character" w:customStyle="1" w:styleId="apple-converted-space">
    <w:name w:val="apple-converted-space"/>
    <w:basedOn w:val="a0"/>
    <w:rsid w:val="00C31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753949">
      <w:bodyDiv w:val="1"/>
      <w:marLeft w:val="0"/>
      <w:marRight w:val="0"/>
      <w:marTop w:val="0"/>
      <w:marBottom w:val="0"/>
      <w:divBdr>
        <w:top w:val="none" w:sz="0" w:space="0" w:color="auto"/>
        <w:left w:val="none" w:sz="0" w:space="0" w:color="auto"/>
        <w:bottom w:val="none" w:sz="0" w:space="0" w:color="auto"/>
        <w:right w:val="none" w:sz="0" w:space="0" w:color="auto"/>
      </w:divBdr>
    </w:div>
    <w:div w:id="787773207">
      <w:bodyDiv w:val="1"/>
      <w:marLeft w:val="0"/>
      <w:marRight w:val="0"/>
      <w:marTop w:val="0"/>
      <w:marBottom w:val="0"/>
      <w:divBdr>
        <w:top w:val="none" w:sz="0" w:space="0" w:color="auto"/>
        <w:left w:val="none" w:sz="0" w:space="0" w:color="auto"/>
        <w:bottom w:val="none" w:sz="0" w:space="0" w:color="auto"/>
        <w:right w:val="none" w:sz="0" w:space="0" w:color="auto"/>
      </w:divBdr>
      <w:divsChild>
        <w:div w:id="1059012353">
          <w:blockQuote w:val="1"/>
          <w:marLeft w:val="150"/>
          <w:marRight w:val="300"/>
          <w:marTop w:val="360"/>
          <w:marBottom w:val="360"/>
          <w:divBdr>
            <w:top w:val="none" w:sz="0" w:space="0" w:color="auto"/>
            <w:left w:val="single" w:sz="48" w:space="0" w:color="FF5500"/>
            <w:bottom w:val="none" w:sz="0" w:space="0" w:color="auto"/>
            <w:right w:val="none" w:sz="0" w:space="0" w:color="auto"/>
          </w:divBdr>
        </w:div>
      </w:divsChild>
    </w:div>
    <w:div w:id="1022823648">
      <w:bodyDiv w:val="1"/>
      <w:marLeft w:val="0"/>
      <w:marRight w:val="0"/>
      <w:marTop w:val="0"/>
      <w:marBottom w:val="0"/>
      <w:divBdr>
        <w:top w:val="none" w:sz="0" w:space="0" w:color="auto"/>
        <w:left w:val="none" w:sz="0" w:space="0" w:color="auto"/>
        <w:bottom w:val="none" w:sz="0" w:space="0" w:color="auto"/>
        <w:right w:val="none" w:sz="0" w:space="0" w:color="auto"/>
      </w:divBdr>
    </w:div>
    <w:div w:id="118883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1170</TotalTime>
  <Pages>11</Pages>
  <Words>3047</Words>
  <Characters>17371</Characters>
  <Application>Microsoft Office Word</Application>
  <DocSecurity>0</DocSecurity>
  <Lines>144</Lines>
  <Paragraphs>40</Paragraphs>
  <ScaleCrop>false</ScaleCrop>
  <Company/>
  <LinksUpToDate>false</LinksUpToDate>
  <CharactersWithSpaces>20378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10</cp:revision>
  <dcterms:created xsi:type="dcterms:W3CDTF">2019-11-06T11:37:00Z</dcterms:created>
  <dcterms:modified xsi:type="dcterms:W3CDTF">2019-11-15T17:40:00Z</dcterms:modified>
</cp:coreProperties>
</file>