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69BD18" w14:textId="77777777" w:rsidR="00A02156" w:rsidRPr="008D3EB8" w:rsidRDefault="00A02156" w:rsidP="00A02156">
      <w:pPr>
        <w:widowControl w:val="0"/>
        <w:tabs>
          <w:tab w:val="left" w:pos="2998"/>
        </w:tabs>
        <w:autoSpaceDE w:val="0"/>
        <w:autoSpaceDN w:val="0"/>
        <w:adjustRightInd w:val="0"/>
        <w:spacing w:after="240"/>
        <w:jc w:val="both"/>
        <w:rPr>
          <w:color w:val="191919"/>
          <w:sz w:val="22"/>
          <w:szCs w:val="22"/>
        </w:rPr>
      </w:pPr>
      <w:r w:rsidRPr="008D3EB8">
        <w:rPr>
          <w:b/>
          <w:color w:val="191919"/>
          <w:sz w:val="22"/>
          <w:szCs w:val="22"/>
        </w:rPr>
        <w:t>Student name:</w:t>
      </w:r>
      <w:r w:rsidRPr="008D3EB8">
        <w:rPr>
          <w:color w:val="191919"/>
          <w:sz w:val="22"/>
          <w:szCs w:val="22"/>
        </w:rPr>
        <w:t xml:space="preserve"> Georgia McDonald</w:t>
      </w:r>
    </w:p>
    <w:p w14:paraId="16885016" w14:textId="3651B6F2" w:rsidR="00A02156" w:rsidRPr="008D3EB8" w:rsidRDefault="00605014" w:rsidP="00A02156">
      <w:pPr>
        <w:widowControl w:val="0"/>
        <w:tabs>
          <w:tab w:val="left" w:pos="2998"/>
        </w:tabs>
        <w:autoSpaceDE w:val="0"/>
        <w:autoSpaceDN w:val="0"/>
        <w:adjustRightInd w:val="0"/>
        <w:spacing w:after="240"/>
        <w:jc w:val="both"/>
        <w:rPr>
          <w:color w:val="191919"/>
          <w:sz w:val="22"/>
          <w:szCs w:val="22"/>
        </w:rPr>
      </w:pPr>
      <w:r>
        <w:rPr>
          <w:b/>
          <w:color w:val="191919"/>
          <w:sz w:val="22"/>
          <w:szCs w:val="22"/>
        </w:rPr>
        <w:t xml:space="preserve">Student </w:t>
      </w:r>
      <w:r w:rsidR="00A02156" w:rsidRPr="008D3EB8">
        <w:rPr>
          <w:b/>
          <w:color w:val="191919"/>
          <w:sz w:val="22"/>
          <w:szCs w:val="22"/>
        </w:rPr>
        <w:t>P number:</w:t>
      </w:r>
      <w:r w:rsidR="00A02156" w:rsidRPr="008D3EB8">
        <w:rPr>
          <w:color w:val="191919"/>
          <w:sz w:val="22"/>
          <w:szCs w:val="22"/>
        </w:rPr>
        <w:t xml:space="preserve"> 1702499</w:t>
      </w:r>
    </w:p>
    <w:p w14:paraId="067513F8" w14:textId="77777777" w:rsidR="00A02156" w:rsidRPr="008D3EB8" w:rsidRDefault="00A02156" w:rsidP="00A02156">
      <w:pPr>
        <w:widowControl w:val="0"/>
        <w:tabs>
          <w:tab w:val="left" w:pos="2998"/>
        </w:tabs>
        <w:autoSpaceDE w:val="0"/>
        <w:autoSpaceDN w:val="0"/>
        <w:adjustRightInd w:val="0"/>
        <w:spacing w:after="240"/>
        <w:jc w:val="both"/>
        <w:rPr>
          <w:color w:val="191919"/>
          <w:sz w:val="22"/>
          <w:szCs w:val="22"/>
        </w:rPr>
      </w:pPr>
      <w:r w:rsidRPr="008D3EB8">
        <w:rPr>
          <w:b/>
          <w:color w:val="191919"/>
          <w:sz w:val="22"/>
          <w:szCs w:val="22"/>
        </w:rPr>
        <w:t>Program of study:</w:t>
      </w:r>
      <w:r w:rsidRPr="008D3EB8">
        <w:rPr>
          <w:color w:val="191919"/>
          <w:sz w:val="22"/>
          <w:szCs w:val="22"/>
        </w:rPr>
        <w:t xml:space="preserve"> Graphic Design</w:t>
      </w:r>
    </w:p>
    <w:p w14:paraId="548BB881" w14:textId="2B3AF8BE" w:rsidR="00A02156" w:rsidRPr="008D3EB8" w:rsidRDefault="00A02156" w:rsidP="00A02156">
      <w:pPr>
        <w:widowControl w:val="0"/>
        <w:tabs>
          <w:tab w:val="left" w:pos="2998"/>
        </w:tabs>
        <w:autoSpaceDE w:val="0"/>
        <w:autoSpaceDN w:val="0"/>
        <w:adjustRightInd w:val="0"/>
        <w:spacing w:after="240"/>
        <w:jc w:val="both"/>
        <w:rPr>
          <w:color w:val="191919"/>
          <w:sz w:val="22"/>
          <w:szCs w:val="22"/>
        </w:rPr>
      </w:pPr>
      <w:r w:rsidRPr="008D3EB8">
        <w:rPr>
          <w:b/>
          <w:color w:val="191919"/>
          <w:sz w:val="22"/>
          <w:szCs w:val="22"/>
        </w:rPr>
        <w:t xml:space="preserve">Word count: </w:t>
      </w:r>
      <w:r w:rsidR="00605014">
        <w:rPr>
          <w:color w:val="191919"/>
          <w:sz w:val="22"/>
          <w:szCs w:val="22"/>
        </w:rPr>
        <w:t>2,30</w:t>
      </w:r>
      <w:r w:rsidR="00EE3C65">
        <w:rPr>
          <w:color w:val="191919"/>
          <w:sz w:val="22"/>
          <w:szCs w:val="22"/>
        </w:rPr>
        <w:t>6</w:t>
      </w:r>
    </w:p>
    <w:p w14:paraId="0F321B89" w14:textId="6AF2F750" w:rsidR="00A02156" w:rsidRPr="008D3EB8" w:rsidRDefault="00A02156" w:rsidP="00A02156">
      <w:pPr>
        <w:widowControl w:val="0"/>
        <w:tabs>
          <w:tab w:val="left" w:pos="2998"/>
        </w:tabs>
        <w:autoSpaceDE w:val="0"/>
        <w:autoSpaceDN w:val="0"/>
        <w:adjustRightInd w:val="0"/>
        <w:spacing w:after="240"/>
        <w:jc w:val="both"/>
        <w:rPr>
          <w:color w:val="191919"/>
          <w:sz w:val="22"/>
          <w:szCs w:val="22"/>
        </w:rPr>
      </w:pPr>
      <w:r w:rsidRPr="008D3EB8">
        <w:rPr>
          <w:b/>
          <w:color w:val="191919"/>
          <w:sz w:val="22"/>
          <w:szCs w:val="22"/>
        </w:rPr>
        <w:t>Tutor:</w:t>
      </w:r>
      <w:r w:rsidRPr="008D3EB8">
        <w:rPr>
          <w:color w:val="191919"/>
          <w:sz w:val="22"/>
          <w:szCs w:val="22"/>
        </w:rPr>
        <w:t xml:space="preserve"> Louise </w:t>
      </w:r>
      <w:proofErr w:type="spellStart"/>
      <w:r w:rsidRPr="008D3EB8">
        <w:rPr>
          <w:color w:val="191919"/>
          <w:sz w:val="22"/>
          <w:szCs w:val="22"/>
        </w:rPr>
        <w:t>Burston</w:t>
      </w:r>
      <w:proofErr w:type="spellEnd"/>
      <w:r w:rsidRPr="008D3EB8">
        <w:rPr>
          <w:color w:val="191919"/>
          <w:sz w:val="22"/>
          <w:szCs w:val="22"/>
        </w:rPr>
        <w:t xml:space="preserve"> </w:t>
      </w:r>
    </w:p>
    <w:p w14:paraId="6C081461" w14:textId="047BC67A" w:rsidR="00A02156" w:rsidRPr="008D3EB8" w:rsidRDefault="00A02156" w:rsidP="00A02156">
      <w:pPr>
        <w:widowControl w:val="0"/>
        <w:tabs>
          <w:tab w:val="left" w:pos="2998"/>
        </w:tabs>
        <w:autoSpaceDE w:val="0"/>
        <w:autoSpaceDN w:val="0"/>
        <w:adjustRightInd w:val="0"/>
        <w:spacing w:after="240"/>
        <w:jc w:val="both"/>
        <w:rPr>
          <w:b/>
          <w:color w:val="191919"/>
          <w:sz w:val="22"/>
          <w:szCs w:val="22"/>
        </w:rPr>
      </w:pPr>
      <w:r w:rsidRPr="008D3EB8">
        <w:rPr>
          <w:b/>
          <w:color w:val="191919"/>
          <w:sz w:val="22"/>
          <w:szCs w:val="22"/>
        </w:rPr>
        <w:t>Question:</w:t>
      </w:r>
      <w:r w:rsidR="003E78EC" w:rsidRPr="008D3EB8">
        <w:rPr>
          <w:b/>
          <w:color w:val="191919"/>
          <w:sz w:val="22"/>
          <w:szCs w:val="22"/>
        </w:rPr>
        <w:t xml:space="preserve"> </w:t>
      </w:r>
      <w:r w:rsidR="00EF27B2" w:rsidRPr="008D3EB8">
        <w:rPr>
          <w:color w:val="191919"/>
          <w:sz w:val="22"/>
          <w:szCs w:val="22"/>
        </w:rPr>
        <w:t>How</w:t>
      </w:r>
      <w:r w:rsidR="00233502" w:rsidRPr="008D3EB8">
        <w:rPr>
          <w:color w:val="191919"/>
          <w:sz w:val="22"/>
          <w:szCs w:val="22"/>
        </w:rPr>
        <w:t xml:space="preserve"> </w:t>
      </w:r>
      <w:r w:rsidR="00EF27B2" w:rsidRPr="008D3EB8">
        <w:rPr>
          <w:color w:val="191919"/>
          <w:sz w:val="22"/>
          <w:szCs w:val="22"/>
        </w:rPr>
        <w:t>does graffiti influence the psychogeography of an ephemeral urban environment?</w:t>
      </w:r>
    </w:p>
    <w:p w14:paraId="7CD6B576" w14:textId="77777777" w:rsidR="00EF27B2" w:rsidRPr="008D3EB8" w:rsidRDefault="00EF27B2" w:rsidP="00A02156">
      <w:pPr>
        <w:widowControl w:val="0"/>
        <w:tabs>
          <w:tab w:val="left" w:pos="2998"/>
        </w:tabs>
        <w:autoSpaceDE w:val="0"/>
        <w:autoSpaceDN w:val="0"/>
        <w:adjustRightInd w:val="0"/>
        <w:spacing w:after="240"/>
        <w:jc w:val="both"/>
        <w:rPr>
          <w:b/>
          <w:color w:val="191919"/>
          <w:sz w:val="22"/>
          <w:szCs w:val="22"/>
        </w:rPr>
      </w:pPr>
    </w:p>
    <w:p w14:paraId="51865C1C" w14:textId="77777777" w:rsidR="00A02156" w:rsidRPr="008D3EB8" w:rsidRDefault="00A02156" w:rsidP="00F700B3">
      <w:pPr>
        <w:spacing w:line="480" w:lineRule="auto"/>
        <w:rPr>
          <w:sz w:val="22"/>
          <w:szCs w:val="22"/>
          <w:lang w:val="en-US"/>
        </w:rPr>
      </w:pPr>
    </w:p>
    <w:p w14:paraId="4EE9EE59" w14:textId="77777777" w:rsidR="00A02156" w:rsidRPr="008D3EB8" w:rsidRDefault="00A02156">
      <w:pPr>
        <w:rPr>
          <w:sz w:val="22"/>
          <w:szCs w:val="22"/>
          <w:lang w:val="en-US"/>
        </w:rPr>
      </w:pPr>
      <w:r w:rsidRPr="008D3EB8">
        <w:rPr>
          <w:sz w:val="22"/>
          <w:szCs w:val="22"/>
          <w:lang w:val="en-US"/>
        </w:rPr>
        <w:br w:type="page"/>
      </w:r>
    </w:p>
    <w:p w14:paraId="3814EA62" w14:textId="77777777" w:rsidR="00402D2E" w:rsidRPr="008D3EB8" w:rsidRDefault="00402D2E" w:rsidP="00F700B3">
      <w:pPr>
        <w:spacing w:line="480" w:lineRule="auto"/>
        <w:rPr>
          <w:sz w:val="22"/>
          <w:szCs w:val="22"/>
          <w:lang w:val="en-US"/>
        </w:rPr>
      </w:pPr>
    </w:p>
    <w:p w14:paraId="157073B1" w14:textId="77777777" w:rsidR="00535C8B" w:rsidRPr="008D3EB8" w:rsidRDefault="00535C8B" w:rsidP="00F700B3">
      <w:pPr>
        <w:spacing w:line="480" w:lineRule="auto"/>
        <w:rPr>
          <w:sz w:val="22"/>
          <w:szCs w:val="22"/>
          <w:u w:val="single"/>
          <w:lang w:val="en-US"/>
        </w:rPr>
      </w:pPr>
      <w:r w:rsidRPr="008D3EB8">
        <w:rPr>
          <w:sz w:val="22"/>
          <w:szCs w:val="22"/>
          <w:u w:val="single"/>
          <w:lang w:val="en-US"/>
        </w:rPr>
        <w:t>Key words</w:t>
      </w:r>
    </w:p>
    <w:p w14:paraId="73425641" w14:textId="77777777" w:rsidR="00535C8B" w:rsidRPr="008D3EB8" w:rsidRDefault="00535C8B" w:rsidP="00F700B3">
      <w:pPr>
        <w:spacing w:line="480" w:lineRule="auto"/>
        <w:rPr>
          <w:sz w:val="22"/>
          <w:szCs w:val="22"/>
          <w:lang w:val="en-US"/>
        </w:rPr>
      </w:pPr>
      <w:r w:rsidRPr="008D3EB8">
        <w:rPr>
          <w:sz w:val="22"/>
          <w:szCs w:val="22"/>
          <w:lang w:val="en-US"/>
        </w:rPr>
        <w:t>-Psychogeography</w:t>
      </w:r>
    </w:p>
    <w:p w14:paraId="52F3EC88" w14:textId="59D2FC42" w:rsidR="00535C8B" w:rsidRPr="008D3EB8" w:rsidRDefault="00535C8B" w:rsidP="00F700B3">
      <w:pPr>
        <w:spacing w:line="480" w:lineRule="auto"/>
        <w:rPr>
          <w:sz w:val="22"/>
          <w:szCs w:val="22"/>
          <w:lang w:val="en-US"/>
        </w:rPr>
      </w:pPr>
      <w:r w:rsidRPr="008D3EB8">
        <w:rPr>
          <w:sz w:val="22"/>
          <w:szCs w:val="22"/>
          <w:lang w:val="en-US"/>
        </w:rPr>
        <w:t>-Graffiti</w:t>
      </w:r>
    </w:p>
    <w:p w14:paraId="0E246864" w14:textId="22F9925D" w:rsidR="00EF27B2" w:rsidRPr="008D3EB8" w:rsidRDefault="00EF27B2" w:rsidP="00F700B3">
      <w:pPr>
        <w:spacing w:line="480" w:lineRule="auto"/>
        <w:rPr>
          <w:sz w:val="22"/>
          <w:szCs w:val="22"/>
          <w:lang w:val="en-US"/>
        </w:rPr>
      </w:pPr>
      <w:r w:rsidRPr="008D3EB8">
        <w:rPr>
          <w:sz w:val="22"/>
          <w:szCs w:val="22"/>
          <w:lang w:val="en-US"/>
        </w:rPr>
        <w:t>-Ephemeral</w:t>
      </w:r>
    </w:p>
    <w:p w14:paraId="72C5ED0D" w14:textId="77777777" w:rsidR="00535C8B" w:rsidRPr="008D3EB8" w:rsidRDefault="00535C8B" w:rsidP="00F700B3">
      <w:pPr>
        <w:spacing w:line="480" w:lineRule="auto"/>
        <w:rPr>
          <w:sz w:val="22"/>
          <w:szCs w:val="22"/>
          <w:u w:val="single"/>
          <w:lang w:val="en-US"/>
        </w:rPr>
      </w:pPr>
    </w:p>
    <w:p w14:paraId="2E240F26" w14:textId="77777777" w:rsidR="00535C8B" w:rsidRPr="008D3EB8" w:rsidRDefault="00535C8B" w:rsidP="00F700B3">
      <w:pPr>
        <w:spacing w:line="480" w:lineRule="auto"/>
        <w:rPr>
          <w:sz w:val="22"/>
          <w:szCs w:val="22"/>
          <w:u w:val="single"/>
          <w:lang w:val="en-US"/>
        </w:rPr>
      </w:pPr>
      <w:r w:rsidRPr="008D3EB8">
        <w:rPr>
          <w:sz w:val="22"/>
          <w:szCs w:val="22"/>
          <w:u w:val="single"/>
          <w:lang w:val="en-US"/>
        </w:rPr>
        <w:t>Key thinkers</w:t>
      </w:r>
    </w:p>
    <w:p w14:paraId="3865EF5C" w14:textId="72D477F9" w:rsidR="00535C8B" w:rsidRPr="008D3EB8" w:rsidRDefault="00535C8B" w:rsidP="00F700B3">
      <w:pPr>
        <w:spacing w:line="480" w:lineRule="auto"/>
        <w:rPr>
          <w:color w:val="000000" w:themeColor="text1"/>
          <w:sz w:val="22"/>
          <w:szCs w:val="22"/>
          <w:shd w:val="clear" w:color="auto" w:fill="FFFFFF"/>
        </w:rPr>
      </w:pPr>
      <w:r w:rsidRPr="008D3EB8">
        <w:rPr>
          <w:color w:val="000000" w:themeColor="text1"/>
          <w:sz w:val="22"/>
          <w:szCs w:val="22"/>
        </w:rPr>
        <w:t>Guy De</w:t>
      </w:r>
      <w:r w:rsidR="00E410EE" w:rsidRPr="008D3EB8">
        <w:rPr>
          <w:color w:val="000000" w:themeColor="text1"/>
          <w:sz w:val="22"/>
          <w:szCs w:val="22"/>
        </w:rPr>
        <w:t>b</w:t>
      </w:r>
      <w:r w:rsidRPr="008D3EB8">
        <w:rPr>
          <w:color w:val="000000" w:themeColor="text1"/>
          <w:sz w:val="22"/>
          <w:szCs w:val="22"/>
        </w:rPr>
        <w:t>ord</w:t>
      </w:r>
      <w:r w:rsidRPr="008D3EB8">
        <w:rPr>
          <w:color w:val="000000" w:themeColor="text1"/>
          <w:sz w:val="22"/>
          <w:szCs w:val="22"/>
          <w:shd w:val="clear" w:color="auto" w:fill="FFFFFF"/>
        </w:rPr>
        <w:t> </w:t>
      </w:r>
    </w:p>
    <w:p w14:paraId="5C0B7DCC" w14:textId="763CC77F" w:rsidR="00AA3ADD" w:rsidRPr="008D3EB8" w:rsidRDefault="00AA3ADD" w:rsidP="00F700B3">
      <w:pPr>
        <w:spacing w:line="480" w:lineRule="auto"/>
        <w:rPr>
          <w:color w:val="000000" w:themeColor="text1"/>
          <w:sz w:val="22"/>
          <w:szCs w:val="22"/>
          <w:shd w:val="clear" w:color="auto" w:fill="FFFFFF"/>
        </w:rPr>
      </w:pPr>
      <w:r w:rsidRPr="008D3EB8">
        <w:rPr>
          <w:color w:val="000000" w:themeColor="text1"/>
          <w:sz w:val="22"/>
          <w:szCs w:val="22"/>
          <w:shd w:val="clear" w:color="auto" w:fill="FFFFFF"/>
        </w:rPr>
        <w:t>Situationist International</w:t>
      </w:r>
    </w:p>
    <w:p w14:paraId="1C7F42E8" w14:textId="7DA3B812" w:rsidR="006E12F3" w:rsidRPr="008D3EB8" w:rsidRDefault="00E410EE" w:rsidP="00F700B3">
      <w:pPr>
        <w:spacing w:line="480" w:lineRule="auto"/>
        <w:rPr>
          <w:color w:val="000000" w:themeColor="text1"/>
          <w:sz w:val="22"/>
          <w:szCs w:val="22"/>
          <w:shd w:val="clear" w:color="auto" w:fill="FFFFFF"/>
        </w:rPr>
      </w:pPr>
      <w:r w:rsidRPr="008D3EB8">
        <w:rPr>
          <w:color w:val="000000" w:themeColor="text1"/>
          <w:sz w:val="22"/>
          <w:szCs w:val="22"/>
          <w:shd w:val="clear" w:color="auto" w:fill="FFFFFF"/>
        </w:rPr>
        <w:t>B</w:t>
      </w:r>
      <w:r w:rsidR="006E12F3" w:rsidRPr="008D3EB8">
        <w:rPr>
          <w:color w:val="000000" w:themeColor="text1"/>
          <w:sz w:val="22"/>
          <w:szCs w:val="22"/>
          <w:shd w:val="clear" w:color="auto" w:fill="FFFFFF"/>
        </w:rPr>
        <w:t>anksy</w:t>
      </w:r>
    </w:p>
    <w:p w14:paraId="7D01D1ED" w14:textId="2F57CD63" w:rsidR="00B62434" w:rsidRPr="008D3EB8" w:rsidRDefault="00B62434" w:rsidP="00F700B3">
      <w:pPr>
        <w:spacing w:line="480" w:lineRule="auto"/>
        <w:rPr>
          <w:color w:val="000000" w:themeColor="text1"/>
          <w:sz w:val="22"/>
          <w:szCs w:val="22"/>
          <w:shd w:val="clear" w:color="auto" w:fill="FFFFFF"/>
        </w:rPr>
      </w:pPr>
      <w:r w:rsidRPr="008D3EB8">
        <w:rPr>
          <w:color w:val="000000" w:themeColor="text1"/>
          <w:sz w:val="22"/>
          <w:szCs w:val="22"/>
          <w:shd w:val="clear" w:color="auto" w:fill="FFFFFF"/>
        </w:rPr>
        <w:t>Merlin Coverley</w:t>
      </w:r>
    </w:p>
    <w:p w14:paraId="42F6660B" w14:textId="2D3A3A7A" w:rsidR="003C2D63" w:rsidRPr="008D3EB8" w:rsidRDefault="003C2D63" w:rsidP="00F700B3">
      <w:pPr>
        <w:spacing w:line="480" w:lineRule="auto"/>
        <w:rPr>
          <w:color w:val="000000" w:themeColor="text1"/>
          <w:sz w:val="22"/>
          <w:szCs w:val="22"/>
          <w:shd w:val="clear" w:color="auto" w:fill="FFFFFF"/>
        </w:rPr>
      </w:pPr>
    </w:p>
    <w:p w14:paraId="0C01F722" w14:textId="6E9A1DC9" w:rsidR="00535C8B" w:rsidRPr="008D3EB8" w:rsidRDefault="00535C8B" w:rsidP="00F700B3">
      <w:pPr>
        <w:spacing w:line="480" w:lineRule="auto"/>
        <w:rPr>
          <w:sz w:val="22"/>
          <w:szCs w:val="22"/>
          <w:u w:val="single"/>
          <w:lang w:val="en-US"/>
        </w:rPr>
      </w:pPr>
      <w:r w:rsidRPr="008D3EB8">
        <w:rPr>
          <w:sz w:val="22"/>
          <w:szCs w:val="22"/>
          <w:u w:val="single"/>
          <w:lang w:val="en-US"/>
        </w:rPr>
        <w:t>Introduction</w:t>
      </w:r>
    </w:p>
    <w:p w14:paraId="144EFC8A" w14:textId="7D40A434" w:rsidR="00616412" w:rsidRPr="008D3EB8" w:rsidRDefault="00616412" w:rsidP="00F700B3">
      <w:pPr>
        <w:spacing w:line="480" w:lineRule="auto"/>
        <w:rPr>
          <w:sz w:val="22"/>
          <w:szCs w:val="22"/>
          <w:lang w:val="en-US"/>
        </w:rPr>
      </w:pPr>
      <w:r w:rsidRPr="008D3EB8">
        <w:rPr>
          <w:sz w:val="22"/>
          <w:szCs w:val="22"/>
          <w:lang w:val="en-US"/>
        </w:rPr>
        <w:t xml:space="preserve">This proposal will focus on three keywords, </w:t>
      </w:r>
      <w:r w:rsidR="0057095C" w:rsidRPr="008D3EB8">
        <w:rPr>
          <w:sz w:val="22"/>
          <w:szCs w:val="22"/>
          <w:lang w:val="en-US"/>
        </w:rPr>
        <w:t>p</w:t>
      </w:r>
      <w:r w:rsidRPr="008D3EB8">
        <w:rPr>
          <w:sz w:val="22"/>
          <w:szCs w:val="22"/>
          <w:lang w:val="en-US"/>
        </w:rPr>
        <w:t xml:space="preserve">sychogeography, </w:t>
      </w:r>
      <w:r w:rsidR="0057095C" w:rsidRPr="008D3EB8">
        <w:rPr>
          <w:sz w:val="22"/>
          <w:szCs w:val="22"/>
          <w:lang w:val="en-US"/>
        </w:rPr>
        <w:t>g</w:t>
      </w:r>
      <w:r w:rsidRPr="008D3EB8">
        <w:rPr>
          <w:sz w:val="22"/>
          <w:szCs w:val="22"/>
          <w:lang w:val="en-US"/>
        </w:rPr>
        <w:t xml:space="preserve">raffiti and </w:t>
      </w:r>
      <w:r w:rsidR="0057095C" w:rsidRPr="008D3EB8">
        <w:rPr>
          <w:sz w:val="22"/>
          <w:szCs w:val="22"/>
          <w:lang w:val="en-US"/>
        </w:rPr>
        <w:t>e</w:t>
      </w:r>
      <w:r w:rsidRPr="008D3EB8">
        <w:rPr>
          <w:sz w:val="22"/>
          <w:szCs w:val="22"/>
          <w:lang w:val="en-US"/>
        </w:rPr>
        <w:t>phemeral.</w:t>
      </w:r>
      <w:r w:rsidR="00FB69FF">
        <w:rPr>
          <w:sz w:val="22"/>
          <w:szCs w:val="22"/>
          <w:lang w:val="en-US"/>
        </w:rPr>
        <w:t xml:space="preserve"> </w:t>
      </w:r>
      <w:r w:rsidRPr="008D3EB8">
        <w:rPr>
          <w:sz w:val="22"/>
          <w:szCs w:val="22"/>
          <w:lang w:val="en-US"/>
        </w:rPr>
        <w:t>These keywords will be defined</w:t>
      </w:r>
      <w:r w:rsidR="001D1BA6" w:rsidRPr="008D3EB8">
        <w:rPr>
          <w:sz w:val="22"/>
          <w:szCs w:val="22"/>
          <w:lang w:val="en-US"/>
        </w:rPr>
        <w:t xml:space="preserve"> and</w:t>
      </w:r>
      <w:r w:rsidRPr="008D3EB8">
        <w:rPr>
          <w:sz w:val="22"/>
          <w:szCs w:val="22"/>
          <w:lang w:val="en-US"/>
        </w:rPr>
        <w:t xml:space="preserve"> given context within a social, political and cultural background.</w:t>
      </w:r>
      <w:r w:rsidR="00B63A26" w:rsidRPr="008D3EB8">
        <w:rPr>
          <w:sz w:val="22"/>
          <w:szCs w:val="22"/>
          <w:lang w:val="en-US"/>
        </w:rPr>
        <w:t xml:space="preserve"> For the purpose of developing a question for my dissertation</w:t>
      </w:r>
      <w:r w:rsidR="001D1BA6" w:rsidRPr="008D3EB8">
        <w:rPr>
          <w:sz w:val="22"/>
          <w:szCs w:val="22"/>
          <w:lang w:val="en-US"/>
        </w:rPr>
        <w:t>, it will be explored:</w:t>
      </w:r>
      <w:r w:rsidR="00B63A26" w:rsidRPr="008D3EB8">
        <w:rPr>
          <w:sz w:val="22"/>
          <w:szCs w:val="22"/>
          <w:lang w:val="en-US"/>
        </w:rPr>
        <w:t xml:space="preserve"> the definition of the key words, the political,</w:t>
      </w:r>
      <w:r w:rsidR="008C03BA">
        <w:rPr>
          <w:sz w:val="22"/>
          <w:szCs w:val="22"/>
          <w:lang w:val="en-US"/>
        </w:rPr>
        <w:t xml:space="preserve"> </w:t>
      </w:r>
      <w:r w:rsidR="00B63A26" w:rsidRPr="008D3EB8">
        <w:rPr>
          <w:sz w:val="22"/>
          <w:szCs w:val="22"/>
          <w:lang w:val="en-US"/>
        </w:rPr>
        <w:t>historical context and social cultures</w:t>
      </w:r>
      <w:r w:rsidR="006F48EF">
        <w:rPr>
          <w:sz w:val="22"/>
          <w:szCs w:val="22"/>
          <w:lang w:val="en-US"/>
        </w:rPr>
        <w:t xml:space="preserve"> </w:t>
      </w:r>
      <w:r w:rsidR="00B63A26" w:rsidRPr="008D3EB8">
        <w:rPr>
          <w:sz w:val="22"/>
          <w:szCs w:val="22"/>
          <w:lang w:val="en-US"/>
        </w:rPr>
        <w:t>which have influenced their evolution and expansion in relation to</w:t>
      </w:r>
      <w:r w:rsidR="00712570" w:rsidRPr="008D3EB8">
        <w:rPr>
          <w:sz w:val="22"/>
          <w:szCs w:val="22"/>
          <w:lang w:val="en-US"/>
        </w:rPr>
        <w:t xml:space="preserve"> corresponding</w:t>
      </w:r>
      <w:r w:rsidR="00B63A26" w:rsidRPr="008D3EB8">
        <w:rPr>
          <w:sz w:val="22"/>
          <w:szCs w:val="22"/>
          <w:lang w:val="en-US"/>
        </w:rPr>
        <w:t xml:space="preserve"> theories.</w:t>
      </w:r>
      <w:r w:rsidR="00211264" w:rsidRPr="008D3EB8">
        <w:rPr>
          <w:sz w:val="22"/>
          <w:szCs w:val="22"/>
          <w:lang w:val="en-US"/>
        </w:rPr>
        <w:t xml:space="preserve"> The connotation of the key words </w:t>
      </w:r>
      <w:r w:rsidR="00F13C89" w:rsidRPr="008D3EB8">
        <w:rPr>
          <w:sz w:val="22"/>
          <w:szCs w:val="22"/>
          <w:lang w:val="en-US"/>
        </w:rPr>
        <w:t>has</w:t>
      </w:r>
      <w:r w:rsidR="00211264" w:rsidRPr="008D3EB8">
        <w:rPr>
          <w:sz w:val="22"/>
          <w:szCs w:val="22"/>
          <w:lang w:val="en-US"/>
        </w:rPr>
        <w:t xml:space="preserve"> been </w:t>
      </w:r>
      <w:r w:rsidR="00F13C89" w:rsidRPr="008D3EB8">
        <w:rPr>
          <w:sz w:val="22"/>
          <w:szCs w:val="22"/>
          <w:lang w:val="en-US"/>
        </w:rPr>
        <w:t>explored in depth.</w:t>
      </w:r>
      <w:r w:rsidR="00FB69FF">
        <w:rPr>
          <w:sz w:val="22"/>
          <w:szCs w:val="22"/>
          <w:lang w:val="en-US"/>
        </w:rPr>
        <w:t xml:space="preserve"> </w:t>
      </w:r>
      <w:r w:rsidR="00F13C89" w:rsidRPr="008D3EB8">
        <w:rPr>
          <w:sz w:val="22"/>
          <w:szCs w:val="22"/>
          <w:lang w:val="en-US"/>
        </w:rPr>
        <w:t>The complexities of their connections with contemporary culture has been examined in order to develop a question for this academic dissertation.</w:t>
      </w:r>
    </w:p>
    <w:p w14:paraId="5A6B3A3A" w14:textId="4D4FBF21" w:rsidR="005E32BA" w:rsidRPr="008D3EB8" w:rsidRDefault="005E32BA" w:rsidP="005E32BA">
      <w:pPr>
        <w:spacing w:line="480" w:lineRule="auto"/>
        <w:rPr>
          <w:color w:val="000000" w:themeColor="text1"/>
          <w:sz w:val="22"/>
          <w:szCs w:val="22"/>
          <w:shd w:val="clear" w:color="auto" w:fill="FFFFFF"/>
        </w:rPr>
      </w:pPr>
      <w:r w:rsidRPr="008D3EB8">
        <w:rPr>
          <w:sz w:val="22"/>
          <w:szCs w:val="22"/>
          <w:lang w:val="en-US"/>
        </w:rPr>
        <w:t xml:space="preserve">It </w:t>
      </w:r>
      <w:r w:rsidR="001D36E3" w:rsidRPr="008D3EB8">
        <w:rPr>
          <w:sz w:val="22"/>
          <w:szCs w:val="22"/>
          <w:lang w:val="en-US"/>
        </w:rPr>
        <w:t xml:space="preserve">will </w:t>
      </w:r>
      <w:r w:rsidRPr="008D3EB8">
        <w:rPr>
          <w:sz w:val="22"/>
          <w:szCs w:val="22"/>
          <w:lang w:val="en-US"/>
        </w:rPr>
        <w:t xml:space="preserve">be </w:t>
      </w:r>
      <w:r w:rsidR="00A0589C" w:rsidRPr="008D3EB8">
        <w:rPr>
          <w:sz w:val="22"/>
          <w:szCs w:val="22"/>
          <w:lang w:val="en-US"/>
        </w:rPr>
        <w:t>analysed</w:t>
      </w:r>
      <w:r w:rsidRPr="008D3EB8">
        <w:rPr>
          <w:sz w:val="22"/>
          <w:szCs w:val="22"/>
          <w:lang w:val="en-US"/>
        </w:rPr>
        <w:t xml:space="preserve"> how graffiti can influence the psychogeographical form of the city. </w:t>
      </w:r>
      <w:r w:rsidR="001D36E3" w:rsidRPr="008D3EB8">
        <w:rPr>
          <w:sz w:val="22"/>
          <w:szCs w:val="22"/>
          <w:lang w:val="en-US"/>
        </w:rPr>
        <w:t xml:space="preserve">How </w:t>
      </w:r>
      <w:r w:rsidR="00A0589C" w:rsidRPr="008D3EB8">
        <w:rPr>
          <w:sz w:val="22"/>
          <w:szCs w:val="22"/>
          <w:lang w:val="en-US"/>
        </w:rPr>
        <w:t>g</w:t>
      </w:r>
      <w:r w:rsidRPr="008D3EB8">
        <w:rPr>
          <w:sz w:val="22"/>
          <w:szCs w:val="22"/>
          <w:lang w:val="en-US"/>
        </w:rPr>
        <w:t>raffiti</w:t>
      </w:r>
      <w:r w:rsidR="00A0589C" w:rsidRPr="008D3EB8">
        <w:rPr>
          <w:sz w:val="22"/>
          <w:szCs w:val="22"/>
          <w:lang w:val="en-US"/>
        </w:rPr>
        <w:t>’s</w:t>
      </w:r>
      <w:r w:rsidRPr="008D3EB8">
        <w:rPr>
          <w:sz w:val="22"/>
          <w:szCs w:val="22"/>
          <w:lang w:val="en-US"/>
        </w:rPr>
        <w:t xml:space="preserve"> </w:t>
      </w:r>
      <w:r w:rsidR="001D36E3" w:rsidRPr="008D3EB8">
        <w:rPr>
          <w:sz w:val="22"/>
          <w:szCs w:val="22"/>
          <w:lang w:val="en-US"/>
        </w:rPr>
        <w:t xml:space="preserve">message </w:t>
      </w:r>
      <w:r w:rsidR="00A0589C" w:rsidRPr="008D3EB8">
        <w:rPr>
          <w:sz w:val="22"/>
          <w:szCs w:val="22"/>
          <w:lang w:val="en-US"/>
        </w:rPr>
        <w:t>with</w:t>
      </w:r>
      <w:r w:rsidR="001D36E3" w:rsidRPr="008D3EB8">
        <w:rPr>
          <w:sz w:val="22"/>
          <w:szCs w:val="22"/>
          <w:lang w:val="en-US"/>
        </w:rPr>
        <w:t xml:space="preserve"> its</w:t>
      </w:r>
      <w:r w:rsidRPr="008D3EB8">
        <w:rPr>
          <w:sz w:val="22"/>
          <w:szCs w:val="22"/>
          <w:lang w:val="en-US"/>
        </w:rPr>
        <w:t xml:space="preserve"> ephemeral</w:t>
      </w:r>
      <w:r w:rsidR="001D36E3" w:rsidRPr="008D3EB8">
        <w:rPr>
          <w:sz w:val="22"/>
          <w:szCs w:val="22"/>
          <w:lang w:val="en-US"/>
        </w:rPr>
        <w:t xml:space="preserve"> nature </w:t>
      </w:r>
      <w:r w:rsidRPr="008D3EB8">
        <w:rPr>
          <w:sz w:val="22"/>
          <w:szCs w:val="22"/>
          <w:lang w:val="en-US"/>
        </w:rPr>
        <w:t>can remain strong even after it has been removed</w:t>
      </w:r>
      <w:r w:rsidR="001D36E3" w:rsidRPr="008D3EB8">
        <w:rPr>
          <w:sz w:val="22"/>
          <w:szCs w:val="22"/>
          <w:lang w:val="en-US"/>
        </w:rPr>
        <w:t xml:space="preserve"> from the urban environment</w:t>
      </w:r>
      <w:r w:rsidRPr="008D3EB8">
        <w:rPr>
          <w:sz w:val="22"/>
          <w:szCs w:val="22"/>
          <w:lang w:val="en-US"/>
        </w:rPr>
        <w:t xml:space="preserve">. </w:t>
      </w:r>
      <w:r w:rsidR="00A0589C" w:rsidRPr="008D3EB8">
        <w:rPr>
          <w:sz w:val="22"/>
          <w:szCs w:val="22"/>
          <w:lang w:val="en-US"/>
        </w:rPr>
        <w:t xml:space="preserve">This essay will discuss these issues in context with theorists and artists such as: </w:t>
      </w:r>
      <w:r w:rsidR="00A0589C" w:rsidRPr="008D3EB8">
        <w:rPr>
          <w:color w:val="000000" w:themeColor="text1"/>
          <w:sz w:val="22"/>
          <w:szCs w:val="22"/>
        </w:rPr>
        <w:t>Guy Debord</w:t>
      </w:r>
      <w:r w:rsidR="00A0589C" w:rsidRPr="008D3EB8">
        <w:rPr>
          <w:color w:val="000000" w:themeColor="text1"/>
          <w:sz w:val="22"/>
          <w:szCs w:val="22"/>
          <w:shd w:val="clear" w:color="auto" w:fill="FFFFFF"/>
        </w:rPr>
        <w:t xml:space="preserve">, Situationist International, Banksy and Merlin Coverley. </w:t>
      </w:r>
    </w:p>
    <w:p w14:paraId="164CFC9B" w14:textId="0F1AB9CC" w:rsidR="005E32BA" w:rsidRPr="008D3EB8" w:rsidRDefault="0094172C" w:rsidP="005E32BA">
      <w:pPr>
        <w:spacing w:line="480" w:lineRule="auto"/>
        <w:rPr>
          <w:sz w:val="22"/>
          <w:szCs w:val="22"/>
          <w:lang w:val="en-US"/>
        </w:rPr>
      </w:pPr>
      <w:r w:rsidRPr="008D3EB8">
        <w:rPr>
          <w:sz w:val="22"/>
          <w:szCs w:val="22"/>
          <w:lang w:val="en-US"/>
        </w:rPr>
        <w:t>How t</w:t>
      </w:r>
      <w:r w:rsidR="005E32BA" w:rsidRPr="008D3EB8">
        <w:rPr>
          <w:sz w:val="22"/>
          <w:szCs w:val="22"/>
          <w:lang w:val="en-US"/>
        </w:rPr>
        <w:t xml:space="preserve">he ephemeral narrative of graffiti, the voices of the anarchistic and oppressed manifest in public displays of rebellion </w:t>
      </w:r>
      <w:r w:rsidR="006F48EF">
        <w:rPr>
          <w:sz w:val="22"/>
          <w:szCs w:val="22"/>
          <w:lang w:val="en-US"/>
        </w:rPr>
        <w:t>through</w:t>
      </w:r>
      <w:r w:rsidR="005E32BA" w:rsidRPr="008D3EB8">
        <w:rPr>
          <w:sz w:val="22"/>
          <w:szCs w:val="22"/>
          <w:lang w:val="en-US"/>
        </w:rPr>
        <w:t xml:space="preserve"> protest</w:t>
      </w:r>
      <w:r w:rsidRPr="008D3EB8">
        <w:rPr>
          <w:sz w:val="22"/>
          <w:szCs w:val="22"/>
          <w:lang w:val="en-US"/>
        </w:rPr>
        <w:t xml:space="preserve"> by maintaining its strong influences and connections with the community.</w:t>
      </w:r>
    </w:p>
    <w:p w14:paraId="69A79547" w14:textId="77777777" w:rsidR="001A1DDB" w:rsidRPr="008D3EB8" w:rsidRDefault="001A1DDB" w:rsidP="005E32BA">
      <w:pPr>
        <w:spacing w:line="480" w:lineRule="auto"/>
        <w:rPr>
          <w:sz w:val="22"/>
          <w:szCs w:val="22"/>
          <w:lang w:val="en-US"/>
        </w:rPr>
      </w:pPr>
    </w:p>
    <w:p w14:paraId="4200C4A9" w14:textId="482BCB5B" w:rsidR="004A410C" w:rsidRPr="008D3EB8" w:rsidRDefault="004469E9" w:rsidP="00F700B3">
      <w:pPr>
        <w:spacing w:line="480" w:lineRule="auto"/>
        <w:rPr>
          <w:sz w:val="22"/>
          <w:szCs w:val="22"/>
          <w:u w:val="single"/>
          <w:lang w:val="en-US"/>
        </w:rPr>
      </w:pPr>
      <w:r w:rsidRPr="008D3EB8">
        <w:rPr>
          <w:sz w:val="22"/>
          <w:szCs w:val="22"/>
          <w:u w:val="single"/>
          <w:lang w:val="en-US"/>
        </w:rPr>
        <w:lastRenderedPageBreak/>
        <w:t>Psychogeography</w:t>
      </w:r>
    </w:p>
    <w:p w14:paraId="382C6C03" w14:textId="6D6410A1" w:rsidR="00244C9E" w:rsidRPr="008D3EB8" w:rsidRDefault="001B7DB8" w:rsidP="00F700B3">
      <w:pPr>
        <w:spacing w:line="480" w:lineRule="auto"/>
        <w:rPr>
          <w:sz w:val="22"/>
          <w:szCs w:val="22"/>
          <w:lang w:val="en-US"/>
        </w:rPr>
      </w:pPr>
      <w:r w:rsidRPr="008D3EB8">
        <w:rPr>
          <w:sz w:val="22"/>
          <w:szCs w:val="22"/>
          <w:lang w:val="en-US"/>
        </w:rPr>
        <w:t>Psychogeography is a term coined by Guy Debord in 1955 (</w:t>
      </w:r>
      <w:r w:rsidR="00C31E47" w:rsidRPr="008D3EB8">
        <w:rPr>
          <w:sz w:val="22"/>
          <w:szCs w:val="22"/>
          <w:lang w:val="en-US"/>
        </w:rPr>
        <w:t>Tate, 2019</w:t>
      </w:r>
      <w:r w:rsidRPr="008D3EB8">
        <w:rPr>
          <w:sz w:val="22"/>
          <w:szCs w:val="22"/>
          <w:lang w:val="en-US"/>
        </w:rPr>
        <w:t>)</w:t>
      </w:r>
      <w:r w:rsidR="00C10874" w:rsidRPr="008D3EB8">
        <w:rPr>
          <w:sz w:val="22"/>
          <w:szCs w:val="22"/>
          <w:lang w:val="en-US"/>
        </w:rPr>
        <w:t xml:space="preserve">. </w:t>
      </w:r>
      <w:r w:rsidR="006265F2" w:rsidRPr="008D3EB8">
        <w:rPr>
          <w:sz w:val="22"/>
          <w:szCs w:val="22"/>
          <w:lang w:val="en-US"/>
        </w:rPr>
        <w:t>P</w:t>
      </w:r>
      <w:r w:rsidR="00C10874" w:rsidRPr="008D3EB8">
        <w:rPr>
          <w:sz w:val="22"/>
          <w:szCs w:val="22"/>
          <w:lang w:val="en-US"/>
        </w:rPr>
        <w:t xml:space="preserve">sychogeography explores the notion of the </w:t>
      </w:r>
      <w:r w:rsidR="00C10874" w:rsidRPr="008D3EB8">
        <w:rPr>
          <w:i/>
          <w:sz w:val="22"/>
          <w:szCs w:val="22"/>
          <w:lang w:val="en-US"/>
        </w:rPr>
        <w:t>derive</w:t>
      </w:r>
      <w:r w:rsidR="009B4EEC" w:rsidRPr="008D3EB8">
        <w:rPr>
          <w:i/>
          <w:sz w:val="22"/>
          <w:szCs w:val="22"/>
          <w:lang w:val="en-US"/>
        </w:rPr>
        <w:t xml:space="preserve"> </w:t>
      </w:r>
      <w:r w:rsidR="00C10874" w:rsidRPr="008D3EB8">
        <w:rPr>
          <w:sz w:val="22"/>
          <w:szCs w:val="22"/>
          <w:lang w:val="en-US"/>
        </w:rPr>
        <w:t xml:space="preserve">(drift) and the </w:t>
      </w:r>
      <w:r w:rsidR="00C10874" w:rsidRPr="008D3EB8">
        <w:rPr>
          <w:i/>
          <w:sz w:val="22"/>
          <w:szCs w:val="22"/>
          <w:lang w:val="en-US"/>
        </w:rPr>
        <w:t>flaneur</w:t>
      </w:r>
      <w:r w:rsidR="00244C9E" w:rsidRPr="008D3EB8">
        <w:rPr>
          <w:i/>
          <w:sz w:val="22"/>
          <w:szCs w:val="22"/>
          <w:lang w:val="en-US"/>
        </w:rPr>
        <w:t xml:space="preserve"> </w:t>
      </w:r>
      <w:r w:rsidR="00C10874" w:rsidRPr="008D3EB8">
        <w:rPr>
          <w:sz w:val="22"/>
          <w:szCs w:val="22"/>
          <w:lang w:val="en-US"/>
        </w:rPr>
        <w:t>(wanderer). Debord often referred to Marx’s phrase</w:t>
      </w:r>
      <w:r w:rsidR="00244C9E" w:rsidRPr="008D3EB8">
        <w:rPr>
          <w:sz w:val="22"/>
          <w:szCs w:val="22"/>
          <w:lang w:val="en-US"/>
        </w:rPr>
        <w:t>;</w:t>
      </w:r>
    </w:p>
    <w:p w14:paraId="40D0E61E" w14:textId="1F3B762E" w:rsidR="00506E67" w:rsidRPr="008D3EB8" w:rsidRDefault="00244C9E" w:rsidP="000375B4">
      <w:pPr>
        <w:ind w:left="720"/>
        <w:rPr>
          <w:sz w:val="22"/>
          <w:szCs w:val="22"/>
        </w:rPr>
      </w:pPr>
      <w:r w:rsidRPr="008D3EB8">
        <w:rPr>
          <w:sz w:val="22"/>
          <w:szCs w:val="22"/>
        </w:rPr>
        <w:t xml:space="preserve">Men can see nothing around them that is not their own image; everything speaks to them of themselves. Their very landscape is alive. </w:t>
      </w:r>
      <w:r w:rsidRPr="008D3EB8">
        <w:rPr>
          <w:sz w:val="22"/>
          <w:szCs w:val="22"/>
          <w:lang w:val="en-US"/>
        </w:rPr>
        <w:t>(</w:t>
      </w:r>
      <w:r w:rsidR="00C10874" w:rsidRPr="008D3EB8">
        <w:rPr>
          <w:sz w:val="22"/>
          <w:szCs w:val="22"/>
        </w:rPr>
        <w:t>Debord</w:t>
      </w:r>
      <w:r w:rsidRPr="008D3EB8">
        <w:rPr>
          <w:sz w:val="22"/>
          <w:szCs w:val="22"/>
        </w:rPr>
        <w:t xml:space="preserve"> </w:t>
      </w:r>
      <w:r w:rsidR="00C10874" w:rsidRPr="008D3EB8">
        <w:rPr>
          <w:sz w:val="22"/>
          <w:szCs w:val="22"/>
        </w:rPr>
        <w:t>1959 in Knabb 2006</w:t>
      </w:r>
      <w:r w:rsidR="00265AC4" w:rsidRPr="008D3EB8">
        <w:rPr>
          <w:sz w:val="22"/>
          <w:szCs w:val="22"/>
        </w:rPr>
        <w:t>, p.</w:t>
      </w:r>
      <w:r w:rsidR="00C10874" w:rsidRPr="008D3EB8">
        <w:rPr>
          <w:sz w:val="22"/>
          <w:szCs w:val="22"/>
        </w:rPr>
        <w:t xml:space="preserve">63) </w:t>
      </w:r>
    </w:p>
    <w:p w14:paraId="050B9387" w14:textId="77777777" w:rsidR="000375B4" w:rsidRPr="008D3EB8" w:rsidRDefault="000375B4" w:rsidP="000375B4">
      <w:pPr>
        <w:ind w:left="720"/>
        <w:rPr>
          <w:sz w:val="22"/>
          <w:szCs w:val="22"/>
        </w:rPr>
      </w:pPr>
    </w:p>
    <w:p w14:paraId="334AD071" w14:textId="2827445D" w:rsidR="00F654AF" w:rsidRPr="008D3EB8" w:rsidRDefault="00506E67" w:rsidP="00F700B3">
      <w:pPr>
        <w:spacing w:line="480" w:lineRule="auto"/>
        <w:rPr>
          <w:sz w:val="22"/>
          <w:szCs w:val="22"/>
        </w:rPr>
      </w:pPr>
      <w:r w:rsidRPr="008D3EB8">
        <w:rPr>
          <w:sz w:val="22"/>
          <w:szCs w:val="22"/>
        </w:rPr>
        <w:t xml:space="preserve">Often situated in the urban environment, the </w:t>
      </w:r>
      <w:r w:rsidRPr="008D3EB8">
        <w:rPr>
          <w:i/>
          <w:sz w:val="22"/>
          <w:szCs w:val="22"/>
        </w:rPr>
        <w:t>derive</w:t>
      </w:r>
      <w:r w:rsidRPr="008D3EB8">
        <w:rPr>
          <w:sz w:val="22"/>
          <w:szCs w:val="22"/>
        </w:rPr>
        <w:t xml:space="preserve"> is a walk without a predetermined purpose. The </w:t>
      </w:r>
      <w:r w:rsidRPr="008D3EB8">
        <w:rPr>
          <w:i/>
          <w:sz w:val="22"/>
          <w:szCs w:val="22"/>
        </w:rPr>
        <w:t>flaneur</w:t>
      </w:r>
      <w:r w:rsidRPr="008D3EB8">
        <w:rPr>
          <w:sz w:val="22"/>
          <w:szCs w:val="22"/>
        </w:rPr>
        <w:t xml:space="preserve"> wanders through different areas without a preconceived plan of where he or she is going</w:t>
      </w:r>
      <w:r w:rsidR="00EF27B2" w:rsidRPr="008D3EB8">
        <w:rPr>
          <w:sz w:val="22"/>
          <w:szCs w:val="22"/>
        </w:rPr>
        <w:t xml:space="preserve"> -</w:t>
      </w:r>
      <w:r w:rsidRPr="008D3EB8">
        <w:rPr>
          <w:sz w:val="22"/>
          <w:szCs w:val="22"/>
        </w:rPr>
        <w:t xml:space="preserve"> </w:t>
      </w:r>
      <w:r w:rsidR="00EF27B2" w:rsidRPr="008D3EB8">
        <w:rPr>
          <w:sz w:val="22"/>
          <w:szCs w:val="22"/>
        </w:rPr>
        <w:t>w</w:t>
      </w:r>
      <w:r w:rsidRPr="008D3EB8">
        <w:rPr>
          <w:sz w:val="22"/>
          <w:szCs w:val="22"/>
        </w:rPr>
        <w:t xml:space="preserve">ithout following the path that is already paved. </w:t>
      </w:r>
      <w:r w:rsidR="004D4C18" w:rsidRPr="008D3EB8">
        <w:rPr>
          <w:sz w:val="22"/>
          <w:szCs w:val="22"/>
        </w:rPr>
        <w:t>Wandering where you d</w:t>
      </w:r>
      <w:r w:rsidRPr="008D3EB8">
        <w:rPr>
          <w:sz w:val="22"/>
          <w:szCs w:val="22"/>
        </w:rPr>
        <w:t>rift</w:t>
      </w:r>
      <w:r w:rsidR="004D4C18" w:rsidRPr="008D3EB8">
        <w:rPr>
          <w:sz w:val="22"/>
          <w:szCs w:val="22"/>
        </w:rPr>
        <w:t>;</w:t>
      </w:r>
      <w:r w:rsidRPr="008D3EB8">
        <w:rPr>
          <w:sz w:val="22"/>
          <w:szCs w:val="22"/>
        </w:rPr>
        <w:t xml:space="preserve"> not necessarily the route the town planner subliminally wants to encourage you to travel. Creating their own path, the flaneur drifts along to discover and interpret the environment in a new way. </w:t>
      </w:r>
      <w:r w:rsidR="000F5E30" w:rsidRPr="008D3EB8">
        <w:rPr>
          <w:sz w:val="22"/>
          <w:szCs w:val="22"/>
        </w:rPr>
        <w:t>Papadimitriou</w:t>
      </w:r>
      <w:r w:rsidRPr="008D3EB8">
        <w:rPr>
          <w:sz w:val="22"/>
          <w:szCs w:val="22"/>
        </w:rPr>
        <w:t xml:space="preserve"> (</w:t>
      </w:r>
      <w:r w:rsidR="000D5D8A" w:rsidRPr="008D3EB8">
        <w:rPr>
          <w:sz w:val="22"/>
          <w:szCs w:val="22"/>
        </w:rPr>
        <w:t xml:space="preserve">2013) talks of how the flaneur engages the senses and brings their personal knowledge and experience to their interpretation of the streets they walk. For example, he offers a rich description of one derive;  </w:t>
      </w:r>
    </w:p>
    <w:p w14:paraId="3F191052" w14:textId="5CA04A50" w:rsidR="000D5D8A" w:rsidRPr="008D3EB8" w:rsidRDefault="000D5D8A" w:rsidP="002E367C">
      <w:pPr>
        <w:ind w:left="720"/>
        <w:rPr>
          <w:sz w:val="22"/>
          <w:szCs w:val="22"/>
        </w:rPr>
      </w:pPr>
      <w:r w:rsidRPr="008D3EB8">
        <w:rPr>
          <w:sz w:val="22"/>
          <w:szCs w:val="22"/>
        </w:rPr>
        <w:t>[A] brown rat emerges from the roadside herbage and rummages in a shopping bag dumped by a chipped concrete bollard […] unperturbed by the arc lamps and the purring fire engines, it hunches over its find. (</w:t>
      </w:r>
      <w:r w:rsidR="006D1994" w:rsidRPr="008D3EB8">
        <w:rPr>
          <w:sz w:val="22"/>
          <w:szCs w:val="22"/>
        </w:rPr>
        <w:t>Papadi</w:t>
      </w:r>
      <w:r w:rsidR="000F5E30" w:rsidRPr="008D3EB8">
        <w:rPr>
          <w:sz w:val="22"/>
          <w:szCs w:val="22"/>
        </w:rPr>
        <w:t>mitriou</w:t>
      </w:r>
      <w:r w:rsidR="003F6B2E" w:rsidRPr="008D3EB8">
        <w:rPr>
          <w:sz w:val="22"/>
          <w:szCs w:val="22"/>
        </w:rPr>
        <w:t xml:space="preserve">, </w:t>
      </w:r>
      <w:r w:rsidRPr="008D3EB8">
        <w:rPr>
          <w:sz w:val="22"/>
          <w:szCs w:val="22"/>
        </w:rPr>
        <w:t>2013, p.20)</w:t>
      </w:r>
    </w:p>
    <w:p w14:paraId="45B0BAA2" w14:textId="53860BE3" w:rsidR="00506E67" w:rsidRPr="008D3EB8" w:rsidRDefault="00506E67" w:rsidP="00F700B3">
      <w:pPr>
        <w:spacing w:line="480" w:lineRule="auto"/>
        <w:rPr>
          <w:sz w:val="22"/>
          <w:szCs w:val="22"/>
        </w:rPr>
      </w:pPr>
    </w:p>
    <w:p w14:paraId="75563B75" w14:textId="4AA4A2DC" w:rsidR="00CA5879" w:rsidRPr="008D3EB8" w:rsidRDefault="000D5D8A" w:rsidP="00F700B3">
      <w:pPr>
        <w:spacing w:line="480" w:lineRule="auto"/>
        <w:rPr>
          <w:sz w:val="22"/>
          <w:szCs w:val="22"/>
        </w:rPr>
      </w:pPr>
      <w:r w:rsidRPr="008D3EB8">
        <w:rPr>
          <w:sz w:val="22"/>
          <w:szCs w:val="22"/>
        </w:rPr>
        <w:t xml:space="preserve">The psychogeographer aims to bring a new interpretation of the manmade roads </w:t>
      </w:r>
      <w:r w:rsidR="004D4C18" w:rsidRPr="008D3EB8">
        <w:rPr>
          <w:sz w:val="22"/>
          <w:szCs w:val="22"/>
        </w:rPr>
        <w:t xml:space="preserve">they travel </w:t>
      </w:r>
      <w:r w:rsidR="00540D25" w:rsidRPr="008D3EB8">
        <w:rPr>
          <w:sz w:val="22"/>
          <w:szCs w:val="22"/>
        </w:rPr>
        <w:t>bring</w:t>
      </w:r>
      <w:r w:rsidR="004D4C18" w:rsidRPr="008D3EB8">
        <w:rPr>
          <w:sz w:val="22"/>
          <w:szCs w:val="22"/>
        </w:rPr>
        <w:t>ing</w:t>
      </w:r>
      <w:r w:rsidR="00540D25" w:rsidRPr="008D3EB8">
        <w:rPr>
          <w:sz w:val="22"/>
          <w:szCs w:val="22"/>
        </w:rPr>
        <w:t xml:space="preserve"> to it their own human stories. For each </w:t>
      </w:r>
      <w:r w:rsidR="00540D25" w:rsidRPr="008D3EB8">
        <w:rPr>
          <w:i/>
          <w:sz w:val="22"/>
          <w:szCs w:val="22"/>
        </w:rPr>
        <w:t>flaneur</w:t>
      </w:r>
      <w:r w:rsidR="00540D25" w:rsidRPr="008D3EB8">
        <w:rPr>
          <w:sz w:val="22"/>
          <w:szCs w:val="22"/>
        </w:rPr>
        <w:t xml:space="preserve"> there is a fresh interpretation of a different path.</w:t>
      </w:r>
    </w:p>
    <w:p w14:paraId="76DF5A26" w14:textId="617FC489" w:rsidR="000D5D8A" w:rsidRPr="008D3EB8" w:rsidRDefault="00CA5879" w:rsidP="00F700B3">
      <w:pPr>
        <w:spacing w:line="480" w:lineRule="auto"/>
        <w:rPr>
          <w:sz w:val="22"/>
          <w:szCs w:val="22"/>
        </w:rPr>
      </w:pPr>
      <w:r w:rsidRPr="008D3EB8">
        <w:rPr>
          <w:sz w:val="22"/>
          <w:szCs w:val="22"/>
        </w:rPr>
        <w:t xml:space="preserve">Bakhtin (1981) </w:t>
      </w:r>
      <w:r w:rsidR="00714B5C" w:rsidRPr="008D3EB8">
        <w:rPr>
          <w:sz w:val="22"/>
          <w:szCs w:val="22"/>
        </w:rPr>
        <w:t>argues that there is a distinct and ‘</w:t>
      </w:r>
      <w:r w:rsidRPr="008D3EB8">
        <w:rPr>
          <w:sz w:val="22"/>
          <w:szCs w:val="22"/>
        </w:rPr>
        <w:t>categorical boundary between the actual world as source of representation and the world presented in the work</w:t>
      </w:r>
      <w:r w:rsidR="00714B5C" w:rsidRPr="008D3EB8">
        <w:rPr>
          <w:sz w:val="22"/>
          <w:szCs w:val="22"/>
        </w:rPr>
        <w:t>’</w:t>
      </w:r>
      <w:r w:rsidRPr="008D3EB8">
        <w:rPr>
          <w:sz w:val="22"/>
          <w:szCs w:val="22"/>
        </w:rPr>
        <w:t>.</w:t>
      </w:r>
      <w:r w:rsidR="00236F51" w:rsidRPr="008D3EB8">
        <w:rPr>
          <w:sz w:val="22"/>
          <w:szCs w:val="22"/>
        </w:rPr>
        <w:t xml:space="preserve"> </w:t>
      </w:r>
      <w:r w:rsidR="00714B5C" w:rsidRPr="008D3EB8">
        <w:rPr>
          <w:sz w:val="22"/>
          <w:szCs w:val="22"/>
        </w:rPr>
        <w:t xml:space="preserve">Influenced by </w:t>
      </w:r>
      <w:r w:rsidRPr="008D3EB8">
        <w:rPr>
          <w:sz w:val="22"/>
          <w:szCs w:val="22"/>
        </w:rPr>
        <w:t xml:space="preserve">Guy Debord, psychogeography became a tool </w:t>
      </w:r>
      <w:r w:rsidR="00714B5C" w:rsidRPr="008D3EB8">
        <w:rPr>
          <w:sz w:val="22"/>
          <w:szCs w:val="22"/>
        </w:rPr>
        <w:t xml:space="preserve">that could be used </w:t>
      </w:r>
      <w:r w:rsidRPr="008D3EB8">
        <w:rPr>
          <w:sz w:val="22"/>
          <w:szCs w:val="22"/>
        </w:rPr>
        <w:t xml:space="preserve">in an attempt to </w:t>
      </w:r>
      <w:r w:rsidR="00714B5C" w:rsidRPr="008D3EB8">
        <w:rPr>
          <w:sz w:val="22"/>
          <w:szCs w:val="22"/>
        </w:rPr>
        <w:t>‘</w:t>
      </w:r>
      <w:r w:rsidRPr="008D3EB8">
        <w:rPr>
          <w:sz w:val="22"/>
          <w:szCs w:val="22"/>
        </w:rPr>
        <w:t>transform urban life</w:t>
      </w:r>
      <w:r w:rsidR="00714B5C" w:rsidRPr="008D3EB8">
        <w:rPr>
          <w:sz w:val="22"/>
          <w:szCs w:val="22"/>
        </w:rPr>
        <w:t>’</w:t>
      </w:r>
      <w:r w:rsidRPr="008D3EB8">
        <w:rPr>
          <w:sz w:val="22"/>
          <w:szCs w:val="22"/>
        </w:rPr>
        <w:t>,</w:t>
      </w:r>
      <w:r w:rsidR="00714B5C" w:rsidRPr="008D3EB8">
        <w:rPr>
          <w:sz w:val="22"/>
          <w:szCs w:val="22"/>
        </w:rPr>
        <w:t xml:space="preserve"> and as Coverley writes,</w:t>
      </w:r>
      <w:r w:rsidRPr="008D3EB8">
        <w:rPr>
          <w:sz w:val="22"/>
          <w:szCs w:val="22"/>
        </w:rPr>
        <w:t xml:space="preserve"> first</w:t>
      </w:r>
      <w:r w:rsidR="00714B5C" w:rsidRPr="008D3EB8">
        <w:rPr>
          <w:sz w:val="22"/>
          <w:szCs w:val="22"/>
        </w:rPr>
        <w:t>ly</w:t>
      </w:r>
      <w:r w:rsidRPr="008D3EB8">
        <w:rPr>
          <w:sz w:val="22"/>
          <w:szCs w:val="22"/>
        </w:rPr>
        <w:t xml:space="preserve"> for aesthetic </w:t>
      </w:r>
      <w:r w:rsidR="00714B5C" w:rsidRPr="008D3EB8">
        <w:rPr>
          <w:sz w:val="22"/>
          <w:szCs w:val="22"/>
        </w:rPr>
        <w:t>reasons</w:t>
      </w:r>
      <w:r w:rsidRPr="008D3EB8">
        <w:rPr>
          <w:sz w:val="22"/>
          <w:szCs w:val="22"/>
        </w:rPr>
        <w:t xml:space="preserve"> </w:t>
      </w:r>
      <w:r w:rsidR="00714B5C" w:rsidRPr="008D3EB8">
        <w:rPr>
          <w:sz w:val="22"/>
          <w:szCs w:val="22"/>
        </w:rPr>
        <w:t>and later for more political purposes (</w:t>
      </w:r>
      <w:r w:rsidR="003F6B2E" w:rsidRPr="008D3EB8">
        <w:rPr>
          <w:sz w:val="22"/>
          <w:szCs w:val="22"/>
        </w:rPr>
        <w:t xml:space="preserve">Coverley, </w:t>
      </w:r>
      <w:r w:rsidR="00714B5C" w:rsidRPr="008D3EB8">
        <w:rPr>
          <w:sz w:val="22"/>
          <w:szCs w:val="22"/>
        </w:rPr>
        <w:t>2006)</w:t>
      </w:r>
      <w:r w:rsidRPr="008D3EB8">
        <w:rPr>
          <w:sz w:val="22"/>
          <w:szCs w:val="22"/>
        </w:rPr>
        <w:t xml:space="preserve">. </w:t>
      </w:r>
    </w:p>
    <w:p w14:paraId="2BE181D5" w14:textId="06F4F202" w:rsidR="00C10874" w:rsidRPr="008D3EB8" w:rsidRDefault="00C10874" w:rsidP="00F700B3">
      <w:pPr>
        <w:spacing w:line="480" w:lineRule="auto"/>
        <w:rPr>
          <w:sz w:val="22"/>
          <w:szCs w:val="22"/>
        </w:rPr>
      </w:pPr>
      <w:r w:rsidRPr="008D3EB8">
        <w:rPr>
          <w:sz w:val="22"/>
          <w:szCs w:val="22"/>
        </w:rPr>
        <w:t xml:space="preserve">Debord was a part of the </w:t>
      </w:r>
      <w:r w:rsidR="005F5DAA" w:rsidRPr="008D3EB8">
        <w:rPr>
          <w:sz w:val="22"/>
          <w:szCs w:val="22"/>
        </w:rPr>
        <w:t>S</w:t>
      </w:r>
      <w:r w:rsidRPr="008D3EB8">
        <w:rPr>
          <w:sz w:val="22"/>
          <w:szCs w:val="22"/>
        </w:rPr>
        <w:t xml:space="preserve">ituationist </w:t>
      </w:r>
      <w:r w:rsidR="005F5DAA" w:rsidRPr="008D3EB8">
        <w:rPr>
          <w:sz w:val="22"/>
          <w:szCs w:val="22"/>
        </w:rPr>
        <w:t>I</w:t>
      </w:r>
      <w:r w:rsidRPr="008D3EB8">
        <w:rPr>
          <w:sz w:val="22"/>
          <w:szCs w:val="22"/>
        </w:rPr>
        <w:t xml:space="preserve">nternational, which is where his theory of the </w:t>
      </w:r>
      <w:r w:rsidRPr="008D3EB8">
        <w:rPr>
          <w:i/>
          <w:sz w:val="22"/>
          <w:szCs w:val="22"/>
        </w:rPr>
        <w:t>derive</w:t>
      </w:r>
      <w:r w:rsidRPr="008D3EB8">
        <w:rPr>
          <w:sz w:val="22"/>
          <w:szCs w:val="22"/>
        </w:rPr>
        <w:t xml:space="preserve"> was born. In a time where consumer capitalism began suggesting peoples ‘</w:t>
      </w:r>
      <w:r w:rsidR="004D4C18" w:rsidRPr="008D3EB8">
        <w:rPr>
          <w:sz w:val="22"/>
          <w:szCs w:val="22"/>
        </w:rPr>
        <w:t>w</w:t>
      </w:r>
      <w:r w:rsidRPr="008D3EB8">
        <w:rPr>
          <w:sz w:val="22"/>
          <w:szCs w:val="22"/>
        </w:rPr>
        <w:t>ants’ were their ‘</w:t>
      </w:r>
      <w:r w:rsidR="004D4C18" w:rsidRPr="008D3EB8">
        <w:rPr>
          <w:sz w:val="22"/>
          <w:szCs w:val="22"/>
        </w:rPr>
        <w:t>n</w:t>
      </w:r>
      <w:r w:rsidRPr="008D3EB8">
        <w:rPr>
          <w:sz w:val="22"/>
          <w:szCs w:val="22"/>
        </w:rPr>
        <w:t>eeds’.</w:t>
      </w:r>
      <w:r w:rsidR="00792986" w:rsidRPr="008D3EB8">
        <w:rPr>
          <w:sz w:val="22"/>
          <w:szCs w:val="22"/>
        </w:rPr>
        <w:t xml:space="preserve"> </w:t>
      </w:r>
      <w:r w:rsidRPr="008D3EB8">
        <w:rPr>
          <w:sz w:val="22"/>
          <w:szCs w:val="22"/>
        </w:rPr>
        <w:t>Debord suggest</w:t>
      </w:r>
      <w:r w:rsidR="005F5DAA" w:rsidRPr="008D3EB8">
        <w:rPr>
          <w:sz w:val="22"/>
          <w:szCs w:val="22"/>
        </w:rPr>
        <w:t>s</w:t>
      </w:r>
      <w:r w:rsidRPr="008D3EB8">
        <w:rPr>
          <w:sz w:val="22"/>
          <w:szCs w:val="22"/>
        </w:rPr>
        <w:t xml:space="preserve"> that by wandering aimlessly the </w:t>
      </w:r>
      <w:r w:rsidRPr="008D3EB8">
        <w:rPr>
          <w:i/>
          <w:sz w:val="22"/>
          <w:szCs w:val="22"/>
        </w:rPr>
        <w:t>flaneur</w:t>
      </w:r>
      <w:r w:rsidRPr="008D3EB8">
        <w:rPr>
          <w:sz w:val="22"/>
          <w:szCs w:val="22"/>
        </w:rPr>
        <w:t xml:space="preserve"> will happen upon moments of truth.</w:t>
      </w:r>
      <w:r w:rsidR="00792986" w:rsidRPr="008D3EB8">
        <w:rPr>
          <w:sz w:val="22"/>
          <w:szCs w:val="22"/>
        </w:rPr>
        <w:t xml:space="preserve"> </w:t>
      </w:r>
      <w:r w:rsidRPr="008D3EB8">
        <w:rPr>
          <w:sz w:val="22"/>
          <w:szCs w:val="22"/>
        </w:rPr>
        <w:t>This belief informed the situationist</w:t>
      </w:r>
      <w:r w:rsidR="005F5DAA" w:rsidRPr="008D3EB8">
        <w:rPr>
          <w:sz w:val="22"/>
          <w:szCs w:val="22"/>
        </w:rPr>
        <w:t>s</w:t>
      </w:r>
      <w:r w:rsidRPr="008D3EB8">
        <w:rPr>
          <w:sz w:val="22"/>
          <w:szCs w:val="22"/>
        </w:rPr>
        <w:t xml:space="preserve"> to expand the </w:t>
      </w:r>
      <w:r w:rsidRPr="008D3EB8">
        <w:rPr>
          <w:i/>
          <w:sz w:val="22"/>
          <w:szCs w:val="22"/>
        </w:rPr>
        <w:t>flaneur</w:t>
      </w:r>
      <w:r w:rsidRPr="008D3EB8">
        <w:rPr>
          <w:sz w:val="22"/>
          <w:szCs w:val="22"/>
        </w:rPr>
        <w:t xml:space="preserve">’s </w:t>
      </w:r>
      <w:r w:rsidRPr="008D3EB8">
        <w:rPr>
          <w:i/>
          <w:sz w:val="22"/>
          <w:szCs w:val="22"/>
        </w:rPr>
        <w:t>derive</w:t>
      </w:r>
      <w:r w:rsidRPr="008D3EB8">
        <w:rPr>
          <w:sz w:val="22"/>
          <w:szCs w:val="22"/>
        </w:rPr>
        <w:t xml:space="preserve"> to disrupt the monotonous routine of consumer capitalism. This disruption inspired the French riots of 1968 against capitalism.</w:t>
      </w:r>
      <w:r w:rsidR="000B06A2" w:rsidRPr="008D3EB8">
        <w:rPr>
          <w:sz w:val="22"/>
          <w:szCs w:val="22"/>
        </w:rPr>
        <w:t xml:space="preserve"> </w:t>
      </w:r>
      <w:r w:rsidR="004D4C18" w:rsidRPr="008D3EB8">
        <w:rPr>
          <w:sz w:val="22"/>
          <w:szCs w:val="22"/>
        </w:rPr>
        <w:t xml:space="preserve">In figure </w:t>
      </w:r>
      <w:r w:rsidR="00EC74E9" w:rsidRPr="008D3EB8">
        <w:rPr>
          <w:sz w:val="22"/>
          <w:szCs w:val="22"/>
        </w:rPr>
        <w:t xml:space="preserve">1 </w:t>
      </w:r>
      <w:r w:rsidR="004D4C18" w:rsidRPr="008D3EB8">
        <w:rPr>
          <w:sz w:val="22"/>
          <w:szCs w:val="22"/>
        </w:rPr>
        <w:t xml:space="preserve">there is an example of the Situationists map of Paris encouraging </w:t>
      </w:r>
      <w:r w:rsidR="000B06A2" w:rsidRPr="008D3EB8">
        <w:rPr>
          <w:sz w:val="22"/>
          <w:szCs w:val="22"/>
        </w:rPr>
        <w:t xml:space="preserve">other people to walk a path to experience a politically driven </w:t>
      </w:r>
      <w:r w:rsidR="000B06A2" w:rsidRPr="008D3EB8">
        <w:rPr>
          <w:i/>
          <w:sz w:val="22"/>
          <w:szCs w:val="22"/>
        </w:rPr>
        <w:t>derive</w:t>
      </w:r>
      <w:r w:rsidR="000B06A2" w:rsidRPr="008D3EB8">
        <w:rPr>
          <w:sz w:val="22"/>
          <w:szCs w:val="22"/>
        </w:rPr>
        <w:t xml:space="preserve">. </w:t>
      </w:r>
      <w:r w:rsidR="00652D97" w:rsidRPr="008D3EB8">
        <w:rPr>
          <w:sz w:val="22"/>
          <w:szCs w:val="22"/>
        </w:rPr>
        <w:t xml:space="preserve">This is in contrast with contemporary psychogeographers, such as </w:t>
      </w:r>
      <w:r w:rsidR="005A604E" w:rsidRPr="008D3EB8">
        <w:rPr>
          <w:sz w:val="22"/>
          <w:szCs w:val="22"/>
        </w:rPr>
        <w:t>Nick Papadimitriou</w:t>
      </w:r>
      <w:r w:rsidR="00652D97" w:rsidRPr="008D3EB8">
        <w:rPr>
          <w:sz w:val="22"/>
          <w:szCs w:val="22"/>
        </w:rPr>
        <w:t xml:space="preserve"> who </w:t>
      </w:r>
      <w:r w:rsidR="005A604E" w:rsidRPr="008D3EB8">
        <w:rPr>
          <w:sz w:val="22"/>
          <w:szCs w:val="22"/>
        </w:rPr>
        <w:t>focuses</w:t>
      </w:r>
      <w:r w:rsidR="00652D97" w:rsidRPr="008D3EB8">
        <w:rPr>
          <w:sz w:val="22"/>
          <w:szCs w:val="22"/>
        </w:rPr>
        <w:t xml:space="preserve"> on a more personal and in</w:t>
      </w:r>
      <w:r w:rsidR="002C775D" w:rsidRPr="008D3EB8">
        <w:rPr>
          <w:sz w:val="22"/>
          <w:szCs w:val="22"/>
        </w:rPr>
        <w:t xml:space="preserve">dividual </w:t>
      </w:r>
      <w:r w:rsidR="009D6BDA" w:rsidRPr="00B82E2A">
        <w:rPr>
          <w:sz w:val="22"/>
          <w:szCs w:val="22"/>
        </w:rPr>
        <w:t>pe</w:t>
      </w:r>
      <w:r w:rsidR="00B82E2A" w:rsidRPr="00B82E2A">
        <w:rPr>
          <w:sz w:val="22"/>
          <w:szCs w:val="22"/>
        </w:rPr>
        <w:t>rspective</w:t>
      </w:r>
      <w:r w:rsidR="009D6BDA" w:rsidRPr="00B82E2A">
        <w:rPr>
          <w:sz w:val="22"/>
          <w:szCs w:val="22"/>
        </w:rPr>
        <w:t>.</w:t>
      </w:r>
    </w:p>
    <w:p w14:paraId="5ECC5499" w14:textId="77777777" w:rsidR="002324C4" w:rsidRDefault="00EA63A2" w:rsidP="002324C4">
      <w:pPr>
        <w:keepNext/>
        <w:spacing w:line="480" w:lineRule="auto"/>
      </w:pPr>
      <w:r w:rsidRPr="008D3EB8">
        <w:rPr>
          <w:noProof/>
          <w:sz w:val="22"/>
          <w:szCs w:val="22"/>
          <w:u w:val="single"/>
          <w:lang w:val="en-US"/>
        </w:rPr>
        <w:lastRenderedPageBreak/>
        <w:drawing>
          <wp:inline distT="0" distB="0" distL="0" distR="0" wp14:anchorId="50F41830" wp14:editId="5BB0D3BB">
            <wp:extent cx="2527375" cy="2009010"/>
            <wp:effectExtent l="0" t="0" r="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ebordpsychogeo_0.jpg"/>
                    <pic:cNvPicPr/>
                  </pic:nvPicPr>
                  <pic:blipFill>
                    <a:blip r:embed="rId6">
                      <a:extLst>
                        <a:ext uri="{28A0092B-C50C-407E-A947-70E740481C1C}">
                          <a14:useLocalDpi xmlns:a14="http://schemas.microsoft.com/office/drawing/2010/main" val="0"/>
                        </a:ext>
                      </a:extLst>
                    </a:blip>
                    <a:stretch>
                      <a:fillRect/>
                    </a:stretch>
                  </pic:blipFill>
                  <pic:spPr>
                    <a:xfrm>
                      <a:off x="0" y="0"/>
                      <a:ext cx="2550002" cy="2026997"/>
                    </a:xfrm>
                    <a:prstGeom prst="rect">
                      <a:avLst/>
                    </a:prstGeom>
                  </pic:spPr>
                </pic:pic>
              </a:graphicData>
            </a:graphic>
          </wp:inline>
        </w:drawing>
      </w:r>
      <w:bookmarkStart w:id="0" w:name="_GoBack"/>
      <w:bookmarkEnd w:id="0"/>
    </w:p>
    <w:p w14:paraId="18F74EAC" w14:textId="68A46D6B" w:rsidR="00EA63A2" w:rsidRPr="002324C4" w:rsidRDefault="002324C4" w:rsidP="002324C4">
      <w:pPr>
        <w:pStyle w:val="Caption"/>
        <w:rPr>
          <w:color w:val="000000" w:themeColor="text1"/>
          <w:sz w:val="22"/>
          <w:szCs w:val="22"/>
        </w:rPr>
      </w:pPr>
      <w:r w:rsidRPr="002324C4">
        <w:rPr>
          <w:color w:val="000000" w:themeColor="text1"/>
        </w:rPr>
        <w:t xml:space="preserve">Figure </w:t>
      </w:r>
      <w:r w:rsidRPr="002324C4">
        <w:rPr>
          <w:color w:val="000000" w:themeColor="text1"/>
        </w:rPr>
        <w:fldChar w:fldCharType="begin"/>
      </w:r>
      <w:r w:rsidRPr="002324C4">
        <w:rPr>
          <w:color w:val="000000" w:themeColor="text1"/>
        </w:rPr>
        <w:instrText xml:space="preserve"> SEQ Figure \* ARABIC </w:instrText>
      </w:r>
      <w:r w:rsidRPr="002324C4">
        <w:rPr>
          <w:color w:val="000000" w:themeColor="text1"/>
        </w:rPr>
        <w:fldChar w:fldCharType="separate"/>
      </w:r>
      <w:r w:rsidRPr="002324C4">
        <w:rPr>
          <w:noProof/>
          <w:color w:val="000000" w:themeColor="text1"/>
        </w:rPr>
        <w:t>1</w:t>
      </w:r>
      <w:r w:rsidRPr="002324C4">
        <w:rPr>
          <w:color w:val="000000" w:themeColor="text1"/>
        </w:rPr>
        <w:fldChar w:fldCharType="end"/>
      </w:r>
      <w:r w:rsidRPr="002324C4">
        <w:rPr>
          <w:color w:val="000000" w:themeColor="text1"/>
        </w:rPr>
        <w:t>: The Situationists map of Paris.</w:t>
      </w:r>
    </w:p>
    <w:p w14:paraId="2DB42059" w14:textId="77777777" w:rsidR="002324C4" w:rsidRPr="002324C4" w:rsidRDefault="002324C4" w:rsidP="002324C4">
      <w:pPr>
        <w:keepNext/>
        <w:spacing w:line="480" w:lineRule="auto"/>
        <w:rPr>
          <w:sz w:val="22"/>
          <w:szCs w:val="22"/>
        </w:rPr>
      </w:pPr>
    </w:p>
    <w:p w14:paraId="1ADB18E2" w14:textId="5084CF10" w:rsidR="005F7670" w:rsidRPr="008D3EB8" w:rsidRDefault="00D40A39" w:rsidP="00F700B3">
      <w:pPr>
        <w:spacing w:line="480" w:lineRule="auto"/>
        <w:rPr>
          <w:sz w:val="22"/>
          <w:szCs w:val="22"/>
        </w:rPr>
      </w:pPr>
      <w:r w:rsidRPr="008D3EB8">
        <w:rPr>
          <w:sz w:val="22"/>
          <w:szCs w:val="22"/>
        </w:rPr>
        <w:t xml:space="preserve">The </w:t>
      </w:r>
      <w:r w:rsidR="00CA1278" w:rsidRPr="008D3EB8">
        <w:rPr>
          <w:sz w:val="22"/>
          <w:szCs w:val="22"/>
        </w:rPr>
        <w:t>association</w:t>
      </w:r>
      <w:r w:rsidRPr="008D3EB8">
        <w:rPr>
          <w:sz w:val="22"/>
          <w:szCs w:val="22"/>
        </w:rPr>
        <w:t xml:space="preserve"> in which </w:t>
      </w:r>
      <w:r w:rsidR="00CA1278" w:rsidRPr="008D3EB8">
        <w:rPr>
          <w:sz w:val="22"/>
          <w:szCs w:val="22"/>
        </w:rPr>
        <w:t>an</w:t>
      </w:r>
      <w:r w:rsidRPr="008D3EB8">
        <w:rPr>
          <w:sz w:val="22"/>
          <w:szCs w:val="22"/>
        </w:rPr>
        <w:t xml:space="preserve"> environment connects with </w:t>
      </w:r>
      <w:r w:rsidR="00272EAF" w:rsidRPr="008D3EB8">
        <w:rPr>
          <w:sz w:val="22"/>
          <w:szCs w:val="22"/>
        </w:rPr>
        <w:t>an</w:t>
      </w:r>
      <w:r w:rsidRPr="008D3EB8">
        <w:rPr>
          <w:sz w:val="22"/>
          <w:szCs w:val="22"/>
        </w:rPr>
        <w:t xml:space="preserve"> individual helps to create </w:t>
      </w:r>
      <w:r w:rsidR="00CA1278" w:rsidRPr="008D3EB8">
        <w:rPr>
          <w:sz w:val="22"/>
          <w:szCs w:val="22"/>
        </w:rPr>
        <w:t>a personal and solely subjective opinion to be formed. Whereas someone could interrupt it as a way to challenge the establishment</w:t>
      </w:r>
      <w:r w:rsidR="00EF27B2" w:rsidRPr="008D3EB8">
        <w:rPr>
          <w:sz w:val="22"/>
          <w:szCs w:val="22"/>
        </w:rPr>
        <w:t xml:space="preserve">, </w:t>
      </w:r>
      <w:r w:rsidR="00CA1278" w:rsidRPr="008D3EB8">
        <w:rPr>
          <w:sz w:val="22"/>
          <w:szCs w:val="22"/>
        </w:rPr>
        <w:t>others may gain a new perspective and insight about our society thereby forming a sense of personal</w:t>
      </w:r>
      <w:r w:rsidR="00272EAF" w:rsidRPr="008D3EB8">
        <w:rPr>
          <w:sz w:val="22"/>
          <w:szCs w:val="22"/>
        </w:rPr>
        <w:t xml:space="preserve"> political </w:t>
      </w:r>
      <w:r w:rsidR="00CA1278" w:rsidRPr="008D3EB8">
        <w:rPr>
          <w:sz w:val="22"/>
          <w:szCs w:val="22"/>
        </w:rPr>
        <w:t xml:space="preserve">meaning as the </w:t>
      </w:r>
      <w:r w:rsidR="00CA1278" w:rsidRPr="008D3EB8">
        <w:rPr>
          <w:i/>
          <w:sz w:val="22"/>
          <w:szCs w:val="22"/>
        </w:rPr>
        <w:t>flaneur</w:t>
      </w:r>
      <w:r w:rsidR="00CA1278" w:rsidRPr="008D3EB8">
        <w:rPr>
          <w:sz w:val="22"/>
          <w:szCs w:val="22"/>
        </w:rPr>
        <w:t xml:space="preserve">. </w:t>
      </w:r>
    </w:p>
    <w:p w14:paraId="4C3642CD" w14:textId="7B81949A" w:rsidR="00DD041B" w:rsidRPr="008D3EB8" w:rsidRDefault="005F7670" w:rsidP="00DE5385">
      <w:pPr>
        <w:ind w:left="720"/>
        <w:rPr>
          <w:sz w:val="22"/>
          <w:szCs w:val="22"/>
        </w:rPr>
      </w:pPr>
      <w:r w:rsidRPr="008D3EB8">
        <w:rPr>
          <w:sz w:val="22"/>
          <w:szCs w:val="22"/>
        </w:rPr>
        <w:t xml:space="preserve">Psychogeography seeks to overcome the processes of ‘banalisation’ by </w:t>
      </w:r>
      <w:r w:rsidR="00A0727B" w:rsidRPr="008D3EB8">
        <w:rPr>
          <w:sz w:val="22"/>
          <w:szCs w:val="22"/>
        </w:rPr>
        <w:t>which</w:t>
      </w:r>
      <w:r w:rsidRPr="008D3EB8">
        <w:rPr>
          <w:sz w:val="22"/>
          <w:szCs w:val="22"/>
        </w:rPr>
        <w:t xml:space="preserve"> the everyday experience of our surroundings becomes one of drab monotony. </w:t>
      </w:r>
      <w:r w:rsidR="002F413D" w:rsidRPr="008D3EB8">
        <w:rPr>
          <w:sz w:val="22"/>
          <w:szCs w:val="22"/>
        </w:rPr>
        <w:t>(Coverley, 2006, p.13)</w:t>
      </w:r>
    </w:p>
    <w:p w14:paraId="352EDEBE" w14:textId="77777777" w:rsidR="00DE5385" w:rsidRPr="008D3EB8" w:rsidRDefault="00DE5385" w:rsidP="00DE5385">
      <w:pPr>
        <w:ind w:left="720"/>
        <w:rPr>
          <w:sz w:val="22"/>
          <w:szCs w:val="22"/>
        </w:rPr>
      </w:pPr>
    </w:p>
    <w:p w14:paraId="14AA8DB6" w14:textId="1A5F663D" w:rsidR="00DD041B" w:rsidRDefault="00ED727A" w:rsidP="00F700B3">
      <w:pPr>
        <w:spacing w:line="480" w:lineRule="auto"/>
        <w:rPr>
          <w:sz w:val="22"/>
          <w:szCs w:val="22"/>
        </w:rPr>
      </w:pPr>
      <w:r w:rsidRPr="008D3EB8">
        <w:rPr>
          <w:sz w:val="22"/>
          <w:szCs w:val="22"/>
        </w:rPr>
        <w:t>Situationists</w:t>
      </w:r>
      <w:r w:rsidR="005F7670" w:rsidRPr="008D3EB8">
        <w:rPr>
          <w:sz w:val="22"/>
          <w:szCs w:val="22"/>
        </w:rPr>
        <w:t xml:space="preserve"> f</w:t>
      </w:r>
      <w:r w:rsidR="00801385">
        <w:rPr>
          <w:sz w:val="22"/>
          <w:szCs w:val="22"/>
        </w:rPr>
        <w:t>oun</w:t>
      </w:r>
      <w:r w:rsidR="005F7670" w:rsidRPr="008D3EB8">
        <w:rPr>
          <w:sz w:val="22"/>
          <w:szCs w:val="22"/>
        </w:rPr>
        <w:t>d ways to disrupt monotonous routines of consumer capitalism, without having to buy anything; graffiti is an example of this.</w:t>
      </w:r>
    </w:p>
    <w:p w14:paraId="0AEF801D" w14:textId="77777777" w:rsidR="006F48EF" w:rsidRPr="008D3EB8" w:rsidRDefault="006F48EF" w:rsidP="00F700B3">
      <w:pPr>
        <w:spacing w:line="480" w:lineRule="auto"/>
        <w:rPr>
          <w:sz w:val="22"/>
          <w:szCs w:val="22"/>
        </w:rPr>
      </w:pPr>
    </w:p>
    <w:p w14:paraId="5D706257" w14:textId="3B7988FC" w:rsidR="003521AE" w:rsidRPr="008D3EB8" w:rsidRDefault="004A410C" w:rsidP="00892764">
      <w:pPr>
        <w:spacing w:line="480" w:lineRule="auto"/>
        <w:rPr>
          <w:sz w:val="22"/>
          <w:szCs w:val="22"/>
          <w:u w:val="single"/>
          <w:lang w:val="en-US"/>
        </w:rPr>
      </w:pPr>
      <w:r w:rsidRPr="008D3EB8">
        <w:rPr>
          <w:sz w:val="22"/>
          <w:szCs w:val="22"/>
          <w:u w:val="single"/>
          <w:lang w:val="en-US"/>
        </w:rPr>
        <w:t xml:space="preserve">Graffiti </w:t>
      </w:r>
    </w:p>
    <w:p w14:paraId="22CB89C4" w14:textId="58C88E94" w:rsidR="00892764" w:rsidRPr="008D3EB8" w:rsidRDefault="003C141D" w:rsidP="00892764">
      <w:pPr>
        <w:spacing w:line="480" w:lineRule="auto"/>
        <w:rPr>
          <w:sz w:val="22"/>
          <w:szCs w:val="22"/>
          <w:u w:val="single"/>
          <w:lang w:val="en-US"/>
        </w:rPr>
      </w:pPr>
      <w:r w:rsidRPr="008D3EB8">
        <w:rPr>
          <w:sz w:val="22"/>
          <w:szCs w:val="22"/>
          <w:lang w:val="en-US"/>
        </w:rPr>
        <w:t xml:space="preserve">The contemporary graffiti that we know today </w:t>
      </w:r>
      <w:r w:rsidR="00420EC1" w:rsidRPr="008D3EB8">
        <w:rPr>
          <w:sz w:val="22"/>
          <w:szCs w:val="22"/>
          <w:lang w:val="en-US"/>
        </w:rPr>
        <w:t xml:space="preserve">is </w:t>
      </w:r>
      <w:r w:rsidRPr="008D3EB8">
        <w:rPr>
          <w:sz w:val="22"/>
          <w:szCs w:val="22"/>
          <w:lang w:val="en-US"/>
        </w:rPr>
        <w:t>also known as hip hop graffiti (</w:t>
      </w:r>
      <w:r w:rsidRPr="008D3EB8">
        <w:rPr>
          <w:sz w:val="22"/>
          <w:szCs w:val="22"/>
        </w:rPr>
        <w:t xml:space="preserve">McAuliffe and Iveson, 2011). </w:t>
      </w:r>
      <w:r w:rsidR="00CB0951" w:rsidRPr="008D3EB8">
        <w:rPr>
          <w:sz w:val="22"/>
          <w:szCs w:val="22"/>
        </w:rPr>
        <w:t xml:space="preserve">Graffiti is a form of expression that has evolved through </w:t>
      </w:r>
      <w:r w:rsidR="00912500">
        <w:rPr>
          <w:sz w:val="22"/>
          <w:szCs w:val="22"/>
        </w:rPr>
        <w:t xml:space="preserve">the </w:t>
      </w:r>
      <w:r w:rsidR="00CB0951" w:rsidRPr="008D3EB8">
        <w:rPr>
          <w:sz w:val="22"/>
          <w:szCs w:val="22"/>
        </w:rPr>
        <w:t>ages</w:t>
      </w:r>
      <w:r w:rsidR="000557E1" w:rsidRPr="008D3EB8">
        <w:rPr>
          <w:sz w:val="22"/>
          <w:szCs w:val="22"/>
          <w:lang w:val="en-US"/>
        </w:rPr>
        <w:t>,</w:t>
      </w:r>
      <w:r w:rsidR="001720C8" w:rsidRPr="008D3EB8">
        <w:rPr>
          <w:sz w:val="22"/>
          <w:szCs w:val="22"/>
          <w:lang w:val="en-US"/>
        </w:rPr>
        <w:t xml:space="preserve"> </w:t>
      </w:r>
      <w:r w:rsidR="000557E1" w:rsidRPr="008D3EB8">
        <w:rPr>
          <w:sz w:val="22"/>
          <w:szCs w:val="22"/>
          <w:lang w:val="en-US"/>
        </w:rPr>
        <w:t xml:space="preserve">that has </w:t>
      </w:r>
      <w:r w:rsidR="001720C8" w:rsidRPr="008D3EB8">
        <w:rPr>
          <w:sz w:val="22"/>
          <w:szCs w:val="22"/>
          <w:lang w:val="en-US"/>
        </w:rPr>
        <w:t>changed forms over the years to something</w:t>
      </w:r>
      <w:r w:rsidR="00912500">
        <w:rPr>
          <w:sz w:val="22"/>
          <w:szCs w:val="22"/>
          <w:lang w:val="en-US"/>
        </w:rPr>
        <w:t xml:space="preserve"> that</w:t>
      </w:r>
      <w:r w:rsidR="001720C8" w:rsidRPr="008D3EB8">
        <w:rPr>
          <w:sz w:val="22"/>
          <w:szCs w:val="22"/>
          <w:lang w:val="en-US"/>
        </w:rPr>
        <w:t xml:space="preserve"> we know </w:t>
      </w:r>
      <w:r w:rsidR="00F654AF" w:rsidRPr="008D3EB8">
        <w:rPr>
          <w:sz w:val="22"/>
          <w:szCs w:val="22"/>
          <w:lang w:val="en-US"/>
        </w:rPr>
        <w:t xml:space="preserve">today. </w:t>
      </w:r>
      <w:r w:rsidR="00063C07" w:rsidRPr="008D3EB8">
        <w:rPr>
          <w:sz w:val="22"/>
          <w:szCs w:val="22"/>
          <w:lang w:val="en-US"/>
        </w:rPr>
        <w:t xml:space="preserve">There are conflicting roots of </w:t>
      </w:r>
      <w:r w:rsidR="002E367C" w:rsidRPr="008D3EB8">
        <w:rPr>
          <w:sz w:val="22"/>
          <w:szCs w:val="22"/>
          <w:lang w:val="en-US"/>
        </w:rPr>
        <w:t>modern-day</w:t>
      </w:r>
      <w:r w:rsidR="00063C07" w:rsidRPr="008D3EB8">
        <w:rPr>
          <w:sz w:val="22"/>
          <w:szCs w:val="22"/>
          <w:lang w:val="en-US"/>
        </w:rPr>
        <w:t xml:space="preserve"> graffiti</w:t>
      </w:r>
      <w:r w:rsidR="00CB0951" w:rsidRPr="008D3EB8">
        <w:rPr>
          <w:sz w:val="22"/>
          <w:szCs w:val="22"/>
          <w:lang w:val="en-US"/>
        </w:rPr>
        <w:t>.</w:t>
      </w:r>
      <w:r w:rsidR="00892764" w:rsidRPr="008D3EB8">
        <w:rPr>
          <w:sz w:val="22"/>
          <w:szCs w:val="22"/>
          <w:lang w:val="en-US"/>
        </w:rPr>
        <w:t xml:space="preserve"> </w:t>
      </w:r>
      <w:r w:rsidR="00892764" w:rsidRPr="008D3EB8">
        <w:rPr>
          <w:sz w:val="22"/>
          <w:szCs w:val="22"/>
        </w:rPr>
        <w:t xml:space="preserve">Portigal and Noevaisas (2011) </w:t>
      </w:r>
      <w:r w:rsidR="00892764" w:rsidRPr="008D3EB8">
        <w:rPr>
          <w:sz w:val="22"/>
          <w:szCs w:val="22"/>
          <w:lang w:val="en-US"/>
        </w:rPr>
        <w:t>traced it</w:t>
      </w:r>
      <w:r w:rsidR="000335D8" w:rsidRPr="008D3EB8">
        <w:rPr>
          <w:sz w:val="22"/>
          <w:szCs w:val="22"/>
          <w:lang w:val="en-US"/>
        </w:rPr>
        <w:t xml:space="preserve"> the origins of graffiti as far</w:t>
      </w:r>
      <w:r w:rsidR="00892764" w:rsidRPr="008D3EB8">
        <w:rPr>
          <w:sz w:val="22"/>
          <w:szCs w:val="22"/>
          <w:lang w:val="en-US"/>
        </w:rPr>
        <w:t xml:space="preserve"> back </w:t>
      </w:r>
      <w:r w:rsidR="000335D8" w:rsidRPr="008D3EB8">
        <w:rPr>
          <w:sz w:val="22"/>
          <w:szCs w:val="22"/>
          <w:lang w:val="en-US"/>
        </w:rPr>
        <w:t>as</w:t>
      </w:r>
      <w:r w:rsidR="00892764" w:rsidRPr="008D3EB8">
        <w:rPr>
          <w:sz w:val="22"/>
          <w:szCs w:val="22"/>
          <w:lang w:val="en-US"/>
        </w:rPr>
        <w:t xml:space="preserve"> ancient Greece.</w:t>
      </w:r>
    </w:p>
    <w:p w14:paraId="7570DD12" w14:textId="746F5690" w:rsidR="00892764" w:rsidRPr="008D3EB8" w:rsidRDefault="00892764" w:rsidP="00892764">
      <w:pPr>
        <w:ind w:left="720"/>
        <w:rPr>
          <w:sz w:val="22"/>
          <w:szCs w:val="22"/>
        </w:rPr>
      </w:pPr>
      <w:r w:rsidRPr="008D3EB8">
        <w:rPr>
          <w:color w:val="000000" w:themeColor="text1"/>
          <w:sz w:val="22"/>
          <w:szCs w:val="22"/>
        </w:rPr>
        <w:t xml:space="preserve">Reviled or celebrated, graffiti is ubiquitous in even the least urban environments. With roots in the wall-scrawled slogans of ancient Greece, it is a physical yet ephemeral expression of the personality of a </w:t>
      </w:r>
      <w:proofErr w:type="spellStart"/>
      <w:r w:rsidRPr="008D3EB8">
        <w:rPr>
          <w:color w:val="000000" w:themeColor="text1"/>
          <w:sz w:val="22"/>
          <w:szCs w:val="22"/>
        </w:rPr>
        <w:t>neighborhood</w:t>
      </w:r>
      <w:proofErr w:type="spellEnd"/>
      <w:r w:rsidRPr="008D3EB8">
        <w:rPr>
          <w:color w:val="000000" w:themeColor="text1"/>
          <w:sz w:val="22"/>
          <w:szCs w:val="22"/>
        </w:rPr>
        <w:t xml:space="preserve"> [sic]. </w:t>
      </w:r>
      <w:r w:rsidRPr="008D3EB8">
        <w:rPr>
          <w:sz w:val="22"/>
          <w:szCs w:val="22"/>
        </w:rPr>
        <w:t>(Portigal and Noevaisas 2011, p.12)</w:t>
      </w:r>
    </w:p>
    <w:p w14:paraId="4612FD3D" w14:textId="06EDBDCE" w:rsidR="00892764" w:rsidRPr="008D3EB8" w:rsidRDefault="00892764" w:rsidP="00892764">
      <w:pPr>
        <w:ind w:left="720"/>
        <w:rPr>
          <w:sz w:val="22"/>
          <w:szCs w:val="22"/>
          <w:highlight w:val="yellow"/>
        </w:rPr>
      </w:pPr>
    </w:p>
    <w:p w14:paraId="176EC15A" w14:textId="55CB9C82" w:rsidR="00063C07" w:rsidRPr="008D3EB8" w:rsidRDefault="00CB0951" w:rsidP="00892764">
      <w:pPr>
        <w:spacing w:line="480" w:lineRule="auto"/>
        <w:rPr>
          <w:sz w:val="22"/>
          <w:szCs w:val="22"/>
          <w:highlight w:val="yellow"/>
        </w:rPr>
      </w:pPr>
      <w:r w:rsidRPr="008D3EB8">
        <w:rPr>
          <w:sz w:val="22"/>
          <w:szCs w:val="22"/>
          <w:lang w:val="en-US"/>
        </w:rPr>
        <w:t>I</w:t>
      </w:r>
      <w:r w:rsidR="001720C8" w:rsidRPr="008D3EB8">
        <w:rPr>
          <w:sz w:val="22"/>
          <w:szCs w:val="22"/>
          <w:lang w:val="en-US"/>
        </w:rPr>
        <w:t xml:space="preserve">t has been argued </w:t>
      </w:r>
      <w:r w:rsidR="00063C07" w:rsidRPr="008D3EB8">
        <w:rPr>
          <w:sz w:val="22"/>
          <w:szCs w:val="22"/>
          <w:lang w:val="en-US"/>
        </w:rPr>
        <w:t xml:space="preserve">that contemporary graffiti we </w:t>
      </w:r>
      <w:r w:rsidR="00625461">
        <w:rPr>
          <w:sz w:val="22"/>
          <w:szCs w:val="22"/>
          <w:lang w:val="en-US"/>
        </w:rPr>
        <w:t>recognize</w:t>
      </w:r>
      <w:r w:rsidR="00063C07" w:rsidRPr="008D3EB8">
        <w:rPr>
          <w:sz w:val="22"/>
          <w:szCs w:val="22"/>
          <w:lang w:val="en-US"/>
        </w:rPr>
        <w:t xml:space="preserve"> today</w:t>
      </w:r>
      <w:r w:rsidR="00625461">
        <w:rPr>
          <w:sz w:val="22"/>
          <w:szCs w:val="22"/>
          <w:lang w:val="en-US"/>
        </w:rPr>
        <w:t>,</w:t>
      </w:r>
      <w:r w:rsidR="00063C07" w:rsidRPr="008D3EB8">
        <w:rPr>
          <w:sz w:val="22"/>
          <w:szCs w:val="22"/>
          <w:lang w:val="en-US"/>
        </w:rPr>
        <w:t xml:space="preserve"> began in Philadelphia</w:t>
      </w:r>
      <w:r w:rsidR="00892764" w:rsidRPr="008D3EB8">
        <w:rPr>
          <w:sz w:val="22"/>
          <w:szCs w:val="22"/>
          <w:lang w:val="en-US"/>
        </w:rPr>
        <w:t>, USA,</w:t>
      </w:r>
      <w:r w:rsidRPr="008D3EB8">
        <w:rPr>
          <w:sz w:val="22"/>
          <w:szCs w:val="22"/>
          <w:lang w:val="en-US"/>
        </w:rPr>
        <w:t xml:space="preserve"> </w:t>
      </w:r>
      <w:r w:rsidR="00892764" w:rsidRPr="008D3EB8">
        <w:rPr>
          <w:sz w:val="22"/>
          <w:szCs w:val="22"/>
          <w:lang w:val="en-US"/>
        </w:rPr>
        <w:t>Cool Earl and Cornbread where known as the original taggers (</w:t>
      </w:r>
      <w:proofErr w:type="spellStart"/>
      <w:r w:rsidR="00892764" w:rsidRPr="008D3EB8">
        <w:rPr>
          <w:sz w:val="22"/>
          <w:szCs w:val="22"/>
          <w:lang w:val="en-US"/>
        </w:rPr>
        <w:t>Ehlrich</w:t>
      </w:r>
      <w:proofErr w:type="spellEnd"/>
      <w:r w:rsidR="00892764" w:rsidRPr="008D3EB8">
        <w:rPr>
          <w:sz w:val="22"/>
          <w:szCs w:val="22"/>
          <w:lang w:val="en-US"/>
        </w:rPr>
        <w:t xml:space="preserve"> and </w:t>
      </w:r>
      <w:proofErr w:type="spellStart"/>
      <w:r w:rsidR="00892764" w:rsidRPr="008D3EB8">
        <w:rPr>
          <w:sz w:val="22"/>
          <w:szCs w:val="22"/>
          <w:lang w:val="en-US"/>
        </w:rPr>
        <w:t>Ehlrich</w:t>
      </w:r>
      <w:proofErr w:type="spellEnd"/>
      <w:r w:rsidR="002F413D" w:rsidRPr="008D3EB8">
        <w:rPr>
          <w:sz w:val="22"/>
          <w:szCs w:val="22"/>
          <w:lang w:val="en-US"/>
        </w:rPr>
        <w:t>,</w:t>
      </w:r>
      <w:r w:rsidR="00892764" w:rsidRPr="008D3EB8">
        <w:rPr>
          <w:sz w:val="22"/>
          <w:szCs w:val="22"/>
          <w:lang w:val="en-US"/>
        </w:rPr>
        <w:t xml:space="preserve"> 2006) and became figures of notoriety for writing their names all over the city. Yet according to Christen (2003)</w:t>
      </w:r>
      <w:r w:rsidR="00063C07" w:rsidRPr="008D3EB8">
        <w:rPr>
          <w:sz w:val="22"/>
          <w:szCs w:val="22"/>
          <w:lang w:val="en-US"/>
        </w:rPr>
        <w:t xml:space="preserve"> it </w:t>
      </w:r>
      <w:r w:rsidR="00063C07" w:rsidRPr="008D3EB8">
        <w:rPr>
          <w:sz w:val="22"/>
          <w:szCs w:val="22"/>
          <w:lang w:val="en-US"/>
        </w:rPr>
        <w:lastRenderedPageBreak/>
        <w:t>started in New York</w:t>
      </w:r>
      <w:r w:rsidR="00892764" w:rsidRPr="008D3EB8">
        <w:rPr>
          <w:sz w:val="22"/>
          <w:szCs w:val="22"/>
          <w:lang w:val="en-US"/>
        </w:rPr>
        <w:t xml:space="preserve">. </w:t>
      </w:r>
      <w:r w:rsidR="00892764" w:rsidRPr="008D3EB8">
        <w:rPr>
          <w:sz w:val="22"/>
          <w:szCs w:val="22"/>
        </w:rPr>
        <w:t>Cooper and Chalfant</w:t>
      </w:r>
      <w:r w:rsidR="00892764" w:rsidRPr="008D3EB8">
        <w:rPr>
          <w:sz w:val="22"/>
          <w:szCs w:val="22"/>
          <w:lang w:val="en-US"/>
        </w:rPr>
        <w:t xml:space="preserve"> (1984) write about how New York graffiti artist, Taki 183, influenced other young people to tag the streets with their names developing a sense of community </w:t>
      </w:r>
      <w:r w:rsidR="00263CDD" w:rsidRPr="008D3EB8">
        <w:rPr>
          <w:sz w:val="22"/>
          <w:szCs w:val="22"/>
          <w:lang w:val="en-US"/>
        </w:rPr>
        <w:t>among urban youth.</w:t>
      </w:r>
    </w:p>
    <w:p w14:paraId="5E0E6FD7" w14:textId="088A2E53" w:rsidR="00892764" w:rsidRPr="008D3EB8" w:rsidRDefault="00892764" w:rsidP="00892764">
      <w:pPr>
        <w:ind w:left="720"/>
        <w:rPr>
          <w:sz w:val="22"/>
          <w:szCs w:val="22"/>
        </w:rPr>
      </w:pPr>
      <w:r w:rsidRPr="008D3EB8">
        <w:rPr>
          <w:sz w:val="22"/>
          <w:szCs w:val="22"/>
        </w:rPr>
        <w:t xml:space="preserve">Kids impressed by the public notoriety of a name appearing all over the city realized that the pride they felt in seeing their name up in the </w:t>
      </w:r>
      <w:proofErr w:type="spellStart"/>
      <w:r w:rsidRPr="008D3EB8">
        <w:rPr>
          <w:sz w:val="22"/>
          <w:szCs w:val="22"/>
        </w:rPr>
        <w:t>neighborhood</w:t>
      </w:r>
      <w:proofErr w:type="spellEnd"/>
      <w:r w:rsidRPr="008D3EB8">
        <w:rPr>
          <w:sz w:val="22"/>
          <w:szCs w:val="22"/>
        </w:rPr>
        <w:t xml:space="preserve"> [sic] could expand a hundredfold if it travelled beyond the narrow confines of the block. The competition for fame began in earnest as hundreds of youngsters, emulating Taki 183, began to </w:t>
      </w:r>
      <w:r w:rsidR="00DC656D">
        <w:rPr>
          <w:sz w:val="22"/>
          <w:szCs w:val="22"/>
        </w:rPr>
        <w:t>“</w:t>
      </w:r>
      <w:r w:rsidRPr="008D3EB8">
        <w:rPr>
          <w:sz w:val="22"/>
          <w:szCs w:val="22"/>
        </w:rPr>
        <w:t>tag</w:t>
      </w:r>
      <w:r w:rsidR="00DC656D">
        <w:rPr>
          <w:sz w:val="22"/>
          <w:szCs w:val="22"/>
        </w:rPr>
        <w:t>”</w:t>
      </w:r>
      <w:r w:rsidRPr="008D3EB8">
        <w:rPr>
          <w:sz w:val="22"/>
          <w:szCs w:val="22"/>
        </w:rPr>
        <w:t xml:space="preserve"> trains and public buildings all over town. (Cooper and Chalfant, 1984, P.14)</w:t>
      </w:r>
    </w:p>
    <w:p w14:paraId="797F088A" w14:textId="04F7F514" w:rsidR="00CB0951" w:rsidRPr="008D3EB8" w:rsidRDefault="00CB0951" w:rsidP="00CB0951">
      <w:pPr>
        <w:ind w:left="720"/>
        <w:rPr>
          <w:color w:val="3A3A3A"/>
          <w:sz w:val="22"/>
          <w:szCs w:val="22"/>
          <w:highlight w:val="yellow"/>
          <w:shd w:val="clear" w:color="auto" w:fill="FFFFFF"/>
        </w:rPr>
      </w:pPr>
    </w:p>
    <w:p w14:paraId="0A387059" w14:textId="2F1D89F3" w:rsidR="00263CDD" w:rsidRPr="008D3EB8" w:rsidRDefault="00263CDD" w:rsidP="00263CDD">
      <w:pPr>
        <w:spacing w:line="480" w:lineRule="auto"/>
        <w:rPr>
          <w:sz w:val="22"/>
          <w:szCs w:val="22"/>
        </w:rPr>
      </w:pPr>
      <w:r w:rsidRPr="008D3EB8">
        <w:rPr>
          <w:sz w:val="22"/>
          <w:szCs w:val="22"/>
          <w:lang w:val="en-US"/>
        </w:rPr>
        <w:t>Street art</w:t>
      </w:r>
      <w:r w:rsidR="00063C07" w:rsidRPr="008D3EB8">
        <w:rPr>
          <w:sz w:val="22"/>
          <w:szCs w:val="22"/>
          <w:lang w:val="en-US"/>
        </w:rPr>
        <w:t xml:space="preserve"> </w:t>
      </w:r>
      <w:r w:rsidR="00CB0951" w:rsidRPr="008D3EB8">
        <w:rPr>
          <w:sz w:val="22"/>
          <w:szCs w:val="22"/>
          <w:lang w:val="en-US"/>
        </w:rPr>
        <w:t xml:space="preserve">in </w:t>
      </w:r>
      <w:r w:rsidR="00063C07" w:rsidRPr="008D3EB8">
        <w:rPr>
          <w:sz w:val="22"/>
          <w:szCs w:val="22"/>
          <w:lang w:val="en-US"/>
        </w:rPr>
        <w:t xml:space="preserve">the UK has been influenced by America Hip Hop graffiti </w:t>
      </w:r>
      <w:r w:rsidR="00CB0951" w:rsidRPr="008D3EB8">
        <w:rPr>
          <w:sz w:val="22"/>
          <w:szCs w:val="22"/>
          <w:lang w:val="en-US"/>
        </w:rPr>
        <w:t>(</w:t>
      </w:r>
      <w:r w:rsidR="00CB0951" w:rsidRPr="008D3EB8">
        <w:rPr>
          <w:sz w:val="22"/>
          <w:szCs w:val="22"/>
        </w:rPr>
        <w:t>McAuliffe and Iveson</w:t>
      </w:r>
      <w:r w:rsidR="002F413D" w:rsidRPr="008D3EB8">
        <w:rPr>
          <w:sz w:val="22"/>
          <w:szCs w:val="22"/>
        </w:rPr>
        <w:t>,</w:t>
      </w:r>
      <w:r w:rsidR="00CB0951" w:rsidRPr="008D3EB8">
        <w:rPr>
          <w:sz w:val="22"/>
          <w:szCs w:val="22"/>
        </w:rPr>
        <w:t xml:space="preserve"> 2011</w:t>
      </w:r>
      <w:r w:rsidR="00065492" w:rsidRPr="008D3EB8">
        <w:rPr>
          <w:sz w:val="22"/>
          <w:szCs w:val="22"/>
        </w:rPr>
        <w:t>)</w:t>
      </w:r>
      <w:r w:rsidRPr="008D3EB8">
        <w:rPr>
          <w:sz w:val="22"/>
          <w:szCs w:val="22"/>
        </w:rPr>
        <w:t xml:space="preserve"> and that influence extends worldwide. There are now many street artists </w:t>
      </w:r>
      <w:r w:rsidR="00EF27B2" w:rsidRPr="008D3EB8">
        <w:rPr>
          <w:sz w:val="22"/>
          <w:szCs w:val="22"/>
        </w:rPr>
        <w:t>who</w:t>
      </w:r>
      <w:r w:rsidRPr="008D3EB8">
        <w:rPr>
          <w:sz w:val="22"/>
          <w:szCs w:val="22"/>
        </w:rPr>
        <w:t xml:space="preserve"> have gained global celebrity status including ‘</w:t>
      </w:r>
      <w:proofErr w:type="spellStart"/>
      <w:r w:rsidRPr="008D3EB8">
        <w:rPr>
          <w:sz w:val="22"/>
          <w:szCs w:val="22"/>
        </w:rPr>
        <w:t>Blek</w:t>
      </w:r>
      <w:proofErr w:type="spellEnd"/>
      <w:r w:rsidRPr="008D3EB8">
        <w:rPr>
          <w:sz w:val="22"/>
          <w:szCs w:val="22"/>
        </w:rPr>
        <w:t xml:space="preserve"> le Rat, Andre, Shepard Fairey, Invader, and Banksy’ (Portigal and No</w:t>
      </w:r>
      <w:r w:rsidR="009C1E5D">
        <w:rPr>
          <w:sz w:val="22"/>
          <w:szCs w:val="22"/>
        </w:rPr>
        <w:t>rvaisas</w:t>
      </w:r>
      <w:r w:rsidRPr="008D3EB8">
        <w:rPr>
          <w:sz w:val="22"/>
          <w:szCs w:val="22"/>
        </w:rPr>
        <w:t xml:space="preserve">, 2011, p.12). </w:t>
      </w:r>
    </w:p>
    <w:p w14:paraId="60FDF570" w14:textId="049DF85E" w:rsidR="00263CDD" w:rsidRPr="008D3EB8" w:rsidRDefault="00263CDD" w:rsidP="00263CDD">
      <w:pPr>
        <w:spacing w:line="480" w:lineRule="auto"/>
        <w:rPr>
          <w:sz w:val="22"/>
          <w:szCs w:val="22"/>
          <w:lang w:val="en-US"/>
        </w:rPr>
      </w:pPr>
      <w:r w:rsidRPr="008D3EB8">
        <w:rPr>
          <w:sz w:val="22"/>
          <w:szCs w:val="22"/>
        </w:rPr>
        <w:t>Anarchistic in nature</w:t>
      </w:r>
      <w:r w:rsidR="004A0E31" w:rsidRPr="008D3EB8">
        <w:rPr>
          <w:sz w:val="22"/>
          <w:szCs w:val="22"/>
        </w:rPr>
        <w:t>,</w:t>
      </w:r>
      <w:r w:rsidRPr="008D3EB8">
        <w:rPr>
          <w:sz w:val="22"/>
          <w:szCs w:val="22"/>
        </w:rPr>
        <w:t xml:space="preserve"> graffiti is a powerful tool used to engage and speak to the public. </w:t>
      </w:r>
      <w:r w:rsidR="00747517" w:rsidRPr="008D3EB8">
        <w:rPr>
          <w:sz w:val="22"/>
          <w:szCs w:val="22"/>
        </w:rPr>
        <w:t xml:space="preserve">Graffiti is a tool that can often speak to the unrepresented masses; for the silent and unheard community. In this respect graffiti is a political act and can be more politically charged because of its </w:t>
      </w:r>
      <w:r w:rsidR="004A0E31" w:rsidRPr="008D3EB8">
        <w:rPr>
          <w:sz w:val="22"/>
          <w:szCs w:val="22"/>
        </w:rPr>
        <w:t xml:space="preserve">illegal </w:t>
      </w:r>
      <w:r w:rsidR="00747517" w:rsidRPr="008D3EB8">
        <w:rPr>
          <w:sz w:val="22"/>
          <w:szCs w:val="22"/>
        </w:rPr>
        <w:t>status. But it is not only what is said in the graffiti, it is also how it resonates within the urban environment.</w:t>
      </w:r>
    </w:p>
    <w:p w14:paraId="44C3510C" w14:textId="7209A43D" w:rsidR="0019271C" w:rsidRPr="008D3EB8" w:rsidRDefault="0019271C" w:rsidP="0019271C">
      <w:pPr>
        <w:ind w:left="720"/>
        <w:rPr>
          <w:sz w:val="22"/>
          <w:szCs w:val="22"/>
        </w:rPr>
      </w:pPr>
      <w:r w:rsidRPr="008D3EB8">
        <w:rPr>
          <w:sz w:val="22"/>
          <w:szCs w:val="22"/>
        </w:rPr>
        <w:t>Thus graffiti, as a transgressive performance in space, tells us much of the ways space is configured, constructed and reproduced in the city. Graffiti, as a spatial practice that draws attention to the complex processes at work in the social, cultural and political construction of urban space, has long been of interest to geographers. (McAuliffe and Iveson 2011, p.129</w:t>
      </w:r>
      <w:r w:rsidR="004D69B2" w:rsidRPr="008D3EB8">
        <w:rPr>
          <w:sz w:val="22"/>
          <w:szCs w:val="22"/>
        </w:rPr>
        <w:t>)</w:t>
      </w:r>
      <w:r w:rsidRPr="008D3EB8">
        <w:rPr>
          <w:sz w:val="22"/>
          <w:szCs w:val="22"/>
        </w:rPr>
        <w:t>.</w:t>
      </w:r>
    </w:p>
    <w:p w14:paraId="78D4014D" w14:textId="7251174F" w:rsidR="00357EE0" w:rsidRPr="008D3EB8" w:rsidRDefault="00357EE0" w:rsidP="00263CDD">
      <w:pPr>
        <w:spacing w:line="480" w:lineRule="auto"/>
        <w:rPr>
          <w:sz w:val="22"/>
          <w:szCs w:val="22"/>
          <w:lang w:val="en-US"/>
        </w:rPr>
      </w:pPr>
    </w:p>
    <w:p w14:paraId="01075B38" w14:textId="4F6E35AB" w:rsidR="00FB5158" w:rsidRPr="008D3EB8" w:rsidRDefault="00DF7A10" w:rsidP="00263CDD">
      <w:pPr>
        <w:spacing w:line="480" w:lineRule="auto"/>
        <w:rPr>
          <w:sz w:val="22"/>
          <w:szCs w:val="22"/>
          <w:lang w:val="en-US"/>
        </w:rPr>
      </w:pPr>
      <w:r w:rsidRPr="008D3EB8">
        <w:rPr>
          <w:noProof/>
          <w:sz w:val="22"/>
          <w:szCs w:val="22"/>
        </w:rPr>
        <mc:AlternateContent>
          <mc:Choice Requires="wps">
            <w:drawing>
              <wp:anchor distT="0" distB="0" distL="114300" distR="114300" simplePos="0" relativeHeight="251662336" behindDoc="1" locked="0" layoutInCell="1" allowOverlap="1" wp14:anchorId="240ADA29" wp14:editId="1D7C362D">
                <wp:simplePos x="0" y="0"/>
                <wp:positionH relativeFrom="column">
                  <wp:posOffset>-412412</wp:posOffset>
                </wp:positionH>
                <wp:positionV relativeFrom="paragraph">
                  <wp:posOffset>3122086</wp:posOffset>
                </wp:positionV>
                <wp:extent cx="2052320" cy="166370"/>
                <wp:effectExtent l="0" t="0" r="5080" b="0"/>
                <wp:wrapTight wrapText="bothSides">
                  <wp:wrapPolygon edited="0">
                    <wp:start x="0" y="0"/>
                    <wp:lineTo x="0" y="19786"/>
                    <wp:lineTo x="21520" y="19786"/>
                    <wp:lineTo x="2152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2052320" cy="166370"/>
                        </a:xfrm>
                        <a:prstGeom prst="rect">
                          <a:avLst/>
                        </a:prstGeom>
                        <a:solidFill>
                          <a:prstClr val="white"/>
                        </a:solidFill>
                        <a:ln>
                          <a:noFill/>
                        </a:ln>
                      </wps:spPr>
                      <wps:txbx>
                        <w:txbxContent>
                          <w:p w14:paraId="02D4748B" w14:textId="480088E5" w:rsidR="00C257F1" w:rsidRPr="002324C4" w:rsidRDefault="00C257F1" w:rsidP="00C257F1">
                            <w:pPr>
                              <w:pStyle w:val="Caption"/>
                              <w:rPr>
                                <w:rFonts w:ascii="Times New Roman" w:hAnsi="Times New Roman" w:cs="Times New Roman"/>
                                <w:color w:val="000000" w:themeColor="text1"/>
                                <w:lang w:val="en-US"/>
                              </w:rPr>
                            </w:pPr>
                            <w:r w:rsidRPr="002324C4">
                              <w:rPr>
                                <w:color w:val="000000" w:themeColor="text1"/>
                              </w:rPr>
                              <w:t xml:space="preserve">Figure </w:t>
                            </w:r>
                            <w:r w:rsidR="0074632D" w:rsidRPr="002324C4">
                              <w:rPr>
                                <w:color w:val="000000" w:themeColor="text1"/>
                              </w:rPr>
                              <w:t>2</w:t>
                            </w:r>
                            <w:r w:rsidRPr="002324C4">
                              <w:rPr>
                                <w:color w:val="000000" w:themeColor="text1"/>
                              </w:rPr>
                              <w:t>: Season's Greetings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40ADA29" id="_x0000_t202" coordsize="21600,21600" o:spt="202" path="m,l,21600r21600,l21600,xe">
                <v:stroke joinstyle="miter"/>
                <v:path gradientshapeok="t" o:connecttype="rect"/>
              </v:shapetype>
              <v:shape id="Text Box 5" o:spid="_x0000_s1026" type="#_x0000_t202" style="position:absolute;margin-left:-32.45pt;margin-top:245.85pt;width:161.6pt;height:13.1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" stroked="f">
                <v:textbox inset="0,0,0,0">
                  <w:txbxContent>
                    <w:p w14:paraId="02D4748B" w14:textId="480088E5" w:rsidR="00C257F1" w:rsidRPr="002324C4" w:rsidRDefault="00C257F1" w:rsidP="00C257F1">
                      <w:pPr>
                        <w:pStyle w:val="Caption"/>
                        <w:rPr>
                          <w:rFonts w:ascii="Times New Roman" w:hAnsi="Times New Roman" w:cs="Times New Roman"/>
                          <w:color w:val="000000" w:themeColor="text1"/>
                          <w:lang w:val="en-US"/>
                        </w:rPr>
                      </w:pPr>
                      <w:r w:rsidRPr="002324C4">
                        <w:rPr>
                          <w:color w:val="000000" w:themeColor="text1"/>
                        </w:rPr>
                        <w:t xml:space="preserve">Figure </w:t>
                      </w:r>
                      <w:r w:rsidR="0074632D" w:rsidRPr="002324C4">
                        <w:rPr>
                          <w:color w:val="000000" w:themeColor="text1"/>
                        </w:rPr>
                        <w:t>2</w:t>
                      </w:r>
                      <w:r w:rsidRPr="002324C4">
                        <w:rPr>
                          <w:color w:val="000000" w:themeColor="text1"/>
                        </w:rPr>
                        <w:t>: Season's Greetings</w:t>
                      </w:r>
                    </w:p>
                  </w:txbxContent>
                </v:textbox>
                <w10:wrap type="tight"/>
              </v:shape>
            </w:pict>
          </mc:Fallback>
        </mc:AlternateContent>
      </w:r>
      <w:r w:rsidRPr="008D3EB8">
        <w:rPr>
          <w:noProof/>
          <w:sz w:val="22"/>
          <w:szCs w:val="22"/>
          <w:u w:val="single"/>
          <w:lang w:val="en-US"/>
        </w:rPr>
        <w:drawing>
          <wp:anchor distT="0" distB="0" distL="114300" distR="114300" simplePos="0" relativeHeight="251658240" behindDoc="1" locked="0" layoutInCell="1" allowOverlap="1" wp14:anchorId="0B23009C" wp14:editId="730512BA">
            <wp:simplePos x="0" y="0"/>
            <wp:positionH relativeFrom="column">
              <wp:posOffset>1654810</wp:posOffset>
            </wp:positionH>
            <wp:positionV relativeFrom="paragraph">
              <wp:posOffset>1748790</wp:posOffset>
            </wp:positionV>
            <wp:extent cx="2424430" cy="1361440"/>
            <wp:effectExtent l="0" t="0" r="1270" b="0"/>
            <wp:wrapSquare wrapText="bothSides"/>
            <wp:docPr id="1" name="Picture 1" descr="A person standing in front of a brick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104872283_banksyfb.jpg"/>
                    <pic:cNvPicPr/>
                  </pic:nvPicPr>
                  <pic:blipFill>
                    <a:blip r:embed="rId7">
                      <a:extLst>
                        <a:ext uri="{28A0092B-C50C-407E-A947-70E740481C1C}">
                          <a14:useLocalDpi xmlns:a14="http://schemas.microsoft.com/office/drawing/2010/main" val="0"/>
                        </a:ext>
                      </a:extLst>
                    </a:blip>
                    <a:stretch>
                      <a:fillRect/>
                    </a:stretch>
                  </pic:blipFill>
                  <pic:spPr>
                    <a:xfrm>
                      <a:off x="0" y="0"/>
                      <a:ext cx="2424430" cy="1361440"/>
                    </a:xfrm>
                    <a:prstGeom prst="rect">
                      <a:avLst/>
                    </a:prstGeom>
                  </pic:spPr>
                </pic:pic>
              </a:graphicData>
            </a:graphic>
            <wp14:sizeRelH relativeFrom="page">
              <wp14:pctWidth>0</wp14:pctWidth>
            </wp14:sizeRelH>
            <wp14:sizeRelV relativeFrom="page">
              <wp14:pctHeight>0</wp14:pctHeight>
            </wp14:sizeRelV>
          </wp:anchor>
        </w:drawing>
      </w:r>
      <w:r w:rsidRPr="008D3EB8">
        <w:rPr>
          <w:noProof/>
          <w:sz w:val="22"/>
          <w:szCs w:val="22"/>
          <w:u w:val="single"/>
          <w:lang w:val="en-US"/>
        </w:rPr>
        <w:drawing>
          <wp:anchor distT="0" distB="0" distL="114300" distR="114300" simplePos="0" relativeHeight="251660288" behindDoc="1" locked="0" layoutInCell="1" allowOverlap="1" wp14:anchorId="23A7E75B" wp14:editId="3BC0EB06">
            <wp:simplePos x="0" y="0"/>
            <wp:positionH relativeFrom="column">
              <wp:posOffset>4070985</wp:posOffset>
            </wp:positionH>
            <wp:positionV relativeFrom="paragraph">
              <wp:posOffset>1735455</wp:posOffset>
            </wp:positionV>
            <wp:extent cx="2065020" cy="1373505"/>
            <wp:effectExtent l="0" t="0" r="5080" b="0"/>
            <wp:wrapSquare wrapText="bothSides"/>
            <wp:docPr id="3" name="Picture 3" descr="A group of people in a p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ksy-snowflake-port-talbot.jpg"/>
                    <pic:cNvPicPr/>
                  </pic:nvPicPr>
                  <pic:blipFill>
                    <a:blip r:embed="rId8">
                      <a:extLst>
                        <a:ext uri="{28A0092B-C50C-407E-A947-70E740481C1C}">
                          <a14:useLocalDpi xmlns:a14="http://schemas.microsoft.com/office/drawing/2010/main" val="0"/>
                        </a:ext>
                      </a:extLst>
                    </a:blip>
                    <a:stretch>
                      <a:fillRect/>
                    </a:stretch>
                  </pic:blipFill>
                  <pic:spPr>
                    <a:xfrm>
                      <a:off x="0" y="0"/>
                      <a:ext cx="2065020" cy="1373505"/>
                    </a:xfrm>
                    <a:prstGeom prst="rect">
                      <a:avLst/>
                    </a:prstGeom>
                  </pic:spPr>
                </pic:pic>
              </a:graphicData>
            </a:graphic>
            <wp14:sizeRelH relativeFrom="page">
              <wp14:pctWidth>0</wp14:pctWidth>
            </wp14:sizeRelH>
            <wp14:sizeRelV relativeFrom="page">
              <wp14:pctHeight>0</wp14:pctHeight>
            </wp14:sizeRelV>
          </wp:anchor>
        </w:drawing>
      </w:r>
      <w:r w:rsidRPr="008D3EB8">
        <w:rPr>
          <w:noProof/>
          <w:sz w:val="22"/>
          <w:szCs w:val="22"/>
          <w:u w:val="single"/>
          <w:lang w:val="en-US"/>
        </w:rPr>
        <w:drawing>
          <wp:anchor distT="0" distB="0" distL="114300" distR="114300" simplePos="0" relativeHeight="251659264" behindDoc="1" locked="0" layoutInCell="1" allowOverlap="1" wp14:anchorId="671CE36C" wp14:editId="6F274DC6">
            <wp:simplePos x="0" y="0"/>
            <wp:positionH relativeFrom="column">
              <wp:posOffset>-400657</wp:posOffset>
            </wp:positionH>
            <wp:positionV relativeFrom="paragraph">
              <wp:posOffset>1742853</wp:posOffset>
            </wp:positionV>
            <wp:extent cx="2052320" cy="1363980"/>
            <wp:effectExtent l="0" t="0" r="5080" b="0"/>
            <wp:wrapSquare wrapText="bothSides"/>
            <wp:docPr id="2" name="Picture 2" descr="A close up of a c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_RM_220118_Busy_Banksy_035.jpg"/>
                    <pic:cNvPicPr/>
                  </pic:nvPicPr>
                  <pic:blipFill>
                    <a:blip r:embed="rId9">
                      <a:extLst>
                        <a:ext uri="{28A0092B-C50C-407E-A947-70E740481C1C}">
                          <a14:useLocalDpi xmlns:a14="http://schemas.microsoft.com/office/drawing/2010/main" val="0"/>
                        </a:ext>
                      </a:extLst>
                    </a:blip>
                    <a:stretch>
                      <a:fillRect/>
                    </a:stretch>
                  </pic:blipFill>
                  <pic:spPr>
                    <a:xfrm>
                      <a:off x="0" y="0"/>
                      <a:ext cx="2052320" cy="1363980"/>
                    </a:xfrm>
                    <a:prstGeom prst="rect">
                      <a:avLst/>
                    </a:prstGeom>
                  </pic:spPr>
                </pic:pic>
              </a:graphicData>
            </a:graphic>
            <wp14:sizeRelH relativeFrom="page">
              <wp14:pctWidth>0</wp14:pctWidth>
            </wp14:sizeRelH>
            <wp14:sizeRelV relativeFrom="page">
              <wp14:pctHeight>0</wp14:pctHeight>
            </wp14:sizeRelV>
          </wp:anchor>
        </w:drawing>
      </w:r>
      <w:r w:rsidR="00357EE0" w:rsidRPr="008D3EB8">
        <w:rPr>
          <w:sz w:val="22"/>
          <w:szCs w:val="22"/>
          <w:lang w:val="en-US"/>
        </w:rPr>
        <w:t xml:space="preserve">Social values towards graffiti </w:t>
      </w:r>
      <w:r w:rsidR="00747517" w:rsidRPr="008D3EB8">
        <w:rPr>
          <w:sz w:val="22"/>
          <w:szCs w:val="22"/>
          <w:lang w:val="en-US"/>
        </w:rPr>
        <w:t xml:space="preserve">are inconsistent and prone to hypocrisy. </w:t>
      </w:r>
      <w:r w:rsidR="00FB5158" w:rsidRPr="008D3EB8">
        <w:rPr>
          <w:sz w:val="22"/>
          <w:szCs w:val="22"/>
          <w:lang w:val="en-US"/>
        </w:rPr>
        <w:t xml:space="preserve">Where graffiti brings in tourism and therefore revenue </w:t>
      </w:r>
      <w:r w:rsidR="000E0D73" w:rsidRPr="008D3EB8">
        <w:rPr>
          <w:sz w:val="22"/>
          <w:szCs w:val="22"/>
          <w:lang w:val="en-US"/>
        </w:rPr>
        <w:t xml:space="preserve">to </w:t>
      </w:r>
      <w:r w:rsidR="00FB5158" w:rsidRPr="008D3EB8">
        <w:rPr>
          <w:sz w:val="22"/>
          <w:szCs w:val="22"/>
          <w:lang w:val="en-US"/>
        </w:rPr>
        <w:t>the city, local councils will protect and preserve street art. An example of this is Banksy’s</w:t>
      </w:r>
      <w:r w:rsidR="004A0E31" w:rsidRPr="008D3EB8">
        <w:rPr>
          <w:sz w:val="22"/>
          <w:szCs w:val="22"/>
          <w:lang w:val="en-US"/>
        </w:rPr>
        <w:t xml:space="preserve"> ‘Seasons Greetings’ (2018)</w:t>
      </w:r>
      <w:r w:rsidR="006C54C3" w:rsidRPr="008D3EB8">
        <w:rPr>
          <w:sz w:val="22"/>
          <w:szCs w:val="22"/>
          <w:lang w:val="en-US"/>
        </w:rPr>
        <w:t xml:space="preserve"> fig 2</w:t>
      </w:r>
      <w:r w:rsidR="00FB5158" w:rsidRPr="008D3EB8">
        <w:rPr>
          <w:sz w:val="22"/>
          <w:szCs w:val="22"/>
          <w:lang w:val="en-US"/>
        </w:rPr>
        <w:t xml:space="preserve"> in Port Talbot </w:t>
      </w:r>
      <w:r w:rsidR="004A0E31" w:rsidRPr="008D3EB8">
        <w:rPr>
          <w:sz w:val="22"/>
          <w:szCs w:val="22"/>
          <w:lang w:val="en-US"/>
        </w:rPr>
        <w:t>that has been cordoned off with barriers to protect it</w:t>
      </w:r>
      <w:r w:rsidR="00582E0C">
        <w:rPr>
          <w:sz w:val="22"/>
          <w:szCs w:val="22"/>
          <w:lang w:val="en-US"/>
        </w:rPr>
        <w:t>,</w:t>
      </w:r>
      <w:r w:rsidR="00742AB6">
        <w:rPr>
          <w:sz w:val="22"/>
          <w:szCs w:val="22"/>
          <w:lang w:val="en-US"/>
        </w:rPr>
        <w:t xml:space="preserve"> </w:t>
      </w:r>
      <w:r w:rsidR="004A0E31" w:rsidRPr="008D3EB8">
        <w:rPr>
          <w:sz w:val="22"/>
          <w:szCs w:val="22"/>
          <w:lang w:val="en-US"/>
        </w:rPr>
        <w:t xml:space="preserve">in preparation for it being moved to the new street art museum, currently under construction, in the town.  </w:t>
      </w:r>
    </w:p>
    <w:p w14:paraId="208DEEFC" w14:textId="77777777" w:rsidR="00C257F1" w:rsidRPr="008D3EB8" w:rsidRDefault="00C257F1" w:rsidP="00263CDD">
      <w:pPr>
        <w:spacing w:line="480" w:lineRule="auto"/>
        <w:rPr>
          <w:sz w:val="22"/>
          <w:szCs w:val="22"/>
          <w:lang w:val="en-US"/>
        </w:rPr>
      </w:pPr>
    </w:p>
    <w:p w14:paraId="0247EE69" w14:textId="14CB304A" w:rsidR="00747517" w:rsidRPr="008D3EB8" w:rsidRDefault="004A0E31" w:rsidP="00263CDD">
      <w:pPr>
        <w:spacing w:line="480" w:lineRule="auto"/>
        <w:rPr>
          <w:sz w:val="22"/>
          <w:szCs w:val="22"/>
          <w:lang w:val="en-US"/>
        </w:rPr>
      </w:pPr>
      <w:r w:rsidRPr="008D3EB8">
        <w:rPr>
          <w:sz w:val="22"/>
          <w:szCs w:val="22"/>
          <w:lang w:val="en-US"/>
        </w:rPr>
        <w:t xml:space="preserve">Where graffiti has </w:t>
      </w:r>
      <w:r w:rsidR="000708CD" w:rsidRPr="008D3EB8">
        <w:rPr>
          <w:sz w:val="22"/>
          <w:szCs w:val="22"/>
          <w:lang w:val="en-US"/>
        </w:rPr>
        <w:t>little,</w:t>
      </w:r>
      <w:r w:rsidRPr="008D3EB8">
        <w:rPr>
          <w:sz w:val="22"/>
          <w:szCs w:val="22"/>
          <w:lang w:val="en-US"/>
        </w:rPr>
        <w:t xml:space="preserve"> or no monetary value</w:t>
      </w:r>
      <w:r w:rsidR="006447A9">
        <w:rPr>
          <w:sz w:val="22"/>
          <w:szCs w:val="22"/>
          <w:lang w:val="en-US"/>
        </w:rPr>
        <w:t xml:space="preserve"> the</w:t>
      </w:r>
      <w:r w:rsidRPr="008D3EB8">
        <w:rPr>
          <w:sz w:val="22"/>
          <w:szCs w:val="22"/>
          <w:lang w:val="en-US"/>
        </w:rPr>
        <w:t xml:space="preserve"> </w:t>
      </w:r>
      <w:r w:rsidR="00747517" w:rsidRPr="008D3EB8">
        <w:rPr>
          <w:sz w:val="22"/>
          <w:szCs w:val="22"/>
          <w:lang w:val="en-US"/>
        </w:rPr>
        <w:t xml:space="preserve">City councils’ policy </w:t>
      </w:r>
      <w:r w:rsidRPr="008D3EB8">
        <w:rPr>
          <w:sz w:val="22"/>
          <w:szCs w:val="22"/>
          <w:lang w:val="en-US"/>
        </w:rPr>
        <w:t xml:space="preserve">is </w:t>
      </w:r>
      <w:r w:rsidR="00747517" w:rsidRPr="008D3EB8">
        <w:rPr>
          <w:sz w:val="22"/>
          <w:szCs w:val="22"/>
          <w:lang w:val="en-US"/>
        </w:rPr>
        <w:t xml:space="preserve">to remove illegal </w:t>
      </w:r>
      <w:r w:rsidRPr="008D3EB8">
        <w:rPr>
          <w:sz w:val="22"/>
          <w:szCs w:val="22"/>
          <w:lang w:val="en-US"/>
        </w:rPr>
        <w:t>and vandalistic street art.</w:t>
      </w:r>
      <w:r w:rsidR="00224E43" w:rsidRPr="008D3EB8">
        <w:rPr>
          <w:sz w:val="22"/>
          <w:szCs w:val="22"/>
          <w:lang w:val="en-US"/>
        </w:rPr>
        <w:t xml:space="preserve"> But attitudes to graffiti changes over time.</w:t>
      </w:r>
    </w:p>
    <w:p w14:paraId="45D49493" w14:textId="5CA1EFAB" w:rsidR="001C3578" w:rsidRPr="008D3EB8" w:rsidRDefault="00622974" w:rsidP="004A0E31">
      <w:pPr>
        <w:ind w:left="720"/>
        <w:rPr>
          <w:sz w:val="22"/>
          <w:szCs w:val="22"/>
        </w:rPr>
      </w:pPr>
      <w:r w:rsidRPr="008D3EB8">
        <w:rPr>
          <w:sz w:val="22"/>
          <w:szCs w:val="22"/>
        </w:rPr>
        <w:t>Sometimes good intentions prove worse than the problem they attempt to solve. A seventy-member youth group was invited to the Mayrieres Cave</w:t>
      </w:r>
      <w:r w:rsidR="00E93F99" w:rsidRPr="008D3EB8">
        <w:rPr>
          <w:sz w:val="22"/>
          <w:szCs w:val="22"/>
        </w:rPr>
        <w:t xml:space="preserve"> in France to help get rid of modern-day graffiti that was scrawled over some of the walls. Unfortunately, in their ignorance, they accidently destroyed some of the cave’s ancient paintings of bison that had been estimated to be 15,000 years old.</w:t>
      </w:r>
      <w:r w:rsidR="004A0E31" w:rsidRPr="008D3EB8">
        <w:rPr>
          <w:sz w:val="22"/>
          <w:szCs w:val="22"/>
        </w:rPr>
        <w:t xml:space="preserve"> (McDonald, 2013, p. 18)</w:t>
      </w:r>
    </w:p>
    <w:p w14:paraId="660E1FC4" w14:textId="280DBA53" w:rsidR="00E93F99" w:rsidRPr="008D3EB8" w:rsidRDefault="00E93F99" w:rsidP="00F700B3">
      <w:pPr>
        <w:spacing w:line="480" w:lineRule="auto"/>
        <w:rPr>
          <w:sz w:val="22"/>
          <w:szCs w:val="22"/>
          <w:highlight w:val="yellow"/>
        </w:rPr>
      </w:pPr>
    </w:p>
    <w:p w14:paraId="3FE670B8" w14:textId="670300BC" w:rsidR="00F654AF" w:rsidRPr="008D3EB8" w:rsidRDefault="003523AE" w:rsidP="00F654AF">
      <w:pPr>
        <w:spacing w:line="480" w:lineRule="auto"/>
        <w:rPr>
          <w:sz w:val="22"/>
          <w:szCs w:val="22"/>
          <w:u w:val="single"/>
          <w:lang w:val="en-US"/>
        </w:rPr>
      </w:pPr>
      <w:r w:rsidRPr="008D3EB8">
        <w:rPr>
          <w:sz w:val="22"/>
          <w:szCs w:val="22"/>
          <w:lang w:val="en-US"/>
        </w:rPr>
        <w:t>Mc</w:t>
      </w:r>
      <w:r w:rsidR="002D3E5C" w:rsidRPr="008D3EB8">
        <w:rPr>
          <w:sz w:val="22"/>
          <w:szCs w:val="22"/>
          <w:lang w:val="en-US"/>
        </w:rPr>
        <w:t>D</w:t>
      </w:r>
      <w:r w:rsidRPr="008D3EB8">
        <w:rPr>
          <w:sz w:val="22"/>
          <w:szCs w:val="22"/>
          <w:lang w:val="en-US"/>
        </w:rPr>
        <w:t>onald</w:t>
      </w:r>
      <w:r w:rsidR="00D235AC" w:rsidRPr="008D3EB8">
        <w:rPr>
          <w:sz w:val="22"/>
          <w:szCs w:val="22"/>
          <w:lang w:val="en-US"/>
        </w:rPr>
        <w:t xml:space="preserve"> (2013)</w:t>
      </w:r>
      <w:r w:rsidRPr="008D3EB8">
        <w:rPr>
          <w:sz w:val="22"/>
          <w:szCs w:val="22"/>
          <w:lang w:val="en-US"/>
        </w:rPr>
        <w:t xml:space="preserve"> sites a case</w:t>
      </w:r>
      <w:r w:rsidR="00D235AC" w:rsidRPr="008D3EB8">
        <w:rPr>
          <w:sz w:val="22"/>
          <w:szCs w:val="22"/>
          <w:lang w:val="en-US"/>
        </w:rPr>
        <w:t xml:space="preserve">, quoted above, </w:t>
      </w:r>
      <w:r w:rsidRPr="008D3EB8">
        <w:rPr>
          <w:sz w:val="22"/>
          <w:szCs w:val="22"/>
          <w:lang w:val="en-US"/>
        </w:rPr>
        <w:t>where ancient and modern graffiti are seen</w:t>
      </w:r>
      <w:r w:rsidR="002D3E5C" w:rsidRPr="008D3EB8">
        <w:rPr>
          <w:sz w:val="22"/>
          <w:szCs w:val="22"/>
          <w:lang w:val="en-US"/>
        </w:rPr>
        <w:t xml:space="preserve"> i</w:t>
      </w:r>
      <w:r w:rsidR="00782293" w:rsidRPr="008D3EB8">
        <w:rPr>
          <w:sz w:val="22"/>
          <w:szCs w:val="22"/>
          <w:lang w:val="en-US"/>
        </w:rPr>
        <w:t xml:space="preserve">n </w:t>
      </w:r>
      <w:r w:rsidR="002D3E5C" w:rsidRPr="008D3EB8">
        <w:rPr>
          <w:sz w:val="22"/>
          <w:szCs w:val="22"/>
          <w:lang w:val="en-US"/>
        </w:rPr>
        <w:t>great contrast.</w:t>
      </w:r>
      <w:r w:rsidRPr="008D3EB8">
        <w:rPr>
          <w:sz w:val="22"/>
          <w:szCs w:val="22"/>
          <w:lang w:val="en-US"/>
        </w:rPr>
        <w:t xml:space="preserve"> </w:t>
      </w:r>
      <w:r w:rsidR="0062433A" w:rsidRPr="008D3EB8">
        <w:rPr>
          <w:sz w:val="22"/>
          <w:szCs w:val="22"/>
          <w:lang w:val="en-US"/>
        </w:rPr>
        <w:t>Its intriguing</w:t>
      </w:r>
      <w:r w:rsidR="00F654AF" w:rsidRPr="008D3EB8">
        <w:rPr>
          <w:sz w:val="22"/>
          <w:szCs w:val="22"/>
          <w:lang w:val="en-US"/>
        </w:rPr>
        <w:t xml:space="preserve"> that value and esteem </w:t>
      </w:r>
      <w:r w:rsidR="00223A0C" w:rsidRPr="008D3EB8">
        <w:rPr>
          <w:sz w:val="22"/>
          <w:szCs w:val="22"/>
          <w:lang w:val="en-US"/>
        </w:rPr>
        <w:t xml:space="preserve">are </w:t>
      </w:r>
      <w:r w:rsidRPr="008D3EB8">
        <w:rPr>
          <w:sz w:val="22"/>
          <w:szCs w:val="22"/>
          <w:lang w:val="en-US"/>
        </w:rPr>
        <w:t>associated</w:t>
      </w:r>
      <w:r w:rsidR="00223A0C" w:rsidRPr="008D3EB8">
        <w:rPr>
          <w:sz w:val="22"/>
          <w:szCs w:val="22"/>
          <w:lang w:val="en-US"/>
        </w:rPr>
        <w:t xml:space="preserve"> with</w:t>
      </w:r>
      <w:r w:rsidR="00F654AF" w:rsidRPr="008D3EB8">
        <w:rPr>
          <w:sz w:val="22"/>
          <w:szCs w:val="22"/>
          <w:lang w:val="en-US"/>
        </w:rPr>
        <w:t xml:space="preserve"> </w:t>
      </w:r>
      <w:r w:rsidR="002D3E5C" w:rsidRPr="008D3EB8">
        <w:rPr>
          <w:sz w:val="22"/>
          <w:szCs w:val="22"/>
          <w:lang w:val="en-US"/>
        </w:rPr>
        <w:t xml:space="preserve">an </w:t>
      </w:r>
      <w:r w:rsidR="00F654AF" w:rsidRPr="008D3EB8">
        <w:rPr>
          <w:sz w:val="22"/>
          <w:szCs w:val="22"/>
          <w:lang w:val="en-US"/>
        </w:rPr>
        <w:t>ancient</w:t>
      </w:r>
      <w:r w:rsidR="00E40858" w:rsidRPr="008D3EB8">
        <w:rPr>
          <w:sz w:val="22"/>
          <w:szCs w:val="22"/>
          <w:lang w:val="en-US"/>
        </w:rPr>
        <w:t xml:space="preserve"> </w:t>
      </w:r>
      <w:r w:rsidRPr="008D3EB8">
        <w:rPr>
          <w:sz w:val="22"/>
          <w:szCs w:val="22"/>
          <w:lang w:val="en-US"/>
        </w:rPr>
        <w:t>painting</w:t>
      </w:r>
      <w:r w:rsidR="008D3EB8">
        <w:rPr>
          <w:sz w:val="22"/>
          <w:szCs w:val="22"/>
          <w:lang w:val="en-US"/>
        </w:rPr>
        <w:t>,</w:t>
      </w:r>
      <w:r w:rsidRPr="008D3EB8">
        <w:rPr>
          <w:sz w:val="22"/>
          <w:szCs w:val="22"/>
          <w:lang w:val="en-US"/>
        </w:rPr>
        <w:t xml:space="preserve"> which can be consider</w:t>
      </w:r>
      <w:r w:rsidR="00D235AC" w:rsidRPr="008D3EB8">
        <w:rPr>
          <w:sz w:val="22"/>
          <w:szCs w:val="22"/>
          <w:lang w:val="en-US"/>
        </w:rPr>
        <w:t>ed</w:t>
      </w:r>
      <w:r w:rsidRPr="008D3EB8">
        <w:rPr>
          <w:sz w:val="22"/>
          <w:szCs w:val="22"/>
          <w:lang w:val="en-US"/>
        </w:rPr>
        <w:t xml:space="preserve"> a form of </w:t>
      </w:r>
      <w:r w:rsidR="00D25FA9" w:rsidRPr="008D3EB8">
        <w:rPr>
          <w:sz w:val="22"/>
          <w:szCs w:val="22"/>
          <w:lang w:val="en-US"/>
        </w:rPr>
        <w:t>graffiti</w:t>
      </w:r>
      <w:r w:rsidR="00782293" w:rsidRPr="008D3EB8">
        <w:rPr>
          <w:sz w:val="22"/>
          <w:szCs w:val="22"/>
          <w:lang w:val="en-US"/>
        </w:rPr>
        <w:t xml:space="preserve"> even with its historical acclimation within art communities.</w:t>
      </w:r>
      <w:r w:rsidR="002D3E5C" w:rsidRPr="008D3EB8">
        <w:rPr>
          <w:sz w:val="22"/>
          <w:szCs w:val="22"/>
          <w:lang w:val="en-US"/>
        </w:rPr>
        <w:t xml:space="preserve"> </w:t>
      </w:r>
      <w:r w:rsidR="00782293" w:rsidRPr="008D3EB8">
        <w:rPr>
          <w:sz w:val="22"/>
          <w:szCs w:val="22"/>
          <w:lang w:val="en-US"/>
        </w:rPr>
        <w:t>However,</w:t>
      </w:r>
      <w:r w:rsidR="00582E0C">
        <w:rPr>
          <w:sz w:val="22"/>
          <w:szCs w:val="22"/>
          <w:lang w:val="en-US"/>
        </w:rPr>
        <w:t xml:space="preserve"> </w:t>
      </w:r>
      <w:r w:rsidR="00782293" w:rsidRPr="008D3EB8">
        <w:rPr>
          <w:sz w:val="22"/>
          <w:szCs w:val="22"/>
          <w:lang w:val="en-US"/>
        </w:rPr>
        <w:t xml:space="preserve">contemporary </w:t>
      </w:r>
      <w:r w:rsidR="00E40858" w:rsidRPr="008D3EB8">
        <w:rPr>
          <w:sz w:val="22"/>
          <w:szCs w:val="22"/>
          <w:lang w:val="en-US"/>
        </w:rPr>
        <w:t>graffiti</w:t>
      </w:r>
      <w:r w:rsidR="00F654AF" w:rsidRPr="008D3EB8">
        <w:rPr>
          <w:sz w:val="22"/>
          <w:szCs w:val="22"/>
          <w:lang w:val="en-US"/>
        </w:rPr>
        <w:t xml:space="preserve"> </w:t>
      </w:r>
      <w:r w:rsidRPr="008D3EB8">
        <w:rPr>
          <w:sz w:val="22"/>
          <w:szCs w:val="22"/>
          <w:lang w:val="en-US"/>
        </w:rPr>
        <w:t>is</w:t>
      </w:r>
      <w:r w:rsidR="00782293" w:rsidRPr="008D3EB8">
        <w:rPr>
          <w:sz w:val="22"/>
          <w:szCs w:val="22"/>
          <w:lang w:val="en-US"/>
        </w:rPr>
        <w:t xml:space="preserve"> considered</w:t>
      </w:r>
      <w:r w:rsidRPr="008D3EB8">
        <w:rPr>
          <w:sz w:val="22"/>
          <w:szCs w:val="22"/>
          <w:lang w:val="en-US"/>
        </w:rPr>
        <w:t xml:space="preserve"> illegal and </w:t>
      </w:r>
      <w:r w:rsidR="00F654AF" w:rsidRPr="008D3EB8">
        <w:rPr>
          <w:sz w:val="22"/>
          <w:szCs w:val="22"/>
          <w:lang w:val="en-US"/>
        </w:rPr>
        <w:t>something to</w:t>
      </w:r>
      <w:r w:rsidR="00582E0C">
        <w:rPr>
          <w:sz w:val="22"/>
          <w:szCs w:val="22"/>
          <w:lang w:val="en-US"/>
        </w:rPr>
        <w:t xml:space="preserve"> be</w:t>
      </w:r>
      <w:r w:rsidR="00F654AF" w:rsidRPr="008D3EB8">
        <w:rPr>
          <w:sz w:val="22"/>
          <w:szCs w:val="22"/>
          <w:lang w:val="en-US"/>
        </w:rPr>
        <w:t xml:space="preserve"> remove</w:t>
      </w:r>
      <w:r w:rsidR="00582E0C">
        <w:rPr>
          <w:sz w:val="22"/>
          <w:szCs w:val="22"/>
          <w:lang w:val="en-US"/>
        </w:rPr>
        <w:t>d</w:t>
      </w:r>
      <w:r w:rsidRPr="008D3EB8">
        <w:rPr>
          <w:sz w:val="22"/>
          <w:szCs w:val="22"/>
          <w:lang w:val="en-US"/>
        </w:rPr>
        <w:t xml:space="preserve"> from the streets</w:t>
      </w:r>
      <w:r w:rsidR="00F654AF" w:rsidRPr="008D3EB8">
        <w:rPr>
          <w:sz w:val="22"/>
          <w:szCs w:val="22"/>
          <w:lang w:val="en-US"/>
        </w:rPr>
        <w:t xml:space="preserve">. </w:t>
      </w:r>
      <w:r w:rsidR="002D3E5C" w:rsidRPr="008D3EB8">
        <w:rPr>
          <w:sz w:val="22"/>
          <w:szCs w:val="22"/>
          <w:lang w:val="en-US"/>
        </w:rPr>
        <w:t>It</w:t>
      </w:r>
      <w:r w:rsidR="00A96543">
        <w:rPr>
          <w:sz w:val="22"/>
          <w:szCs w:val="22"/>
          <w:lang w:val="en-US"/>
        </w:rPr>
        <w:t>’</w:t>
      </w:r>
      <w:r w:rsidR="00C02104">
        <w:rPr>
          <w:sz w:val="22"/>
          <w:szCs w:val="22"/>
          <w:lang w:val="en-US"/>
        </w:rPr>
        <w:t>s</w:t>
      </w:r>
      <w:r w:rsidR="002D3E5C" w:rsidRPr="008D3EB8">
        <w:rPr>
          <w:sz w:val="22"/>
          <w:szCs w:val="22"/>
          <w:lang w:val="en-US"/>
        </w:rPr>
        <w:t xml:space="preserve"> </w:t>
      </w:r>
      <w:r w:rsidR="00782293" w:rsidRPr="008D3EB8">
        <w:rPr>
          <w:sz w:val="22"/>
          <w:szCs w:val="22"/>
          <w:lang w:val="en-US"/>
        </w:rPr>
        <w:t xml:space="preserve">a </w:t>
      </w:r>
      <w:r w:rsidR="002D3E5C" w:rsidRPr="008D3EB8">
        <w:rPr>
          <w:sz w:val="22"/>
          <w:szCs w:val="22"/>
          <w:lang w:val="en-US"/>
        </w:rPr>
        <w:t>hypocritical</w:t>
      </w:r>
      <w:r w:rsidR="00F654AF" w:rsidRPr="008D3EB8">
        <w:rPr>
          <w:sz w:val="22"/>
          <w:szCs w:val="22"/>
          <w:lang w:val="en-US"/>
        </w:rPr>
        <w:t xml:space="preserve"> </w:t>
      </w:r>
      <w:r w:rsidR="006F3CAB" w:rsidRPr="008D3EB8">
        <w:rPr>
          <w:sz w:val="22"/>
          <w:szCs w:val="22"/>
          <w:lang w:val="en-US"/>
        </w:rPr>
        <w:t>paradox</w:t>
      </w:r>
      <w:r w:rsidR="00782293" w:rsidRPr="008D3EB8">
        <w:rPr>
          <w:sz w:val="22"/>
          <w:szCs w:val="22"/>
          <w:lang w:val="en-US"/>
        </w:rPr>
        <w:t xml:space="preserve"> </w:t>
      </w:r>
      <w:r w:rsidR="00F654AF" w:rsidRPr="008D3EB8">
        <w:rPr>
          <w:sz w:val="22"/>
          <w:szCs w:val="22"/>
          <w:lang w:val="en-US"/>
        </w:rPr>
        <w:t xml:space="preserve">within social values towards graffiti </w:t>
      </w:r>
      <w:r w:rsidR="00782293" w:rsidRPr="008D3EB8">
        <w:rPr>
          <w:sz w:val="22"/>
          <w:szCs w:val="22"/>
          <w:lang w:val="en-US"/>
        </w:rPr>
        <w:t>to be in such contrast</w:t>
      </w:r>
      <w:r w:rsidR="00E33DA6">
        <w:rPr>
          <w:sz w:val="22"/>
          <w:szCs w:val="22"/>
          <w:lang w:val="en-US"/>
        </w:rPr>
        <w:t xml:space="preserve">, </w:t>
      </w:r>
      <w:r w:rsidR="00102E96" w:rsidRPr="008D3EB8">
        <w:rPr>
          <w:sz w:val="22"/>
          <w:szCs w:val="22"/>
          <w:lang w:val="en-US"/>
        </w:rPr>
        <w:t xml:space="preserve">just </w:t>
      </w:r>
      <w:r w:rsidR="00782293" w:rsidRPr="008D3EB8">
        <w:rPr>
          <w:sz w:val="22"/>
          <w:szCs w:val="22"/>
          <w:lang w:val="en-US"/>
        </w:rPr>
        <w:t xml:space="preserve">because these forms of art are </w:t>
      </w:r>
      <w:r w:rsidR="00F654AF" w:rsidRPr="008D3EB8">
        <w:rPr>
          <w:sz w:val="22"/>
          <w:szCs w:val="22"/>
          <w:lang w:val="en-US"/>
        </w:rPr>
        <w:t xml:space="preserve">from different times. </w:t>
      </w:r>
    </w:p>
    <w:p w14:paraId="5A412A48" w14:textId="170274EE" w:rsidR="008D3EB8" w:rsidRPr="00E33DA6" w:rsidRDefault="00224E43" w:rsidP="008D3EB8">
      <w:pPr>
        <w:spacing w:line="480" w:lineRule="auto"/>
        <w:rPr>
          <w:sz w:val="22"/>
          <w:szCs w:val="22"/>
        </w:rPr>
      </w:pPr>
      <w:r w:rsidRPr="008D3EB8">
        <w:rPr>
          <w:sz w:val="22"/>
          <w:szCs w:val="22"/>
        </w:rPr>
        <w:t>Capitalism influences social values of graffiti</w:t>
      </w:r>
      <w:r w:rsidR="00F9040D" w:rsidRPr="008D3EB8">
        <w:rPr>
          <w:sz w:val="22"/>
          <w:szCs w:val="22"/>
        </w:rPr>
        <w:t xml:space="preserve"> in ways that </w:t>
      </w:r>
      <w:r w:rsidR="00E33DA6">
        <w:rPr>
          <w:sz w:val="22"/>
          <w:szCs w:val="22"/>
        </w:rPr>
        <w:t>oppose</w:t>
      </w:r>
      <w:r w:rsidR="00F9040D" w:rsidRPr="008D3EB8">
        <w:rPr>
          <w:sz w:val="22"/>
          <w:szCs w:val="22"/>
        </w:rPr>
        <w:t xml:space="preserve"> graffiti’s ideologies and rebellious characteristics</w:t>
      </w:r>
      <w:r w:rsidR="00691BAF" w:rsidRPr="008D3EB8">
        <w:rPr>
          <w:sz w:val="22"/>
          <w:szCs w:val="22"/>
        </w:rPr>
        <w:t>.</w:t>
      </w:r>
      <w:r w:rsidR="00F9040D" w:rsidRPr="008D3EB8">
        <w:rPr>
          <w:sz w:val="22"/>
          <w:szCs w:val="22"/>
        </w:rPr>
        <w:t xml:space="preserve"> It challenges aspects such as</w:t>
      </w:r>
      <w:r w:rsidRPr="008D3EB8">
        <w:rPr>
          <w:sz w:val="22"/>
          <w:szCs w:val="22"/>
        </w:rPr>
        <w:t xml:space="preserve"> monetary value, notoriety and high/low art status.</w:t>
      </w:r>
      <w:r w:rsidR="00E33DA6">
        <w:rPr>
          <w:sz w:val="22"/>
          <w:szCs w:val="22"/>
        </w:rPr>
        <w:t xml:space="preserve"> In relation to this </w:t>
      </w:r>
      <w:r w:rsidR="008D3EB8" w:rsidRPr="008D3EB8">
        <w:rPr>
          <w:color w:val="000000" w:themeColor="text1"/>
          <w:sz w:val="22"/>
          <w:szCs w:val="22"/>
        </w:rPr>
        <w:t>Banksy</w:t>
      </w:r>
      <w:r w:rsidR="00E33DA6">
        <w:rPr>
          <w:color w:val="000000" w:themeColor="text1"/>
          <w:sz w:val="22"/>
          <w:szCs w:val="22"/>
        </w:rPr>
        <w:t>’s</w:t>
      </w:r>
      <w:r w:rsidR="008D3EB8" w:rsidRPr="008D3EB8">
        <w:rPr>
          <w:color w:val="000000" w:themeColor="text1"/>
          <w:sz w:val="22"/>
          <w:szCs w:val="22"/>
        </w:rPr>
        <w:t xml:space="preserve"> artwork in Hull (BBC, 2018)</w:t>
      </w:r>
      <w:r w:rsidR="002E13E3">
        <w:rPr>
          <w:color w:val="000000" w:themeColor="text1"/>
          <w:sz w:val="22"/>
          <w:szCs w:val="22"/>
        </w:rPr>
        <w:t>,</w:t>
      </w:r>
      <w:r w:rsidR="008D3EB8" w:rsidRPr="008D3EB8">
        <w:rPr>
          <w:color w:val="000000" w:themeColor="text1"/>
          <w:sz w:val="22"/>
          <w:szCs w:val="22"/>
        </w:rPr>
        <w:t xml:space="preserve"> ‘Draw the Raised Bridge’</w:t>
      </w:r>
      <w:r w:rsidR="002E13E3">
        <w:rPr>
          <w:color w:val="000000" w:themeColor="text1"/>
          <w:sz w:val="22"/>
          <w:szCs w:val="22"/>
        </w:rPr>
        <w:t>.</w:t>
      </w:r>
      <w:r w:rsidR="008D3EB8" w:rsidRPr="008D3EB8">
        <w:rPr>
          <w:color w:val="000000" w:themeColor="text1"/>
          <w:sz w:val="22"/>
          <w:szCs w:val="22"/>
        </w:rPr>
        <w:t xml:space="preserve"> Banksy is famous, notable and bankable, the fact that the artwork is illegal is conveniently over looked by the local council who may make their own use of it for substantial financial gain. The work was whitewashed over by someone wishing to negate its financial value. This maintains the street level value of the right to artistic expression and denying the capitalist system to make money wherever it can. Some may consider painting over a Banksy a crime</w:t>
      </w:r>
      <w:r w:rsidR="00E33DA6">
        <w:rPr>
          <w:color w:val="000000" w:themeColor="text1"/>
          <w:sz w:val="22"/>
          <w:szCs w:val="22"/>
        </w:rPr>
        <w:t xml:space="preserve"> and that</w:t>
      </w:r>
      <w:r w:rsidR="008D3EB8" w:rsidRPr="008D3EB8">
        <w:rPr>
          <w:color w:val="000000" w:themeColor="text1"/>
          <w:sz w:val="22"/>
          <w:szCs w:val="22"/>
        </w:rPr>
        <w:t xml:space="preserve"> Banksy is now above the law. If it’s a Banksy the capitalist system will overlook its illegality and put up protective screens. According to the BBC (2018), ‘Draw the Raised Bridge’ was ‘defaced’ or in other words vandalised. </w:t>
      </w:r>
      <w:r w:rsidR="00C05959">
        <w:rPr>
          <w:color w:val="000000" w:themeColor="text1"/>
          <w:sz w:val="22"/>
          <w:szCs w:val="22"/>
        </w:rPr>
        <w:t>Do g</w:t>
      </w:r>
      <w:r w:rsidR="008D3EB8" w:rsidRPr="008D3EB8">
        <w:rPr>
          <w:color w:val="000000" w:themeColor="text1"/>
          <w:sz w:val="22"/>
          <w:szCs w:val="22"/>
        </w:rPr>
        <w:t xml:space="preserve">raffiti artists now require the assistance of vandals to question the dominant systems of capitalism? </w:t>
      </w:r>
    </w:p>
    <w:p w14:paraId="41240135" w14:textId="77777777" w:rsidR="00691BAF" w:rsidRPr="008D3EB8" w:rsidRDefault="00691BAF" w:rsidP="00F700B3">
      <w:pPr>
        <w:spacing w:line="480" w:lineRule="auto"/>
        <w:rPr>
          <w:sz w:val="22"/>
          <w:szCs w:val="22"/>
          <w:u w:val="single"/>
          <w:lang w:val="en-US"/>
        </w:rPr>
      </w:pPr>
    </w:p>
    <w:p w14:paraId="19C7E428" w14:textId="713CB621" w:rsidR="0005296F" w:rsidRPr="008D3EB8" w:rsidRDefault="00EB41B6" w:rsidP="00F700B3">
      <w:pPr>
        <w:spacing w:line="480" w:lineRule="auto"/>
        <w:rPr>
          <w:sz w:val="22"/>
          <w:szCs w:val="22"/>
          <w:u w:val="single"/>
          <w:lang w:val="en-US"/>
        </w:rPr>
      </w:pPr>
      <w:r w:rsidRPr="008D3EB8">
        <w:rPr>
          <w:sz w:val="22"/>
          <w:szCs w:val="22"/>
          <w:u w:val="single"/>
          <w:lang w:val="en-US"/>
        </w:rPr>
        <w:t>Ephemeral</w:t>
      </w:r>
    </w:p>
    <w:p w14:paraId="3C583DC4" w14:textId="24FC3FA8" w:rsidR="00B62434" w:rsidRPr="008D3EB8" w:rsidRDefault="00B62434" w:rsidP="00F700B3">
      <w:pPr>
        <w:spacing w:line="480" w:lineRule="auto"/>
        <w:rPr>
          <w:sz w:val="22"/>
          <w:szCs w:val="22"/>
        </w:rPr>
      </w:pPr>
      <w:r w:rsidRPr="008D3EB8">
        <w:rPr>
          <w:sz w:val="22"/>
          <w:szCs w:val="22"/>
        </w:rPr>
        <w:lastRenderedPageBreak/>
        <w:t>Traditionally, graffiti is a temporary art form.</w:t>
      </w:r>
      <w:r w:rsidR="009C0062" w:rsidRPr="008D3EB8">
        <w:rPr>
          <w:sz w:val="22"/>
          <w:szCs w:val="22"/>
        </w:rPr>
        <w:t xml:space="preserve"> </w:t>
      </w:r>
      <w:r w:rsidRPr="008D3EB8">
        <w:rPr>
          <w:sz w:val="22"/>
          <w:szCs w:val="22"/>
        </w:rPr>
        <w:t xml:space="preserve">There is something emotionally powerful about temporary art. All the more precious because of its impermanence knowing that soon its passing will be mourned.  </w:t>
      </w:r>
    </w:p>
    <w:p w14:paraId="20465515" w14:textId="4E751A5E" w:rsidR="00B62434" w:rsidRPr="008D3EB8" w:rsidRDefault="00B62434" w:rsidP="00F700B3">
      <w:pPr>
        <w:spacing w:line="480" w:lineRule="auto"/>
        <w:rPr>
          <w:sz w:val="22"/>
          <w:szCs w:val="22"/>
        </w:rPr>
      </w:pPr>
      <w:r w:rsidRPr="008D3EB8">
        <w:rPr>
          <w:sz w:val="22"/>
          <w:szCs w:val="22"/>
        </w:rPr>
        <w:t>Graffiti art is the voice of the community, as discussed earlier, there are always things that should be talked about and in the form of ‘community arts’ that can be ‘emblematic of the experience for many lower-income communities’ that are otherwise silenced (Kayza</w:t>
      </w:r>
      <w:r w:rsidR="00CB760D" w:rsidRPr="008D3EB8">
        <w:rPr>
          <w:sz w:val="22"/>
          <w:szCs w:val="22"/>
        </w:rPr>
        <w:t xml:space="preserve">, </w:t>
      </w:r>
      <w:r w:rsidRPr="008D3EB8">
        <w:rPr>
          <w:sz w:val="22"/>
          <w:szCs w:val="22"/>
        </w:rPr>
        <w:t xml:space="preserve">2016). But the policy of local councils to remove illegal street art undermines and undervalues the voice of the community. </w:t>
      </w:r>
    </w:p>
    <w:p w14:paraId="453AC80B" w14:textId="3901BE1D" w:rsidR="00B62434" w:rsidRPr="008D3EB8" w:rsidRDefault="00B62434" w:rsidP="00F700B3">
      <w:pPr>
        <w:spacing w:line="480" w:lineRule="auto"/>
        <w:rPr>
          <w:sz w:val="22"/>
          <w:szCs w:val="22"/>
        </w:rPr>
      </w:pPr>
      <w:r w:rsidRPr="008D3EB8">
        <w:rPr>
          <w:sz w:val="22"/>
          <w:szCs w:val="22"/>
        </w:rPr>
        <w:t>Legal street art, however, can regenerate the urban environment and create ‘an important shift in city dwellers’ perception’ (Zaporozhets, Riise &amp; Kolesnik</w:t>
      </w:r>
      <w:r w:rsidR="00CB760D" w:rsidRPr="008D3EB8">
        <w:rPr>
          <w:sz w:val="22"/>
          <w:szCs w:val="22"/>
        </w:rPr>
        <w:t>,</w:t>
      </w:r>
      <w:r w:rsidRPr="008D3EB8">
        <w:rPr>
          <w:sz w:val="22"/>
          <w:szCs w:val="22"/>
        </w:rPr>
        <w:t xml:space="preserve"> 2014). Kayza (2016) writes about how this can lead to the gentrification of an area. In doing so makes it attractive to private investors who inject money into capital investment that raises local rents and prices in social spaces. The economy </w:t>
      </w:r>
      <w:r w:rsidR="00065492" w:rsidRPr="008D3EB8">
        <w:rPr>
          <w:sz w:val="22"/>
          <w:szCs w:val="22"/>
        </w:rPr>
        <w:t>is</w:t>
      </w:r>
      <w:r w:rsidRPr="008D3EB8">
        <w:rPr>
          <w:sz w:val="22"/>
          <w:szCs w:val="22"/>
        </w:rPr>
        <w:t xml:space="preserve"> given a financial </w:t>
      </w:r>
      <w:r w:rsidR="003D0F79" w:rsidRPr="008D3EB8">
        <w:rPr>
          <w:sz w:val="22"/>
          <w:szCs w:val="22"/>
        </w:rPr>
        <w:t>boost,</w:t>
      </w:r>
      <w:r w:rsidRPr="008D3EB8">
        <w:rPr>
          <w:sz w:val="22"/>
          <w:szCs w:val="22"/>
        </w:rPr>
        <w:t xml:space="preserve"> but the original community can get pushed out as they can no longer afford to live there.</w:t>
      </w:r>
    </w:p>
    <w:p w14:paraId="7B19176C" w14:textId="08E75812" w:rsidR="00B62434" w:rsidRPr="008D3EB8" w:rsidRDefault="00B62434" w:rsidP="00D36967">
      <w:pPr>
        <w:ind w:left="720"/>
        <w:rPr>
          <w:sz w:val="22"/>
          <w:szCs w:val="22"/>
        </w:rPr>
      </w:pPr>
      <w:r w:rsidRPr="008D3EB8">
        <w:rPr>
          <w:sz w:val="22"/>
          <w:szCs w:val="22"/>
        </w:rPr>
        <w:t xml:space="preserve"> As it pertains to private property, money power ranks above community efforts to improve their situation, even when the outcome is institutionally applauded.</w:t>
      </w:r>
      <w:r w:rsidRPr="008D3EB8">
        <w:rPr>
          <w:b/>
          <w:sz w:val="22"/>
          <w:szCs w:val="22"/>
        </w:rPr>
        <w:t xml:space="preserve"> </w:t>
      </w:r>
      <w:r w:rsidRPr="008D3EB8">
        <w:rPr>
          <w:sz w:val="22"/>
          <w:szCs w:val="22"/>
        </w:rPr>
        <w:t>(Kayza</w:t>
      </w:r>
      <w:r w:rsidR="00A44C77" w:rsidRPr="008D3EB8">
        <w:rPr>
          <w:sz w:val="22"/>
          <w:szCs w:val="22"/>
        </w:rPr>
        <w:t xml:space="preserve">, </w:t>
      </w:r>
      <w:r w:rsidRPr="008D3EB8">
        <w:rPr>
          <w:sz w:val="22"/>
          <w:szCs w:val="22"/>
        </w:rPr>
        <w:t>2016, p.</w:t>
      </w:r>
      <w:r w:rsidR="005774BF">
        <w:rPr>
          <w:sz w:val="22"/>
          <w:szCs w:val="22"/>
        </w:rPr>
        <w:t xml:space="preserve"> </w:t>
      </w:r>
      <w:r w:rsidRPr="008D3EB8">
        <w:rPr>
          <w:sz w:val="22"/>
          <w:szCs w:val="22"/>
        </w:rPr>
        <w:t>40)</w:t>
      </w:r>
    </w:p>
    <w:p w14:paraId="5391987A" w14:textId="77777777" w:rsidR="00D36967" w:rsidRPr="008D3EB8" w:rsidRDefault="00D36967" w:rsidP="00F700B3">
      <w:pPr>
        <w:spacing w:line="480" w:lineRule="auto"/>
        <w:rPr>
          <w:sz w:val="22"/>
          <w:szCs w:val="22"/>
        </w:rPr>
      </w:pPr>
    </w:p>
    <w:p w14:paraId="0CA48ABD" w14:textId="3403DF5F" w:rsidR="00B62434" w:rsidRPr="008D3EB8" w:rsidRDefault="00B62434" w:rsidP="00F700B3">
      <w:pPr>
        <w:spacing w:line="480" w:lineRule="auto"/>
        <w:rPr>
          <w:sz w:val="22"/>
          <w:szCs w:val="22"/>
        </w:rPr>
      </w:pPr>
      <w:r w:rsidRPr="008D3EB8">
        <w:rPr>
          <w:sz w:val="22"/>
          <w:szCs w:val="22"/>
        </w:rPr>
        <w:t>Traditionally, graffiti art is ephemeral. The competition for spaces to create tags and throw-ups developed a custom of one artist over writing their work o</w:t>
      </w:r>
      <w:r w:rsidR="00FF18C9" w:rsidRPr="008D3EB8">
        <w:rPr>
          <w:sz w:val="22"/>
          <w:szCs w:val="22"/>
        </w:rPr>
        <w:t>r</w:t>
      </w:r>
      <w:r w:rsidRPr="008D3EB8">
        <w:rPr>
          <w:sz w:val="22"/>
          <w:szCs w:val="22"/>
        </w:rPr>
        <w:t xml:space="preserve"> that of another. Graffiti has its own language and artists compete with each other to literally have their work on top. Never intended to be permanent</w:t>
      </w:r>
      <w:r w:rsidR="004B61D2" w:rsidRPr="008D3EB8">
        <w:rPr>
          <w:sz w:val="22"/>
          <w:szCs w:val="22"/>
        </w:rPr>
        <w:t>,</w:t>
      </w:r>
      <w:r w:rsidRPr="008D3EB8">
        <w:rPr>
          <w:sz w:val="22"/>
          <w:szCs w:val="22"/>
        </w:rPr>
        <w:t xml:space="preserve"> graffiti is characterised </w:t>
      </w:r>
      <w:r w:rsidR="004B61D2" w:rsidRPr="008D3EB8">
        <w:rPr>
          <w:sz w:val="22"/>
          <w:szCs w:val="22"/>
        </w:rPr>
        <w:t>by</w:t>
      </w:r>
      <w:r w:rsidRPr="008D3EB8">
        <w:rPr>
          <w:sz w:val="22"/>
          <w:szCs w:val="22"/>
        </w:rPr>
        <w:t xml:space="preserve"> its short life span. Purpura (2009) states that ‘through over-painting’ the works are ‘disassembled forever’ and asks the question that is it the artist’s labour rather than their work that is the ‘enduring’ quality? </w:t>
      </w:r>
    </w:p>
    <w:p w14:paraId="1F6B3BEB" w14:textId="139D165B" w:rsidR="00B62434" w:rsidRPr="008D3EB8" w:rsidRDefault="00B62434" w:rsidP="00F700B3">
      <w:pPr>
        <w:spacing w:line="480" w:lineRule="auto"/>
        <w:rPr>
          <w:sz w:val="22"/>
          <w:szCs w:val="22"/>
        </w:rPr>
      </w:pPr>
      <w:r w:rsidRPr="008D3EB8">
        <w:rPr>
          <w:sz w:val="22"/>
          <w:szCs w:val="22"/>
        </w:rPr>
        <w:t xml:space="preserve">Traditions of collecting high art place value on rare and original works of art (for instance the first edition of a book rather than one of the many later copies). Ephemeral art challenges the ways in which art works are valued as they cannot be owned. It becomes problematic for the art market ‘who handle or </w:t>
      </w:r>
      <w:r w:rsidR="00170925" w:rsidRPr="008D3EB8">
        <w:rPr>
          <w:sz w:val="22"/>
          <w:szCs w:val="22"/>
        </w:rPr>
        <w:t>possess</w:t>
      </w:r>
      <w:r w:rsidRPr="008D3EB8">
        <w:rPr>
          <w:sz w:val="22"/>
          <w:szCs w:val="22"/>
        </w:rPr>
        <w:t xml:space="preserve"> works’ for works made from ephemeral materials (Lydiate</w:t>
      </w:r>
      <w:r w:rsidR="00CB760D" w:rsidRPr="008D3EB8">
        <w:rPr>
          <w:sz w:val="22"/>
          <w:szCs w:val="22"/>
        </w:rPr>
        <w:t>,</w:t>
      </w:r>
      <w:r w:rsidRPr="008D3EB8">
        <w:rPr>
          <w:sz w:val="22"/>
          <w:szCs w:val="22"/>
        </w:rPr>
        <w:t xml:space="preserve"> 2013).</w:t>
      </w:r>
    </w:p>
    <w:p w14:paraId="6FE6763E" w14:textId="52104A88" w:rsidR="00B62434" w:rsidRPr="008D3EB8" w:rsidRDefault="00733460" w:rsidP="00F700B3">
      <w:pPr>
        <w:spacing w:line="480" w:lineRule="auto"/>
        <w:rPr>
          <w:sz w:val="22"/>
          <w:szCs w:val="22"/>
        </w:rPr>
      </w:pPr>
      <w:r w:rsidRPr="008D3EB8">
        <w:rPr>
          <w:noProof/>
          <w:sz w:val="22"/>
          <w:szCs w:val="22"/>
        </w:rPr>
        <w:lastRenderedPageBreak/>
        <mc:AlternateContent>
          <mc:Choice Requires="wps">
            <w:drawing>
              <wp:anchor distT="0" distB="0" distL="114300" distR="114300" simplePos="0" relativeHeight="251665408" behindDoc="0" locked="0" layoutInCell="1" allowOverlap="1" wp14:anchorId="2F615E4A" wp14:editId="502FBBBC">
                <wp:simplePos x="0" y="0"/>
                <wp:positionH relativeFrom="column">
                  <wp:posOffset>45720</wp:posOffset>
                </wp:positionH>
                <wp:positionV relativeFrom="paragraph">
                  <wp:posOffset>3336925</wp:posOffset>
                </wp:positionV>
                <wp:extent cx="2606675" cy="635"/>
                <wp:effectExtent l="0" t="0" r="0" b="12065"/>
                <wp:wrapTopAndBottom/>
                <wp:docPr id="7" name="Text Box 7"/>
                <wp:cNvGraphicFramePr/>
                <a:graphic xmlns:a="http://schemas.openxmlformats.org/drawingml/2006/main">
                  <a:graphicData uri="http://schemas.microsoft.com/office/word/2010/wordprocessingShape">
                    <wps:wsp>
                      <wps:cNvSpPr txBox="1"/>
                      <wps:spPr>
                        <a:xfrm>
                          <a:off x="0" y="0"/>
                          <a:ext cx="2606675" cy="635"/>
                        </a:xfrm>
                        <a:prstGeom prst="rect">
                          <a:avLst/>
                        </a:prstGeom>
                        <a:solidFill>
                          <a:prstClr val="white"/>
                        </a:solidFill>
                        <a:ln>
                          <a:noFill/>
                        </a:ln>
                      </wps:spPr>
                      <wps:txbx>
                        <w:txbxContent>
                          <w:p w14:paraId="2404CD4B" w14:textId="7A442D56" w:rsidR="00733460" w:rsidRPr="002324C4" w:rsidRDefault="00733460" w:rsidP="00733460">
                            <w:pPr>
                              <w:pStyle w:val="Caption"/>
                              <w:rPr>
                                <w:rFonts w:ascii="Times New Roman" w:eastAsia="Times New Roman" w:hAnsi="Times New Roman" w:cs="Times New Roman"/>
                                <w:noProof/>
                                <w:color w:val="000000" w:themeColor="text1"/>
                              </w:rPr>
                            </w:pPr>
                            <w:r w:rsidRPr="002324C4">
                              <w:rPr>
                                <w:color w:val="000000" w:themeColor="text1"/>
                              </w:rPr>
                              <w:t>Figure 3: Girl with balloon, Bansky,2018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615E4A" id="Text Box 7" o:spid="_x0000_s1027" type="#_x0000_t202" style="position:absolute;margin-left:3.6pt;margin-top:262.75pt;width:205.2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" stroked="f">
                <v:textbox style="mso-fit-shape-to-text:t" inset="0,0,0,0">
                  <w:txbxContent>
                    <w:p w14:paraId="2404CD4B" w14:textId="7A442D56" w:rsidR="00733460" w:rsidRPr="002324C4" w:rsidRDefault="00733460" w:rsidP="00733460">
                      <w:pPr>
                        <w:pStyle w:val="Caption"/>
                        <w:rPr>
                          <w:rFonts w:ascii="Times New Roman" w:eastAsia="Times New Roman" w:hAnsi="Times New Roman" w:cs="Times New Roman"/>
                          <w:noProof/>
                          <w:color w:val="000000" w:themeColor="text1"/>
                        </w:rPr>
                      </w:pPr>
                      <w:r w:rsidRPr="002324C4">
                        <w:rPr>
                          <w:color w:val="000000" w:themeColor="text1"/>
                        </w:rPr>
                        <w:t>Figure 3: Girl with balloon, Bansky,2018</w:t>
                      </w:r>
                    </w:p>
                  </w:txbxContent>
                </v:textbox>
                <w10:wrap type="topAndBottom"/>
              </v:shape>
            </w:pict>
          </mc:Fallback>
        </mc:AlternateContent>
      </w:r>
      <w:r w:rsidRPr="008D3EB8">
        <w:rPr>
          <w:noProof/>
          <w:sz w:val="22"/>
          <w:szCs w:val="22"/>
        </w:rPr>
        <w:drawing>
          <wp:anchor distT="0" distB="0" distL="114300" distR="114300" simplePos="0" relativeHeight="251663360" behindDoc="1" locked="0" layoutInCell="1" allowOverlap="1" wp14:anchorId="101F9CED" wp14:editId="18A458E8">
            <wp:simplePos x="0" y="0"/>
            <wp:positionH relativeFrom="column">
              <wp:posOffset>46327</wp:posOffset>
            </wp:positionH>
            <wp:positionV relativeFrom="paragraph">
              <wp:posOffset>1621419</wp:posOffset>
            </wp:positionV>
            <wp:extent cx="2606675" cy="1658620"/>
            <wp:effectExtent l="0" t="0" r="0" b="5080"/>
            <wp:wrapTopAndBottom/>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6675"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434" w:rsidRPr="008D3EB8">
        <w:rPr>
          <w:sz w:val="22"/>
          <w:szCs w:val="22"/>
        </w:rPr>
        <w:t xml:space="preserve">Banksy is one graffiti artist who has critiqued the desire of the collectors’ market to own his work. When his piece, ‘Girl with balloon’ was sold at auction for £1.4 million it was shredded at </w:t>
      </w:r>
      <w:r w:rsidR="00677571" w:rsidRPr="008D3EB8">
        <w:rPr>
          <w:sz w:val="22"/>
          <w:szCs w:val="22"/>
        </w:rPr>
        <w:t xml:space="preserve">the </w:t>
      </w:r>
      <w:r w:rsidR="00B62434" w:rsidRPr="008D3EB8">
        <w:rPr>
          <w:sz w:val="22"/>
          <w:szCs w:val="22"/>
        </w:rPr>
        <w:t>point of sale challenging traditions of art collecting within a consumer society that asserts i</w:t>
      </w:r>
      <w:r w:rsidR="00665F22" w:rsidRPr="008D3EB8">
        <w:rPr>
          <w:sz w:val="22"/>
          <w:szCs w:val="22"/>
        </w:rPr>
        <w:t>t</w:t>
      </w:r>
      <w:r w:rsidR="00B62434" w:rsidRPr="008D3EB8">
        <w:rPr>
          <w:sz w:val="22"/>
          <w:szCs w:val="22"/>
        </w:rPr>
        <w:t>s temporary nature as graffiti. Ironically, this act is reported to have doubled the monetary value of this piece (</w:t>
      </w:r>
      <w:r w:rsidRPr="008D3EB8">
        <w:rPr>
          <w:sz w:val="22"/>
          <w:szCs w:val="22"/>
        </w:rPr>
        <w:t>Ca</w:t>
      </w:r>
      <w:r w:rsidRPr="008D3EB8">
        <w:rPr>
          <w:sz w:val="22"/>
          <w:szCs w:val="22"/>
        </w:rPr>
        <w:fldChar w:fldCharType="begin"/>
      </w:r>
      <w:r w:rsidRPr="008D3EB8">
        <w:rPr>
          <w:sz w:val="22"/>
          <w:szCs w:val="22"/>
        </w:rPr>
        <w:instrText xml:space="preserve"> INCLUDEPICTURE "C:\\var\\folders\\hw\\llg_llv91xq1_t4wppzqc_ym0000gn\\T\\com.microsoft.Word\\WebArchiveCopyPasteTempFiles\\Banksy-920x585.jpg" \* MERGEFORMAT </w:instrText>
      </w:r>
      <w:r w:rsidRPr="008D3EB8">
        <w:rPr>
          <w:sz w:val="22"/>
          <w:szCs w:val="22"/>
        </w:rPr>
        <w:fldChar w:fldCharType="end"/>
      </w:r>
      <w:r w:rsidRPr="008D3EB8">
        <w:rPr>
          <w:sz w:val="22"/>
          <w:szCs w:val="22"/>
        </w:rPr>
        <w:t>lfas, 201</w:t>
      </w:r>
      <w:r w:rsidR="001417A1" w:rsidRPr="008D3EB8">
        <w:rPr>
          <w:sz w:val="22"/>
          <w:szCs w:val="22"/>
        </w:rPr>
        <w:t>8</w:t>
      </w:r>
      <w:r w:rsidR="00B62434" w:rsidRPr="008D3EB8">
        <w:rPr>
          <w:sz w:val="22"/>
          <w:szCs w:val="22"/>
        </w:rPr>
        <w:t xml:space="preserve">). </w:t>
      </w:r>
    </w:p>
    <w:p w14:paraId="77531A7C" w14:textId="5E9EC675" w:rsidR="00B62434" w:rsidRPr="008D3EB8" w:rsidRDefault="00B62434" w:rsidP="00F700B3">
      <w:pPr>
        <w:spacing w:line="480" w:lineRule="auto"/>
        <w:rPr>
          <w:color w:val="FF0000"/>
          <w:sz w:val="22"/>
          <w:szCs w:val="22"/>
        </w:rPr>
      </w:pPr>
    </w:p>
    <w:p w14:paraId="5E32B4FA" w14:textId="01D5F942" w:rsidR="00EB41B6" w:rsidRPr="008D3EB8" w:rsidRDefault="00B62434" w:rsidP="001A1DDB">
      <w:pPr>
        <w:ind w:left="720"/>
        <w:rPr>
          <w:sz w:val="22"/>
          <w:szCs w:val="22"/>
        </w:rPr>
      </w:pPr>
      <w:r w:rsidRPr="008D3EB8">
        <w:rPr>
          <w:sz w:val="22"/>
          <w:szCs w:val="22"/>
        </w:rPr>
        <w:t>Ephemerality defies conventional expectations around the preservation, display, and commodification of art and confounds the museum’s mission to preserve works in perpetuity (Purpura 2009, p.11).</w:t>
      </w:r>
    </w:p>
    <w:p w14:paraId="35B77EAD" w14:textId="5B83851E" w:rsidR="00EB41B6" w:rsidRPr="008D3EB8" w:rsidRDefault="00EB41B6" w:rsidP="00F700B3">
      <w:pPr>
        <w:spacing w:line="480" w:lineRule="auto"/>
        <w:rPr>
          <w:sz w:val="22"/>
          <w:szCs w:val="22"/>
        </w:rPr>
      </w:pPr>
    </w:p>
    <w:p w14:paraId="2722EC75" w14:textId="77777777" w:rsidR="001A1DDB" w:rsidRPr="008D3EB8" w:rsidRDefault="00A86342" w:rsidP="00F700B3">
      <w:pPr>
        <w:spacing w:line="480" w:lineRule="auto"/>
        <w:rPr>
          <w:sz w:val="22"/>
          <w:szCs w:val="22"/>
          <w:u w:val="single"/>
        </w:rPr>
      </w:pPr>
      <w:r w:rsidRPr="008D3EB8">
        <w:rPr>
          <w:sz w:val="22"/>
          <w:szCs w:val="22"/>
          <w:u w:val="single"/>
        </w:rPr>
        <w:t>Conclusion</w:t>
      </w:r>
    </w:p>
    <w:p w14:paraId="5E5525E2" w14:textId="7AE38446" w:rsidR="003471FA" w:rsidRPr="008D3EB8" w:rsidRDefault="003471FA" w:rsidP="00F700B3">
      <w:pPr>
        <w:spacing w:line="480" w:lineRule="auto"/>
        <w:rPr>
          <w:bCs/>
          <w:color w:val="000000" w:themeColor="text1"/>
          <w:sz w:val="22"/>
          <w:szCs w:val="22"/>
        </w:rPr>
      </w:pPr>
      <w:r w:rsidRPr="008D3EB8">
        <w:rPr>
          <w:bCs/>
          <w:color w:val="000000" w:themeColor="text1"/>
          <w:sz w:val="22"/>
          <w:szCs w:val="22"/>
        </w:rPr>
        <w:t>This proposal identifies 4 key areas for further investigation:</w:t>
      </w:r>
    </w:p>
    <w:p w14:paraId="05565E01" w14:textId="1E0CED55" w:rsidR="003471FA" w:rsidRPr="008D3EB8" w:rsidRDefault="003471FA" w:rsidP="00F700B3">
      <w:pPr>
        <w:spacing w:line="480" w:lineRule="auto"/>
        <w:rPr>
          <w:bCs/>
          <w:color w:val="000000" w:themeColor="text1"/>
          <w:sz w:val="22"/>
          <w:szCs w:val="22"/>
        </w:rPr>
      </w:pPr>
      <w:r w:rsidRPr="008D3EB8">
        <w:rPr>
          <w:bCs/>
          <w:color w:val="000000" w:themeColor="text1"/>
          <w:sz w:val="22"/>
          <w:szCs w:val="22"/>
        </w:rPr>
        <w:t>Point 1</w:t>
      </w:r>
      <w:r w:rsidR="00142AA0" w:rsidRPr="008D3EB8">
        <w:rPr>
          <w:bCs/>
          <w:color w:val="000000" w:themeColor="text1"/>
          <w:sz w:val="22"/>
          <w:szCs w:val="22"/>
        </w:rPr>
        <w:t>-</w:t>
      </w:r>
      <w:r w:rsidR="0074257E" w:rsidRPr="008D3EB8">
        <w:rPr>
          <w:bCs/>
          <w:color w:val="000000" w:themeColor="text1"/>
          <w:sz w:val="22"/>
          <w:szCs w:val="22"/>
        </w:rPr>
        <w:t xml:space="preserve"> </w:t>
      </w:r>
      <w:r w:rsidR="00142AA0" w:rsidRPr="008D3EB8">
        <w:rPr>
          <w:bCs/>
          <w:color w:val="000000" w:themeColor="text1"/>
          <w:sz w:val="22"/>
          <w:szCs w:val="22"/>
        </w:rPr>
        <w:t>How people respond to the urban environment and the effect it has within the communities social and political values?</w:t>
      </w:r>
    </w:p>
    <w:p w14:paraId="3E7272A5" w14:textId="70F999C3" w:rsidR="003471FA" w:rsidRPr="008D3EB8" w:rsidRDefault="003471FA" w:rsidP="00F700B3">
      <w:pPr>
        <w:spacing w:line="480" w:lineRule="auto"/>
        <w:rPr>
          <w:bCs/>
          <w:color w:val="000000" w:themeColor="text1"/>
          <w:sz w:val="22"/>
          <w:szCs w:val="22"/>
        </w:rPr>
      </w:pPr>
      <w:r w:rsidRPr="008D3EB8">
        <w:rPr>
          <w:bCs/>
          <w:color w:val="000000" w:themeColor="text1"/>
          <w:sz w:val="22"/>
          <w:szCs w:val="22"/>
        </w:rPr>
        <w:t>Point 2</w:t>
      </w:r>
      <w:r w:rsidR="0074257E" w:rsidRPr="008D3EB8">
        <w:rPr>
          <w:bCs/>
          <w:color w:val="000000" w:themeColor="text1"/>
          <w:sz w:val="22"/>
          <w:szCs w:val="22"/>
        </w:rPr>
        <w:t xml:space="preserve"> </w:t>
      </w:r>
      <w:r w:rsidR="00142AA0" w:rsidRPr="008D3EB8">
        <w:rPr>
          <w:bCs/>
          <w:color w:val="000000" w:themeColor="text1"/>
          <w:sz w:val="22"/>
          <w:szCs w:val="22"/>
        </w:rPr>
        <w:t>-</w:t>
      </w:r>
      <w:r w:rsidR="00BE6E71" w:rsidRPr="008D3EB8">
        <w:rPr>
          <w:bCs/>
          <w:color w:val="000000" w:themeColor="text1"/>
          <w:sz w:val="22"/>
          <w:szCs w:val="22"/>
        </w:rPr>
        <w:t xml:space="preserve"> How graffiti can be used as a political tool to challenge the capitalist notions of contemporary society?</w:t>
      </w:r>
    </w:p>
    <w:p w14:paraId="0CE12EC5" w14:textId="328CBD69" w:rsidR="003471FA" w:rsidRPr="008D3EB8" w:rsidRDefault="003471FA" w:rsidP="00F700B3">
      <w:pPr>
        <w:spacing w:line="480" w:lineRule="auto"/>
        <w:rPr>
          <w:bCs/>
          <w:color w:val="000000" w:themeColor="text1"/>
          <w:sz w:val="22"/>
          <w:szCs w:val="22"/>
        </w:rPr>
      </w:pPr>
      <w:r w:rsidRPr="008D3EB8">
        <w:rPr>
          <w:bCs/>
          <w:color w:val="000000" w:themeColor="text1"/>
          <w:sz w:val="22"/>
          <w:szCs w:val="22"/>
        </w:rPr>
        <w:t>Point 3</w:t>
      </w:r>
      <w:r w:rsidR="0074257E" w:rsidRPr="008D3EB8">
        <w:rPr>
          <w:bCs/>
          <w:color w:val="000000" w:themeColor="text1"/>
          <w:sz w:val="22"/>
          <w:szCs w:val="22"/>
        </w:rPr>
        <w:t xml:space="preserve"> </w:t>
      </w:r>
      <w:r w:rsidR="00142AA0" w:rsidRPr="008D3EB8">
        <w:rPr>
          <w:bCs/>
          <w:color w:val="000000" w:themeColor="text1"/>
          <w:sz w:val="22"/>
          <w:szCs w:val="22"/>
        </w:rPr>
        <w:t>-</w:t>
      </w:r>
      <w:r w:rsidR="00BE6E71" w:rsidRPr="008D3EB8">
        <w:rPr>
          <w:bCs/>
          <w:color w:val="000000" w:themeColor="text1"/>
          <w:sz w:val="22"/>
          <w:szCs w:val="22"/>
        </w:rPr>
        <w:t xml:space="preserve"> How capitalism threatens the social values of graffiti and confuses the boundaries between monetary value, notoriety and art status</w:t>
      </w:r>
      <w:r w:rsidR="00896D25" w:rsidRPr="008D3EB8">
        <w:rPr>
          <w:bCs/>
          <w:color w:val="000000" w:themeColor="text1"/>
          <w:sz w:val="22"/>
          <w:szCs w:val="22"/>
        </w:rPr>
        <w:t>?</w:t>
      </w:r>
    </w:p>
    <w:p w14:paraId="7E4A3116" w14:textId="502C066C" w:rsidR="003471FA" w:rsidRPr="008D3EB8" w:rsidRDefault="003471FA" w:rsidP="00F700B3">
      <w:pPr>
        <w:spacing w:line="480" w:lineRule="auto"/>
        <w:rPr>
          <w:bCs/>
          <w:color w:val="000000" w:themeColor="text1"/>
          <w:sz w:val="22"/>
          <w:szCs w:val="22"/>
        </w:rPr>
      </w:pPr>
      <w:r w:rsidRPr="008D3EB8">
        <w:rPr>
          <w:bCs/>
          <w:color w:val="000000" w:themeColor="text1"/>
          <w:sz w:val="22"/>
          <w:szCs w:val="22"/>
        </w:rPr>
        <w:t>Point 4</w:t>
      </w:r>
      <w:r w:rsidR="0074257E" w:rsidRPr="008D3EB8">
        <w:rPr>
          <w:bCs/>
          <w:color w:val="000000" w:themeColor="text1"/>
          <w:sz w:val="22"/>
          <w:szCs w:val="22"/>
        </w:rPr>
        <w:t xml:space="preserve"> </w:t>
      </w:r>
      <w:r w:rsidR="00BE6E71" w:rsidRPr="008D3EB8">
        <w:rPr>
          <w:bCs/>
          <w:color w:val="000000" w:themeColor="text1"/>
          <w:sz w:val="22"/>
          <w:szCs w:val="22"/>
        </w:rPr>
        <w:t>-</w:t>
      </w:r>
      <w:r w:rsidR="0074257E" w:rsidRPr="008D3EB8">
        <w:rPr>
          <w:bCs/>
          <w:color w:val="000000" w:themeColor="text1"/>
          <w:sz w:val="22"/>
          <w:szCs w:val="22"/>
        </w:rPr>
        <w:t xml:space="preserve"> </w:t>
      </w:r>
      <w:r w:rsidR="00BE6E71" w:rsidRPr="008D3EB8">
        <w:rPr>
          <w:bCs/>
          <w:color w:val="000000" w:themeColor="text1"/>
          <w:sz w:val="22"/>
          <w:szCs w:val="22"/>
        </w:rPr>
        <w:t xml:space="preserve">How </w:t>
      </w:r>
      <w:r w:rsidR="001A1DDB" w:rsidRPr="008D3EB8">
        <w:rPr>
          <w:bCs/>
          <w:color w:val="000000" w:themeColor="text1"/>
          <w:sz w:val="22"/>
          <w:szCs w:val="22"/>
        </w:rPr>
        <w:t xml:space="preserve">ephemeral </w:t>
      </w:r>
      <w:r w:rsidR="00BE6E71" w:rsidRPr="008D3EB8">
        <w:rPr>
          <w:bCs/>
          <w:color w:val="000000" w:themeColor="text1"/>
          <w:sz w:val="22"/>
          <w:szCs w:val="22"/>
        </w:rPr>
        <w:t>art can influence and raise awareness among local communities in u</w:t>
      </w:r>
      <w:r w:rsidR="00150660" w:rsidRPr="008D3EB8">
        <w:rPr>
          <w:bCs/>
          <w:color w:val="000000" w:themeColor="text1"/>
          <w:sz w:val="22"/>
          <w:szCs w:val="22"/>
        </w:rPr>
        <w:t>r</w:t>
      </w:r>
      <w:r w:rsidR="00BE6E71" w:rsidRPr="008D3EB8">
        <w:rPr>
          <w:bCs/>
          <w:color w:val="000000" w:themeColor="text1"/>
          <w:sz w:val="22"/>
          <w:szCs w:val="22"/>
        </w:rPr>
        <w:t>ban environments?</w:t>
      </w:r>
    </w:p>
    <w:p w14:paraId="1B3D322F" w14:textId="1AA82D12" w:rsidR="00DE4E50" w:rsidRPr="00CC659D" w:rsidRDefault="003471FA" w:rsidP="00CC659D">
      <w:pPr>
        <w:widowControl w:val="0"/>
        <w:tabs>
          <w:tab w:val="left" w:pos="2998"/>
        </w:tabs>
        <w:autoSpaceDE w:val="0"/>
        <w:autoSpaceDN w:val="0"/>
        <w:adjustRightInd w:val="0"/>
        <w:spacing w:after="240" w:line="480" w:lineRule="auto"/>
        <w:jc w:val="both"/>
        <w:rPr>
          <w:color w:val="000000" w:themeColor="text1"/>
          <w:sz w:val="22"/>
          <w:szCs w:val="22"/>
        </w:rPr>
      </w:pPr>
      <w:r w:rsidRPr="00FB18CE">
        <w:rPr>
          <w:bCs/>
          <w:color w:val="000000" w:themeColor="text1"/>
          <w:sz w:val="22"/>
          <w:szCs w:val="22"/>
        </w:rPr>
        <w:t>The next step would be to develop these points in my dissertatio</w:t>
      </w:r>
      <w:r w:rsidR="00DE5385" w:rsidRPr="00FB18CE">
        <w:rPr>
          <w:bCs/>
          <w:color w:val="000000" w:themeColor="text1"/>
          <w:sz w:val="22"/>
          <w:szCs w:val="22"/>
        </w:rPr>
        <w:t>n</w:t>
      </w:r>
      <w:r w:rsidR="00D25FA9" w:rsidRPr="00FB18CE">
        <w:rPr>
          <w:bCs/>
          <w:color w:val="000000" w:themeColor="text1"/>
          <w:sz w:val="22"/>
          <w:szCs w:val="22"/>
        </w:rPr>
        <w:t xml:space="preserve"> through extended reading around the key themes and research of artists and their art practice. </w:t>
      </w:r>
      <w:r w:rsidR="008D15E8" w:rsidRPr="00FB18CE">
        <w:rPr>
          <w:bCs/>
          <w:color w:val="000000" w:themeColor="text1"/>
          <w:sz w:val="22"/>
          <w:szCs w:val="22"/>
        </w:rPr>
        <w:t>By r</w:t>
      </w:r>
      <w:r w:rsidR="00D25FA9" w:rsidRPr="00FB18CE">
        <w:rPr>
          <w:bCs/>
          <w:color w:val="000000" w:themeColor="text1"/>
          <w:sz w:val="22"/>
          <w:szCs w:val="22"/>
        </w:rPr>
        <w:t xml:space="preserve">eading about Marx’s theory of alienation </w:t>
      </w:r>
      <w:r w:rsidR="00E33DA6" w:rsidRPr="00FB18CE">
        <w:rPr>
          <w:bCs/>
          <w:color w:val="000000" w:themeColor="text1"/>
          <w:sz w:val="22"/>
          <w:szCs w:val="22"/>
        </w:rPr>
        <w:t xml:space="preserve">it </w:t>
      </w:r>
      <w:r w:rsidR="00D25FA9" w:rsidRPr="00FB18CE">
        <w:rPr>
          <w:bCs/>
          <w:color w:val="000000" w:themeColor="text1"/>
          <w:sz w:val="22"/>
          <w:szCs w:val="22"/>
        </w:rPr>
        <w:t xml:space="preserve">will address a key area identified within this proposal and develop the discussion about capitalism </w:t>
      </w:r>
      <w:r w:rsidR="00D25FA9" w:rsidRPr="00FB18CE">
        <w:rPr>
          <w:bCs/>
          <w:color w:val="000000" w:themeColor="text1"/>
          <w:sz w:val="22"/>
          <w:szCs w:val="22"/>
        </w:rPr>
        <w:lastRenderedPageBreak/>
        <w:t xml:space="preserve">and its impact on ideas about monetary and social values. Further reading around Debord and the Situationists International will develop the theories around psychogeography that have been introduced within this proposal. In addition, research into contemporary graffiti and street artists will be explored through emailing artists to learn more about their work in relation to the focus of this study. Investigating the development of the Street Art Museum (SAM) in Port Talbot is another avenue for research, including emailing </w:t>
      </w:r>
      <w:r w:rsidR="00691BAF" w:rsidRPr="00FB18CE">
        <w:rPr>
          <w:bCs/>
          <w:color w:val="000000" w:themeColor="text1"/>
          <w:sz w:val="22"/>
          <w:szCs w:val="22"/>
        </w:rPr>
        <w:t xml:space="preserve">the </w:t>
      </w:r>
      <w:r w:rsidR="00D25FA9" w:rsidRPr="00FB18CE">
        <w:rPr>
          <w:bCs/>
          <w:color w:val="000000" w:themeColor="text1"/>
          <w:sz w:val="22"/>
          <w:szCs w:val="22"/>
        </w:rPr>
        <w:t xml:space="preserve">deputy culture minister, Lord </w:t>
      </w:r>
      <w:proofErr w:type="spellStart"/>
      <w:r w:rsidR="00D25FA9" w:rsidRPr="00FB18CE">
        <w:rPr>
          <w:bCs/>
          <w:color w:val="000000" w:themeColor="text1"/>
          <w:sz w:val="22"/>
          <w:szCs w:val="22"/>
        </w:rPr>
        <w:t>Dafydd</w:t>
      </w:r>
      <w:proofErr w:type="spellEnd"/>
      <w:r w:rsidR="00D25FA9" w:rsidRPr="00FB18CE">
        <w:rPr>
          <w:bCs/>
          <w:color w:val="000000" w:themeColor="text1"/>
          <w:sz w:val="22"/>
          <w:szCs w:val="22"/>
        </w:rPr>
        <w:t xml:space="preserve"> Elis-Thomas and </w:t>
      </w:r>
      <w:r w:rsidR="00D25FA9" w:rsidRPr="00FB18CE">
        <w:rPr>
          <w:color w:val="000000" w:themeColor="text1"/>
          <w:sz w:val="22"/>
          <w:szCs w:val="22"/>
        </w:rPr>
        <w:t xml:space="preserve">Mr </w:t>
      </w:r>
      <w:proofErr w:type="spellStart"/>
      <w:r w:rsidR="00D25FA9" w:rsidRPr="00FB18CE">
        <w:rPr>
          <w:color w:val="000000" w:themeColor="text1"/>
          <w:sz w:val="22"/>
          <w:szCs w:val="22"/>
        </w:rPr>
        <w:t>Brandler</w:t>
      </w:r>
      <w:proofErr w:type="spellEnd"/>
      <w:r w:rsidR="00D25FA9" w:rsidRPr="00FB18CE">
        <w:rPr>
          <w:color w:val="000000" w:themeColor="text1"/>
          <w:sz w:val="22"/>
          <w:szCs w:val="22"/>
        </w:rPr>
        <w:t xml:space="preserve"> (the owner of Banksy’s ‘Seasons greetings’).</w:t>
      </w:r>
      <w:r w:rsidR="00D4782F" w:rsidRPr="00FB18CE">
        <w:rPr>
          <w:color w:val="000000" w:themeColor="text1"/>
          <w:sz w:val="22"/>
          <w:szCs w:val="22"/>
        </w:rPr>
        <w:t xml:space="preserve"> </w:t>
      </w:r>
      <w:r w:rsidR="00FB18CE" w:rsidRPr="00FB18CE">
        <w:rPr>
          <w:color w:val="000000" w:themeColor="text1"/>
          <w:sz w:val="22"/>
          <w:szCs w:val="22"/>
        </w:rPr>
        <w:t xml:space="preserve"> This research has helped me concluded </w:t>
      </w:r>
      <w:r w:rsidR="00FB18CE">
        <w:rPr>
          <w:color w:val="000000" w:themeColor="text1"/>
          <w:sz w:val="22"/>
          <w:szCs w:val="22"/>
        </w:rPr>
        <w:t>a</w:t>
      </w:r>
      <w:r w:rsidR="00FB18CE" w:rsidRPr="00FB18CE">
        <w:rPr>
          <w:color w:val="000000" w:themeColor="text1"/>
          <w:sz w:val="22"/>
          <w:szCs w:val="22"/>
        </w:rPr>
        <w:t xml:space="preserve"> question ‘</w:t>
      </w:r>
      <w:r w:rsidR="00FB18CE" w:rsidRPr="00FB18CE">
        <w:rPr>
          <w:color w:val="000000" w:themeColor="text1"/>
          <w:sz w:val="22"/>
          <w:szCs w:val="22"/>
        </w:rPr>
        <w:t>How does graffiti influence the psychogeography of an ephemeral urban environment?</w:t>
      </w:r>
      <w:r w:rsidR="00FB18CE" w:rsidRPr="00FB18CE">
        <w:rPr>
          <w:color w:val="000000" w:themeColor="text1"/>
          <w:sz w:val="22"/>
          <w:szCs w:val="22"/>
        </w:rPr>
        <w:t>’</w:t>
      </w:r>
      <w:r w:rsidR="00FB18CE">
        <w:rPr>
          <w:color w:val="000000" w:themeColor="text1"/>
          <w:sz w:val="22"/>
          <w:szCs w:val="22"/>
        </w:rPr>
        <w:t xml:space="preserve"> </w:t>
      </w:r>
      <w:r w:rsidR="0005431C">
        <w:rPr>
          <w:color w:val="000000" w:themeColor="text1"/>
          <w:sz w:val="22"/>
          <w:szCs w:val="22"/>
        </w:rPr>
        <w:t xml:space="preserve">which will be </w:t>
      </w:r>
      <w:r w:rsidR="00FB18CE">
        <w:rPr>
          <w:color w:val="000000" w:themeColor="text1"/>
          <w:sz w:val="22"/>
          <w:szCs w:val="22"/>
        </w:rPr>
        <w:t xml:space="preserve">further </w:t>
      </w:r>
      <w:r w:rsidR="0005431C">
        <w:rPr>
          <w:color w:val="000000" w:themeColor="text1"/>
          <w:sz w:val="22"/>
          <w:szCs w:val="22"/>
        </w:rPr>
        <w:t>developed</w:t>
      </w:r>
      <w:r w:rsidR="00FB18CE">
        <w:rPr>
          <w:color w:val="000000" w:themeColor="text1"/>
          <w:sz w:val="22"/>
          <w:szCs w:val="22"/>
        </w:rPr>
        <w:t xml:space="preserve"> and discuss</w:t>
      </w:r>
      <w:r w:rsidR="0005431C">
        <w:rPr>
          <w:color w:val="000000" w:themeColor="text1"/>
          <w:sz w:val="22"/>
          <w:szCs w:val="22"/>
        </w:rPr>
        <w:t>ed</w:t>
      </w:r>
      <w:r w:rsidR="00FB18CE">
        <w:rPr>
          <w:color w:val="000000" w:themeColor="text1"/>
          <w:sz w:val="22"/>
          <w:szCs w:val="22"/>
        </w:rPr>
        <w:t xml:space="preserve"> </w:t>
      </w:r>
      <w:r w:rsidR="0005431C">
        <w:rPr>
          <w:color w:val="000000" w:themeColor="text1"/>
          <w:sz w:val="22"/>
          <w:szCs w:val="22"/>
        </w:rPr>
        <w:t>within</w:t>
      </w:r>
      <w:r w:rsidR="00FB18CE">
        <w:rPr>
          <w:color w:val="000000" w:themeColor="text1"/>
          <w:sz w:val="22"/>
          <w:szCs w:val="22"/>
        </w:rPr>
        <w:t xml:space="preserve"> my academic dissertation.</w:t>
      </w:r>
    </w:p>
    <w:p w14:paraId="7F4B6C82" w14:textId="0B8EBBEE" w:rsidR="00055E26" w:rsidRPr="008D3EB8" w:rsidRDefault="00055E26" w:rsidP="00F700B3">
      <w:pPr>
        <w:spacing w:line="480" w:lineRule="auto"/>
        <w:rPr>
          <w:sz w:val="22"/>
          <w:szCs w:val="22"/>
        </w:rPr>
      </w:pPr>
    </w:p>
    <w:p w14:paraId="4FFCE23F" w14:textId="77777777" w:rsidR="005F7670" w:rsidRPr="008D3EB8" w:rsidRDefault="005F7670" w:rsidP="00F700B3">
      <w:pPr>
        <w:spacing w:line="480" w:lineRule="auto"/>
        <w:rPr>
          <w:b/>
          <w:sz w:val="22"/>
          <w:szCs w:val="22"/>
        </w:rPr>
      </w:pPr>
    </w:p>
    <w:p w14:paraId="3E251F5D" w14:textId="659DBF19" w:rsidR="005F7670" w:rsidRDefault="005F7670" w:rsidP="00182667">
      <w:pPr>
        <w:rPr>
          <w:b/>
          <w:sz w:val="22"/>
          <w:szCs w:val="22"/>
          <w:u w:val="single"/>
        </w:rPr>
      </w:pPr>
      <w:r w:rsidRPr="00CC659D">
        <w:rPr>
          <w:b/>
          <w:sz w:val="22"/>
          <w:szCs w:val="22"/>
          <w:u w:val="single"/>
        </w:rPr>
        <w:t>References</w:t>
      </w:r>
      <w:r w:rsidR="00CC659D" w:rsidRPr="00CC659D">
        <w:rPr>
          <w:b/>
          <w:sz w:val="22"/>
          <w:szCs w:val="22"/>
          <w:u w:val="single"/>
        </w:rPr>
        <w:t>:</w:t>
      </w:r>
    </w:p>
    <w:p w14:paraId="6FB912B2" w14:textId="77777777" w:rsidR="00CC659D" w:rsidRPr="00CC659D" w:rsidRDefault="00CC659D" w:rsidP="00182667">
      <w:pPr>
        <w:rPr>
          <w:b/>
          <w:sz w:val="22"/>
          <w:szCs w:val="22"/>
          <w:u w:val="single"/>
        </w:rPr>
      </w:pPr>
    </w:p>
    <w:p w14:paraId="31311910" w14:textId="16B486F6" w:rsidR="005F7670" w:rsidRPr="008D3EB8" w:rsidRDefault="005F7670" w:rsidP="00182667">
      <w:pPr>
        <w:rPr>
          <w:b/>
          <w:sz w:val="22"/>
          <w:szCs w:val="22"/>
        </w:rPr>
      </w:pPr>
      <w:r w:rsidRPr="008D3EB8">
        <w:rPr>
          <w:b/>
          <w:sz w:val="22"/>
          <w:szCs w:val="22"/>
        </w:rPr>
        <w:t>Books:</w:t>
      </w:r>
    </w:p>
    <w:p w14:paraId="26AA5061" w14:textId="77777777" w:rsidR="006C7350" w:rsidRPr="008D3EB8" w:rsidRDefault="006C7350" w:rsidP="00182667">
      <w:pPr>
        <w:rPr>
          <w:b/>
          <w:sz w:val="22"/>
          <w:szCs w:val="22"/>
        </w:rPr>
      </w:pPr>
    </w:p>
    <w:p w14:paraId="426F79E5" w14:textId="1B4E86B8" w:rsidR="00F700B3" w:rsidRPr="008D3EB8" w:rsidRDefault="00F700B3" w:rsidP="00182667">
      <w:pPr>
        <w:rPr>
          <w:sz w:val="22"/>
          <w:szCs w:val="22"/>
        </w:rPr>
      </w:pPr>
      <w:r w:rsidRPr="008D3EB8">
        <w:rPr>
          <w:sz w:val="22"/>
          <w:szCs w:val="22"/>
        </w:rPr>
        <w:t xml:space="preserve">Bakhtin, M.M. (1981) </w:t>
      </w:r>
      <w:r w:rsidRPr="008D3EB8">
        <w:rPr>
          <w:i/>
          <w:sz w:val="22"/>
          <w:szCs w:val="22"/>
        </w:rPr>
        <w:t>The Dialogic Imagination.</w:t>
      </w:r>
      <w:r w:rsidRPr="008D3EB8">
        <w:rPr>
          <w:sz w:val="22"/>
          <w:szCs w:val="22"/>
        </w:rPr>
        <w:t xml:space="preserve"> University of Texas Press, USA</w:t>
      </w:r>
      <w:r w:rsidR="00E41859" w:rsidRPr="008D3EB8">
        <w:rPr>
          <w:sz w:val="22"/>
          <w:szCs w:val="22"/>
        </w:rPr>
        <w:t>.</w:t>
      </w:r>
      <w:r w:rsidRPr="008D3EB8">
        <w:rPr>
          <w:sz w:val="22"/>
          <w:szCs w:val="22"/>
        </w:rPr>
        <w:t xml:space="preserve"> </w:t>
      </w:r>
    </w:p>
    <w:p w14:paraId="2E92F85E" w14:textId="77777777" w:rsidR="00182667" w:rsidRPr="008D3EB8" w:rsidRDefault="00182667" w:rsidP="00182667">
      <w:pPr>
        <w:rPr>
          <w:sz w:val="22"/>
          <w:szCs w:val="22"/>
        </w:rPr>
      </w:pPr>
    </w:p>
    <w:p w14:paraId="79AC186B" w14:textId="5394C888" w:rsidR="0075543B" w:rsidRPr="008D3EB8" w:rsidRDefault="0075543B" w:rsidP="00182667">
      <w:pPr>
        <w:jc w:val="both"/>
        <w:rPr>
          <w:color w:val="000000" w:themeColor="text1"/>
          <w:sz w:val="22"/>
          <w:szCs w:val="22"/>
          <w:shd w:val="clear" w:color="auto" w:fill="FFFFFF"/>
        </w:rPr>
      </w:pPr>
      <w:r w:rsidRPr="008D3EB8">
        <w:rPr>
          <w:color w:val="000000" w:themeColor="text1"/>
          <w:sz w:val="22"/>
          <w:szCs w:val="22"/>
          <w:shd w:val="clear" w:color="auto" w:fill="FFFFFF"/>
        </w:rPr>
        <w:t>Cooper, M., &amp; Chalfant, H. (1984). </w:t>
      </w:r>
      <w:r w:rsidRPr="008D3EB8">
        <w:rPr>
          <w:i/>
          <w:iCs/>
          <w:color w:val="000000" w:themeColor="text1"/>
          <w:sz w:val="22"/>
          <w:szCs w:val="22"/>
        </w:rPr>
        <w:t>Subway art</w:t>
      </w:r>
      <w:r w:rsidRPr="008D3EB8">
        <w:rPr>
          <w:color w:val="000000" w:themeColor="text1"/>
          <w:sz w:val="22"/>
          <w:szCs w:val="22"/>
          <w:shd w:val="clear" w:color="auto" w:fill="FFFFFF"/>
        </w:rPr>
        <w:t>. Thames and Hudson</w:t>
      </w:r>
      <w:r w:rsidR="00E25ADD">
        <w:rPr>
          <w:color w:val="000000" w:themeColor="text1"/>
          <w:sz w:val="22"/>
          <w:szCs w:val="22"/>
          <w:shd w:val="clear" w:color="auto" w:fill="FFFFFF"/>
        </w:rPr>
        <w:t>,</w:t>
      </w:r>
      <w:r w:rsidR="00E25ADD" w:rsidRPr="00E25ADD">
        <w:rPr>
          <w:color w:val="000000" w:themeColor="text1"/>
          <w:sz w:val="22"/>
          <w:szCs w:val="22"/>
          <w:shd w:val="clear" w:color="auto" w:fill="FFFFFF"/>
        </w:rPr>
        <w:t xml:space="preserve"> </w:t>
      </w:r>
      <w:r w:rsidR="00E25ADD" w:rsidRPr="008D3EB8">
        <w:rPr>
          <w:color w:val="000000" w:themeColor="text1"/>
          <w:sz w:val="22"/>
          <w:szCs w:val="22"/>
          <w:shd w:val="clear" w:color="auto" w:fill="FFFFFF"/>
        </w:rPr>
        <w:t>London</w:t>
      </w:r>
      <w:r w:rsidRPr="008D3EB8">
        <w:rPr>
          <w:color w:val="000000" w:themeColor="text1"/>
          <w:sz w:val="22"/>
          <w:szCs w:val="22"/>
          <w:shd w:val="clear" w:color="auto" w:fill="FFFFFF"/>
        </w:rPr>
        <w:t>.</w:t>
      </w:r>
    </w:p>
    <w:p w14:paraId="0B9F415B" w14:textId="77777777" w:rsidR="00182667" w:rsidRPr="008D3EB8" w:rsidRDefault="00182667" w:rsidP="00182667">
      <w:pPr>
        <w:jc w:val="both"/>
        <w:rPr>
          <w:color w:val="000000" w:themeColor="text1"/>
          <w:sz w:val="22"/>
          <w:szCs w:val="22"/>
          <w:shd w:val="clear" w:color="auto" w:fill="FFFFFF"/>
        </w:rPr>
      </w:pPr>
    </w:p>
    <w:p w14:paraId="49A41AB6" w14:textId="779AFC26" w:rsidR="00F700B3" w:rsidRPr="008D3EB8" w:rsidRDefault="00F700B3" w:rsidP="00182667">
      <w:pPr>
        <w:rPr>
          <w:color w:val="000000" w:themeColor="text1"/>
          <w:sz w:val="22"/>
          <w:szCs w:val="22"/>
        </w:rPr>
      </w:pPr>
      <w:r w:rsidRPr="008D3EB8">
        <w:rPr>
          <w:color w:val="000000" w:themeColor="text1"/>
          <w:sz w:val="22"/>
          <w:szCs w:val="22"/>
        </w:rPr>
        <w:t xml:space="preserve">Coverley, M. (2006) </w:t>
      </w:r>
      <w:r w:rsidRPr="008D3EB8">
        <w:rPr>
          <w:i/>
          <w:color w:val="000000" w:themeColor="text1"/>
          <w:sz w:val="22"/>
          <w:szCs w:val="22"/>
        </w:rPr>
        <w:t>Psychogeography.</w:t>
      </w:r>
      <w:r w:rsidRPr="008D3EB8">
        <w:rPr>
          <w:color w:val="000000" w:themeColor="text1"/>
          <w:sz w:val="22"/>
          <w:szCs w:val="22"/>
        </w:rPr>
        <w:t xml:space="preserve"> Pocket Essentials, Harpenden</w:t>
      </w:r>
      <w:r w:rsidR="00E41859" w:rsidRPr="008D3EB8">
        <w:rPr>
          <w:color w:val="000000" w:themeColor="text1"/>
          <w:sz w:val="22"/>
          <w:szCs w:val="22"/>
        </w:rPr>
        <w:t>.</w:t>
      </w:r>
    </w:p>
    <w:p w14:paraId="0FC83192" w14:textId="77777777" w:rsidR="00182667" w:rsidRPr="008D3EB8" w:rsidRDefault="00182667" w:rsidP="00182667">
      <w:pPr>
        <w:rPr>
          <w:color w:val="000000" w:themeColor="text1"/>
          <w:sz w:val="22"/>
          <w:szCs w:val="22"/>
        </w:rPr>
      </w:pPr>
    </w:p>
    <w:p w14:paraId="37A18DC3" w14:textId="0E2279F2" w:rsidR="00F700B3" w:rsidRPr="008D3EB8" w:rsidRDefault="00F700B3" w:rsidP="00182667">
      <w:pPr>
        <w:rPr>
          <w:sz w:val="22"/>
          <w:szCs w:val="22"/>
        </w:rPr>
      </w:pPr>
      <w:r w:rsidRPr="008D3EB8">
        <w:rPr>
          <w:sz w:val="22"/>
          <w:szCs w:val="22"/>
        </w:rPr>
        <w:t xml:space="preserve">Debord, G. (1959) </w:t>
      </w:r>
      <w:r w:rsidRPr="008D3EB8">
        <w:rPr>
          <w:i/>
          <w:sz w:val="22"/>
          <w:szCs w:val="22"/>
        </w:rPr>
        <w:t xml:space="preserve">Theory of the derive. </w:t>
      </w:r>
      <w:r w:rsidRPr="008D3EB8">
        <w:rPr>
          <w:sz w:val="22"/>
          <w:szCs w:val="22"/>
        </w:rPr>
        <w:t xml:space="preserve">In Knabb, K. (Edited and translated) (2006) </w:t>
      </w:r>
      <w:r w:rsidRPr="008D3EB8">
        <w:rPr>
          <w:i/>
          <w:sz w:val="22"/>
          <w:szCs w:val="22"/>
        </w:rPr>
        <w:t>Situationist International: anthology.</w:t>
      </w:r>
      <w:r w:rsidRPr="008D3EB8">
        <w:rPr>
          <w:sz w:val="22"/>
          <w:szCs w:val="22"/>
        </w:rPr>
        <w:t xml:space="preserve">  Bureau of Public Secrets</w:t>
      </w:r>
      <w:r w:rsidR="00E41859" w:rsidRPr="008D3EB8">
        <w:rPr>
          <w:sz w:val="22"/>
          <w:szCs w:val="22"/>
        </w:rPr>
        <w:t>.</w:t>
      </w:r>
    </w:p>
    <w:p w14:paraId="3C026548" w14:textId="77777777" w:rsidR="00182667" w:rsidRPr="008D3EB8" w:rsidRDefault="00182667" w:rsidP="00182667">
      <w:pPr>
        <w:rPr>
          <w:sz w:val="22"/>
          <w:szCs w:val="22"/>
        </w:rPr>
      </w:pPr>
    </w:p>
    <w:p w14:paraId="3699F208" w14:textId="048204DF" w:rsidR="00F700B3" w:rsidRDefault="00F700B3" w:rsidP="00182667">
      <w:pPr>
        <w:rPr>
          <w:sz w:val="22"/>
          <w:szCs w:val="22"/>
        </w:rPr>
      </w:pPr>
      <w:r w:rsidRPr="008D3EB8">
        <w:rPr>
          <w:sz w:val="22"/>
          <w:szCs w:val="22"/>
        </w:rPr>
        <w:t>McDonald, F. (</w:t>
      </w:r>
      <w:r w:rsidR="002C5194" w:rsidRPr="008D3EB8">
        <w:rPr>
          <w:sz w:val="22"/>
          <w:szCs w:val="22"/>
        </w:rPr>
        <w:t xml:space="preserve">2013) </w:t>
      </w:r>
      <w:r w:rsidRPr="008D3EB8">
        <w:rPr>
          <w:i/>
          <w:sz w:val="22"/>
          <w:szCs w:val="22"/>
        </w:rPr>
        <w:t xml:space="preserve">The Popular History of Graffiti: from the ancient world to the present. </w:t>
      </w:r>
      <w:r w:rsidRPr="008D3EB8">
        <w:rPr>
          <w:sz w:val="22"/>
          <w:szCs w:val="22"/>
        </w:rPr>
        <w:t xml:space="preserve">Skyhorse Publishing, </w:t>
      </w:r>
      <w:r w:rsidR="00D331E8">
        <w:rPr>
          <w:sz w:val="22"/>
          <w:szCs w:val="22"/>
        </w:rPr>
        <w:t>New York</w:t>
      </w:r>
      <w:r w:rsidR="00E41859" w:rsidRPr="008D3EB8">
        <w:rPr>
          <w:sz w:val="22"/>
          <w:szCs w:val="22"/>
        </w:rPr>
        <w:t>.</w:t>
      </w:r>
    </w:p>
    <w:p w14:paraId="3F1AD94E" w14:textId="040F4F98" w:rsidR="002F30DB" w:rsidRDefault="002F30DB" w:rsidP="00182667">
      <w:pPr>
        <w:rPr>
          <w:sz w:val="22"/>
          <w:szCs w:val="22"/>
        </w:rPr>
      </w:pPr>
    </w:p>
    <w:p w14:paraId="5A6D2DEB" w14:textId="2F5788B0" w:rsidR="002F30DB" w:rsidRPr="008D3EB8" w:rsidRDefault="002F30DB" w:rsidP="00182667">
      <w:pPr>
        <w:rPr>
          <w:sz w:val="22"/>
          <w:szCs w:val="22"/>
        </w:rPr>
      </w:pPr>
      <w:r>
        <w:rPr>
          <w:sz w:val="22"/>
          <w:szCs w:val="22"/>
        </w:rPr>
        <w:t xml:space="preserve">Papadimitriou, N. (2013) </w:t>
      </w:r>
      <w:r w:rsidRPr="002F30DB">
        <w:rPr>
          <w:i/>
          <w:sz w:val="22"/>
          <w:szCs w:val="22"/>
        </w:rPr>
        <w:t>Scarp</w:t>
      </w:r>
      <w:r>
        <w:rPr>
          <w:i/>
          <w:sz w:val="22"/>
          <w:szCs w:val="22"/>
        </w:rPr>
        <w:t xml:space="preserve">. </w:t>
      </w:r>
      <w:r w:rsidRPr="002F30DB">
        <w:rPr>
          <w:sz w:val="22"/>
          <w:szCs w:val="22"/>
        </w:rPr>
        <w:t>Hodder &amp; Stoughton</w:t>
      </w:r>
      <w:r>
        <w:rPr>
          <w:sz w:val="22"/>
          <w:szCs w:val="22"/>
        </w:rPr>
        <w:t>,</w:t>
      </w:r>
      <w:r w:rsidRPr="002F30DB">
        <w:rPr>
          <w:sz w:val="22"/>
          <w:szCs w:val="22"/>
        </w:rPr>
        <w:t xml:space="preserve"> London.</w:t>
      </w:r>
    </w:p>
    <w:p w14:paraId="30BE5FB5" w14:textId="77777777" w:rsidR="00182667" w:rsidRPr="008D3EB8" w:rsidRDefault="00182667" w:rsidP="00182667">
      <w:pPr>
        <w:rPr>
          <w:sz w:val="22"/>
          <w:szCs w:val="22"/>
        </w:rPr>
      </w:pPr>
    </w:p>
    <w:p w14:paraId="2205B7C5" w14:textId="65FED28B" w:rsidR="005F7670" w:rsidRDefault="005F7670" w:rsidP="00182667">
      <w:pPr>
        <w:rPr>
          <w:b/>
          <w:sz w:val="22"/>
          <w:szCs w:val="22"/>
        </w:rPr>
      </w:pPr>
      <w:r w:rsidRPr="008D3EB8">
        <w:rPr>
          <w:b/>
          <w:sz w:val="22"/>
          <w:szCs w:val="22"/>
        </w:rPr>
        <w:t>Journal articles:</w:t>
      </w:r>
    </w:p>
    <w:p w14:paraId="62E66633" w14:textId="77777777" w:rsidR="006D478E" w:rsidRDefault="006D478E" w:rsidP="006D478E">
      <w:pPr>
        <w:rPr>
          <w:color w:val="000000"/>
          <w:sz w:val="22"/>
          <w:szCs w:val="22"/>
          <w:shd w:val="clear" w:color="auto" w:fill="FFFFFF"/>
        </w:rPr>
      </w:pPr>
    </w:p>
    <w:p w14:paraId="4DFA7546" w14:textId="4760553E" w:rsidR="006D478E" w:rsidRPr="006D478E" w:rsidRDefault="006D478E" w:rsidP="006D478E">
      <w:pPr>
        <w:rPr>
          <w:sz w:val="22"/>
          <w:szCs w:val="22"/>
        </w:rPr>
      </w:pPr>
      <w:r w:rsidRPr="006D478E">
        <w:rPr>
          <w:color w:val="000000"/>
          <w:sz w:val="22"/>
          <w:szCs w:val="22"/>
          <w:shd w:val="clear" w:color="auto" w:fill="FFFFFF"/>
        </w:rPr>
        <w:t>Christen, R</w:t>
      </w:r>
      <w:r>
        <w:rPr>
          <w:color w:val="000000"/>
          <w:sz w:val="22"/>
          <w:szCs w:val="22"/>
          <w:shd w:val="clear" w:color="auto" w:fill="FFFFFF"/>
        </w:rPr>
        <w:t>.</w:t>
      </w:r>
      <w:r w:rsidRPr="006D478E">
        <w:rPr>
          <w:color w:val="000000"/>
          <w:sz w:val="22"/>
          <w:szCs w:val="22"/>
          <w:shd w:val="clear" w:color="auto" w:fill="FFFFFF"/>
        </w:rPr>
        <w:t xml:space="preserve"> (2003) </w:t>
      </w:r>
      <w:r w:rsidRPr="006D478E">
        <w:rPr>
          <w:i/>
          <w:color w:val="000000"/>
          <w:sz w:val="22"/>
          <w:szCs w:val="22"/>
          <w:shd w:val="clear" w:color="auto" w:fill="FFFFFF"/>
        </w:rPr>
        <w:t>Hip Hop Learning: Graffiti as an Educator of Urban Teenagers.</w:t>
      </w:r>
      <w:r w:rsidRPr="006D478E">
        <w:rPr>
          <w:color w:val="000000"/>
          <w:sz w:val="22"/>
          <w:szCs w:val="22"/>
          <w:shd w:val="clear" w:color="auto" w:fill="FFFFFF"/>
        </w:rPr>
        <w:t xml:space="preserve"> Educational Foundations</w:t>
      </w:r>
      <w:r w:rsidR="00875FAD">
        <w:rPr>
          <w:color w:val="000000"/>
          <w:sz w:val="22"/>
          <w:szCs w:val="22"/>
          <w:shd w:val="clear" w:color="auto" w:fill="FFFFFF"/>
        </w:rPr>
        <w:t xml:space="preserve"> </w:t>
      </w:r>
      <w:r w:rsidRPr="006D478E">
        <w:rPr>
          <w:color w:val="000000"/>
          <w:sz w:val="22"/>
          <w:szCs w:val="22"/>
          <w:shd w:val="clear" w:color="auto" w:fill="FFFFFF"/>
        </w:rPr>
        <w:t>17</w:t>
      </w:r>
      <w:r w:rsidR="00875FAD">
        <w:rPr>
          <w:color w:val="000000"/>
          <w:sz w:val="22"/>
          <w:szCs w:val="22"/>
          <w:shd w:val="clear" w:color="auto" w:fill="FFFFFF"/>
        </w:rPr>
        <w:t>:4</w:t>
      </w:r>
      <w:r>
        <w:rPr>
          <w:color w:val="000000"/>
          <w:sz w:val="22"/>
          <w:szCs w:val="22"/>
          <w:shd w:val="clear" w:color="auto" w:fill="FFFFFF"/>
        </w:rPr>
        <w:t>, p</w:t>
      </w:r>
      <w:r w:rsidRPr="006D478E">
        <w:rPr>
          <w:color w:val="000000"/>
          <w:sz w:val="22"/>
          <w:szCs w:val="22"/>
          <w:shd w:val="clear" w:color="auto" w:fill="FFFFFF"/>
        </w:rPr>
        <w:t>p. 57-82.</w:t>
      </w:r>
    </w:p>
    <w:p w14:paraId="2AB07DAD" w14:textId="77777777" w:rsidR="007B4EBC" w:rsidRPr="008D3EB8" w:rsidRDefault="007B4EBC" w:rsidP="00182667">
      <w:pPr>
        <w:rPr>
          <w:b/>
          <w:sz w:val="22"/>
          <w:szCs w:val="22"/>
        </w:rPr>
      </w:pPr>
    </w:p>
    <w:p w14:paraId="4DF17EE0" w14:textId="3B2FFE21" w:rsidR="007B4EBC" w:rsidRPr="00FB69FF" w:rsidRDefault="007B4EBC" w:rsidP="00182667">
      <w:pPr>
        <w:rPr>
          <w:color w:val="000000" w:themeColor="text1"/>
          <w:sz w:val="22"/>
          <w:szCs w:val="22"/>
        </w:rPr>
      </w:pPr>
      <w:r w:rsidRPr="00FB69FF">
        <w:rPr>
          <w:color w:val="000000" w:themeColor="text1"/>
          <w:sz w:val="22"/>
          <w:szCs w:val="22"/>
        </w:rPr>
        <w:t xml:space="preserve">Ehrlich, D., </w:t>
      </w:r>
      <w:r w:rsidRPr="00FB69FF">
        <w:rPr>
          <w:color w:val="000000" w:themeColor="text1"/>
          <w:sz w:val="22"/>
          <w:szCs w:val="22"/>
          <w:shd w:val="clear" w:color="auto" w:fill="FFFFFF"/>
        </w:rPr>
        <w:t xml:space="preserve">&amp; </w:t>
      </w:r>
      <w:r w:rsidRPr="00FB69FF">
        <w:rPr>
          <w:color w:val="000000" w:themeColor="text1"/>
          <w:sz w:val="22"/>
          <w:szCs w:val="22"/>
        </w:rPr>
        <w:t xml:space="preserve">Ehrlich, G. (2006) </w:t>
      </w:r>
      <w:r w:rsidRPr="00FB69FF">
        <w:rPr>
          <w:i/>
          <w:color w:val="000000" w:themeColor="text1"/>
          <w:sz w:val="22"/>
          <w:szCs w:val="22"/>
        </w:rPr>
        <w:t>Graffiti in Its Own Words</w:t>
      </w:r>
      <w:r w:rsidRPr="00FB69FF">
        <w:rPr>
          <w:color w:val="000000" w:themeColor="text1"/>
          <w:sz w:val="22"/>
          <w:szCs w:val="22"/>
        </w:rPr>
        <w:t xml:space="preserve">, </w:t>
      </w:r>
      <w:r w:rsidRPr="00FB69FF">
        <w:rPr>
          <w:i/>
          <w:iCs/>
          <w:color w:val="000000" w:themeColor="text1"/>
          <w:sz w:val="22"/>
          <w:szCs w:val="22"/>
          <w:bdr w:val="none" w:sz="0" w:space="0" w:color="auto" w:frame="1"/>
        </w:rPr>
        <w:t>New York</w:t>
      </w:r>
      <w:r w:rsidRPr="00FB69FF">
        <w:rPr>
          <w:color w:val="000000" w:themeColor="text1"/>
          <w:sz w:val="22"/>
          <w:szCs w:val="22"/>
        </w:rPr>
        <w:t>, 39(24), p. 48–124.</w:t>
      </w:r>
    </w:p>
    <w:p w14:paraId="3B351BDE" w14:textId="77777777" w:rsidR="007B4EBC" w:rsidRPr="008D3EB8" w:rsidRDefault="007B4EBC" w:rsidP="00182667">
      <w:pPr>
        <w:rPr>
          <w:b/>
          <w:sz w:val="22"/>
          <w:szCs w:val="22"/>
        </w:rPr>
      </w:pPr>
    </w:p>
    <w:p w14:paraId="198684DC" w14:textId="4D154C7F" w:rsidR="00182667" w:rsidRPr="008D3EB8" w:rsidRDefault="00D078D5" w:rsidP="00182667">
      <w:pPr>
        <w:rPr>
          <w:sz w:val="22"/>
          <w:szCs w:val="22"/>
        </w:rPr>
      </w:pPr>
      <w:r w:rsidRPr="008D3EB8">
        <w:rPr>
          <w:sz w:val="22"/>
          <w:szCs w:val="22"/>
        </w:rPr>
        <w:t xml:space="preserve">Kayza, B. (2016) </w:t>
      </w:r>
      <w:r w:rsidRPr="008D3EB8">
        <w:rPr>
          <w:i/>
          <w:sz w:val="22"/>
          <w:szCs w:val="22"/>
        </w:rPr>
        <w:t>Ephemeral Conciliation: Community-Based Art and Redevelopment.</w:t>
      </w:r>
      <w:r w:rsidRPr="008D3EB8">
        <w:rPr>
          <w:sz w:val="22"/>
          <w:szCs w:val="22"/>
        </w:rPr>
        <w:t xml:space="preserve"> </w:t>
      </w:r>
    </w:p>
    <w:p w14:paraId="1692878E" w14:textId="07D2A7A2" w:rsidR="00D078D5" w:rsidRPr="008D3EB8" w:rsidRDefault="00D078D5" w:rsidP="00182667">
      <w:pPr>
        <w:rPr>
          <w:sz w:val="22"/>
          <w:szCs w:val="22"/>
        </w:rPr>
      </w:pPr>
      <w:r w:rsidRPr="008D3EB8">
        <w:rPr>
          <w:sz w:val="22"/>
          <w:szCs w:val="22"/>
        </w:rPr>
        <w:t>Association of Pacific Coast Geographer, APCG YEARBOOK, Vol. 78, pp. 28-46</w:t>
      </w:r>
      <w:r w:rsidR="00182667" w:rsidRPr="008D3EB8">
        <w:rPr>
          <w:sz w:val="22"/>
          <w:szCs w:val="22"/>
        </w:rPr>
        <w:t>.</w:t>
      </w:r>
    </w:p>
    <w:p w14:paraId="2484703D" w14:textId="77777777" w:rsidR="00182667" w:rsidRPr="008D3EB8" w:rsidRDefault="00182667" w:rsidP="00182667">
      <w:pPr>
        <w:rPr>
          <w:sz w:val="22"/>
          <w:szCs w:val="22"/>
        </w:rPr>
      </w:pPr>
    </w:p>
    <w:p w14:paraId="6466E149" w14:textId="3954022B" w:rsidR="00182667" w:rsidRPr="008D3EB8" w:rsidRDefault="00D078D5" w:rsidP="00182667">
      <w:pPr>
        <w:rPr>
          <w:sz w:val="22"/>
          <w:szCs w:val="22"/>
        </w:rPr>
      </w:pPr>
      <w:r w:rsidRPr="008D3EB8">
        <w:rPr>
          <w:sz w:val="22"/>
          <w:szCs w:val="22"/>
        </w:rPr>
        <w:t xml:space="preserve">Lydiate, H. (2013) </w:t>
      </w:r>
      <w:r w:rsidRPr="008D3EB8">
        <w:rPr>
          <w:i/>
          <w:sz w:val="22"/>
          <w:szCs w:val="22"/>
        </w:rPr>
        <w:t>Material Ephemerality.</w:t>
      </w:r>
      <w:r w:rsidRPr="008D3EB8">
        <w:rPr>
          <w:sz w:val="22"/>
          <w:szCs w:val="22"/>
        </w:rPr>
        <w:t xml:space="preserve"> In, Art Monthly, Vol. 371, p.37</w:t>
      </w:r>
      <w:r w:rsidR="00182667" w:rsidRPr="008D3EB8">
        <w:rPr>
          <w:sz w:val="22"/>
          <w:szCs w:val="22"/>
        </w:rPr>
        <w:t>.</w:t>
      </w:r>
    </w:p>
    <w:p w14:paraId="19F073BD" w14:textId="77777777" w:rsidR="00D078D5" w:rsidRPr="008D3EB8" w:rsidRDefault="00D078D5" w:rsidP="00182667">
      <w:pPr>
        <w:rPr>
          <w:b/>
          <w:sz w:val="22"/>
          <w:szCs w:val="22"/>
        </w:rPr>
      </w:pPr>
    </w:p>
    <w:p w14:paraId="5067B77D" w14:textId="4524865E" w:rsidR="005F7670" w:rsidRPr="008D3EB8" w:rsidRDefault="005F7670" w:rsidP="00182667">
      <w:pPr>
        <w:rPr>
          <w:sz w:val="22"/>
          <w:szCs w:val="22"/>
        </w:rPr>
      </w:pPr>
      <w:r w:rsidRPr="008D3EB8">
        <w:rPr>
          <w:sz w:val="22"/>
          <w:szCs w:val="22"/>
        </w:rPr>
        <w:t xml:space="preserve">McAuliffe, C. and Iveson, K. (2011) </w:t>
      </w:r>
      <w:r w:rsidRPr="008D3EB8">
        <w:rPr>
          <w:i/>
          <w:sz w:val="22"/>
          <w:szCs w:val="22"/>
        </w:rPr>
        <w:t>Art and Crime</w:t>
      </w:r>
      <w:r w:rsidRPr="008D3EB8">
        <w:rPr>
          <w:sz w:val="22"/>
          <w:szCs w:val="22"/>
        </w:rPr>
        <w:t xml:space="preserve"> </w:t>
      </w:r>
      <w:r w:rsidRPr="008D3EB8">
        <w:rPr>
          <w:i/>
          <w:sz w:val="22"/>
          <w:szCs w:val="22"/>
        </w:rPr>
        <w:t>(and Other Things Besides …): Conceptualising Grafﬁti in the City.</w:t>
      </w:r>
      <w:r w:rsidRPr="008D3EB8">
        <w:rPr>
          <w:sz w:val="22"/>
          <w:szCs w:val="22"/>
        </w:rPr>
        <w:t xml:space="preserve"> Geography Compass Vol. 5, No. 3, p</w:t>
      </w:r>
      <w:r w:rsidR="00182667" w:rsidRPr="008D3EB8">
        <w:rPr>
          <w:sz w:val="22"/>
          <w:szCs w:val="22"/>
        </w:rPr>
        <w:t>p</w:t>
      </w:r>
      <w:r w:rsidRPr="008D3EB8">
        <w:rPr>
          <w:sz w:val="22"/>
          <w:szCs w:val="22"/>
        </w:rPr>
        <w:t>. 128–143</w:t>
      </w:r>
      <w:r w:rsidR="00182667" w:rsidRPr="008D3EB8">
        <w:rPr>
          <w:sz w:val="22"/>
          <w:szCs w:val="22"/>
        </w:rPr>
        <w:t>.</w:t>
      </w:r>
    </w:p>
    <w:p w14:paraId="0381E59D" w14:textId="77777777" w:rsidR="00182667" w:rsidRPr="008D3EB8" w:rsidRDefault="00182667" w:rsidP="00182667">
      <w:pPr>
        <w:rPr>
          <w:sz w:val="22"/>
          <w:szCs w:val="22"/>
        </w:rPr>
      </w:pPr>
    </w:p>
    <w:p w14:paraId="308E21A4" w14:textId="592A1B50" w:rsidR="0024599C" w:rsidRPr="008D3EB8" w:rsidRDefault="0024599C" w:rsidP="00182667">
      <w:pPr>
        <w:rPr>
          <w:color w:val="000000" w:themeColor="text1"/>
          <w:sz w:val="22"/>
          <w:szCs w:val="22"/>
          <w:shd w:val="clear" w:color="auto" w:fill="FFFFFF"/>
        </w:rPr>
      </w:pPr>
      <w:r w:rsidRPr="008D3EB8">
        <w:rPr>
          <w:color w:val="000000" w:themeColor="text1"/>
          <w:sz w:val="22"/>
          <w:szCs w:val="22"/>
          <w:shd w:val="clear" w:color="auto" w:fill="FFFFFF"/>
        </w:rPr>
        <w:t xml:space="preserve">Portigal, S. and Norvaisas, J. (2011) </w:t>
      </w:r>
      <w:r w:rsidRPr="008D3EB8">
        <w:rPr>
          <w:i/>
          <w:color w:val="000000" w:themeColor="text1"/>
          <w:sz w:val="22"/>
          <w:szCs w:val="22"/>
          <w:shd w:val="clear" w:color="auto" w:fill="FFFFFF"/>
        </w:rPr>
        <w:t>"Kilroy Was Here."</w:t>
      </w:r>
      <w:r w:rsidRPr="008D3EB8">
        <w:rPr>
          <w:color w:val="000000" w:themeColor="text1"/>
          <w:sz w:val="22"/>
          <w:szCs w:val="22"/>
          <w:shd w:val="clear" w:color="auto" w:fill="FFFFFF"/>
        </w:rPr>
        <w:t> </w:t>
      </w:r>
      <w:r w:rsidRPr="008D3EB8">
        <w:rPr>
          <w:i/>
          <w:iCs/>
          <w:color w:val="000000" w:themeColor="text1"/>
          <w:sz w:val="22"/>
          <w:szCs w:val="22"/>
        </w:rPr>
        <w:t>Interactions</w:t>
      </w:r>
      <w:r w:rsidRPr="008D3EB8">
        <w:rPr>
          <w:color w:val="000000" w:themeColor="text1"/>
          <w:sz w:val="22"/>
          <w:szCs w:val="22"/>
          <w:shd w:val="clear" w:color="auto" w:fill="FFFFFF"/>
        </w:rPr>
        <w:t> 18.6: p.12</w:t>
      </w:r>
      <w:r w:rsidR="00182667" w:rsidRPr="008D3EB8">
        <w:rPr>
          <w:color w:val="000000" w:themeColor="text1"/>
          <w:sz w:val="22"/>
          <w:szCs w:val="22"/>
          <w:shd w:val="clear" w:color="auto" w:fill="FFFFFF"/>
        </w:rPr>
        <w:t>.</w:t>
      </w:r>
    </w:p>
    <w:p w14:paraId="3F66B962" w14:textId="77777777" w:rsidR="00182667" w:rsidRPr="008D3EB8" w:rsidRDefault="00182667" w:rsidP="00182667">
      <w:pPr>
        <w:rPr>
          <w:color w:val="3A3A3A"/>
          <w:sz w:val="22"/>
          <w:szCs w:val="22"/>
          <w:shd w:val="clear" w:color="auto" w:fill="FFFFFF"/>
        </w:rPr>
      </w:pPr>
    </w:p>
    <w:p w14:paraId="1C322AB0" w14:textId="7FB335DC" w:rsidR="00182667" w:rsidRDefault="00D078D5" w:rsidP="00182667">
      <w:pPr>
        <w:rPr>
          <w:sz w:val="22"/>
          <w:szCs w:val="22"/>
        </w:rPr>
      </w:pPr>
      <w:r w:rsidRPr="008D3EB8">
        <w:rPr>
          <w:sz w:val="22"/>
          <w:szCs w:val="22"/>
        </w:rPr>
        <w:t xml:space="preserve">Pupura, A. (2009) </w:t>
      </w:r>
      <w:r w:rsidRPr="008D3EB8">
        <w:rPr>
          <w:i/>
          <w:sz w:val="22"/>
          <w:szCs w:val="22"/>
        </w:rPr>
        <w:t xml:space="preserve">Framing the Ephemeral. </w:t>
      </w:r>
      <w:r w:rsidRPr="008D3EB8">
        <w:rPr>
          <w:sz w:val="22"/>
          <w:szCs w:val="22"/>
        </w:rPr>
        <w:t>MIT Press, pp.11-15</w:t>
      </w:r>
      <w:r w:rsidR="00182667" w:rsidRPr="008D3EB8">
        <w:rPr>
          <w:sz w:val="22"/>
          <w:szCs w:val="22"/>
        </w:rPr>
        <w:t>.</w:t>
      </w:r>
    </w:p>
    <w:p w14:paraId="19263049" w14:textId="77777777" w:rsidR="001B0773" w:rsidRPr="008D3EB8" w:rsidRDefault="001B0773" w:rsidP="00182667">
      <w:pPr>
        <w:rPr>
          <w:sz w:val="22"/>
          <w:szCs w:val="22"/>
        </w:rPr>
      </w:pPr>
    </w:p>
    <w:p w14:paraId="226FBCF6" w14:textId="45EDC116" w:rsidR="005F7670" w:rsidRPr="008D3EB8" w:rsidRDefault="005F7670" w:rsidP="00182667">
      <w:pPr>
        <w:rPr>
          <w:sz w:val="22"/>
          <w:szCs w:val="22"/>
        </w:rPr>
      </w:pPr>
      <w:r w:rsidRPr="008D3EB8">
        <w:rPr>
          <w:sz w:val="22"/>
          <w:szCs w:val="22"/>
        </w:rPr>
        <w:t xml:space="preserve">Zaporozhets, O., Riise, E. &amp;, Kolesnik, A. (2014) </w:t>
      </w:r>
      <w:r w:rsidRPr="008D3EB8">
        <w:rPr>
          <w:i/>
          <w:sz w:val="22"/>
          <w:szCs w:val="22"/>
        </w:rPr>
        <w:t>The Permanence of Ephemeral: TSOI wall 23 years after.</w:t>
      </w:r>
      <w:r w:rsidRPr="008D3EB8">
        <w:rPr>
          <w:sz w:val="22"/>
          <w:szCs w:val="22"/>
        </w:rPr>
        <w:t xml:space="preserve"> Coactivity: Philosophy, Communication, Vol. 22, No. 1, p</w:t>
      </w:r>
      <w:r w:rsidR="00182667" w:rsidRPr="008D3EB8">
        <w:rPr>
          <w:sz w:val="22"/>
          <w:szCs w:val="22"/>
        </w:rPr>
        <w:t>p</w:t>
      </w:r>
      <w:r w:rsidRPr="008D3EB8">
        <w:rPr>
          <w:sz w:val="22"/>
          <w:szCs w:val="22"/>
        </w:rPr>
        <w:t>. 38-52</w:t>
      </w:r>
      <w:r w:rsidR="00182667" w:rsidRPr="008D3EB8">
        <w:rPr>
          <w:sz w:val="22"/>
          <w:szCs w:val="22"/>
        </w:rPr>
        <w:t>.</w:t>
      </w:r>
    </w:p>
    <w:p w14:paraId="0F5840BF" w14:textId="77777777" w:rsidR="00182667" w:rsidRPr="008D3EB8" w:rsidRDefault="00182667" w:rsidP="00F700B3">
      <w:pPr>
        <w:spacing w:line="480" w:lineRule="auto"/>
        <w:rPr>
          <w:b/>
          <w:sz w:val="22"/>
          <w:szCs w:val="22"/>
        </w:rPr>
      </w:pPr>
    </w:p>
    <w:p w14:paraId="0491ACF7" w14:textId="77777777" w:rsidR="003551C8" w:rsidRPr="003551C8" w:rsidRDefault="005F7670" w:rsidP="003551C8">
      <w:pPr>
        <w:pStyle w:val="Heading1"/>
        <w:spacing w:before="0"/>
        <w:textAlignment w:val="baseline"/>
        <w:rPr>
          <w:rFonts w:ascii="Times New Roman" w:hAnsi="Times New Roman" w:cs="Times New Roman"/>
          <w:color w:val="000000" w:themeColor="text1"/>
          <w:sz w:val="22"/>
          <w:szCs w:val="22"/>
        </w:rPr>
      </w:pPr>
      <w:r w:rsidRPr="003551C8">
        <w:rPr>
          <w:rFonts w:ascii="Times New Roman" w:hAnsi="Times New Roman" w:cs="Times New Roman"/>
          <w:b/>
          <w:color w:val="000000" w:themeColor="text1"/>
          <w:sz w:val="22"/>
          <w:szCs w:val="22"/>
        </w:rPr>
        <w:t>Websites:</w:t>
      </w:r>
      <w:r w:rsidR="003551C8" w:rsidRPr="003551C8">
        <w:rPr>
          <w:rFonts w:ascii="Times New Roman" w:hAnsi="Times New Roman" w:cs="Times New Roman"/>
          <w:color w:val="000000" w:themeColor="text1"/>
          <w:sz w:val="22"/>
          <w:szCs w:val="22"/>
        </w:rPr>
        <w:t xml:space="preserve"> </w:t>
      </w:r>
    </w:p>
    <w:p w14:paraId="528DB6BA" w14:textId="77777777" w:rsidR="003551C8" w:rsidRDefault="003551C8" w:rsidP="003551C8">
      <w:pPr>
        <w:pStyle w:val="Heading1"/>
        <w:spacing w:before="0"/>
        <w:textAlignment w:val="baseline"/>
        <w:rPr>
          <w:rFonts w:ascii="Times New Roman" w:hAnsi="Times New Roman" w:cs="Times New Roman"/>
          <w:color w:val="000000" w:themeColor="text1"/>
          <w:sz w:val="22"/>
          <w:szCs w:val="22"/>
        </w:rPr>
      </w:pPr>
    </w:p>
    <w:p w14:paraId="5D55041C" w14:textId="63A52BC9" w:rsidR="003551C8" w:rsidRDefault="003551C8" w:rsidP="003551C8">
      <w:pPr>
        <w:pStyle w:val="Heading1"/>
        <w:spacing w:before="0"/>
        <w:textAlignment w:val="baseline"/>
        <w:rPr>
          <w:rFonts w:ascii="Times New Roman" w:hAnsi="Times New Roman" w:cs="Times New Roman"/>
          <w:i/>
          <w:color w:val="000000" w:themeColor="text1"/>
          <w:sz w:val="22"/>
          <w:szCs w:val="22"/>
        </w:rPr>
      </w:pPr>
      <w:r w:rsidRPr="00BF71A8">
        <w:rPr>
          <w:rFonts w:ascii="Times New Roman" w:hAnsi="Times New Roman" w:cs="Times New Roman"/>
          <w:color w:val="000000" w:themeColor="text1"/>
          <w:sz w:val="22"/>
          <w:szCs w:val="22"/>
        </w:rPr>
        <w:t xml:space="preserve">BBC (2018) </w:t>
      </w:r>
      <w:r w:rsidRPr="00BF71A8">
        <w:rPr>
          <w:rFonts w:ascii="Times New Roman" w:hAnsi="Times New Roman" w:cs="Times New Roman"/>
          <w:i/>
          <w:color w:val="000000" w:themeColor="text1"/>
          <w:sz w:val="22"/>
          <w:szCs w:val="22"/>
        </w:rPr>
        <w:t>Banksy's Hull bridge mural 'to be moved' ahead of works</w:t>
      </w:r>
      <w:r w:rsidRPr="00BA48A4">
        <w:rPr>
          <w:rFonts w:ascii="Times New Roman" w:hAnsi="Times New Roman" w:cs="Times New Roman"/>
          <w:color w:val="000000" w:themeColor="text1"/>
          <w:sz w:val="22"/>
          <w:szCs w:val="22"/>
        </w:rPr>
        <w:t xml:space="preserve"> available at </w:t>
      </w:r>
    </w:p>
    <w:p w14:paraId="218B803D" w14:textId="77777777" w:rsidR="003551C8" w:rsidRDefault="003551C8" w:rsidP="003551C8">
      <w:pPr>
        <w:pStyle w:val="Heading1"/>
        <w:spacing w:before="0"/>
        <w:textAlignment w:val="baseline"/>
        <w:rPr>
          <w:rFonts w:ascii="Times New Roman" w:hAnsi="Times New Roman" w:cs="Times New Roman"/>
          <w:i/>
          <w:color w:val="000000" w:themeColor="text1"/>
          <w:sz w:val="22"/>
          <w:szCs w:val="22"/>
        </w:rPr>
      </w:pPr>
      <w:hyperlink r:id="rId11" w:history="1">
        <w:r w:rsidRPr="00E25113">
          <w:rPr>
            <w:rStyle w:val="Hyperlink"/>
            <w:rFonts w:ascii="Times New Roman" w:hAnsi="Times New Roman" w:cs="Times New Roman"/>
            <w:i/>
            <w:sz w:val="22"/>
            <w:szCs w:val="22"/>
          </w:rPr>
          <w:t>https://www.bbc.co.uk/news/uk-england-humber-44710815?fbclid=IwAR3DCvgFzQdq8PF-X9kFJpgXmjz3TH7Ou0XzIwiif7VMY2bwQ1eLPbcZKDg</w:t>
        </w:r>
      </w:hyperlink>
      <w:r w:rsidRPr="00BA48A4">
        <w:rPr>
          <w:rFonts w:ascii="Times New Roman" w:hAnsi="Times New Roman" w:cs="Times New Roman"/>
          <w:color w:val="000000" w:themeColor="text1"/>
          <w:sz w:val="22"/>
          <w:szCs w:val="22"/>
        </w:rPr>
        <w:t>(accessed:28</w:t>
      </w:r>
      <w:r w:rsidRPr="00BA48A4">
        <w:rPr>
          <w:rFonts w:ascii="Times New Roman" w:hAnsi="Times New Roman" w:cs="Times New Roman"/>
          <w:color w:val="000000" w:themeColor="text1"/>
          <w:sz w:val="22"/>
          <w:szCs w:val="22"/>
          <w:vertAlign w:val="superscript"/>
        </w:rPr>
        <w:t>th</w:t>
      </w:r>
      <w:r w:rsidRPr="00BA48A4">
        <w:rPr>
          <w:rFonts w:ascii="Times New Roman" w:hAnsi="Times New Roman" w:cs="Times New Roman"/>
          <w:color w:val="000000" w:themeColor="text1"/>
          <w:sz w:val="22"/>
          <w:szCs w:val="22"/>
        </w:rPr>
        <w:t xml:space="preserve"> April 2018)</w:t>
      </w:r>
    </w:p>
    <w:p w14:paraId="7FC3645F" w14:textId="77777777" w:rsidR="003551C8" w:rsidRDefault="003551C8" w:rsidP="003551C8">
      <w:pPr>
        <w:pStyle w:val="Heading1"/>
        <w:spacing w:before="0"/>
        <w:textAlignment w:val="baseline"/>
        <w:rPr>
          <w:rFonts w:ascii="Times New Roman" w:hAnsi="Times New Roman" w:cs="Times New Roman"/>
          <w:i/>
          <w:color w:val="000000" w:themeColor="text1"/>
          <w:sz w:val="22"/>
          <w:szCs w:val="22"/>
        </w:rPr>
      </w:pPr>
    </w:p>
    <w:p w14:paraId="05EE83E8" w14:textId="77777777" w:rsidR="003551C8" w:rsidRPr="00BF71A8" w:rsidRDefault="003551C8" w:rsidP="003551C8">
      <w:pPr>
        <w:pStyle w:val="Heading1"/>
        <w:spacing w:before="0"/>
        <w:textAlignment w:val="baseline"/>
        <w:rPr>
          <w:rFonts w:ascii="Times New Roman" w:hAnsi="Times New Roman" w:cs="Times New Roman"/>
          <w:color w:val="000000" w:themeColor="text1"/>
          <w:sz w:val="22"/>
          <w:szCs w:val="22"/>
        </w:rPr>
      </w:pPr>
      <w:r w:rsidRPr="00BF71A8">
        <w:rPr>
          <w:rFonts w:ascii="Times New Roman" w:hAnsi="Times New Roman" w:cs="Times New Roman"/>
          <w:color w:val="000000" w:themeColor="text1"/>
          <w:sz w:val="22"/>
          <w:szCs w:val="22"/>
        </w:rPr>
        <w:t>BBC (2018)</w:t>
      </w:r>
      <w:r w:rsidRPr="00BF71A8">
        <w:rPr>
          <w:rFonts w:ascii="Times New Roman" w:hAnsi="Times New Roman" w:cs="Times New Roman"/>
          <w:b/>
          <w:sz w:val="22"/>
          <w:szCs w:val="22"/>
        </w:rPr>
        <w:t xml:space="preserve"> </w:t>
      </w:r>
      <w:r w:rsidRPr="00BF71A8">
        <w:rPr>
          <w:rFonts w:ascii="Times New Roman" w:hAnsi="Times New Roman" w:cs="Times New Roman"/>
          <w:i/>
          <w:color w:val="1E1E1E"/>
          <w:sz w:val="22"/>
          <w:szCs w:val="22"/>
        </w:rPr>
        <w:t xml:space="preserve">Hull window cleaner saves defaced Banksy mural </w:t>
      </w:r>
      <w:r w:rsidRPr="00BF71A8">
        <w:rPr>
          <w:rFonts w:ascii="Times New Roman" w:hAnsi="Times New Roman" w:cs="Times New Roman"/>
          <w:color w:val="1E1E1E"/>
          <w:sz w:val="22"/>
          <w:szCs w:val="22"/>
        </w:rPr>
        <w:t xml:space="preserve">available at: </w:t>
      </w:r>
      <w:hyperlink r:id="rId12" w:history="1">
        <w:r w:rsidRPr="00BF71A8">
          <w:rPr>
            <w:rStyle w:val="Hyperlink"/>
            <w:rFonts w:ascii="Times New Roman" w:hAnsi="Times New Roman" w:cs="Times New Roman"/>
            <w:sz w:val="22"/>
            <w:szCs w:val="22"/>
          </w:rPr>
          <w:t>https://www.bbc.co.uk/news/uk-england-humber-42857424?fbclid=IwAR04st5TpbGqKte6DISgtFww_tViE1Ew0MZahfVvlGQZ3ELZAFS73b9vLls</w:t>
        </w:r>
      </w:hyperlink>
    </w:p>
    <w:p w14:paraId="2A470445" w14:textId="5EE39300" w:rsidR="003551C8" w:rsidRDefault="003551C8" w:rsidP="003551C8">
      <w:pPr>
        <w:rPr>
          <w:sz w:val="22"/>
          <w:szCs w:val="22"/>
        </w:rPr>
      </w:pPr>
      <w:r w:rsidRPr="00BF71A8">
        <w:rPr>
          <w:sz w:val="22"/>
          <w:szCs w:val="22"/>
        </w:rPr>
        <w:t>(accessed: 28</w:t>
      </w:r>
      <w:r w:rsidRPr="00BF71A8">
        <w:rPr>
          <w:sz w:val="22"/>
          <w:szCs w:val="22"/>
          <w:vertAlign w:val="superscript"/>
        </w:rPr>
        <w:t>th</w:t>
      </w:r>
      <w:r w:rsidRPr="00BF71A8">
        <w:rPr>
          <w:sz w:val="22"/>
          <w:szCs w:val="22"/>
        </w:rPr>
        <w:t xml:space="preserve"> April 2019)</w:t>
      </w:r>
    </w:p>
    <w:p w14:paraId="068B72B2" w14:textId="77777777" w:rsidR="00D8701E" w:rsidRDefault="00D8701E" w:rsidP="00D8701E">
      <w:pPr>
        <w:rPr>
          <w:sz w:val="22"/>
          <w:szCs w:val="22"/>
        </w:rPr>
      </w:pPr>
    </w:p>
    <w:p w14:paraId="33B0F44C" w14:textId="04636CC0" w:rsidR="005F7670" w:rsidRPr="009D531F" w:rsidRDefault="00D8701E" w:rsidP="009D531F">
      <w:pPr>
        <w:rPr>
          <w:color w:val="000000" w:themeColor="text1"/>
          <w:sz w:val="22"/>
          <w:szCs w:val="22"/>
        </w:rPr>
      </w:pPr>
      <w:r w:rsidRPr="008D3EB8">
        <w:rPr>
          <w:sz w:val="22"/>
          <w:szCs w:val="22"/>
        </w:rPr>
        <w:t>Calfas, J.</w:t>
      </w:r>
      <w:r w:rsidRPr="008D3EB8">
        <w:rPr>
          <w:bCs/>
          <w:caps/>
          <w:color w:val="000000" w:themeColor="text1"/>
          <w:spacing w:val="8"/>
          <w:sz w:val="22"/>
          <w:szCs w:val="22"/>
          <w:shd w:val="clear" w:color="auto" w:fill="FFFFFF"/>
        </w:rPr>
        <w:t xml:space="preserve"> (2018)</w:t>
      </w:r>
      <w:r w:rsidRPr="008D3EB8">
        <w:rPr>
          <w:color w:val="000000" w:themeColor="text1"/>
          <w:spacing w:val="8"/>
          <w:sz w:val="22"/>
          <w:szCs w:val="22"/>
        </w:rPr>
        <w:t xml:space="preserve"> </w:t>
      </w:r>
      <w:r w:rsidRPr="008D3EB8">
        <w:rPr>
          <w:i/>
          <w:color w:val="000000" w:themeColor="text1"/>
          <w:spacing w:val="8"/>
          <w:sz w:val="22"/>
          <w:szCs w:val="22"/>
        </w:rPr>
        <w:t xml:space="preserve">Banksy Shredded a Piece of Art That Sold for $1.4 Million. Now It's Worth Double, According to an Art Expert. </w:t>
      </w:r>
      <w:r w:rsidRPr="008D3EB8">
        <w:rPr>
          <w:color w:val="000000" w:themeColor="text1"/>
          <w:sz w:val="22"/>
          <w:szCs w:val="22"/>
        </w:rPr>
        <w:t xml:space="preserve">available at: </w:t>
      </w:r>
      <w:hyperlink r:id="rId13" w:history="1">
        <w:r w:rsidRPr="008D3EB8">
          <w:rPr>
            <w:rStyle w:val="Hyperlink"/>
            <w:sz w:val="22"/>
            <w:szCs w:val="22"/>
          </w:rPr>
          <w:t>http://money.com/money/5418695/banksy-girl-with-a-balloon-self-destruct-double/</w:t>
        </w:r>
      </w:hyperlink>
      <w:r w:rsidRPr="008D3EB8">
        <w:rPr>
          <w:sz w:val="22"/>
          <w:szCs w:val="22"/>
        </w:rPr>
        <w:t xml:space="preserve"> </w:t>
      </w:r>
      <w:r w:rsidRPr="008D3EB8">
        <w:rPr>
          <w:color w:val="000000" w:themeColor="text1"/>
          <w:sz w:val="22"/>
          <w:szCs w:val="22"/>
        </w:rPr>
        <w:t>(accessed: 28</w:t>
      </w:r>
      <w:r w:rsidRPr="008D3EB8">
        <w:rPr>
          <w:color w:val="000000" w:themeColor="text1"/>
          <w:sz w:val="22"/>
          <w:szCs w:val="22"/>
          <w:vertAlign w:val="superscript"/>
        </w:rPr>
        <w:t>th</w:t>
      </w:r>
      <w:r w:rsidRPr="008D3EB8">
        <w:rPr>
          <w:color w:val="000000" w:themeColor="text1"/>
          <w:sz w:val="22"/>
          <w:szCs w:val="22"/>
        </w:rPr>
        <w:t xml:space="preserve"> April 2019)</w:t>
      </w:r>
    </w:p>
    <w:p w14:paraId="70C7076D" w14:textId="77777777" w:rsidR="00D8701E" w:rsidRPr="00D8701E" w:rsidRDefault="00D8701E" w:rsidP="00D8701E">
      <w:pPr>
        <w:jc w:val="both"/>
        <w:rPr>
          <w:color w:val="0563C1" w:themeColor="hyperlink"/>
          <w:sz w:val="22"/>
          <w:szCs w:val="22"/>
          <w:u w:val="single"/>
        </w:rPr>
      </w:pPr>
    </w:p>
    <w:p w14:paraId="2C91A505" w14:textId="492447D9" w:rsidR="00C31E47" w:rsidRPr="008D3EB8" w:rsidRDefault="00C31E47" w:rsidP="00182667">
      <w:pPr>
        <w:rPr>
          <w:sz w:val="22"/>
          <w:szCs w:val="22"/>
        </w:rPr>
      </w:pPr>
      <w:r w:rsidRPr="008D3EB8">
        <w:rPr>
          <w:sz w:val="22"/>
          <w:szCs w:val="22"/>
        </w:rPr>
        <w:t>T</w:t>
      </w:r>
      <w:r w:rsidR="009B412E" w:rsidRPr="008D3EB8">
        <w:rPr>
          <w:sz w:val="22"/>
          <w:szCs w:val="22"/>
        </w:rPr>
        <w:t>ate</w:t>
      </w:r>
      <w:r w:rsidRPr="008D3EB8">
        <w:rPr>
          <w:sz w:val="22"/>
          <w:szCs w:val="22"/>
        </w:rPr>
        <w:t xml:space="preserve"> (2019) </w:t>
      </w:r>
      <w:r w:rsidRPr="008D3EB8">
        <w:rPr>
          <w:i/>
          <w:sz w:val="22"/>
          <w:szCs w:val="22"/>
        </w:rPr>
        <w:t xml:space="preserve">Art term Psychogeography </w:t>
      </w:r>
      <w:r w:rsidRPr="008D3EB8">
        <w:rPr>
          <w:sz w:val="22"/>
          <w:szCs w:val="22"/>
        </w:rPr>
        <w:t xml:space="preserve">available at: </w:t>
      </w:r>
      <w:hyperlink r:id="rId14" w:history="1">
        <w:r w:rsidRPr="008D3EB8">
          <w:rPr>
            <w:rStyle w:val="Hyperlink"/>
            <w:sz w:val="22"/>
            <w:szCs w:val="22"/>
          </w:rPr>
          <w:t>https://www.tate.org.uk/art/art-terms/p/psychogeography</w:t>
        </w:r>
      </w:hyperlink>
      <w:r w:rsidRPr="008D3EB8">
        <w:rPr>
          <w:sz w:val="22"/>
          <w:szCs w:val="22"/>
        </w:rPr>
        <w:t xml:space="preserve"> (accessed: 28</w:t>
      </w:r>
      <w:r w:rsidRPr="008D3EB8">
        <w:rPr>
          <w:sz w:val="22"/>
          <w:szCs w:val="22"/>
          <w:vertAlign w:val="superscript"/>
        </w:rPr>
        <w:t>th</w:t>
      </w:r>
      <w:r w:rsidRPr="008D3EB8">
        <w:rPr>
          <w:sz w:val="22"/>
          <w:szCs w:val="22"/>
        </w:rPr>
        <w:t xml:space="preserve"> April 2019)</w:t>
      </w:r>
    </w:p>
    <w:p w14:paraId="65AC3A89" w14:textId="77777777" w:rsidR="00182667" w:rsidRPr="008D3EB8" w:rsidRDefault="00182667" w:rsidP="00182667">
      <w:pPr>
        <w:rPr>
          <w:sz w:val="22"/>
          <w:szCs w:val="22"/>
        </w:rPr>
      </w:pPr>
    </w:p>
    <w:p w14:paraId="2C9D2EF8" w14:textId="77777777" w:rsidR="00BA48A4" w:rsidRDefault="00BA48A4" w:rsidP="00552109">
      <w:pPr>
        <w:rPr>
          <w:b/>
          <w:sz w:val="22"/>
          <w:szCs w:val="22"/>
          <w:u w:val="single"/>
        </w:rPr>
      </w:pPr>
    </w:p>
    <w:p w14:paraId="73D41980" w14:textId="7636BA7C" w:rsidR="00552109" w:rsidRDefault="00552109" w:rsidP="00552109">
      <w:pPr>
        <w:rPr>
          <w:b/>
          <w:sz w:val="22"/>
          <w:szCs w:val="22"/>
          <w:u w:val="single"/>
        </w:rPr>
      </w:pPr>
      <w:r w:rsidRPr="00552109">
        <w:rPr>
          <w:b/>
          <w:sz w:val="22"/>
          <w:szCs w:val="22"/>
          <w:u w:val="single"/>
        </w:rPr>
        <w:t xml:space="preserve">Images </w:t>
      </w:r>
    </w:p>
    <w:p w14:paraId="7086578F" w14:textId="77777777" w:rsidR="00552109" w:rsidRDefault="00552109" w:rsidP="00552109">
      <w:pPr>
        <w:rPr>
          <w:b/>
          <w:sz w:val="22"/>
          <w:szCs w:val="22"/>
          <w:u w:val="single"/>
        </w:rPr>
      </w:pPr>
    </w:p>
    <w:p w14:paraId="44C2A09F" w14:textId="5A835052" w:rsidR="00552109" w:rsidRPr="00552109" w:rsidRDefault="00552109" w:rsidP="00552109">
      <w:pPr>
        <w:rPr>
          <w:sz w:val="22"/>
          <w:szCs w:val="22"/>
        </w:rPr>
      </w:pPr>
      <w:r w:rsidRPr="00552109">
        <w:rPr>
          <w:sz w:val="22"/>
          <w:szCs w:val="22"/>
        </w:rPr>
        <w:t>figure 1</w:t>
      </w:r>
      <w:r>
        <w:rPr>
          <w:sz w:val="22"/>
          <w:szCs w:val="22"/>
        </w:rPr>
        <w:t xml:space="preserve">: </w:t>
      </w:r>
      <w:r w:rsidR="009D2166">
        <w:rPr>
          <w:sz w:val="22"/>
          <w:szCs w:val="22"/>
        </w:rPr>
        <w:t>‘S</w:t>
      </w:r>
      <w:r w:rsidRPr="00552109">
        <w:rPr>
          <w:sz w:val="22"/>
          <w:szCs w:val="22"/>
        </w:rPr>
        <w:t xml:space="preserve">ituationists map </w:t>
      </w:r>
      <w:r w:rsidR="009D2166">
        <w:rPr>
          <w:sz w:val="22"/>
          <w:szCs w:val="22"/>
        </w:rPr>
        <w:t>of Paris’</w:t>
      </w:r>
    </w:p>
    <w:p w14:paraId="7998BAE7" w14:textId="77777777" w:rsidR="00552109" w:rsidRPr="00BA48A4" w:rsidRDefault="00552109" w:rsidP="00552109">
      <w:pPr>
        <w:rPr>
          <w:sz w:val="22"/>
          <w:szCs w:val="22"/>
        </w:rPr>
      </w:pPr>
      <w:hyperlink r:id="rId15" w:history="1">
        <w:r w:rsidRPr="00BA48A4">
          <w:rPr>
            <w:rStyle w:val="Hyperlink"/>
            <w:sz w:val="22"/>
            <w:szCs w:val="22"/>
          </w:rPr>
          <w:t>https://jacket2.org/commentary/avant-garde-iii-situationist-maps-take-one</w:t>
        </w:r>
      </w:hyperlink>
    </w:p>
    <w:p w14:paraId="18D52A40" w14:textId="77777777" w:rsidR="00552109" w:rsidRPr="00552109" w:rsidRDefault="00552109" w:rsidP="00552109">
      <w:pPr>
        <w:rPr>
          <w:b/>
          <w:sz w:val="22"/>
          <w:szCs w:val="22"/>
          <w:u w:val="single"/>
        </w:rPr>
      </w:pPr>
    </w:p>
    <w:p w14:paraId="2E98FAAB" w14:textId="2183F0FB" w:rsidR="00552109" w:rsidRPr="008D3EB8" w:rsidRDefault="00552109" w:rsidP="00552109">
      <w:pPr>
        <w:rPr>
          <w:sz w:val="22"/>
          <w:szCs w:val="22"/>
        </w:rPr>
      </w:pPr>
      <w:r w:rsidRPr="008D3EB8">
        <w:rPr>
          <w:sz w:val="22"/>
          <w:szCs w:val="22"/>
        </w:rPr>
        <w:t>Figure 2</w:t>
      </w:r>
      <w:r>
        <w:rPr>
          <w:sz w:val="22"/>
          <w:szCs w:val="22"/>
        </w:rPr>
        <w:t>:</w:t>
      </w:r>
      <w:r w:rsidRPr="00552109">
        <w:rPr>
          <w:sz w:val="22"/>
          <w:szCs w:val="22"/>
        </w:rPr>
        <w:t xml:space="preserve"> </w:t>
      </w:r>
      <w:r w:rsidRPr="008D3EB8">
        <w:rPr>
          <w:sz w:val="22"/>
          <w:szCs w:val="22"/>
        </w:rPr>
        <w:t xml:space="preserve">Banksy port Talbot, </w:t>
      </w:r>
      <w:r>
        <w:rPr>
          <w:sz w:val="22"/>
          <w:szCs w:val="22"/>
        </w:rPr>
        <w:t>‘</w:t>
      </w:r>
      <w:r w:rsidR="009D2166">
        <w:rPr>
          <w:sz w:val="22"/>
          <w:szCs w:val="22"/>
        </w:rPr>
        <w:t>S</w:t>
      </w:r>
      <w:r w:rsidRPr="008D3EB8">
        <w:rPr>
          <w:sz w:val="22"/>
          <w:szCs w:val="22"/>
        </w:rPr>
        <w:t xml:space="preserve">eason’s </w:t>
      </w:r>
      <w:r w:rsidR="009D2166">
        <w:rPr>
          <w:sz w:val="22"/>
          <w:szCs w:val="22"/>
        </w:rPr>
        <w:t>G</w:t>
      </w:r>
      <w:r w:rsidRPr="008D3EB8">
        <w:rPr>
          <w:sz w:val="22"/>
          <w:szCs w:val="22"/>
        </w:rPr>
        <w:t>reetings</w:t>
      </w:r>
      <w:r>
        <w:rPr>
          <w:sz w:val="22"/>
          <w:szCs w:val="22"/>
        </w:rPr>
        <w:t>’</w:t>
      </w:r>
    </w:p>
    <w:p w14:paraId="67A4106F" w14:textId="3439F5D7" w:rsidR="00552109" w:rsidRPr="00552109" w:rsidRDefault="00552109" w:rsidP="00552109">
      <w:pPr>
        <w:rPr>
          <w:sz w:val="22"/>
          <w:szCs w:val="22"/>
        </w:rPr>
      </w:pPr>
    </w:p>
    <w:p w14:paraId="1C176438" w14:textId="77777777" w:rsidR="00552109" w:rsidRPr="00552109" w:rsidRDefault="00552109" w:rsidP="00552109">
      <w:pPr>
        <w:rPr>
          <w:sz w:val="22"/>
          <w:szCs w:val="22"/>
        </w:rPr>
      </w:pPr>
      <w:hyperlink r:id="rId16" w:history="1">
        <w:r w:rsidRPr="00552109">
          <w:rPr>
            <w:rStyle w:val="Hyperlink"/>
            <w:sz w:val="22"/>
            <w:szCs w:val="22"/>
          </w:rPr>
          <w:t>https://www.walesonline.co.uk/news/wales-news/protected-hidden-screen-goes-up-15587782</w:t>
        </w:r>
      </w:hyperlink>
    </w:p>
    <w:p w14:paraId="486C6F6A" w14:textId="77777777" w:rsidR="00552109" w:rsidRPr="00552109" w:rsidRDefault="00552109" w:rsidP="00552109">
      <w:pPr>
        <w:rPr>
          <w:sz w:val="22"/>
          <w:szCs w:val="22"/>
        </w:rPr>
      </w:pPr>
      <w:hyperlink r:id="rId17" w:history="1">
        <w:r w:rsidRPr="00552109">
          <w:rPr>
            <w:rStyle w:val="Hyperlink"/>
            <w:sz w:val="22"/>
            <w:szCs w:val="22"/>
          </w:rPr>
          <w:t>https://www.bbc.co.uk/news/uk-wales-47338314</w:t>
        </w:r>
      </w:hyperlink>
    </w:p>
    <w:p w14:paraId="02FB22C2" w14:textId="77777777" w:rsidR="00552109" w:rsidRPr="00552109" w:rsidRDefault="00552109" w:rsidP="00552109">
      <w:pPr>
        <w:rPr>
          <w:sz w:val="22"/>
          <w:szCs w:val="22"/>
        </w:rPr>
      </w:pPr>
      <w:hyperlink r:id="rId18" w:history="1">
        <w:r w:rsidRPr="00552109">
          <w:rPr>
            <w:rStyle w:val="Hyperlink"/>
            <w:sz w:val="22"/>
            <w:szCs w:val="22"/>
          </w:rPr>
          <w:t>https://www.lifegate.com/people/news/port-talbot-banksy-seasons-greetings</w:t>
        </w:r>
      </w:hyperlink>
    </w:p>
    <w:p w14:paraId="77711981" w14:textId="77777777" w:rsidR="00552109" w:rsidRPr="008D3EB8" w:rsidRDefault="00552109" w:rsidP="00552109">
      <w:pPr>
        <w:rPr>
          <w:b/>
          <w:sz w:val="22"/>
          <w:szCs w:val="22"/>
        </w:rPr>
      </w:pPr>
    </w:p>
    <w:p w14:paraId="3A47E219" w14:textId="1ED828A2" w:rsidR="00552109" w:rsidRPr="00552109" w:rsidRDefault="00552109" w:rsidP="00552109">
      <w:pPr>
        <w:rPr>
          <w:sz w:val="22"/>
          <w:szCs w:val="22"/>
        </w:rPr>
      </w:pPr>
      <w:r w:rsidRPr="00552109">
        <w:rPr>
          <w:sz w:val="22"/>
          <w:szCs w:val="22"/>
        </w:rPr>
        <w:t>figure 3</w:t>
      </w:r>
      <w:r>
        <w:rPr>
          <w:sz w:val="22"/>
          <w:szCs w:val="22"/>
        </w:rPr>
        <w:t>:</w:t>
      </w:r>
      <w:r w:rsidRPr="00552109">
        <w:rPr>
          <w:sz w:val="22"/>
          <w:szCs w:val="22"/>
        </w:rPr>
        <w:t xml:space="preserve"> </w:t>
      </w:r>
      <w:r w:rsidRPr="00552109">
        <w:rPr>
          <w:sz w:val="22"/>
          <w:szCs w:val="22"/>
        </w:rPr>
        <w:t>‘</w:t>
      </w:r>
      <w:r w:rsidRPr="00552109">
        <w:rPr>
          <w:sz w:val="22"/>
          <w:szCs w:val="22"/>
        </w:rPr>
        <w:t>Banksy girl with balloon</w:t>
      </w:r>
      <w:r w:rsidRPr="00552109">
        <w:rPr>
          <w:sz w:val="22"/>
          <w:szCs w:val="22"/>
        </w:rPr>
        <w:t>’</w:t>
      </w:r>
    </w:p>
    <w:p w14:paraId="72B99D7D" w14:textId="77777777" w:rsidR="00552109" w:rsidRPr="008D3EB8" w:rsidRDefault="00552109" w:rsidP="00552109">
      <w:pPr>
        <w:rPr>
          <w:b/>
          <w:sz w:val="22"/>
          <w:szCs w:val="22"/>
        </w:rPr>
      </w:pPr>
      <w:hyperlink r:id="rId19" w:history="1">
        <w:r w:rsidRPr="008D3EB8">
          <w:rPr>
            <w:rStyle w:val="Hyperlink"/>
            <w:sz w:val="22"/>
            <w:szCs w:val="22"/>
          </w:rPr>
          <w:t>http://money.com/money/5418695/banksy-girl-with-a-balloon-self-destruct-double/</w:t>
        </w:r>
      </w:hyperlink>
    </w:p>
    <w:p w14:paraId="57445740" w14:textId="77777777" w:rsidR="00552109" w:rsidRPr="008D3EB8" w:rsidRDefault="00552109" w:rsidP="001A1DDB">
      <w:pPr>
        <w:spacing w:line="480" w:lineRule="auto"/>
        <w:rPr>
          <w:sz w:val="22"/>
          <w:szCs w:val="22"/>
        </w:rPr>
      </w:pPr>
    </w:p>
    <w:p w14:paraId="0BBA3273" w14:textId="24D70F41" w:rsidR="00C31E47" w:rsidRPr="008D3EB8" w:rsidRDefault="00C31E47" w:rsidP="00F700B3">
      <w:pPr>
        <w:spacing w:line="480" w:lineRule="auto"/>
        <w:rPr>
          <w:sz w:val="22"/>
          <w:szCs w:val="22"/>
        </w:rPr>
      </w:pPr>
    </w:p>
    <w:p w14:paraId="6D055005" w14:textId="77777777" w:rsidR="00761D02" w:rsidRPr="008D3EB8" w:rsidRDefault="00761D02" w:rsidP="00F700B3">
      <w:pPr>
        <w:spacing w:line="480" w:lineRule="auto"/>
        <w:rPr>
          <w:sz w:val="22"/>
          <w:szCs w:val="22"/>
        </w:rPr>
      </w:pPr>
    </w:p>
    <w:p w14:paraId="45F5CBA3" w14:textId="77777777" w:rsidR="00DE4E50" w:rsidRPr="008D3EB8" w:rsidRDefault="00DE4E50" w:rsidP="00F700B3">
      <w:pPr>
        <w:spacing w:line="480" w:lineRule="auto"/>
        <w:rPr>
          <w:sz w:val="22"/>
          <w:szCs w:val="22"/>
          <w:lang w:val="en-US"/>
        </w:rPr>
      </w:pPr>
    </w:p>
    <w:sectPr w:rsidR="00DE4E50" w:rsidRPr="008D3EB8" w:rsidSect="00815230">
      <w:headerReference w:type="default" r:id="rId20"/>
      <w:footerReference w:type="even" r:id="rId21"/>
      <w:foot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FEE40" w14:textId="77777777" w:rsidR="0061540C" w:rsidRDefault="0061540C" w:rsidP="00D331E8">
      <w:r>
        <w:separator/>
      </w:r>
    </w:p>
  </w:endnote>
  <w:endnote w:type="continuationSeparator" w:id="0">
    <w:p w14:paraId="35B9E575" w14:textId="77777777" w:rsidR="0061540C" w:rsidRDefault="0061540C" w:rsidP="00D33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6897345"/>
      <w:docPartObj>
        <w:docPartGallery w:val="Page Numbers (Bottom of Page)"/>
        <w:docPartUnique/>
      </w:docPartObj>
    </w:sdtPr>
    <w:sdtContent>
      <w:p w14:paraId="2E8265C8" w14:textId="7479C299" w:rsidR="00D331E8" w:rsidRDefault="00D331E8" w:rsidP="00E251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6F66E3" w14:textId="77777777" w:rsidR="00D331E8" w:rsidRDefault="00D331E8" w:rsidP="00D331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9532058"/>
      <w:docPartObj>
        <w:docPartGallery w:val="Page Numbers (Bottom of Page)"/>
        <w:docPartUnique/>
      </w:docPartObj>
    </w:sdtPr>
    <w:sdtContent>
      <w:p w14:paraId="02227366" w14:textId="2E1EDCBD" w:rsidR="00D331E8" w:rsidRDefault="00D331E8" w:rsidP="00E251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68B668C" w14:textId="77777777" w:rsidR="00D331E8" w:rsidRDefault="00D331E8" w:rsidP="00D331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F5490" w14:textId="77777777" w:rsidR="0061540C" w:rsidRDefault="0061540C" w:rsidP="00D331E8">
      <w:r>
        <w:separator/>
      </w:r>
    </w:p>
  </w:footnote>
  <w:footnote w:type="continuationSeparator" w:id="0">
    <w:p w14:paraId="26531124" w14:textId="77777777" w:rsidR="0061540C" w:rsidRDefault="0061540C" w:rsidP="00D33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52CAC" w14:textId="280288CA" w:rsidR="00D331E8" w:rsidRPr="00D331E8" w:rsidRDefault="00D331E8" w:rsidP="00D331E8">
    <w:pPr>
      <w:pStyle w:val="Header"/>
      <w:tabs>
        <w:tab w:val="clear" w:pos="4680"/>
        <w:tab w:val="clear" w:pos="9360"/>
        <w:tab w:val="left" w:pos="8125"/>
      </w:tabs>
      <w:rPr>
        <w:lang w:val="en-US"/>
      </w:rPr>
    </w:pPr>
    <w:r>
      <w:rPr>
        <w:lang w:val="en-US"/>
      </w:rPr>
      <w:t>Georgia McDonald</w:t>
    </w:r>
    <w:r>
      <w:rPr>
        <w:lang w:val="en-US"/>
      </w:rPr>
      <w:tab/>
      <w:t>1702499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D2E"/>
    <w:rsid w:val="000176EC"/>
    <w:rsid w:val="000335D8"/>
    <w:rsid w:val="000375B4"/>
    <w:rsid w:val="0005296F"/>
    <w:rsid w:val="0005431C"/>
    <w:rsid w:val="000557E1"/>
    <w:rsid w:val="00055E26"/>
    <w:rsid w:val="00063C07"/>
    <w:rsid w:val="00065492"/>
    <w:rsid w:val="000708CD"/>
    <w:rsid w:val="00075138"/>
    <w:rsid w:val="00080363"/>
    <w:rsid w:val="000B06A2"/>
    <w:rsid w:val="000D5D8A"/>
    <w:rsid w:val="000E0D73"/>
    <w:rsid w:val="000E3F51"/>
    <w:rsid w:val="000E4231"/>
    <w:rsid w:val="000F5E30"/>
    <w:rsid w:val="00102E96"/>
    <w:rsid w:val="00104DCA"/>
    <w:rsid w:val="00125523"/>
    <w:rsid w:val="001325C3"/>
    <w:rsid w:val="00135116"/>
    <w:rsid w:val="001417A1"/>
    <w:rsid w:val="00142AA0"/>
    <w:rsid w:val="001442CB"/>
    <w:rsid w:val="00150660"/>
    <w:rsid w:val="00157C1A"/>
    <w:rsid w:val="00167CA6"/>
    <w:rsid w:val="00170925"/>
    <w:rsid w:val="001717DC"/>
    <w:rsid w:val="001720C8"/>
    <w:rsid w:val="00182667"/>
    <w:rsid w:val="00187050"/>
    <w:rsid w:val="0019271C"/>
    <w:rsid w:val="001A1DDB"/>
    <w:rsid w:val="001A7940"/>
    <w:rsid w:val="001B0773"/>
    <w:rsid w:val="001B0892"/>
    <w:rsid w:val="001B7DB8"/>
    <w:rsid w:val="001C1A8A"/>
    <w:rsid w:val="001C3578"/>
    <w:rsid w:val="001D1BA6"/>
    <w:rsid w:val="001D36E3"/>
    <w:rsid w:val="00211264"/>
    <w:rsid w:val="00220E65"/>
    <w:rsid w:val="00220FB8"/>
    <w:rsid w:val="00223A0C"/>
    <w:rsid w:val="00224E43"/>
    <w:rsid w:val="002324C4"/>
    <w:rsid w:val="00233502"/>
    <w:rsid w:val="00236F51"/>
    <w:rsid w:val="002370E0"/>
    <w:rsid w:val="00244C9E"/>
    <w:rsid w:val="0024599C"/>
    <w:rsid w:val="00246728"/>
    <w:rsid w:val="00256079"/>
    <w:rsid w:val="00263CDD"/>
    <w:rsid w:val="00265AC4"/>
    <w:rsid w:val="0026665A"/>
    <w:rsid w:val="0027138A"/>
    <w:rsid w:val="00272EAF"/>
    <w:rsid w:val="00293B5F"/>
    <w:rsid w:val="002A23A8"/>
    <w:rsid w:val="002A6FAB"/>
    <w:rsid w:val="002C0CD0"/>
    <w:rsid w:val="002C5194"/>
    <w:rsid w:val="002C6D31"/>
    <w:rsid w:val="002C775D"/>
    <w:rsid w:val="002D3E5C"/>
    <w:rsid w:val="002E13E3"/>
    <w:rsid w:val="002E367C"/>
    <w:rsid w:val="002F30DB"/>
    <w:rsid w:val="002F413D"/>
    <w:rsid w:val="003167D8"/>
    <w:rsid w:val="003205DA"/>
    <w:rsid w:val="00326998"/>
    <w:rsid w:val="003315B5"/>
    <w:rsid w:val="0033213A"/>
    <w:rsid w:val="003471FA"/>
    <w:rsid w:val="003521AE"/>
    <w:rsid w:val="003523AE"/>
    <w:rsid w:val="00352DDC"/>
    <w:rsid w:val="003551C8"/>
    <w:rsid w:val="00357EE0"/>
    <w:rsid w:val="0036429E"/>
    <w:rsid w:val="0037310B"/>
    <w:rsid w:val="00380266"/>
    <w:rsid w:val="00381DA2"/>
    <w:rsid w:val="00383E48"/>
    <w:rsid w:val="003A6037"/>
    <w:rsid w:val="003C141D"/>
    <w:rsid w:val="003C2D63"/>
    <w:rsid w:val="003D0F79"/>
    <w:rsid w:val="003E78EC"/>
    <w:rsid w:val="003F6B2E"/>
    <w:rsid w:val="00402D2E"/>
    <w:rsid w:val="00407B7C"/>
    <w:rsid w:val="00420EC1"/>
    <w:rsid w:val="004469E9"/>
    <w:rsid w:val="0045494E"/>
    <w:rsid w:val="004574FC"/>
    <w:rsid w:val="00462231"/>
    <w:rsid w:val="00463230"/>
    <w:rsid w:val="0047354A"/>
    <w:rsid w:val="00482CF6"/>
    <w:rsid w:val="004A0E31"/>
    <w:rsid w:val="004A410C"/>
    <w:rsid w:val="004B61D2"/>
    <w:rsid w:val="004D4C18"/>
    <w:rsid w:val="004D69B2"/>
    <w:rsid w:val="00506E67"/>
    <w:rsid w:val="00535C8B"/>
    <w:rsid w:val="00537877"/>
    <w:rsid w:val="0054050B"/>
    <w:rsid w:val="00540D25"/>
    <w:rsid w:val="00546DDC"/>
    <w:rsid w:val="00552109"/>
    <w:rsid w:val="00562A7E"/>
    <w:rsid w:val="0057095C"/>
    <w:rsid w:val="005774BF"/>
    <w:rsid w:val="00582E0C"/>
    <w:rsid w:val="0058786A"/>
    <w:rsid w:val="005A18FD"/>
    <w:rsid w:val="005A604E"/>
    <w:rsid w:val="005B78CD"/>
    <w:rsid w:val="005E32BA"/>
    <w:rsid w:val="005F291F"/>
    <w:rsid w:val="005F498F"/>
    <w:rsid w:val="005F5DAA"/>
    <w:rsid w:val="005F6394"/>
    <w:rsid w:val="005F7670"/>
    <w:rsid w:val="00605014"/>
    <w:rsid w:val="00605C5E"/>
    <w:rsid w:val="0061540C"/>
    <w:rsid w:val="00616412"/>
    <w:rsid w:val="00622974"/>
    <w:rsid w:val="0062433A"/>
    <w:rsid w:val="00625461"/>
    <w:rsid w:val="006265F2"/>
    <w:rsid w:val="00634295"/>
    <w:rsid w:val="00643AF9"/>
    <w:rsid w:val="006447A9"/>
    <w:rsid w:val="00652D97"/>
    <w:rsid w:val="00654151"/>
    <w:rsid w:val="00665F22"/>
    <w:rsid w:val="00670BCF"/>
    <w:rsid w:val="00673AC8"/>
    <w:rsid w:val="00677571"/>
    <w:rsid w:val="00691BAF"/>
    <w:rsid w:val="006B7E55"/>
    <w:rsid w:val="006C54C3"/>
    <w:rsid w:val="006C7350"/>
    <w:rsid w:val="006D1994"/>
    <w:rsid w:val="006D2CBF"/>
    <w:rsid w:val="006D478E"/>
    <w:rsid w:val="006E12F3"/>
    <w:rsid w:val="006E7D58"/>
    <w:rsid w:val="006F3CAB"/>
    <w:rsid w:val="006F48EF"/>
    <w:rsid w:val="00700200"/>
    <w:rsid w:val="00712570"/>
    <w:rsid w:val="00714B5C"/>
    <w:rsid w:val="007165E7"/>
    <w:rsid w:val="00720880"/>
    <w:rsid w:val="00725387"/>
    <w:rsid w:val="00733460"/>
    <w:rsid w:val="007416F3"/>
    <w:rsid w:val="0074257E"/>
    <w:rsid w:val="00742AB6"/>
    <w:rsid w:val="0074632D"/>
    <w:rsid w:val="00747517"/>
    <w:rsid w:val="00750B69"/>
    <w:rsid w:val="0075543B"/>
    <w:rsid w:val="00761D02"/>
    <w:rsid w:val="00765F9D"/>
    <w:rsid w:val="00771FE9"/>
    <w:rsid w:val="00781B04"/>
    <w:rsid w:val="00782293"/>
    <w:rsid w:val="00792986"/>
    <w:rsid w:val="00792FCB"/>
    <w:rsid w:val="007A7BD2"/>
    <w:rsid w:val="007B4EBC"/>
    <w:rsid w:val="007C7AA3"/>
    <w:rsid w:val="007D09F9"/>
    <w:rsid w:val="00801385"/>
    <w:rsid w:val="008049B6"/>
    <w:rsid w:val="00815230"/>
    <w:rsid w:val="00830191"/>
    <w:rsid w:val="00831189"/>
    <w:rsid w:val="00832993"/>
    <w:rsid w:val="00844648"/>
    <w:rsid w:val="00855AD3"/>
    <w:rsid w:val="00856F36"/>
    <w:rsid w:val="008740DC"/>
    <w:rsid w:val="00875FAD"/>
    <w:rsid w:val="00892764"/>
    <w:rsid w:val="00892891"/>
    <w:rsid w:val="0089534A"/>
    <w:rsid w:val="00896D25"/>
    <w:rsid w:val="008A221E"/>
    <w:rsid w:val="008C03BA"/>
    <w:rsid w:val="008D15E8"/>
    <w:rsid w:val="008D37F8"/>
    <w:rsid w:val="008D3EB8"/>
    <w:rsid w:val="008F1C51"/>
    <w:rsid w:val="00904F39"/>
    <w:rsid w:val="00907A62"/>
    <w:rsid w:val="00912500"/>
    <w:rsid w:val="009251AC"/>
    <w:rsid w:val="0094172C"/>
    <w:rsid w:val="00981195"/>
    <w:rsid w:val="00981C83"/>
    <w:rsid w:val="009B412E"/>
    <w:rsid w:val="009B4EEC"/>
    <w:rsid w:val="009C0062"/>
    <w:rsid w:val="009C1E5D"/>
    <w:rsid w:val="009C220A"/>
    <w:rsid w:val="009D2166"/>
    <w:rsid w:val="009D531F"/>
    <w:rsid w:val="009D6BDA"/>
    <w:rsid w:val="00A02156"/>
    <w:rsid w:val="00A030FB"/>
    <w:rsid w:val="00A0589C"/>
    <w:rsid w:val="00A0727B"/>
    <w:rsid w:val="00A159AD"/>
    <w:rsid w:val="00A4429F"/>
    <w:rsid w:val="00A44C77"/>
    <w:rsid w:val="00A5399D"/>
    <w:rsid w:val="00A635E5"/>
    <w:rsid w:val="00A72229"/>
    <w:rsid w:val="00A81832"/>
    <w:rsid w:val="00A84752"/>
    <w:rsid w:val="00A84843"/>
    <w:rsid w:val="00A86342"/>
    <w:rsid w:val="00A865FB"/>
    <w:rsid w:val="00A96543"/>
    <w:rsid w:val="00AA3ADD"/>
    <w:rsid w:val="00AC0DE3"/>
    <w:rsid w:val="00AE4930"/>
    <w:rsid w:val="00AF1299"/>
    <w:rsid w:val="00AF386C"/>
    <w:rsid w:val="00AF5B91"/>
    <w:rsid w:val="00AF7CEE"/>
    <w:rsid w:val="00B049CE"/>
    <w:rsid w:val="00B201E3"/>
    <w:rsid w:val="00B42F09"/>
    <w:rsid w:val="00B62434"/>
    <w:rsid w:val="00B63A26"/>
    <w:rsid w:val="00B63CC0"/>
    <w:rsid w:val="00B82E2A"/>
    <w:rsid w:val="00B83231"/>
    <w:rsid w:val="00B91E28"/>
    <w:rsid w:val="00B92429"/>
    <w:rsid w:val="00BA48A4"/>
    <w:rsid w:val="00BC4FAA"/>
    <w:rsid w:val="00BC7F31"/>
    <w:rsid w:val="00BE366B"/>
    <w:rsid w:val="00BE6E71"/>
    <w:rsid w:val="00BF189A"/>
    <w:rsid w:val="00BF5A7C"/>
    <w:rsid w:val="00C01B61"/>
    <w:rsid w:val="00C02104"/>
    <w:rsid w:val="00C05959"/>
    <w:rsid w:val="00C10874"/>
    <w:rsid w:val="00C23507"/>
    <w:rsid w:val="00C257F1"/>
    <w:rsid w:val="00C31E47"/>
    <w:rsid w:val="00C34CFA"/>
    <w:rsid w:val="00C532A0"/>
    <w:rsid w:val="00C62FB3"/>
    <w:rsid w:val="00C80634"/>
    <w:rsid w:val="00C91907"/>
    <w:rsid w:val="00CA1278"/>
    <w:rsid w:val="00CA5879"/>
    <w:rsid w:val="00CB0951"/>
    <w:rsid w:val="00CB480E"/>
    <w:rsid w:val="00CB760D"/>
    <w:rsid w:val="00CC659D"/>
    <w:rsid w:val="00CF30A3"/>
    <w:rsid w:val="00D078D5"/>
    <w:rsid w:val="00D235AC"/>
    <w:rsid w:val="00D25FA9"/>
    <w:rsid w:val="00D331E8"/>
    <w:rsid w:val="00D36967"/>
    <w:rsid w:val="00D40A39"/>
    <w:rsid w:val="00D40E8F"/>
    <w:rsid w:val="00D412A5"/>
    <w:rsid w:val="00D4782F"/>
    <w:rsid w:val="00D50CEA"/>
    <w:rsid w:val="00D60670"/>
    <w:rsid w:val="00D75D01"/>
    <w:rsid w:val="00D7754D"/>
    <w:rsid w:val="00D818D5"/>
    <w:rsid w:val="00D8701E"/>
    <w:rsid w:val="00D87355"/>
    <w:rsid w:val="00DC3D0C"/>
    <w:rsid w:val="00DC656D"/>
    <w:rsid w:val="00DD041B"/>
    <w:rsid w:val="00DE4E50"/>
    <w:rsid w:val="00DE5385"/>
    <w:rsid w:val="00DF7A10"/>
    <w:rsid w:val="00E033B2"/>
    <w:rsid w:val="00E25ADD"/>
    <w:rsid w:val="00E33DA6"/>
    <w:rsid w:val="00E40858"/>
    <w:rsid w:val="00E410EE"/>
    <w:rsid w:val="00E41859"/>
    <w:rsid w:val="00E51566"/>
    <w:rsid w:val="00E93409"/>
    <w:rsid w:val="00E93F99"/>
    <w:rsid w:val="00EA63A2"/>
    <w:rsid w:val="00EB41B6"/>
    <w:rsid w:val="00EC62A1"/>
    <w:rsid w:val="00EC74E9"/>
    <w:rsid w:val="00ED727A"/>
    <w:rsid w:val="00EE3C65"/>
    <w:rsid w:val="00EE6A56"/>
    <w:rsid w:val="00EF27B2"/>
    <w:rsid w:val="00F13C89"/>
    <w:rsid w:val="00F3062A"/>
    <w:rsid w:val="00F654AF"/>
    <w:rsid w:val="00F700B3"/>
    <w:rsid w:val="00F83F2A"/>
    <w:rsid w:val="00F9040D"/>
    <w:rsid w:val="00FA0DD5"/>
    <w:rsid w:val="00FB18CE"/>
    <w:rsid w:val="00FB5158"/>
    <w:rsid w:val="00FB69FF"/>
    <w:rsid w:val="00FD67F4"/>
    <w:rsid w:val="00FF18C9"/>
    <w:rsid w:val="00FF6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B242"/>
  <w14:defaultImageDpi w14:val="32767"/>
  <w15:chartTrackingRefBased/>
  <w15:docId w15:val="{13E9CCE8-C2C1-D940-865B-B955232CE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6D478E"/>
    <w:rPr>
      <w:rFonts w:ascii="Times New Roman" w:eastAsia="Times New Roman" w:hAnsi="Times New Roman" w:cs="Times New Roman"/>
    </w:rPr>
  </w:style>
  <w:style w:type="paragraph" w:styleId="Heading1">
    <w:name w:val="heading 1"/>
    <w:basedOn w:val="Normal"/>
    <w:next w:val="Normal"/>
    <w:link w:val="Heading1Char"/>
    <w:uiPriority w:val="9"/>
    <w:qFormat/>
    <w:rsid w:val="007334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7165E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C8B"/>
    <w:rPr>
      <w:color w:val="0000FF"/>
      <w:u w:val="single"/>
    </w:rPr>
  </w:style>
  <w:style w:type="character" w:customStyle="1" w:styleId="apple-converted-space">
    <w:name w:val="apple-converted-space"/>
    <w:basedOn w:val="DefaultParagraphFont"/>
    <w:rsid w:val="00535C8B"/>
  </w:style>
  <w:style w:type="character" w:styleId="UnresolvedMention">
    <w:name w:val="Unresolved Mention"/>
    <w:basedOn w:val="DefaultParagraphFont"/>
    <w:uiPriority w:val="99"/>
    <w:rsid w:val="00055E26"/>
    <w:rPr>
      <w:color w:val="605E5C"/>
      <w:shd w:val="clear" w:color="auto" w:fill="E1DFDD"/>
    </w:rPr>
  </w:style>
  <w:style w:type="paragraph" w:styleId="BalloonText">
    <w:name w:val="Balloon Text"/>
    <w:basedOn w:val="Normal"/>
    <w:link w:val="BalloonTextChar"/>
    <w:uiPriority w:val="99"/>
    <w:semiHidden/>
    <w:unhideWhenUsed/>
    <w:rsid w:val="00D7754D"/>
    <w:rPr>
      <w:rFonts w:eastAsiaTheme="minorHAnsi"/>
      <w:sz w:val="18"/>
      <w:szCs w:val="18"/>
    </w:rPr>
  </w:style>
  <w:style w:type="character" w:customStyle="1" w:styleId="BalloonTextChar">
    <w:name w:val="Balloon Text Char"/>
    <w:basedOn w:val="DefaultParagraphFont"/>
    <w:link w:val="BalloonText"/>
    <w:uiPriority w:val="99"/>
    <w:semiHidden/>
    <w:rsid w:val="00D7754D"/>
    <w:rPr>
      <w:rFonts w:ascii="Times New Roman" w:hAnsi="Times New Roman" w:cs="Times New Roman"/>
      <w:sz w:val="18"/>
      <w:szCs w:val="18"/>
    </w:rPr>
  </w:style>
  <w:style w:type="character" w:styleId="Strong">
    <w:name w:val="Strong"/>
    <w:basedOn w:val="DefaultParagraphFont"/>
    <w:uiPriority w:val="22"/>
    <w:qFormat/>
    <w:rsid w:val="007C7AA3"/>
    <w:rPr>
      <w:b/>
      <w:bCs/>
    </w:rPr>
  </w:style>
  <w:style w:type="character" w:customStyle="1" w:styleId="Heading3Char">
    <w:name w:val="Heading 3 Char"/>
    <w:basedOn w:val="DefaultParagraphFont"/>
    <w:link w:val="Heading3"/>
    <w:uiPriority w:val="9"/>
    <w:rsid w:val="007165E7"/>
    <w:rPr>
      <w:rFonts w:ascii="Times New Roman" w:eastAsia="Times New Roman" w:hAnsi="Times New Roman" w:cs="Times New Roman"/>
      <w:b/>
      <w:bCs/>
      <w:sz w:val="27"/>
      <w:szCs w:val="27"/>
    </w:rPr>
  </w:style>
  <w:style w:type="character" w:styleId="FollowedHyperlink">
    <w:name w:val="FollowedHyperlink"/>
    <w:basedOn w:val="DefaultParagraphFont"/>
    <w:uiPriority w:val="99"/>
    <w:semiHidden/>
    <w:unhideWhenUsed/>
    <w:rsid w:val="00A5399D"/>
    <w:rPr>
      <w:color w:val="954F72" w:themeColor="followedHyperlink"/>
      <w:u w:val="single"/>
    </w:rPr>
  </w:style>
  <w:style w:type="paragraph" w:styleId="Caption">
    <w:name w:val="caption"/>
    <w:basedOn w:val="Normal"/>
    <w:next w:val="Normal"/>
    <w:uiPriority w:val="35"/>
    <w:unhideWhenUsed/>
    <w:qFormat/>
    <w:rsid w:val="00C257F1"/>
    <w:pPr>
      <w:spacing w:after="200"/>
    </w:pPr>
    <w:rPr>
      <w:rFonts w:asciiTheme="minorHAnsi" w:eastAsiaTheme="minorHAnsi" w:hAnsiTheme="minorHAnsi" w:cstheme="minorBidi"/>
      <w:i/>
      <w:iCs/>
      <w:color w:val="44546A" w:themeColor="text2"/>
      <w:sz w:val="18"/>
      <w:szCs w:val="18"/>
    </w:rPr>
  </w:style>
  <w:style w:type="character" w:customStyle="1" w:styleId="Heading1Char">
    <w:name w:val="Heading 1 Char"/>
    <w:basedOn w:val="DefaultParagraphFont"/>
    <w:link w:val="Heading1"/>
    <w:uiPriority w:val="9"/>
    <w:rsid w:val="0073346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25FA9"/>
    <w:pPr>
      <w:spacing w:before="100" w:beforeAutospacing="1" w:after="100" w:afterAutospacing="1"/>
    </w:pPr>
    <w:rPr>
      <w:lang w:eastAsia="en-GB"/>
    </w:rPr>
  </w:style>
  <w:style w:type="paragraph" w:styleId="Header">
    <w:name w:val="header"/>
    <w:basedOn w:val="Normal"/>
    <w:link w:val="HeaderChar"/>
    <w:uiPriority w:val="99"/>
    <w:unhideWhenUsed/>
    <w:rsid w:val="00D331E8"/>
    <w:pPr>
      <w:tabs>
        <w:tab w:val="center" w:pos="4680"/>
        <w:tab w:val="right" w:pos="9360"/>
      </w:tabs>
    </w:pPr>
  </w:style>
  <w:style w:type="character" w:customStyle="1" w:styleId="HeaderChar">
    <w:name w:val="Header Char"/>
    <w:basedOn w:val="DefaultParagraphFont"/>
    <w:link w:val="Header"/>
    <w:uiPriority w:val="99"/>
    <w:rsid w:val="00D331E8"/>
    <w:rPr>
      <w:rFonts w:ascii="Times New Roman" w:eastAsia="Times New Roman" w:hAnsi="Times New Roman" w:cs="Times New Roman"/>
    </w:rPr>
  </w:style>
  <w:style w:type="paragraph" w:styleId="Footer">
    <w:name w:val="footer"/>
    <w:basedOn w:val="Normal"/>
    <w:link w:val="FooterChar"/>
    <w:uiPriority w:val="99"/>
    <w:unhideWhenUsed/>
    <w:rsid w:val="00D331E8"/>
    <w:pPr>
      <w:tabs>
        <w:tab w:val="center" w:pos="4680"/>
        <w:tab w:val="right" w:pos="9360"/>
      </w:tabs>
    </w:pPr>
  </w:style>
  <w:style w:type="character" w:customStyle="1" w:styleId="FooterChar">
    <w:name w:val="Footer Char"/>
    <w:basedOn w:val="DefaultParagraphFont"/>
    <w:link w:val="Footer"/>
    <w:uiPriority w:val="99"/>
    <w:rsid w:val="00D331E8"/>
    <w:rPr>
      <w:rFonts w:ascii="Times New Roman" w:eastAsia="Times New Roman" w:hAnsi="Times New Roman" w:cs="Times New Roman"/>
    </w:rPr>
  </w:style>
  <w:style w:type="character" w:styleId="PageNumber">
    <w:name w:val="page number"/>
    <w:basedOn w:val="DefaultParagraphFont"/>
    <w:uiPriority w:val="99"/>
    <w:semiHidden/>
    <w:unhideWhenUsed/>
    <w:rsid w:val="00D33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66293">
      <w:bodyDiv w:val="1"/>
      <w:marLeft w:val="0"/>
      <w:marRight w:val="0"/>
      <w:marTop w:val="0"/>
      <w:marBottom w:val="0"/>
      <w:divBdr>
        <w:top w:val="none" w:sz="0" w:space="0" w:color="auto"/>
        <w:left w:val="none" w:sz="0" w:space="0" w:color="auto"/>
        <w:bottom w:val="none" w:sz="0" w:space="0" w:color="auto"/>
        <w:right w:val="none" w:sz="0" w:space="0" w:color="auto"/>
      </w:divBdr>
    </w:div>
    <w:div w:id="299501368">
      <w:bodyDiv w:val="1"/>
      <w:marLeft w:val="0"/>
      <w:marRight w:val="0"/>
      <w:marTop w:val="0"/>
      <w:marBottom w:val="0"/>
      <w:divBdr>
        <w:top w:val="none" w:sz="0" w:space="0" w:color="auto"/>
        <w:left w:val="none" w:sz="0" w:space="0" w:color="auto"/>
        <w:bottom w:val="none" w:sz="0" w:space="0" w:color="auto"/>
        <w:right w:val="none" w:sz="0" w:space="0" w:color="auto"/>
      </w:divBdr>
    </w:div>
    <w:div w:id="1145585403">
      <w:bodyDiv w:val="1"/>
      <w:marLeft w:val="0"/>
      <w:marRight w:val="0"/>
      <w:marTop w:val="0"/>
      <w:marBottom w:val="0"/>
      <w:divBdr>
        <w:top w:val="none" w:sz="0" w:space="0" w:color="auto"/>
        <w:left w:val="none" w:sz="0" w:space="0" w:color="auto"/>
        <w:bottom w:val="none" w:sz="0" w:space="0" w:color="auto"/>
        <w:right w:val="none" w:sz="0" w:space="0" w:color="auto"/>
      </w:divBdr>
    </w:div>
    <w:div w:id="1158375967">
      <w:bodyDiv w:val="1"/>
      <w:marLeft w:val="0"/>
      <w:marRight w:val="0"/>
      <w:marTop w:val="0"/>
      <w:marBottom w:val="0"/>
      <w:divBdr>
        <w:top w:val="none" w:sz="0" w:space="0" w:color="auto"/>
        <w:left w:val="none" w:sz="0" w:space="0" w:color="auto"/>
        <w:bottom w:val="none" w:sz="0" w:space="0" w:color="auto"/>
        <w:right w:val="none" w:sz="0" w:space="0" w:color="auto"/>
      </w:divBdr>
    </w:div>
    <w:div w:id="1584946434">
      <w:bodyDiv w:val="1"/>
      <w:marLeft w:val="0"/>
      <w:marRight w:val="0"/>
      <w:marTop w:val="0"/>
      <w:marBottom w:val="0"/>
      <w:divBdr>
        <w:top w:val="none" w:sz="0" w:space="0" w:color="auto"/>
        <w:left w:val="none" w:sz="0" w:space="0" w:color="auto"/>
        <w:bottom w:val="none" w:sz="0" w:space="0" w:color="auto"/>
        <w:right w:val="none" w:sz="0" w:space="0" w:color="auto"/>
      </w:divBdr>
    </w:div>
    <w:div w:id="1841695582">
      <w:bodyDiv w:val="1"/>
      <w:marLeft w:val="0"/>
      <w:marRight w:val="0"/>
      <w:marTop w:val="0"/>
      <w:marBottom w:val="0"/>
      <w:divBdr>
        <w:top w:val="none" w:sz="0" w:space="0" w:color="auto"/>
        <w:left w:val="none" w:sz="0" w:space="0" w:color="auto"/>
        <w:bottom w:val="none" w:sz="0" w:space="0" w:color="auto"/>
        <w:right w:val="none" w:sz="0" w:space="0" w:color="auto"/>
      </w:divBdr>
    </w:div>
    <w:div w:id="1882090939">
      <w:bodyDiv w:val="1"/>
      <w:marLeft w:val="0"/>
      <w:marRight w:val="0"/>
      <w:marTop w:val="0"/>
      <w:marBottom w:val="0"/>
      <w:divBdr>
        <w:top w:val="none" w:sz="0" w:space="0" w:color="auto"/>
        <w:left w:val="none" w:sz="0" w:space="0" w:color="auto"/>
        <w:bottom w:val="none" w:sz="0" w:space="0" w:color="auto"/>
        <w:right w:val="none" w:sz="0" w:space="0" w:color="auto"/>
      </w:divBdr>
    </w:div>
    <w:div w:id="2092892977">
      <w:bodyDiv w:val="1"/>
      <w:marLeft w:val="0"/>
      <w:marRight w:val="0"/>
      <w:marTop w:val="0"/>
      <w:marBottom w:val="0"/>
      <w:divBdr>
        <w:top w:val="none" w:sz="0" w:space="0" w:color="auto"/>
        <w:left w:val="none" w:sz="0" w:space="0" w:color="auto"/>
        <w:bottom w:val="none" w:sz="0" w:space="0" w:color="auto"/>
        <w:right w:val="none" w:sz="0" w:space="0" w:color="auto"/>
      </w:divBdr>
      <w:divsChild>
        <w:div w:id="1288973495">
          <w:marLeft w:val="0"/>
          <w:marRight w:val="0"/>
          <w:marTop w:val="0"/>
          <w:marBottom w:val="0"/>
          <w:divBdr>
            <w:top w:val="none" w:sz="0" w:space="0" w:color="auto"/>
            <w:left w:val="none" w:sz="0" w:space="0" w:color="auto"/>
            <w:bottom w:val="none" w:sz="0" w:space="0" w:color="auto"/>
            <w:right w:val="none" w:sz="0" w:space="0" w:color="auto"/>
          </w:divBdr>
        </w:div>
        <w:div w:id="123433021">
          <w:marLeft w:val="0"/>
          <w:marRight w:val="0"/>
          <w:marTop w:val="0"/>
          <w:marBottom w:val="0"/>
          <w:divBdr>
            <w:top w:val="none" w:sz="0" w:space="0" w:color="auto"/>
            <w:left w:val="none" w:sz="0" w:space="0" w:color="auto"/>
            <w:bottom w:val="none" w:sz="0" w:space="0" w:color="auto"/>
            <w:right w:val="none" w:sz="0" w:space="0" w:color="auto"/>
          </w:divBdr>
        </w:div>
      </w:divsChild>
    </w:div>
    <w:div w:id="214311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money.com/money/5418695/banksy-girl-with-a-balloon-self-destruct-double/" TargetMode="External"/><Relationship Id="rId18" Type="http://schemas.openxmlformats.org/officeDocument/2006/relationships/hyperlink" Target="https://www.lifegate.com/people/news/port-talbot-banksy-seasons-greeting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jpg"/><Relationship Id="rId12" Type="http://schemas.openxmlformats.org/officeDocument/2006/relationships/hyperlink" Target="https://www.bbc.co.uk/news/uk-england-humber-42857424?fbclid=IwAR04st5TpbGqKte6DISgtFww_tViE1Ew0MZahfVvlGQZ3ELZAFS73b9vLls" TargetMode="External"/><Relationship Id="rId17" Type="http://schemas.openxmlformats.org/officeDocument/2006/relationships/hyperlink" Target="https://www.bbc.co.uk/news/uk-wales-47338314" TargetMode="External"/><Relationship Id="rId2" Type="http://schemas.openxmlformats.org/officeDocument/2006/relationships/settings" Target="settings.xml"/><Relationship Id="rId16" Type="http://schemas.openxmlformats.org/officeDocument/2006/relationships/hyperlink" Target="https://www.walesonline.co.uk/news/wales-news/protected-hidden-screen-goes-up-15587782"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bbc.co.uk/news/uk-england-humber-44710815?fbclid=IwAR3DCvgFzQdq8PF-X9kFJpgXmjz3TH7Ou0XzIwiif7VMY2bwQ1eLPbcZKDg"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jacket2.org/commentary/avant-garde-iii-situationist-maps-take-one" TargetMode="External"/><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money.com/money/5418695/banksy-girl-with-a-balloon-self-destruct-double/" TargetMode="Externa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hyperlink" Target="https://www.tate.org.uk/art/art-terms/p/psychogeograph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10</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Mcdonald (1702499)</dc:creator>
  <cp:keywords/>
  <dc:description/>
  <cp:lastModifiedBy>Georgia Mcdonald (1702499)</cp:lastModifiedBy>
  <cp:revision>13</cp:revision>
  <dcterms:created xsi:type="dcterms:W3CDTF">2019-05-15T22:20:00Z</dcterms:created>
  <dcterms:modified xsi:type="dcterms:W3CDTF">2019-05-15T22:55:00Z</dcterms:modified>
</cp:coreProperties>
</file>