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2E68" w:rsidRPr="00972EFB" w:rsidRDefault="00CF2E68" w:rsidP="00CF2E68">
      <w:pPr>
        <w:rPr>
          <w:rFonts w:cs="Arial"/>
          <w:b/>
          <w:color w:val="auto"/>
          <w:sz w:val="28"/>
          <w:szCs w:val="36"/>
          <w:lang w:val="en-GB"/>
        </w:rPr>
      </w:pPr>
    </w:p>
    <w:p w:rsidR="00CF2E68" w:rsidRPr="00972EFB" w:rsidRDefault="00CF2E68" w:rsidP="00CF2E68">
      <w:pPr>
        <w:jc w:val="center"/>
        <w:rPr>
          <w:rFonts w:cs="Arial"/>
          <w:b/>
          <w:color w:val="auto"/>
          <w:sz w:val="28"/>
          <w:szCs w:val="36"/>
          <w:u w:val="single"/>
          <w:lang w:val="en-GB"/>
        </w:rPr>
      </w:pPr>
      <w:r w:rsidRPr="00972EFB">
        <w:rPr>
          <w:rFonts w:cs="Arial"/>
          <w:b/>
          <w:color w:val="auto"/>
          <w:sz w:val="28"/>
          <w:szCs w:val="36"/>
          <w:u w:val="single"/>
          <w:lang w:val="en-GB"/>
        </w:rPr>
        <w:t>Human Resource Management in Context</w:t>
      </w:r>
    </w:p>
    <w:p w:rsidR="00CF2E68" w:rsidRPr="00972EFB" w:rsidRDefault="00CF2E68" w:rsidP="00CF2E68">
      <w:pPr>
        <w:rPr>
          <w:rFonts w:cs="Arial"/>
          <w:color w:val="auto"/>
          <w:sz w:val="36"/>
          <w:szCs w:val="36"/>
          <w:lang w:val="en-GB"/>
        </w:rPr>
      </w:pPr>
    </w:p>
    <w:p w:rsidR="00CF2E68" w:rsidRPr="00972EFB" w:rsidRDefault="00CF2E68" w:rsidP="00CF2E68">
      <w:pPr>
        <w:spacing w:line="600" w:lineRule="auto"/>
        <w:rPr>
          <w:rFonts w:cs="Arial"/>
          <w:color w:val="auto"/>
          <w:sz w:val="28"/>
          <w:szCs w:val="36"/>
          <w:lang w:val="en-GB"/>
        </w:rPr>
      </w:pPr>
      <w:r w:rsidRPr="00972EFB">
        <w:rPr>
          <w:rFonts w:cs="Arial"/>
          <w:color w:val="auto"/>
          <w:sz w:val="28"/>
          <w:szCs w:val="36"/>
          <w:lang w:val="en-GB"/>
        </w:rPr>
        <w:t xml:space="preserve">Word Count: </w:t>
      </w:r>
      <w:r w:rsidR="00335952">
        <w:rPr>
          <w:rFonts w:cs="Arial"/>
          <w:color w:val="auto"/>
          <w:sz w:val="28"/>
          <w:szCs w:val="36"/>
          <w:lang w:val="en-GB"/>
        </w:rPr>
        <w:t>26</w:t>
      </w:r>
      <w:r w:rsidR="00116DBF">
        <w:rPr>
          <w:rFonts w:cs="Arial"/>
          <w:color w:val="auto"/>
          <w:sz w:val="28"/>
          <w:szCs w:val="36"/>
          <w:lang w:val="en-GB"/>
        </w:rPr>
        <w:t>31</w:t>
      </w:r>
      <w:bookmarkStart w:id="0" w:name="_GoBack"/>
      <w:bookmarkEnd w:id="0"/>
    </w:p>
    <w:p w:rsidR="00CF2E68" w:rsidRPr="00972EFB" w:rsidRDefault="00CF2E68" w:rsidP="00CF2E68">
      <w:pPr>
        <w:spacing w:line="600" w:lineRule="auto"/>
        <w:rPr>
          <w:rFonts w:cs="Arial"/>
          <w:color w:val="auto"/>
          <w:sz w:val="28"/>
          <w:szCs w:val="36"/>
          <w:lang w:val="en-GB"/>
        </w:rPr>
      </w:pPr>
      <w:r w:rsidRPr="00972EFB">
        <w:rPr>
          <w:rFonts w:cs="Arial"/>
          <w:color w:val="auto"/>
          <w:sz w:val="28"/>
          <w:szCs w:val="36"/>
          <w:lang w:val="en-GB"/>
        </w:rPr>
        <w:t>Qualification: CIPD Postgraduate Diploma in HRM</w:t>
      </w:r>
    </w:p>
    <w:p w:rsidR="00CF2E68" w:rsidRPr="00972EFB" w:rsidRDefault="00CF2E68" w:rsidP="00CF2E68">
      <w:pPr>
        <w:spacing w:line="600" w:lineRule="auto"/>
        <w:rPr>
          <w:rFonts w:cs="Arial"/>
          <w:color w:val="auto"/>
          <w:sz w:val="28"/>
          <w:szCs w:val="36"/>
          <w:lang w:val="en-GB"/>
        </w:rPr>
      </w:pPr>
      <w:r w:rsidRPr="00972EFB">
        <w:rPr>
          <w:rFonts w:cs="Arial"/>
          <w:color w:val="auto"/>
          <w:sz w:val="28"/>
          <w:szCs w:val="36"/>
          <w:lang w:val="en-GB"/>
        </w:rPr>
        <w:t>Module Name: Huma</w:t>
      </w:r>
      <w:r w:rsidR="00335952">
        <w:rPr>
          <w:rFonts w:cs="Arial"/>
          <w:color w:val="auto"/>
          <w:sz w:val="28"/>
          <w:szCs w:val="36"/>
          <w:lang w:val="en-GB"/>
        </w:rPr>
        <w:t>n</w:t>
      </w:r>
      <w:r w:rsidRPr="00972EFB">
        <w:rPr>
          <w:rFonts w:cs="Arial"/>
          <w:color w:val="auto"/>
          <w:sz w:val="28"/>
          <w:szCs w:val="36"/>
          <w:lang w:val="en-GB"/>
        </w:rPr>
        <w:t xml:space="preserve"> Resource Management in Context</w:t>
      </w:r>
    </w:p>
    <w:p w:rsidR="00CF2E68" w:rsidRPr="00972EFB" w:rsidRDefault="00CF2E68" w:rsidP="00CF2E68">
      <w:pPr>
        <w:spacing w:line="600" w:lineRule="auto"/>
        <w:rPr>
          <w:rFonts w:cs="Arial"/>
          <w:color w:val="auto"/>
          <w:sz w:val="28"/>
          <w:szCs w:val="36"/>
          <w:lang w:val="en-GB"/>
        </w:rPr>
      </w:pPr>
      <w:r w:rsidRPr="00972EFB">
        <w:rPr>
          <w:rFonts w:cs="Arial"/>
          <w:color w:val="auto"/>
          <w:sz w:val="28"/>
          <w:szCs w:val="36"/>
          <w:lang w:val="en-GB"/>
        </w:rPr>
        <w:t>Module Code: BMHR7004</w:t>
      </w:r>
    </w:p>
    <w:p w:rsidR="00CF2E68" w:rsidRPr="00972EFB" w:rsidRDefault="00CF2E68" w:rsidP="00CF2E68">
      <w:pPr>
        <w:spacing w:line="600" w:lineRule="auto"/>
        <w:rPr>
          <w:rFonts w:cs="Arial"/>
          <w:color w:val="auto"/>
          <w:sz w:val="28"/>
          <w:szCs w:val="36"/>
          <w:lang w:val="en-GB"/>
        </w:rPr>
      </w:pPr>
      <w:r w:rsidRPr="00972EFB">
        <w:rPr>
          <w:rFonts w:cs="Arial"/>
          <w:color w:val="auto"/>
          <w:sz w:val="28"/>
          <w:szCs w:val="36"/>
          <w:lang w:val="en-GB"/>
        </w:rPr>
        <w:t>Student Name: Katy Barron</w:t>
      </w:r>
    </w:p>
    <w:p w:rsidR="00CF2E68" w:rsidRPr="00972EFB" w:rsidRDefault="00CF2E68" w:rsidP="00CF2E68">
      <w:pPr>
        <w:spacing w:line="600" w:lineRule="auto"/>
        <w:rPr>
          <w:rFonts w:cs="Arial"/>
          <w:color w:val="auto"/>
          <w:sz w:val="28"/>
          <w:szCs w:val="36"/>
          <w:lang w:val="en-GB"/>
        </w:rPr>
      </w:pPr>
      <w:r w:rsidRPr="00972EFB">
        <w:rPr>
          <w:rFonts w:cs="Arial"/>
          <w:color w:val="auto"/>
          <w:sz w:val="28"/>
          <w:szCs w:val="36"/>
          <w:lang w:val="en-GB"/>
        </w:rPr>
        <w:t xml:space="preserve">Student Number: 1811083 </w:t>
      </w:r>
    </w:p>
    <w:p w:rsidR="00CF2E68" w:rsidRPr="00972EFB" w:rsidRDefault="00CF2E68" w:rsidP="00CF2E68">
      <w:pPr>
        <w:spacing w:line="600" w:lineRule="auto"/>
        <w:rPr>
          <w:rFonts w:cs="Arial"/>
          <w:color w:val="auto"/>
          <w:sz w:val="28"/>
          <w:szCs w:val="36"/>
          <w:lang w:val="en-GB"/>
        </w:rPr>
      </w:pPr>
      <w:r w:rsidRPr="00972EFB">
        <w:rPr>
          <w:rFonts w:cs="Arial"/>
          <w:color w:val="auto"/>
          <w:sz w:val="28"/>
          <w:szCs w:val="36"/>
          <w:lang w:val="en-GB"/>
        </w:rPr>
        <w:t>CIPD Membership Number: 5339341X</w:t>
      </w:r>
    </w:p>
    <w:p w:rsidR="00CF2E68" w:rsidRPr="00972EFB" w:rsidRDefault="00CF2E68" w:rsidP="00CF2E68">
      <w:pPr>
        <w:spacing w:line="600" w:lineRule="auto"/>
        <w:rPr>
          <w:rFonts w:cs="Arial"/>
          <w:color w:val="auto"/>
          <w:sz w:val="28"/>
          <w:szCs w:val="36"/>
          <w:lang w:val="en-GB"/>
        </w:rPr>
      </w:pPr>
    </w:p>
    <w:p w:rsidR="00CF2E68" w:rsidRPr="00972EFB" w:rsidRDefault="00CF2E68" w:rsidP="00CF2E68">
      <w:pPr>
        <w:spacing w:line="600" w:lineRule="auto"/>
        <w:rPr>
          <w:rFonts w:cs="Arial"/>
          <w:color w:val="auto"/>
          <w:sz w:val="28"/>
          <w:szCs w:val="36"/>
          <w:lang w:val="en-GB"/>
        </w:rPr>
      </w:pPr>
      <w:r w:rsidRPr="00972EFB">
        <w:rPr>
          <w:rFonts w:cs="Arial"/>
          <w:color w:val="auto"/>
          <w:sz w:val="28"/>
          <w:szCs w:val="36"/>
          <w:lang w:val="en-GB"/>
        </w:rPr>
        <w:t>By signing below, I confirm that the work/evidence presented is my own, unaided work. I understand the regulations pertaining to candidate malpractice and the action that may be taken as a result.</w:t>
      </w:r>
    </w:p>
    <w:p w:rsidR="00CF2E68" w:rsidRPr="00972EFB" w:rsidRDefault="00CF2E68" w:rsidP="00CF2E68">
      <w:pPr>
        <w:spacing w:line="600" w:lineRule="auto"/>
        <w:rPr>
          <w:rFonts w:cs="Arial"/>
          <w:color w:val="auto"/>
          <w:sz w:val="28"/>
          <w:szCs w:val="36"/>
          <w:lang w:val="en-GB"/>
        </w:rPr>
      </w:pPr>
      <w:r w:rsidRPr="00972EFB">
        <w:rPr>
          <w:rFonts w:cs="Arial"/>
          <w:color w:val="auto"/>
          <w:sz w:val="28"/>
          <w:szCs w:val="36"/>
          <w:lang w:val="en-GB"/>
        </w:rPr>
        <w:t xml:space="preserve">Signed: </w:t>
      </w:r>
      <w:r w:rsidRPr="00972EFB">
        <w:rPr>
          <w:noProof/>
          <w:sz w:val="18"/>
          <w:lang w:val="en-GB" w:eastAsia="en-GB"/>
        </w:rPr>
        <w:drawing>
          <wp:inline distT="0" distB="0" distL="0" distR="0" wp14:anchorId="5354967F" wp14:editId="6F1E5C87">
            <wp:extent cx="882595" cy="33477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36358" t="52624" r="51560" b="40043"/>
                    <a:stretch/>
                  </pic:blipFill>
                  <pic:spPr bwMode="auto">
                    <a:xfrm>
                      <a:off x="0" y="0"/>
                      <a:ext cx="887390" cy="336597"/>
                    </a:xfrm>
                    <a:prstGeom prst="rect">
                      <a:avLst/>
                    </a:prstGeom>
                    <a:ln>
                      <a:noFill/>
                    </a:ln>
                    <a:extLst>
                      <a:ext uri="{53640926-AAD7-44D8-BBD7-CCE9431645EC}">
                        <a14:shadowObscured xmlns:a14="http://schemas.microsoft.com/office/drawing/2010/main"/>
                      </a:ext>
                    </a:extLst>
                  </pic:spPr>
                </pic:pic>
              </a:graphicData>
            </a:graphic>
          </wp:inline>
        </w:drawing>
      </w:r>
    </w:p>
    <w:p w:rsidR="00CF2E68" w:rsidRPr="00972EFB" w:rsidRDefault="00CF2E68" w:rsidP="00CF2E68">
      <w:pPr>
        <w:spacing w:line="600" w:lineRule="auto"/>
        <w:rPr>
          <w:rFonts w:cs="Arial"/>
          <w:color w:val="auto"/>
          <w:sz w:val="28"/>
          <w:szCs w:val="36"/>
          <w:lang w:val="en-GB"/>
        </w:rPr>
      </w:pPr>
      <w:r w:rsidRPr="00972EFB">
        <w:rPr>
          <w:rFonts w:cs="Arial"/>
          <w:color w:val="auto"/>
          <w:sz w:val="28"/>
          <w:szCs w:val="36"/>
          <w:lang w:val="en-GB"/>
        </w:rPr>
        <w:t>Date: 19/05/2022</w:t>
      </w:r>
    </w:p>
    <w:p w:rsidR="00EF7BC3" w:rsidRPr="00972EFB" w:rsidRDefault="00EF7BC3">
      <w:pPr>
        <w:rPr>
          <w:lang w:val="en-GB"/>
        </w:rPr>
      </w:pPr>
    </w:p>
    <w:p w:rsidR="00CF2E68" w:rsidRPr="00972EFB" w:rsidRDefault="00CF2E68">
      <w:pPr>
        <w:rPr>
          <w:lang w:val="en-GB"/>
        </w:rPr>
      </w:pPr>
    </w:p>
    <w:p w:rsidR="00CF2E68" w:rsidRPr="00972EFB" w:rsidRDefault="00CF2E68">
      <w:pPr>
        <w:rPr>
          <w:lang w:val="en-GB"/>
        </w:rPr>
      </w:pPr>
    </w:p>
    <w:p w:rsidR="00CF2E68" w:rsidRPr="00972EFB" w:rsidRDefault="00CF2E68">
      <w:pPr>
        <w:rPr>
          <w:lang w:val="en-GB"/>
        </w:rPr>
      </w:pPr>
    </w:p>
    <w:p w:rsidR="00CF2E68" w:rsidRPr="00972EFB" w:rsidRDefault="00CF2E68">
      <w:pPr>
        <w:rPr>
          <w:lang w:val="en-GB"/>
        </w:rPr>
      </w:pPr>
    </w:p>
    <w:p w:rsidR="00CF2E68" w:rsidRPr="00972EFB" w:rsidRDefault="00CF2E68">
      <w:pPr>
        <w:rPr>
          <w:lang w:val="en-GB"/>
        </w:rPr>
      </w:pPr>
    </w:p>
    <w:p w:rsidR="00CF2E68" w:rsidRPr="00972EFB" w:rsidRDefault="00CF2E68">
      <w:pPr>
        <w:rPr>
          <w:lang w:val="en-GB"/>
        </w:rPr>
      </w:pPr>
    </w:p>
    <w:p w:rsidR="00CF2E68" w:rsidRPr="00972EFB" w:rsidRDefault="00CF2E68">
      <w:pPr>
        <w:rPr>
          <w:lang w:val="en-GB"/>
        </w:rPr>
      </w:pPr>
    </w:p>
    <w:p w:rsidR="00CF2E68" w:rsidRPr="001076F6" w:rsidRDefault="00CF2E68" w:rsidP="001076F6">
      <w:pPr>
        <w:spacing w:line="600" w:lineRule="auto"/>
        <w:rPr>
          <w:rFonts w:cs="Arial"/>
          <w:b/>
          <w:color w:val="auto"/>
          <w:sz w:val="24"/>
          <w:szCs w:val="24"/>
          <w:u w:val="single"/>
          <w:lang w:val="en-GB"/>
        </w:rPr>
      </w:pPr>
      <w:r w:rsidRPr="001076F6">
        <w:rPr>
          <w:rFonts w:cs="Arial"/>
          <w:b/>
          <w:color w:val="auto"/>
          <w:sz w:val="24"/>
          <w:szCs w:val="24"/>
          <w:u w:val="single"/>
          <w:lang w:val="en-GB"/>
        </w:rPr>
        <w:lastRenderedPageBreak/>
        <w:t>Section 1</w:t>
      </w:r>
    </w:p>
    <w:p w:rsidR="002105E9" w:rsidRPr="008C44A3" w:rsidRDefault="00CF2E68" w:rsidP="001076F6">
      <w:pPr>
        <w:spacing w:line="600" w:lineRule="auto"/>
        <w:rPr>
          <w:rFonts w:cs="Arial"/>
          <w:b/>
          <w:color w:val="auto"/>
          <w:sz w:val="24"/>
          <w:szCs w:val="24"/>
          <w:lang w:val="en-GB"/>
        </w:rPr>
      </w:pPr>
      <w:r w:rsidRPr="001076F6">
        <w:rPr>
          <w:rFonts w:cs="Arial"/>
          <w:b/>
          <w:color w:val="auto"/>
          <w:sz w:val="24"/>
          <w:szCs w:val="24"/>
          <w:lang w:val="en-GB"/>
        </w:rPr>
        <w:t>Question 1</w:t>
      </w:r>
    </w:p>
    <w:p w:rsidR="004E14C4" w:rsidRPr="001076F6" w:rsidRDefault="006E3B86" w:rsidP="001076F6">
      <w:pPr>
        <w:spacing w:line="600" w:lineRule="auto"/>
        <w:rPr>
          <w:rFonts w:cs="Arial"/>
          <w:color w:val="auto"/>
          <w:sz w:val="24"/>
          <w:szCs w:val="24"/>
          <w:lang w:val="en-GB"/>
        </w:rPr>
      </w:pPr>
      <w:r w:rsidRPr="001076F6">
        <w:rPr>
          <w:rFonts w:cs="Arial"/>
          <w:color w:val="auto"/>
          <w:sz w:val="24"/>
          <w:szCs w:val="24"/>
          <w:lang w:val="en-GB"/>
        </w:rPr>
        <w:t>Organisation</w:t>
      </w:r>
      <w:r w:rsidR="008C44A3">
        <w:rPr>
          <w:rFonts w:cs="Arial"/>
          <w:color w:val="auto"/>
          <w:sz w:val="24"/>
          <w:szCs w:val="24"/>
          <w:lang w:val="en-GB"/>
        </w:rPr>
        <w:t>al</w:t>
      </w:r>
      <w:r w:rsidRPr="001076F6">
        <w:rPr>
          <w:rFonts w:cs="Arial"/>
          <w:color w:val="auto"/>
          <w:sz w:val="24"/>
          <w:szCs w:val="24"/>
          <w:lang w:val="en-GB"/>
        </w:rPr>
        <w:t xml:space="preserve"> strategy is the management function and responsibility for organisational success (Farnham, 2015).</w:t>
      </w:r>
      <w:r w:rsidR="00CA61F7" w:rsidRPr="001076F6">
        <w:rPr>
          <w:rFonts w:cs="Arial"/>
          <w:color w:val="auto"/>
          <w:sz w:val="24"/>
          <w:szCs w:val="24"/>
          <w:lang w:val="en-GB"/>
        </w:rPr>
        <w:t xml:space="preserve"> Tyson (1995) defines HR strategy </w:t>
      </w:r>
      <w:r w:rsidR="00027376">
        <w:rPr>
          <w:rFonts w:cs="Arial"/>
          <w:color w:val="auto"/>
          <w:sz w:val="24"/>
          <w:szCs w:val="24"/>
          <w:lang w:val="en-GB"/>
        </w:rPr>
        <w:t xml:space="preserve">as </w:t>
      </w:r>
      <w:r w:rsidR="00CA61F7" w:rsidRPr="001076F6">
        <w:rPr>
          <w:rFonts w:cs="Arial"/>
          <w:color w:val="auto"/>
          <w:sz w:val="24"/>
          <w:szCs w:val="24"/>
          <w:lang w:val="en-GB"/>
        </w:rPr>
        <w:t>adopting ideas, policies</w:t>
      </w:r>
      <w:r w:rsidR="00B57A1D">
        <w:rPr>
          <w:rFonts w:cs="Arial"/>
          <w:color w:val="auto"/>
          <w:sz w:val="24"/>
          <w:szCs w:val="24"/>
          <w:lang w:val="en-GB"/>
        </w:rPr>
        <w:t>,</w:t>
      </w:r>
      <w:r w:rsidR="00CA61F7" w:rsidRPr="001076F6">
        <w:rPr>
          <w:rFonts w:cs="Arial"/>
          <w:color w:val="auto"/>
          <w:sz w:val="24"/>
          <w:szCs w:val="24"/>
          <w:lang w:val="en-GB"/>
        </w:rPr>
        <w:t xml:space="preserve"> and practices to reach people management objectives; mostly associated with vertical and horizontal integration. </w:t>
      </w:r>
    </w:p>
    <w:p w:rsidR="00CA61F7" w:rsidRPr="001076F6" w:rsidRDefault="00CA61F7" w:rsidP="001076F6">
      <w:pPr>
        <w:spacing w:line="600" w:lineRule="auto"/>
        <w:rPr>
          <w:rFonts w:cs="Arial"/>
          <w:color w:val="auto"/>
          <w:sz w:val="24"/>
          <w:szCs w:val="24"/>
          <w:lang w:val="en-GB"/>
        </w:rPr>
      </w:pPr>
    </w:p>
    <w:p w:rsidR="001817BA" w:rsidRPr="001076F6" w:rsidRDefault="00027376" w:rsidP="001076F6">
      <w:pPr>
        <w:spacing w:line="600" w:lineRule="auto"/>
        <w:rPr>
          <w:rFonts w:cs="Arial"/>
          <w:color w:val="auto"/>
          <w:sz w:val="24"/>
          <w:szCs w:val="24"/>
          <w:lang w:val="en-GB"/>
        </w:rPr>
      </w:pPr>
      <w:r>
        <w:rPr>
          <w:rFonts w:cs="Arial"/>
          <w:color w:val="auto"/>
          <w:sz w:val="24"/>
          <w:szCs w:val="24"/>
          <w:lang w:val="en-GB"/>
        </w:rPr>
        <w:t>Long</w:t>
      </w:r>
      <w:r w:rsidR="002105E9" w:rsidRPr="001076F6">
        <w:rPr>
          <w:rFonts w:cs="Arial"/>
          <w:color w:val="auto"/>
          <w:sz w:val="24"/>
          <w:szCs w:val="24"/>
          <w:lang w:val="en-GB"/>
        </w:rPr>
        <w:t>-term strategic planning</w:t>
      </w:r>
      <w:r>
        <w:rPr>
          <w:rFonts w:cs="Arial"/>
          <w:color w:val="auto"/>
          <w:sz w:val="24"/>
          <w:szCs w:val="24"/>
          <w:lang w:val="en-GB"/>
        </w:rPr>
        <w:t xml:space="preserve"> </w:t>
      </w:r>
      <w:r w:rsidR="00E61E15" w:rsidRPr="001076F6">
        <w:rPr>
          <w:rFonts w:cs="Arial"/>
          <w:color w:val="auto"/>
          <w:sz w:val="24"/>
          <w:szCs w:val="24"/>
          <w:lang w:val="en-GB"/>
        </w:rPr>
        <w:t>allows organisations to be proactive as oppose</w:t>
      </w:r>
      <w:r w:rsidR="00B57A1D">
        <w:rPr>
          <w:rFonts w:cs="Arial"/>
          <w:color w:val="auto"/>
          <w:sz w:val="24"/>
          <w:szCs w:val="24"/>
          <w:lang w:val="en-GB"/>
        </w:rPr>
        <w:t>d</w:t>
      </w:r>
      <w:r w:rsidR="00E61E15" w:rsidRPr="001076F6">
        <w:rPr>
          <w:rFonts w:cs="Arial"/>
          <w:color w:val="auto"/>
          <w:sz w:val="24"/>
          <w:szCs w:val="24"/>
          <w:lang w:val="en-GB"/>
        </w:rPr>
        <w:t xml:space="preserve"> to reactive; </w:t>
      </w:r>
      <w:r w:rsidR="002105E9" w:rsidRPr="001076F6">
        <w:rPr>
          <w:rFonts w:cs="Arial"/>
          <w:color w:val="auto"/>
          <w:sz w:val="24"/>
          <w:szCs w:val="24"/>
          <w:lang w:val="en-GB"/>
        </w:rPr>
        <w:t>making sure that individuals and departments are all working towards the same goal.</w:t>
      </w:r>
      <w:r w:rsidR="001817BA" w:rsidRPr="001076F6">
        <w:rPr>
          <w:rFonts w:cs="Arial"/>
          <w:color w:val="auto"/>
          <w:sz w:val="24"/>
          <w:szCs w:val="24"/>
          <w:lang w:val="en-GB"/>
        </w:rPr>
        <w:t xml:space="preserve"> Forecasting the future by analysing trends and data, allows HR to establish strategies that are fit for purpose or </w:t>
      </w:r>
      <w:r w:rsidR="008C44A3">
        <w:rPr>
          <w:rFonts w:cs="Arial"/>
          <w:color w:val="auto"/>
          <w:sz w:val="24"/>
          <w:szCs w:val="24"/>
          <w:lang w:val="en-GB"/>
        </w:rPr>
        <w:t xml:space="preserve">can be </w:t>
      </w:r>
      <w:r w:rsidR="001817BA" w:rsidRPr="001076F6">
        <w:rPr>
          <w:rFonts w:cs="Arial"/>
          <w:color w:val="auto"/>
          <w:sz w:val="24"/>
          <w:szCs w:val="24"/>
          <w:lang w:val="en-GB"/>
        </w:rPr>
        <w:t>amend</w:t>
      </w:r>
      <w:r w:rsidR="008C44A3">
        <w:rPr>
          <w:rFonts w:cs="Arial"/>
          <w:color w:val="auto"/>
          <w:sz w:val="24"/>
          <w:szCs w:val="24"/>
          <w:lang w:val="en-GB"/>
        </w:rPr>
        <w:t>ed</w:t>
      </w:r>
      <w:r w:rsidR="001817BA" w:rsidRPr="001076F6">
        <w:rPr>
          <w:rFonts w:cs="Arial"/>
          <w:color w:val="auto"/>
          <w:sz w:val="24"/>
          <w:szCs w:val="24"/>
          <w:lang w:val="en-GB"/>
        </w:rPr>
        <w:t xml:space="preserve"> at a later date.</w:t>
      </w:r>
    </w:p>
    <w:p w:rsidR="001817BA" w:rsidRPr="001076F6" w:rsidRDefault="001817BA" w:rsidP="001076F6">
      <w:pPr>
        <w:spacing w:line="600" w:lineRule="auto"/>
        <w:rPr>
          <w:rFonts w:cs="Arial"/>
          <w:color w:val="auto"/>
          <w:sz w:val="24"/>
          <w:szCs w:val="24"/>
          <w:lang w:val="en-GB"/>
        </w:rPr>
      </w:pPr>
    </w:p>
    <w:p w:rsidR="00CA61F7" w:rsidRPr="001076F6" w:rsidRDefault="002105E9" w:rsidP="001076F6">
      <w:pPr>
        <w:spacing w:line="600" w:lineRule="auto"/>
        <w:rPr>
          <w:rFonts w:cs="Arial"/>
          <w:color w:val="auto"/>
          <w:sz w:val="24"/>
          <w:szCs w:val="24"/>
          <w:lang w:val="en-GB"/>
        </w:rPr>
      </w:pPr>
      <w:r w:rsidRPr="001076F6">
        <w:rPr>
          <w:rFonts w:cs="Arial"/>
          <w:color w:val="auto"/>
          <w:sz w:val="24"/>
          <w:szCs w:val="24"/>
          <w:lang w:val="en-GB"/>
        </w:rPr>
        <w:t xml:space="preserve">Knowing the organisational strategic plan will feed into the HR strategy, by ensuring that the aims and objectives align. HR can </w:t>
      </w:r>
      <w:r w:rsidR="00E61E15" w:rsidRPr="001076F6">
        <w:rPr>
          <w:rFonts w:cs="Arial"/>
          <w:color w:val="auto"/>
          <w:sz w:val="24"/>
          <w:szCs w:val="24"/>
          <w:lang w:val="en-GB"/>
        </w:rPr>
        <w:t>coordinate</w:t>
      </w:r>
      <w:r w:rsidRPr="001076F6">
        <w:rPr>
          <w:rFonts w:cs="Arial"/>
          <w:color w:val="auto"/>
          <w:sz w:val="24"/>
          <w:szCs w:val="24"/>
          <w:lang w:val="en-GB"/>
        </w:rPr>
        <w:t xml:space="preserve"> policies and practice</w:t>
      </w:r>
      <w:r w:rsidR="00E61E15" w:rsidRPr="001076F6">
        <w:rPr>
          <w:rFonts w:cs="Arial"/>
          <w:color w:val="auto"/>
          <w:sz w:val="24"/>
          <w:szCs w:val="24"/>
          <w:lang w:val="en-GB"/>
        </w:rPr>
        <w:t>s to be</w:t>
      </w:r>
      <w:r w:rsidRPr="001076F6">
        <w:rPr>
          <w:rFonts w:cs="Arial"/>
          <w:color w:val="auto"/>
          <w:sz w:val="24"/>
          <w:szCs w:val="24"/>
          <w:lang w:val="en-GB"/>
        </w:rPr>
        <w:t xml:space="preserve"> </w:t>
      </w:r>
      <w:r w:rsidR="008C44A3">
        <w:rPr>
          <w:rFonts w:cs="Arial"/>
          <w:color w:val="auto"/>
          <w:sz w:val="24"/>
          <w:szCs w:val="24"/>
          <w:lang w:val="en-GB"/>
        </w:rPr>
        <w:t>relevant</w:t>
      </w:r>
      <w:r w:rsidRPr="001076F6">
        <w:rPr>
          <w:rFonts w:cs="Arial"/>
          <w:color w:val="auto"/>
          <w:sz w:val="24"/>
          <w:szCs w:val="24"/>
          <w:lang w:val="en-GB"/>
        </w:rPr>
        <w:t xml:space="preserve"> and inclusive of the current environment and organisational needs (Farnham, 2015). </w:t>
      </w:r>
    </w:p>
    <w:p w:rsidR="00CA61F7" w:rsidRPr="001076F6" w:rsidRDefault="00CA61F7" w:rsidP="001076F6">
      <w:pPr>
        <w:spacing w:line="600" w:lineRule="auto"/>
        <w:rPr>
          <w:rFonts w:cs="Arial"/>
          <w:color w:val="auto"/>
          <w:sz w:val="24"/>
          <w:szCs w:val="24"/>
          <w:lang w:val="en-GB"/>
        </w:rPr>
      </w:pPr>
    </w:p>
    <w:p w:rsidR="00A12969" w:rsidRPr="001076F6" w:rsidRDefault="00CA61F7" w:rsidP="001076F6">
      <w:pPr>
        <w:spacing w:line="600" w:lineRule="auto"/>
        <w:rPr>
          <w:rFonts w:cs="Arial"/>
          <w:color w:val="auto"/>
          <w:sz w:val="24"/>
          <w:szCs w:val="24"/>
          <w:lang w:val="en-GB"/>
        </w:rPr>
      </w:pPr>
      <w:r w:rsidRPr="001076F6">
        <w:rPr>
          <w:rFonts w:cs="Arial"/>
          <w:color w:val="auto"/>
          <w:sz w:val="24"/>
          <w:szCs w:val="24"/>
          <w:lang w:val="en-GB"/>
        </w:rPr>
        <w:t xml:space="preserve">The disadvantages </w:t>
      </w:r>
      <w:r w:rsidR="00E61E15" w:rsidRPr="001076F6">
        <w:rPr>
          <w:rFonts w:cs="Arial"/>
          <w:color w:val="auto"/>
          <w:sz w:val="24"/>
          <w:szCs w:val="24"/>
          <w:lang w:val="en-GB"/>
        </w:rPr>
        <w:t>are that implementing strateg</w:t>
      </w:r>
      <w:r w:rsidR="00B57A1D">
        <w:rPr>
          <w:rFonts w:cs="Arial"/>
          <w:color w:val="auto"/>
          <w:sz w:val="24"/>
          <w:szCs w:val="24"/>
          <w:lang w:val="en-GB"/>
        </w:rPr>
        <w:t>ies</w:t>
      </w:r>
      <w:r w:rsidR="00E61E15" w:rsidRPr="001076F6">
        <w:rPr>
          <w:rFonts w:cs="Arial"/>
          <w:color w:val="auto"/>
          <w:sz w:val="24"/>
          <w:szCs w:val="24"/>
          <w:lang w:val="en-GB"/>
        </w:rPr>
        <w:t xml:space="preserve"> can be difficult and time</w:t>
      </w:r>
      <w:r w:rsidR="00B57A1D">
        <w:rPr>
          <w:rFonts w:cs="Arial"/>
          <w:color w:val="auto"/>
          <w:sz w:val="24"/>
          <w:szCs w:val="24"/>
          <w:lang w:val="en-GB"/>
        </w:rPr>
        <w:t>-</w:t>
      </w:r>
      <w:r w:rsidR="00E61E15" w:rsidRPr="001076F6">
        <w:rPr>
          <w:rFonts w:cs="Arial"/>
          <w:color w:val="auto"/>
          <w:sz w:val="24"/>
          <w:szCs w:val="24"/>
          <w:lang w:val="en-GB"/>
        </w:rPr>
        <w:t xml:space="preserve">consuming as they must be carefully planned. Having said that, it is difficult to plan a </w:t>
      </w:r>
      <w:r w:rsidR="00E61E15" w:rsidRPr="001076F6">
        <w:rPr>
          <w:rFonts w:cs="Arial"/>
          <w:color w:val="auto"/>
          <w:sz w:val="24"/>
          <w:szCs w:val="24"/>
          <w:lang w:val="en-GB"/>
        </w:rPr>
        <w:lastRenderedPageBreak/>
        <w:t>strategy that is prepared for</w:t>
      </w:r>
      <w:r w:rsidR="002105E9" w:rsidRPr="001076F6">
        <w:rPr>
          <w:rFonts w:cs="Arial"/>
          <w:color w:val="auto"/>
          <w:sz w:val="24"/>
          <w:szCs w:val="24"/>
          <w:lang w:val="en-GB"/>
        </w:rPr>
        <w:t xml:space="preserve"> major environmental change, such as the recent Covid-19 pandemic</w:t>
      </w:r>
      <w:r w:rsidR="00E61E15" w:rsidRPr="001076F6">
        <w:rPr>
          <w:rFonts w:cs="Arial"/>
          <w:color w:val="auto"/>
          <w:sz w:val="24"/>
          <w:szCs w:val="24"/>
          <w:lang w:val="en-GB"/>
        </w:rPr>
        <w:t xml:space="preserve">. </w:t>
      </w:r>
    </w:p>
    <w:p w:rsidR="00A12969" w:rsidRPr="001076F6" w:rsidRDefault="00A12969" w:rsidP="001076F6">
      <w:pPr>
        <w:spacing w:line="600" w:lineRule="auto"/>
        <w:rPr>
          <w:rFonts w:cs="Arial"/>
          <w:color w:val="auto"/>
          <w:sz w:val="24"/>
          <w:szCs w:val="24"/>
          <w:lang w:val="en-GB"/>
        </w:rPr>
      </w:pPr>
    </w:p>
    <w:p w:rsidR="00CA61F7" w:rsidRPr="001076F6" w:rsidRDefault="00B57A1D" w:rsidP="001076F6">
      <w:pPr>
        <w:spacing w:line="600" w:lineRule="auto"/>
        <w:rPr>
          <w:rFonts w:cs="Arial"/>
          <w:color w:val="auto"/>
          <w:sz w:val="24"/>
          <w:szCs w:val="24"/>
          <w:lang w:val="en-GB"/>
        </w:rPr>
      </w:pPr>
      <w:r>
        <w:rPr>
          <w:rFonts w:cs="Arial"/>
          <w:color w:val="auto"/>
          <w:sz w:val="24"/>
          <w:szCs w:val="24"/>
          <w:lang w:val="en-GB"/>
        </w:rPr>
        <w:t>In</w:t>
      </w:r>
      <w:r w:rsidR="00E61E15" w:rsidRPr="001076F6">
        <w:rPr>
          <w:rFonts w:cs="Arial"/>
          <w:color w:val="auto"/>
          <w:sz w:val="24"/>
          <w:szCs w:val="24"/>
          <w:lang w:val="en-GB"/>
        </w:rPr>
        <w:t xml:space="preserve"> 2020, the direction of many organisational strategies changed and as a result, amendments were required. </w:t>
      </w:r>
      <w:r w:rsidR="002105E9" w:rsidRPr="001076F6">
        <w:rPr>
          <w:rFonts w:cs="Arial"/>
          <w:color w:val="auto"/>
          <w:sz w:val="24"/>
          <w:szCs w:val="24"/>
          <w:lang w:val="en-GB"/>
        </w:rPr>
        <w:t xml:space="preserve">This </w:t>
      </w:r>
      <w:r>
        <w:rPr>
          <w:rFonts w:cs="Arial"/>
          <w:color w:val="auto"/>
          <w:sz w:val="24"/>
          <w:szCs w:val="24"/>
          <w:lang w:val="en-GB"/>
        </w:rPr>
        <w:t>is</w:t>
      </w:r>
      <w:r w:rsidR="002105E9" w:rsidRPr="001076F6">
        <w:rPr>
          <w:rFonts w:cs="Arial"/>
          <w:color w:val="auto"/>
          <w:sz w:val="24"/>
          <w:szCs w:val="24"/>
          <w:lang w:val="en-GB"/>
        </w:rPr>
        <w:t xml:space="preserve"> the case at Severn </w:t>
      </w:r>
      <w:r w:rsidR="00E61E15" w:rsidRPr="001076F6">
        <w:rPr>
          <w:rFonts w:cs="Arial"/>
          <w:color w:val="auto"/>
          <w:sz w:val="24"/>
          <w:szCs w:val="24"/>
          <w:lang w:val="en-GB"/>
        </w:rPr>
        <w:t>T</w:t>
      </w:r>
      <w:r w:rsidR="002105E9" w:rsidRPr="001076F6">
        <w:rPr>
          <w:rFonts w:cs="Arial"/>
          <w:color w:val="auto"/>
          <w:sz w:val="24"/>
          <w:szCs w:val="24"/>
          <w:lang w:val="en-GB"/>
        </w:rPr>
        <w:t>rent</w:t>
      </w:r>
      <w:r w:rsidR="00A12969" w:rsidRPr="001076F6">
        <w:rPr>
          <w:rFonts w:cs="Arial"/>
          <w:color w:val="auto"/>
          <w:sz w:val="24"/>
          <w:szCs w:val="24"/>
          <w:lang w:val="en-GB"/>
        </w:rPr>
        <w:t xml:space="preserve"> where more than 80 hours were committed to presenting the ‘Bike on a Boat’ project, however, once the pandemic hit, they described the plan as being ‘forced to pivot’ when lockdown rules were introduced. </w:t>
      </w:r>
    </w:p>
    <w:p w:rsidR="00A12969" w:rsidRPr="001076F6" w:rsidRDefault="00A12969" w:rsidP="001076F6">
      <w:pPr>
        <w:spacing w:line="600" w:lineRule="auto"/>
        <w:rPr>
          <w:rFonts w:cs="Arial"/>
          <w:color w:val="auto"/>
          <w:sz w:val="24"/>
          <w:szCs w:val="24"/>
          <w:lang w:val="en-GB"/>
        </w:rPr>
      </w:pPr>
    </w:p>
    <w:p w:rsidR="00A12969" w:rsidRPr="001076F6" w:rsidRDefault="00A12969" w:rsidP="001076F6">
      <w:pPr>
        <w:spacing w:line="600" w:lineRule="auto"/>
        <w:rPr>
          <w:rFonts w:cs="Arial"/>
          <w:color w:val="auto"/>
          <w:sz w:val="24"/>
          <w:szCs w:val="24"/>
          <w:lang w:val="en-GB"/>
        </w:rPr>
      </w:pPr>
      <w:r w:rsidRPr="001076F6">
        <w:rPr>
          <w:rFonts w:cs="Arial"/>
          <w:color w:val="auto"/>
          <w:sz w:val="24"/>
          <w:szCs w:val="24"/>
          <w:lang w:val="en-GB"/>
        </w:rPr>
        <w:t xml:space="preserve">When lockdown measures eased, Severn Trent brought many employees back to the workplace and found that performance levels are better and engagement has increased by 2.5%. These findings support the </w:t>
      </w:r>
      <w:r w:rsidR="00AA2103" w:rsidRPr="001076F6">
        <w:rPr>
          <w:rFonts w:cs="Arial"/>
          <w:color w:val="auto"/>
          <w:sz w:val="24"/>
          <w:szCs w:val="24"/>
          <w:lang w:val="en-GB"/>
        </w:rPr>
        <w:t>5-year</w:t>
      </w:r>
      <w:r w:rsidRPr="001076F6">
        <w:rPr>
          <w:rFonts w:cs="Arial"/>
          <w:color w:val="auto"/>
          <w:sz w:val="24"/>
          <w:szCs w:val="24"/>
          <w:lang w:val="en-GB"/>
        </w:rPr>
        <w:t xml:space="preserve"> plan that they produced in 2020. </w:t>
      </w:r>
    </w:p>
    <w:p w:rsidR="00A12969" w:rsidRPr="001076F6" w:rsidRDefault="00A12969" w:rsidP="001076F6">
      <w:pPr>
        <w:spacing w:line="600" w:lineRule="auto"/>
        <w:rPr>
          <w:rFonts w:cs="Arial"/>
          <w:color w:val="auto"/>
          <w:sz w:val="24"/>
          <w:szCs w:val="24"/>
          <w:lang w:val="en-GB"/>
        </w:rPr>
      </w:pPr>
    </w:p>
    <w:p w:rsidR="00AA2103" w:rsidRDefault="00A12969" w:rsidP="001076F6">
      <w:pPr>
        <w:spacing w:line="600" w:lineRule="auto"/>
        <w:rPr>
          <w:rFonts w:cs="Arial"/>
          <w:color w:val="auto"/>
          <w:sz w:val="24"/>
          <w:szCs w:val="24"/>
          <w:lang w:val="en-GB"/>
        </w:rPr>
      </w:pPr>
      <w:r w:rsidRPr="001076F6">
        <w:rPr>
          <w:rFonts w:cs="Arial"/>
          <w:color w:val="auto"/>
          <w:sz w:val="24"/>
          <w:szCs w:val="24"/>
          <w:lang w:val="en-GB"/>
        </w:rPr>
        <w:t xml:space="preserve">Similarly, in Coleg Ceredigion (2020), a new HR strategy was implemented in 2020 whereby strategic priorities were established </w:t>
      </w:r>
      <w:r w:rsidR="00B57A1D">
        <w:rPr>
          <w:rFonts w:cs="Arial"/>
          <w:color w:val="auto"/>
          <w:sz w:val="24"/>
          <w:szCs w:val="24"/>
          <w:lang w:val="en-GB"/>
        </w:rPr>
        <w:t>based on</w:t>
      </w:r>
      <w:r w:rsidRPr="001076F6">
        <w:rPr>
          <w:rFonts w:cs="Arial"/>
          <w:color w:val="auto"/>
          <w:sz w:val="24"/>
          <w:szCs w:val="24"/>
          <w:lang w:val="en-GB"/>
        </w:rPr>
        <w:t xml:space="preserve"> the 2019 -2024 organisational strategy. The organisational strategy focuses on </w:t>
      </w:r>
      <w:r w:rsidR="00AA2103" w:rsidRPr="001076F6">
        <w:rPr>
          <w:rFonts w:cs="Arial"/>
          <w:color w:val="auto"/>
          <w:sz w:val="24"/>
          <w:szCs w:val="24"/>
          <w:lang w:val="en-GB"/>
        </w:rPr>
        <w:t>outstanding</w:t>
      </w:r>
      <w:r w:rsidRPr="001076F6">
        <w:rPr>
          <w:rFonts w:cs="Arial"/>
          <w:color w:val="auto"/>
          <w:sz w:val="24"/>
          <w:szCs w:val="24"/>
          <w:lang w:val="en-GB"/>
        </w:rPr>
        <w:t xml:space="preserve"> teaching and learning, </w:t>
      </w:r>
      <w:r w:rsidR="00AA2103" w:rsidRPr="001076F6">
        <w:rPr>
          <w:rFonts w:cs="Arial"/>
          <w:color w:val="auto"/>
          <w:sz w:val="24"/>
          <w:szCs w:val="24"/>
          <w:lang w:val="en-GB"/>
        </w:rPr>
        <w:t>which feeds into the excellent recruitment and selection priority of the HR strategy</w:t>
      </w:r>
      <w:r w:rsidR="00027376">
        <w:rPr>
          <w:rFonts w:cs="Arial"/>
          <w:color w:val="auto"/>
          <w:sz w:val="24"/>
          <w:szCs w:val="24"/>
          <w:lang w:val="en-GB"/>
        </w:rPr>
        <w:t>.</w:t>
      </w:r>
      <w:r w:rsidR="00AA2103" w:rsidRPr="001076F6">
        <w:rPr>
          <w:rFonts w:cs="Arial"/>
          <w:color w:val="auto"/>
          <w:sz w:val="24"/>
          <w:szCs w:val="24"/>
          <w:lang w:val="en-GB"/>
        </w:rPr>
        <w:t xml:space="preserve"> </w:t>
      </w:r>
    </w:p>
    <w:p w:rsidR="008C44A3" w:rsidRPr="001076F6" w:rsidRDefault="008C44A3" w:rsidP="001076F6">
      <w:pPr>
        <w:spacing w:line="600" w:lineRule="auto"/>
        <w:rPr>
          <w:rFonts w:cs="Arial"/>
          <w:color w:val="auto"/>
          <w:sz w:val="24"/>
          <w:szCs w:val="24"/>
          <w:lang w:val="en-GB"/>
        </w:rPr>
      </w:pPr>
    </w:p>
    <w:p w:rsidR="006E3B86" w:rsidRPr="001076F6" w:rsidRDefault="008C44A3" w:rsidP="001076F6">
      <w:pPr>
        <w:spacing w:line="600" w:lineRule="auto"/>
        <w:rPr>
          <w:rFonts w:cs="Arial"/>
          <w:color w:val="auto"/>
          <w:sz w:val="24"/>
          <w:szCs w:val="24"/>
          <w:lang w:val="en-GB"/>
        </w:rPr>
      </w:pPr>
      <w:r>
        <w:rPr>
          <w:rFonts w:cs="Arial"/>
          <w:color w:val="auto"/>
          <w:sz w:val="24"/>
          <w:szCs w:val="24"/>
          <w:lang w:val="en-GB"/>
        </w:rPr>
        <w:lastRenderedPageBreak/>
        <w:t>Overall, l</w:t>
      </w:r>
      <w:r w:rsidR="00AA2103" w:rsidRPr="001076F6">
        <w:rPr>
          <w:rFonts w:cs="Arial"/>
          <w:color w:val="auto"/>
          <w:sz w:val="24"/>
          <w:szCs w:val="24"/>
          <w:lang w:val="en-GB"/>
        </w:rPr>
        <w:t>ong-term planning</w:t>
      </w:r>
      <w:r>
        <w:rPr>
          <w:rFonts w:cs="Arial"/>
          <w:color w:val="auto"/>
          <w:sz w:val="24"/>
          <w:szCs w:val="24"/>
          <w:lang w:val="en-GB"/>
        </w:rPr>
        <w:t xml:space="preserve"> is valuable as it</w:t>
      </w:r>
      <w:r w:rsidR="00AA2103" w:rsidRPr="001076F6">
        <w:rPr>
          <w:rFonts w:cs="Arial"/>
          <w:color w:val="auto"/>
          <w:sz w:val="24"/>
          <w:szCs w:val="24"/>
          <w:lang w:val="en-GB"/>
        </w:rPr>
        <w:t xml:space="preserve"> provides organisations with a</w:t>
      </w:r>
      <w:r w:rsidR="00A75503">
        <w:rPr>
          <w:rFonts w:cs="Arial"/>
          <w:color w:val="auto"/>
          <w:sz w:val="24"/>
          <w:szCs w:val="24"/>
          <w:lang w:val="en-GB"/>
        </w:rPr>
        <w:t xml:space="preserve"> direction</w:t>
      </w:r>
      <w:r w:rsidR="00A23CD6">
        <w:rPr>
          <w:rFonts w:cs="Arial"/>
          <w:color w:val="auto"/>
          <w:sz w:val="24"/>
          <w:szCs w:val="24"/>
          <w:lang w:val="en-GB"/>
        </w:rPr>
        <w:t xml:space="preserve"> and</w:t>
      </w:r>
      <w:r w:rsidR="00AA2103" w:rsidRPr="001076F6">
        <w:rPr>
          <w:rFonts w:cs="Arial"/>
          <w:color w:val="auto"/>
          <w:sz w:val="24"/>
          <w:szCs w:val="24"/>
          <w:lang w:val="en-GB"/>
        </w:rPr>
        <w:t xml:space="preserve"> </w:t>
      </w:r>
      <w:r w:rsidR="00B57A1D">
        <w:rPr>
          <w:rFonts w:cs="Arial"/>
          <w:color w:val="auto"/>
          <w:sz w:val="24"/>
          <w:szCs w:val="24"/>
          <w:lang w:val="en-GB"/>
        </w:rPr>
        <w:t xml:space="preserve">a </w:t>
      </w:r>
      <w:r w:rsidR="00AA2103" w:rsidRPr="001076F6">
        <w:rPr>
          <w:rFonts w:cs="Arial"/>
          <w:color w:val="auto"/>
          <w:sz w:val="24"/>
          <w:szCs w:val="24"/>
          <w:lang w:val="en-GB"/>
        </w:rPr>
        <w:t xml:space="preserve">reasonable time to be successful and reach </w:t>
      </w:r>
      <w:r w:rsidR="00B57A1D">
        <w:rPr>
          <w:rFonts w:cs="Arial"/>
          <w:color w:val="auto"/>
          <w:sz w:val="24"/>
          <w:szCs w:val="24"/>
          <w:lang w:val="en-GB"/>
        </w:rPr>
        <w:t>the</w:t>
      </w:r>
      <w:r w:rsidR="00AA2103" w:rsidRPr="001076F6">
        <w:rPr>
          <w:rFonts w:cs="Arial"/>
          <w:color w:val="auto"/>
          <w:sz w:val="24"/>
          <w:szCs w:val="24"/>
          <w:lang w:val="en-GB"/>
        </w:rPr>
        <w:t xml:space="preserve"> desired state, although strategies must be reasonably supple to allow for change from external forces. </w:t>
      </w:r>
    </w:p>
    <w:p w:rsidR="00CF2E68" w:rsidRPr="001076F6" w:rsidRDefault="00CF2E68" w:rsidP="001076F6">
      <w:pPr>
        <w:spacing w:line="600" w:lineRule="auto"/>
        <w:rPr>
          <w:rFonts w:cs="Arial"/>
          <w:b/>
          <w:color w:val="auto"/>
          <w:sz w:val="24"/>
          <w:szCs w:val="24"/>
          <w:u w:val="single"/>
          <w:lang w:val="en-GB"/>
        </w:rPr>
      </w:pPr>
    </w:p>
    <w:p w:rsidR="004B1A0A" w:rsidRPr="008C44A3" w:rsidRDefault="00CF2E68" w:rsidP="001076F6">
      <w:pPr>
        <w:spacing w:line="600" w:lineRule="auto"/>
        <w:rPr>
          <w:rFonts w:cs="Arial"/>
          <w:b/>
          <w:color w:val="auto"/>
          <w:sz w:val="24"/>
          <w:szCs w:val="24"/>
          <w:lang w:val="en-GB"/>
        </w:rPr>
      </w:pPr>
      <w:r w:rsidRPr="001076F6">
        <w:rPr>
          <w:rFonts w:cs="Arial"/>
          <w:b/>
          <w:color w:val="auto"/>
          <w:sz w:val="24"/>
          <w:szCs w:val="24"/>
          <w:lang w:val="en-GB"/>
        </w:rPr>
        <w:t>Question 2</w:t>
      </w:r>
    </w:p>
    <w:p w:rsidR="00CF2E68" w:rsidRPr="001076F6" w:rsidRDefault="00592EAF" w:rsidP="001076F6">
      <w:pPr>
        <w:spacing w:line="600" w:lineRule="auto"/>
        <w:rPr>
          <w:rFonts w:cs="Arial"/>
          <w:color w:val="auto"/>
          <w:sz w:val="24"/>
          <w:szCs w:val="24"/>
          <w:lang w:val="en-GB"/>
        </w:rPr>
      </w:pPr>
      <w:r w:rsidRPr="001076F6">
        <w:rPr>
          <w:rFonts w:cs="Arial"/>
          <w:color w:val="auto"/>
          <w:sz w:val="24"/>
          <w:szCs w:val="24"/>
          <w:lang w:val="en-GB"/>
        </w:rPr>
        <w:t>E</w:t>
      </w:r>
      <w:r w:rsidR="00CF2E68" w:rsidRPr="001076F6">
        <w:rPr>
          <w:rFonts w:cs="Arial"/>
          <w:color w:val="auto"/>
          <w:sz w:val="24"/>
          <w:szCs w:val="24"/>
          <w:lang w:val="en-GB"/>
        </w:rPr>
        <w:t xml:space="preserve">nvironmental analysis tools such as PESTLE and SWOT </w:t>
      </w:r>
      <w:r w:rsidR="00437389" w:rsidRPr="001076F6">
        <w:rPr>
          <w:rFonts w:cs="Arial"/>
          <w:color w:val="auto"/>
          <w:sz w:val="24"/>
          <w:szCs w:val="24"/>
          <w:lang w:val="en-GB"/>
        </w:rPr>
        <w:t>assist</w:t>
      </w:r>
      <w:r w:rsidR="00442088" w:rsidRPr="001076F6">
        <w:rPr>
          <w:rFonts w:cs="Arial"/>
          <w:color w:val="auto"/>
          <w:sz w:val="24"/>
          <w:szCs w:val="24"/>
          <w:lang w:val="en-GB"/>
        </w:rPr>
        <w:t xml:space="preserve"> with the strategic planning within an organisation</w:t>
      </w:r>
      <w:r w:rsidR="00335952">
        <w:rPr>
          <w:rFonts w:cs="Arial"/>
          <w:color w:val="auto"/>
          <w:sz w:val="24"/>
          <w:szCs w:val="24"/>
          <w:lang w:val="en-GB"/>
        </w:rPr>
        <w:t xml:space="preserve">. </w:t>
      </w:r>
      <w:r w:rsidR="00442088" w:rsidRPr="001076F6">
        <w:rPr>
          <w:rFonts w:cs="Arial"/>
          <w:color w:val="auto"/>
          <w:sz w:val="24"/>
          <w:szCs w:val="24"/>
          <w:lang w:val="en-GB"/>
        </w:rPr>
        <w:t>The PESTLE (CIPD,2021a) tool can highlight potential risks to an organisation, sector</w:t>
      </w:r>
      <w:r w:rsidR="00B57A1D">
        <w:rPr>
          <w:rFonts w:cs="Arial"/>
          <w:color w:val="auto"/>
          <w:sz w:val="24"/>
          <w:szCs w:val="24"/>
          <w:lang w:val="en-GB"/>
        </w:rPr>
        <w:t>,</w:t>
      </w:r>
      <w:r w:rsidR="00442088" w:rsidRPr="001076F6">
        <w:rPr>
          <w:rFonts w:cs="Arial"/>
          <w:color w:val="auto"/>
          <w:sz w:val="24"/>
          <w:szCs w:val="24"/>
          <w:lang w:val="en-GB"/>
        </w:rPr>
        <w:t xml:space="preserve"> or industry by analysing the Political, Economic, Social, Technological, Legal</w:t>
      </w:r>
      <w:r w:rsidR="00B57A1D">
        <w:rPr>
          <w:rFonts w:cs="Arial"/>
          <w:color w:val="auto"/>
          <w:sz w:val="24"/>
          <w:szCs w:val="24"/>
          <w:lang w:val="en-GB"/>
        </w:rPr>
        <w:t>,</w:t>
      </w:r>
      <w:r w:rsidR="00442088" w:rsidRPr="001076F6">
        <w:rPr>
          <w:rFonts w:cs="Arial"/>
          <w:color w:val="auto"/>
          <w:sz w:val="24"/>
          <w:szCs w:val="24"/>
          <w:lang w:val="en-GB"/>
        </w:rPr>
        <w:t xml:space="preserve"> and Environmental factors. Similarly, the SWOT (CIPD, 2021b) tool can be used when forming decisions and strategic planning as it analyses the internal and external factors that may impact an organisation, but focuses on the Strengths, Weaknesses, Opportunities</w:t>
      </w:r>
      <w:r w:rsidR="00B57A1D">
        <w:rPr>
          <w:rFonts w:cs="Arial"/>
          <w:color w:val="auto"/>
          <w:sz w:val="24"/>
          <w:szCs w:val="24"/>
          <w:lang w:val="en-GB"/>
        </w:rPr>
        <w:t>,</w:t>
      </w:r>
      <w:r w:rsidR="00442088" w:rsidRPr="001076F6">
        <w:rPr>
          <w:rFonts w:cs="Arial"/>
          <w:color w:val="auto"/>
          <w:sz w:val="24"/>
          <w:szCs w:val="24"/>
          <w:lang w:val="en-GB"/>
        </w:rPr>
        <w:t xml:space="preserve"> and Threats. </w:t>
      </w:r>
    </w:p>
    <w:p w:rsidR="004B1A0A" w:rsidRPr="001076F6" w:rsidRDefault="004B1A0A" w:rsidP="001076F6">
      <w:pPr>
        <w:spacing w:line="600" w:lineRule="auto"/>
        <w:rPr>
          <w:rFonts w:cs="Arial"/>
          <w:color w:val="auto"/>
          <w:sz w:val="24"/>
          <w:szCs w:val="24"/>
          <w:lang w:val="en-GB"/>
        </w:rPr>
      </w:pPr>
    </w:p>
    <w:p w:rsidR="004B1A0A" w:rsidRPr="001076F6" w:rsidRDefault="004B1A0A" w:rsidP="001076F6">
      <w:pPr>
        <w:spacing w:line="600" w:lineRule="auto"/>
        <w:rPr>
          <w:rFonts w:cs="Arial"/>
          <w:color w:val="auto"/>
          <w:sz w:val="24"/>
          <w:szCs w:val="24"/>
          <w:lang w:val="en-GB"/>
        </w:rPr>
      </w:pPr>
      <w:r w:rsidRPr="001076F6">
        <w:rPr>
          <w:rFonts w:cs="Arial"/>
          <w:color w:val="auto"/>
          <w:sz w:val="24"/>
          <w:szCs w:val="24"/>
          <w:lang w:val="en-GB"/>
        </w:rPr>
        <w:t xml:space="preserve">The advantages of these tools </w:t>
      </w:r>
      <w:r w:rsidR="00EF7664" w:rsidRPr="001076F6">
        <w:rPr>
          <w:rFonts w:cs="Arial"/>
          <w:color w:val="auto"/>
          <w:sz w:val="24"/>
          <w:szCs w:val="24"/>
          <w:lang w:val="en-GB"/>
        </w:rPr>
        <w:t>are that</w:t>
      </w:r>
      <w:r w:rsidR="009E5741" w:rsidRPr="001076F6">
        <w:rPr>
          <w:rFonts w:cs="Arial"/>
          <w:color w:val="auto"/>
          <w:sz w:val="24"/>
          <w:szCs w:val="24"/>
          <w:lang w:val="en-GB"/>
        </w:rPr>
        <w:t xml:space="preserve"> they</w:t>
      </w:r>
      <w:r w:rsidR="00EF7664" w:rsidRPr="001076F6">
        <w:rPr>
          <w:rFonts w:cs="Arial"/>
          <w:color w:val="auto"/>
          <w:sz w:val="24"/>
          <w:szCs w:val="24"/>
          <w:lang w:val="en-GB"/>
        </w:rPr>
        <w:t xml:space="preserve"> </w:t>
      </w:r>
      <w:r w:rsidR="00437389" w:rsidRPr="001076F6">
        <w:rPr>
          <w:rFonts w:cs="Arial"/>
          <w:color w:val="auto"/>
          <w:sz w:val="24"/>
          <w:szCs w:val="24"/>
          <w:lang w:val="en-GB"/>
        </w:rPr>
        <w:t>enable</w:t>
      </w:r>
      <w:r w:rsidR="00EF7664" w:rsidRPr="001076F6">
        <w:rPr>
          <w:rFonts w:cs="Arial"/>
          <w:color w:val="auto"/>
          <w:sz w:val="24"/>
          <w:szCs w:val="24"/>
          <w:lang w:val="en-GB"/>
        </w:rPr>
        <w:t xml:space="preserve"> professionals to understand the wider environment and </w:t>
      </w:r>
      <w:r w:rsidR="00C04A47" w:rsidRPr="001076F6">
        <w:rPr>
          <w:rFonts w:cs="Arial"/>
          <w:color w:val="auto"/>
          <w:sz w:val="24"/>
          <w:szCs w:val="24"/>
          <w:lang w:val="en-GB"/>
        </w:rPr>
        <w:t>its</w:t>
      </w:r>
      <w:r w:rsidR="00EF7664" w:rsidRPr="001076F6">
        <w:rPr>
          <w:rFonts w:cs="Arial"/>
          <w:color w:val="auto"/>
          <w:sz w:val="24"/>
          <w:szCs w:val="24"/>
          <w:lang w:val="en-GB"/>
        </w:rPr>
        <w:t xml:space="preserve"> strengths and weaknesses by developing strategic thinking skills. These frameworks are valuable in anticipating potential future threats and opportunities, and enabling organisations to respond appropriately (CIPD 2021a, CIPD 2021b). However, SWOT is seen to be more flexible than the PESTLE tool.</w:t>
      </w:r>
    </w:p>
    <w:p w:rsidR="00EF7664" w:rsidRPr="001076F6" w:rsidRDefault="00EF7664" w:rsidP="001076F6">
      <w:pPr>
        <w:spacing w:line="600" w:lineRule="auto"/>
        <w:rPr>
          <w:rFonts w:cs="Arial"/>
          <w:color w:val="auto"/>
          <w:sz w:val="24"/>
          <w:szCs w:val="24"/>
          <w:lang w:val="en-GB"/>
        </w:rPr>
      </w:pPr>
    </w:p>
    <w:p w:rsidR="00EF7664" w:rsidRPr="001076F6" w:rsidRDefault="00EF7664" w:rsidP="001076F6">
      <w:pPr>
        <w:spacing w:line="600" w:lineRule="auto"/>
        <w:rPr>
          <w:rFonts w:cs="Arial"/>
          <w:color w:val="auto"/>
          <w:sz w:val="24"/>
          <w:szCs w:val="24"/>
          <w:lang w:val="en-GB"/>
        </w:rPr>
      </w:pPr>
      <w:r w:rsidRPr="001076F6">
        <w:rPr>
          <w:rFonts w:cs="Arial"/>
          <w:color w:val="auto"/>
          <w:sz w:val="24"/>
          <w:szCs w:val="24"/>
          <w:lang w:val="en-GB"/>
        </w:rPr>
        <w:lastRenderedPageBreak/>
        <w:t>There are however</w:t>
      </w:r>
      <w:r w:rsidR="00437389" w:rsidRPr="001076F6">
        <w:rPr>
          <w:rFonts w:cs="Arial"/>
          <w:color w:val="auto"/>
          <w:sz w:val="24"/>
          <w:szCs w:val="24"/>
          <w:lang w:val="en-GB"/>
        </w:rPr>
        <w:t xml:space="preserve"> </w:t>
      </w:r>
      <w:r w:rsidRPr="001076F6">
        <w:rPr>
          <w:rFonts w:cs="Arial"/>
          <w:color w:val="auto"/>
          <w:sz w:val="24"/>
          <w:szCs w:val="24"/>
          <w:lang w:val="en-GB"/>
        </w:rPr>
        <w:t xml:space="preserve">disadvantages </w:t>
      </w:r>
      <w:r w:rsidR="00437389" w:rsidRPr="001076F6">
        <w:rPr>
          <w:rFonts w:cs="Arial"/>
          <w:color w:val="auto"/>
          <w:sz w:val="24"/>
          <w:szCs w:val="24"/>
          <w:lang w:val="en-GB"/>
        </w:rPr>
        <w:t>to using these tools. As change is a constant factor facing HR and organisations, the pace of change makes it difficult to predict developments that may later affect organisations. Although they are simple frameworks, to be effective</w:t>
      </w:r>
      <w:r w:rsidR="008C44A3">
        <w:rPr>
          <w:rFonts w:cs="Arial"/>
          <w:color w:val="auto"/>
          <w:sz w:val="24"/>
          <w:szCs w:val="24"/>
          <w:lang w:val="en-GB"/>
        </w:rPr>
        <w:t xml:space="preserve"> </w:t>
      </w:r>
      <w:r w:rsidR="00437389" w:rsidRPr="001076F6">
        <w:rPr>
          <w:rFonts w:cs="Arial"/>
          <w:color w:val="auto"/>
          <w:sz w:val="24"/>
          <w:szCs w:val="24"/>
          <w:lang w:val="en-GB"/>
        </w:rPr>
        <w:t xml:space="preserve">the analyses must be </w:t>
      </w:r>
      <w:r w:rsidR="009E5741" w:rsidRPr="001076F6">
        <w:rPr>
          <w:rFonts w:cs="Arial"/>
          <w:color w:val="auto"/>
          <w:sz w:val="24"/>
          <w:szCs w:val="24"/>
          <w:lang w:val="en-GB"/>
        </w:rPr>
        <w:t>undertaken frequently</w:t>
      </w:r>
      <w:r w:rsidR="00437389" w:rsidRPr="001076F6">
        <w:rPr>
          <w:rFonts w:cs="Arial"/>
          <w:color w:val="auto"/>
          <w:sz w:val="24"/>
          <w:szCs w:val="24"/>
          <w:lang w:val="en-GB"/>
        </w:rPr>
        <w:t xml:space="preserve"> (Kew and </w:t>
      </w:r>
      <w:proofErr w:type="spellStart"/>
      <w:r w:rsidR="00437389" w:rsidRPr="001076F6">
        <w:rPr>
          <w:rFonts w:cs="Arial"/>
          <w:color w:val="auto"/>
          <w:sz w:val="24"/>
          <w:szCs w:val="24"/>
          <w:lang w:val="en-GB"/>
        </w:rPr>
        <w:t>Stredwick</w:t>
      </w:r>
      <w:proofErr w:type="spellEnd"/>
      <w:r w:rsidR="00437389" w:rsidRPr="001076F6">
        <w:rPr>
          <w:rFonts w:cs="Arial"/>
          <w:color w:val="auto"/>
          <w:sz w:val="24"/>
          <w:szCs w:val="24"/>
          <w:lang w:val="en-GB"/>
        </w:rPr>
        <w:t xml:space="preserve">, 2013).   </w:t>
      </w:r>
    </w:p>
    <w:p w:rsidR="00437389" w:rsidRPr="001076F6" w:rsidRDefault="00437389" w:rsidP="001076F6">
      <w:pPr>
        <w:spacing w:line="600" w:lineRule="auto"/>
        <w:rPr>
          <w:rFonts w:cs="Arial"/>
          <w:color w:val="auto"/>
          <w:sz w:val="24"/>
          <w:szCs w:val="24"/>
          <w:lang w:val="en-GB"/>
        </w:rPr>
      </w:pPr>
    </w:p>
    <w:p w:rsidR="00437389" w:rsidRPr="001076F6" w:rsidRDefault="00437389" w:rsidP="001076F6">
      <w:pPr>
        <w:spacing w:line="600" w:lineRule="auto"/>
        <w:rPr>
          <w:rFonts w:cs="Arial"/>
          <w:color w:val="auto"/>
          <w:sz w:val="24"/>
          <w:szCs w:val="24"/>
          <w:lang w:val="en-GB"/>
        </w:rPr>
      </w:pPr>
      <w:r w:rsidRPr="001076F6">
        <w:rPr>
          <w:rFonts w:cs="Arial"/>
          <w:color w:val="auto"/>
          <w:sz w:val="24"/>
          <w:szCs w:val="24"/>
          <w:lang w:val="en-GB"/>
        </w:rPr>
        <w:t>HR professionals must familiarise themselves with the external environment as it is the external context that influences HR and organisational practices. Despite the disadvantages, by scanning the external environments and working closely with management, the internal organisational structures and behaviours can be adapted to manage the predicted external forces (Berger and Luckman, 1967).</w:t>
      </w:r>
    </w:p>
    <w:p w:rsidR="008C44A3" w:rsidRPr="001076F6" w:rsidRDefault="008C44A3" w:rsidP="001076F6">
      <w:pPr>
        <w:spacing w:line="600" w:lineRule="auto"/>
        <w:rPr>
          <w:rFonts w:cs="Arial"/>
          <w:b/>
          <w:color w:val="auto"/>
          <w:sz w:val="24"/>
          <w:szCs w:val="24"/>
          <w:lang w:val="en-GB"/>
        </w:rPr>
      </w:pPr>
    </w:p>
    <w:p w:rsidR="009E5741" w:rsidRPr="008C44A3" w:rsidRDefault="00CF2E68" w:rsidP="001076F6">
      <w:pPr>
        <w:spacing w:line="600" w:lineRule="auto"/>
        <w:rPr>
          <w:rFonts w:cs="Arial"/>
          <w:b/>
          <w:color w:val="auto"/>
          <w:sz w:val="24"/>
          <w:szCs w:val="24"/>
          <w:lang w:val="en-GB"/>
        </w:rPr>
      </w:pPr>
      <w:r w:rsidRPr="001076F6">
        <w:rPr>
          <w:rFonts w:cs="Arial"/>
          <w:b/>
          <w:color w:val="auto"/>
          <w:sz w:val="24"/>
          <w:szCs w:val="24"/>
          <w:lang w:val="en-GB"/>
        </w:rPr>
        <w:t>Question 3</w:t>
      </w:r>
    </w:p>
    <w:p w:rsidR="00437389" w:rsidRPr="001076F6" w:rsidRDefault="00437389" w:rsidP="001076F6">
      <w:pPr>
        <w:spacing w:line="600" w:lineRule="auto"/>
        <w:rPr>
          <w:rFonts w:cs="Arial"/>
          <w:color w:val="auto"/>
          <w:sz w:val="24"/>
          <w:szCs w:val="24"/>
          <w:lang w:val="en-GB"/>
        </w:rPr>
      </w:pPr>
      <w:r w:rsidRPr="001076F6">
        <w:rPr>
          <w:rFonts w:cs="Arial"/>
          <w:color w:val="auto"/>
          <w:sz w:val="24"/>
          <w:szCs w:val="24"/>
          <w:lang w:val="en-GB"/>
        </w:rPr>
        <w:t>Change is an unavoidable issue</w:t>
      </w:r>
      <w:r w:rsidR="00387B9C" w:rsidRPr="001076F6">
        <w:rPr>
          <w:rFonts w:cs="Arial"/>
          <w:color w:val="auto"/>
          <w:sz w:val="24"/>
          <w:szCs w:val="24"/>
          <w:lang w:val="en-GB"/>
        </w:rPr>
        <w:t xml:space="preserve"> and can be caused by technological changes, economic downturns, change in legislation and government initiatives</w:t>
      </w:r>
      <w:r w:rsidR="00B57A1D">
        <w:rPr>
          <w:rFonts w:cs="Arial"/>
          <w:color w:val="auto"/>
          <w:sz w:val="24"/>
          <w:szCs w:val="24"/>
          <w:lang w:val="en-GB"/>
        </w:rPr>
        <w:t>,</w:t>
      </w:r>
      <w:r w:rsidR="00387B9C" w:rsidRPr="001076F6">
        <w:rPr>
          <w:rFonts w:cs="Arial"/>
          <w:color w:val="auto"/>
          <w:sz w:val="24"/>
          <w:szCs w:val="24"/>
          <w:lang w:val="en-GB"/>
        </w:rPr>
        <w:t xml:space="preserve"> and tougher trading conditions (Wilkinson and Taylor, 2016</w:t>
      </w:r>
      <w:r w:rsidR="001F5B23" w:rsidRPr="001076F6">
        <w:rPr>
          <w:rFonts w:cs="Arial"/>
          <w:color w:val="auto"/>
          <w:sz w:val="24"/>
          <w:szCs w:val="24"/>
          <w:lang w:val="en-GB"/>
        </w:rPr>
        <w:t>a</w:t>
      </w:r>
      <w:r w:rsidR="00387B9C" w:rsidRPr="001076F6">
        <w:rPr>
          <w:rFonts w:cs="Arial"/>
          <w:color w:val="auto"/>
          <w:sz w:val="24"/>
          <w:szCs w:val="24"/>
          <w:lang w:val="en-GB"/>
        </w:rPr>
        <w:t xml:space="preserve">). </w:t>
      </w:r>
    </w:p>
    <w:p w:rsidR="00387B9C" w:rsidRPr="001076F6" w:rsidRDefault="00387B9C" w:rsidP="001076F6">
      <w:pPr>
        <w:spacing w:line="600" w:lineRule="auto"/>
        <w:rPr>
          <w:rFonts w:cs="Arial"/>
          <w:color w:val="auto"/>
          <w:sz w:val="24"/>
          <w:szCs w:val="24"/>
          <w:lang w:val="en-GB"/>
        </w:rPr>
      </w:pPr>
    </w:p>
    <w:p w:rsidR="0042503B" w:rsidRPr="001076F6" w:rsidRDefault="00387B9C" w:rsidP="001076F6">
      <w:pPr>
        <w:spacing w:line="600" w:lineRule="auto"/>
        <w:rPr>
          <w:rFonts w:cs="Arial"/>
          <w:color w:val="auto"/>
          <w:sz w:val="24"/>
          <w:szCs w:val="24"/>
          <w:lang w:val="en-GB"/>
        </w:rPr>
      </w:pPr>
      <w:r w:rsidRPr="001076F6">
        <w:rPr>
          <w:rFonts w:cs="Arial"/>
          <w:color w:val="auto"/>
          <w:sz w:val="24"/>
          <w:szCs w:val="24"/>
          <w:lang w:val="en-GB"/>
        </w:rPr>
        <w:t xml:space="preserve">The HR function is a key element in ensuring successful change management. HR </w:t>
      </w:r>
      <w:r w:rsidR="00B57A1D">
        <w:rPr>
          <w:rFonts w:cs="Arial"/>
          <w:color w:val="auto"/>
          <w:sz w:val="24"/>
          <w:szCs w:val="24"/>
          <w:lang w:val="en-GB"/>
        </w:rPr>
        <w:t>is</w:t>
      </w:r>
      <w:r w:rsidRPr="001076F6">
        <w:rPr>
          <w:rFonts w:cs="Arial"/>
          <w:color w:val="auto"/>
          <w:sz w:val="24"/>
          <w:szCs w:val="24"/>
          <w:lang w:val="en-GB"/>
        </w:rPr>
        <w:t xml:space="preserve"> involved in all stages of change, and as people professionals</w:t>
      </w:r>
      <w:r w:rsidR="00B57A1D">
        <w:rPr>
          <w:rFonts w:cs="Arial"/>
          <w:color w:val="auto"/>
          <w:sz w:val="24"/>
          <w:szCs w:val="24"/>
          <w:lang w:val="en-GB"/>
        </w:rPr>
        <w:t>,</w:t>
      </w:r>
      <w:r w:rsidRPr="001076F6">
        <w:rPr>
          <w:rFonts w:cs="Arial"/>
          <w:color w:val="auto"/>
          <w:sz w:val="24"/>
          <w:szCs w:val="24"/>
          <w:lang w:val="en-GB"/>
        </w:rPr>
        <w:t xml:space="preserve"> they must acquire the </w:t>
      </w:r>
      <w:r w:rsidRPr="001076F6">
        <w:rPr>
          <w:rFonts w:cs="Arial"/>
          <w:color w:val="auto"/>
          <w:sz w:val="24"/>
          <w:szCs w:val="24"/>
          <w:lang w:val="en-GB"/>
        </w:rPr>
        <w:lastRenderedPageBreak/>
        <w:t>right skills to do so. The CIPD (2021c) Profession Map</w:t>
      </w:r>
      <w:r w:rsidR="00AA2103" w:rsidRPr="001076F6">
        <w:rPr>
          <w:rFonts w:cs="Arial"/>
          <w:color w:val="auto"/>
          <w:sz w:val="24"/>
          <w:szCs w:val="24"/>
          <w:lang w:val="en-GB"/>
        </w:rPr>
        <w:t xml:space="preserve"> sets out the expected skills, knowledge</w:t>
      </w:r>
      <w:r w:rsidR="00B57A1D">
        <w:rPr>
          <w:rFonts w:cs="Arial"/>
          <w:color w:val="auto"/>
          <w:sz w:val="24"/>
          <w:szCs w:val="24"/>
          <w:lang w:val="en-GB"/>
        </w:rPr>
        <w:t>,</w:t>
      </w:r>
      <w:r w:rsidR="00AA2103" w:rsidRPr="001076F6">
        <w:rPr>
          <w:rFonts w:cs="Arial"/>
          <w:color w:val="auto"/>
          <w:sz w:val="24"/>
          <w:szCs w:val="24"/>
          <w:lang w:val="en-GB"/>
        </w:rPr>
        <w:t xml:space="preserve"> and behaviours of an HR professional. </w:t>
      </w:r>
    </w:p>
    <w:p w:rsidR="0042503B" w:rsidRPr="001076F6" w:rsidRDefault="0042503B" w:rsidP="001076F6">
      <w:pPr>
        <w:spacing w:line="600" w:lineRule="auto"/>
        <w:rPr>
          <w:rFonts w:cs="Arial"/>
          <w:color w:val="auto"/>
          <w:sz w:val="24"/>
          <w:szCs w:val="24"/>
          <w:lang w:val="en-GB"/>
        </w:rPr>
      </w:pPr>
    </w:p>
    <w:p w:rsidR="00437389" w:rsidRPr="001076F6" w:rsidRDefault="0042503B" w:rsidP="001076F6">
      <w:pPr>
        <w:spacing w:line="600" w:lineRule="auto"/>
        <w:rPr>
          <w:rFonts w:cs="Arial"/>
          <w:color w:val="auto"/>
          <w:sz w:val="24"/>
          <w:szCs w:val="24"/>
          <w:lang w:val="en-GB"/>
        </w:rPr>
      </w:pPr>
      <w:r w:rsidRPr="001076F6">
        <w:rPr>
          <w:rFonts w:cs="Arial"/>
          <w:color w:val="auto"/>
          <w:sz w:val="24"/>
          <w:szCs w:val="24"/>
          <w:lang w:val="en-GB"/>
        </w:rPr>
        <w:t>Change is a</w:t>
      </w:r>
      <w:r w:rsidR="00AA2103" w:rsidRPr="001076F6">
        <w:rPr>
          <w:rFonts w:cs="Arial"/>
          <w:color w:val="auto"/>
          <w:sz w:val="24"/>
          <w:szCs w:val="24"/>
          <w:lang w:val="en-GB"/>
        </w:rPr>
        <w:t xml:space="preserve"> core knowledge</w:t>
      </w:r>
      <w:r w:rsidR="00387B9C" w:rsidRPr="001076F6">
        <w:rPr>
          <w:rFonts w:cs="Arial"/>
          <w:color w:val="auto"/>
          <w:sz w:val="24"/>
          <w:szCs w:val="24"/>
          <w:lang w:val="en-GB"/>
        </w:rPr>
        <w:t xml:space="preserve"> </w:t>
      </w:r>
      <w:r w:rsidRPr="001076F6">
        <w:rPr>
          <w:rFonts w:cs="Arial"/>
          <w:color w:val="auto"/>
          <w:sz w:val="24"/>
          <w:szCs w:val="24"/>
          <w:lang w:val="en-GB"/>
        </w:rPr>
        <w:t xml:space="preserve">within the map and </w:t>
      </w:r>
      <w:r w:rsidR="00387B9C" w:rsidRPr="001076F6">
        <w:rPr>
          <w:rFonts w:cs="Arial"/>
          <w:color w:val="auto"/>
          <w:sz w:val="24"/>
          <w:szCs w:val="24"/>
          <w:lang w:val="en-GB"/>
        </w:rPr>
        <w:t>suggest</w:t>
      </w:r>
      <w:r w:rsidR="00B57A1D">
        <w:rPr>
          <w:rFonts w:cs="Arial"/>
          <w:color w:val="auto"/>
          <w:sz w:val="24"/>
          <w:szCs w:val="24"/>
          <w:lang w:val="en-GB"/>
        </w:rPr>
        <w:t>s</w:t>
      </w:r>
      <w:r w:rsidR="00387B9C" w:rsidRPr="001076F6">
        <w:rPr>
          <w:rFonts w:cs="Arial"/>
          <w:color w:val="auto"/>
          <w:sz w:val="24"/>
          <w:szCs w:val="24"/>
          <w:lang w:val="en-GB"/>
        </w:rPr>
        <w:t xml:space="preserve"> engaging and involving the stakeholders in the process, listen</w:t>
      </w:r>
      <w:r w:rsidR="00B57A1D">
        <w:rPr>
          <w:rFonts w:cs="Arial"/>
          <w:color w:val="auto"/>
          <w:sz w:val="24"/>
          <w:szCs w:val="24"/>
          <w:lang w:val="en-GB"/>
        </w:rPr>
        <w:t>ing</w:t>
      </w:r>
      <w:r w:rsidR="00387B9C" w:rsidRPr="001076F6">
        <w:rPr>
          <w:rFonts w:cs="Arial"/>
          <w:color w:val="auto"/>
          <w:sz w:val="24"/>
          <w:szCs w:val="24"/>
          <w:lang w:val="en-GB"/>
        </w:rPr>
        <w:t xml:space="preserve"> to their concerns, communicat</w:t>
      </w:r>
      <w:r w:rsidR="00B57A1D">
        <w:rPr>
          <w:rFonts w:cs="Arial"/>
          <w:color w:val="auto"/>
          <w:sz w:val="24"/>
          <w:szCs w:val="24"/>
          <w:lang w:val="en-GB"/>
        </w:rPr>
        <w:t>ing</w:t>
      </w:r>
      <w:r w:rsidR="00387B9C" w:rsidRPr="001076F6">
        <w:rPr>
          <w:rFonts w:cs="Arial"/>
          <w:color w:val="auto"/>
          <w:sz w:val="24"/>
          <w:szCs w:val="24"/>
          <w:lang w:val="en-GB"/>
        </w:rPr>
        <w:t xml:space="preserve"> clearly and consistently throughout</w:t>
      </w:r>
      <w:r w:rsidR="00A07A81">
        <w:rPr>
          <w:rFonts w:cs="Arial"/>
          <w:color w:val="auto"/>
          <w:sz w:val="24"/>
          <w:szCs w:val="24"/>
          <w:lang w:val="en-GB"/>
        </w:rPr>
        <w:t>,</w:t>
      </w:r>
      <w:r w:rsidR="00387B9C" w:rsidRPr="001076F6">
        <w:rPr>
          <w:rFonts w:cs="Arial"/>
          <w:color w:val="auto"/>
          <w:sz w:val="24"/>
          <w:szCs w:val="24"/>
          <w:lang w:val="en-GB"/>
        </w:rPr>
        <w:t xml:space="preserve"> and </w:t>
      </w:r>
      <w:r w:rsidRPr="001076F6">
        <w:rPr>
          <w:rFonts w:cs="Arial"/>
          <w:color w:val="auto"/>
          <w:sz w:val="24"/>
          <w:szCs w:val="24"/>
          <w:lang w:val="en-GB"/>
        </w:rPr>
        <w:t>begin</w:t>
      </w:r>
      <w:r w:rsidR="00B57A1D">
        <w:rPr>
          <w:rFonts w:cs="Arial"/>
          <w:color w:val="auto"/>
          <w:sz w:val="24"/>
          <w:szCs w:val="24"/>
          <w:lang w:val="en-GB"/>
        </w:rPr>
        <w:t>ning</w:t>
      </w:r>
      <w:r w:rsidRPr="001076F6">
        <w:rPr>
          <w:rFonts w:cs="Arial"/>
          <w:color w:val="auto"/>
          <w:sz w:val="24"/>
          <w:szCs w:val="24"/>
          <w:lang w:val="en-GB"/>
        </w:rPr>
        <w:t xml:space="preserve"> </w:t>
      </w:r>
      <w:r w:rsidR="00B57A1D">
        <w:rPr>
          <w:rFonts w:cs="Arial"/>
          <w:color w:val="auto"/>
          <w:sz w:val="24"/>
          <w:szCs w:val="24"/>
          <w:lang w:val="en-GB"/>
        </w:rPr>
        <w:t>to build</w:t>
      </w:r>
      <w:r w:rsidR="009F2634" w:rsidRPr="001076F6">
        <w:rPr>
          <w:rFonts w:cs="Arial"/>
          <w:color w:val="auto"/>
          <w:sz w:val="24"/>
          <w:szCs w:val="24"/>
          <w:lang w:val="en-GB"/>
        </w:rPr>
        <w:t xml:space="preserve"> a change</w:t>
      </w:r>
      <w:r w:rsidR="00B57A1D">
        <w:rPr>
          <w:rFonts w:cs="Arial"/>
          <w:color w:val="auto"/>
          <w:sz w:val="24"/>
          <w:szCs w:val="24"/>
          <w:lang w:val="en-GB"/>
        </w:rPr>
        <w:t>-</w:t>
      </w:r>
      <w:r w:rsidR="009F2634" w:rsidRPr="001076F6">
        <w:rPr>
          <w:rFonts w:cs="Arial"/>
          <w:color w:val="auto"/>
          <w:sz w:val="24"/>
          <w:szCs w:val="24"/>
          <w:lang w:val="en-GB"/>
        </w:rPr>
        <w:t xml:space="preserve">ready culture. </w:t>
      </w:r>
    </w:p>
    <w:p w:rsidR="009F2634" w:rsidRPr="001076F6" w:rsidRDefault="009F2634" w:rsidP="001076F6">
      <w:pPr>
        <w:spacing w:line="600" w:lineRule="auto"/>
        <w:rPr>
          <w:rFonts w:cs="Arial"/>
          <w:b/>
          <w:color w:val="auto"/>
          <w:sz w:val="24"/>
          <w:szCs w:val="24"/>
          <w:u w:val="single"/>
          <w:lang w:val="en-GB"/>
        </w:rPr>
      </w:pPr>
    </w:p>
    <w:p w:rsidR="009F2634" w:rsidRPr="001076F6" w:rsidRDefault="009F2634" w:rsidP="001076F6">
      <w:pPr>
        <w:spacing w:line="600" w:lineRule="auto"/>
        <w:rPr>
          <w:rFonts w:cs="Arial"/>
          <w:color w:val="auto"/>
          <w:sz w:val="24"/>
          <w:szCs w:val="24"/>
          <w:lang w:val="en-GB"/>
        </w:rPr>
      </w:pPr>
      <w:r w:rsidRPr="001076F6">
        <w:rPr>
          <w:rFonts w:cs="Arial"/>
          <w:color w:val="auto"/>
          <w:sz w:val="24"/>
          <w:szCs w:val="24"/>
          <w:lang w:val="en-GB"/>
        </w:rPr>
        <w:t xml:space="preserve">There are both controllable and uncontrollable elements to change. HR can contribute to the controllable by involving themselves in the initial stages and providing advice and guidance to the project leaders and assessing the impact of the proposed changes. </w:t>
      </w:r>
    </w:p>
    <w:p w:rsidR="009F2634" w:rsidRPr="001076F6" w:rsidRDefault="009F2634" w:rsidP="001076F6">
      <w:pPr>
        <w:spacing w:line="600" w:lineRule="auto"/>
        <w:rPr>
          <w:rFonts w:cs="Arial"/>
          <w:color w:val="auto"/>
          <w:sz w:val="24"/>
          <w:szCs w:val="24"/>
          <w:lang w:val="en-GB"/>
        </w:rPr>
      </w:pPr>
    </w:p>
    <w:p w:rsidR="009F2634" w:rsidRPr="001076F6" w:rsidRDefault="00455A4E" w:rsidP="001076F6">
      <w:pPr>
        <w:spacing w:line="600" w:lineRule="auto"/>
        <w:rPr>
          <w:rFonts w:cs="Arial"/>
          <w:color w:val="auto"/>
          <w:sz w:val="24"/>
          <w:szCs w:val="24"/>
          <w:lang w:val="en-GB"/>
        </w:rPr>
      </w:pPr>
      <w:r w:rsidRPr="001076F6">
        <w:rPr>
          <w:rFonts w:cs="Arial"/>
          <w:color w:val="auto"/>
          <w:sz w:val="24"/>
          <w:szCs w:val="24"/>
          <w:lang w:val="en-GB"/>
        </w:rPr>
        <w:t xml:space="preserve">Although the uncontrollable is more difficult to manage, the HR function can still have a positive impact. Uncontrollable is often the reaction of people to the proposed changes. Despite not knowing what the reactions may be, being aware of ‘typical’ reactions will help with establishing </w:t>
      </w:r>
      <w:r w:rsidR="00B633B9" w:rsidRPr="001076F6">
        <w:rPr>
          <w:rFonts w:cs="Arial"/>
          <w:color w:val="auto"/>
          <w:sz w:val="24"/>
          <w:szCs w:val="24"/>
          <w:lang w:val="en-GB"/>
        </w:rPr>
        <w:t>initiatives</w:t>
      </w:r>
      <w:r w:rsidRPr="001076F6">
        <w:rPr>
          <w:rFonts w:cs="Arial"/>
          <w:color w:val="auto"/>
          <w:sz w:val="24"/>
          <w:szCs w:val="24"/>
          <w:lang w:val="en-GB"/>
        </w:rPr>
        <w:t xml:space="preserve"> to facilitate change. The Kubler-Ross (1969) Change Curve demonstrates the emotions that can be experienced during change. Th</w:t>
      </w:r>
      <w:r w:rsidR="00A07A81">
        <w:rPr>
          <w:rFonts w:cs="Arial"/>
          <w:color w:val="auto"/>
          <w:sz w:val="24"/>
          <w:szCs w:val="24"/>
          <w:lang w:val="en-GB"/>
        </w:rPr>
        <w:t>is</w:t>
      </w:r>
      <w:r w:rsidRPr="001076F6">
        <w:rPr>
          <w:rFonts w:cs="Arial"/>
          <w:color w:val="auto"/>
          <w:sz w:val="24"/>
          <w:szCs w:val="24"/>
          <w:lang w:val="en-GB"/>
        </w:rPr>
        <w:t xml:space="preserve"> framework can </w:t>
      </w:r>
      <w:r w:rsidR="00B633B9" w:rsidRPr="001076F6">
        <w:rPr>
          <w:rFonts w:cs="Arial"/>
          <w:color w:val="auto"/>
          <w:sz w:val="24"/>
          <w:szCs w:val="24"/>
          <w:lang w:val="en-GB"/>
        </w:rPr>
        <w:t>assist</w:t>
      </w:r>
      <w:r w:rsidRPr="001076F6">
        <w:rPr>
          <w:rFonts w:cs="Arial"/>
          <w:color w:val="auto"/>
          <w:sz w:val="24"/>
          <w:szCs w:val="24"/>
          <w:lang w:val="en-GB"/>
        </w:rPr>
        <w:t xml:space="preserve"> with communication strategies </w:t>
      </w:r>
      <w:r w:rsidR="00B633B9" w:rsidRPr="001076F6">
        <w:rPr>
          <w:rFonts w:cs="Arial"/>
          <w:color w:val="auto"/>
          <w:sz w:val="24"/>
          <w:szCs w:val="24"/>
          <w:lang w:val="en-GB"/>
        </w:rPr>
        <w:t>and enable HR and management to prepare for reactions such as Denial, Frustration</w:t>
      </w:r>
      <w:r w:rsidR="00B57A1D">
        <w:rPr>
          <w:rFonts w:cs="Arial"/>
          <w:color w:val="auto"/>
          <w:sz w:val="24"/>
          <w:szCs w:val="24"/>
          <w:lang w:val="en-GB"/>
        </w:rPr>
        <w:t>,</w:t>
      </w:r>
      <w:r w:rsidR="00B633B9" w:rsidRPr="001076F6">
        <w:rPr>
          <w:rFonts w:cs="Arial"/>
          <w:color w:val="auto"/>
          <w:sz w:val="24"/>
          <w:szCs w:val="24"/>
          <w:lang w:val="en-GB"/>
        </w:rPr>
        <w:t xml:space="preserve"> and Depression.</w:t>
      </w:r>
    </w:p>
    <w:p w:rsidR="00B633B9" w:rsidRPr="001076F6" w:rsidRDefault="00B633B9" w:rsidP="001076F6">
      <w:pPr>
        <w:spacing w:line="600" w:lineRule="auto"/>
        <w:rPr>
          <w:rFonts w:cs="Arial"/>
          <w:color w:val="auto"/>
          <w:sz w:val="24"/>
          <w:szCs w:val="24"/>
          <w:lang w:val="en-GB"/>
        </w:rPr>
      </w:pPr>
    </w:p>
    <w:p w:rsidR="00CF2E68" w:rsidRPr="001076F6" w:rsidRDefault="00B57A1D" w:rsidP="001076F6">
      <w:pPr>
        <w:spacing w:line="600" w:lineRule="auto"/>
        <w:rPr>
          <w:rFonts w:cs="Arial"/>
          <w:color w:val="auto"/>
          <w:sz w:val="24"/>
          <w:szCs w:val="24"/>
          <w:lang w:val="en-GB"/>
        </w:rPr>
      </w:pPr>
      <w:r>
        <w:rPr>
          <w:rFonts w:cs="Arial"/>
          <w:color w:val="auto"/>
          <w:sz w:val="24"/>
          <w:szCs w:val="24"/>
          <w:lang w:val="en-GB"/>
        </w:rPr>
        <w:t>Those affected by a change must b</w:t>
      </w:r>
      <w:r w:rsidR="00096D7B" w:rsidRPr="001076F6">
        <w:rPr>
          <w:rFonts w:cs="Arial"/>
          <w:color w:val="auto"/>
          <w:sz w:val="24"/>
          <w:szCs w:val="24"/>
          <w:lang w:val="en-GB"/>
        </w:rPr>
        <w:t>e communicated to; if the vision is clearly communicated to individuals then this should avoid confusion and reduce resistance</w:t>
      </w:r>
      <w:r w:rsidR="00A07A81">
        <w:rPr>
          <w:rFonts w:cs="Arial"/>
          <w:color w:val="auto"/>
          <w:sz w:val="24"/>
          <w:szCs w:val="24"/>
          <w:lang w:val="en-GB"/>
        </w:rPr>
        <w:t xml:space="preserve"> (Wilkinson and Taylor, 2016a).</w:t>
      </w:r>
    </w:p>
    <w:p w:rsidR="00096D7B" w:rsidRPr="001076F6" w:rsidRDefault="00096D7B" w:rsidP="001076F6">
      <w:pPr>
        <w:spacing w:line="600" w:lineRule="auto"/>
        <w:rPr>
          <w:rFonts w:cs="Arial"/>
          <w:b/>
          <w:color w:val="auto"/>
          <w:sz w:val="24"/>
          <w:szCs w:val="24"/>
          <w:u w:val="single"/>
          <w:lang w:val="en-GB"/>
        </w:rPr>
      </w:pPr>
    </w:p>
    <w:p w:rsidR="00096D7B" w:rsidRPr="001076F6" w:rsidRDefault="00096D7B" w:rsidP="001076F6">
      <w:pPr>
        <w:spacing w:line="600" w:lineRule="auto"/>
        <w:rPr>
          <w:rFonts w:cs="Arial"/>
          <w:color w:val="auto"/>
          <w:sz w:val="24"/>
          <w:szCs w:val="24"/>
          <w:lang w:val="en-GB"/>
        </w:rPr>
      </w:pPr>
      <w:r w:rsidRPr="001076F6">
        <w:rPr>
          <w:rFonts w:cs="Arial"/>
          <w:color w:val="auto"/>
          <w:sz w:val="24"/>
          <w:szCs w:val="24"/>
          <w:lang w:val="en-GB"/>
        </w:rPr>
        <w:t xml:space="preserve">When the Covid-19 pandemic struck, organisations nationally were required to </w:t>
      </w:r>
      <w:r w:rsidR="0042503B" w:rsidRPr="001076F6">
        <w:rPr>
          <w:rFonts w:cs="Arial"/>
          <w:color w:val="auto"/>
          <w:sz w:val="24"/>
          <w:szCs w:val="24"/>
          <w:lang w:val="en-GB"/>
        </w:rPr>
        <w:t>adjust</w:t>
      </w:r>
      <w:r w:rsidRPr="001076F6">
        <w:rPr>
          <w:rFonts w:cs="Arial"/>
          <w:color w:val="auto"/>
          <w:sz w:val="24"/>
          <w:szCs w:val="24"/>
          <w:lang w:val="en-GB"/>
        </w:rPr>
        <w:t xml:space="preserve"> and change strategies overnight. Severn Trent ha</w:t>
      </w:r>
      <w:r w:rsidR="00B57A1D">
        <w:rPr>
          <w:rFonts w:cs="Arial"/>
          <w:color w:val="auto"/>
          <w:sz w:val="24"/>
          <w:szCs w:val="24"/>
          <w:lang w:val="en-GB"/>
        </w:rPr>
        <w:t>s</w:t>
      </w:r>
      <w:r w:rsidRPr="001076F6">
        <w:rPr>
          <w:rFonts w:cs="Arial"/>
          <w:color w:val="auto"/>
          <w:sz w:val="24"/>
          <w:szCs w:val="24"/>
          <w:lang w:val="en-GB"/>
        </w:rPr>
        <w:t xml:space="preserve"> demonstrated good practice by continuing their communication</w:t>
      </w:r>
      <w:r w:rsidR="00C04A47" w:rsidRPr="001076F6">
        <w:rPr>
          <w:rFonts w:cs="Arial"/>
          <w:color w:val="auto"/>
          <w:sz w:val="24"/>
          <w:szCs w:val="24"/>
          <w:lang w:val="en-GB"/>
        </w:rPr>
        <w:t>,</w:t>
      </w:r>
      <w:r w:rsidRPr="001076F6">
        <w:rPr>
          <w:rFonts w:cs="Arial"/>
          <w:color w:val="auto"/>
          <w:sz w:val="24"/>
          <w:szCs w:val="24"/>
          <w:lang w:val="en-GB"/>
        </w:rPr>
        <w:t xml:space="preserve"> not only </w:t>
      </w:r>
      <w:r w:rsidR="0029614A" w:rsidRPr="001076F6">
        <w:rPr>
          <w:rFonts w:cs="Arial"/>
          <w:color w:val="auto"/>
          <w:sz w:val="24"/>
          <w:szCs w:val="24"/>
          <w:lang w:val="en-GB"/>
        </w:rPr>
        <w:t>pre-pandemic</w:t>
      </w:r>
      <w:r w:rsidRPr="001076F6">
        <w:rPr>
          <w:rFonts w:cs="Arial"/>
          <w:color w:val="auto"/>
          <w:sz w:val="24"/>
          <w:szCs w:val="24"/>
          <w:lang w:val="en-GB"/>
        </w:rPr>
        <w:t xml:space="preserve"> when the CEO would hold regular events to discuss the plans and KPIs with management, but throughout the pandemic. Severn Trent acknowledged the different ways in which people receive communication and therefore </w:t>
      </w:r>
      <w:r w:rsidR="0029614A" w:rsidRPr="001076F6">
        <w:rPr>
          <w:rFonts w:cs="Arial"/>
          <w:color w:val="auto"/>
          <w:sz w:val="24"/>
          <w:szCs w:val="24"/>
          <w:lang w:val="en-GB"/>
        </w:rPr>
        <w:t>information was communicated to employee</w:t>
      </w:r>
      <w:r w:rsidR="00C04A47" w:rsidRPr="001076F6">
        <w:rPr>
          <w:rFonts w:cs="Arial"/>
          <w:color w:val="auto"/>
          <w:sz w:val="24"/>
          <w:szCs w:val="24"/>
          <w:lang w:val="en-GB"/>
        </w:rPr>
        <w:t>s</w:t>
      </w:r>
      <w:r w:rsidR="0029614A" w:rsidRPr="001076F6">
        <w:rPr>
          <w:rFonts w:cs="Arial"/>
          <w:color w:val="auto"/>
          <w:sz w:val="24"/>
          <w:szCs w:val="24"/>
          <w:lang w:val="en-GB"/>
        </w:rPr>
        <w:t xml:space="preserve"> through v</w:t>
      </w:r>
      <w:r w:rsidRPr="001076F6">
        <w:rPr>
          <w:rFonts w:cs="Arial"/>
          <w:color w:val="auto"/>
          <w:sz w:val="24"/>
          <w:szCs w:val="24"/>
          <w:lang w:val="en-GB"/>
        </w:rPr>
        <w:t>ideo blogs, news bulletins</w:t>
      </w:r>
      <w:r w:rsidR="00B57A1D">
        <w:rPr>
          <w:rFonts w:cs="Arial"/>
          <w:color w:val="auto"/>
          <w:sz w:val="24"/>
          <w:szCs w:val="24"/>
          <w:lang w:val="en-GB"/>
        </w:rPr>
        <w:t>,</w:t>
      </w:r>
      <w:r w:rsidRPr="001076F6">
        <w:rPr>
          <w:rFonts w:cs="Arial"/>
          <w:color w:val="auto"/>
          <w:sz w:val="24"/>
          <w:szCs w:val="24"/>
          <w:lang w:val="en-GB"/>
        </w:rPr>
        <w:t xml:space="preserve"> and </w:t>
      </w:r>
      <w:r w:rsidR="0029614A" w:rsidRPr="001076F6">
        <w:rPr>
          <w:rFonts w:cs="Arial"/>
          <w:color w:val="auto"/>
          <w:sz w:val="24"/>
          <w:szCs w:val="24"/>
          <w:lang w:val="en-GB"/>
        </w:rPr>
        <w:t>message boards.</w:t>
      </w:r>
    </w:p>
    <w:p w:rsidR="00096D7B" w:rsidRPr="001076F6" w:rsidRDefault="00096D7B" w:rsidP="001076F6">
      <w:pPr>
        <w:spacing w:line="600" w:lineRule="auto"/>
        <w:rPr>
          <w:rFonts w:cs="Arial"/>
          <w:color w:val="auto"/>
          <w:sz w:val="24"/>
          <w:szCs w:val="24"/>
          <w:lang w:val="en-GB"/>
        </w:rPr>
      </w:pPr>
    </w:p>
    <w:p w:rsidR="00096D7B" w:rsidRPr="001076F6" w:rsidRDefault="00B57A1D" w:rsidP="001076F6">
      <w:pPr>
        <w:spacing w:line="600" w:lineRule="auto"/>
        <w:rPr>
          <w:rFonts w:cs="Arial"/>
          <w:color w:val="auto"/>
          <w:sz w:val="24"/>
          <w:szCs w:val="24"/>
          <w:lang w:val="en-GB"/>
        </w:rPr>
      </w:pPr>
      <w:r>
        <w:rPr>
          <w:rFonts w:cs="Arial"/>
          <w:color w:val="auto"/>
          <w:sz w:val="24"/>
          <w:szCs w:val="24"/>
          <w:lang w:val="en-GB"/>
        </w:rPr>
        <w:t>How</w:t>
      </w:r>
      <w:r w:rsidR="0029614A" w:rsidRPr="001076F6">
        <w:rPr>
          <w:rFonts w:cs="Arial"/>
          <w:color w:val="auto"/>
          <w:sz w:val="24"/>
          <w:szCs w:val="24"/>
          <w:lang w:val="en-GB"/>
        </w:rPr>
        <w:t xml:space="preserve"> Severn Trent has managed communications has had a positive </w:t>
      </w:r>
      <w:r w:rsidR="00096D7B" w:rsidRPr="001076F6">
        <w:rPr>
          <w:rFonts w:cs="Arial"/>
          <w:color w:val="auto"/>
          <w:sz w:val="24"/>
          <w:szCs w:val="24"/>
          <w:lang w:val="en-GB"/>
        </w:rPr>
        <w:t>impact on emp</w:t>
      </w:r>
      <w:r w:rsidR="0029614A" w:rsidRPr="001076F6">
        <w:rPr>
          <w:rFonts w:cs="Arial"/>
          <w:color w:val="auto"/>
          <w:sz w:val="24"/>
          <w:szCs w:val="24"/>
          <w:lang w:val="en-GB"/>
        </w:rPr>
        <w:t xml:space="preserve">loyee engagement and performance; this supports the CIPD’s (2021d) statement that effective communication has a significant impact on engagement. </w:t>
      </w:r>
    </w:p>
    <w:p w:rsidR="0029614A" w:rsidRPr="001076F6" w:rsidRDefault="0029614A" w:rsidP="001076F6">
      <w:pPr>
        <w:spacing w:line="600" w:lineRule="auto"/>
        <w:rPr>
          <w:rFonts w:cs="Arial"/>
          <w:color w:val="auto"/>
          <w:sz w:val="24"/>
          <w:szCs w:val="24"/>
          <w:lang w:val="en-GB"/>
        </w:rPr>
      </w:pPr>
    </w:p>
    <w:p w:rsidR="0029614A" w:rsidRDefault="00E10D77" w:rsidP="001076F6">
      <w:pPr>
        <w:spacing w:line="600" w:lineRule="auto"/>
        <w:rPr>
          <w:rFonts w:cs="Arial"/>
          <w:color w:val="auto"/>
          <w:sz w:val="24"/>
          <w:szCs w:val="24"/>
          <w:lang w:val="en-GB"/>
        </w:rPr>
      </w:pPr>
      <w:r w:rsidRPr="001076F6">
        <w:rPr>
          <w:rFonts w:cs="Arial"/>
          <w:color w:val="auto"/>
          <w:sz w:val="24"/>
          <w:szCs w:val="24"/>
          <w:lang w:val="en-GB"/>
        </w:rPr>
        <w:t xml:space="preserve">When the national lockdown occurred, unlike Severn Trent, Coleg Ceredigion (2022) </w:t>
      </w:r>
      <w:r w:rsidR="00B57A1D">
        <w:rPr>
          <w:rFonts w:cs="Arial"/>
          <w:color w:val="auto"/>
          <w:sz w:val="24"/>
          <w:szCs w:val="24"/>
          <w:lang w:val="en-GB"/>
        </w:rPr>
        <w:t>decided</w:t>
      </w:r>
      <w:r w:rsidRPr="001076F6">
        <w:rPr>
          <w:rFonts w:cs="Arial"/>
          <w:color w:val="auto"/>
          <w:sz w:val="24"/>
          <w:szCs w:val="24"/>
          <w:lang w:val="en-GB"/>
        </w:rPr>
        <w:t xml:space="preserve"> to furlough employees. The communication of this was done initially by line management and followed up with regular communication and support by both </w:t>
      </w:r>
      <w:r w:rsidRPr="001076F6">
        <w:rPr>
          <w:rFonts w:cs="Arial"/>
          <w:color w:val="auto"/>
          <w:sz w:val="24"/>
          <w:szCs w:val="24"/>
          <w:lang w:val="en-GB"/>
        </w:rPr>
        <w:lastRenderedPageBreak/>
        <w:t xml:space="preserve">management and HR. </w:t>
      </w:r>
      <w:r w:rsidR="004E14C4" w:rsidRPr="001076F6">
        <w:rPr>
          <w:rFonts w:cs="Arial"/>
          <w:color w:val="auto"/>
          <w:sz w:val="24"/>
          <w:szCs w:val="24"/>
          <w:lang w:val="en-GB"/>
        </w:rPr>
        <w:t xml:space="preserve">Communication to staff on updates and important information </w:t>
      </w:r>
      <w:r w:rsidRPr="001076F6">
        <w:rPr>
          <w:rFonts w:cs="Arial"/>
          <w:color w:val="auto"/>
          <w:sz w:val="24"/>
          <w:szCs w:val="24"/>
          <w:lang w:val="en-GB"/>
        </w:rPr>
        <w:t>was done via the staff intranet</w:t>
      </w:r>
      <w:r w:rsidR="004E14C4" w:rsidRPr="001076F6">
        <w:rPr>
          <w:rFonts w:cs="Arial"/>
          <w:color w:val="auto"/>
          <w:sz w:val="24"/>
          <w:szCs w:val="24"/>
          <w:lang w:val="en-GB"/>
        </w:rPr>
        <w:t>, surveys</w:t>
      </w:r>
      <w:r w:rsidR="00B57A1D">
        <w:rPr>
          <w:rFonts w:cs="Arial"/>
          <w:color w:val="auto"/>
          <w:sz w:val="24"/>
          <w:szCs w:val="24"/>
          <w:lang w:val="en-GB"/>
        </w:rPr>
        <w:t>,</w:t>
      </w:r>
      <w:r w:rsidRPr="001076F6">
        <w:rPr>
          <w:rFonts w:cs="Arial"/>
          <w:color w:val="auto"/>
          <w:sz w:val="24"/>
          <w:szCs w:val="24"/>
          <w:lang w:val="en-GB"/>
        </w:rPr>
        <w:t xml:space="preserve"> </w:t>
      </w:r>
      <w:r w:rsidR="004E14C4" w:rsidRPr="001076F6">
        <w:rPr>
          <w:rFonts w:cs="Arial"/>
          <w:color w:val="auto"/>
          <w:sz w:val="24"/>
          <w:szCs w:val="24"/>
          <w:lang w:val="en-GB"/>
        </w:rPr>
        <w:t>or by management</w:t>
      </w:r>
      <w:r w:rsidRPr="001076F6">
        <w:rPr>
          <w:rFonts w:cs="Arial"/>
          <w:color w:val="auto"/>
          <w:sz w:val="24"/>
          <w:szCs w:val="24"/>
          <w:lang w:val="en-GB"/>
        </w:rPr>
        <w:t xml:space="preserve"> using the top-down approach; although </w:t>
      </w:r>
      <w:r w:rsidR="004E14C4" w:rsidRPr="001076F6">
        <w:rPr>
          <w:rFonts w:cs="Arial"/>
          <w:color w:val="auto"/>
          <w:sz w:val="24"/>
          <w:szCs w:val="24"/>
          <w:lang w:val="en-GB"/>
        </w:rPr>
        <w:t>this is usually an affective method at Coleg Ceredigion, whilst working remotely, this sometimes resulted in not all staff receiving communications; dependent on the effectiveness of their line manager.</w:t>
      </w:r>
    </w:p>
    <w:p w:rsidR="00A07A81" w:rsidRDefault="00A07A81" w:rsidP="001076F6">
      <w:pPr>
        <w:spacing w:line="600" w:lineRule="auto"/>
        <w:rPr>
          <w:rFonts w:cs="Arial"/>
          <w:color w:val="auto"/>
          <w:sz w:val="24"/>
          <w:szCs w:val="24"/>
          <w:lang w:val="en-GB"/>
        </w:rPr>
      </w:pPr>
    </w:p>
    <w:p w:rsidR="00A07A81" w:rsidRDefault="00A07A81" w:rsidP="001076F6">
      <w:pPr>
        <w:spacing w:line="600" w:lineRule="auto"/>
        <w:rPr>
          <w:rFonts w:cs="Arial"/>
          <w:color w:val="auto"/>
          <w:sz w:val="24"/>
          <w:szCs w:val="24"/>
          <w:lang w:val="en-GB"/>
        </w:rPr>
      </w:pPr>
      <w:r>
        <w:rPr>
          <w:rFonts w:cs="Arial"/>
          <w:color w:val="auto"/>
          <w:sz w:val="24"/>
          <w:szCs w:val="24"/>
          <w:lang w:val="en-GB"/>
        </w:rPr>
        <w:t>HR functions play an important role in change and by ensuring professionals have the required skills (CIPD, 2021c)</w:t>
      </w:r>
      <w:r w:rsidR="00335952">
        <w:rPr>
          <w:rFonts w:cs="Arial"/>
          <w:color w:val="auto"/>
          <w:sz w:val="24"/>
          <w:szCs w:val="24"/>
          <w:lang w:val="en-GB"/>
        </w:rPr>
        <w:t xml:space="preserve">. Using the knowledge and skills </w:t>
      </w:r>
      <w:r>
        <w:rPr>
          <w:rFonts w:cs="Arial"/>
          <w:color w:val="auto"/>
          <w:sz w:val="24"/>
          <w:szCs w:val="24"/>
          <w:lang w:val="en-GB"/>
        </w:rPr>
        <w:t>HR can successfully support organisations through periods of change</w:t>
      </w:r>
      <w:r w:rsidR="00335952">
        <w:rPr>
          <w:rFonts w:cs="Arial"/>
          <w:color w:val="auto"/>
          <w:sz w:val="24"/>
          <w:szCs w:val="24"/>
          <w:lang w:val="en-GB"/>
        </w:rPr>
        <w:t xml:space="preserve"> in line with change management models. </w:t>
      </w:r>
    </w:p>
    <w:p w:rsidR="00437389" w:rsidRPr="001076F6" w:rsidRDefault="00437389" w:rsidP="001076F6">
      <w:pPr>
        <w:spacing w:line="600" w:lineRule="auto"/>
        <w:rPr>
          <w:rFonts w:cs="Arial"/>
          <w:b/>
          <w:color w:val="auto"/>
          <w:sz w:val="24"/>
          <w:szCs w:val="24"/>
          <w:u w:val="single"/>
          <w:lang w:val="en-GB"/>
        </w:rPr>
      </w:pPr>
    </w:p>
    <w:p w:rsidR="00CF2E68" w:rsidRPr="001076F6" w:rsidRDefault="00D71891" w:rsidP="001076F6">
      <w:pPr>
        <w:spacing w:line="600" w:lineRule="auto"/>
        <w:rPr>
          <w:rFonts w:cs="Arial"/>
          <w:b/>
          <w:color w:val="auto"/>
          <w:sz w:val="24"/>
          <w:szCs w:val="24"/>
          <w:u w:val="single"/>
          <w:lang w:val="en-GB"/>
        </w:rPr>
      </w:pPr>
      <w:r w:rsidRPr="001076F6">
        <w:rPr>
          <w:rFonts w:cs="Arial"/>
          <w:b/>
          <w:color w:val="auto"/>
          <w:sz w:val="24"/>
          <w:szCs w:val="24"/>
          <w:u w:val="single"/>
          <w:lang w:val="en-GB"/>
        </w:rPr>
        <w:t>Section 2</w:t>
      </w:r>
    </w:p>
    <w:p w:rsidR="00D71891" w:rsidRPr="001076F6" w:rsidRDefault="00D71891" w:rsidP="001076F6">
      <w:pPr>
        <w:spacing w:line="600" w:lineRule="auto"/>
        <w:rPr>
          <w:rFonts w:cs="Arial"/>
          <w:b/>
          <w:color w:val="auto"/>
          <w:sz w:val="24"/>
          <w:szCs w:val="24"/>
          <w:u w:val="single"/>
          <w:lang w:val="en-GB"/>
        </w:rPr>
      </w:pPr>
    </w:p>
    <w:p w:rsidR="008F63CA" w:rsidRDefault="00EF7BC3" w:rsidP="001076F6">
      <w:pPr>
        <w:spacing w:line="600" w:lineRule="auto"/>
        <w:rPr>
          <w:rFonts w:cs="Arial"/>
          <w:b/>
          <w:color w:val="auto"/>
          <w:sz w:val="24"/>
          <w:szCs w:val="24"/>
          <w:lang w:val="en-GB"/>
        </w:rPr>
      </w:pPr>
      <w:r w:rsidRPr="001076F6">
        <w:rPr>
          <w:rFonts w:cs="Arial"/>
          <w:b/>
          <w:color w:val="auto"/>
          <w:sz w:val="24"/>
          <w:szCs w:val="24"/>
          <w:lang w:val="en-GB"/>
        </w:rPr>
        <w:t>Question 2.1 b)</w:t>
      </w:r>
    </w:p>
    <w:p w:rsidR="00A07A81" w:rsidRPr="001076F6" w:rsidRDefault="00A07A81" w:rsidP="001076F6">
      <w:pPr>
        <w:spacing w:line="600" w:lineRule="auto"/>
        <w:rPr>
          <w:rFonts w:cs="Arial"/>
          <w:b/>
          <w:color w:val="auto"/>
          <w:sz w:val="24"/>
          <w:szCs w:val="24"/>
          <w:lang w:val="en-GB"/>
        </w:rPr>
      </w:pPr>
    </w:p>
    <w:p w:rsidR="005F4DA7" w:rsidRPr="001076F6" w:rsidRDefault="00C31C2F" w:rsidP="001076F6">
      <w:pPr>
        <w:spacing w:line="600" w:lineRule="auto"/>
        <w:rPr>
          <w:rFonts w:cs="Arial"/>
          <w:color w:val="auto"/>
          <w:sz w:val="24"/>
          <w:szCs w:val="24"/>
          <w:lang w:val="en-GB"/>
        </w:rPr>
      </w:pPr>
      <w:r w:rsidRPr="001076F6">
        <w:rPr>
          <w:rFonts w:cs="Arial"/>
          <w:color w:val="auto"/>
          <w:sz w:val="24"/>
          <w:szCs w:val="24"/>
          <w:lang w:val="en-GB"/>
        </w:rPr>
        <w:t xml:space="preserve">An </w:t>
      </w:r>
      <w:r w:rsidR="005F4DA7" w:rsidRPr="001076F6">
        <w:rPr>
          <w:rFonts w:cs="Arial"/>
          <w:color w:val="auto"/>
          <w:sz w:val="24"/>
          <w:szCs w:val="24"/>
          <w:lang w:val="en-GB"/>
        </w:rPr>
        <w:t>external influence impacting organisation</w:t>
      </w:r>
      <w:r w:rsidRPr="001076F6">
        <w:rPr>
          <w:rFonts w:cs="Arial"/>
          <w:color w:val="auto"/>
          <w:sz w:val="24"/>
          <w:szCs w:val="24"/>
          <w:lang w:val="en-GB"/>
        </w:rPr>
        <w:t xml:space="preserve"> is Covid-19 and the effects this has had on the economy and labour market. Recruitment and retention practices have altered since 2020 with many organisations continuing to offer hybrid and remote working practices. </w:t>
      </w:r>
      <w:r w:rsidR="005F4DA7" w:rsidRPr="001076F6">
        <w:rPr>
          <w:rFonts w:cs="Arial"/>
          <w:color w:val="auto"/>
          <w:sz w:val="24"/>
          <w:szCs w:val="24"/>
          <w:lang w:val="en-GB"/>
        </w:rPr>
        <w:t xml:space="preserve">HR must revisit recruitment and retention strategies in order to stay competitive and well positioned within the labour market. </w:t>
      </w:r>
    </w:p>
    <w:p w:rsidR="008F63CA" w:rsidRPr="001076F6" w:rsidRDefault="008F63CA" w:rsidP="001076F6">
      <w:pPr>
        <w:spacing w:line="600" w:lineRule="auto"/>
        <w:rPr>
          <w:rFonts w:cs="Arial"/>
          <w:color w:val="auto"/>
          <w:sz w:val="24"/>
          <w:szCs w:val="24"/>
          <w:lang w:val="en-GB"/>
        </w:rPr>
      </w:pPr>
    </w:p>
    <w:p w:rsidR="00C31C2F" w:rsidRPr="001076F6" w:rsidRDefault="00C31C2F" w:rsidP="001076F6">
      <w:pPr>
        <w:spacing w:line="600" w:lineRule="auto"/>
        <w:rPr>
          <w:rFonts w:cs="Arial"/>
          <w:color w:val="auto"/>
          <w:sz w:val="24"/>
          <w:szCs w:val="24"/>
          <w:lang w:val="en-GB"/>
        </w:rPr>
      </w:pPr>
      <w:r w:rsidRPr="001076F6">
        <w:rPr>
          <w:rFonts w:cs="Arial"/>
          <w:color w:val="auto"/>
          <w:sz w:val="24"/>
          <w:szCs w:val="24"/>
          <w:lang w:val="en-GB"/>
        </w:rPr>
        <w:t xml:space="preserve">Offering hybrid or remote working can have a positive effect as this widens the talent pool now that candidates can apply </w:t>
      </w:r>
      <w:r w:rsidR="005F4DA7" w:rsidRPr="001076F6">
        <w:rPr>
          <w:rFonts w:cs="Arial"/>
          <w:color w:val="auto"/>
          <w:sz w:val="24"/>
          <w:szCs w:val="24"/>
          <w:lang w:val="en-GB"/>
        </w:rPr>
        <w:t>worldwide</w:t>
      </w:r>
      <w:r w:rsidRPr="001076F6">
        <w:rPr>
          <w:rFonts w:cs="Arial"/>
          <w:color w:val="auto"/>
          <w:sz w:val="24"/>
          <w:szCs w:val="24"/>
          <w:lang w:val="en-GB"/>
        </w:rPr>
        <w:t xml:space="preserve">, not just locally as they may have done pre-pandemic. However, this increases the competition as more organisations are competing in the labour market for the same candidates. The labour market is currently </w:t>
      </w:r>
      <w:r w:rsidR="005F4DA7" w:rsidRPr="001076F6">
        <w:rPr>
          <w:rFonts w:cs="Arial"/>
          <w:color w:val="auto"/>
          <w:sz w:val="24"/>
          <w:szCs w:val="24"/>
          <w:lang w:val="en-GB"/>
        </w:rPr>
        <w:t>‘</w:t>
      </w:r>
      <w:r w:rsidRPr="001076F6">
        <w:rPr>
          <w:rFonts w:cs="Arial"/>
          <w:color w:val="auto"/>
          <w:sz w:val="24"/>
          <w:szCs w:val="24"/>
          <w:lang w:val="en-GB"/>
        </w:rPr>
        <w:t>tight</w:t>
      </w:r>
      <w:r w:rsidR="005F4DA7" w:rsidRPr="001076F6">
        <w:rPr>
          <w:rFonts w:cs="Arial"/>
          <w:color w:val="auto"/>
          <w:sz w:val="24"/>
          <w:szCs w:val="24"/>
          <w:lang w:val="en-GB"/>
        </w:rPr>
        <w:t>’</w:t>
      </w:r>
      <w:r w:rsidRPr="001076F6">
        <w:rPr>
          <w:rFonts w:cs="Arial"/>
          <w:color w:val="auto"/>
          <w:sz w:val="24"/>
          <w:szCs w:val="24"/>
          <w:lang w:val="en-GB"/>
        </w:rPr>
        <w:t xml:space="preserve"> which means that the number of job vacancies is greater than the number of job seekers; giving</w:t>
      </w:r>
      <w:r w:rsidR="005F4DA7" w:rsidRPr="001076F6">
        <w:rPr>
          <w:rFonts w:cs="Arial"/>
          <w:color w:val="auto"/>
          <w:sz w:val="24"/>
          <w:szCs w:val="24"/>
          <w:lang w:val="en-GB"/>
        </w:rPr>
        <w:t xml:space="preserve"> employees</w:t>
      </w:r>
      <w:r w:rsidRPr="001076F6">
        <w:rPr>
          <w:rFonts w:cs="Arial"/>
          <w:color w:val="auto"/>
          <w:sz w:val="24"/>
          <w:szCs w:val="24"/>
          <w:lang w:val="en-GB"/>
        </w:rPr>
        <w:t xml:space="preserve"> the bargaining power</w:t>
      </w:r>
      <w:r w:rsidR="005F4DA7" w:rsidRPr="001076F6">
        <w:rPr>
          <w:rFonts w:cs="Arial"/>
          <w:color w:val="auto"/>
          <w:sz w:val="24"/>
          <w:szCs w:val="24"/>
          <w:lang w:val="en-GB"/>
        </w:rPr>
        <w:t xml:space="preserve"> (ONS 2022, CIPD 2021e).</w:t>
      </w:r>
    </w:p>
    <w:p w:rsidR="005F4DA7" w:rsidRPr="001076F6" w:rsidRDefault="005F4DA7" w:rsidP="001076F6">
      <w:pPr>
        <w:spacing w:line="600" w:lineRule="auto"/>
        <w:rPr>
          <w:rFonts w:cs="Arial"/>
          <w:color w:val="auto"/>
          <w:sz w:val="24"/>
          <w:szCs w:val="24"/>
          <w:lang w:val="en-GB"/>
        </w:rPr>
      </w:pPr>
    </w:p>
    <w:p w:rsidR="00F52B25" w:rsidRPr="001076F6" w:rsidRDefault="00F52B25" w:rsidP="001076F6">
      <w:pPr>
        <w:spacing w:line="600" w:lineRule="auto"/>
        <w:rPr>
          <w:rFonts w:cs="Arial"/>
          <w:color w:val="auto"/>
          <w:sz w:val="24"/>
          <w:szCs w:val="24"/>
          <w:lang w:val="en-GB"/>
        </w:rPr>
      </w:pPr>
      <w:r w:rsidRPr="001076F6">
        <w:rPr>
          <w:rFonts w:cs="Arial"/>
          <w:color w:val="auto"/>
          <w:sz w:val="24"/>
          <w:szCs w:val="24"/>
          <w:lang w:val="en-GB"/>
        </w:rPr>
        <w:t>People Management (2020) state</w:t>
      </w:r>
      <w:r w:rsidR="00B57A1D">
        <w:rPr>
          <w:rFonts w:cs="Arial"/>
          <w:color w:val="auto"/>
          <w:sz w:val="24"/>
          <w:szCs w:val="24"/>
          <w:lang w:val="en-GB"/>
        </w:rPr>
        <w:t>s</w:t>
      </w:r>
      <w:r w:rsidRPr="001076F6">
        <w:rPr>
          <w:rFonts w:cs="Arial"/>
          <w:color w:val="auto"/>
          <w:sz w:val="24"/>
          <w:szCs w:val="24"/>
          <w:lang w:val="en-GB"/>
        </w:rPr>
        <w:t xml:space="preserve"> that offering hybrid working, strengthen</w:t>
      </w:r>
      <w:r w:rsidR="00A07A81">
        <w:rPr>
          <w:rFonts w:cs="Arial"/>
          <w:color w:val="auto"/>
          <w:sz w:val="24"/>
          <w:szCs w:val="24"/>
          <w:lang w:val="en-GB"/>
        </w:rPr>
        <w:t>s</w:t>
      </w:r>
      <w:r w:rsidRPr="001076F6">
        <w:rPr>
          <w:rFonts w:cs="Arial"/>
          <w:color w:val="auto"/>
          <w:sz w:val="24"/>
          <w:szCs w:val="24"/>
          <w:lang w:val="en-GB"/>
        </w:rPr>
        <w:t xml:space="preserve"> work</w:t>
      </w:r>
      <w:r w:rsidR="00B57A1D">
        <w:rPr>
          <w:rFonts w:cs="Arial"/>
          <w:color w:val="auto"/>
          <w:sz w:val="24"/>
          <w:szCs w:val="24"/>
          <w:lang w:val="en-GB"/>
        </w:rPr>
        <w:t>-</w:t>
      </w:r>
      <w:r w:rsidRPr="001076F6">
        <w:rPr>
          <w:rFonts w:cs="Arial"/>
          <w:color w:val="auto"/>
          <w:sz w:val="24"/>
          <w:szCs w:val="24"/>
          <w:lang w:val="en-GB"/>
        </w:rPr>
        <w:t xml:space="preserve">life balance and retention figures. </w:t>
      </w:r>
      <w:r w:rsidR="005F4DA7" w:rsidRPr="001076F6">
        <w:rPr>
          <w:rFonts w:cs="Arial"/>
          <w:color w:val="auto"/>
          <w:sz w:val="24"/>
          <w:szCs w:val="24"/>
          <w:lang w:val="en-GB"/>
        </w:rPr>
        <w:t>Coleg Ceredigion (2022) currently doesn’t offer hybrid or remote working, and employees have returned to working on</w:t>
      </w:r>
      <w:r w:rsidR="00B57A1D">
        <w:rPr>
          <w:rFonts w:cs="Arial"/>
          <w:color w:val="auto"/>
          <w:sz w:val="24"/>
          <w:szCs w:val="24"/>
          <w:lang w:val="en-GB"/>
        </w:rPr>
        <w:t>-</w:t>
      </w:r>
      <w:r w:rsidR="005F4DA7" w:rsidRPr="001076F6">
        <w:rPr>
          <w:rFonts w:cs="Arial"/>
          <w:color w:val="auto"/>
          <w:sz w:val="24"/>
          <w:szCs w:val="24"/>
          <w:lang w:val="en-GB"/>
        </w:rPr>
        <w:t>site; this has impacted the retention figures</w:t>
      </w:r>
      <w:r w:rsidR="00A07A81">
        <w:rPr>
          <w:rFonts w:cs="Arial"/>
          <w:color w:val="auto"/>
          <w:sz w:val="24"/>
          <w:szCs w:val="24"/>
          <w:lang w:val="en-GB"/>
        </w:rPr>
        <w:t xml:space="preserve">, </w:t>
      </w:r>
      <w:r w:rsidR="005F4DA7" w:rsidRPr="001076F6">
        <w:rPr>
          <w:rFonts w:cs="Arial"/>
          <w:color w:val="auto"/>
          <w:sz w:val="24"/>
          <w:szCs w:val="24"/>
          <w:lang w:val="en-GB"/>
        </w:rPr>
        <w:t xml:space="preserve">and resignations have had a 66% increase. </w:t>
      </w:r>
      <w:r w:rsidRPr="001076F6">
        <w:rPr>
          <w:rFonts w:cs="Arial"/>
          <w:color w:val="auto"/>
          <w:sz w:val="24"/>
          <w:szCs w:val="24"/>
          <w:lang w:val="en-GB"/>
        </w:rPr>
        <w:t>Not offering remote work</w:t>
      </w:r>
      <w:r w:rsidR="00B57A1D">
        <w:rPr>
          <w:rFonts w:cs="Arial"/>
          <w:color w:val="auto"/>
          <w:sz w:val="24"/>
          <w:szCs w:val="24"/>
          <w:lang w:val="en-GB"/>
        </w:rPr>
        <w:t>ing</w:t>
      </w:r>
      <w:r w:rsidRPr="001076F6">
        <w:rPr>
          <w:rFonts w:cs="Arial"/>
          <w:color w:val="auto"/>
          <w:sz w:val="24"/>
          <w:szCs w:val="24"/>
          <w:lang w:val="en-GB"/>
        </w:rPr>
        <w:t xml:space="preserve"> has shown to be a contributing factor to the resignations, as highlighted during exit interviews. </w:t>
      </w:r>
    </w:p>
    <w:p w:rsidR="006F07E5" w:rsidRPr="001076F6" w:rsidRDefault="006F07E5" w:rsidP="001076F6">
      <w:pPr>
        <w:spacing w:line="600" w:lineRule="auto"/>
        <w:rPr>
          <w:rFonts w:cs="Arial"/>
          <w:color w:val="auto"/>
          <w:sz w:val="24"/>
          <w:szCs w:val="24"/>
          <w:lang w:val="en-GB"/>
        </w:rPr>
      </w:pPr>
    </w:p>
    <w:p w:rsidR="00736CE6" w:rsidRPr="001076F6" w:rsidRDefault="006F07E5" w:rsidP="001076F6">
      <w:pPr>
        <w:spacing w:line="600" w:lineRule="auto"/>
        <w:rPr>
          <w:rFonts w:cs="Arial"/>
          <w:color w:val="auto"/>
          <w:sz w:val="24"/>
          <w:szCs w:val="24"/>
          <w:lang w:val="en-GB"/>
        </w:rPr>
      </w:pPr>
      <w:r w:rsidRPr="001076F6">
        <w:rPr>
          <w:rFonts w:cs="Arial"/>
          <w:color w:val="auto"/>
          <w:sz w:val="24"/>
          <w:szCs w:val="24"/>
          <w:lang w:val="en-GB"/>
        </w:rPr>
        <w:t>However, s</w:t>
      </w:r>
      <w:r w:rsidR="00736CE6" w:rsidRPr="001076F6">
        <w:rPr>
          <w:rFonts w:cs="Arial"/>
          <w:color w:val="auto"/>
          <w:sz w:val="24"/>
          <w:szCs w:val="24"/>
          <w:lang w:val="en-GB"/>
        </w:rPr>
        <w:t xml:space="preserve">ome organisations such as </w:t>
      </w:r>
      <w:r w:rsidRPr="001076F6">
        <w:rPr>
          <w:rFonts w:cs="Arial"/>
          <w:color w:val="auto"/>
          <w:sz w:val="24"/>
          <w:szCs w:val="24"/>
          <w:lang w:val="en-GB"/>
        </w:rPr>
        <w:t>Microsoft</w:t>
      </w:r>
      <w:r w:rsidR="00736CE6" w:rsidRPr="001076F6">
        <w:rPr>
          <w:rFonts w:cs="Arial"/>
          <w:color w:val="auto"/>
          <w:sz w:val="24"/>
          <w:szCs w:val="24"/>
          <w:lang w:val="en-GB"/>
        </w:rPr>
        <w:t xml:space="preserve"> have taken a step further and offer complete remote working if employees wish to do so</w:t>
      </w:r>
      <w:r w:rsidRPr="001076F6">
        <w:rPr>
          <w:rFonts w:cs="Arial"/>
          <w:color w:val="auto"/>
          <w:sz w:val="24"/>
          <w:szCs w:val="24"/>
          <w:lang w:val="en-GB"/>
        </w:rPr>
        <w:t xml:space="preserve"> (HRD, 2021), and have produced a strategy and guide to hiring globally (Work Trend Index, 2021).</w:t>
      </w:r>
    </w:p>
    <w:p w:rsidR="007C740B" w:rsidRPr="001076F6" w:rsidRDefault="007C740B" w:rsidP="001076F6">
      <w:pPr>
        <w:spacing w:line="600" w:lineRule="auto"/>
        <w:rPr>
          <w:rFonts w:cs="Arial"/>
          <w:color w:val="auto"/>
          <w:sz w:val="24"/>
          <w:szCs w:val="24"/>
          <w:lang w:val="en-GB"/>
        </w:rPr>
      </w:pPr>
    </w:p>
    <w:p w:rsidR="007C740B" w:rsidRPr="001076F6" w:rsidRDefault="007C740B" w:rsidP="001076F6">
      <w:pPr>
        <w:spacing w:line="600" w:lineRule="auto"/>
        <w:rPr>
          <w:rFonts w:cs="Arial"/>
          <w:color w:val="auto"/>
          <w:sz w:val="24"/>
          <w:szCs w:val="24"/>
          <w:lang w:val="en-GB"/>
        </w:rPr>
      </w:pPr>
      <w:r w:rsidRPr="001076F6">
        <w:rPr>
          <w:rFonts w:cs="Arial"/>
          <w:color w:val="auto"/>
          <w:sz w:val="24"/>
          <w:szCs w:val="24"/>
          <w:lang w:val="en-GB"/>
        </w:rPr>
        <w:lastRenderedPageBreak/>
        <w:t>According to Porter (1979) there are five forces that represent the competitive forces that impact organisations.</w:t>
      </w:r>
      <w:r w:rsidR="0016507E" w:rsidRPr="001076F6">
        <w:rPr>
          <w:rFonts w:cs="Arial"/>
          <w:color w:val="auto"/>
          <w:sz w:val="24"/>
          <w:szCs w:val="24"/>
          <w:lang w:val="en-GB"/>
        </w:rPr>
        <w:t xml:space="preserve"> </w:t>
      </w:r>
      <w:r w:rsidRPr="001076F6">
        <w:rPr>
          <w:rFonts w:cs="Arial"/>
          <w:color w:val="auto"/>
          <w:sz w:val="24"/>
          <w:szCs w:val="24"/>
          <w:lang w:val="en-GB"/>
        </w:rPr>
        <w:t xml:space="preserve">One of the forces within the model is </w:t>
      </w:r>
      <w:r w:rsidR="00B57A1D">
        <w:rPr>
          <w:rFonts w:cs="Arial"/>
          <w:color w:val="auto"/>
          <w:sz w:val="24"/>
          <w:szCs w:val="24"/>
          <w:lang w:val="en-GB"/>
        </w:rPr>
        <w:t xml:space="preserve">the </w:t>
      </w:r>
      <w:r w:rsidRPr="001076F6">
        <w:rPr>
          <w:rFonts w:cs="Arial"/>
          <w:color w:val="auto"/>
          <w:sz w:val="24"/>
          <w:szCs w:val="24"/>
          <w:lang w:val="en-GB"/>
        </w:rPr>
        <w:t>competitive rivalry. This force looks at the strengths of an organisations competitors and how to attract candidates. The greater transparency an organisation has, the greater competitor power can be had; candidates will see the package available and know that is the best option for them (Mindtools, 2022).</w:t>
      </w:r>
      <w:r w:rsidR="0016507E" w:rsidRPr="001076F6">
        <w:rPr>
          <w:rFonts w:cs="Arial"/>
          <w:color w:val="auto"/>
          <w:sz w:val="24"/>
          <w:szCs w:val="24"/>
          <w:lang w:val="en-GB"/>
        </w:rPr>
        <w:t xml:space="preserve"> However, </w:t>
      </w:r>
      <w:r w:rsidR="00A07A81">
        <w:rPr>
          <w:rFonts w:cs="Arial"/>
          <w:color w:val="auto"/>
          <w:sz w:val="24"/>
          <w:szCs w:val="24"/>
          <w:lang w:val="en-GB"/>
        </w:rPr>
        <w:t xml:space="preserve">Porter’s (1979) theory </w:t>
      </w:r>
      <w:r w:rsidR="0016507E" w:rsidRPr="001076F6">
        <w:rPr>
          <w:rFonts w:cs="Arial"/>
          <w:color w:val="auto"/>
          <w:sz w:val="24"/>
          <w:szCs w:val="24"/>
          <w:lang w:val="en-GB"/>
        </w:rPr>
        <w:t>is believed to be limited as other technological and business factors are not considered.</w:t>
      </w:r>
    </w:p>
    <w:p w:rsidR="006F07E5" w:rsidRPr="001076F6" w:rsidRDefault="006F07E5" w:rsidP="001076F6">
      <w:pPr>
        <w:spacing w:line="600" w:lineRule="auto"/>
        <w:rPr>
          <w:rFonts w:cs="Arial"/>
          <w:color w:val="auto"/>
          <w:sz w:val="24"/>
          <w:szCs w:val="24"/>
          <w:lang w:val="en-GB"/>
        </w:rPr>
      </w:pPr>
    </w:p>
    <w:p w:rsidR="00D42597" w:rsidRPr="001076F6" w:rsidRDefault="006F07E5" w:rsidP="001076F6">
      <w:pPr>
        <w:spacing w:line="600" w:lineRule="auto"/>
        <w:rPr>
          <w:rFonts w:cs="Arial"/>
          <w:color w:val="auto"/>
          <w:sz w:val="24"/>
          <w:szCs w:val="24"/>
          <w:lang w:val="en-GB"/>
        </w:rPr>
      </w:pPr>
      <w:r w:rsidRPr="001076F6">
        <w:rPr>
          <w:rFonts w:cs="Arial"/>
          <w:color w:val="auto"/>
          <w:sz w:val="24"/>
          <w:szCs w:val="24"/>
          <w:lang w:val="en-GB"/>
        </w:rPr>
        <w:t>Other strategies HR can take to keep their organisation well placed within the current labour market are revising current employee benefits to include flexible working practices, healthcare benefits</w:t>
      </w:r>
      <w:r w:rsidR="00B57A1D">
        <w:rPr>
          <w:rFonts w:cs="Arial"/>
          <w:color w:val="auto"/>
          <w:sz w:val="24"/>
          <w:szCs w:val="24"/>
          <w:lang w:val="en-GB"/>
        </w:rPr>
        <w:t>,</w:t>
      </w:r>
      <w:r w:rsidRPr="001076F6">
        <w:rPr>
          <w:rFonts w:cs="Arial"/>
          <w:color w:val="auto"/>
          <w:sz w:val="24"/>
          <w:szCs w:val="24"/>
          <w:lang w:val="en-GB"/>
        </w:rPr>
        <w:t xml:space="preserve"> and pension. Having outstanding employee benefits will put the organisation above others and they will help attract and retain candidates to the organisation. </w:t>
      </w:r>
    </w:p>
    <w:p w:rsidR="00D42597" w:rsidRPr="001076F6" w:rsidRDefault="00D42597" w:rsidP="001076F6">
      <w:pPr>
        <w:spacing w:line="600" w:lineRule="auto"/>
        <w:rPr>
          <w:rFonts w:cs="Arial"/>
          <w:color w:val="auto"/>
          <w:sz w:val="24"/>
          <w:szCs w:val="24"/>
          <w:lang w:val="en-GB"/>
        </w:rPr>
      </w:pPr>
    </w:p>
    <w:p w:rsidR="001F5B23" w:rsidRPr="001076F6" w:rsidRDefault="006F07E5" w:rsidP="001076F6">
      <w:pPr>
        <w:spacing w:line="600" w:lineRule="auto"/>
        <w:rPr>
          <w:rFonts w:cs="Arial"/>
          <w:color w:val="auto"/>
          <w:sz w:val="24"/>
          <w:szCs w:val="24"/>
          <w:lang w:val="en-GB"/>
        </w:rPr>
      </w:pPr>
      <w:r w:rsidRPr="001076F6">
        <w:rPr>
          <w:rFonts w:cs="Arial"/>
          <w:color w:val="auto"/>
          <w:sz w:val="24"/>
          <w:szCs w:val="24"/>
          <w:lang w:val="en-GB"/>
        </w:rPr>
        <w:t xml:space="preserve">Alternative ways to assist with the attraction of candidates is to have </w:t>
      </w:r>
      <w:r w:rsidR="00D42597" w:rsidRPr="001076F6">
        <w:rPr>
          <w:rFonts w:cs="Arial"/>
          <w:color w:val="auto"/>
          <w:sz w:val="24"/>
          <w:szCs w:val="24"/>
          <w:lang w:val="en-GB"/>
        </w:rPr>
        <w:t>excellent and meaningful employer brand. The better the branding the more established the organisation will be in the labour market</w:t>
      </w:r>
      <w:r w:rsidR="001F5B23" w:rsidRPr="001076F6">
        <w:rPr>
          <w:rFonts w:cs="Arial"/>
          <w:color w:val="auto"/>
          <w:sz w:val="24"/>
          <w:szCs w:val="24"/>
          <w:lang w:val="en-GB"/>
        </w:rPr>
        <w:t xml:space="preserve">, and </w:t>
      </w:r>
      <w:r w:rsidR="00B57A1D">
        <w:rPr>
          <w:rFonts w:cs="Arial"/>
          <w:color w:val="auto"/>
          <w:sz w:val="24"/>
          <w:szCs w:val="24"/>
          <w:lang w:val="en-GB"/>
        </w:rPr>
        <w:t xml:space="preserve">a </w:t>
      </w:r>
      <w:r w:rsidR="001F5B23" w:rsidRPr="001076F6">
        <w:rPr>
          <w:rFonts w:cs="Arial"/>
          <w:color w:val="auto"/>
          <w:sz w:val="24"/>
          <w:szCs w:val="24"/>
          <w:lang w:val="en-GB"/>
        </w:rPr>
        <w:t xml:space="preserve">positive perception of the organisation is important when attracting candidates to an organisation over </w:t>
      </w:r>
      <w:r w:rsidR="00A07A81">
        <w:rPr>
          <w:rFonts w:cs="Arial"/>
          <w:color w:val="auto"/>
          <w:sz w:val="24"/>
          <w:szCs w:val="24"/>
          <w:lang w:val="en-GB"/>
        </w:rPr>
        <w:t>its</w:t>
      </w:r>
      <w:r w:rsidR="001F5B23" w:rsidRPr="001076F6">
        <w:rPr>
          <w:rFonts w:cs="Arial"/>
          <w:color w:val="auto"/>
          <w:sz w:val="24"/>
          <w:szCs w:val="24"/>
          <w:lang w:val="en-GB"/>
        </w:rPr>
        <w:t xml:space="preserve"> competitors (Backhaus and </w:t>
      </w:r>
      <w:proofErr w:type="spellStart"/>
      <w:r w:rsidR="001F5B23" w:rsidRPr="001076F6">
        <w:rPr>
          <w:rFonts w:cs="Arial"/>
          <w:color w:val="auto"/>
          <w:sz w:val="24"/>
          <w:szCs w:val="24"/>
          <w:lang w:val="en-GB"/>
        </w:rPr>
        <w:t>Tikoo</w:t>
      </w:r>
      <w:proofErr w:type="spellEnd"/>
      <w:r w:rsidR="001F5B23" w:rsidRPr="001076F6">
        <w:rPr>
          <w:rFonts w:cs="Arial"/>
          <w:color w:val="auto"/>
          <w:sz w:val="24"/>
          <w:szCs w:val="24"/>
          <w:lang w:val="en-GB"/>
        </w:rPr>
        <w:t xml:space="preserve"> 2004 and Wilkinson and Taylor, 2016b).</w:t>
      </w:r>
    </w:p>
    <w:p w:rsidR="001F5B23" w:rsidRPr="001076F6" w:rsidRDefault="001F5B23" w:rsidP="001076F6">
      <w:pPr>
        <w:spacing w:line="600" w:lineRule="auto"/>
        <w:rPr>
          <w:rFonts w:cs="Arial"/>
          <w:color w:val="auto"/>
          <w:sz w:val="24"/>
          <w:szCs w:val="24"/>
          <w:lang w:val="en-GB"/>
        </w:rPr>
      </w:pPr>
    </w:p>
    <w:p w:rsidR="00D42597" w:rsidRPr="001076F6" w:rsidRDefault="00D61F5C" w:rsidP="001076F6">
      <w:pPr>
        <w:spacing w:line="600" w:lineRule="auto"/>
        <w:rPr>
          <w:rFonts w:cs="Arial"/>
          <w:color w:val="auto"/>
          <w:sz w:val="24"/>
          <w:szCs w:val="24"/>
          <w:lang w:val="en-GB"/>
        </w:rPr>
      </w:pPr>
      <w:r w:rsidRPr="001076F6">
        <w:rPr>
          <w:rFonts w:cs="Arial"/>
          <w:color w:val="auto"/>
          <w:sz w:val="24"/>
          <w:szCs w:val="24"/>
          <w:lang w:val="en-GB"/>
        </w:rPr>
        <w:t xml:space="preserve">Enhancing employer branding </w:t>
      </w:r>
      <w:r w:rsidR="00D42597" w:rsidRPr="001076F6">
        <w:rPr>
          <w:rFonts w:cs="Arial"/>
          <w:color w:val="auto"/>
          <w:sz w:val="24"/>
          <w:szCs w:val="24"/>
          <w:lang w:val="en-GB"/>
        </w:rPr>
        <w:t>can be done by taking advantage of technology and social media handles;</w:t>
      </w:r>
      <w:r w:rsidRPr="001076F6">
        <w:rPr>
          <w:rFonts w:cs="Arial"/>
          <w:color w:val="auto"/>
          <w:sz w:val="24"/>
          <w:szCs w:val="24"/>
          <w:lang w:val="en-GB"/>
        </w:rPr>
        <w:t xml:space="preserve"> in time this may reduce the </w:t>
      </w:r>
      <w:r w:rsidR="00B57A1D">
        <w:rPr>
          <w:rFonts w:cs="Arial"/>
          <w:color w:val="auto"/>
          <w:sz w:val="24"/>
          <w:szCs w:val="24"/>
          <w:lang w:val="en-GB"/>
        </w:rPr>
        <w:t>number</w:t>
      </w:r>
      <w:r w:rsidRPr="001076F6">
        <w:rPr>
          <w:rFonts w:cs="Arial"/>
          <w:color w:val="auto"/>
          <w:sz w:val="24"/>
          <w:szCs w:val="24"/>
          <w:lang w:val="en-GB"/>
        </w:rPr>
        <w:t xml:space="preserve"> </w:t>
      </w:r>
      <w:r w:rsidR="00B57A1D">
        <w:rPr>
          <w:rFonts w:cs="Arial"/>
          <w:color w:val="auto"/>
          <w:sz w:val="24"/>
          <w:szCs w:val="24"/>
          <w:lang w:val="en-GB"/>
        </w:rPr>
        <w:t xml:space="preserve">of </w:t>
      </w:r>
      <w:r w:rsidRPr="001076F6">
        <w:rPr>
          <w:rFonts w:cs="Arial"/>
          <w:color w:val="auto"/>
          <w:sz w:val="24"/>
          <w:szCs w:val="24"/>
          <w:lang w:val="en-GB"/>
        </w:rPr>
        <w:t>advertising campaigns required as the organisation will be well</w:t>
      </w:r>
      <w:r w:rsidR="00A07A81">
        <w:rPr>
          <w:rFonts w:cs="Arial"/>
          <w:color w:val="auto"/>
          <w:sz w:val="24"/>
          <w:szCs w:val="24"/>
          <w:lang w:val="en-GB"/>
        </w:rPr>
        <w:t xml:space="preserve"> known</w:t>
      </w:r>
      <w:r w:rsidRPr="001076F6">
        <w:rPr>
          <w:rFonts w:cs="Arial"/>
          <w:color w:val="auto"/>
          <w:sz w:val="24"/>
          <w:szCs w:val="24"/>
          <w:lang w:val="en-GB"/>
        </w:rPr>
        <w:t xml:space="preserve"> in the labour market. </w:t>
      </w:r>
      <w:r w:rsidR="00D42597" w:rsidRPr="001076F6">
        <w:rPr>
          <w:rFonts w:cs="Arial"/>
          <w:color w:val="auto"/>
          <w:sz w:val="24"/>
          <w:szCs w:val="24"/>
          <w:lang w:val="en-GB"/>
        </w:rPr>
        <w:t>Coleg Ceredigion is situated in rural areas of Wales, therefore using social media to widen the reach and increase recruitment and selection figure</w:t>
      </w:r>
      <w:r w:rsidRPr="001076F6">
        <w:rPr>
          <w:rFonts w:cs="Arial"/>
          <w:color w:val="auto"/>
          <w:sz w:val="24"/>
          <w:szCs w:val="24"/>
          <w:lang w:val="en-GB"/>
        </w:rPr>
        <w:t>s is vital.</w:t>
      </w:r>
    </w:p>
    <w:p w:rsidR="00D61F5C" w:rsidRPr="001076F6" w:rsidRDefault="00D61F5C" w:rsidP="001076F6">
      <w:pPr>
        <w:spacing w:line="600" w:lineRule="auto"/>
        <w:rPr>
          <w:rFonts w:cs="Arial"/>
          <w:color w:val="auto"/>
          <w:sz w:val="24"/>
          <w:szCs w:val="24"/>
          <w:lang w:val="en-GB"/>
        </w:rPr>
      </w:pPr>
    </w:p>
    <w:p w:rsidR="00D61F5C" w:rsidRDefault="00046FFF" w:rsidP="001076F6">
      <w:pPr>
        <w:spacing w:line="600" w:lineRule="auto"/>
        <w:rPr>
          <w:rFonts w:cs="Arial"/>
          <w:color w:val="auto"/>
          <w:sz w:val="24"/>
          <w:szCs w:val="24"/>
          <w:lang w:val="en-GB"/>
        </w:rPr>
      </w:pPr>
      <w:r w:rsidRPr="001076F6">
        <w:rPr>
          <w:rFonts w:cs="Arial"/>
          <w:color w:val="auto"/>
          <w:sz w:val="24"/>
          <w:szCs w:val="24"/>
          <w:lang w:val="en-GB"/>
        </w:rPr>
        <w:t>Once strategies have been agreed</w:t>
      </w:r>
      <w:r w:rsidR="00B57A1D">
        <w:rPr>
          <w:rFonts w:cs="Arial"/>
          <w:color w:val="auto"/>
          <w:sz w:val="24"/>
          <w:szCs w:val="24"/>
          <w:lang w:val="en-GB"/>
        </w:rPr>
        <w:t xml:space="preserve"> upon</w:t>
      </w:r>
      <w:r w:rsidRPr="001076F6">
        <w:rPr>
          <w:rFonts w:cs="Arial"/>
          <w:color w:val="auto"/>
          <w:sz w:val="24"/>
          <w:szCs w:val="24"/>
          <w:lang w:val="en-GB"/>
        </w:rPr>
        <w:t xml:space="preserve">, this must be communicated clearly to management to ensure </w:t>
      </w:r>
      <w:r w:rsidR="00D3285C">
        <w:rPr>
          <w:rFonts w:cs="Arial"/>
          <w:color w:val="auto"/>
          <w:sz w:val="24"/>
          <w:szCs w:val="24"/>
          <w:lang w:val="en-GB"/>
        </w:rPr>
        <w:t xml:space="preserve">they support the </w:t>
      </w:r>
      <w:r w:rsidRPr="001076F6">
        <w:rPr>
          <w:rFonts w:cs="Arial"/>
          <w:color w:val="auto"/>
          <w:sz w:val="24"/>
          <w:szCs w:val="24"/>
          <w:lang w:val="en-GB"/>
        </w:rPr>
        <w:t>implementation of the initiatives</w:t>
      </w:r>
      <w:r w:rsidR="00D3285C">
        <w:rPr>
          <w:rFonts w:cs="Arial"/>
          <w:color w:val="auto"/>
          <w:sz w:val="24"/>
          <w:szCs w:val="24"/>
          <w:lang w:val="en-GB"/>
        </w:rPr>
        <w:t xml:space="preserve"> which will help</w:t>
      </w:r>
      <w:r w:rsidRPr="001076F6">
        <w:rPr>
          <w:rFonts w:cs="Arial"/>
          <w:color w:val="auto"/>
          <w:sz w:val="24"/>
          <w:szCs w:val="24"/>
          <w:lang w:val="en-GB"/>
        </w:rPr>
        <w:t xml:space="preserve"> manage recruitment and retention issues (Wilkinson and Taylor, 2016b).</w:t>
      </w:r>
    </w:p>
    <w:p w:rsidR="00D3285C" w:rsidRPr="001076F6" w:rsidRDefault="00D3285C" w:rsidP="001076F6">
      <w:pPr>
        <w:spacing w:line="600" w:lineRule="auto"/>
        <w:rPr>
          <w:rFonts w:cs="Arial"/>
          <w:color w:val="auto"/>
          <w:sz w:val="24"/>
          <w:szCs w:val="24"/>
          <w:lang w:val="en-GB"/>
        </w:rPr>
      </w:pPr>
    </w:p>
    <w:p w:rsidR="00691CB8" w:rsidRPr="001076F6" w:rsidRDefault="00691CB8" w:rsidP="001076F6">
      <w:pPr>
        <w:spacing w:line="600" w:lineRule="auto"/>
        <w:rPr>
          <w:rFonts w:cs="Arial"/>
          <w:color w:val="auto"/>
          <w:sz w:val="24"/>
          <w:szCs w:val="24"/>
          <w:lang w:val="en-GB"/>
        </w:rPr>
      </w:pPr>
    </w:p>
    <w:p w:rsidR="00046FFF" w:rsidRPr="001076F6" w:rsidRDefault="00046FFF" w:rsidP="001076F6">
      <w:pPr>
        <w:spacing w:line="600" w:lineRule="auto"/>
        <w:rPr>
          <w:rFonts w:cs="Arial"/>
          <w:b/>
          <w:color w:val="auto"/>
          <w:sz w:val="24"/>
          <w:szCs w:val="24"/>
          <w:lang w:val="en-GB"/>
        </w:rPr>
      </w:pPr>
      <w:r w:rsidRPr="001076F6">
        <w:rPr>
          <w:rFonts w:cs="Arial"/>
          <w:b/>
          <w:color w:val="auto"/>
          <w:sz w:val="24"/>
          <w:szCs w:val="24"/>
          <w:lang w:val="en-GB"/>
        </w:rPr>
        <w:t>Question 2.2 a)</w:t>
      </w:r>
    </w:p>
    <w:p w:rsidR="00046FFF" w:rsidRPr="001076F6" w:rsidRDefault="00046FFF" w:rsidP="001076F6">
      <w:pPr>
        <w:spacing w:line="600" w:lineRule="auto"/>
        <w:rPr>
          <w:rFonts w:cs="Arial"/>
          <w:color w:val="auto"/>
          <w:sz w:val="24"/>
          <w:szCs w:val="24"/>
          <w:lang w:val="en-GB"/>
        </w:rPr>
      </w:pPr>
    </w:p>
    <w:p w:rsidR="00046FFF" w:rsidRPr="001076F6" w:rsidRDefault="00046FFF" w:rsidP="001076F6">
      <w:pPr>
        <w:spacing w:line="600" w:lineRule="auto"/>
        <w:rPr>
          <w:rFonts w:cs="Arial"/>
          <w:color w:val="auto"/>
          <w:sz w:val="24"/>
          <w:szCs w:val="24"/>
          <w:lang w:val="en-GB"/>
        </w:rPr>
      </w:pPr>
      <w:r w:rsidRPr="001076F6">
        <w:rPr>
          <w:rFonts w:cs="Arial"/>
          <w:color w:val="auto"/>
          <w:sz w:val="24"/>
          <w:szCs w:val="24"/>
          <w:lang w:val="en-GB"/>
        </w:rPr>
        <w:t>Since the global pandemic, flexible working has become increasingly more popular with employees as it has shown to have improved work</w:t>
      </w:r>
      <w:r w:rsidR="00B57A1D">
        <w:rPr>
          <w:rFonts w:cs="Arial"/>
          <w:color w:val="auto"/>
          <w:sz w:val="24"/>
          <w:szCs w:val="24"/>
          <w:lang w:val="en-GB"/>
        </w:rPr>
        <w:t>-</w:t>
      </w:r>
      <w:r w:rsidRPr="001076F6">
        <w:rPr>
          <w:rFonts w:cs="Arial"/>
          <w:color w:val="auto"/>
          <w:sz w:val="24"/>
          <w:szCs w:val="24"/>
          <w:lang w:val="en-GB"/>
        </w:rPr>
        <w:t xml:space="preserve">life balance, </w:t>
      </w:r>
      <w:r w:rsidR="002D69A9" w:rsidRPr="001076F6">
        <w:rPr>
          <w:rFonts w:cs="Arial"/>
          <w:color w:val="auto"/>
          <w:sz w:val="24"/>
          <w:szCs w:val="24"/>
          <w:lang w:val="en-GB"/>
        </w:rPr>
        <w:t>and for employers, the performance and engagement of employees ha</w:t>
      </w:r>
      <w:r w:rsidR="00B57A1D">
        <w:rPr>
          <w:rFonts w:cs="Arial"/>
          <w:color w:val="auto"/>
          <w:sz w:val="24"/>
          <w:szCs w:val="24"/>
          <w:lang w:val="en-GB"/>
        </w:rPr>
        <w:t>ve</w:t>
      </w:r>
      <w:r w:rsidR="002D69A9" w:rsidRPr="001076F6">
        <w:rPr>
          <w:rFonts w:cs="Arial"/>
          <w:color w:val="auto"/>
          <w:sz w:val="24"/>
          <w:szCs w:val="24"/>
          <w:lang w:val="en-GB"/>
        </w:rPr>
        <w:t xml:space="preserve"> increased in some instances due to the flexibility around their home and personal lives. As well as this, organisations that offer flexible working can widen their</w:t>
      </w:r>
      <w:r w:rsidRPr="001076F6">
        <w:rPr>
          <w:rFonts w:cs="Arial"/>
          <w:color w:val="auto"/>
          <w:sz w:val="24"/>
          <w:szCs w:val="24"/>
          <w:lang w:val="en-GB"/>
        </w:rPr>
        <w:t xml:space="preserve"> talent pool in recruitment and selection processes</w:t>
      </w:r>
      <w:r w:rsidR="002D69A9" w:rsidRPr="001076F6">
        <w:rPr>
          <w:rFonts w:cs="Arial"/>
          <w:color w:val="auto"/>
          <w:sz w:val="24"/>
          <w:szCs w:val="24"/>
          <w:lang w:val="en-GB"/>
        </w:rPr>
        <w:t>.</w:t>
      </w:r>
    </w:p>
    <w:p w:rsidR="002D69A9" w:rsidRPr="001076F6" w:rsidRDefault="002D69A9" w:rsidP="001076F6">
      <w:pPr>
        <w:spacing w:line="600" w:lineRule="auto"/>
        <w:rPr>
          <w:rFonts w:cs="Arial"/>
          <w:color w:val="auto"/>
          <w:sz w:val="24"/>
          <w:szCs w:val="24"/>
          <w:lang w:val="en-GB"/>
        </w:rPr>
      </w:pPr>
    </w:p>
    <w:p w:rsidR="00D42597" w:rsidRPr="001076F6" w:rsidRDefault="002D69A9" w:rsidP="001076F6">
      <w:pPr>
        <w:spacing w:line="600" w:lineRule="auto"/>
        <w:rPr>
          <w:rFonts w:cs="Arial"/>
          <w:color w:val="auto"/>
          <w:sz w:val="24"/>
          <w:szCs w:val="24"/>
          <w:lang w:val="en-GB"/>
        </w:rPr>
      </w:pPr>
      <w:r w:rsidRPr="001076F6">
        <w:rPr>
          <w:rFonts w:cs="Arial"/>
          <w:color w:val="auto"/>
          <w:sz w:val="24"/>
          <w:szCs w:val="24"/>
          <w:lang w:val="en-GB"/>
        </w:rPr>
        <w:t xml:space="preserve">However, some employees and employers are less welcoming to the idea of </w:t>
      </w:r>
      <w:r w:rsidR="00B57A1D">
        <w:rPr>
          <w:rFonts w:cs="Arial"/>
          <w:color w:val="auto"/>
          <w:sz w:val="24"/>
          <w:szCs w:val="24"/>
          <w:lang w:val="en-GB"/>
        </w:rPr>
        <w:t xml:space="preserve">an </w:t>
      </w:r>
      <w:r w:rsidRPr="001076F6">
        <w:rPr>
          <w:rFonts w:cs="Arial"/>
          <w:color w:val="auto"/>
          <w:sz w:val="24"/>
          <w:szCs w:val="24"/>
          <w:lang w:val="en-GB"/>
        </w:rPr>
        <w:t>increase in flexible working due to difficulty arranging staffing and cover, it can also lead to feeling isolated, and the idea that you are always readily available even during non-working hours (People Management, 2017).</w:t>
      </w:r>
    </w:p>
    <w:p w:rsidR="002D69A9" w:rsidRPr="001076F6" w:rsidRDefault="002D69A9" w:rsidP="001076F6">
      <w:pPr>
        <w:spacing w:line="600" w:lineRule="auto"/>
        <w:rPr>
          <w:rFonts w:cs="Arial"/>
          <w:color w:val="auto"/>
          <w:sz w:val="24"/>
          <w:szCs w:val="24"/>
          <w:lang w:val="en-GB"/>
        </w:rPr>
      </w:pPr>
    </w:p>
    <w:p w:rsidR="00D7590C" w:rsidRPr="001076F6" w:rsidRDefault="00D726E7" w:rsidP="001076F6">
      <w:pPr>
        <w:spacing w:line="600" w:lineRule="auto"/>
        <w:rPr>
          <w:rFonts w:cs="Arial"/>
          <w:color w:val="auto"/>
          <w:sz w:val="24"/>
          <w:szCs w:val="24"/>
          <w:lang w:val="en-GB"/>
        </w:rPr>
      </w:pPr>
      <w:r w:rsidRPr="001076F6">
        <w:rPr>
          <w:rFonts w:cs="Arial"/>
          <w:color w:val="auto"/>
          <w:sz w:val="24"/>
          <w:szCs w:val="24"/>
          <w:lang w:val="en-GB"/>
        </w:rPr>
        <w:t xml:space="preserve">There has been </w:t>
      </w:r>
      <w:r w:rsidR="00D7590C" w:rsidRPr="001076F6">
        <w:rPr>
          <w:rFonts w:cs="Arial"/>
          <w:color w:val="auto"/>
          <w:sz w:val="24"/>
          <w:szCs w:val="24"/>
          <w:lang w:val="en-GB"/>
        </w:rPr>
        <w:t>discussion that organisations may be influenced into implementing a four-day working week. Implementing this working week will have positives for both employees and employers. Employers could downsize premises or office space as it would only be required for four days</w:t>
      </w:r>
      <w:r w:rsidR="00D3285C">
        <w:rPr>
          <w:rFonts w:cs="Arial"/>
          <w:color w:val="auto"/>
          <w:sz w:val="24"/>
          <w:szCs w:val="24"/>
          <w:lang w:val="en-GB"/>
        </w:rPr>
        <w:t>. In addition,</w:t>
      </w:r>
      <w:r w:rsidR="00D7590C" w:rsidRPr="001076F6">
        <w:rPr>
          <w:rFonts w:cs="Arial"/>
          <w:color w:val="auto"/>
          <w:sz w:val="24"/>
          <w:szCs w:val="24"/>
          <w:lang w:val="en-GB"/>
        </w:rPr>
        <w:t xml:space="preserve"> productivity and engagement from employees may increase due to having longer weekends which may lead to fewer sick leave and absenteeism. </w:t>
      </w:r>
    </w:p>
    <w:p w:rsidR="00D7590C" w:rsidRPr="001076F6" w:rsidRDefault="00D7590C" w:rsidP="001076F6">
      <w:pPr>
        <w:spacing w:line="600" w:lineRule="auto"/>
        <w:rPr>
          <w:rFonts w:cs="Arial"/>
          <w:color w:val="auto"/>
          <w:sz w:val="24"/>
          <w:szCs w:val="24"/>
          <w:lang w:val="en-GB"/>
        </w:rPr>
      </w:pPr>
    </w:p>
    <w:p w:rsidR="00D7590C" w:rsidRPr="001076F6" w:rsidRDefault="00D7590C" w:rsidP="001076F6">
      <w:pPr>
        <w:spacing w:line="600" w:lineRule="auto"/>
        <w:rPr>
          <w:rFonts w:cs="Arial"/>
          <w:color w:val="auto"/>
          <w:sz w:val="24"/>
          <w:szCs w:val="24"/>
          <w:lang w:val="en-GB"/>
        </w:rPr>
      </w:pPr>
      <w:r w:rsidRPr="001076F6">
        <w:rPr>
          <w:rFonts w:cs="Arial"/>
          <w:color w:val="auto"/>
          <w:sz w:val="24"/>
          <w:szCs w:val="24"/>
          <w:lang w:val="en-GB"/>
        </w:rPr>
        <w:t>For employees, they will be able to enjoy longer weekends and work</w:t>
      </w:r>
      <w:r w:rsidR="00B57A1D">
        <w:rPr>
          <w:rFonts w:cs="Arial"/>
          <w:color w:val="auto"/>
          <w:sz w:val="24"/>
          <w:szCs w:val="24"/>
          <w:lang w:val="en-GB"/>
        </w:rPr>
        <w:t>-</w:t>
      </w:r>
      <w:r w:rsidRPr="001076F6">
        <w:rPr>
          <w:rFonts w:cs="Arial"/>
          <w:color w:val="auto"/>
          <w:sz w:val="24"/>
          <w:szCs w:val="24"/>
          <w:lang w:val="en-GB"/>
        </w:rPr>
        <w:t>life balance which may help maintain high levels of wellbeing</w:t>
      </w:r>
      <w:r w:rsidR="00D3285C">
        <w:rPr>
          <w:rFonts w:cs="Arial"/>
          <w:color w:val="auto"/>
          <w:sz w:val="24"/>
          <w:szCs w:val="24"/>
          <w:lang w:val="en-GB"/>
        </w:rPr>
        <w:t xml:space="preserve"> and motivation</w:t>
      </w:r>
      <w:r w:rsidR="00B57A1D">
        <w:rPr>
          <w:rFonts w:cs="Arial"/>
          <w:color w:val="auto"/>
          <w:sz w:val="24"/>
          <w:szCs w:val="24"/>
          <w:lang w:val="en-GB"/>
        </w:rPr>
        <w:t>,</w:t>
      </w:r>
      <w:r w:rsidR="00D3285C">
        <w:rPr>
          <w:rFonts w:cs="Arial"/>
          <w:color w:val="auto"/>
          <w:sz w:val="24"/>
          <w:szCs w:val="24"/>
          <w:lang w:val="en-GB"/>
        </w:rPr>
        <w:t xml:space="preserve"> and performance at work.</w:t>
      </w:r>
    </w:p>
    <w:p w:rsidR="00D7590C" w:rsidRPr="001076F6" w:rsidRDefault="00D7590C" w:rsidP="001076F6">
      <w:pPr>
        <w:spacing w:line="600" w:lineRule="auto"/>
        <w:rPr>
          <w:rFonts w:cs="Arial"/>
          <w:color w:val="auto"/>
          <w:sz w:val="24"/>
          <w:szCs w:val="24"/>
          <w:lang w:val="en-GB"/>
        </w:rPr>
      </w:pPr>
    </w:p>
    <w:p w:rsidR="002F66BD" w:rsidRPr="001076F6" w:rsidRDefault="00D7590C" w:rsidP="001076F6">
      <w:pPr>
        <w:spacing w:line="600" w:lineRule="auto"/>
        <w:rPr>
          <w:rFonts w:cs="Arial"/>
          <w:color w:val="auto"/>
          <w:sz w:val="24"/>
          <w:szCs w:val="24"/>
          <w:lang w:val="en-GB"/>
        </w:rPr>
      </w:pPr>
      <w:r w:rsidRPr="001076F6">
        <w:rPr>
          <w:rFonts w:cs="Arial"/>
          <w:color w:val="auto"/>
          <w:sz w:val="24"/>
          <w:szCs w:val="24"/>
          <w:lang w:val="en-GB"/>
        </w:rPr>
        <w:t xml:space="preserve">Although this idea may sound appealing, the possibility of this would not suit all employers and employees. If employees were required to condense their </w:t>
      </w:r>
      <w:r w:rsidR="002F66BD" w:rsidRPr="001076F6">
        <w:rPr>
          <w:rFonts w:cs="Arial"/>
          <w:color w:val="auto"/>
          <w:sz w:val="24"/>
          <w:szCs w:val="24"/>
          <w:lang w:val="en-GB"/>
        </w:rPr>
        <w:t>full-time</w:t>
      </w:r>
      <w:r w:rsidRPr="001076F6">
        <w:rPr>
          <w:rFonts w:cs="Arial"/>
          <w:color w:val="auto"/>
          <w:sz w:val="24"/>
          <w:szCs w:val="24"/>
          <w:lang w:val="en-GB"/>
        </w:rPr>
        <w:t xml:space="preserve"> hours into four days, there is </w:t>
      </w:r>
      <w:r w:rsidR="00B57A1D">
        <w:rPr>
          <w:rFonts w:cs="Arial"/>
          <w:color w:val="auto"/>
          <w:sz w:val="24"/>
          <w:szCs w:val="24"/>
          <w:lang w:val="en-GB"/>
        </w:rPr>
        <w:t xml:space="preserve">a </w:t>
      </w:r>
      <w:r w:rsidRPr="001076F6">
        <w:rPr>
          <w:rFonts w:cs="Arial"/>
          <w:color w:val="auto"/>
          <w:sz w:val="24"/>
          <w:szCs w:val="24"/>
          <w:lang w:val="en-GB"/>
        </w:rPr>
        <w:t>risk of increase in burnout and reduced work</w:t>
      </w:r>
      <w:r w:rsidR="00B57A1D">
        <w:rPr>
          <w:rFonts w:cs="Arial"/>
          <w:color w:val="auto"/>
          <w:sz w:val="24"/>
          <w:szCs w:val="24"/>
          <w:lang w:val="en-GB"/>
        </w:rPr>
        <w:t>-</w:t>
      </w:r>
      <w:r w:rsidRPr="001076F6">
        <w:rPr>
          <w:rFonts w:cs="Arial"/>
          <w:color w:val="auto"/>
          <w:sz w:val="24"/>
          <w:szCs w:val="24"/>
          <w:lang w:val="en-GB"/>
        </w:rPr>
        <w:t xml:space="preserve">life </w:t>
      </w:r>
      <w:r w:rsidRPr="001076F6">
        <w:rPr>
          <w:rFonts w:cs="Arial"/>
          <w:color w:val="auto"/>
          <w:sz w:val="24"/>
          <w:szCs w:val="24"/>
          <w:lang w:val="en-GB"/>
        </w:rPr>
        <w:lastRenderedPageBreak/>
        <w:t>balance; working long days is not necessarily family</w:t>
      </w:r>
      <w:r w:rsidR="00B57A1D">
        <w:rPr>
          <w:rFonts w:cs="Arial"/>
          <w:color w:val="auto"/>
          <w:sz w:val="24"/>
          <w:szCs w:val="24"/>
          <w:lang w:val="en-GB"/>
        </w:rPr>
        <w:t>-</w:t>
      </w:r>
      <w:r w:rsidRPr="001076F6">
        <w:rPr>
          <w:rFonts w:cs="Arial"/>
          <w:color w:val="auto"/>
          <w:sz w:val="24"/>
          <w:szCs w:val="24"/>
          <w:lang w:val="en-GB"/>
        </w:rPr>
        <w:t xml:space="preserve">friendly which is a </w:t>
      </w:r>
      <w:r w:rsidR="002F66BD" w:rsidRPr="001076F6">
        <w:rPr>
          <w:rFonts w:cs="Arial"/>
          <w:color w:val="auto"/>
          <w:sz w:val="24"/>
          <w:szCs w:val="24"/>
          <w:lang w:val="en-GB"/>
        </w:rPr>
        <w:t>priority</w:t>
      </w:r>
      <w:r w:rsidRPr="001076F6">
        <w:rPr>
          <w:rFonts w:cs="Arial"/>
          <w:color w:val="auto"/>
          <w:sz w:val="24"/>
          <w:szCs w:val="24"/>
          <w:lang w:val="en-GB"/>
        </w:rPr>
        <w:t xml:space="preserve"> for many </w:t>
      </w:r>
      <w:r w:rsidR="00D3285C">
        <w:rPr>
          <w:rFonts w:cs="Arial"/>
          <w:color w:val="auto"/>
          <w:sz w:val="24"/>
          <w:szCs w:val="24"/>
          <w:lang w:val="en-GB"/>
        </w:rPr>
        <w:t>employees.</w:t>
      </w:r>
      <w:r w:rsidRPr="001076F6">
        <w:rPr>
          <w:rFonts w:cs="Arial"/>
          <w:color w:val="auto"/>
          <w:sz w:val="24"/>
          <w:szCs w:val="24"/>
          <w:lang w:val="en-GB"/>
        </w:rPr>
        <w:t xml:space="preserve"> </w:t>
      </w:r>
    </w:p>
    <w:p w:rsidR="002F66BD" w:rsidRPr="001076F6" w:rsidRDefault="002F66BD" w:rsidP="001076F6">
      <w:pPr>
        <w:spacing w:line="600" w:lineRule="auto"/>
        <w:rPr>
          <w:rFonts w:cs="Arial"/>
          <w:color w:val="auto"/>
          <w:sz w:val="24"/>
          <w:szCs w:val="24"/>
          <w:lang w:val="en-GB"/>
        </w:rPr>
      </w:pPr>
    </w:p>
    <w:p w:rsidR="00D726E7" w:rsidRPr="001076F6" w:rsidRDefault="002F66BD" w:rsidP="001076F6">
      <w:pPr>
        <w:spacing w:line="600" w:lineRule="auto"/>
        <w:rPr>
          <w:rFonts w:cs="Arial"/>
          <w:color w:val="auto"/>
          <w:sz w:val="24"/>
          <w:szCs w:val="24"/>
          <w:lang w:val="en-GB"/>
        </w:rPr>
      </w:pPr>
      <w:r w:rsidRPr="001076F6">
        <w:rPr>
          <w:rFonts w:cs="Arial"/>
          <w:color w:val="auto"/>
          <w:sz w:val="24"/>
          <w:szCs w:val="24"/>
          <w:lang w:val="en-GB"/>
        </w:rPr>
        <w:t>I</w:t>
      </w:r>
      <w:r w:rsidR="00D7590C" w:rsidRPr="001076F6">
        <w:rPr>
          <w:rFonts w:cs="Arial"/>
          <w:color w:val="auto"/>
          <w:sz w:val="24"/>
          <w:szCs w:val="24"/>
          <w:lang w:val="en-GB"/>
        </w:rPr>
        <w:t xml:space="preserve">f </w:t>
      </w:r>
      <w:r w:rsidRPr="001076F6">
        <w:rPr>
          <w:rFonts w:cs="Arial"/>
          <w:color w:val="auto"/>
          <w:sz w:val="24"/>
          <w:szCs w:val="24"/>
          <w:lang w:val="en-GB"/>
        </w:rPr>
        <w:t>employees’ hours were reduced from full</w:t>
      </w:r>
      <w:r w:rsidR="00B57A1D">
        <w:rPr>
          <w:rFonts w:cs="Arial"/>
          <w:color w:val="auto"/>
          <w:sz w:val="24"/>
          <w:szCs w:val="24"/>
          <w:lang w:val="en-GB"/>
        </w:rPr>
        <w:t>-</w:t>
      </w:r>
      <w:r w:rsidRPr="001076F6">
        <w:rPr>
          <w:rFonts w:cs="Arial"/>
          <w:color w:val="auto"/>
          <w:sz w:val="24"/>
          <w:szCs w:val="24"/>
          <w:lang w:val="en-GB"/>
        </w:rPr>
        <w:t>time to part</w:t>
      </w:r>
      <w:r w:rsidR="00B57A1D">
        <w:rPr>
          <w:rFonts w:cs="Arial"/>
          <w:color w:val="auto"/>
          <w:sz w:val="24"/>
          <w:szCs w:val="24"/>
          <w:lang w:val="en-GB"/>
        </w:rPr>
        <w:t>-</w:t>
      </w:r>
      <w:r w:rsidRPr="001076F6">
        <w:rPr>
          <w:rFonts w:cs="Arial"/>
          <w:color w:val="auto"/>
          <w:sz w:val="24"/>
          <w:szCs w:val="24"/>
          <w:lang w:val="en-GB"/>
        </w:rPr>
        <w:t>time to work a four-day week</w:t>
      </w:r>
      <w:r w:rsidR="00D7590C" w:rsidRPr="001076F6">
        <w:rPr>
          <w:rFonts w:cs="Arial"/>
          <w:color w:val="auto"/>
          <w:sz w:val="24"/>
          <w:szCs w:val="24"/>
          <w:lang w:val="en-GB"/>
        </w:rPr>
        <w:t xml:space="preserve"> </w:t>
      </w:r>
      <w:r w:rsidRPr="001076F6">
        <w:rPr>
          <w:rFonts w:cs="Arial"/>
          <w:color w:val="auto"/>
          <w:sz w:val="24"/>
          <w:szCs w:val="24"/>
          <w:lang w:val="en-GB"/>
        </w:rPr>
        <w:t>this would impact their salaries; which would be beneficial to the organisation budgets but would be a huge negative to employees who may struggle with the rising cost of living and Gross Domestic Product. Living below the poverty line will put greater pressure on food banks and charitable organisations which would affect the economy due to the lack of capital investments.</w:t>
      </w:r>
    </w:p>
    <w:p w:rsidR="002F66BD" w:rsidRPr="001076F6" w:rsidRDefault="002F66BD" w:rsidP="001076F6">
      <w:pPr>
        <w:spacing w:line="600" w:lineRule="auto"/>
        <w:rPr>
          <w:rFonts w:cs="Arial"/>
          <w:color w:val="auto"/>
          <w:sz w:val="24"/>
          <w:szCs w:val="24"/>
          <w:lang w:val="en-GB"/>
        </w:rPr>
      </w:pPr>
    </w:p>
    <w:p w:rsidR="002F66BD" w:rsidRPr="001076F6" w:rsidRDefault="009F20B6" w:rsidP="001076F6">
      <w:pPr>
        <w:spacing w:line="600" w:lineRule="auto"/>
        <w:rPr>
          <w:rFonts w:cs="Arial"/>
          <w:color w:val="auto"/>
          <w:sz w:val="24"/>
          <w:szCs w:val="24"/>
          <w:lang w:val="en-GB"/>
        </w:rPr>
      </w:pPr>
      <w:r w:rsidRPr="001076F6">
        <w:rPr>
          <w:rFonts w:cs="Arial"/>
          <w:color w:val="auto"/>
          <w:sz w:val="24"/>
          <w:szCs w:val="24"/>
          <w:lang w:val="en-GB"/>
        </w:rPr>
        <w:t>Countries such as Spain and Belgium are piloting a reduced working week and Scotland ha</w:t>
      </w:r>
      <w:r w:rsidR="00B57A1D">
        <w:rPr>
          <w:rFonts w:cs="Arial"/>
          <w:color w:val="auto"/>
          <w:sz w:val="24"/>
          <w:szCs w:val="24"/>
          <w:lang w:val="en-GB"/>
        </w:rPr>
        <w:t>s</w:t>
      </w:r>
      <w:r w:rsidRPr="001076F6">
        <w:rPr>
          <w:rFonts w:cs="Arial"/>
          <w:color w:val="auto"/>
          <w:sz w:val="24"/>
          <w:szCs w:val="24"/>
          <w:lang w:val="en-GB"/>
        </w:rPr>
        <w:t xml:space="preserve"> agreed to a 20% reduction in hours without a reduction in pay (Forbes, 2022). Microsoft experimented </w:t>
      </w:r>
      <w:r w:rsidR="00B57A1D">
        <w:rPr>
          <w:rFonts w:cs="Arial"/>
          <w:color w:val="auto"/>
          <w:sz w:val="24"/>
          <w:szCs w:val="24"/>
          <w:lang w:val="en-GB"/>
        </w:rPr>
        <w:t xml:space="preserve">with </w:t>
      </w:r>
      <w:r w:rsidRPr="001076F6">
        <w:rPr>
          <w:rFonts w:cs="Arial"/>
          <w:color w:val="auto"/>
          <w:sz w:val="24"/>
          <w:szCs w:val="24"/>
          <w:lang w:val="en-GB"/>
        </w:rPr>
        <w:t>a similar model of a three-day week in 2019, and they found an increase of 40% in efficient work and productivity (Euro News, 2022).</w:t>
      </w:r>
    </w:p>
    <w:p w:rsidR="00735D9D" w:rsidRPr="001076F6" w:rsidRDefault="00735D9D" w:rsidP="001076F6">
      <w:pPr>
        <w:spacing w:line="600" w:lineRule="auto"/>
        <w:rPr>
          <w:rFonts w:cs="Arial"/>
          <w:color w:val="auto"/>
          <w:sz w:val="24"/>
          <w:szCs w:val="24"/>
          <w:lang w:val="en-GB"/>
        </w:rPr>
      </w:pPr>
    </w:p>
    <w:p w:rsidR="00A12969" w:rsidRDefault="00735D9D" w:rsidP="001076F6">
      <w:pPr>
        <w:spacing w:line="600" w:lineRule="auto"/>
        <w:rPr>
          <w:rFonts w:cs="Arial"/>
          <w:color w:val="auto"/>
          <w:sz w:val="24"/>
          <w:szCs w:val="24"/>
          <w:lang w:val="en-GB"/>
        </w:rPr>
      </w:pPr>
      <w:r w:rsidRPr="001076F6">
        <w:rPr>
          <w:rFonts w:cs="Arial"/>
          <w:color w:val="auto"/>
          <w:sz w:val="24"/>
          <w:szCs w:val="24"/>
          <w:lang w:val="en-GB"/>
        </w:rPr>
        <w:t>As Coleg Ceredigion is a Further Educational college, implementing a four-day working week would not only impact the organisation and employees, but also the students that attend. It may not be feasible to condense the timetabling and teaching into four days</w:t>
      </w:r>
      <w:r w:rsidR="00D3285C">
        <w:rPr>
          <w:rFonts w:cs="Arial"/>
          <w:color w:val="auto"/>
          <w:sz w:val="24"/>
          <w:szCs w:val="24"/>
          <w:lang w:val="en-GB"/>
        </w:rPr>
        <w:t>. T</w:t>
      </w:r>
      <w:r w:rsidRPr="001076F6">
        <w:rPr>
          <w:rFonts w:cs="Arial"/>
          <w:color w:val="auto"/>
          <w:sz w:val="24"/>
          <w:szCs w:val="24"/>
          <w:lang w:val="en-GB"/>
        </w:rPr>
        <w:t>he hours w</w:t>
      </w:r>
      <w:r w:rsidR="00D3285C">
        <w:rPr>
          <w:rFonts w:cs="Arial"/>
          <w:color w:val="auto"/>
          <w:sz w:val="24"/>
          <w:szCs w:val="24"/>
          <w:lang w:val="en-GB"/>
        </w:rPr>
        <w:t>ould no</w:t>
      </w:r>
      <w:r w:rsidRPr="001076F6">
        <w:rPr>
          <w:rFonts w:cs="Arial"/>
          <w:color w:val="auto"/>
          <w:sz w:val="24"/>
          <w:szCs w:val="24"/>
          <w:lang w:val="en-GB"/>
        </w:rPr>
        <w:t xml:space="preserve">t necessarily suit or be inclusive of all if teaching </w:t>
      </w:r>
      <w:r w:rsidRPr="001076F6">
        <w:rPr>
          <w:rFonts w:cs="Arial"/>
          <w:color w:val="auto"/>
          <w:sz w:val="24"/>
          <w:szCs w:val="24"/>
          <w:lang w:val="en-GB"/>
        </w:rPr>
        <w:lastRenderedPageBreak/>
        <w:t>is conducted in the evening, which could impact the number of students that enrol; possibly affecting the financial budgets of the college.</w:t>
      </w:r>
    </w:p>
    <w:p w:rsidR="00116DBF" w:rsidRPr="001076F6" w:rsidRDefault="00116DBF" w:rsidP="001076F6">
      <w:pPr>
        <w:spacing w:line="600" w:lineRule="auto"/>
        <w:rPr>
          <w:rFonts w:cs="Arial"/>
          <w:color w:val="auto"/>
          <w:sz w:val="24"/>
          <w:szCs w:val="24"/>
          <w:lang w:val="en-GB"/>
        </w:rPr>
      </w:pPr>
      <w:r>
        <w:rPr>
          <w:rFonts w:cs="Arial"/>
          <w:color w:val="auto"/>
          <w:sz w:val="24"/>
          <w:szCs w:val="24"/>
          <w:lang w:val="en-GB"/>
        </w:rPr>
        <w:t xml:space="preserve">The implementation of a four-day week have many positive and negative effects which all need consideration to agree on what practice works best for an organisation and employees. </w:t>
      </w:r>
    </w:p>
    <w:p w:rsidR="00A12969" w:rsidRPr="001076F6" w:rsidRDefault="00A12969" w:rsidP="001076F6">
      <w:pPr>
        <w:spacing w:line="600" w:lineRule="auto"/>
        <w:rPr>
          <w:rFonts w:cs="Arial"/>
          <w:color w:val="auto"/>
          <w:sz w:val="24"/>
          <w:szCs w:val="24"/>
          <w:lang w:val="en-GB"/>
        </w:rPr>
      </w:pPr>
    </w:p>
    <w:p w:rsidR="00A12969" w:rsidRPr="001076F6" w:rsidRDefault="009D34AC" w:rsidP="001076F6">
      <w:pPr>
        <w:spacing w:line="600" w:lineRule="auto"/>
        <w:rPr>
          <w:rFonts w:cs="Arial"/>
          <w:b/>
          <w:color w:val="auto"/>
          <w:sz w:val="24"/>
          <w:szCs w:val="24"/>
          <w:lang w:val="en-GB"/>
        </w:rPr>
      </w:pPr>
      <w:r w:rsidRPr="001076F6">
        <w:rPr>
          <w:rFonts w:cs="Arial"/>
          <w:b/>
          <w:color w:val="auto"/>
          <w:sz w:val="24"/>
          <w:szCs w:val="24"/>
          <w:lang w:val="en-GB"/>
        </w:rPr>
        <w:t>Question 2.3</w:t>
      </w:r>
      <w:r w:rsidR="009C3FBF" w:rsidRPr="001076F6">
        <w:rPr>
          <w:rFonts w:cs="Arial"/>
          <w:b/>
          <w:color w:val="auto"/>
          <w:sz w:val="24"/>
          <w:szCs w:val="24"/>
          <w:lang w:val="en-GB"/>
        </w:rPr>
        <w:t xml:space="preserve"> a)</w:t>
      </w:r>
    </w:p>
    <w:p w:rsidR="009C3FBF" w:rsidRPr="001076F6" w:rsidRDefault="009C3FBF" w:rsidP="001076F6">
      <w:pPr>
        <w:spacing w:line="600" w:lineRule="auto"/>
        <w:rPr>
          <w:rFonts w:cs="Arial"/>
          <w:color w:val="auto"/>
          <w:sz w:val="24"/>
          <w:szCs w:val="24"/>
          <w:lang w:val="en-GB"/>
        </w:rPr>
      </w:pPr>
    </w:p>
    <w:p w:rsidR="009C3FBF" w:rsidRPr="001076F6" w:rsidRDefault="009C3FBF" w:rsidP="001076F6">
      <w:pPr>
        <w:spacing w:line="600" w:lineRule="auto"/>
        <w:rPr>
          <w:rFonts w:cs="Arial"/>
          <w:color w:val="auto"/>
          <w:sz w:val="24"/>
          <w:szCs w:val="24"/>
          <w:lang w:val="en-GB"/>
        </w:rPr>
      </w:pPr>
      <w:r w:rsidRPr="001076F6">
        <w:rPr>
          <w:rFonts w:cs="Arial"/>
          <w:color w:val="auto"/>
          <w:sz w:val="24"/>
          <w:szCs w:val="24"/>
          <w:lang w:val="en-GB"/>
        </w:rPr>
        <w:t>Government legislation and polic</w:t>
      </w:r>
      <w:r w:rsidR="00D3285C">
        <w:rPr>
          <w:rFonts w:cs="Arial"/>
          <w:color w:val="auto"/>
          <w:sz w:val="24"/>
          <w:szCs w:val="24"/>
          <w:lang w:val="en-GB"/>
        </w:rPr>
        <w:t>ies</w:t>
      </w:r>
      <w:r w:rsidRPr="001076F6">
        <w:rPr>
          <w:rFonts w:cs="Arial"/>
          <w:color w:val="auto"/>
          <w:sz w:val="24"/>
          <w:szCs w:val="24"/>
          <w:lang w:val="en-GB"/>
        </w:rPr>
        <w:t xml:space="preserve"> are </w:t>
      </w:r>
      <w:r w:rsidR="00840641" w:rsidRPr="001076F6">
        <w:rPr>
          <w:rFonts w:cs="Arial"/>
          <w:color w:val="auto"/>
          <w:sz w:val="24"/>
          <w:szCs w:val="24"/>
          <w:lang w:val="en-GB"/>
        </w:rPr>
        <w:t xml:space="preserve">an important factor when organising and protecting individuals and organisations, by outlining their rights and responsibilities. </w:t>
      </w:r>
      <w:r w:rsidRPr="001076F6">
        <w:rPr>
          <w:rFonts w:cs="Arial"/>
          <w:color w:val="auto"/>
          <w:sz w:val="24"/>
          <w:szCs w:val="24"/>
          <w:lang w:val="en-GB"/>
        </w:rPr>
        <w:t xml:space="preserve"> </w:t>
      </w:r>
    </w:p>
    <w:p w:rsidR="00A12969" w:rsidRPr="001076F6" w:rsidRDefault="00A12969" w:rsidP="001076F6">
      <w:pPr>
        <w:spacing w:line="600" w:lineRule="auto"/>
        <w:rPr>
          <w:rFonts w:cs="Arial"/>
          <w:color w:val="auto"/>
          <w:sz w:val="24"/>
          <w:szCs w:val="24"/>
          <w:lang w:val="en-GB"/>
        </w:rPr>
      </w:pPr>
    </w:p>
    <w:p w:rsidR="00840641" w:rsidRPr="001076F6" w:rsidRDefault="00840641" w:rsidP="001076F6">
      <w:pPr>
        <w:spacing w:line="600" w:lineRule="auto"/>
        <w:rPr>
          <w:rFonts w:cs="Arial"/>
          <w:color w:val="auto"/>
          <w:sz w:val="24"/>
          <w:szCs w:val="24"/>
          <w:lang w:val="en-GB"/>
        </w:rPr>
      </w:pPr>
      <w:r w:rsidRPr="001076F6">
        <w:rPr>
          <w:rFonts w:cs="Arial"/>
          <w:color w:val="auto"/>
          <w:sz w:val="24"/>
          <w:szCs w:val="24"/>
          <w:lang w:val="en-GB"/>
        </w:rPr>
        <w:t>In 2018, the Data Protection Act was introduced into the UK</w:t>
      </w:r>
      <w:r w:rsidR="00DA15A2" w:rsidRPr="001076F6">
        <w:rPr>
          <w:rFonts w:cs="Arial"/>
          <w:color w:val="auto"/>
          <w:sz w:val="24"/>
          <w:szCs w:val="24"/>
          <w:lang w:val="en-GB"/>
        </w:rPr>
        <w:t xml:space="preserve"> with the requirements that individuals with access to personal data are to follow specific principles. Personal data must now be used fairly and only when absolutely necessary. </w:t>
      </w:r>
      <w:r w:rsidR="00B57A1D">
        <w:rPr>
          <w:rFonts w:cs="Arial"/>
          <w:color w:val="auto"/>
          <w:sz w:val="24"/>
          <w:szCs w:val="24"/>
          <w:lang w:val="en-GB"/>
        </w:rPr>
        <w:t>The i</w:t>
      </w:r>
      <w:r w:rsidR="00DA15A2" w:rsidRPr="001076F6">
        <w:rPr>
          <w:rFonts w:cs="Arial"/>
          <w:color w:val="auto"/>
          <w:sz w:val="24"/>
          <w:szCs w:val="24"/>
          <w:lang w:val="en-GB"/>
        </w:rPr>
        <w:t xml:space="preserve">nformation must remain accurate and up to date, and </w:t>
      </w:r>
      <w:r w:rsidR="00B57A1D">
        <w:rPr>
          <w:rFonts w:cs="Arial"/>
          <w:color w:val="auto"/>
          <w:sz w:val="24"/>
          <w:szCs w:val="24"/>
          <w:lang w:val="en-GB"/>
        </w:rPr>
        <w:t xml:space="preserve">be </w:t>
      </w:r>
      <w:r w:rsidR="00DA15A2" w:rsidRPr="001076F6">
        <w:rPr>
          <w:rFonts w:cs="Arial"/>
          <w:color w:val="auto"/>
          <w:sz w:val="24"/>
          <w:szCs w:val="24"/>
          <w:lang w:val="en-GB"/>
        </w:rPr>
        <w:t xml:space="preserve">destroyed appropriately when no longer required. Following this </w:t>
      </w:r>
      <w:r w:rsidR="00D3285C">
        <w:rPr>
          <w:rFonts w:cs="Arial"/>
          <w:color w:val="auto"/>
          <w:sz w:val="24"/>
          <w:szCs w:val="24"/>
          <w:lang w:val="en-GB"/>
        </w:rPr>
        <w:t>A</w:t>
      </w:r>
      <w:r w:rsidR="00DA15A2" w:rsidRPr="001076F6">
        <w:rPr>
          <w:rFonts w:cs="Arial"/>
          <w:color w:val="auto"/>
          <w:sz w:val="24"/>
          <w:szCs w:val="24"/>
          <w:lang w:val="en-GB"/>
        </w:rPr>
        <w:t>ct, there is now stronger legal protection for sensitive information, such as ethnicity, race, political and religious beliefs, health, genetics, sex and orientation, biometrics</w:t>
      </w:r>
      <w:r w:rsidR="00B57A1D">
        <w:rPr>
          <w:rFonts w:cs="Arial"/>
          <w:color w:val="auto"/>
          <w:sz w:val="24"/>
          <w:szCs w:val="24"/>
          <w:lang w:val="en-GB"/>
        </w:rPr>
        <w:t>,</w:t>
      </w:r>
      <w:r w:rsidR="00DA15A2" w:rsidRPr="001076F6">
        <w:rPr>
          <w:rFonts w:cs="Arial"/>
          <w:color w:val="auto"/>
          <w:sz w:val="24"/>
          <w:szCs w:val="24"/>
          <w:lang w:val="en-GB"/>
        </w:rPr>
        <w:t xml:space="preserve"> and trade union membership (Gov, 2022).</w:t>
      </w:r>
    </w:p>
    <w:p w:rsidR="00DA15A2" w:rsidRPr="001076F6" w:rsidRDefault="00DA15A2" w:rsidP="001076F6">
      <w:pPr>
        <w:spacing w:line="600" w:lineRule="auto"/>
        <w:rPr>
          <w:rFonts w:cs="Arial"/>
          <w:color w:val="auto"/>
          <w:sz w:val="24"/>
          <w:szCs w:val="24"/>
          <w:lang w:val="en-GB"/>
        </w:rPr>
      </w:pPr>
    </w:p>
    <w:p w:rsidR="00DA15A2" w:rsidRPr="001076F6" w:rsidRDefault="00DA15A2" w:rsidP="001076F6">
      <w:pPr>
        <w:spacing w:line="600" w:lineRule="auto"/>
        <w:rPr>
          <w:rFonts w:cs="Arial"/>
          <w:color w:val="auto"/>
          <w:sz w:val="24"/>
          <w:szCs w:val="24"/>
          <w:lang w:val="en-GB"/>
        </w:rPr>
      </w:pPr>
      <w:r w:rsidRPr="001076F6">
        <w:rPr>
          <w:rFonts w:cs="Arial"/>
          <w:color w:val="auto"/>
          <w:sz w:val="24"/>
          <w:szCs w:val="24"/>
          <w:lang w:val="en-GB"/>
        </w:rPr>
        <w:lastRenderedPageBreak/>
        <w:t>The introduction of the Data Protection Act resulted in Coleg Ceredigion having to appoint</w:t>
      </w:r>
      <w:r w:rsidR="009A0D3C" w:rsidRPr="001076F6">
        <w:rPr>
          <w:rFonts w:cs="Arial"/>
          <w:color w:val="auto"/>
          <w:sz w:val="24"/>
          <w:szCs w:val="24"/>
          <w:lang w:val="en-GB"/>
        </w:rPr>
        <w:t xml:space="preserve"> a Data Protection Officer who is responsible </w:t>
      </w:r>
      <w:r w:rsidR="00B57A1D">
        <w:rPr>
          <w:rFonts w:cs="Arial"/>
          <w:color w:val="auto"/>
          <w:sz w:val="24"/>
          <w:szCs w:val="24"/>
          <w:lang w:val="en-GB"/>
        </w:rPr>
        <w:t>for</w:t>
      </w:r>
      <w:r w:rsidR="009A0D3C" w:rsidRPr="001076F6">
        <w:rPr>
          <w:rFonts w:cs="Arial"/>
          <w:color w:val="auto"/>
          <w:sz w:val="24"/>
          <w:szCs w:val="24"/>
          <w:lang w:val="en-GB"/>
        </w:rPr>
        <w:t xml:space="preserve"> ensuring that the organisation is compliant with the Act. From this, Coleg Ceredigion </w:t>
      </w:r>
      <w:r w:rsidRPr="001076F6">
        <w:rPr>
          <w:rFonts w:cs="Arial"/>
          <w:color w:val="auto"/>
          <w:sz w:val="24"/>
          <w:szCs w:val="24"/>
          <w:lang w:val="en-GB"/>
        </w:rPr>
        <w:t>implement</w:t>
      </w:r>
      <w:r w:rsidR="009A0D3C" w:rsidRPr="001076F6">
        <w:rPr>
          <w:rFonts w:cs="Arial"/>
          <w:color w:val="auto"/>
          <w:sz w:val="24"/>
          <w:szCs w:val="24"/>
          <w:lang w:val="en-GB"/>
        </w:rPr>
        <w:t>ed</w:t>
      </w:r>
      <w:r w:rsidRPr="001076F6">
        <w:rPr>
          <w:rFonts w:cs="Arial"/>
          <w:color w:val="auto"/>
          <w:sz w:val="24"/>
          <w:szCs w:val="24"/>
          <w:lang w:val="en-GB"/>
        </w:rPr>
        <w:t xml:space="preserve"> specific compulsory training on the Act and the duties employees have</w:t>
      </w:r>
      <w:r w:rsidR="00D3285C">
        <w:rPr>
          <w:rFonts w:cs="Arial"/>
          <w:color w:val="auto"/>
          <w:sz w:val="24"/>
          <w:szCs w:val="24"/>
          <w:lang w:val="en-GB"/>
        </w:rPr>
        <w:t xml:space="preserve">, </w:t>
      </w:r>
      <w:r w:rsidRPr="001076F6">
        <w:rPr>
          <w:rFonts w:cs="Arial"/>
          <w:color w:val="auto"/>
          <w:sz w:val="24"/>
          <w:szCs w:val="24"/>
          <w:lang w:val="en-GB"/>
        </w:rPr>
        <w:t xml:space="preserve">to follow the six principles.  </w:t>
      </w:r>
    </w:p>
    <w:p w:rsidR="00A12969" w:rsidRPr="001076F6" w:rsidRDefault="00A12969" w:rsidP="001076F6">
      <w:pPr>
        <w:spacing w:line="600" w:lineRule="auto"/>
        <w:rPr>
          <w:rFonts w:cs="Arial"/>
          <w:color w:val="auto"/>
          <w:sz w:val="24"/>
          <w:szCs w:val="24"/>
          <w:lang w:val="en-GB"/>
        </w:rPr>
      </w:pPr>
    </w:p>
    <w:p w:rsidR="009A0D3C" w:rsidRPr="001076F6" w:rsidRDefault="009A0D3C" w:rsidP="001076F6">
      <w:pPr>
        <w:spacing w:line="600" w:lineRule="auto"/>
        <w:rPr>
          <w:rFonts w:cs="Arial"/>
          <w:color w:val="auto"/>
          <w:sz w:val="24"/>
          <w:szCs w:val="24"/>
          <w:lang w:val="en-GB"/>
        </w:rPr>
      </w:pPr>
      <w:r w:rsidRPr="001076F6">
        <w:rPr>
          <w:rFonts w:cs="Arial"/>
          <w:color w:val="auto"/>
          <w:sz w:val="24"/>
          <w:szCs w:val="24"/>
          <w:lang w:val="en-GB"/>
        </w:rPr>
        <w:t>Failure to comply with the legislation can result in penalties, not only financially but may cause reputational damage, affecting its position in the labour market.</w:t>
      </w:r>
    </w:p>
    <w:p w:rsidR="009A0D3C" w:rsidRPr="001076F6" w:rsidRDefault="009A0D3C" w:rsidP="001076F6">
      <w:pPr>
        <w:spacing w:line="600" w:lineRule="auto"/>
        <w:rPr>
          <w:rFonts w:cs="Arial"/>
          <w:color w:val="auto"/>
          <w:sz w:val="24"/>
          <w:szCs w:val="24"/>
          <w:lang w:val="en-GB"/>
        </w:rPr>
      </w:pPr>
    </w:p>
    <w:p w:rsidR="00D3285C" w:rsidRDefault="009A0D3C" w:rsidP="001076F6">
      <w:pPr>
        <w:spacing w:line="600" w:lineRule="auto"/>
        <w:rPr>
          <w:rFonts w:cs="Arial"/>
          <w:color w:val="auto"/>
          <w:sz w:val="24"/>
          <w:szCs w:val="24"/>
          <w:lang w:val="en-GB"/>
        </w:rPr>
      </w:pPr>
      <w:r w:rsidRPr="001076F6">
        <w:rPr>
          <w:rFonts w:cs="Arial"/>
          <w:color w:val="auto"/>
          <w:sz w:val="24"/>
          <w:szCs w:val="24"/>
          <w:lang w:val="en-GB"/>
        </w:rPr>
        <w:t xml:space="preserve">The positives of this legislation </w:t>
      </w:r>
      <w:r w:rsidR="00D3285C" w:rsidRPr="001076F6">
        <w:rPr>
          <w:rFonts w:cs="Arial"/>
          <w:color w:val="auto"/>
          <w:sz w:val="24"/>
          <w:szCs w:val="24"/>
          <w:lang w:val="en-GB"/>
        </w:rPr>
        <w:t>are</w:t>
      </w:r>
      <w:r w:rsidRPr="001076F6">
        <w:rPr>
          <w:rFonts w:cs="Arial"/>
          <w:color w:val="auto"/>
          <w:sz w:val="24"/>
          <w:szCs w:val="24"/>
          <w:lang w:val="en-GB"/>
        </w:rPr>
        <w:t xml:space="preserve"> that only the required data is kept and stored on</w:t>
      </w:r>
      <w:r w:rsidR="00B57A1D">
        <w:rPr>
          <w:rFonts w:cs="Arial"/>
          <w:color w:val="auto"/>
          <w:sz w:val="24"/>
          <w:szCs w:val="24"/>
          <w:lang w:val="en-GB"/>
        </w:rPr>
        <w:t>-</w:t>
      </w:r>
      <w:r w:rsidRPr="001076F6">
        <w:rPr>
          <w:rFonts w:cs="Arial"/>
          <w:color w:val="auto"/>
          <w:sz w:val="24"/>
          <w:szCs w:val="24"/>
          <w:lang w:val="en-GB"/>
        </w:rPr>
        <w:t>site, reducing the amount of space required digitally and physically</w:t>
      </w:r>
      <w:r w:rsidR="00786566" w:rsidRPr="001076F6">
        <w:rPr>
          <w:rFonts w:cs="Arial"/>
          <w:color w:val="auto"/>
          <w:sz w:val="24"/>
          <w:szCs w:val="24"/>
          <w:lang w:val="en-GB"/>
        </w:rPr>
        <w:t>. This helps with the organisation of data</w:t>
      </w:r>
      <w:r w:rsidRPr="001076F6">
        <w:rPr>
          <w:rFonts w:cs="Arial"/>
          <w:color w:val="auto"/>
          <w:sz w:val="24"/>
          <w:szCs w:val="24"/>
          <w:lang w:val="en-GB"/>
        </w:rPr>
        <w:t xml:space="preserve"> and </w:t>
      </w:r>
      <w:r w:rsidR="00786566" w:rsidRPr="001076F6">
        <w:rPr>
          <w:rFonts w:cs="Arial"/>
          <w:color w:val="auto"/>
          <w:sz w:val="24"/>
          <w:szCs w:val="24"/>
          <w:lang w:val="en-GB"/>
        </w:rPr>
        <w:t xml:space="preserve">the </w:t>
      </w:r>
      <w:r w:rsidRPr="001076F6">
        <w:rPr>
          <w:rFonts w:cs="Arial"/>
          <w:color w:val="auto"/>
          <w:sz w:val="24"/>
          <w:szCs w:val="24"/>
          <w:lang w:val="en-GB"/>
        </w:rPr>
        <w:t>time taken to search for the relevant documents</w:t>
      </w:r>
      <w:r w:rsidR="00786566" w:rsidRPr="001076F6">
        <w:rPr>
          <w:rFonts w:cs="Arial"/>
          <w:color w:val="auto"/>
          <w:sz w:val="24"/>
          <w:szCs w:val="24"/>
          <w:lang w:val="en-GB"/>
        </w:rPr>
        <w:t>.</w:t>
      </w:r>
      <w:r w:rsidRPr="001076F6">
        <w:rPr>
          <w:rFonts w:cs="Arial"/>
          <w:color w:val="auto"/>
          <w:sz w:val="24"/>
          <w:szCs w:val="24"/>
          <w:lang w:val="en-GB"/>
        </w:rPr>
        <w:t xml:space="preserve"> </w:t>
      </w:r>
      <w:r w:rsidR="00D33A6E" w:rsidRPr="001076F6">
        <w:rPr>
          <w:rFonts w:cs="Arial"/>
          <w:color w:val="auto"/>
          <w:sz w:val="24"/>
          <w:szCs w:val="24"/>
          <w:lang w:val="en-GB"/>
        </w:rPr>
        <w:t>Coleg Ceredigion ha</w:t>
      </w:r>
      <w:r w:rsidR="00B57A1D">
        <w:rPr>
          <w:rFonts w:cs="Arial"/>
          <w:color w:val="auto"/>
          <w:sz w:val="24"/>
          <w:szCs w:val="24"/>
          <w:lang w:val="en-GB"/>
        </w:rPr>
        <w:t>s</w:t>
      </w:r>
      <w:r w:rsidR="00D33A6E" w:rsidRPr="001076F6">
        <w:rPr>
          <w:rFonts w:cs="Arial"/>
          <w:color w:val="auto"/>
          <w:sz w:val="24"/>
          <w:szCs w:val="24"/>
          <w:lang w:val="en-GB"/>
        </w:rPr>
        <w:t xml:space="preserve"> taken steps to protect data against </w:t>
      </w:r>
      <w:r w:rsidR="004E0B7F" w:rsidRPr="001076F6">
        <w:rPr>
          <w:rFonts w:cs="Arial"/>
          <w:color w:val="auto"/>
          <w:sz w:val="24"/>
          <w:szCs w:val="24"/>
          <w:lang w:val="en-GB"/>
        </w:rPr>
        <w:t>cyber-attacks</w:t>
      </w:r>
      <w:r w:rsidR="00D33A6E" w:rsidRPr="001076F6">
        <w:rPr>
          <w:rFonts w:cs="Arial"/>
          <w:color w:val="auto"/>
          <w:sz w:val="24"/>
          <w:szCs w:val="24"/>
          <w:lang w:val="en-GB"/>
        </w:rPr>
        <w:t xml:space="preserve">. One approach taken has been to store information </w:t>
      </w:r>
      <w:r w:rsidR="00B57A1D">
        <w:rPr>
          <w:rFonts w:cs="Arial"/>
          <w:color w:val="auto"/>
          <w:sz w:val="24"/>
          <w:szCs w:val="24"/>
          <w:lang w:val="en-GB"/>
        </w:rPr>
        <w:t>i</w:t>
      </w:r>
      <w:r w:rsidR="00D33A6E" w:rsidRPr="001076F6">
        <w:rPr>
          <w:rFonts w:cs="Arial"/>
          <w:color w:val="auto"/>
          <w:sz w:val="24"/>
          <w:szCs w:val="24"/>
          <w:lang w:val="en-GB"/>
        </w:rPr>
        <w:t>n the cloud</w:t>
      </w:r>
      <w:r w:rsidR="004E0B7F" w:rsidRPr="001076F6">
        <w:rPr>
          <w:rFonts w:cs="Arial"/>
          <w:color w:val="auto"/>
          <w:sz w:val="24"/>
          <w:szCs w:val="24"/>
          <w:lang w:val="en-GB"/>
        </w:rPr>
        <w:t>.</w:t>
      </w:r>
    </w:p>
    <w:p w:rsidR="00B57A1D" w:rsidRDefault="00B57A1D" w:rsidP="001076F6">
      <w:pPr>
        <w:spacing w:line="600" w:lineRule="auto"/>
        <w:rPr>
          <w:rFonts w:cs="Arial"/>
          <w:color w:val="auto"/>
          <w:sz w:val="24"/>
          <w:szCs w:val="24"/>
          <w:lang w:val="en-GB"/>
        </w:rPr>
      </w:pPr>
    </w:p>
    <w:p w:rsidR="00D3285C" w:rsidRPr="001076F6" w:rsidRDefault="00D33A6E" w:rsidP="001076F6">
      <w:pPr>
        <w:spacing w:line="600" w:lineRule="auto"/>
        <w:rPr>
          <w:rFonts w:cs="Arial"/>
          <w:color w:val="auto"/>
          <w:sz w:val="24"/>
          <w:szCs w:val="24"/>
          <w:lang w:val="en-GB"/>
        </w:rPr>
      </w:pPr>
      <w:r w:rsidRPr="001076F6">
        <w:rPr>
          <w:rFonts w:cs="Arial"/>
          <w:color w:val="auto"/>
          <w:sz w:val="24"/>
          <w:szCs w:val="24"/>
          <w:lang w:val="en-GB"/>
        </w:rPr>
        <w:t>Taking appropriate measures to comply with the Data Protection Act 2018 help</w:t>
      </w:r>
      <w:r w:rsidR="00B57A1D">
        <w:rPr>
          <w:rFonts w:cs="Arial"/>
          <w:color w:val="auto"/>
          <w:sz w:val="24"/>
          <w:szCs w:val="24"/>
          <w:lang w:val="en-GB"/>
        </w:rPr>
        <w:t>s</w:t>
      </w:r>
      <w:r w:rsidRPr="001076F6">
        <w:rPr>
          <w:rFonts w:cs="Arial"/>
          <w:color w:val="auto"/>
          <w:sz w:val="24"/>
          <w:szCs w:val="24"/>
          <w:lang w:val="en-GB"/>
        </w:rPr>
        <w:t xml:space="preserve"> employees feel more confident that their data is safe and not being used in breach of legal requirement</w:t>
      </w:r>
      <w:r w:rsidR="00D3285C">
        <w:rPr>
          <w:rFonts w:cs="Arial"/>
          <w:color w:val="auto"/>
          <w:sz w:val="24"/>
          <w:szCs w:val="24"/>
          <w:lang w:val="en-GB"/>
        </w:rPr>
        <w:t>s.</w:t>
      </w:r>
    </w:p>
    <w:p w:rsidR="004E0B7F" w:rsidRPr="001076F6" w:rsidRDefault="004E0B7F" w:rsidP="001076F6">
      <w:pPr>
        <w:spacing w:line="600" w:lineRule="auto"/>
        <w:rPr>
          <w:rFonts w:cs="Arial"/>
          <w:color w:val="auto"/>
          <w:sz w:val="24"/>
          <w:szCs w:val="24"/>
          <w:lang w:val="en-GB"/>
        </w:rPr>
      </w:pPr>
    </w:p>
    <w:p w:rsidR="004E0B7F" w:rsidRPr="001076F6" w:rsidRDefault="004E0B7F" w:rsidP="001076F6">
      <w:pPr>
        <w:spacing w:line="600" w:lineRule="auto"/>
        <w:rPr>
          <w:rFonts w:cs="Arial"/>
          <w:color w:val="auto"/>
          <w:sz w:val="24"/>
          <w:szCs w:val="24"/>
          <w:lang w:val="en-GB"/>
        </w:rPr>
      </w:pPr>
      <w:r w:rsidRPr="001076F6">
        <w:rPr>
          <w:rFonts w:cs="Arial"/>
          <w:color w:val="auto"/>
          <w:sz w:val="24"/>
          <w:szCs w:val="24"/>
          <w:lang w:val="en-GB"/>
        </w:rPr>
        <w:lastRenderedPageBreak/>
        <w:t xml:space="preserve">Another legislation that has come into force in recent years is the Education (Wales) Act 2014. The purpose of this Act is to introduce the Education Workforce Council (EWC) and to </w:t>
      </w:r>
      <w:r w:rsidR="00D3285C">
        <w:rPr>
          <w:rFonts w:cs="Arial"/>
          <w:color w:val="auto"/>
          <w:sz w:val="24"/>
          <w:szCs w:val="24"/>
          <w:lang w:val="en-GB"/>
        </w:rPr>
        <w:t>‘</w:t>
      </w:r>
      <w:r w:rsidRPr="001076F6">
        <w:rPr>
          <w:rFonts w:cs="Arial"/>
          <w:color w:val="auto"/>
          <w:sz w:val="24"/>
          <w:szCs w:val="24"/>
          <w:lang w:val="en-GB"/>
        </w:rPr>
        <w:t>extend the registration, qualification</w:t>
      </w:r>
      <w:r w:rsidR="00B57A1D">
        <w:rPr>
          <w:rFonts w:cs="Arial"/>
          <w:color w:val="auto"/>
          <w:sz w:val="24"/>
          <w:szCs w:val="24"/>
          <w:lang w:val="en-GB"/>
        </w:rPr>
        <w:t>,</w:t>
      </w:r>
      <w:r w:rsidRPr="001076F6">
        <w:rPr>
          <w:rFonts w:cs="Arial"/>
          <w:color w:val="auto"/>
          <w:sz w:val="24"/>
          <w:szCs w:val="24"/>
          <w:lang w:val="en-GB"/>
        </w:rPr>
        <w:t xml:space="preserve"> and training of an educational workforce</w:t>
      </w:r>
      <w:r w:rsidR="00D3285C">
        <w:rPr>
          <w:rFonts w:cs="Arial"/>
          <w:color w:val="auto"/>
          <w:sz w:val="24"/>
          <w:szCs w:val="24"/>
          <w:lang w:val="en-GB"/>
        </w:rPr>
        <w:t>’</w:t>
      </w:r>
      <w:r w:rsidRPr="001076F6">
        <w:rPr>
          <w:rFonts w:cs="Arial"/>
          <w:color w:val="auto"/>
          <w:sz w:val="24"/>
          <w:szCs w:val="24"/>
          <w:lang w:val="en-GB"/>
        </w:rPr>
        <w:t>.</w:t>
      </w:r>
    </w:p>
    <w:p w:rsidR="00A12969" w:rsidRPr="001076F6" w:rsidRDefault="00A12969" w:rsidP="001076F6">
      <w:pPr>
        <w:spacing w:line="600" w:lineRule="auto"/>
        <w:rPr>
          <w:rFonts w:cs="Arial"/>
          <w:color w:val="auto"/>
          <w:sz w:val="24"/>
          <w:szCs w:val="24"/>
          <w:lang w:val="en-GB"/>
        </w:rPr>
      </w:pPr>
    </w:p>
    <w:p w:rsidR="00964EB4" w:rsidRPr="001076F6" w:rsidRDefault="00964EB4" w:rsidP="001076F6">
      <w:pPr>
        <w:spacing w:line="600" w:lineRule="auto"/>
        <w:rPr>
          <w:rFonts w:cs="Arial"/>
          <w:color w:val="auto"/>
          <w:sz w:val="24"/>
          <w:szCs w:val="24"/>
          <w:lang w:val="en-GB"/>
        </w:rPr>
      </w:pPr>
      <w:r w:rsidRPr="001076F6">
        <w:rPr>
          <w:rFonts w:cs="Arial"/>
          <w:color w:val="auto"/>
          <w:sz w:val="24"/>
          <w:szCs w:val="24"/>
          <w:lang w:val="en-GB"/>
        </w:rPr>
        <w:t xml:space="preserve">The impact that this legislation had on </w:t>
      </w:r>
      <w:r w:rsidR="00F2336F" w:rsidRPr="001076F6">
        <w:rPr>
          <w:rFonts w:cs="Arial"/>
          <w:color w:val="auto"/>
          <w:sz w:val="24"/>
          <w:szCs w:val="24"/>
          <w:lang w:val="en-GB"/>
        </w:rPr>
        <w:t>organisations</w:t>
      </w:r>
      <w:r w:rsidRPr="001076F6">
        <w:rPr>
          <w:rFonts w:cs="Arial"/>
          <w:color w:val="auto"/>
          <w:sz w:val="24"/>
          <w:szCs w:val="24"/>
          <w:lang w:val="en-GB"/>
        </w:rPr>
        <w:t xml:space="preserve"> such as Coleg Ceredigion </w:t>
      </w:r>
      <w:r w:rsidR="00F2336F" w:rsidRPr="001076F6">
        <w:rPr>
          <w:rFonts w:cs="Arial"/>
          <w:color w:val="auto"/>
          <w:sz w:val="24"/>
          <w:szCs w:val="24"/>
          <w:lang w:val="en-GB"/>
        </w:rPr>
        <w:t>was the requirement for all employees teaching or supporting learners in further education to register under the relevant categories with the EWC. The memberships have a cost of £15 - £45, depend</w:t>
      </w:r>
      <w:r w:rsidR="00B57A1D">
        <w:rPr>
          <w:rFonts w:cs="Arial"/>
          <w:color w:val="auto"/>
          <w:sz w:val="24"/>
          <w:szCs w:val="24"/>
          <w:lang w:val="en-GB"/>
        </w:rPr>
        <w:t>ing</w:t>
      </w:r>
      <w:r w:rsidR="00F2336F" w:rsidRPr="001076F6">
        <w:rPr>
          <w:rFonts w:cs="Arial"/>
          <w:color w:val="auto"/>
          <w:sz w:val="24"/>
          <w:szCs w:val="24"/>
          <w:lang w:val="en-GB"/>
        </w:rPr>
        <w:t xml:space="preserve"> on the registration category. This annual renewal has a financial implication which was met with frustration from existing employees. </w:t>
      </w:r>
    </w:p>
    <w:p w:rsidR="00A12969" w:rsidRPr="001076F6" w:rsidRDefault="00A12969" w:rsidP="001076F6">
      <w:pPr>
        <w:spacing w:line="600" w:lineRule="auto"/>
        <w:rPr>
          <w:rFonts w:cs="Arial"/>
          <w:color w:val="auto"/>
          <w:sz w:val="24"/>
          <w:szCs w:val="24"/>
          <w:lang w:val="en-GB"/>
        </w:rPr>
      </w:pPr>
    </w:p>
    <w:p w:rsidR="00F2336F" w:rsidRPr="001076F6" w:rsidRDefault="00F2336F" w:rsidP="001076F6">
      <w:pPr>
        <w:spacing w:line="600" w:lineRule="auto"/>
        <w:rPr>
          <w:rFonts w:cs="Arial"/>
          <w:color w:val="auto"/>
          <w:sz w:val="24"/>
          <w:szCs w:val="24"/>
          <w:lang w:val="en-GB"/>
        </w:rPr>
      </w:pPr>
      <w:r w:rsidRPr="001076F6">
        <w:rPr>
          <w:rFonts w:cs="Arial"/>
          <w:color w:val="auto"/>
          <w:sz w:val="24"/>
          <w:szCs w:val="24"/>
          <w:lang w:val="en-GB"/>
        </w:rPr>
        <w:t xml:space="preserve">The greatest effect that this Act has had on FE colleges is during </w:t>
      </w:r>
      <w:r w:rsidR="00B57A1D">
        <w:rPr>
          <w:rFonts w:cs="Arial"/>
          <w:color w:val="auto"/>
          <w:sz w:val="24"/>
          <w:szCs w:val="24"/>
          <w:lang w:val="en-GB"/>
        </w:rPr>
        <w:t xml:space="preserve">the </w:t>
      </w:r>
      <w:r w:rsidRPr="001076F6">
        <w:rPr>
          <w:rFonts w:cs="Arial"/>
          <w:color w:val="auto"/>
          <w:sz w:val="24"/>
          <w:szCs w:val="24"/>
          <w:lang w:val="en-GB"/>
        </w:rPr>
        <w:t xml:space="preserve">recruitment and selection stages. Offer of employment is subject to satisfactory employment checks, one of which is successful registration with the EWC. Occasionally this can cause delays due to administrative processes with the EWC or questions over eligibility for registration. </w:t>
      </w:r>
    </w:p>
    <w:p w:rsidR="00F2336F" w:rsidRPr="001076F6" w:rsidRDefault="00F2336F" w:rsidP="001076F6">
      <w:pPr>
        <w:spacing w:line="600" w:lineRule="auto"/>
        <w:rPr>
          <w:rFonts w:cs="Arial"/>
          <w:color w:val="auto"/>
          <w:sz w:val="24"/>
          <w:szCs w:val="24"/>
          <w:lang w:val="en-GB"/>
        </w:rPr>
      </w:pPr>
    </w:p>
    <w:p w:rsidR="0016507E" w:rsidRDefault="00F2336F" w:rsidP="001076F6">
      <w:pPr>
        <w:spacing w:line="600" w:lineRule="auto"/>
        <w:rPr>
          <w:rFonts w:cs="Arial"/>
          <w:color w:val="auto"/>
          <w:sz w:val="24"/>
          <w:szCs w:val="24"/>
          <w:lang w:val="en-GB"/>
        </w:rPr>
      </w:pPr>
      <w:r w:rsidRPr="001076F6">
        <w:rPr>
          <w:rFonts w:cs="Arial"/>
          <w:color w:val="auto"/>
          <w:sz w:val="24"/>
          <w:szCs w:val="24"/>
          <w:lang w:val="en-GB"/>
        </w:rPr>
        <w:t xml:space="preserve">The positive </w:t>
      </w:r>
      <w:r w:rsidR="00691CB8" w:rsidRPr="001076F6">
        <w:rPr>
          <w:rFonts w:cs="Arial"/>
          <w:color w:val="auto"/>
          <w:sz w:val="24"/>
          <w:szCs w:val="24"/>
          <w:lang w:val="en-GB"/>
        </w:rPr>
        <w:t xml:space="preserve">impact that the Education (Wales) Act 2014 has had is that only professional and appropriate individuals will be eligible for registration. This </w:t>
      </w:r>
      <w:r w:rsidR="00691CB8" w:rsidRPr="001076F6">
        <w:rPr>
          <w:rFonts w:cs="Arial"/>
          <w:color w:val="auto"/>
          <w:sz w:val="24"/>
          <w:szCs w:val="24"/>
          <w:lang w:val="en-GB"/>
        </w:rPr>
        <w:lastRenderedPageBreak/>
        <w:t xml:space="preserve">safeguards the employer further as it provides an additional </w:t>
      </w:r>
      <w:r w:rsidR="0016507E" w:rsidRPr="001076F6">
        <w:rPr>
          <w:rFonts w:cs="Arial"/>
          <w:color w:val="auto"/>
          <w:sz w:val="24"/>
          <w:szCs w:val="24"/>
          <w:lang w:val="en-GB"/>
        </w:rPr>
        <w:t xml:space="preserve">check during the recruitment stages to ensure only the most suitable candidate is appointed. </w:t>
      </w:r>
    </w:p>
    <w:p w:rsidR="003A1107" w:rsidRDefault="003A1107" w:rsidP="001076F6">
      <w:pPr>
        <w:spacing w:line="600" w:lineRule="auto"/>
        <w:rPr>
          <w:rFonts w:cs="Arial"/>
          <w:color w:val="auto"/>
          <w:sz w:val="24"/>
          <w:szCs w:val="24"/>
          <w:lang w:val="en-GB"/>
        </w:rPr>
      </w:pPr>
    </w:p>
    <w:p w:rsidR="003A1107" w:rsidRPr="001076F6" w:rsidRDefault="00335952" w:rsidP="001076F6">
      <w:pPr>
        <w:spacing w:line="600" w:lineRule="auto"/>
        <w:rPr>
          <w:rFonts w:cs="Arial"/>
          <w:color w:val="auto"/>
          <w:sz w:val="24"/>
          <w:szCs w:val="24"/>
          <w:lang w:val="en-GB"/>
        </w:rPr>
      </w:pPr>
      <w:r>
        <w:rPr>
          <w:rFonts w:cs="Arial"/>
          <w:color w:val="auto"/>
          <w:sz w:val="24"/>
          <w:szCs w:val="24"/>
          <w:lang w:val="en-GB"/>
        </w:rPr>
        <w:t xml:space="preserve">Legislations are implemented to ensure that working practices are followed correctly, and failure to comply will lead to consequences. </w:t>
      </w:r>
    </w:p>
    <w:p w:rsidR="00F2336F" w:rsidRDefault="00F2336F" w:rsidP="001076F6">
      <w:pPr>
        <w:spacing w:line="600" w:lineRule="auto"/>
        <w:rPr>
          <w:rFonts w:cs="Arial"/>
          <w:color w:val="auto"/>
          <w:sz w:val="24"/>
          <w:szCs w:val="24"/>
          <w:lang w:val="en-GB"/>
        </w:rPr>
      </w:pPr>
    </w:p>
    <w:p w:rsidR="00335952" w:rsidRDefault="00335952" w:rsidP="001076F6">
      <w:pPr>
        <w:spacing w:line="600" w:lineRule="auto"/>
        <w:rPr>
          <w:rFonts w:cs="Arial"/>
          <w:color w:val="auto"/>
          <w:sz w:val="24"/>
          <w:szCs w:val="24"/>
          <w:lang w:val="en-GB"/>
        </w:rPr>
      </w:pPr>
    </w:p>
    <w:p w:rsidR="00335952" w:rsidRDefault="00335952" w:rsidP="001076F6">
      <w:pPr>
        <w:spacing w:line="600" w:lineRule="auto"/>
        <w:rPr>
          <w:rFonts w:cs="Arial"/>
          <w:color w:val="auto"/>
          <w:sz w:val="24"/>
          <w:szCs w:val="24"/>
          <w:lang w:val="en-GB"/>
        </w:rPr>
      </w:pPr>
    </w:p>
    <w:p w:rsidR="00335952" w:rsidRDefault="00335952" w:rsidP="001076F6">
      <w:pPr>
        <w:spacing w:line="600" w:lineRule="auto"/>
        <w:rPr>
          <w:rFonts w:cs="Arial"/>
          <w:color w:val="auto"/>
          <w:sz w:val="24"/>
          <w:szCs w:val="24"/>
          <w:lang w:val="en-GB"/>
        </w:rPr>
      </w:pPr>
    </w:p>
    <w:p w:rsidR="00335952" w:rsidRDefault="00335952" w:rsidP="001076F6">
      <w:pPr>
        <w:spacing w:line="600" w:lineRule="auto"/>
        <w:rPr>
          <w:rFonts w:cs="Arial"/>
          <w:color w:val="auto"/>
          <w:sz w:val="24"/>
          <w:szCs w:val="24"/>
          <w:lang w:val="en-GB"/>
        </w:rPr>
      </w:pPr>
    </w:p>
    <w:p w:rsidR="00335952" w:rsidRDefault="00335952" w:rsidP="001076F6">
      <w:pPr>
        <w:spacing w:line="600" w:lineRule="auto"/>
        <w:rPr>
          <w:rFonts w:cs="Arial"/>
          <w:color w:val="auto"/>
          <w:sz w:val="24"/>
          <w:szCs w:val="24"/>
          <w:lang w:val="en-GB"/>
        </w:rPr>
      </w:pPr>
    </w:p>
    <w:p w:rsidR="00335952" w:rsidRDefault="00335952" w:rsidP="001076F6">
      <w:pPr>
        <w:spacing w:line="600" w:lineRule="auto"/>
        <w:rPr>
          <w:rFonts w:cs="Arial"/>
          <w:color w:val="auto"/>
          <w:sz w:val="24"/>
          <w:szCs w:val="24"/>
          <w:lang w:val="en-GB"/>
        </w:rPr>
      </w:pPr>
    </w:p>
    <w:p w:rsidR="00335952" w:rsidRDefault="00335952" w:rsidP="001076F6">
      <w:pPr>
        <w:spacing w:line="600" w:lineRule="auto"/>
        <w:rPr>
          <w:rFonts w:cs="Arial"/>
          <w:color w:val="auto"/>
          <w:sz w:val="24"/>
          <w:szCs w:val="24"/>
          <w:lang w:val="en-GB"/>
        </w:rPr>
      </w:pPr>
    </w:p>
    <w:p w:rsidR="00335952" w:rsidRDefault="00335952" w:rsidP="001076F6">
      <w:pPr>
        <w:spacing w:line="600" w:lineRule="auto"/>
        <w:rPr>
          <w:rFonts w:cs="Arial"/>
          <w:color w:val="auto"/>
          <w:sz w:val="24"/>
          <w:szCs w:val="24"/>
          <w:lang w:val="en-GB"/>
        </w:rPr>
      </w:pPr>
    </w:p>
    <w:p w:rsidR="00335952" w:rsidRDefault="00335952" w:rsidP="001076F6">
      <w:pPr>
        <w:spacing w:line="600" w:lineRule="auto"/>
        <w:rPr>
          <w:rFonts w:cs="Arial"/>
          <w:color w:val="auto"/>
          <w:sz w:val="24"/>
          <w:szCs w:val="24"/>
          <w:lang w:val="en-GB"/>
        </w:rPr>
      </w:pPr>
    </w:p>
    <w:p w:rsidR="001832DF" w:rsidRDefault="001832DF" w:rsidP="001076F6">
      <w:pPr>
        <w:spacing w:line="600" w:lineRule="auto"/>
        <w:rPr>
          <w:rFonts w:cs="Arial"/>
          <w:color w:val="auto"/>
          <w:sz w:val="24"/>
          <w:szCs w:val="24"/>
          <w:lang w:val="en-GB"/>
        </w:rPr>
      </w:pPr>
    </w:p>
    <w:p w:rsidR="001832DF" w:rsidRDefault="001832DF" w:rsidP="001076F6">
      <w:pPr>
        <w:spacing w:line="600" w:lineRule="auto"/>
        <w:rPr>
          <w:rFonts w:cs="Arial"/>
          <w:color w:val="auto"/>
          <w:sz w:val="24"/>
          <w:szCs w:val="24"/>
          <w:lang w:val="en-GB"/>
        </w:rPr>
      </w:pPr>
    </w:p>
    <w:p w:rsidR="001832DF" w:rsidRDefault="001832DF" w:rsidP="001076F6">
      <w:pPr>
        <w:spacing w:line="600" w:lineRule="auto"/>
        <w:rPr>
          <w:rFonts w:cs="Arial"/>
          <w:color w:val="auto"/>
          <w:sz w:val="24"/>
          <w:szCs w:val="24"/>
          <w:lang w:val="en-GB"/>
        </w:rPr>
      </w:pPr>
    </w:p>
    <w:p w:rsidR="001832DF" w:rsidRDefault="001832DF" w:rsidP="001076F6">
      <w:pPr>
        <w:spacing w:line="600" w:lineRule="auto"/>
        <w:rPr>
          <w:rFonts w:cs="Arial"/>
          <w:color w:val="auto"/>
          <w:sz w:val="24"/>
          <w:szCs w:val="24"/>
          <w:lang w:val="en-GB"/>
        </w:rPr>
      </w:pPr>
    </w:p>
    <w:p w:rsidR="001832DF" w:rsidRPr="001076F6" w:rsidRDefault="001832DF" w:rsidP="001076F6">
      <w:pPr>
        <w:spacing w:line="600" w:lineRule="auto"/>
        <w:rPr>
          <w:rFonts w:cs="Arial"/>
          <w:color w:val="auto"/>
          <w:sz w:val="24"/>
          <w:szCs w:val="24"/>
          <w:lang w:val="en-GB"/>
        </w:rPr>
      </w:pPr>
    </w:p>
    <w:p w:rsidR="00116DBF" w:rsidRPr="00116DBF" w:rsidRDefault="00D71891" w:rsidP="001076F6">
      <w:pPr>
        <w:spacing w:line="600" w:lineRule="auto"/>
        <w:rPr>
          <w:rFonts w:cs="Arial"/>
          <w:b/>
          <w:color w:val="auto"/>
          <w:sz w:val="24"/>
          <w:szCs w:val="24"/>
          <w:lang w:val="en-GB"/>
        </w:rPr>
      </w:pPr>
      <w:r w:rsidRPr="001076F6">
        <w:rPr>
          <w:rFonts w:cs="Arial"/>
          <w:b/>
          <w:color w:val="auto"/>
          <w:sz w:val="24"/>
          <w:szCs w:val="24"/>
          <w:lang w:val="en-GB"/>
        </w:rPr>
        <w:lastRenderedPageBreak/>
        <w:t>References</w:t>
      </w:r>
    </w:p>
    <w:p w:rsidR="00116DBF" w:rsidRDefault="00116DBF" w:rsidP="001076F6">
      <w:pPr>
        <w:spacing w:line="600" w:lineRule="auto"/>
        <w:rPr>
          <w:rFonts w:cs="Arial"/>
          <w:color w:val="auto"/>
          <w:sz w:val="24"/>
          <w:szCs w:val="24"/>
          <w:lang w:val="en-GB"/>
        </w:rPr>
      </w:pPr>
      <w:proofErr w:type="spellStart"/>
      <w:r w:rsidRPr="001076F6">
        <w:rPr>
          <w:rFonts w:cs="Arial"/>
          <w:color w:val="auto"/>
          <w:sz w:val="24"/>
          <w:szCs w:val="24"/>
          <w:lang w:val="en-GB"/>
        </w:rPr>
        <w:t>Backhaous</w:t>
      </w:r>
      <w:proofErr w:type="spellEnd"/>
      <w:r w:rsidRPr="001076F6">
        <w:rPr>
          <w:rFonts w:cs="Arial"/>
          <w:color w:val="auto"/>
          <w:sz w:val="24"/>
          <w:szCs w:val="24"/>
          <w:lang w:val="en-GB"/>
        </w:rPr>
        <w:t xml:space="preserve">, K. and </w:t>
      </w:r>
      <w:proofErr w:type="spellStart"/>
      <w:r w:rsidRPr="001076F6">
        <w:rPr>
          <w:rFonts w:cs="Arial"/>
          <w:color w:val="auto"/>
          <w:sz w:val="24"/>
          <w:szCs w:val="24"/>
          <w:lang w:val="en-GB"/>
        </w:rPr>
        <w:t>Tikoo</w:t>
      </w:r>
      <w:proofErr w:type="spellEnd"/>
      <w:r w:rsidRPr="001076F6">
        <w:rPr>
          <w:rFonts w:cs="Arial"/>
          <w:color w:val="auto"/>
          <w:sz w:val="24"/>
          <w:szCs w:val="24"/>
          <w:lang w:val="en-GB"/>
        </w:rPr>
        <w:t xml:space="preserve">, S. (2004) </w:t>
      </w:r>
      <w:r w:rsidRPr="001076F6">
        <w:rPr>
          <w:rFonts w:cs="Arial"/>
          <w:i/>
          <w:color w:val="auto"/>
          <w:sz w:val="24"/>
          <w:szCs w:val="24"/>
          <w:lang w:val="en-GB"/>
        </w:rPr>
        <w:t>Conceptualizing and researching employer branding</w:t>
      </w:r>
      <w:r w:rsidRPr="001076F6">
        <w:rPr>
          <w:rFonts w:cs="Arial"/>
          <w:color w:val="auto"/>
          <w:sz w:val="24"/>
          <w:szCs w:val="24"/>
          <w:lang w:val="en-GB"/>
        </w:rPr>
        <w:t>. Career Development International. Vol 9, No.5. 501-17.</w:t>
      </w:r>
    </w:p>
    <w:p w:rsidR="00116DBF"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t xml:space="preserve">Berger, P. and Luckman, T. (1967) </w:t>
      </w:r>
      <w:r w:rsidRPr="001076F6">
        <w:rPr>
          <w:rFonts w:cs="Arial"/>
          <w:i/>
          <w:color w:val="auto"/>
          <w:sz w:val="24"/>
          <w:szCs w:val="24"/>
          <w:lang w:val="en-GB"/>
        </w:rPr>
        <w:t xml:space="preserve">The social construction of reality: a treatise in the sociology of knowledge. </w:t>
      </w:r>
      <w:r w:rsidRPr="001076F6">
        <w:rPr>
          <w:rFonts w:cs="Arial"/>
          <w:color w:val="auto"/>
          <w:sz w:val="24"/>
          <w:szCs w:val="24"/>
          <w:lang w:val="en-GB"/>
        </w:rPr>
        <w:t>New</w:t>
      </w:r>
      <w:r w:rsidRPr="001076F6">
        <w:rPr>
          <w:rFonts w:cs="Arial"/>
          <w:i/>
          <w:color w:val="auto"/>
          <w:sz w:val="24"/>
          <w:szCs w:val="24"/>
          <w:lang w:val="en-GB"/>
        </w:rPr>
        <w:t xml:space="preserve"> </w:t>
      </w:r>
      <w:r w:rsidRPr="001076F6">
        <w:rPr>
          <w:rFonts w:cs="Arial"/>
          <w:color w:val="auto"/>
          <w:sz w:val="24"/>
          <w:szCs w:val="24"/>
          <w:lang w:val="en-GB"/>
        </w:rPr>
        <w:t xml:space="preserve">York: Free Pass. </w:t>
      </w:r>
    </w:p>
    <w:p w:rsidR="00116DBF" w:rsidRPr="001076F6"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t xml:space="preserve">CIPD (2021a) </w:t>
      </w:r>
      <w:r w:rsidRPr="001076F6">
        <w:rPr>
          <w:rFonts w:cs="Arial"/>
          <w:i/>
          <w:color w:val="auto"/>
          <w:sz w:val="24"/>
          <w:szCs w:val="24"/>
          <w:lang w:val="en-GB"/>
        </w:rPr>
        <w:t>PESTLE</w:t>
      </w:r>
      <w:r w:rsidRPr="001076F6">
        <w:rPr>
          <w:rFonts w:cs="Arial"/>
          <w:color w:val="auto"/>
          <w:sz w:val="24"/>
          <w:szCs w:val="24"/>
          <w:lang w:val="en-GB"/>
        </w:rPr>
        <w:t xml:space="preserve"> </w:t>
      </w:r>
      <w:r w:rsidRPr="001076F6">
        <w:rPr>
          <w:rFonts w:cs="Arial"/>
          <w:i/>
          <w:color w:val="auto"/>
          <w:sz w:val="24"/>
          <w:szCs w:val="24"/>
          <w:lang w:val="en-GB"/>
        </w:rPr>
        <w:t>analysis</w:t>
      </w:r>
      <w:r w:rsidRPr="001076F6">
        <w:rPr>
          <w:rFonts w:cs="Arial"/>
          <w:color w:val="auto"/>
          <w:sz w:val="24"/>
          <w:szCs w:val="24"/>
          <w:lang w:val="en-GB"/>
        </w:rPr>
        <w:t xml:space="preserve">. Available at: </w:t>
      </w:r>
      <w:hyperlink r:id="rId5" w:anchor="7986" w:history="1">
        <w:r w:rsidRPr="001076F6">
          <w:rPr>
            <w:rStyle w:val="Hyperlink"/>
            <w:rFonts w:cs="Arial"/>
            <w:sz w:val="24"/>
            <w:szCs w:val="24"/>
            <w:lang w:val="en-GB"/>
          </w:rPr>
          <w:t>https://www.cipd.co.uk/knowledge/strategy/organisational-development/pestle-analysis-factsheet#7986</w:t>
        </w:r>
      </w:hyperlink>
      <w:r w:rsidRPr="001076F6">
        <w:rPr>
          <w:rFonts w:cs="Arial"/>
          <w:color w:val="auto"/>
          <w:sz w:val="24"/>
          <w:szCs w:val="24"/>
          <w:lang w:val="en-GB"/>
        </w:rPr>
        <w:t xml:space="preserve"> [Accessed: 17 May 2022]</w:t>
      </w:r>
    </w:p>
    <w:p w:rsidR="00116DBF" w:rsidRPr="001076F6"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t xml:space="preserve">CIPD (2021b) </w:t>
      </w:r>
      <w:r w:rsidRPr="001076F6">
        <w:rPr>
          <w:rFonts w:cs="Arial"/>
          <w:i/>
          <w:color w:val="auto"/>
          <w:sz w:val="24"/>
          <w:szCs w:val="24"/>
          <w:lang w:val="en-GB"/>
        </w:rPr>
        <w:t>SWOT</w:t>
      </w:r>
      <w:r w:rsidRPr="001076F6">
        <w:rPr>
          <w:rFonts w:cs="Arial"/>
          <w:color w:val="auto"/>
          <w:sz w:val="24"/>
          <w:szCs w:val="24"/>
          <w:lang w:val="en-GB"/>
        </w:rPr>
        <w:t xml:space="preserve"> </w:t>
      </w:r>
      <w:r w:rsidRPr="001076F6">
        <w:rPr>
          <w:rFonts w:cs="Arial"/>
          <w:i/>
          <w:color w:val="auto"/>
          <w:sz w:val="24"/>
          <w:szCs w:val="24"/>
          <w:lang w:val="en-GB"/>
        </w:rPr>
        <w:t>analysis</w:t>
      </w:r>
      <w:r w:rsidRPr="001076F6">
        <w:rPr>
          <w:rFonts w:cs="Arial"/>
          <w:color w:val="auto"/>
          <w:sz w:val="24"/>
          <w:szCs w:val="24"/>
          <w:lang w:val="en-GB"/>
        </w:rPr>
        <w:t xml:space="preserve">. Available at: </w:t>
      </w:r>
      <w:hyperlink r:id="rId6" w:history="1">
        <w:r w:rsidRPr="001C766E">
          <w:rPr>
            <w:rStyle w:val="Hyperlink"/>
            <w:rFonts w:cs="Arial"/>
            <w:sz w:val="24"/>
            <w:szCs w:val="24"/>
            <w:lang w:val="en-GB"/>
          </w:rPr>
          <w:t>https://www.cipd.co.uk/knowledge/strategy/organisational-development/swot-analysis-factsheet#gref</w:t>
        </w:r>
      </w:hyperlink>
      <w:r w:rsidRPr="001076F6">
        <w:rPr>
          <w:rFonts w:cs="Arial"/>
          <w:color w:val="auto"/>
          <w:sz w:val="24"/>
          <w:szCs w:val="24"/>
          <w:lang w:val="en-GB"/>
        </w:rPr>
        <w:t xml:space="preserve"> [Accessed: 17 May 2022]</w:t>
      </w:r>
    </w:p>
    <w:p w:rsidR="00116DBF" w:rsidRPr="001076F6"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t xml:space="preserve">CIPD (2021c) </w:t>
      </w:r>
      <w:r w:rsidRPr="001076F6">
        <w:rPr>
          <w:rFonts w:cs="Arial"/>
          <w:i/>
          <w:color w:val="auto"/>
          <w:sz w:val="24"/>
          <w:szCs w:val="24"/>
          <w:lang w:val="en-GB"/>
        </w:rPr>
        <w:t>Profession Map</w:t>
      </w:r>
      <w:r w:rsidRPr="001076F6">
        <w:rPr>
          <w:rFonts w:cs="Arial"/>
          <w:color w:val="auto"/>
          <w:sz w:val="24"/>
          <w:szCs w:val="24"/>
          <w:lang w:val="en-GB"/>
        </w:rPr>
        <w:t xml:space="preserve">. Available at: </w:t>
      </w:r>
      <w:hyperlink r:id="rId7" w:anchor="gref" w:history="1">
        <w:r w:rsidRPr="001076F6">
          <w:rPr>
            <w:rStyle w:val="Hyperlink"/>
            <w:rFonts w:cs="Arial"/>
            <w:sz w:val="24"/>
            <w:szCs w:val="24"/>
            <w:lang w:val="en-GB"/>
          </w:rPr>
          <w:t>https://peopleprofession.cipd.org/profession-map#gref</w:t>
        </w:r>
      </w:hyperlink>
      <w:r w:rsidRPr="001076F6">
        <w:rPr>
          <w:rFonts w:cs="Arial"/>
          <w:color w:val="auto"/>
          <w:sz w:val="24"/>
          <w:szCs w:val="24"/>
          <w:lang w:val="en-GB"/>
        </w:rPr>
        <w:t xml:space="preserve"> [Accessed: 17 May 2022]</w:t>
      </w:r>
    </w:p>
    <w:p w:rsidR="00116DBF" w:rsidRPr="001076F6"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lastRenderedPageBreak/>
        <w:t xml:space="preserve">CIPD (2021d) Employee Communication. Available at: </w:t>
      </w:r>
      <w:hyperlink r:id="rId8" w:anchor="gref" w:history="1">
        <w:r w:rsidRPr="001076F6">
          <w:rPr>
            <w:rStyle w:val="Hyperlink"/>
            <w:rFonts w:cs="Arial"/>
            <w:sz w:val="24"/>
            <w:szCs w:val="24"/>
            <w:lang w:val="en-GB"/>
          </w:rPr>
          <w:t>https://www.cipd.co.uk/knowledge/fundamentals/relations/communication/factsheet#gref</w:t>
        </w:r>
      </w:hyperlink>
      <w:r w:rsidRPr="001076F6">
        <w:rPr>
          <w:rFonts w:cs="Arial"/>
          <w:color w:val="auto"/>
          <w:sz w:val="24"/>
          <w:szCs w:val="24"/>
          <w:lang w:val="en-GB"/>
        </w:rPr>
        <w:t xml:space="preserve"> [Accessed: 17 May 2022]</w:t>
      </w:r>
    </w:p>
    <w:p w:rsidR="00116DBF" w:rsidRPr="001076F6"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t xml:space="preserve">CIPD (2021e) </w:t>
      </w:r>
      <w:r w:rsidRPr="001076F6">
        <w:rPr>
          <w:rFonts w:cs="Arial"/>
          <w:i/>
          <w:color w:val="auto"/>
          <w:sz w:val="24"/>
          <w:szCs w:val="24"/>
          <w:lang w:val="en-GB"/>
        </w:rPr>
        <w:t>Labour Market Outlook</w:t>
      </w:r>
      <w:r w:rsidRPr="001076F6">
        <w:rPr>
          <w:rFonts w:cs="Arial"/>
          <w:color w:val="auto"/>
          <w:sz w:val="24"/>
          <w:szCs w:val="24"/>
          <w:lang w:val="en-GB"/>
        </w:rPr>
        <w:t xml:space="preserve">. Available at: </w:t>
      </w:r>
      <w:hyperlink r:id="rId9" w:history="1">
        <w:r w:rsidRPr="001C766E">
          <w:rPr>
            <w:rStyle w:val="Hyperlink"/>
            <w:rFonts w:cs="Arial"/>
            <w:sz w:val="24"/>
            <w:szCs w:val="24"/>
            <w:lang w:val="en-GB"/>
          </w:rPr>
          <w:t>https://www.cipd.co.uk/Images/labour-market-outlook-summer-2021_tcm18-99641.pdf</w:t>
        </w:r>
      </w:hyperlink>
      <w:r w:rsidRPr="001076F6">
        <w:rPr>
          <w:rFonts w:cs="Arial"/>
          <w:color w:val="auto"/>
          <w:sz w:val="24"/>
          <w:szCs w:val="24"/>
          <w:lang w:val="en-GB"/>
        </w:rPr>
        <w:t xml:space="preserve"> [Accessed: 18 May 2022] </w:t>
      </w:r>
    </w:p>
    <w:p w:rsidR="00116DBF" w:rsidRPr="001076F6"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t xml:space="preserve">Coleg Ceredigion (2020) HR strategy. Available at: </w:t>
      </w:r>
      <w:hyperlink r:id="rId10" w:history="1">
        <w:r w:rsidRPr="001076F6">
          <w:rPr>
            <w:rStyle w:val="Hyperlink"/>
            <w:rFonts w:cs="Arial"/>
            <w:sz w:val="24"/>
            <w:szCs w:val="24"/>
            <w:lang w:val="en-GB"/>
          </w:rPr>
          <w:t>https://docs.google.com/presentation/d/1Ozg9CJMyF_1qI8hD07YYAYFikXrF8zO0Y_Ha3QNkic0/edit?usp=drive_web&amp;ouid=102778564854766063128</w:t>
        </w:r>
      </w:hyperlink>
      <w:r w:rsidRPr="001076F6">
        <w:rPr>
          <w:rFonts w:cs="Arial"/>
          <w:color w:val="auto"/>
          <w:sz w:val="24"/>
          <w:szCs w:val="24"/>
          <w:lang w:val="en-GB"/>
        </w:rPr>
        <w:t xml:space="preserve"> [Accessed: 17 May 2022]</w:t>
      </w:r>
    </w:p>
    <w:p w:rsidR="00116DBF" w:rsidRPr="001076F6"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t xml:space="preserve">Coleg Ceredigion (2022) Available at: </w:t>
      </w:r>
      <w:hyperlink r:id="rId11" w:history="1">
        <w:r w:rsidRPr="001076F6">
          <w:rPr>
            <w:rStyle w:val="Hyperlink"/>
            <w:rFonts w:cs="Arial"/>
            <w:sz w:val="24"/>
            <w:szCs w:val="24"/>
            <w:lang w:val="en-GB"/>
          </w:rPr>
          <w:t>https://gateway.colegsirgar.ac.uk/index.php</w:t>
        </w:r>
      </w:hyperlink>
      <w:r w:rsidRPr="001076F6">
        <w:rPr>
          <w:rFonts w:cs="Arial"/>
          <w:color w:val="auto"/>
          <w:sz w:val="24"/>
          <w:szCs w:val="24"/>
          <w:lang w:val="en-GB"/>
        </w:rPr>
        <w:t xml:space="preserve"> [Accessed: 17 May 2022]</w:t>
      </w:r>
    </w:p>
    <w:p w:rsidR="00116DBF" w:rsidRPr="001076F6"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000000" w:themeColor="text1"/>
          <w:sz w:val="24"/>
          <w:szCs w:val="24"/>
        </w:rPr>
      </w:pPr>
      <w:r w:rsidRPr="001076F6">
        <w:rPr>
          <w:rFonts w:cs="Arial"/>
          <w:color w:val="000000" w:themeColor="text1"/>
          <w:sz w:val="24"/>
          <w:szCs w:val="24"/>
        </w:rPr>
        <w:t xml:space="preserve">Education (Wales) Act 2014. Available at: </w:t>
      </w:r>
      <w:hyperlink r:id="rId12" w:history="1">
        <w:r w:rsidRPr="001076F6">
          <w:rPr>
            <w:rStyle w:val="Hyperlink"/>
            <w:rFonts w:cs="Arial"/>
            <w:color w:val="000000" w:themeColor="text1"/>
            <w:sz w:val="24"/>
            <w:szCs w:val="24"/>
          </w:rPr>
          <w:t>https://www.legislation.gov.uk/anaw/2014/5/introduction</w:t>
        </w:r>
      </w:hyperlink>
      <w:r w:rsidRPr="001076F6">
        <w:rPr>
          <w:rFonts w:cs="Arial"/>
          <w:color w:val="000000" w:themeColor="text1"/>
          <w:sz w:val="24"/>
          <w:szCs w:val="24"/>
        </w:rPr>
        <w:t xml:space="preserve"> [Accessed: 18 May 2022]</w:t>
      </w:r>
    </w:p>
    <w:p w:rsidR="00116DBF" w:rsidRPr="001076F6" w:rsidRDefault="00116DBF" w:rsidP="001076F6">
      <w:pPr>
        <w:spacing w:line="600" w:lineRule="auto"/>
        <w:rPr>
          <w:rFonts w:cs="Arial"/>
          <w:color w:val="000000" w:themeColor="text1"/>
          <w:sz w:val="24"/>
          <w:szCs w:val="24"/>
        </w:rPr>
      </w:pP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lastRenderedPageBreak/>
        <w:t xml:space="preserve">Euro News (2022) </w:t>
      </w:r>
      <w:r w:rsidRPr="001076F6">
        <w:rPr>
          <w:rFonts w:cs="Arial"/>
          <w:i/>
          <w:color w:val="auto"/>
          <w:sz w:val="24"/>
          <w:szCs w:val="24"/>
          <w:lang w:val="en-GB"/>
        </w:rPr>
        <w:t xml:space="preserve">Four-day week: Which countries have embraced it and how’s it going </w:t>
      </w:r>
      <w:proofErr w:type="spellStart"/>
      <w:r w:rsidRPr="001076F6">
        <w:rPr>
          <w:rFonts w:cs="Arial"/>
          <w:i/>
          <w:color w:val="auto"/>
          <w:sz w:val="24"/>
          <w:szCs w:val="24"/>
          <w:lang w:val="en-GB"/>
        </w:rPr>
        <w:t>to</w:t>
      </w:r>
      <w:proofErr w:type="spellEnd"/>
      <w:r w:rsidRPr="001076F6">
        <w:rPr>
          <w:rFonts w:cs="Arial"/>
          <w:i/>
          <w:color w:val="auto"/>
          <w:sz w:val="24"/>
          <w:szCs w:val="24"/>
          <w:lang w:val="en-GB"/>
        </w:rPr>
        <w:t xml:space="preserve"> far?</w:t>
      </w:r>
      <w:r w:rsidRPr="001076F6">
        <w:rPr>
          <w:rFonts w:cs="Arial"/>
          <w:color w:val="auto"/>
          <w:sz w:val="24"/>
          <w:szCs w:val="24"/>
          <w:lang w:val="en-GB"/>
        </w:rPr>
        <w:t xml:space="preserve"> Available at:  </w:t>
      </w:r>
      <w:hyperlink r:id="rId13" w:history="1">
        <w:r w:rsidRPr="001076F6">
          <w:rPr>
            <w:rStyle w:val="Hyperlink"/>
            <w:rFonts w:cs="Arial"/>
            <w:sz w:val="24"/>
            <w:szCs w:val="24"/>
            <w:lang w:val="en-GB"/>
          </w:rPr>
          <w:t>https://www.euronews.com/next/2022/04/04/the-four-day-week-which-countries-have-embraced-it-and-how-s-it-going-so-far</w:t>
        </w:r>
      </w:hyperlink>
      <w:r w:rsidRPr="001076F6">
        <w:rPr>
          <w:rFonts w:cs="Arial"/>
          <w:color w:val="auto"/>
          <w:sz w:val="24"/>
          <w:szCs w:val="24"/>
          <w:lang w:val="en-GB"/>
        </w:rPr>
        <w:t xml:space="preserve"> [Accessed: 18 May 2022]</w:t>
      </w:r>
    </w:p>
    <w:p w:rsidR="00116DBF" w:rsidRPr="001076F6"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t xml:space="preserve">Farnham, D. (2015) </w:t>
      </w:r>
      <w:r w:rsidRPr="001076F6">
        <w:rPr>
          <w:rFonts w:cs="Arial"/>
          <w:i/>
          <w:color w:val="auto"/>
          <w:sz w:val="24"/>
          <w:szCs w:val="24"/>
          <w:lang w:val="en-GB"/>
        </w:rPr>
        <w:t>Human Resource Management in Context</w:t>
      </w:r>
      <w:r w:rsidRPr="001076F6">
        <w:rPr>
          <w:rFonts w:cs="Arial"/>
          <w:color w:val="auto"/>
          <w:sz w:val="24"/>
          <w:szCs w:val="24"/>
          <w:lang w:val="en-GB"/>
        </w:rPr>
        <w:t>. 4</w:t>
      </w:r>
      <w:r w:rsidRPr="001076F6">
        <w:rPr>
          <w:rFonts w:cs="Arial"/>
          <w:color w:val="auto"/>
          <w:sz w:val="24"/>
          <w:szCs w:val="24"/>
          <w:vertAlign w:val="superscript"/>
          <w:lang w:val="en-GB"/>
        </w:rPr>
        <w:t>th</w:t>
      </w:r>
      <w:r w:rsidRPr="001076F6">
        <w:rPr>
          <w:rFonts w:cs="Arial"/>
          <w:color w:val="auto"/>
          <w:sz w:val="24"/>
          <w:szCs w:val="24"/>
          <w:lang w:val="en-GB"/>
        </w:rPr>
        <w:t xml:space="preserve"> ed. London: Chartered Institute of Personnel and Development.</w:t>
      </w:r>
    </w:p>
    <w:p w:rsidR="00116DBF" w:rsidRPr="001076F6"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t xml:space="preserve">Forbes (2022) </w:t>
      </w:r>
      <w:r w:rsidRPr="001076F6">
        <w:rPr>
          <w:rFonts w:cs="Arial"/>
          <w:i/>
          <w:color w:val="auto"/>
          <w:sz w:val="24"/>
          <w:szCs w:val="24"/>
          <w:lang w:val="en-GB"/>
        </w:rPr>
        <w:t>Belgium is the latest country to join the four-day workweek</w:t>
      </w:r>
      <w:r w:rsidRPr="001076F6">
        <w:rPr>
          <w:rFonts w:cs="Arial"/>
          <w:color w:val="auto"/>
          <w:sz w:val="24"/>
          <w:szCs w:val="24"/>
          <w:lang w:val="en-GB"/>
        </w:rPr>
        <w:t xml:space="preserve">. Available at: </w:t>
      </w:r>
      <w:hyperlink r:id="rId14" w:history="1">
        <w:r w:rsidRPr="001076F6">
          <w:rPr>
            <w:rStyle w:val="Hyperlink"/>
            <w:rFonts w:cs="Arial"/>
            <w:sz w:val="24"/>
            <w:szCs w:val="24"/>
            <w:lang w:val="en-GB"/>
          </w:rPr>
          <w:t>https://www.forbes.com/sites/jackkelly/2022/02/15/belgium-is-the-latest-country-to-join-the-four-day-workweek/</w:t>
        </w:r>
      </w:hyperlink>
      <w:r w:rsidRPr="001076F6">
        <w:rPr>
          <w:rFonts w:cs="Arial"/>
          <w:color w:val="auto"/>
          <w:sz w:val="24"/>
          <w:szCs w:val="24"/>
          <w:lang w:val="en-GB"/>
        </w:rPr>
        <w:t xml:space="preserve"> [Accessed: 18 May 2022]</w:t>
      </w:r>
    </w:p>
    <w:p w:rsidR="00116DBF" w:rsidRPr="001076F6"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auto"/>
          <w:sz w:val="24"/>
          <w:szCs w:val="24"/>
        </w:rPr>
      </w:pPr>
      <w:r w:rsidRPr="001076F6">
        <w:rPr>
          <w:rFonts w:cs="Arial"/>
          <w:color w:val="auto"/>
          <w:sz w:val="24"/>
          <w:szCs w:val="24"/>
        </w:rPr>
        <w:t xml:space="preserve">Gov (2022) </w:t>
      </w:r>
      <w:r w:rsidRPr="00116DBF">
        <w:rPr>
          <w:rFonts w:cs="Arial"/>
          <w:i/>
          <w:color w:val="auto"/>
          <w:sz w:val="24"/>
          <w:szCs w:val="24"/>
        </w:rPr>
        <w:t>The Data Protection Act 2018</w:t>
      </w:r>
      <w:r w:rsidRPr="001076F6">
        <w:rPr>
          <w:rFonts w:cs="Arial"/>
          <w:color w:val="auto"/>
          <w:sz w:val="24"/>
          <w:szCs w:val="24"/>
        </w:rPr>
        <w:t xml:space="preserve">. Available at: </w:t>
      </w:r>
      <w:hyperlink r:id="rId15" w:history="1">
        <w:r w:rsidRPr="001076F6">
          <w:rPr>
            <w:rStyle w:val="Hyperlink"/>
            <w:rFonts w:cs="Arial"/>
            <w:sz w:val="24"/>
            <w:szCs w:val="24"/>
          </w:rPr>
          <w:t>https://www.legislation.gov.uk/ukpga/2018/12/section/34/enacted</w:t>
        </w:r>
      </w:hyperlink>
      <w:r w:rsidRPr="001076F6">
        <w:rPr>
          <w:rFonts w:cs="Arial"/>
          <w:color w:val="auto"/>
          <w:sz w:val="24"/>
          <w:szCs w:val="24"/>
        </w:rPr>
        <w:t xml:space="preserve"> [Accessed: 18 May 2022]</w:t>
      </w:r>
    </w:p>
    <w:p w:rsidR="00116DBF" w:rsidRPr="001076F6" w:rsidRDefault="00116DBF" w:rsidP="001076F6">
      <w:pPr>
        <w:spacing w:line="600" w:lineRule="auto"/>
        <w:rPr>
          <w:rFonts w:cs="Arial"/>
          <w:color w:val="auto"/>
          <w:sz w:val="24"/>
          <w:szCs w:val="24"/>
        </w:rPr>
      </w:pPr>
    </w:p>
    <w:p w:rsidR="00116DBF" w:rsidRPr="001076F6" w:rsidRDefault="00116DBF" w:rsidP="001076F6">
      <w:pPr>
        <w:spacing w:line="600" w:lineRule="auto"/>
        <w:rPr>
          <w:rFonts w:cs="Arial"/>
          <w:color w:val="auto"/>
          <w:sz w:val="24"/>
          <w:szCs w:val="24"/>
          <w:lang w:val="en-GB"/>
        </w:rPr>
      </w:pPr>
      <w:r w:rsidRPr="001076F6">
        <w:rPr>
          <w:rFonts w:cs="Arial"/>
          <w:color w:val="auto"/>
          <w:sz w:val="24"/>
          <w:szCs w:val="24"/>
          <w:lang w:val="en-GB"/>
        </w:rPr>
        <w:t xml:space="preserve">HRD (2021) </w:t>
      </w:r>
      <w:r w:rsidRPr="001076F6">
        <w:rPr>
          <w:rFonts w:cs="Arial"/>
          <w:i/>
          <w:color w:val="000000" w:themeColor="text1"/>
          <w:sz w:val="24"/>
          <w:szCs w:val="24"/>
          <w:lang w:val="en-GB"/>
        </w:rPr>
        <w:t>These 10 well-known companies offer fully remote or hybrid work arrangements</w:t>
      </w:r>
      <w:r w:rsidRPr="001076F6">
        <w:rPr>
          <w:rFonts w:cs="Arial"/>
          <w:i/>
          <w:sz w:val="24"/>
          <w:szCs w:val="24"/>
          <w:lang w:val="en-GB"/>
        </w:rPr>
        <w:t xml:space="preserve">. </w:t>
      </w:r>
      <w:r w:rsidRPr="001076F6">
        <w:rPr>
          <w:rFonts w:cs="Arial"/>
          <w:color w:val="auto"/>
          <w:sz w:val="24"/>
          <w:szCs w:val="24"/>
          <w:lang w:val="en-GB"/>
        </w:rPr>
        <w:t xml:space="preserve">Available at: </w:t>
      </w:r>
      <w:hyperlink r:id="rId16" w:history="1">
        <w:r w:rsidRPr="001076F6">
          <w:rPr>
            <w:rStyle w:val="Hyperlink"/>
            <w:rFonts w:cs="Arial"/>
            <w:sz w:val="24"/>
            <w:szCs w:val="24"/>
            <w:lang w:val="en-GB"/>
          </w:rPr>
          <w:t>https://www.hcamag.com/asia/news/general/these-10-well-known-companies-offer-fully-remote-or-hybrid-work-arrangements/314599</w:t>
        </w:r>
      </w:hyperlink>
      <w:r w:rsidRPr="001076F6">
        <w:rPr>
          <w:rFonts w:cs="Arial"/>
          <w:color w:val="auto"/>
          <w:sz w:val="24"/>
          <w:szCs w:val="24"/>
          <w:lang w:val="en-GB"/>
        </w:rPr>
        <w:t xml:space="preserve"> [Accessed: 18 May 2022]</w:t>
      </w: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lastRenderedPageBreak/>
        <w:t xml:space="preserve">Kew, J. and </w:t>
      </w:r>
      <w:proofErr w:type="spellStart"/>
      <w:r w:rsidRPr="001076F6">
        <w:rPr>
          <w:rFonts w:cs="Arial"/>
          <w:color w:val="auto"/>
          <w:sz w:val="24"/>
          <w:szCs w:val="24"/>
          <w:lang w:val="en-GB"/>
        </w:rPr>
        <w:t>Stredwick</w:t>
      </w:r>
      <w:proofErr w:type="spellEnd"/>
      <w:r w:rsidRPr="001076F6">
        <w:rPr>
          <w:rFonts w:cs="Arial"/>
          <w:color w:val="auto"/>
          <w:sz w:val="24"/>
          <w:szCs w:val="24"/>
          <w:lang w:val="en-GB"/>
        </w:rPr>
        <w:t xml:space="preserve">, J. (2013) </w:t>
      </w:r>
      <w:r w:rsidRPr="001076F6">
        <w:rPr>
          <w:rFonts w:cs="Arial"/>
          <w:i/>
          <w:color w:val="auto"/>
          <w:sz w:val="24"/>
          <w:szCs w:val="24"/>
          <w:lang w:val="en-GB"/>
        </w:rPr>
        <w:t>Human Resource Management in a Business Context</w:t>
      </w:r>
      <w:r w:rsidRPr="001076F6">
        <w:rPr>
          <w:rFonts w:cs="Arial"/>
          <w:color w:val="auto"/>
          <w:sz w:val="24"/>
          <w:szCs w:val="24"/>
          <w:lang w:val="en-GB"/>
        </w:rPr>
        <w:t>. 2</w:t>
      </w:r>
      <w:r w:rsidRPr="001076F6">
        <w:rPr>
          <w:rFonts w:cs="Arial"/>
          <w:color w:val="auto"/>
          <w:sz w:val="24"/>
          <w:szCs w:val="24"/>
          <w:vertAlign w:val="superscript"/>
          <w:lang w:val="en-GB"/>
        </w:rPr>
        <w:t>nd</w:t>
      </w:r>
      <w:r w:rsidRPr="001076F6">
        <w:rPr>
          <w:rFonts w:cs="Arial"/>
          <w:color w:val="auto"/>
          <w:sz w:val="24"/>
          <w:szCs w:val="24"/>
          <w:lang w:val="en-GB"/>
        </w:rPr>
        <w:t xml:space="preserve"> ed. London: Chartered Institute of Personnel and Development.</w:t>
      </w:r>
    </w:p>
    <w:p w:rsidR="00116DBF" w:rsidRPr="001076F6"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t xml:space="preserve">Kubler-Ross, E. (1969) </w:t>
      </w:r>
      <w:r w:rsidRPr="001076F6">
        <w:rPr>
          <w:rFonts w:cs="Arial"/>
          <w:i/>
          <w:color w:val="auto"/>
          <w:sz w:val="24"/>
          <w:szCs w:val="24"/>
          <w:lang w:val="en-GB"/>
        </w:rPr>
        <w:t>On death and dying.</w:t>
      </w:r>
      <w:r w:rsidRPr="001076F6">
        <w:rPr>
          <w:rFonts w:cs="Arial"/>
          <w:color w:val="auto"/>
          <w:sz w:val="24"/>
          <w:szCs w:val="24"/>
          <w:lang w:val="en-GB"/>
        </w:rPr>
        <w:t xml:space="preserve"> New York: Macmillan.</w:t>
      </w:r>
    </w:p>
    <w:p w:rsidR="00116DBF" w:rsidRPr="001076F6"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t xml:space="preserve">MindTools (2022) </w:t>
      </w:r>
      <w:r w:rsidRPr="001076F6">
        <w:rPr>
          <w:rFonts w:cs="Arial"/>
          <w:i/>
          <w:color w:val="auto"/>
          <w:sz w:val="24"/>
          <w:szCs w:val="24"/>
          <w:lang w:val="en-GB"/>
        </w:rPr>
        <w:t>Porter’s Five Forces – The Framework Explained</w:t>
      </w:r>
      <w:r w:rsidRPr="001076F6">
        <w:rPr>
          <w:rFonts w:cs="Arial"/>
          <w:color w:val="auto"/>
          <w:sz w:val="24"/>
          <w:szCs w:val="24"/>
          <w:lang w:val="en-GB"/>
        </w:rPr>
        <w:t xml:space="preserve">. Available at: </w:t>
      </w:r>
      <w:hyperlink r:id="rId17" w:history="1">
        <w:r w:rsidRPr="001076F6">
          <w:rPr>
            <w:rStyle w:val="Hyperlink"/>
            <w:rFonts w:cs="Arial"/>
            <w:sz w:val="24"/>
            <w:szCs w:val="24"/>
            <w:lang w:val="en-GB"/>
          </w:rPr>
          <w:t>https://www.mindtools.com/pages/article/newTMC_08.htm</w:t>
        </w:r>
      </w:hyperlink>
      <w:r w:rsidRPr="001076F6">
        <w:rPr>
          <w:rFonts w:cs="Arial"/>
          <w:color w:val="auto"/>
          <w:sz w:val="24"/>
          <w:szCs w:val="24"/>
          <w:lang w:val="en-GB"/>
        </w:rPr>
        <w:t xml:space="preserve"> [Accessed: 18 May 2022]</w:t>
      </w:r>
    </w:p>
    <w:p w:rsidR="00116DBF" w:rsidRPr="001076F6"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t xml:space="preserve">People Management (2017) ACAS research highlights pros and cons of flexible working. Available at: </w:t>
      </w:r>
      <w:hyperlink r:id="rId18" w:history="1">
        <w:r w:rsidRPr="001076F6">
          <w:rPr>
            <w:rStyle w:val="Hyperlink"/>
            <w:rFonts w:cs="Arial"/>
            <w:sz w:val="24"/>
            <w:szCs w:val="24"/>
            <w:lang w:val="en-GB"/>
          </w:rPr>
          <w:t>https://www.personneltoday.com/hr/acas-research-highlights-pros-and-cons-of-flexible-working/</w:t>
        </w:r>
      </w:hyperlink>
      <w:r w:rsidRPr="001076F6">
        <w:rPr>
          <w:rFonts w:cs="Arial"/>
          <w:color w:val="auto"/>
          <w:sz w:val="24"/>
          <w:szCs w:val="24"/>
          <w:lang w:val="en-GB"/>
        </w:rPr>
        <w:t xml:space="preserve"> [Accessed: 18 May 2022]</w:t>
      </w:r>
    </w:p>
    <w:p w:rsidR="00116DBF" w:rsidRPr="001076F6"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t xml:space="preserve">People Management (2020) </w:t>
      </w:r>
      <w:r w:rsidRPr="001076F6">
        <w:rPr>
          <w:rFonts w:cs="Arial"/>
          <w:i/>
          <w:color w:val="auto"/>
          <w:sz w:val="24"/>
          <w:szCs w:val="24"/>
          <w:lang w:val="en-GB"/>
        </w:rPr>
        <w:t>Home working boots work-life balance, collaboration and focus, report finds</w:t>
      </w:r>
      <w:r w:rsidRPr="001076F6">
        <w:rPr>
          <w:rFonts w:cs="Arial"/>
          <w:color w:val="auto"/>
          <w:sz w:val="24"/>
          <w:szCs w:val="24"/>
          <w:lang w:val="en-GB"/>
        </w:rPr>
        <w:t xml:space="preserve">. Available at: </w:t>
      </w:r>
      <w:hyperlink r:id="rId19" w:anchor="gref" w:history="1">
        <w:r w:rsidRPr="001076F6">
          <w:rPr>
            <w:rStyle w:val="Hyperlink"/>
            <w:rFonts w:cs="Arial"/>
            <w:sz w:val="24"/>
            <w:szCs w:val="24"/>
            <w:lang w:val="en-GB"/>
          </w:rPr>
          <w:t>https://www.peoplemanagement.co.uk/article/1742899/home-working-boosts-work-life-balance-collaboration-focus-report-finds#gref</w:t>
        </w:r>
      </w:hyperlink>
      <w:r w:rsidRPr="001076F6">
        <w:rPr>
          <w:rFonts w:cs="Arial"/>
          <w:color w:val="auto"/>
          <w:sz w:val="24"/>
          <w:szCs w:val="24"/>
          <w:lang w:val="en-GB"/>
        </w:rPr>
        <w:t xml:space="preserve"> [accessed: 18 May 2022]</w:t>
      </w:r>
    </w:p>
    <w:p w:rsidR="00116DBF" w:rsidRPr="001076F6"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auto"/>
          <w:sz w:val="24"/>
          <w:szCs w:val="24"/>
        </w:rPr>
      </w:pPr>
      <w:r w:rsidRPr="001076F6">
        <w:rPr>
          <w:rFonts w:cs="Arial"/>
          <w:color w:val="auto"/>
          <w:sz w:val="24"/>
          <w:szCs w:val="24"/>
        </w:rPr>
        <w:t xml:space="preserve">The Data Protection Act 2018. Available at: </w:t>
      </w:r>
      <w:hyperlink r:id="rId20" w:history="1">
        <w:r w:rsidRPr="001076F6">
          <w:rPr>
            <w:rStyle w:val="Hyperlink"/>
            <w:rFonts w:cs="Arial"/>
            <w:sz w:val="24"/>
            <w:szCs w:val="24"/>
          </w:rPr>
          <w:t>https://www.legislation.gov.uk/ukpga/2018/12/section/34/enacted</w:t>
        </w:r>
      </w:hyperlink>
      <w:r w:rsidRPr="001076F6">
        <w:rPr>
          <w:rFonts w:cs="Arial"/>
          <w:color w:val="auto"/>
          <w:sz w:val="24"/>
          <w:szCs w:val="24"/>
        </w:rPr>
        <w:t xml:space="preserve"> [Accessed: 18 May 2022]</w:t>
      </w:r>
    </w:p>
    <w:p w:rsidR="00116DBF" w:rsidRPr="001076F6" w:rsidRDefault="00116DBF" w:rsidP="001076F6">
      <w:pPr>
        <w:spacing w:line="600" w:lineRule="auto"/>
        <w:rPr>
          <w:rFonts w:cs="Arial"/>
          <w:color w:val="auto"/>
          <w:sz w:val="24"/>
          <w:szCs w:val="24"/>
        </w:rPr>
      </w:pP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t xml:space="preserve">Tyson, S. (1995) </w:t>
      </w:r>
      <w:r w:rsidRPr="001076F6">
        <w:rPr>
          <w:rFonts w:cs="Arial"/>
          <w:i/>
          <w:color w:val="auto"/>
          <w:sz w:val="24"/>
          <w:szCs w:val="24"/>
          <w:lang w:val="en-GB"/>
        </w:rPr>
        <w:t>Human resource strategy</w:t>
      </w:r>
      <w:r w:rsidRPr="001076F6">
        <w:rPr>
          <w:rFonts w:cs="Arial"/>
          <w:color w:val="auto"/>
          <w:sz w:val="24"/>
          <w:szCs w:val="24"/>
          <w:lang w:val="en-GB"/>
        </w:rPr>
        <w:t>. London: Pitman.</w:t>
      </w:r>
    </w:p>
    <w:p w:rsidR="00116DBF" w:rsidRPr="001076F6"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t xml:space="preserve">Wilkinson, K. and Taylor, S. (2016a) </w:t>
      </w:r>
      <w:r w:rsidRPr="001076F6">
        <w:rPr>
          <w:rFonts w:cs="Arial"/>
          <w:i/>
          <w:color w:val="auto"/>
          <w:sz w:val="24"/>
          <w:szCs w:val="24"/>
          <w:lang w:val="en-GB"/>
        </w:rPr>
        <w:t>Managing and Co-ordinating the HR Function</w:t>
      </w:r>
      <w:r w:rsidRPr="001076F6">
        <w:rPr>
          <w:rFonts w:cs="Arial"/>
          <w:color w:val="auto"/>
          <w:sz w:val="24"/>
          <w:szCs w:val="24"/>
          <w:lang w:val="en-GB"/>
        </w:rPr>
        <w:t xml:space="preserve"> in Taylor, S. and Woodhams, C. (</w:t>
      </w:r>
      <w:proofErr w:type="gramStart"/>
      <w:r w:rsidRPr="001076F6">
        <w:rPr>
          <w:rFonts w:cs="Arial"/>
          <w:color w:val="auto"/>
          <w:sz w:val="24"/>
          <w:szCs w:val="24"/>
          <w:lang w:val="en-GB"/>
        </w:rPr>
        <w:t>2016)b</w:t>
      </w:r>
      <w:proofErr w:type="gramEnd"/>
      <w:r w:rsidRPr="001076F6">
        <w:rPr>
          <w:rFonts w:cs="Arial"/>
          <w:i/>
          <w:color w:val="auto"/>
          <w:sz w:val="24"/>
          <w:szCs w:val="24"/>
          <w:lang w:val="en-GB"/>
        </w:rPr>
        <w:t xml:space="preserve"> Studying Human Resource Management</w:t>
      </w:r>
      <w:r w:rsidRPr="001076F6">
        <w:rPr>
          <w:rFonts w:cs="Arial"/>
          <w:color w:val="auto"/>
          <w:sz w:val="24"/>
          <w:szCs w:val="24"/>
          <w:lang w:val="en-GB"/>
        </w:rPr>
        <w:t>. 2</w:t>
      </w:r>
      <w:r w:rsidRPr="001076F6">
        <w:rPr>
          <w:rFonts w:cs="Arial"/>
          <w:color w:val="auto"/>
          <w:sz w:val="24"/>
          <w:szCs w:val="24"/>
          <w:vertAlign w:val="superscript"/>
          <w:lang w:val="en-GB"/>
        </w:rPr>
        <w:t>nd</w:t>
      </w:r>
      <w:r w:rsidRPr="001076F6">
        <w:rPr>
          <w:rFonts w:cs="Arial"/>
          <w:color w:val="auto"/>
          <w:sz w:val="24"/>
          <w:szCs w:val="24"/>
          <w:lang w:val="en-GB"/>
        </w:rPr>
        <w:t xml:space="preserve"> ed. London: Chartered Institute of Personnel and Development.</w:t>
      </w:r>
    </w:p>
    <w:p w:rsidR="00116DBF" w:rsidRPr="001076F6" w:rsidRDefault="00116DBF" w:rsidP="001076F6">
      <w:pPr>
        <w:spacing w:line="600" w:lineRule="auto"/>
        <w:rPr>
          <w:rFonts w:cs="Arial"/>
          <w:color w:val="auto"/>
          <w:sz w:val="24"/>
          <w:szCs w:val="24"/>
          <w:lang w:val="en-GB"/>
        </w:rPr>
      </w:pPr>
    </w:p>
    <w:p w:rsidR="00116DBF" w:rsidRDefault="00116DBF" w:rsidP="001076F6">
      <w:pPr>
        <w:spacing w:line="600" w:lineRule="auto"/>
        <w:rPr>
          <w:rFonts w:cs="Arial"/>
          <w:color w:val="auto"/>
          <w:sz w:val="24"/>
          <w:szCs w:val="24"/>
          <w:lang w:val="en-GB"/>
        </w:rPr>
      </w:pPr>
      <w:r w:rsidRPr="001076F6">
        <w:rPr>
          <w:rFonts w:cs="Arial"/>
          <w:color w:val="auto"/>
          <w:sz w:val="24"/>
          <w:szCs w:val="24"/>
          <w:lang w:val="en-GB"/>
        </w:rPr>
        <w:t>Wilkinson, K. and Taylor, S. (2016b</w:t>
      </w:r>
      <w:r w:rsidRPr="001076F6">
        <w:rPr>
          <w:rFonts w:cs="Arial"/>
          <w:i/>
          <w:color w:val="auto"/>
          <w:sz w:val="24"/>
          <w:szCs w:val="24"/>
          <w:lang w:val="en-GB"/>
        </w:rPr>
        <w:t>) Resourcing and Talent Planning</w:t>
      </w:r>
      <w:r w:rsidRPr="001076F6">
        <w:rPr>
          <w:rFonts w:cs="Arial"/>
          <w:color w:val="auto"/>
          <w:sz w:val="24"/>
          <w:szCs w:val="24"/>
          <w:lang w:val="en-GB"/>
        </w:rPr>
        <w:t xml:space="preserve"> in Taylor, S. and Woodhams, C. (2016) </w:t>
      </w:r>
      <w:r w:rsidRPr="001076F6">
        <w:rPr>
          <w:rFonts w:cs="Arial"/>
          <w:i/>
          <w:color w:val="auto"/>
          <w:sz w:val="24"/>
          <w:szCs w:val="24"/>
          <w:lang w:val="en-GB"/>
        </w:rPr>
        <w:t>Studying Human Resource Management</w:t>
      </w:r>
      <w:r w:rsidRPr="001076F6">
        <w:rPr>
          <w:rFonts w:cs="Arial"/>
          <w:color w:val="auto"/>
          <w:sz w:val="24"/>
          <w:szCs w:val="24"/>
          <w:lang w:val="en-GB"/>
        </w:rPr>
        <w:t>. 2</w:t>
      </w:r>
      <w:r w:rsidRPr="001076F6">
        <w:rPr>
          <w:rFonts w:cs="Arial"/>
          <w:color w:val="auto"/>
          <w:sz w:val="24"/>
          <w:szCs w:val="24"/>
          <w:vertAlign w:val="superscript"/>
          <w:lang w:val="en-GB"/>
        </w:rPr>
        <w:t>nd</w:t>
      </w:r>
      <w:r w:rsidRPr="001076F6">
        <w:rPr>
          <w:rFonts w:cs="Arial"/>
          <w:color w:val="auto"/>
          <w:sz w:val="24"/>
          <w:szCs w:val="24"/>
          <w:lang w:val="en-GB"/>
        </w:rPr>
        <w:t xml:space="preserve"> ed. London: Chartered Institute of Personnel and Development.</w:t>
      </w:r>
    </w:p>
    <w:p w:rsidR="00116DBF" w:rsidRPr="001076F6" w:rsidRDefault="00116DBF" w:rsidP="001076F6">
      <w:pPr>
        <w:spacing w:line="600" w:lineRule="auto"/>
        <w:rPr>
          <w:rFonts w:cs="Arial"/>
          <w:color w:val="auto"/>
          <w:sz w:val="24"/>
          <w:szCs w:val="24"/>
          <w:lang w:val="en-GB"/>
        </w:rPr>
      </w:pPr>
    </w:p>
    <w:p w:rsidR="00116DBF" w:rsidRPr="001076F6" w:rsidRDefault="00116DBF" w:rsidP="001076F6">
      <w:pPr>
        <w:spacing w:line="600" w:lineRule="auto"/>
        <w:rPr>
          <w:rFonts w:cs="Arial"/>
          <w:color w:val="auto"/>
          <w:sz w:val="24"/>
          <w:szCs w:val="24"/>
        </w:rPr>
      </w:pPr>
      <w:r w:rsidRPr="001076F6">
        <w:rPr>
          <w:rFonts w:cs="Arial"/>
          <w:color w:val="auto"/>
          <w:sz w:val="24"/>
          <w:szCs w:val="24"/>
          <w:lang w:val="en-GB"/>
        </w:rPr>
        <w:t xml:space="preserve">Work Trend Index (2021) </w:t>
      </w:r>
      <w:r w:rsidRPr="001076F6">
        <w:rPr>
          <w:rFonts w:cs="Arial"/>
          <w:i/>
          <w:color w:val="000000" w:themeColor="text1"/>
          <w:sz w:val="24"/>
          <w:szCs w:val="24"/>
          <w:lang w:val="en-GB"/>
        </w:rPr>
        <w:t>The Next Great Disruption is Hybrid Work – Are we ready</w:t>
      </w:r>
      <w:r w:rsidRPr="001076F6">
        <w:rPr>
          <w:rFonts w:cs="Arial"/>
          <w:color w:val="000000" w:themeColor="text1"/>
          <w:sz w:val="24"/>
          <w:szCs w:val="24"/>
          <w:lang w:val="en-GB"/>
        </w:rPr>
        <w:t xml:space="preserve">? </w:t>
      </w:r>
      <w:r w:rsidRPr="001076F6">
        <w:rPr>
          <w:rFonts w:cs="Arial"/>
          <w:color w:val="auto"/>
          <w:sz w:val="24"/>
          <w:szCs w:val="24"/>
          <w:lang w:val="en-GB"/>
        </w:rPr>
        <w:t xml:space="preserve">Available at: </w:t>
      </w:r>
      <w:hyperlink r:id="rId21" w:history="1">
        <w:r w:rsidRPr="001076F6">
          <w:rPr>
            <w:rStyle w:val="Hyperlink"/>
            <w:rFonts w:cs="Arial"/>
            <w:sz w:val="24"/>
            <w:szCs w:val="24"/>
            <w:lang w:val="en-GB"/>
          </w:rPr>
          <w:t>https://www.microsoft.com/en-us/worklab/work-trend-index/hybrid-work</w:t>
        </w:r>
      </w:hyperlink>
      <w:r w:rsidRPr="001076F6">
        <w:rPr>
          <w:rFonts w:cs="Arial"/>
          <w:color w:val="auto"/>
          <w:sz w:val="24"/>
          <w:szCs w:val="24"/>
          <w:lang w:val="en-GB"/>
        </w:rPr>
        <w:t xml:space="preserve"> [Accessed: 18 May 2022</w:t>
      </w:r>
      <w:r w:rsidRPr="001076F6">
        <w:rPr>
          <w:rFonts w:cs="Arial"/>
          <w:color w:val="auto"/>
          <w:sz w:val="24"/>
          <w:szCs w:val="24"/>
        </w:rPr>
        <w:t>]</w:t>
      </w:r>
    </w:p>
    <w:sectPr w:rsidR="00116DBF" w:rsidRPr="001076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cxMrEwMjSyMLawMDNU0lEKTi0uzszPAykwrAUAjGj8RCwAAAA="/>
  </w:docVars>
  <w:rsids>
    <w:rsidRoot w:val="00CF2E68"/>
    <w:rsid w:val="00027376"/>
    <w:rsid w:val="00046FFF"/>
    <w:rsid w:val="00096D7B"/>
    <w:rsid w:val="001076F6"/>
    <w:rsid w:val="00116DBF"/>
    <w:rsid w:val="0016507E"/>
    <w:rsid w:val="001817BA"/>
    <w:rsid w:val="001832DF"/>
    <w:rsid w:val="001F5B23"/>
    <w:rsid w:val="002105E9"/>
    <w:rsid w:val="0029614A"/>
    <w:rsid w:val="002D69A9"/>
    <w:rsid w:val="002F66BD"/>
    <w:rsid w:val="00335952"/>
    <w:rsid w:val="00387B9C"/>
    <w:rsid w:val="003A1107"/>
    <w:rsid w:val="003C7C2E"/>
    <w:rsid w:val="0042503B"/>
    <w:rsid w:val="00437389"/>
    <w:rsid w:val="00442088"/>
    <w:rsid w:val="00455A4E"/>
    <w:rsid w:val="004850B4"/>
    <w:rsid w:val="004B1A0A"/>
    <w:rsid w:val="004E0B7F"/>
    <w:rsid w:val="004E14C4"/>
    <w:rsid w:val="004E2EFC"/>
    <w:rsid w:val="00592EAF"/>
    <w:rsid w:val="005F4DA7"/>
    <w:rsid w:val="00691CB8"/>
    <w:rsid w:val="006A7AD6"/>
    <w:rsid w:val="006E3B86"/>
    <w:rsid w:val="006F07E5"/>
    <w:rsid w:val="00735D9D"/>
    <w:rsid w:val="00736CE6"/>
    <w:rsid w:val="00786566"/>
    <w:rsid w:val="00790671"/>
    <w:rsid w:val="007C740B"/>
    <w:rsid w:val="00840641"/>
    <w:rsid w:val="008A6637"/>
    <w:rsid w:val="008C44A3"/>
    <w:rsid w:val="008F63CA"/>
    <w:rsid w:val="00964EB4"/>
    <w:rsid w:val="00972EFB"/>
    <w:rsid w:val="009A0D3C"/>
    <w:rsid w:val="009C3FBF"/>
    <w:rsid w:val="009D34AC"/>
    <w:rsid w:val="009D496C"/>
    <w:rsid w:val="009E5741"/>
    <w:rsid w:val="009F20B6"/>
    <w:rsid w:val="009F2634"/>
    <w:rsid w:val="009F724F"/>
    <w:rsid w:val="00A07A81"/>
    <w:rsid w:val="00A12969"/>
    <w:rsid w:val="00A23CD6"/>
    <w:rsid w:val="00A75503"/>
    <w:rsid w:val="00AA2103"/>
    <w:rsid w:val="00B57A1D"/>
    <w:rsid w:val="00B633B9"/>
    <w:rsid w:val="00BF2413"/>
    <w:rsid w:val="00C04A47"/>
    <w:rsid w:val="00C31C2F"/>
    <w:rsid w:val="00C75B83"/>
    <w:rsid w:val="00CA61F7"/>
    <w:rsid w:val="00CF2E68"/>
    <w:rsid w:val="00D21862"/>
    <w:rsid w:val="00D3285C"/>
    <w:rsid w:val="00D33A6E"/>
    <w:rsid w:val="00D42597"/>
    <w:rsid w:val="00D61663"/>
    <w:rsid w:val="00D61F5C"/>
    <w:rsid w:val="00D71891"/>
    <w:rsid w:val="00D726E7"/>
    <w:rsid w:val="00D7590C"/>
    <w:rsid w:val="00DA15A2"/>
    <w:rsid w:val="00DA21AF"/>
    <w:rsid w:val="00E015DE"/>
    <w:rsid w:val="00E10D77"/>
    <w:rsid w:val="00E61E15"/>
    <w:rsid w:val="00EF7664"/>
    <w:rsid w:val="00EF7BC3"/>
    <w:rsid w:val="00F2336F"/>
    <w:rsid w:val="00F52B25"/>
    <w:rsid w:val="00F75D42"/>
    <w:rsid w:val="00FB5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BEF8E"/>
  <w15:chartTrackingRefBased/>
  <w15:docId w15:val="{4AB3E7F6-1FFA-4522-B8A0-D9E7890AE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2E68"/>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2088"/>
    <w:rPr>
      <w:color w:val="0563C1" w:themeColor="hyperlink"/>
      <w:u w:val="single"/>
    </w:rPr>
  </w:style>
  <w:style w:type="character" w:styleId="UnresolvedMention">
    <w:name w:val="Unresolved Mention"/>
    <w:basedOn w:val="DefaultParagraphFont"/>
    <w:uiPriority w:val="99"/>
    <w:semiHidden/>
    <w:unhideWhenUsed/>
    <w:rsid w:val="004420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relations/communication/factsheet" TargetMode="External"/><Relationship Id="rId13" Type="http://schemas.openxmlformats.org/officeDocument/2006/relationships/hyperlink" Target="https://www.euronews.com/next/2022/04/04/the-four-day-week-which-countries-have-embraced-it-and-how-s-it-going-so-far" TargetMode="External"/><Relationship Id="rId18" Type="http://schemas.openxmlformats.org/officeDocument/2006/relationships/hyperlink" Target="https://www.personneltoday.com/hr/acas-research-highlights-pros-and-cons-of-flexible-working/" TargetMode="External"/><Relationship Id="rId3" Type="http://schemas.openxmlformats.org/officeDocument/2006/relationships/webSettings" Target="webSettings.xml"/><Relationship Id="rId21" Type="http://schemas.openxmlformats.org/officeDocument/2006/relationships/hyperlink" Target="https://www.microsoft.com/en-us/worklab/work-trend-index/hybrid-work" TargetMode="External"/><Relationship Id="rId7" Type="http://schemas.openxmlformats.org/officeDocument/2006/relationships/hyperlink" Target="https://peopleprofession.cipd.org/profession-map" TargetMode="External"/><Relationship Id="rId12" Type="http://schemas.openxmlformats.org/officeDocument/2006/relationships/hyperlink" Target="https://www.legislation.gov.uk/anaw/2014/5/introduction" TargetMode="External"/><Relationship Id="rId17" Type="http://schemas.openxmlformats.org/officeDocument/2006/relationships/hyperlink" Target="https://www.mindtools.com/pages/article/newTMC_08.htm" TargetMode="External"/><Relationship Id="rId2" Type="http://schemas.openxmlformats.org/officeDocument/2006/relationships/settings" Target="settings.xml"/><Relationship Id="rId16" Type="http://schemas.openxmlformats.org/officeDocument/2006/relationships/hyperlink" Target="https://www.hcamag.com/asia/news/general/these-10-well-known-companies-offer-fully-remote-or-hybrid-work-arrangements/314599" TargetMode="External"/><Relationship Id="rId20" Type="http://schemas.openxmlformats.org/officeDocument/2006/relationships/hyperlink" Target="https://www.legislation.gov.uk/ukpga/2018/12/section/34/enacted" TargetMode="External"/><Relationship Id="rId1" Type="http://schemas.openxmlformats.org/officeDocument/2006/relationships/styles" Target="styles.xml"/><Relationship Id="rId6" Type="http://schemas.openxmlformats.org/officeDocument/2006/relationships/hyperlink" Target="https://www.cipd.co.uk/knowledge/strategy/organisational-development/swot-analysis-factsheet#gref" TargetMode="External"/><Relationship Id="rId11" Type="http://schemas.openxmlformats.org/officeDocument/2006/relationships/hyperlink" Target="https://gateway.colegsirgar.ac.uk/index.php" TargetMode="External"/><Relationship Id="rId5" Type="http://schemas.openxmlformats.org/officeDocument/2006/relationships/hyperlink" Target="https://www.cipd.co.uk/knowledge/strategy/organisational-development/pestle-analysis-factsheet" TargetMode="External"/><Relationship Id="rId15" Type="http://schemas.openxmlformats.org/officeDocument/2006/relationships/hyperlink" Target="https://www.legislation.gov.uk/ukpga/2018/12/section/34/enacted" TargetMode="External"/><Relationship Id="rId23" Type="http://schemas.openxmlformats.org/officeDocument/2006/relationships/theme" Target="theme/theme1.xml"/><Relationship Id="rId10" Type="http://schemas.openxmlformats.org/officeDocument/2006/relationships/hyperlink" Target="https://docs.google.com/presentation/d/1Ozg9CJMyF_1qI8hD07YYAYFikXrF8zO0Y_Ha3QNkic0/edit?usp=drive_web&amp;ouid=102778564854766063128" TargetMode="External"/><Relationship Id="rId19" Type="http://schemas.openxmlformats.org/officeDocument/2006/relationships/hyperlink" Target="https://www.peoplemanagement.co.uk/article/1742899/home-working-boosts-work-life-balance-collaboration-focus-report-finds" TargetMode="External"/><Relationship Id="rId4" Type="http://schemas.openxmlformats.org/officeDocument/2006/relationships/image" Target="media/image1.png"/><Relationship Id="rId9" Type="http://schemas.openxmlformats.org/officeDocument/2006/relationships/hyperlink" Target="https://www.cipd.co.uk/Images/labour-market-outlook-summer-2021_tcm18-99641.pdf" TargetMode="External"/><Relationship Id="rId14" Type="http://schemas.openxmlformats.org/officeDocument/2006/relationships/hyperlink" Target="https://www.forbes.com/sites/jackkelly/2022/02/15/belgium-is-the-latest-country-to-join-the-four-day-workwee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2677</TotalTime>
  <Pages>22</Pages>
  <Words>3575</Words>
  <Characters>20379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Barron (1811083)</dc:creator>
  <cp:keywords/>
  <dc:description/>
  <cp:lastModifiedBy>Katy Barron (1811083)</cp:lastModifiedBy>
  <cp:revision>17</cp:revision>
  <dcterms:created xsi:type="dcterms:W3CDTF">2022-05-17T13:22:00Z</dcterms:created>
  <dcterms:modified xsi:type="dcterms:W3CDTF">2022-05-19T11:07:00Z</dcterms:modified>
</cp:coreProperties>
</file>