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5041" w:rsidRDefault="002A4435">
      <w:r>
        <w:t xml:space="preserve">                 </w:t>
      </w:r>
      <w:r w:rsidR="00EF4A9F">
        <w:rPr>
          <w:noProof/>
          <w:lang w:eastAsia="en-GB"/>
        </w:rPr>
        <w:drawing>
          <wp:inline distT="0" distB="0" distL="0" distR="0">
            <wp:extent cx="4802549" cy="2428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inity-St-Davi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6576" cy="2451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CB9" w:rsidRDefault="00D87CB9" w:rsidP="00EF4A9F">
      <w:pPr>
        <w:jc w:val="center"/>
        <w:rPr>
          <w:b/>
        </w:rPr>
      </w:pPr>
    </w:p>
    <w:p w:rsidR="00D87CB9" w:rsidRDefault="00D87CB9" w:rsidP="00EF4A9F">
      <w:pPr>
        <w:jc w:val="center"/>
        <w:rPr>
          <w:b/>
        </w:rPr>
      </w:pPr>
    </w:p>
    <w:p w:rsidR="00D87CB9" w:rsidRDefault="00D87CB9" w:rsidP="00EF4A9F">
      <w:pPr>
        <w:jc w:val="center"/>
        <w:rPr>
          <w:b/>
        </w:rPr>
      </w:pPr>
    </w:p>
    <w:p w:rsidR="00D87CB9" w:rsidRDefault="00D87CB9" w:rsidP="00EF4A9F">
      <w:pPr>
        <w:jc w:val="center"/>
        <w:rPr>
          <w:b/>
        </w:rPr>
      </w:pPr>
    </w:p>
    <w:p w:rsidR="00D87CB9" w:rsidRDefault="00D87CB9" w:rsidP="00D87CB9">
      <w:pPr>
        <w:spacing w:line="360" w:lineRule="auto"/>
        <w:jc w:val="center"/>
        <w:rPr>
          <w:b/>
        </w:rPr>
      </w:pPr>
    </w:p>
    <w:p w:rsidR="00446ED5" w:rsidRDefault="002A4435" w:rsidP="00446ED5">
      <w:pPr>
        <w:spacing w:line="360" w:lineRule="auto"/>
        <w:jc w:val="center"/>
        <w:rPr>
          <w:b/>
        </w:rPr>
      </w:pPr>
      <w:r>
        <w:rPr>
          <w:b/>
        </w:rPr>
        <w:t>A Reflection Report on the Academic a</w:t>
      </w:r>
      <w:r w:rsidRPr="00446ED5">
        <w:rPr>
          <w:b/>
        </w:rPr>
        <w:t>nd Employability Skills</w:t>
      </w:r>
      <w:r>
        <w:rPr>
          <w:b/>
        </w:rPr>
        <w:t xml:space="preserve"> Module.</w:t>
      </w:r>
    </w:p>
    <w:p w:rsidR="00EF4A9F" w:rsidRDefault="00EF4A9F" w:rsidP="00D87CB9">
      <w:pPr>
        <w:spacing w:line="360" w:lineRule="auto"/>
        <w:jc w:val="center"/>
      </w:pPr>
    </w:p>
    <w:p w:rsidR="00D87CB9" w:rsidRDefault="00D87CB9" w:rsidP="00446ED5">
      <w:pPr>
        <w:spacing w:line="360" w:lineRule="auto"/>
      </w:pPr>
    </w:p>
    <w:p w:rsidR="00EF4A9F" w:rsidRDefault="002A4435" w:rsidP="00D87CB9">
      <w:pPr>
        <w:spacing w:line="360" w:lineRule="auto"/>
        <w:jc w:val="center"/>
      </w:pPr>
      <w:r>
        <w:t>Name of Student</w:t>
      </w:r>
      <w:r w:rsidR="00174FA5">
        <w:t>: Stefani Petrova</w:t>
      </w:r>
    </w:p>
    <w:p w:rsidR="00EF4A9F" w:rsidRDefault="002A4435" w:rsidP="00D87CB9">
      <w:pPr>
        <w:spacing w:line="360" w:lineRule="auto"/>
        <w:jc w:val="center"/>
      </w:pPr>
      <w:r>
        <w:t>Student ID</w:t>
      </w:r>
      <w:r w:rsidR="00174FA5">
        <w:t>: 1914907</w:t>
      </w:r>
    </w:p>
    <w:p w:rsidR="00EF4A9F" w:rsidRDefault="002A4435" w:rsidP="00D87CB9">
      <w:pPr>
        <w:spacing w:line="360" w:lineRule="auto"/>
        <w:jc w:val="center"/>
      </w:pPr>
      <w:r>
        <w:t>Course Code and Title</w:t>
      </w:r>
      <w:r w:rsidR="00174FA5">
        <w:t>: BMSW4001 Academic and Employability Skills</w:t>
      </w:r>
    </w:p>
    <w:p w:rsidR="00D87CB9" w:rsidRDefault="002A4435" w:rsidP="00D87CB9">
      <w:pPr>
        <w:spacing w:line="360" w:lineRule="auto"/>
        <w:jc w:val="center"/>
      </w:pPr>
      <w:r>
        <w:t xml:space="preserve">Name of </w:t>
      </w:r>
      <w:r w:rsidR="00174FA5">
        <w:t xml:space="preserve">Lecturer: Rita </w:t>
      </w:r>
      <w:proofErr w:type="spellStart"/>
      <w:r w:rsidR="00174FA5">
        <w:t>Ukachi</w:t>
      </w:r>
      <w:proofErr w:type="spellEnd"/>
      <w:r w:rsidR="00174FA5">
        <w:t>-Lois</w:t>
      </w:r>
    </w:p>
    <w:p w:rsidR="00D87CB9" w:rsidRDefault="002A4435" w:rsidP="00D87CB9">
      <w:pPr>
        <w:spacing w:line="360" w:lineRule="auto"/>
        <w:jc w:val="center"/>
      </w:pPr>
      <w:r>
        <w:t>Assignment Title</w:t>
      </w:r>
      <w:r w:rsidR="00174FA5">
        <w:t>: ACE Practical Portfolio</w:t>
      </w:r>
    </w:p>
    <w:p w:rsidR="00D87CB9" w:rsidRDefault="00D87CB9" w:rsidP="00D87CB9">
      <w:pPr>
        <w:spacing w:line="360" w:lineRule="auto"/>
        <w:jc w:val="center"/>
      </w:pPr>
    </w:p>
    <w:p w:rsidR="00D87CB9" w:rsidRDefault="00D87CB9" w:rsidP="00D87CB9">
      <w:pPr>
        <w:spacing w:line="360" w:lineRule="auto"/>
        <w:jc w:val="center"/>
      </w:pPr>
    </w:p>
    <w:p w:rsidR="00805C80" w:rsidRDefault="00805C80" w:rsidP="00D87CB9">
      <w:pPr>
        <w:spacing w:line="360" w:lineRule="auto"/>
        <w:jc w:val="center"/>
      </w:pPr>
    </w:p>
    <w:p w:rsidR="00805C80" w:rsidRDefault="00805C80" w:rsidP="00D87CB9">
      <w:pPr>
        <w:spacing w:line="360" w:lineRule="auto"/>
        <w:jc w:val="center"/>
      </w:pPr>
    </w:p>
    <w:p w:rsidR="00805C80" w:rsidRDefault="00805C80" w:rsidP="00D87CB9">
      <w:pPr>
        <w:spacing w:line="360" w:lineRule="auto"/>
        <w:jc w:val="center"/>
      </w:pPr>
    </w:p>
    <w:p w:rsidR="00805C80" w:rsidRDefault="00805C80" w:rsidP="00D87CB9">
      <w:pPr>
        <w:spacing w:line="360" w:lineRule="auto"/>
        <w:jc w:val="center"/>
      </w:pP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3601104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805C80" w:rsidRDefault="00805C80">
          <w:pPr>
            <w:pStyle w:val="TOCHeading"/>
          </w:pPr>
          <w:r>
            <w:t>Table of Contents</w:t>
          </w:r>
        </w:p>
        <w:p w:rsidR="00174FA5" w:rsidRDefault="00174FA5">
          <w:pPr>
            <w:pStyle w:val="TOC1"/>
            <w:tabs>
              <w:tab w:val="right" w:leader="dot" w:pos="9016"/>
            </w:tabs>
          </w:pPr>
        </w:p>
        <w:p w:rsidR="00805C80" w:rsidRDefault="00805C8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193080" w:history="1">
            <w:r w:rsidRPr="00F364A7">
              <w:rPr>
                <w:rStyle w:val="Hyperlink"/>
                <w:noProof/>
              </w:rPr>
              <w:t>Introduction.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_Toc70193080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193081" w:history="1">
            <w:r w:rsidR="00805C80" w:rsidRPr="00F364A7">
              <w:rPr>
                <w:rStyle w:val="Hyperlink"/>
                <w:noProof/>
              </w:rPr>
              <w:t>Topic 1: Academic Writing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_Toc70193081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3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82" w:history="1">
            <w:r w:rsidR="00805C80" w:rsidRPr="00F364A7">
              <w:rPr>
                <w:rStyle w:val="Hyperlink"/>
                <w:noProof/>
              </w:rPr>
              <w:t>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Concrete Experience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_Toc70193082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3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83" w:history="1">
            <w:r w:rsidR="00805C80" w:rsidRPr="00F364A7">
              <w:rPr>
                <w:rStyle w:val="Hyperlink"/>
                <w:noProof/>
              </w:rPr>
              <w:t>ii.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Reflective Observation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_Toc70193083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3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84" w:history="1">
            <w:r w:rsidR="00805C80" w:rsidRPr="00F364A7">
              <w:rPr>
                <w:rStyle w:val="Hyperlink"/>
                <w:noProof/>
              </w:rPr>
              <w:t>iii.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Abstract Conceptualisation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_Toc70193084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3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85" w:history="1">
            <w:r w:rsidR="00805C80" w:rsidRPr="00F364A7">
              <w:rPr>
                <w:rStyle w:val="Hyperlink"/>
                <w:noProof/>
              </w:rPr>
              <w:t>iv.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Active Experimentation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_Toc70193085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4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193086" w:history="1">
            <w:r w:rsidR="00805C80" w:rsidRPr="00F364A7">
              <w:rPr>
                <w:rStyle w:val="Hyperlink"/>
                <w:noProof/>
              </w:rPr>
              <w:t>Topic 2: Time Management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_Toc70193086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4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87" w:history="1">
            <w:r w:rsidR="00805C80" w:rsidRPr="00F364A7">
              <w:rPr>
                <w:rStyle w:val="Hyperlink"/>
                <w:noProof/>
              </w:rPr>
              <w:t>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Concrete Experience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_Toc70193087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4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88" w:history="1">
            <w:r w:rsidR="00805C80" w:rsidRPr="00F364A7">
              <w:rPr>
                <w:rStyle w:val="Hyperlink"/>
                <w:noProof/>
              </w:rPr>
              <w:t>ii.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Reflective Observation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_Toc70193088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4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89" w:history="1">
            <w:r w:rsidR="00805C80" w:rsidRPr="00F364A7">
              <w:rPr>
                <w:rStyle w:val="Hyperlink"/>
                <w:noProof/>
              </w:rPr>
              <w:t>iii.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Abstract Conceptualisation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_Toc70193089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4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90" w:history="1">
            <w:r w:rsidR="00805C80" w:rsidRPr="00F364A7">
              <w:rPr>
                <w:rStyle w:val="Hyperlink"/>
                <w:noProof/>
              </w:rPr>
              <w:t>iv.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Active Experimentation.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_Toc70193090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5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193091" w:history="1">
            <w:r w:rsidR="00805C80" w:rsidRPr="00F364A7">
              <w:rPr>
                <w:rStyle w:val="Hyperlink"/>
                <w:noProof/>
              </w:rPr>
              <w:t>Topic 3: CV Writing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_Toc70193091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5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92" w:history="1">
            <w:r w:rsidR="00805C80" w:rsidRPr="00F364A7">
              <w:rPr>
                <w:rStyle w:val="Hyperlink"/>
                <w:noProof/>
              </w:rPr>
              <w:t>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Concrete Experience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_Toc70193092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5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93" w:history="1">
            <w:r w:rsidR="00805C80" w:rsidRPr="00F364A7">
              <w:rPr>
                <w:rStyle w:val="Hyperlink"/>
                <w:noProof/>
              </w:rPr>
              <w:t>ii.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Reflective Observation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_Toc70193093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5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94" w:history="1">
            <w:r w:rsidR="00805C80" w:rsidRPr="00F364A7">
              <w:rPr>
                <w:rStyle w:val="Hyperlink"/>
                <w:noProof/>
              </w:rPr>
              <w:t>iii.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Abstract Conceptualisation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_Toc70193094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5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95" w:history="1">
            <w:r w:rsidR="00805C80" w:rsidRPr="00F364A7">
              <w:rPr>
                <w:rStyle w:val="Hyperlink"/>
                <w:noProof/>
              </w:rPr>
              <w:t>iv.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Active Experimentation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_Toc70193095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6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193096" w:history="1">
            <w:r w:rsidR="00805C80" w:rsidRPr="00F364A7">
              <w:rPr>
                <w:rStyle w:val="Hyperlink"/>
                <w:noProof/>
              </w:rPr>
              <w:t>Topic 4: Public Speaking and Giving Presentations.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_Toc70193096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6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97" w:history="1">
            <w:r w:rsidR="00805C80" w:rsidRPr="00F364A7">
              <w:rPr>
                <w:rStyle w:val="Hyperlink"/>
                <w:noProof/>
              </w:rPr>
              <w:t>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Concrete Experience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_Toc70193097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6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98" w:history="1">
            <w:r w:rsidR="00805C80" w:rsidRPr="00F364A7">
              <w:rPr>
                <w:rStyle w:val="Hyperlink"/>
                <w:noProof/>
              </w:rPr>
              <w:t>ii.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Reflective Observation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_Toc70193098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6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099" w:history="1">
            <w:r w:rsidR="00805C80" w:rsidRPr="00F364A7">
              <w:rPr>
                <w:rStyle w:val="Hyperlink"/>
                <w:noProof/>
              </w:rPr>
              <w:t>iii.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Abstract Conceptualisation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_Toc70193099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6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70193100" w:history="1">
            <w:r w:rsidR="00805C80" w:rsidRPr="00F364A7">
              <w:rPr>
                <w:rStyle w:val="Hyperlink"/>
                <w:noProof/>
              </w:rPr>
              <w:t>iv.</w:t>
            </w:r>
            <w:r w:rsidR="00805C80">
              <w:rPr>
                <w:noProof/>
              </w:rPr>
              <w:tab/>
            </w:r>
            <w:r w:rsidR="00805C80" w:rsidRPr="00F364A7">
              <w:rPr>
                <w:rStyle w:val="Hyperlink"/>
                <w:noProof/>
              </w:rPr>
              <w:t>Active Experimentation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_Toc70193100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6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193101" w:history="1">
            <w:r w:rsidR="00805C80" w:rsidRPr="00F364A7">
              <w:rPr>
                <w:rStyle w:val="Hyperlink"/>
                <w:noProof/>
              </w:rPr>
              <w:t>Conclusion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_Toc70193101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7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B41DB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0193102" w:history="1">
            <w:r w:rsidR="00805C80" w:rsidRPr="00F364A7">
              <w:rPr>
                <w:rStyle w:val="Hyperlink"/>
                <w:noProof/>
              </w:rPr>
              <w:t>References.</w:t>
            </w:r>
            <w:r w:rsidR="00805C80">
              <w:rPr>
                <w:noProof/>
                <w:webHidden/>
              </w:rPr>
              <w:tab/>
            </w:r>
            <w:r w:rsidR="00805C80">
              <w:rPr>
                <w:noProof/>
                <w:webHidden/>
              </w:rPr>
              <w:fldChar w:fldCharType="begin"/>
            </w:r>
            <w:r w:rsidR="00805C80">
              <w:rPr>
                <w:noProof/>
                <w:webHidden/>
              </w:rPr>
              <w:instrText xml:space="preserve"> PAGEREF _Toc70193102 \h </w:instrText>
            </w:r>
            <w:r w:rsidR="00805C80">
              <w:rPr>
                <w:noProof/>
                <w:webHidden/>
              </w:rPr>
            </w:r>
            <w:r w:rsidR="00805C80">
              <w:rPr>
                <w:noProof/>
                <w:webHidden/>
              </w:rPr>
              <w:fldChar w:fldCharType="separate"/>
            </w:r>
            <w:r w:rsidR="00805C80">
              <w:rPr>
                <w:noProof/>
                <w:webHidden/>
              </w:rPr>
              <w:t>8</w:t>
            </w:r>
            <w:r w:rsidR="00805C80">
              <w:rPr>
                <w:noProof/>
                <w:webHidden/>
              </w:rPr>
              <w:fldChar w:fldCharType="end"/>
            </w:r>
          </w:hyperlink>
        </w:p>
        <w:p w:rsidR="00805C80" w:rsidRDefault="00805C80">
          <w:r>
            <w:rPr>
              <w:b/>
              <w:bCs/>
              <w:noProof/>
            </w:rPr>
            <w:fldChar w:fldCharType="end"/>
          </w:r>
        </w:p>
      </w:sdtContent>
    </w:sdt>
    <w:p w:rsidR="00805C80" w:rsidRDefault="00805C80" w:rsidP="00D87CB9">
      <w:pPr>
        <w:spacing w:line="360" w:lineRule="auto"/>
        <w:jc w:val="center"/>
      </w:pPr>
    </w:p>
    <w:p w:rsidR="00D87CB9" w:rsidRDefault="00D87CB9" w:rsidP="00D87CB9">
      <w:pPr>
        <w:spacing w:line="360" w:lineRule="auto"/>
        <w:jc w:val="center"/>
      </w:pPr>
    </w:p>
    <w:p w:rsidR="00D87CB9" w:rsidRDefault="00D87CB9" w:rsidP="00D87CB9">
      <w:pPr>
        <w:spacing w:line="360" w:lineRule="auto"/>
        <w:jc w:val="center"/>
      </w:pPr>
    </w:p>
    <w:p w:rsidR="00446ED5" w:rsidRDefault="00446ED5" w:rsidP="00D87CB9">
      <w:pPr>
        <w:spacing w:line="360" w:lineRule="auto"/>
        <w:jc w:val="center"/>
      </w:pPr>
    </w:p>
    <w:p w:rsidR="00D87CB9" w:rsidRDefault="00D87CB9" w:rsidP="00D87CB9">
      <w:pPr>
        <w:spacing w:line="360" w:lineRule="auto"/>
        <w:jc w:val="center"/>
      </w:pPr>
    </w:p>
    <w:p w:rsidR="00805C80" w:rsidRDefault="00805C80" w:rsidP="00D87CB9">
      <w:pPr>
        <w:spacing w:line="360" w:lineRule="auto"/>
        <w:jc w:val="center"/>
      </w:pPr>
    </w:p>
    <w:p w:rsidR="00805C80" w:rsidRDefault="00805C80" w:rsidP="00D87CB9">
      <w:pPr>
        <w:spacing w:line="360" w:lineRule="auto"/>
        <w:jc w:val="center"/>
      </w:pPr>
    </w:p>
    <w:p w:rsidR="00805C80" w:rsidRDefault="00805C80" w:rsidP="00D87CB9">
      <w:pPr>
        <w:spacing w:line="360" w:lineRule="auto"/>
        <w:jc w:val="center"/>
      </w:pPr>
    </w:p>
    <w:p w:rsidR="00D87CB9" w:rsidRDefault="002A4435" w:rsidP="008C4E20">
      <w:pPr>
        <w:spacing w:line="360" w:lineRule="auto"/>
        <w:ind w:firstLine="720"/>
        <w:jc w:val="center"/>
        <w:rPr>
          <w:b/>
        </w:rPr>
      </w:pPr>
      <w:r w:rsidRPr="00446ED5">
        <w:rPr>
          <w:b/>
        </w:rPr>
        <w:lastRenderedPageBreak/>
        <w:t>A Reflection Report on</w:t>
      </w:r>
      <w:r w:rsidR="00446ED5" w:rsidRPr="00446ED5">
        <w:rPr>
          <w:b/>
        </w:rPr>
        <w:t xml:space="preserve"> the</w:t>
      </w:r>
      <w:r w:rsidRPr="00446ED5">
        <w:rPr>
          <w:b/>
        </w:rPr>
        <w:t xml:space="preserve"> </w:t>
      </w:r>
      <w:r w:rsidR="00446ED5" w:rsidRPr="00446ED5">
        <w:rPr>
          <w:b/>
        </w:rPr>
        <w:t>Academic and Employability Skills Module.</w:t>
      </w:r>
    </w:p>
    <w:p w:rsidR="00446ED5" w:rsidRDefault="002A4435" w:rsidP="008C4E20">
      <w:pPr>
        <w:pStyle w:val="Heading1"/>
        <w:spacing w:line="360" w:lineRule="auto"/>
        <w:ind w:firstLine="720"/>
      </w:pPr>
      <w:bookmarkStart w:id="0" w:name="_Toc70193080"/>
      <w:r>
        <w:t>Introduction.</w:t>
      </w:r>
      <w:bookmarkEnd w:id="0"/>
    </w:p>
    <w:p w:rsidR="00446ED5" w:rsidRDefault="002A4435" w:rsidP="008C4E20">
      <w:pPr>
        <w:spacing w:line="360" w:lineRule="auto"/>
        <w:ind w:firstLine="720"/>
      </w:pPr>
      <w:r>
        <w:t>The shift to higher education and employment can prove to be an uphill task for many graduates</w:t>
      </w:r>
      <w:r w:rsidR="00AC3CD4">
        <w:t>, especially if they are not well educated and prepared.</w:t>
      </w:r>
      <w:r w:rsidR="00952B9B">
        <w:t xml:space="preserve"> As such, </w:t>
      </w:r>
      <w:r w:rsidR="00072F5F">
        <w:t>students</w:t>
      </w:r>
      <w:r w:rsidR="00973924">
        <w:t xml:space="preserve"> like </w:t>
      </w:r>
      <w:proofErr w:type="gramStart"/>
      <w:r w:rsidR="00973924">
        <w:t>myself</w:t>
      </w:r>
      <w:proofErr w:type="gramEnd"/>
      <w:r w:rsidR="00952B9B">
        <w:t xml:space="preserve"> must identify and cultivate </w:t>
      </w:r>
      <w:r w:rsidR="00973924">
        <w:t xml:space="preserve">a </w:t>
      </w:r>
      <w:r w:rsidR="00952B9B">
        <w:t xml:space="preserve">relationship between </w:t>
      </w:r>
      <w:r w:rsidR="00072F5F">
        <w:t xml:space="preserve">what </w:t>
      </w:r>
      <w:r w:rsidR="00973924">
        <w:t>we</w:t>
      </w:r>
      <w:r w:rsidR="00072F5F">
        <w:t xml:space="preserve"> are taught in the classroom and </w:t>
      </w:r>
      <w:r w:rsidR="00973924">
        <w:t xml:space="preserve">our </w:t>
      </w:r>
      <w:r w:rsidR="00072F5F">
        <w:t>employment</w:t>
      </w:r>
      <w:r w:rsidR="00FA02E3">
        <w:t xml:space="preserve"> aspirations</w:t>
      </w:r>
      <w:r w:rsidR="00072F5F">
        <w:t xml:space="preserve">. </w:t>
      </w:r>
      <w:r w:rsidR="00973924">
        <w:t>We</w:t>
      </w:r>
      <w:r w:rsidR="002642D3">
        <w:t xml:space="preserve"> shou</w:t>
      </w:r>
      <w:r w:rsidR="00973924">
        <w:t>ld be able to draw and use the</w:t>
      </w:r>
      <w:r w:rsidR="002642D3">
        <w:t xml:space="preserve"> classroom experience for developing the employability skills that mos</w:t>
      </w:r>
      <w:r w:rsidR="00C868E2">
        <w:t>t employers and recruiters demand in the current market.</w:t>
      </w:r>
      <w:r w:rsidR="007268C9">
        <w:t xml:space="preserve"> “</w:t>
      </w:r>
      <w:r w:rsidR="007268C9" w:rsidRPr="007268C9">
        <w:t>Employability</w:t>
      </w:r>
      <w:r w:rsidR="007268C9">
        <w:t xml:space="preserve"> </w:t>
      </w:r>
      <w:r w:rsidR="007268C9" w:rsidRPr="007268C9">
        <w:t xml:space="preserve">is predominately conceptualised as the skills and personal attributes considered important by </w:t>
      </w:r>
      <w:r w:rsidR="00174FA5" w:rsidRPr="007268C9">
        <w:t>industry and</w:t>
      </w:r>
      <w:r w:rsidR="007268C9" w:rsidRPr="007268C9">
        <w:t xml:space="preserve"> needed by graduates</w:t>
      </w:r>
      <w:r w:rsidR="006474D0">
        <w:t xml:space="preserve"> in order to secure employment</w:t>
      </w:r>
      <w:r w:rsidR="007268C9">
        <w:t>” (Jackson, cited by</w:t>
      </w:r>
      <w:r w:rsidR="00973924" w:rsidRPr="00973924">
        <w:rPr>
          <w:rFonts w:eastAsia="Times New Roman" w:cs="Times New Roman"/>
          <w:szCs w:val="24"/>
          <w:lang w:eastAsia="en-GB"/>
        </w:rPr>
        <w:t xml:space="preserve"> </w:t>
      </w:r>
      <w:r w:rsidR="00973924" w:rsidRPr="00826BF0">
        <w:rPr>
          <w:rFonts w:eastAsia="Times New Roman" w:cs="Times New Roman"/>
          <w:szCs w:val="24"/>
          <w:lang w:eastAsia="en-GB"/>
        </w:rPr>
        <w:t xml:space="preserve">Rowe, </w:t>
      </w:r>
      <w:r w:rsidR="00973924">
        <w:rPr>
          <w:rFonts w:eastAsia="Times New Roman" w:cs="Times New Roman"/>
          <w:szCs w:val="24"/>
          <w:lang w:eastAsia="en-GB"/>
        </w:rPr>
        <w:t xml:space="preserve">&amp; </w:t>
      </w:r>
      <w:proofErr w:type="spellStart"/>
      <w:r w:rsidR="00973924" w:rsidRPr="00826BF0">
        <w:rPr>
          <w:rFonts w:eastAsia="Times New Roman" w:cs="Times New Roman"/>
          <w:szCs w:val="24"/>
          <w:lang w:eastAsia="en-GB"/>
        </w:rPr>
        <w:t>Zegwaard</w:t>
      </w:r>
      <w:proofErr w:type="spellEnd"/>
      <w:r w:rsidR="00973924" w:rsidRPr="00826BF0">
        <w:rPr>
          <w:rFonts w:eastAsia="Times New Roman" w:cs="Times New Roman"/>
          <w:szCs w:val="24"/>
          <w:lang w:eastAsia="en-GB"/>
        </w:rPr>
        <w:t>, 2017</w:t>
      </w:r>
      <w:r w:rsidR="007268C9">
        <w:t>)</w:t>
      </w:r>
      <w:r w:rsidR="006474D0">
        <w:t>.</w:t>
      </w:r>
    </w:p>
    <w:p w:rsidR="00D05086" w:rsidRDefault="002A4435" w:rsidP="008C4E20">
      <w:pPr>
        <w:spacing w:line="360" w:lineRule="auto"/>
        <w:ind w:firstLine="720"/>
      </w:pPr>
      <w:r>
        <w:t xml:space="preserve">This report is a reflection of </w:t>
      </w:r>
      <w:r w:rsidR="00215BA6">
        <w:t xml:space="preserve">my learning experience for the Academic and Employability module.  </w:t>
      </w:r>
      <w:r w:rsidR="00B23A74">
        <w:t>Kolb’s “experiential learning model” (ELM) will provide a basis for the model of reflection used in this paper.</w:t>
      </w:r>
      <w:r w:rsidR="00A57496">
        <w:t xml:space="preserve"> The learning styles in this model are “</w:t>
      </w:r>
      <w:r w:rsidR="00A57496" w:rsidRPr="00A57496">
        <w:t>concrete experience (CE), reflective observation (RO), abstract conceptualisation (AC), and active experimentation (AE)</w:t>
      </w:r>
      <w:r w:rsidR="00A57496">
        <w:t>”</w:t>
      </w:r>
      <w:r w:rsidR="003D2193">
        <w:t xml:space="preserve"> </w:t>
      </w:r>
      <w:r w:rsidR="00AF260C">
        <w:t>(</w:t>
      </w:r>
      <w:r w:rsidR="00AF260C" w:rsidRPr="00AF260C">
        <w:t>Kolb, 2014</w:t>
      </w:r>
      <w:r w:rsidR="00AF260C">
        <w:t xml:space="preserve">) </w:t>
      </w:r>
      <w:r w:rsidR="003D2193">
        <w:t>and are illustrated below.</w:t>
      </w:r>
    </w:p>
    <w:p w:rsidR="006C2C11" w:rsidRPr="006C2C11" w:rsidRDefault="002A4435" w:rsidP="008C4E20">
      <w:pPr>
        <w:spacing w:line="360" w:lineRule="auto"/>
        <w:ind w:firstLine="720"/>
      </w:pPr>
      <w:r>
        <w:t xml:space="preserve">                       </w:t>
      </w:r>
      <w:r w:rsidR="008F530B">
        <w:rPr>
          <w:noProof/>
          <w:lang w:eastAsia="en-GB"/>
        </w:rPr>
        <w:drawing>
          <wp:inline distT="0" distB="0" distL="0" distR="0">
            <wp:extent cx="3590962" cy="260032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xperiential-Learning-Cycle-Kolb-198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893" cy="2615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C2C11">
        <w:rPr>
          <w:color w:val="2F5496" w:themeColor="accent5" w:themeShade="BF"/>
          <w:sz w:val="16"/>
          <w:szCs w:val="16"/>
        </w:rPr>
        <w:t>Source: Research Gate</w:t>
      </w:r>
    </w:p>
    <w:p w:rsidR="00D87CB9" w:rsidRDefault="002A4435" w:rsidP="008C4E20">
      <w:pPr>
        <w:pStyle w:val="Heading1"/>
        <w:spacing w:line="360" w:lineRule="auto"/>
        <w:ind w:firstLine="720"/>
      </w:pPr>
      <w:bookmarkStart w:id="1" w:name="_Toc70193081"/>
      <w:r>
        <w:t>Topic 1: Academic Writing</w:t>
      </w:r>
      <w:bookmarkEnd w:id="1"/>
    </w:p>
    <w:p w:rsidR="00174FA5" w:rsidRDefault="00174FA5" w:rsidP="00174FA5">
      <w:pPr>
        <w:pStyle w:val="Heading2"/>
        <w:spacing w:line="360" w:lineRule="auto"/>
        <w:ind w:left="1440"/>
      </w:pPr>
      <w:bookmarkStart w:id="2" w:name="_Toc70193082"/>
    </w:p>
    <w:p w:rsidR="00B61189" w:rsidRDefault="002A4435" w:rsidP="008C4E20">
      <w:pPr>
        <w:pStyle w:val="Heading2"/>
        <w:numPr>
          <w:ilvl w:val="0"/>
          <w:numId w:val="1"/>
        </w:numPr>
        <w:spacing w:line="360" w:lineRule="auto"/>
        <w:ind w:firstLine="720"/>
      </w:pPr>
      <w:r>
        <w:t>Concrete Experience</w:t>
      </w:r>
      <w:bookmarkEnd w:id="2"/>
    </w:p>
    <w:p w:rsidR="003647D2" w:rsidRDefault="002A4435" w:rsidP="008C4E20">
      <w:pPr>
        <w:spacing w:line="360" w:lineRule="auto"/>
        <w:ind w:firstLine="720"/>
      </w:pPr>
      <w:r>
        <w:t xml:space="preserve">Before my lecturer for the Academic and Employability skills module taught us academic writing, my perception of this form of writing was minimal. </w:t>
      </w:r>
      <w:r w:rsidR="00790ADF">
        <w:t>Despite receiving reasonably good grades in</w:t>
      </w:r>
      <w:r w:rsidR="003000C5">
        <w:t xml:space="preserve"> most of my</w:t>
      </w:r>
      <w:r w:rsidR="007248CA">
        <w:t xml:space="preserve"> academic papers</w:t>
      </w:r>
      <w:r w:rsidR="00790ADF">
        <w:t>, looking back, I feel that they were quite lacking in several elements that characterise academic writing.</w:t>
      </w:r>
      <w:r w:rsidR="008229BF">
        <w:t xml:space="preserve"> One of these is </w:t>
      </w:r>
      <w:r w:rsidR="008229BF">
        <w:lastRenderedPageBreak/>
        <w:t xml:space="preserve">proofreading. </w:t>
      </w:r>
      <w:r w:rsidR="007248CA">
        <w:t xml:space="preserve">Proof-reading </w:t>
      </w:r>
      <w:r w:rsidR="006474D0">
        <w:t>is “</w:t>
      </w:r>
      <w:r w:rsidR="007248CA" w:rsidRPr="007248CA">
        <w:t>a complex cognitive activity involving</w:t>
      </w:r>
      <w:r w:rsidR="007248CA">
        <w:t xml:space="preserve"> </w:t>
      </w:r>
      <w:r w:rsidR="007248CA" w:rsidRPr="007248CA">
        <w:t>both language-specific processes and high-level</w:t>
      </w:r>
      <w:r w:rsidR="007248CA">
        <w:t xml:space="preserve"> </w:t>
      </w:r>
      <w:r w:rsidR="007248CA" w:rsidRPr="007248CA">
        <w:t>cognitive processes related to attention and problem solving</w:t>
      </w:r>
      <w:r w:rsidR="006474D0">
        <w:t xml:space="preserve"> significant i</w:t>
      </w:r>
      <w:r w:rsidR="006474D0" w:rsidRPr="006474D0">
        <w:t>n detecting errors in texts</w:t>
      </w:r>
      <w:r w:rsidR="006474D0">
        <w:t>” (</w:t>
      </w:r>
      <w:proofErr w:type="spellStart"/>
      <w:r w:rsidR="006474D0" w:rsidRPr="006474D0">
        <w:t>Larigauderie</w:t>
      </w:r>
      <w:proofErr w:type="spellEnd"/>
      <w:r w:rsidR="006474D0" w:rsidRPr="006474D0">
        <w:t xml:space="preserve">, </w:t>
      </w:r>
      <w:proofErr w:type="spellStart"/>
      <w:r w:rsidR="006474D0" w:rsidRPr="006474D0">
        <w:t>Guignouard</w:t>
      </w:r>
      <w:proofErr w:type="spellEnd"/>
      <w:r w:rsidR="006474D0" w:rsidRPr="006474D0">
        <w:t>, &amp; Olive, 2020).</w:t>
      </w:r>
      <w:r>
        <w:t xml:space="preserve"> Several professors had pointed out the significance of proofreading before, but I must admit it was not something that I had taken up seriously until this module.</w:t>
      </w:r>
      <w:r w:rsidR="00460967">
        <w:t xml:space="preserve"> </w:t>
      </w:r>
      <w:r>
        <w:t xml:space="preserve">Additionally, </w:t>
      </w:r>
      <w:r w:rsidR="005B7E1F">
        <w:t xml:space="preserve">I had a very narrow understanding of the various </w:t>
      </w:r>
      <w:r w:rsidR="00460967">
        <w:t>sentence structures suitable for enriching a piece of academic work.</w:t>
      </w:r>
    </w:p>
    <w:p w:rsidR="00460967" w:rsidRDefault="002A4435" w:rsidP="008C4E20">
      <w:pPr>
        <w:pStyle w:val="Heading2"/>
        <w:numPr>
          <w:ilvl w:val="0"/>
          <w:numId w:val="1"/>
        </w:numPr>
        <w:spacing w:line="360" w:lineRule="auto"/>
        <w:ind w:firstLine="720"/>
      </w:pPr>
      <w:bookmarkStart w:id="3" w:name="_Toc70193083"/>
      <w:r>
        <w:t>Reflective Observation</w:t>
      </w:r>
      <w:bookmarkEnd w:id="3"/>
    </w:p>
    <w:p w:rsidR="00460967" w:rsidRDefault="002A4435" w:rsidP="008C4E20">
      <w:pPr>
        <w:spacing w:line="360" w:lineRule="auto"/>
        <w:ind w:firstLine="720"/>
      </w:pPr>
      <w:r>
        <w:t xml:space="preserve">Reflecting on my earlier papers, I acknowledge that they could indeed have been richer in terms of my formulation of </w:t>
      </w:r>
      <w:r w:rsidR="00595621">
        <w:t xml:space="preserve">sentences and paragraphs. During the editing of my work, several alerts of sentence fragments in my essays and reports that I now understand should have been eliminated </w:t>
      </w:r>
      <w:r w:rsidR="00FA71E6">
        <w:t>or developed to be any of the four sentence types – simple, compound, complex, and comp</w:t>
      </w:r>
      <w:r w:rsidR="00CE1CBF">
        <w:t>l</w:t>
      </w:r>
      <w:r w:rsidR="00FA71E6">
        <w:t>ex compound.</w:t>
      </w:r>
    </w:p>
    <w:p w:rsidR="00CE1CBF" w:rsidRDefault="002A4435" w:rsidP="008C4E20">
      <w:pPr>
        <w:spacing w:line="360" w:lineRule="auto"/>
        <w:ind w:firstLine="720"/>
      </w:pPr>
      <w:r>
        <w:t>I have also come to believe that proofreading is essential in academic writing. According to</w:t>
      </w:r>
      <w:r w:rsidR="006A3988">
        <w:t xml:space="preserve"> </w:t>
      </w:r>
      <w:r w:rsidR="006A3988" w:rsidRPr="006A3988">
        <w:rPr>
          <w:i/>
          <w:iCs/>
        </w:rPr>
        <w:t>Importance of Editing and Proofreading in Academic Writing</w:t>
      </w:r>
      <w:r w:rsidR="006A3988">
        <w:t xml:space="preserve"> (</w:t>
      </w:r>
      <w:r w:rsidR="006A3988" w:rsidRPr="006A3988">
        <w:t>2019)</w:t>
      </w:r>
      <w:r>
        <w:t>, proofreading aid</w:t>
      </w:r>
      <w:r w:rsidR="00317342">
        <w:t xml:space="preserve">s in improving the quality of an academic paper by decreasing "spelling, punctuation, and grammatical errors", which </w:t>
      </w:r>
      <w:r w:rsidR="003A532A">
        <w:t>weaken</w:t>
      </w:r>
      <w:r w:rsidR="00317342">
        <w:t xml:space="preserve"> the </w:t>
      </w:r>
      <w:r w:rsidR="003A532A">
        <w:t>reliability</w:t>
      </w:r>
      <w:r w:rsidR="00317342">
        <w:t xml:space="preserve"> of an essay, report, thesis or project.</w:t>
      </w:r>
      <w:r w:rsidR="006E2741">
        <w:t xml:space="preserve"> Proofreading would also assist me in checking the overall consistency and format of my papers.</w:t>
      </w:r>
    </w:p>
    <w:p w:rsidR="006E2741" w:rsidRDefault="002A4435" w:rsidP="008C4E20">
      <w:pPr>
        <w:pStyle w:val="Heading2"/>
        <w:numPr>
          <w:ilvl w:val="0"/>
          <w:numId w:val="1"/>
        </w:numPr>
        <w:spacing w:line="360" w:lineRule="auto"/>
        <w:ind w:firstLine="720"/>
      </w:pPr>
      <w:bookmarkStart w:id="4" w:name="_Toc70193084"/>
      <w:r>
        <w:t>Abstract Conceptualisation</w:t>
      </w:r>
      <w:bookmarkEnd w:id="4"/>
    </w:p>
    <w:p w:rsidR="00D87CB9" w:rsidRDefault="002A4435" w:rsidP="008C4E20">
      <w:pPr>
        <w:spacing w:line="360" w:lineRule="auto"/>
        <w:ind w:firstLine="720"/>
        <w:rPr>
          <w:iCs/>
        </w:rPr>
      </w:pPr>
      <w:r>
        <w:t xml:space="preserve">Universities from all over the world have been embracing the </w:t>
      </w:r>
      <w:r w:rsidR="00963E77">
        <w:t xml:space="preserve">development </w:t>
      </w:r>
      <w:r>
        <w:t>of proofreading policies.</w:t>
      </w:r>
      <w:r w:rsidR="007413AA">
        <w:t xml:space="preserve"> These</w:t>
      </w:r>
      <w:r w:rsidR="00B9112B">
        <w:t xml:space="preserve"> </w:t>
      </w:r>
      <w:proofErr w:type="gramStart"/>
      <w:r w:rsidR="00B9112B">
        <w:t>policies</w:t>
      </w:r>
      <w:proofErr w:type="gramEnd"/>
      <w:r w:rsidR="00B9112B">
        <w:t xml:space="preserve"> view “proofreading as </w:t>
      </w:r>
      <w:r w:rsidR="007413AA" w:rsidRPr="007413AA">
        <w:t xml:space="preserve">part of a collaborative process </w:t>
      </w:r>
      <w:r w:rsidR="007413AA">
        <w:t xml:space="preserve">that </w:t>
      </w:r>
      <w:r w:rsidR="007413AA" w:rsidRPr="007413AA">
        <w:t>can reveal gaps and weaknesses in the writer’s grammar and syntax, and offer “teachable moments” and learning opportunities that provide valuable individualised feedback</w:t>
      </w:r>
      <w:r w:rsidR="00B9112B">
        <w:t>”</w:t>
      </w:r>
      <w:r w:rsidR="007268A5">
        <w:t xml:space="preserve"> (</w:t>
      </w:r>
      <w:r w:rsidR="007268A5" w:rsidRPr="007268A5">
        <w:rPr>
          <w:iCs/>
        </w:rPr>
        <w:t>Harwood, 2019).</w:t>
      </w:r>
      <w:r w:rsidR="007268A5">
        <w:rPr>
          <w:iCs/>
        </w:rPr>
        <w:t xml:space="preserve"> From this research paper, it is evident that </w:t>
      </w:r>
      <w:r w:rsidR="00AA104C">
        <w:rPr>
          <w:iCs/>
        </w:rPr>
        <w:t>I must do proofreading for any form of academic work and any other essays and reports that I will come across in my academic and later employment life.</w:t>
      </w:r>
    </w:p>
    <w:p w:rsidR="00AA104C" w:rsidRDefault="002A4435" w:rsidP="008C4E20">
      <w:pPr>
        <w:pStyle w:val="Heading2"/>
        <w:numPr>
          <w:ilvl w:val="0"/>
          <w:numId w:val="1"/>
        </w:numPr>
        <w:spacing w:line="360" w:lineRule="auto"/>
        <w:ind w:firstLine="720"/>
      </w:pPr>
      <w:bookmarkStart w:id="5" w:name="_Toc70193085"/>
      <w:r>
        <w:t>Active Experimentation</w:t>
      </w:r>
      <w:bookmarkEnd w:id="5"/>
    </w:p>
    <w:p w:rsidR="00B54C8C" w:rsidRDefault="002A4435" w:rsidP="008C4E20">
      <w:pPr>
        <w:spacing w:line="360" w:lineRule="auto"/>
        <w:ind w:firstLine="720"/>
      </w:pPr>
      <w:r>
        <w:t xml:space="preserve">Since I currently understand the significance of proofreading, </w:t>
      </w:r>
      <w:r w:rsidR="00333BBF">
        <w:t>any form of academic writing that I have done since we learned the same has involved proofreading before assignments' submission.</w:t>
      </w:r>
      <w:r w:rsidR="00874AFC">
        <w:t xml:space="preserve"> From my proofreading, I have observed a tremendous improvement in the flow and quality of my work as it is now devoid of grammatical and </w:t>
      </w:r>
      <w:r w:rsidR="00CB3468">
        <w:t>spelling errors that I would have earlier missed. My sentence structures have also improved significantly.</w:t>
      </w:r>
    </w:p>
    <w:p w:rsidR="00B54C8C" w:rsidRDefault="002A4435" w:rsidP="008C4E20">
      <w:pPr>
        <w:pStyle w:val="Heading1"/>
        <w:spacing w:line="360" w:lineRule="auto"/>
        <w:ind w:firstLine="720"/>
      </w:pPr>
      <w:bookmarkStart w:id="6" w:name="_Toc70193086"/>
      <w:r>
        <w:lastRenderedPageBreak/>
        <w:t>Topic 2: Time Management</w:t>
      </w:r>
      <w:bookmarkEnd w:id="6"/>
    </w:p>
    <w:p w:rsidR="00174FA5" w:rsidRDefault="00174FA5" w:rsidP="00174FA5">
      <w:pPr>
        <w:pStyle w:val="Heading2"/>
        <w:spacing w:line="360" w:lineRule="auto"/>
        <w:ind w:left="1440"/>
      </w:pPr>
      <w:bookmarkStart w:id="7" w:name="_Toc70193087"/>
    </w:p>
    <w:p w:rsidR="00B54C8C" w:rsidRDefault="002A4435" w:rsidP="008C4E20">
      <w:pPr>
        <w:pStyle w:val="Heading2"/>
        <w:numPr>
          <w:ilvl w:val="0"/>
          <w:numId w:val="2"/>
        </w:numPr>
        <w:spacing w:line="360" w:lineRule="auto"/>
        <w:ind w:firstLine="720"/>
      </w:pPr>
      <w:r>
        <w:t>Concrete Experience</w:t>
      </w:r>
      <w:bookmarkEnd w:id="7"/>
    </w:p>
    <w:p w:rsidR="00CB3468" w:rsidRDefault="002A4435" w:rsidP="008C4E20">
      <w:pPr>
        <w:spacing w:line="360" w:lineRule="auto"/>
        <w:ind w:firstLine="720"/>
      </w:pPr>
      <w:r>
        <w:t xml:space="preserve">One of the earlier lectures on this Academic and Employability Skills module </w:t>
      </w:r>
      <w:r w:rsidR="0081729B">
        <w:t xml:space="preserve">discussed </w:t>
      </w:r>
      <w:r>
        <w:t>time management and how to effectively organise one’s studies.</w:t>
      </w:r>
      <w:r w:rsidR="0081729B">
        <w:t xml:space="preserve"> One of the most interesting concepts we </w:t>
      </w:r>
      <w:r w:rsidR="00E96CB1">
        <w:t xml:space="preserve">talked about </w:t>
      </w:r>
      <w:r w:rsidR="0081729B">
        <w:t xml:space="preserve">was how </w:t>
      </w:r>
      <w:r w:rsidR="00BF6028">
        <w:t xml:space="preserve">we individually have alternating performance peak periods. </w:t>
      </w:r>
      <w:r w:rsidR="00E96CB1">
        <w:t>For these peak periods, we dialogued on the importance of allocating high importance tasks.</w:t>
      </w:r>
      <w:r w:rsidR="00670704">
        <w:t xml:space="preserve"> Eisenhower's method came in handy here, and </w:t>
      </w:r>
      <w:r w:rsidR="000664F8">
        <w:t>I prepared a table for my tasks using the template provided during class.</w:t>
      </w:r>
      <w:r w:rsidR="00E2471A">
        <w:t xml:space="preserve"> This </w:t>
      </w:r>
      <w:r w:rsidR="00124C5F">
        <w:t>schedule of my responsibilities</w:t>
      </w:r>
      <w:r w:rsidR="00D65DF6">
        <w:t xml:space="preserve"> and time log</w:t>
      </w:r>
      <w:r w:rsidR="00124C5F">
        <w:t xml:space="preserve"> proved to be very effective. It allowed me to save a lot of time as it was very personalised and incorporated Smart, Measurable, Attainable, Realistic, and Timely (SMART) goals.</w:t>
      </w:r>
    </w:p>
    <w:p w:rsidR="000664F8" w:rsidRDefault="002A4435" w:rsidP="008C4E20">
      <w:pPr>
        <w:pStyle w:val="Heading2"/>
        <w:numPr>
          <w:ilvl w:val="0"/>
          <w:numId w:val="2"/>
        </w:numPr>
        <w:spacing w:line="360" w:lineRule="auto"/>
        <w:ind w:firstLine="720"/>
      </w:pPr>
      <w:bookmarkStart w:id="8" w:name="_Toc70193088"/>
      <w:r>
        <w:t>Reflective Observation</w:t>
      </w:r>
      <w:bookmarkEnd w:id="8"/>
    </w:p>
    <w:p w:rsidR="00CB3468" w:rsidRDefault="002A4435" w:rsidP="008C4E20">
      <w:pPr>
        <w:spacing w:line="360" w:lineRule="auto"/>
        <w:ind w:firstLine="720"/>
      </w:pPr>
      <w:r>
        <w:t>By using Eisenhower’s method in scheduling my tasks, I discovered th</w:t>
      </w:r>
      <w:r w:rsidR="001C6A89">
        <w:t xml:space="preserve">at breaking down my daily errands and responsibilities </w:t>
      </w:r>
      <w:r w:rsidR="008457C4">
        <w:t>made all the difference in my time allocation throughout the day.</w:t>
      </w:r>
      <w:r w:rsidR="003151D9">
        <w:t xml:space="preserve"> I observed that by categorising my activities into </w:t>
      </w:r>
      <w:r w:rsidR="00B9112B">
        <w:t>“</w:t>
      </w:r>
      <w:r w:rsidR="003151D9">
        <w:t>essential and urgent, important but not urgent, not important but urgent and not important, and not urgent,</w:t>
      </w:r>
      <w:r w:rsidR="00B9112B">
        <w:t>”</w:t>
      </w:r>
      <w:r w:rsidR="003151D9">
        <w:t xml:space="preserve"> I </w:t>
      </w:r>
      <w:r w:rsidR="005C5218">
        <w:t xml:space="preserve">could utilise the periods of the day where I have peak performance for the right kind of tasks and </w:t>
      </w:r>
      <w:r w:rsidR="007C5DAA">
        <w:t xml:space="preserve">effortlessly achieve them. </w:t>
      </w:r>
      <w:r w:rsidR="008457C4">
        <w:t xml:space="preserve">By reserving time for interruptions, I also felt </w:t>
      </w:r>
      <w:r w:rsidR="00100F70">
        <w:t>less guilty of deviating from my goals on occasions that I really could not avoid disturbances.</w:t>
      </w:r>
    </w:p>
    <w:p w:rsidR="007C5DAA" w:rsidRDefault="002A4435" w:rsidP="008C4E20">
      <w:pPr>
        <w:pStyle w:val="Heading2"/>
        <w:numPr>
          <w:ilvl w:val="0"/>
          <w:numId w:val="2"/>
        </w:numPr>
        <w:spacing w:line="360" w:lineRule="auto"/>
        <w:ind w:firstLine="720"/>
      </w:pPr>
      <w:bookmarkStart w:id="9" w:name="_Toc70193089"/>
      <w:r>
        <w:t>Abstract Conceptualisation</w:t>
      </w:r>
      <w:bookmarkEnd w:id="9"/>
    </w:p>
    <w:p w:rsidR="007C5DAA" w:rsidRDefault="002A4435" w:rsidP="008C4E20">
      <w:pPr>
        <w:spacing w:line="360" w:lineRule="auto"/>
        <w:ind w:firstLine="720"/>
      </w:pPr>
      <w:r>
        <w:t>The concept of time management can easily be defined as “</w:t>
      </w:r>
      <w:r w:rsidRPr="00F31E14">
        <w:t>a process or a specific activity of exercising control over time with a certain limit, to carry out certain tasks or actions</w:t>
      </w:r>
      <w:r>
        <w:t>.”</w:t>
      </w:r>
      <w:r w:rsidR="006922BD">
        <w:t xml:space="preserve"> (</w:t>
      </w:r>
      <w:r w:rsidR="006922BD" w:rsidRPr="006922BD">
        <w:rPr>
          <w:iCs/>
        </w:rPr>
        <w:t xml:space="preserve">Dimitrova &amp; </w:t>
      </w:r>
      <w:proofErr w:type="spellStart"/>
      <w:r w:rsidR="006922BD" w:rsidRPr="006922BD">
        <w:rPr>
          <w:iCs/>
        </w:rPr>
        <w:t>Mancheva</w:t>
      </w:r>
      <w:proofErr w:type="spellEnd"/>
      <w:r w:rsidR="006922BD" w:rsidRPr="006922BD">
        <w:rPr>
          <w:iCs/>
        </w:rPr>
        <w:t>-Ali, 2018</w:t>
      </w:r>
      <w:r w:rsidR="006922BD">
        <w:rPr>
          <w:iCs/>
        </w:rPr>
        <w:t>)</w:t>
      </w:r>
      <w:r>
        <w:t xml:space="preserve"> It is apparent that </w:t>
      </w:r>
      <w:r w:rsidR="007F0C38">
        <w:t xml:space="preserve">the </w:t>
      </w:r>
      <w:r w:rsidR="007F0C38" w:rsidRPr="007F0C38">
        <w:t>"Eisenhower Principle"</w:t>
      </w:r>
      <w:r w:rsidR="007F0C38">
        <w:t xml:space="preserve"> is one of the most insightful methods of ensuring that time management is carried out appropriately, efficiently and in a manner that minimises time wastage.</w:t>
      </w:r>
      <w:r w:rsidR="00711436">
        <w:t xml:space="preserve"> The method “</w:t>
      </w:r>
      <w:r w:rsidR="00711436" w:rsidRPr="00711436">
        <w:t xml:space="preserve">helps you think about your </w:t>
      </w:r>
      <w:r w:rsidR="00174FA5" w:rsidRPr="00711436">
        <w:t>priorities and</w:t>
      </w:r>
      <w:r w:rsidR="00711436" w:rsidRPr="00711436">
        <w:t xml:space="preserve"> determine which of your activities are important and which are, essentially, distractions.</w:t>
      </w:r>
      <w:r w:rsidR="004D1ECF">
        <w:t>”</w:t>
      </w:r>
      <w:r w:rsidR="004D1ECF" w:rsidRPr="004D1ECF">
        <w:t xml:space="preserve"> (</w:t>
      </w:r>
      <w:r w:rsidR="004D1ECF" w:rsidRPr="004D1ECF">
        <w:rPr>
          <w:i/>
          <w:iCs/>
        </w:rPr>
        <w:t>Eisenhower’s Urgent/Important Principle: Using Time Effectively, Not Just Efficiently</w:t>
      </w:r>
      <w:r w:rsidR="004D1ECF" w:rsidRPr="004D1ECF">
        <w:t>, 2019)</w:t>
      </w:r>
    </w:p>
    <w:p w:rsidR="00867A5C" w:rsidRDefault="002A4435" w:rsidP="008C4E20">
      <w:pPr>
        <w:pStyle w:val="Heading2"/>
        <w:numPr>
          <w:ilvl w:val="0"/>
          <w:numId w:val="2"/>
        </w:numPr>
        <w:spacing w:line="360" w:lineRule="auto"/>
        <w:ind w:firstLine="720"/>
      </w:pPr>
      <w:bookmarkStart w:id="10" w:name="_Toc70193090"/>
      <w:r>
        <w:t>Active Experimentation.</w:t>
      </w:r>
      <w:bookmarkEnd w:id="10"/>
    </w:p>
    <w:p w:rsidR="00867A5C" w:rsidRDefault="002A4435" w:rsidP="008C4E20">
      <w:pPr>
        <w:spacing w:line="360" w:lineRule="auto"/>
        <w:ind w:firstLine="720"/>
      </w:pPr>
      <w:r>
        <w:t xml:space="preserve">Due to my increased understanding of time management and suitable ways of making the limited time we all have work for me, I </w:t>
      </w:r>
      <w:r w:rsidR="008142BD">
        <w:t xml:space="preserve">have improved my skills in this topic and reduced my procrastination behaviour. Whenever I feel overwhelmed by a workload of tasks, I find that I can now </w:t>
      </w:r>
      <w:r w:rsidR="00A31AEF">
        <w:t xml:space="preserve">develop a time log, plan and execute these tasks in the order of importance, which has overall reduced my anxiety. </w:t>
      </w:r>
      <w:r w:rsidR="008C1757">
        <w:t xml:space="preserve">The application of the </w:t>
      </w:r>
      <w:r w:rsidR="008C1757" w:rsidRPr="007F0C38">
        <w:t xml:space="preserve">"Eisenhower </w:t>
      </w:r>
      <w:r w:rsidR="008C1757" w:rsidRPr="007F0C38">
        <w:lastRenderedPageBreak/>
        <w:t>Principle"</w:t>
      </w:r>
      <w:r w:rsidR="008C1757">
        <w:t xml:space="preserve"> has been a game-changer in my time management.</w:t>
      </w:r>
      <w:r>
        <w:t xml:space="preserve"> </w:t>
      </w:r>
      <w:r w:rsidR="00977C44">
        <w:t>I also believe that the skills I have learnt on this topic will come in handy even after joining the corporate world.</w:t>
      </w:r>
    </w:p>
    <w:p w:rsidR="006922BD" w:rsidRDefault="002A4435" w:rsidP="008C4E20">
      <w:pPr>
        <w:pStyle w:val="Heading1"/>
        <w:spacing w:line="360" w:lineRule="auto"/>
        <w:ind w:firstLine="720"/>
      </w:pPr>
      <w:bookmarkStart w:id="11" w:name="_Toc70193091"/>
      <w:r>
        <w:t>Topic 3: CV Writing</w:t>
      </w:r>
      <w:bookmarkEnd w:id="11"/>
    </w:p>
    <w:p w:rsidR="00174FA5" w:rsidRDefault="00174FA5" w:rsidP="00174FA5">
      <w:pPr>
        <w:pStyle w:val="Heading2"/>
        <w:spacing w:line="360" w:lineRule="auto"/>
        <w:ind w:left="1440"/>
      </w:pPr>
      <w:bookmarkStart w:id="12" w:name="_Toc70193092"/>
    </w:p>
    <w:p w:rsidR="006922BD" w:rsidRDefault="002A4435" w:rsidP="008C4E20">
      <w:pPr>
        <w:pStyle w:val="Heading2"/>
        <w:numPr>
          <w:ilvl w:val="0"/>
          <w:numId w:val="4"/>
        </w:numPr>
        <w:spacing w:line="360" w:lineRule="auto"/>
        <w:ind w:firstLine="720"/>
      </w:pPr>
      <w:r>
        <w:t>Concrete Experience</w:t>
      </w:r>
      <w:bookmarkEnd w:id="12"/>
    </w:p>
    <w:p w:rsidR="007C2943" w:rsidRDefault="002A4435" w:rsidP="008C4E20">
      <w:pPr>
        <w:spacing w:line="360" w:lineRule="auto"/>
        <w:ind w:firstLine="720"/>
      </w:pPr>
      <w:r>
        <w:t>One of the most interesting employability skills I encountered in this module was the C</w:t>
      </w:r>
      <w:r w:rsidR="00CB137E">
        <w:t xml:space="preserve">urriculum </w:t>
      </w:r>
      <w:r>
        <w:t>V</w:t>
      </w:r>
      <w:r w:rsidR="00CB137E">
        <w:t xml:space="preserve">itae (CV) </w:t>
      </w:r>
      <w:r>
        <w:t xml:space="preserve">writing. </w:t>
      </w:r>
      <w:r w:rsidR="00CB137E">
        <w:t>From this topic, I learnt how to write a CV that is brief but comprehensive</w:t>
      </w:r>
      <w:r w:rsidR="00D21121">
        <w:t xml:space="preserve">. </w:t>
      </w:r>
      <w:r w:rsidR="00197161">
        <w:t>I realised that short CVs</w:t>
      </w:r>
      <w:r w:rsidR="00F55155">
        <w:t xml:space="preserve"> (not more than two pages)</w:t>
      </w:r>
      <w:r w:rsidR="00197161">
        <w:t xml:space="preserve"> were the way to go during job application processes as they are easy to read hence leaving a good impression for hiring managers and recruiters. </w:t>
      </w:r>
      <w:r w:rsidR="0020505F">
        <w:t xml:space="preserve">I also </w:t>
      </w:r>
      <w:r w:rsidR="006A6C9A">
        <w:t xml:space="preserve">discovered </w:t>
      </w:r>
      <w:r w:rsidR="0020505F">
        <w:t xml:space="preserve">that it is significant for a CV to be written with a </w:t>
      </w:r>
      <w:r w:rsidR="00F55155">
        <w:t xml:space="preserve">consistent and professional font. </w:t>
      </w:r>
      <w:r w:rsidR="00C60159">
        <w:t>The usage and significance of power words in my CV is another writing strategy that came to my attention during this lecture.</w:t>
      </w:r>
    </w:p>
    <w:p w:rsidR="00C60159" w:rsidRDefault="002A4435" w:rsidP="008C4E20">
      <w:pPr>
        <w:pStyle w:val="Heading2"/>
        <w:numPr>
          <w:ilvl w:val="0"/>
          <w:numId w:val="4"/>
        </w:numPr>
        <w:spacing w:line="360" w:lineRule="auto"/>
        <w:ind w:firstLine="720"/>
      </w:pPr>
      <w:bookmarkStart w:id="13" w:name="_Toc70193093"/>
      <w:r>
        <w:t>Reflective Observation</w:t>
      </w:r>
      <w:bookmarkEnd w:id="13"/>
    </w:p>
    <w:p w:rsidR="00C60159" w:rsidRDefault="002A4435" w:rsidP="008C4E20">
      <w:pPr>
        <w:spacing w:line="360" w:lineRule="auto"/>
        <w:ind w:firstLine="720"/>
      </w:pPr>
      <w:r>
        <w:t xml:space="preserve">In retrospect, the CVs I have been using for my internship and job applications </w:t>
      </w:r>
      <w:r w:rsidR="00DF4671">
        <w:t>are quite lacking in the correct CV writing format. For instance, the CV I had prepared before this class was unnecessarily long.</w:t>
      </w:r>
      <w:r w:rsidR="005A1BE5">
        <w:t xml:space="preserve"> While writing it, I neglected to put myself in the reader's shoes, who most probably would have to go through hundreds if not thousands of CVs in a day during a search for a competent </w:t>
      </w:r>
      <w:r w:rsidR="00440177">
        <w:t xml:space="preserve">employee. I now see that the excessive information I </w:t>
      </w:r>
      <w:r w:rsidR="00174FA5">
        <w:t>wrote,</w:t>
      </w:r>
      <w:r w:rsidR="00440177">
        <w:t xml:space="preserve"> and my lack of suitable power words worked at my disadvantage for most of my a</w:t>
      </w:r>
      <w:r w:rsidR="00014BF8">
        <w:t xml:space="preserve">pplications. I also failed to show the relationship between my skills, </w:t>
      </w:r>
      <w:r w:rsidR="00032801">
        <w:t>understanding from these skills and the outcomes and successes from prior experiences.</w:t>
      </w:r>
    </w:p>
    <w:p w:rsidR="00032801" w:rsidRDefault="002A4435" w:rsidP="008C4E20">
      <w:pPr>
        <w:pStyle w:val="Heading2"/>
        <w:numPr>
          <w:ilvl w:val="0"/>
          <w:numId w:val="4"/>
        </w:numPr>
        <w:spacing w:line="360" w:lineRule="auto"/>
        <w:ind w:firstLine="720"/>
      </w:pPr>
      <w:bookmarkStart w:id="14" w:name="_Toc70193094"/>
      <w:r>
        <w:t>Abstract Conceptualisation</w:t>
      </w:r>
      <w:bookmarkEnd w:id="14"/>
    </w:p>
    <w:p w:rsidR="00032801" w:rsidRDefault="002A4435" w:rsidP="008C4E20">
      <w:pPr>
        <w:spacing w:line="360" w:lineRule="auto"/>
        <w:ind w:firstLine="720"/>
      </w:pPr>
      <w:r>
        <w:t>The need for a brief and concise CV is highlighted in a lot of journals and websites that give tips for CV writing. For instance,</w:t>
      </w:r>
      <w:r w:rsidR="005151D4" w:rsidRPr="005151D4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 </w:t>
      </w:r>
      <w:r w:rsidR="005151D4" w:rsidRPr="005151D4">
        <w:rPr>
          <w:iCs/>
        </w:rPr>
        <w:t xml:space="preserve">Chong &amp; </w:t>
      </w:r>
      <w:proofErr w:type="spellStart"/>
      <w:r w:rsidR="005151D4" w:rsidRPr="005151D4">
        <w:rPr>
          <w:iCs/>
        </w:rPr>
        <w:t>Clohisey</w:t>
      </w:r>
      <w:proofErr w:type="spellEnd"/>
      <w:r w:rsidR="005151D4" w:rsidRPr="005151D4">
        <w:rPr>
          <w:iCs/>
        </w:rPr>
        <w:t xml:space="preserve"> </w:t>
      </w:r>
      <w:r w:rsidR="005151D4">
        <w:rPr>
          <w:iCs/>
        </w:rPr>
        <w:t>(2020) demonstrate that</w:t>
      </w:r>
      <w:r>
        <w:t xml:space="preserve"> “a</w:t>
      </w:r>
      <w:r w:rsidRPr="009F53B8">
        <w:t>lthough a CV should provide a comprehensive list of</w:t>
      </w:r>
      <w:r>
        <w:t xml:space="preserve"> </w:t>
      </w:r>
      <w:r w:rsidRPr="009F53B8">
        <w:t>professional achievement</w:t>
      </w:r>
      <w:r w:rsidR="005151D4">
        <w:t>s, it should also be clear, con</w:t>
      </w:r>
      <w:r w:rsidRPr="009F53B8">
        <w:t>cise, and easy to read</w:t>
      </w:r>
      <w:r w:rsidR="005151D4">
        <w:t>.”</w:t>
      </w:r>
      <w:r w:rsidR="00993649">
        <w:t xml:space="preserve"> </w:t>
      </w:r>
      <w:r w:rsidR="00152AF6" w:rsidRPr="007719E6">
        <w:rPr>
          <w:rFonts w:eastAsia="Times New Roman" w:cs="Times New Roman"/>
          <w:szCs w:val="24"/>
          <w:lang w:eastAsia="en-GB"/>
        </w:rPr>
        <w:t>Innes</w:t>
      </w:r>
      <w:r w:rsidR="00152AF6">
        <w:t xml:space="preserve"> </w:t>
      </w:r>
      <w:r w:rsidR="00993649">
        <w:t>(2012) also says that over a third of recruiters spend between 20-60 seconds in a CV before determining whether to interview a candidate or not. He also points out that font size 11-12 is the most effective for CV writing.</w:t>
      </w:r>
    </w:p>
    <w:p w:rsidR="00993649" w:rsidRDefault="002A4435" w:rsidP="008C4E20">
      <w:pPr>
        <w:pStyle w:val="Heading2"/>
        <w:numPr>
          <w:ilvl w:val="0"/>
          <w:numId w:val="4"/>
        </w:numPr>
        <w:spacing w:line="360" w:lineRule="auto"/>
        <w:ind w:firstLine="720"/>
      </w:pPr>
      <w:bookmarkStart w:id="15" w:name="_Toc70193095"/>
      <w:r>
        <w:t>Active Experimentation</w:t>
      </w:r>
      <w:bookmarkEnd w:id="15"/>
    </w:p>
    <w:p w:rsidR="00993649" w:rsidRDefault="002A4435" w:rsidP="008C4E20">
      <w:pPr>
        <w:spacing w:line="360" w:lineRule="auto"/>
        <w:ind w:firstLine="720"/>
      </w:pPr>
      <w:r>
        <w:t xml:space="preserve">Applying the concepts learned in this topic is an essential determinant of my employability. </w:t>
      </w:r>
      <w:r w:rsidR="0049060B">
        <w:t>The most logical course</w:t>
      </w:r>
      <w:r>
        <w:t xml:space="preserve"> of action </w:t>
      </w:r>
      <w:r w:rsidR="0049060B">
        <w:t>for me was</w:t>
      </w:r>
      <w:r w:rsidR="00523766">
        <w:t xml:space="preserve"> to revise and write a new CV that concurs with the approaches brought to my attention.</w:t>
      </w:r>
      <w:r w:rsidR="0049060B">
        <w:t xml:space="preserve"> I now use the CV writing format taught during this lesson because I understand the di</w:t>
      </w:r>
      <w:r w:rsidR="00B96106">
        <w:t>fference it makes to recruiters who will come across it.</w:t>
      </w:r>
    </w:p>
    <w:p w:rsidR="00B96106" w:rsidRDefault="002A4435" w:rsidP="008C4E20">
      <w:pPr>
        <w:pStyle w:val="Heading1"/>
        <w:spacing w:line="360" w:lineRule="auto"/>
        <w:ind w:firstLine="720"/>
      </w:pPr>
      <w:bookmarkStart w:id="16" w:name="_Toc70193096"/>
      <w:r>
        <w:lastRenderedPageBreak/>
        <w:t>Topic 4: Public Speaking and Giving Presentations.</w:t>
      </w:r>
      <w:bookmarkEnd w:id="16"/>
    </w:p>
    <w:p w:rsidR="00174FA5" w:rsidRDefault="00174FA5" w:rsidP="00174FA5">
      <w:pPr>
        <w:pStyle w:val="Heading2"/>
        <w:spacing w:line="360" w:lineRule="auto"/>
        <w:ind w:left="1440"/>
      </w:pPr>
      <w:bookmarkStart w:id="17" w:name="_Toc70193097"/>
    </w:p>
    <w:p w:rsidR="00B96106" w:rsidRDefault="002A4435" w:rsidP="008C4E20">
      <w:pPr>
        <w:pStyle w:val="Heading2"/>
        <w:numPr>
          <w:ilvl w:val="0"/>
          <w:numId w:val="5"/>
        </w:numPr>
        <w:spacing w:line="360" w:lineRule="auto"/>
        <w:ind w:firstLine="720"/>
      </w:pPr>
      <w:r>
        <w:t>Concrete Experience</w:t>
      </w:r>
      <w:bookmarkEnd w:id="17"/>
    </w:p>
    <w:p w:rsidR="00B96106" w:rsidRDefault="002A4435" w:rsidP="008C4E20">
      <w:pPr>
        <w:spacing w:line="360" w:lineRule="auto"/>
        <w:ind w:firstLine="720"/>
      </w:pPr>
      <w:r>
        <w:t xml:space="preserve">Two years ago, during an internship at a </w:t>
      </w:r>
      <w:r w:rsidR="0061285B">
        <w:t>food processing firm, my team presented an annual department performance presentation to C-suite directors.</w:t>
      </w:r>
      <w:r w:rsidR="00A516C9">
        <w:t xml:space="preserve"> I remember feeling very nervous before and during the presentation because my supervisor at the time had suggested that I start off the presentation, and he would come in when he felt it necessary.</w:t>
      </w:r>
      <w:r w:rsidR="00CB143A">
        <w:t xml:space="preserve"> Before the presentation, my supervisor had taken some time out of his schedule and guided me through a mock presentation.</w:t>
      </w:r>
      <w:r w:rsidR="00FC74CE">
        <w:t xml:space="preserve"> He had also insisted that I print out some handouts and set up the projector and Mac Book that I was to use for the presentation.</w:t>
      </w:r>
    </w:p>
    <w:p w:rsidR="00FC74CE" w:rsidRDefault="002A4435" w:rsidP="008C4E20">
      <w:pPr>
        <w:pStyle w:val="Heading2"/>
        <w:numPr>
          <w:ilvl w:val="0"/>
          <w:numId w:val="5"/>
        </w:numPr>
        <w:spacing w:line="360" w:lineRule="auto"/>
        <w:ind w:firstLine="720"/>
      </w:pPr>
      <w:bookmarkStart w:id="18" w:name="_Toc70193098"/>
      <w:r>
        <w:t>Reflective Observation</w:t>
      </w:r>
      <w:bookmarkEnd w:id="18"/>
    </w:p>
    <w:p w:rsidR="00FC74CE" w:rsidRDefault="002A4435" w:rsidP="008C4E20">
      <w:pPr>
        <w:spacing w:line="360" w:lineRule="auto"/>
        <w:ind w:firstLine="720"/>
      </w:pPr>
      <w:r>
        <w:t>Looking back from that day and the knowledge that the lecturer has passed on to me on public speaking and making presentations, I now realise the importance of heeding all the advice my supervisor imparted to me on that day.</w:t>
      </w:r>
      <w:r w:rsidR="004A5568">
        <w:t xml:space="preserve"> I acknowledge that he was right. Despite my lack of proper body language and </w:t>
      </w:r>
      <w:r w:rsidR="00377EC6">
        <w:t>pauses for information digest during the presentation, what he taught me on that day is why my presentation was well done.</w:t>
      </w:r>
    </w:p>
    <w:p w:rsidR="00C60159" w:rsidRDefault="002A4435" w:rsidP="008C4E20">
      <w:pPr>
        <w:pStyle w:val="Heading2"/>
        <w:numPr>
          <w:ilvl w:val="0"/>
          <w:numId w:val="5"/>
        </w:numPr>
        <w:spacing w:line="360" w:lineRule="auto"/>
        <w:ind w:firstLine="720"/>
      </w:pPr>
      <w:bookmarkStart w:id="19" w:name="_Toc70193099"/>
      <w:r>
        <w:t>Abstract Conceptualisation</w:t>
      </w:r>
      <w:bookmarkEnd w:id="19"/>
    </w:p>
    <w:p w:rsidR="00152AF6" w:rsidRDefault="002A4435" w:rsidP="008C4E20">
      <w:pPr>
        <w:spacing w:line="360" w:lineRule="auto"/>
        <w:ind w:firstLine="720"/>
      </w:pPr>
      <w:r w:rsidRPr="00E21CFD">
        <w:rPr>
          <w:iCs/>
        </w:rPr>
        <w:t xml:space="preserve">Goodwin &amp; </w:t>
      </w:r>
      <w:proofErr w:type="spellStart"/>
      <w:r w:rsidRPr="00E21CFD">
        <w:rPr>
          <w:iCs/>
        </w:rPr>
        <w:t>Graebe</w:t>
      </w:r>
      <w:proofErr w:type="spellEnd"/>
      <w:r w:rsidRPr="00E21CFD">
        <w:rPr>
          <w:iCs/>
        </w:rPr>
        <w:t xml:space="preserve"> (2017</w:t>
      </w:r>
      <w:r>
        <w:rPr>
          <w:iCs/>
        </w:rPr>
        <w:t>) demonstrate that background preparation for a present</w:t>
      </w:r>
      <w:r w:rsidR="00A2359F">
        <w:rPr>
          <w:iCs/>
        </w:rPr>
        <w:t>ation is an excellent technique for an individual intending on making a public speech or presentation. They say that one can try the method with "</w:t>
      </w:r>
      <w:r w:rsidR="00A2359F" w:rsidRPr="00A2359F">
        <w:rPr>
          <w:iCs/>
        </w:rPr>
        <w:t>different types of listeners such as your supervisor, nontechnical friend or a person from industry</w:t>
      </w:r>
      <w:r w:rsidR="00A2359F">
        <w:rPr>
          <w:iCs/>
        </w:rPr>
        <w:t>.”</w:t>
      </w:r>
      <w:r w:rsidR="001E0366">
        <w:rPr>
          <w:iCs/>
        </w:rPr>
        <w:t xml:space="preserve"> This reason</w:t>
      </w:r>
      <w:r w:rsidR="00F83F07">
        <w:rPr>
          <w:iCs/>
        </w:rPr>
        <w:t xml:space="preserve">ing is very similar to the one </w:t>
      </w:r>
      <w:r w:rsidR="001E0366">
        <w:rPr>
          <w:iCs/>
        </w:rPr>
        <w:t xml:space="preserve">demonstrated in this lecture. Similarly, an article by Harvard Business Review </w:t>
      </w:r>
      <w:r w:rsidR="00BA0197">
        <w:rPr>
          <w:iCs/>
        </w:rPr>
        <w:t xml:space="preserve">highlights that body language is crucial in giving presentations. Body movements such as too much swaying </w:t>
      </w:r>
      <w:r w:rsidR="00877E06">
        <w:rPr>
          <w:iCs/>
        </w:rPr>
        <w:t>and shifting one's weight from one leg to another are often very off-putting to an audience.</w:t>
      </w:r>
    </w:p>
    <w:p w:rsidR="007F7C63" w:rsidRDefault="002A4435" w:rsidP="008C4E20">
      <w:pPr>
        <w:pStyle w:val="Heading2"/>
        <w:numPr>
          <w:ilvl w:val="0"/>
          <w:numId w:val="5"/>
        </w:numPr>
        <w:spacing w:line="360" w:lineRule="auto"/>
        <w:ind w:firstLine="720"/>
      </w:pPr>
      <w:bookmarkStart w:id="20" w:name="_Toc70193100"/>
      <w:r>
        <w:t>Active Experimentation</w:t>
      </w:r>
      <w:bookmarkEnd w:id="20"/>
    </w:p>
    <w:p w:rsidR="007F7C63" w:rsidRDefault="002A4435" w:rsidP="00D74A34">
      <w:pPr>
        <w:spacing w:line="360" w:lineRule="auto"/>
        <w:ind w:firstLine="720"/>
      </w:pPr>
      <w:r>
        <w:t>Excellent and effective public speaking and giving of presentations is essential in building my academic and employability skills.</w:t>
      </w:r>
      <w:r w:rsidR="00215D2B">
        <w:t xml:space="preserve"> I intend to improve my presentations and public speeches using the invaluable information I have recently acquired from this module.</w:t>
      </w:r>
      <w:r w:rsidR="0099621A">
        <w:t xml:space="preserve"> These presentations may either be to my course mates, research supervisors during my dissertation, clients in my employment life and even fellow employees and bosses.</w:t>
      </w:r>
    </w:p>
    <w:p w:rsidR="00174FA5" w:rsidRDefault="00174FA5" w:rsidP="008C4E20">
      <w:pPr>
        <w:pStyle w:val="Heading1"/>
        <w:spacing w:line="360" w:lineRule="auto"/>
        <w:ind w:firstLine="720"/>
      </w:pPr>
      <w:bookmarkStart w:id="21" w:name="_Toc70193101"/>
    </w:p>
    <w:p w:rsidR="00174FA5" w:rsidRDefault="00174FA5" w:rsidP="008C4E20">
      <w:pPr>
        <w:pStyle w:val="Heading1"/>
        <w:spacing w:line="360" w:lineRule="auto"/>
        <w:ind w:firstLine="720"/>
      </w:pPr>
    </w:p>
    <w:p w:rsidR="0099621A" w:rsidRDefault="002A4435" w:rsidP="008C4E20">
      <w:pPr>
        <w:pStyle w:val="Heading1"/>
        <w:spacing w:line="360" w:lineRule="auto"/>
        <w:ind w:firstLine="720"/>
      </w:pPr>
      <w:r>
        <w:t>Conclusion</w:t>
      </w:r>
      <w:bookmarkEnd w:id="21"/>
    </w:p>
    <w:p w:rsidR="00174FA5" w:rsidRDefault="00174FA5" w:rsidP="008C4E20">
      <w:pPr>
        <w:spacing w:line="360" w:lineRule="auto"/>
        <w:ind w:firstLine="720"/>
      </w:pPr>
    </w:p>
    <w:p w:rsidR="0099621A" w:rsidRDefault="002A4435" w:rsidP="008C4E20">
      <w:pPr>
        <w:spacing w:line="360" w:lineRule="auto"/>
        <w:ind w:firstLine="720"/>
      </w:pPr>
      <w:r>
        <w:t xml:space="preserve">This paper has discussed </w:t>
      </w:r>
      <w:r w:rsidR="00DB1CE0">
        <w:t xml:space="preserve">and reflected </w:t>
      </w:r>
      <w:r>
        <w:t>four of the</w:t>
      </w:r>
      <w:r w:rsidR="00DB1CE0">
        <w:t xml:space="preserve"> ten</w:t>
      </w:r>
      <w:r>
        <w:t xml:space="preserve"> topics in the Academic and Employability Skills module. The </w:t>
      </w:r>
      <w:r w:rsidR="00DB1CE0">
        <w:t xml:space="preserve">reflection </w:t>
      </w:r>
      <w:r>
        <w:t xml:space="preserve">has been </w:t>
      </w:r>
      <w:r w:rsidR="00DB1CE0">
        <w:t xml:space="preserve">based </w:t>
      </w:r>
      <w:r>
        <w:t>on the</w:t>
      </w:r>
      <w:r w:rsidR="00DB1CE0">
        <w:t xml:space="preserve"> “experiential learning model” (ELM)</w:t>
      </w:r>
      <w:r w:rsidR="001F4B2D">
        <w:t xml:space="preserve"> proposed by Kolb (2014). </w:t>
      </w:r>
      <w:r w:rsidR="00B87180">
        <w:t>This module has equipped me with the necessary skills I need for my academic and future career life.</w:t>
      </w:r>
      <w:r w:rsidR="001A39B0">
        <w:t xml:space="preserve"> This is because I can comfortably write any academic paper may it be a report, essay or dissertation. I </w:t>
      </w:r>
      <w:r w:rsidR="00182C4D">
        <w:t xml:space="preserve">have also learned efficiency, appropriateness and </w:t>
      </w:r>
      <w:r w:rsidR="00302769">
        <w:t>the importance of minimising</w:t>
      </w:r>
      <w:r w:rsidR="00182C4D">
        <w:t xml:space="preserve"> time wastage in</w:t>
      </w:r>
      <w:r w:rsidR="001A39B0">
        <w:t xml:space="preserve"> time management </w:t>
      </w:r>
      <w:r w:rsidR="00182C4D">
        <w:t xml:space="preserve">and the use of </w:t>
      </w:r>
      <w:r w:rsidR="00182C4D" w:rsidRPr="00182C4D">
        <w:t>Eisenhower’s method</w:t>
      </w:r>
      <w:r w:rsidR="00B87180" w:rsidRPr="00182C4D">
        <w:t xml:space="preserve"> </w:t>
      </w:r>
      <w:r w:rsidR="00182C4D">
        <w:t xml:space="preserve">in the scheduling of </w:t>
      </w:r>
      <w:r w:rsidR="00302769">
        <w:t xml:space="preserve">my </w:t>
      </w:r>
      <w:r w:rsidR="00182C4D">
        <w:t>tasks.</w:t>
      </w:r>
      <w:r w:rsidR="00A25F45">
        <w:t xml:space="preserve"> CV writing and giving presentations, and public speaking are also crucial academic and employability skills that I </w:t>
      </w:r>
      <w:r w:rsidR="00302769">
        <w:t>am now knowledgeable on</w:t>
      </w:r>
      <w:r w:rsidR="00A25F45">
        <w:t>.</w:t>
      </w:r>
      <w:r w:rsidR="00182C4D">
        <w:t xml:space="preserve"> Additionally, </w:t>
      </w:r>
      <w:r w:rsidR="00A25F45">
        <w:t>I believe that this module</w:t>
      </w:r>
      <w:r w:rsidR="00B87180">
        <w:t xml:space="preserve"> has prepared me for the transition between school and the corporate world that most students grapple with</w:t>
      </w:r>
      <w:r w:rsidR="001A39B0">
        <w:t xml:space="preserve"> </w:t>
      </w:r>
      <w:r w:rsidR="001522E1">
        <w:t xml:space="preserve">after </w:t>
      </w:r>
      <w:r w:rsidR="001A39B0">
        <w:t>they graduate.</w:t>
      </w:r>
    </w:p>
    <w:p w:rsidR="008C4E20" w:rsidRDefault="008C4E20" w:rsidP="008C4E20">
      <w:pPr>
        <w:spacing w:line="360" w:lineRule="auto"/>
        <w:ind w:firstLine="720"/>
      </w:pPr>
    </w:p>
    <w:p w:rsidR="008C4E20" w:rsidRDefault="008C4E20" w:rsidP="008C4E20">
      <w:pPr>
        <w:spacing w:line="360" w:lineRule="auto"/>
        <w:ind w:firstLine="720"/>
      </w:pPr>
    </w:p>
    <w:p w:rsidR="008C4E20" w:rsidRDefault="008C4E20" w:rsidP="008C4E20">
      <w:pPr>
        <w:spacing w:line="360" w:lineRule="auto"/>
        <w:ind w:firstLine="720"/>
      </w:pPr>
    </w:p>
    <w:p w:rsidR="008C4E20" w:rsidRDefault="008C4E20" w:rsidP="008C4E20">
      <w:pPr>
        <w:spacing w:line="360" w:lineRule="auto"/>
        <w:ind w:firstLine="720"/>
      </w:pPr>
    </w:p>
    <w:p w:rsidR="00174FA5" w:rsidRDefault="00174FA5" w:rsidP="00DB1CE0">
      <w:pPr>
        <w:spacing w:line="360" w:lineRule="auto"/>
      </w:pPr>
    </w:p>
    <w:p w:rsidR="00174FA5" w:rsidRDefault="00174FA5" w:rsidP="00DB1CE0">
      <w:pPr>
        <w:spacing w:line="360" w:lineRule="auto"/>
      </w:pPr>
    </w:p>
    <w:p w:rsidR="008C4E20" w:rsidRDefault="008C4E20" w:rsidP="00DB1CE0">
      <w:pPr>
        <w:spacing w:line="360" w:lineRule="auto"/>
      </w:pPr>
    </w:p>
    <w:p w:rsidR="008C4E20" w:rsidRDefault="008C4E20" w:rsidP="00DB1CE0">
      <w:pPr>
        <w:spacing w:line="360" w:lineRule="auto"/>
      </w:pPr>
    </w:p>
    <w:p w:rsidR="008C4E20" w:rsidRDefault="008C4E20" w:rsidP="00DB1CE0">
      <w:pPr>
        <w:spacing w:line="360" w:lineRule="auto"/>
      </w:pPr>
    </w:p>
    <w:p w:rsidR="008C4E20" w:rsidRDefault="008C4E20" w:rsidP="00DB1CE0">
      <w:pPr>
        <w:spacing w:line="360" w:lineRule="auto"/>
      </w:pPr>
    </w:p>
    <w:p w:rsidR="008C4E20" w:rsidRDefault="008C4E20" w:rsidP="00DB1CE0">
      <w:pPr>
        <w:spacing w:line="360" w:lineRule="auto"/>
      </w:pPr>
    </w:p>
    <w:p w:rsidR="008C4E20" w:rsidRDefault="008C4E20" w:rsidP="00DB1CE0">
      <w:pPr>
        <w:spacing w:line="360" w:lineRule="auto"/>
      </w:pPr>
    </w:p>
    <w:p w:rsidR="00174FA5" w:rsidRDefault="00174FA5" w:rsidP="008C4E20">
      <w:pPr>
        <w:pStyle w:val="Heading1"/>
        <w:spacing w:line="360" w:lineRule="auto"/>
        <w:ind w:left="720" w:hanging="720"/>
      </w:pPr>
      <w:bookmarkStart w:id="22" w:name="_Toc70193102"/>
    </w:p>
    <w:p w:rsidR="008C4E20" w:rsidRDefault="008C4E20" w:rsidP="008C4E20">
      <w:pPr>
        <w:pStyle w:val="Heading1"/>
        <w:spacing w:line="360" w:lineRule="auto"/>
        <w:ind w:left="720" w:hanging="720"/>
      </w:pPr>
      <w:r>
        <w:t>References.</w:t>
      </w:r>
      <w:bookmarkEnd w:id="22"/>
    </w:p>
    <w:p w:rsidR="00174FA5" w:rsidRDefault="00174FA5" w:rsidP="00174FA5"/>
    <w:p w:rsidR="00174FA5" w:rsidRPr="00174FA5" w:rsidRDefault="00174FA5" w:rsidP="00174FA5"/>
    <w:p w:rsidR="008C4E20" w:rsidRPr="008C4E20" w:rsidRDefault="008C4E20" w:rsidP="008C4E20">
      <w:pPr>
        <w:spacing w:line="360" w:lineRule="auto"/>
        <w:ind w:left="720" w:hanging="720"/>
        <w:rPr>
          <w:iCs/>
        </w:rPr>
      </w:pPr>
      <w:r w:rsidRPr="008C4E20">
        <w:rPr>
          <w:iCs/>
        </w:rPr>
        <w:t xml:space="preserve">Chong, Z. S., &amp; </w:t>
      </w:r>
      <w:proofErr w:type="spellStart"/>
      <w:r w:rsidRPr="008C4E20">
        <w:rPr>
          <w:iCs/>
        </w:rPr>
        <w:t>Clohisey</w:t>
      </w:r>
      <w:proofErr w:type="spellEnd"/>
      <w:r w:rsidRPr="008C4E20">
        <w:rPr>
          <w:iCs/>
        </w:rPr>
        <w:t>, S. (2020). How to build a well</w:t>
      </w:r>
      <w:r w:rsidRPr="008C4E20">
        <w:rPr>
          <w:rFonts w:ascii="Cambria Math" w:hAnsi="Cambria Math" w:cs="Cambria Math"/>
          <w:iCs/>
        </w:rPr>
        <w:t>‐</w:t>
      </w:r>
      <w:r w:rsidRPr="008C4E20">
        <w:rPr>
          <w:iCs/>
        </w:rPr>
        <w:t>rounded CV and get hired after your PhD.</w:t>
      </w:r>
    </w:p>
    <w:p w:rsidR="008C4E20" w:rsidRPr="008C4E20" w:rsidRDefault="008C4E20" w:rsidP="008C4E20">
      <w:pPr>
        <w:spacing w:line="360" w:lineRule="auto"/>
        <w:ind w:left="720" w:hanging="720"/>
        <w:rPr>
          <w:iCs/>
        </w:rPr>
      </w:pPr>
      <w:r w:rsidRPr="008C4E20">
        <w:rPr>
          <w:iCs/>
        </w:rPr>
        <w:t xml:space="preserve">Dimitrova, V., &amp; </w:t>
      </w:r>
      <w:proofErr w:type="spellStart"/>
      <w:r w:rsidRPr="008C4E20">
        <w:rPr>
          <w:iCs/>
        </w:rPr>
        <w:t>Mancheva</w:t>
      </w:r>
      <w:proofErr w:type="spellEnd"/>
      <w:r w:rsidRPr="008C4E20">
        <w:rPr>
          <w:iCs/>
        </w:rPr>
        <w:t xml:space="preserve">-Ali, O. (2018, June). Planning and Time management. In </w:t>
      </w:r>
      <w:r w:rsidRPr="008C4E20">
        <w:rPr>
          <w:i/>
          <w:iCs/>
        </w:rPr>
        <w:t>International conference KNOWLEDGE-BASED ORGANIZATION</w:t>
      </w:r>
      <w:r w:rsidRPr="008C4E20">
        <w:rPr>
          <w:iCs/>
        </w:rPr>
        <w:t xml:space="preserve"> (Vol. 24, No. 1, pp. 283-288). </w:t>
      </w:r>
      <w:proofErr w:type="spellStart"/>
      <w:r w:rsidRPr="008C4E20">
        <w:rPr>
          <w:iCs/>
        </w:rPr>
        <w:t>Sciendo</w:t>
      </w:r>
      <w:proofErr w:type="spellEnd"/>
      <w:r w:rsidRPr="008C4E20">
        <w:rPr>
          <w:iCs/>
        </w:rPr>
        <w:t>.</w:t>
      </w:r>
    </w:p>
    <w:p w:rsidR="008C4E20" w:rsidRPr="008C4E20" w:rsidRDefault="008C4E20" w:rsidP="008C4E20">
      <w:pPr>
        <w:spacing w:line="360" w:lineRule="auto"/>
        <w:ind w:left="720" w:hanging="720"/>
        <w:rPr>
          <w:iCs/>
        </w:rPr>
      </w:pPr>
      <w:r w:rsidRPr="008C4E20">
        <w:rPr>
          <w:i/>
          <w:iCs/>
        </w:rPr>
        <w:t>Eisenhower’s Urgent/Important Principle: Using Time Effectively, Not Just Efficiently</w:t>
      </w:r>
      <w:r w:rsidRPr="008C4E20">
        <w:rPr>
          <w:iCs/>
        </w:rPr>
        <w:t xml:space="preserve">. (2019). Mindtools.com. </w:t>
      </w:r>
      <w:hyperlink r:id="rId10" w:history="1">
        <w:r w:rsidRPr="008C4E20">
          <w:rPr>
            <w:rStyle w:val="Hyperlink"/>
            <w:iCs/>
          </w:rPr>
          <w:t>https://www.mindtools.com/pages/article/newHTE_91.htm</w:t>
        </w:r>
      </w:hyperlink>
    </w:p>
    <w:p w:rsidR="008C4E20" w:rsidRPr="008C4E20" w:rsidRDefault="008C4E20" w:rsidP="008C4E20">
      <w:pPr>
        <w:spacing w:line="360" w:lineRule="auto"/>
        <w:ind w:left="720" w:hanging="720"/>
        <w:rPr>
          <w:iCs/>
        </w:rPr>
      </w:pPr>
      <w:r w:rsidRPr="008C4E20">
        <w:rPr>
          <w:iCs/>
        </w:rPr>
        <w:t xml:space="preserve">Goodwin, G. C., &amp; </w:t>
      </w:r>
      <w:proofErr w:type="spellStart"/>
      <w:r w:rsidRPr="008C4E20">
        <w:rPr>
          <w:iCs/>
        </w:rPr>
        <w:t>Graebe</w:t>
      </w:r>
      <w:proofErr w:type="spellEnd"/>
      <w:r w:rsidRPr="008C4E20">
        <w:rPr>
          <w:iCs/>
        </w:rPr>
        <w:t xml:space="preserve">, S. F. (2017). The art of making great presentations. In </w:t>
      </w:r>
      <w:r w:rsidRPr="008C4E20">
        <w:rPr>
          <w:i/>
          <w:iCs/>
        </w:rPr>
        <w:t>A Doctorate and Beyond</w:t>
      </w:r>
      <w:r w:rsidRPr="008C4E20">
        <w:rPr>
          <w:iCs/>
        </w:rPr>
        <w:t xml:space="preserve"> (pp. 77-81). Springer, Cham.</w:t>
      </w:r>
    </w:p>
    <w:p w:rsidR="008C4E20" w:rsidRPr="008C4E20" w:rsidRDefault="008C4E20" w:rsidP="008C4E20">
      <w:pPr>
        <w:spacing w:line="360" w:lineRule="auto"/>
        <w:ind w:left="720" w:hanging="720"/>
        <w:rPr>
          <w:iCs/>
        </w:rPr>
      </w:pPr>
      <w:r w:rsidRPr="008C4E20">
        <w:rPr>
          <w:iCs/>
        </w:rPr>
        <w:t xml:space="preserve">Harwood, N. (2019). ‘I Have to Hold Myself Back from Getting into All That’: Investigating Ethical Issues Associated with the Proofreading of Student Writing. </w:t>
      </w:r>
      <w:r w:rsidRPr="008C4E20">
        <w:rPr>
          <w:i/>
          <w:iCs/>
        </w:rPr>
        <w:t>Journal of Academic Ethics</w:t>
      </w:r>
      <w:r w:rsidRPr="008C4E20">
        <w:rPr>
          <w:iCs/>
        </w:rPr>
        <w:t xml:space="preserve">, </w:t>
      </w:r>
      <w:r w:rsidRPr="008C4E20">
        <w:rPr>
          <w:i/>
          <w:iCs/>
        </w:rPr>
        <w:t>17</w:t>
      </w:r>
      <w:r w:rsidRPr="008C4E20">
        <w:rPr>
          <w:iCs/>
        </w:rPr>
        <w:t>(1), 17-49.</w:t>
      </w:r>
    </w:p>
    <w:p w:rsidR="008C4E20" w:rsidRPr="008C4E20" w:rsidRDefault="008C4E20" w:rsidP="008C4E20">
      <w:pPr>
        <w:spacing w:line="360" w:lineRule="auto"/>
        <w:ind w:left="720" w:hanging="720"/>
      </w:pPr>
      <w:r w:rsidRPr="008C4E20">
        <w:rPr>
          <w:i/>
          <w:iCs/>
        </w:rPr>
        <w:t>Importance of Editing and Proofreading in Academic Writing</w:t>
      </w:r>
      <w:r w:rsidRPr="008C4E20">
        <w:t xml:space="preserve">. (2019, May 17). </w:t>
      </w:r>
      <w:proofErr w:type="spellStart"/>
      <w:r w:rsidRPr="008C4E20">
        <w:t>Enago</w:t>
      </w:r>
      <w:proofErr w:type="spellEnd"/>
      <w:r w:rsidRPr="008C4E20">
        <w:t xml:space="preserve"> Academy. </w:t>
      </w:r>
      <w:hyperlink r:id="rId11" w:history="1">
        <w:r w:rsidRPr="008C4E20">
          <w:rPr>
            <w:rStyle w:val="Hyperlink"/>
          </w:rPr>
          <w:t>https://www.enago.com/academy/importance-of-proofreading-and-editing-in-academic-writing/</w:t>
        </w:r>
      </w:hyperlink>
    </w:p>
    <w:p w:rsidR="008C4E20" w:rsidRPr="008C4E20" w:rsidRDefault="008C4E20" w:rsidP="008C4E20">
      <w:pPr>
        <w:spacing w:line="360" w:lineRule="auto"/>
        <w:ind w:left="720" w:hanging="720"/>
      </w:pPr>
      <w:r w:rsidRPr="008C4E20">
        <w:t xml:space="preserve">Innes, J. (2012). </w:t>
      </w:r>
      <w:r w:rsidRPr="008C4E20">
        <w:rPr>
          <w:i/>
          <w:iCs/>
        </w:rPr>
        <w:t xml:space="preserve">The CV Book 2nd </w:t>
      </w:r>
      <w:proofErr w:type="spellStart"/>
      <w:r w:rsidRPr="008C4E20">
        <w:rPr>
          <w:i/>
          <w:iCs/>
        </w:rPr>
        <w:t>edn</w:t>
      </w:r>
      <w:proofErr w:type="spellEnd"/>
      <w:r w:rsidRPr="008C4E20">
        <w:rPr>
          <w:i/>
          <w:iCs/>
        </w:rPr>
        <w:t>: Your definitive guide to writing the perfect CV</w:t>
      </w:r>
      <w:r w:rsidRPr="008C4E20">
        <w:t>. Pearson UK.</w:t>
      </w:r>
    </w:p>
    <w:p w:rsidR="008C4E20" w:rsidRPr="008C4E20" w:rsidRDefault="008C4E20" w:rsidP="008C4E20">
      <w:pPr>
        <w:spacing w:line="360" w:lineRule="auto"/>
        <w:ind w:left="720" w:hanging="720"/>
      </w:pPr>
      <w:r w:rsidRPr="008C4E20">
        <w:t xml:space="preserve">Kolb, D. A. (2014). </w:t>
      </w:r>
      <w:r w:rsidRPr="008C4E20">
        <w:rPr>
          <w:i/>
          <w:iCs/>
        </w:rPr>
        <w:t>Experiential learning: Experience as the source of learning and development</w:t>
      </w:r>
      <w:r w:rsidRPr="008C4E20">
        <w:t>. FT press.</w:t>
      </w:r>
    </w:p>
    <w:p w:rsidR="008C4E20" w:rsidRPr="008C4E20" w:rsidRDefault="008C4E20" w:rsidP="008C4E20">
      <w:pPr>
        <w:spacing w:line="360" w:lineRule="auto"/>
        <w:ind w:left="720" w:hanging="720"/>
      </w:pPr>
      <w:proofErr w:type="spellStart"/>
      <w:r w:rsidRPr="008C4E20">
        <w:t>Larigauderie</w:t>
      </w:r>
      <w:proofErr w:type="spellEnd"/>
      <w:r w:rsidRPr="008C4E20">
        <w:t xml:space="preserve">, P., </w:t>
      </w:r>
      <w:proofErr w:type="spellStart"/>
      <w:r w:rsidRPr="008C4E20">
        <w:t>Guignouard</w:t>
      </w:r>
      <w:proofErr w:type="spellEnd"/>
      <w:r w:rsidRPr="008C4E20">
        <w:t xml:space="preserve">, C., &amp; Olive, T. (2020). Proofreading by students: implications of executive and non-executive components of working memory in the detection of phonological, orthographical, and grammatical errors. </w:t>
      </w:r>
      <w:r w:rsidRPr="008C4E20">
        <w:rPr>
          <w:i/>
          <w:iCs/>
        </w:rPr>
        <w:t>Reading and Writing</w:t>
      </w:r>
      <w:r w:rsidRPr="008C4E20">
        <w:t>, 1-22.</w:t>
      </w:r>
    </w:p>
    <w:p w:rsidR="008C4E20" w:rsidRPr="008C4E20" w:rsidRDefault="008C4E20" w:rsidP="008C4E20">
      <w:pPr>
        <w:spacing w:line="360" w:lineRule="auto"/>
        <w:ind w:left="720" w:hanging="720"/>
      </w:pPr>
      <w:r w:rsidRPr="008C4E20">
        <w:t xml:space="preserve">Rowe, A. D., &amp; </w:t>
      </w:r>
      <w:proofErr w:type="spellStart"/>
      <w:r w:rsidRPr="008C4E20">
        <w:t>Zegwaard</w:t>
      </w:r>
      <w:proofErr w:type="spellEnd"/>
      <w:r w:rsidRPr="008C4E20">
        <w:t>, K. E. (2017). Developing graduate employability skills and attributes: Curriculum enhancement through work-integrated learning.</w:t>
      </w:r>
    </w:p>
    <w:p w:rsidR="008C4E20" w:rsidRPr="008C4E20" w:rsidRDefault="008C4E20" w:rsidP="008C4E20">
      <w:pPr>
        <w:spacing w:line="360" w:lineRule="auto"/>
        <w:ind w:left="720" w:hanging="720"/>
      </w:pPr>
    </w:p>
    <w:p w:rsidR="008C4E20" w:rsidRPr="008C4E20" w:rsidRDefault="008C4E20" w:rsidP="008C4E20">
      <w:pPr>
        <w:spacing w:line="360" w:lineRule="auto"/>
        <w:ind w:left="720" w:hanging="720"/>
      </w:pPr>
    </w:p>
    <w:sectPr w:rsidR="008C4E20" w:rsidRPr="008C4E20">
      <w:headerReference w:type="defaul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41DB6" w:rsidRDefault="00B41DB6">
      <w:pPr>
        <w:spacing w:after="0" w:line="240" w:lineRule="auto"/>
      </w:pPr>
      <w:r>
        <w:separator/>
      </w:r>
    </w:p>
  </w:endnote>
  <w:endnote w:type="continuationSeparator" w:id="0">
    <w:p w:rsidR="00B41DB6" w:rsidRDefault="00B4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41DB6" w:rsidRDefault="00B41DB6">
      <w:pPr>
        <w:spacing w:after="0" w:line="240" w:lineRule="auto"/>
      </w:pPr>
      <w:r>
        <w:separator/>
      </w:r>
    </w:p>
  </w:footnote>
  <w:footnote w:type="continuationSeparator" w:id="0">
    <w:p w:rsidR="00B41DB6" w:rsidRDefault="00B41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19226539"/>
      <w:docPartObj>
        <w:docPartGallery w:val="Page Numbers (Top of Page)"/>
        <w:docPartUnique/>
      </w:docPartObj>
    </w:sdtPr>
    <w:sdtEndPr>
      <w:rPr>
        <w:noProof/>
      </w:rPr>
    </w:sdtEndPr>
    <w:sdtContent>
      <w:p w:rsidR="00AF260C" w:rsidRDefault="002A443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4A3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AF260C" w:rsidRDefault="00AF26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21423"/>
    <w:multiLevelType w:val="hybridMultilevel"/>
    <w:tmpl w:val="C7B4CC46"/>
    <w:lvl w:ilvl="0" w:tplc="BAE8DB76">
      <w:start w:val="1"/>
      <w:numFmt w:val="lowerRoman"/>
      <w:lvlText w:val="%1."/>
      <w:lvlJc w:val="right"/>
      <w:pPr>
        <w:ind w:left="720" w:hanging="360"/>
      </w:pPr>
    </w:lvl>
    <w:lvl w:ilvl="1" w:tplc="D6FE6CC0" w:tentative="1">
      <w:start w:val="1"/>
      <w:numFmt w:val="lowerLetter"/>
      <w:lvlText w:val="%2."/>
      <w:lvlJc w:val="left"/>
      <w:pPr>
        <w:ind w:left="1440" w:hanging="360"/>
      </w:pPr>
    </w:lvl>
    <w:lvl w:ilvl="2" w:tplc="A33CAFF2" w:tentative="1">
      <w:start w:val="1"/>
      <w:numFmt w:val="lowerRoman"/>
      <w:lvlText w:val="%3."/>
      <w:lvlJc w:val="right"/>
      <w:pPr>
        <w:ind w:left="2160" w:hanging="180"/>
      </w:pPr>
    </w:lvl>
    <w:lvl w:ilvl="3" w:tplc="46DAA2EC" w:tentative="1">
      <w:start w:val="1"/>
      <w:numFmt w:val="decimal"/>
      <w:lvlText w:val="%4."/>
      <w:lvlJc w:val="left"/>
      <w:pPr>
        <w:ind w:left="2880" w:hanging="360"/>
      </w:pPr>
    </w:lvl>
    <w:lvl w:ilvl="4" w:tplc="DC2C031C" w:tentative="1">
      <w:start w:val="1"/>
      <w:numFmt w:val="lowerLetter"/>
      <w:lvlText w:val="%5."/>
      <w:lvlJc w:val="left"/>
      <w:pPr>
        <w:ind w:left="3600" w:hanging="360"/>
      </w:pPr>
    </w:lvl>
    <w:lvl w:ilvl="5" w:tplc="B7E8C8B4" w:tentative="1">
      <w:start w:val="1"/>
      <w:numFmt w:val="lowerRoman"/>
      <w:lvlText w:val="%6."/>
      <w:lvlJc w:val="right"/>
      <w:pPr>
        <w:ind w:left="4320" w:hanging="180"/>
      </w:pPr>
    </w:lvl>
    <w:lvl w:ilvl="6" w:tplc="4A72508C" w:tentative="1">
      <w:start w:val="1"/>
      <w:numFmt w:val="decimal"/>
      <w:lvlText w:val="%7."/>
      <w:lvlJc w:val="left"/>
      <w:pPr>
        <w:ind w:left="5040" w:hanging="360"/>
      </w:pPr>
    </w:lvl>
    <w:lvl w:ilvl="7" w:tplc="732E4AEC" w:tentative="1">
      <w:start w:val="1"/>
      <w:numFmt w:val="lowerLetter"/>
      <w:lvlText w:val="%8."/>
      <w:lvlJc w:val="left"/>
      <w:pPr>
        <w:ind w:left="5760" w:hanging="360"/>
      </w:pPr>
    </w:lvl>
    <w:lvl w:ilvl="8" w:tplc="96781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F1925"/>
    <w:multiLevelType w:val="hybridMultilevel"/>
    <w:tmpl w:val="018CB8BA"/>
    <w:lvl w:ilvl="0" w:tplc="70F0074C">
      <w:start w:val="1"/>
      <w:numFmt w:val="lowerRoman"/>
      <w:lvlText w:val="%1."/>
      <w:lvlJc w:val="right"/>
      <w:pPr>
        <w:ind w:left="720" w:hanging="360"/>
      </w:pPr>
    </w:lvl>
    <w:lvl w:ilvl="1" w:tplc="372E3DBE" w:tentative="1">
      <w:start w:val="1"/>
      <w:numFmt w:val="lowerLetter"/>
      <w:lvlText w:val="%2."/>
      <w:lvlJc w:val="left"/>
      <w:pPr>
        <w:ind w:left="1440" w:hanging="360"/>
      </w:pPr>
    </w:lvl>
    <w:lvl w:ilvl="2" w:tplc="2B7CB126" w:tentative="1">
      <w:start w:val="1"/>
      <w:numFmt w:val="lowerRoman"/>
      <w:lvlText w:val="%3."/>
      <w:lvlJc w:val="right"/>
      <w:pPr>
        <w:ind w:left="2160" w:hanging="180"/>
      </w:pPr>
    </w:lvl>
    <w:lvl w:ilvl="3" w:tplc="8332BED0" w:tentative="1">
      <w:start w:val="1"/>
      <w:numFmt w:val="decimal"/>
      <w:lvlText w:val="%4."/>
      <w:lvlJc w:val="left"/>
      <w:pPr>
        <w:ind w:left="2880" w:hanging="360"/>
      </w:pPr>
    </w:lvl>
    <w:lvl w:ilvl="4" w:tplc="AFBC3088" w:tentative="1">
      <w:start w:val="1"/>
      <w:numFmt w:val="lowerLetter"/>
      <w:lvlText w:val="%5."/>
      <w:lvlJc w:val="left"/>
      <w:pPr>
        <w:ind w:left="3600" w:hanging="360"/>
      </w:pPr>
    </w:lvl>
    <w:lvl w:ilvl="5" w:tplc="48C65D5A" w:tentative="1">
      <w:start w:val="1"/>
      <w:numFmt w:val="lowerRoman"/>
      <w:lvlText w:val="%6."/>
      <w:lvlJc w:val="right"/>
      <w:pPr>
        <w:ind w:left="4320" w:hanging="180"/>
      </w:pPr>
    </w:lvl>
    <w:lvl w:ilvl="6" w:tplc="9A60D2B2" w:tentative="1">
      <w:start w:val="1"/>
      <w:numFmt w:val="decimal"/>
      <w:lvlText w:val="%7."/>
      <w:lvlJc w:val="left"/>
      <w:pPr>
        <w:ind w:left="5040" w:hanging="360"/>
      </w:pPr>
    </w:lvl>
    <w:lvl w:ilvl="7" w:tplc="6C58F246" w:tentative="1">
      <w:start w:val="1"/>
      <w:numFmt w:val="lowerLetter"/>
      <w:lvlText w:val="%8."/>
      <w:lvlJc w:val="left"/>
      <w:pPr>
        <w:ind w:left="5760" w:hanging="360"/>
      </w:pPr>
    </w:lvl>
    <w:lvl w:ilvl="8" w:tplc="265E51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36F4F"/>
    <w:multiLevelType w:val="hybridMultilevel"/>
    <w:tmpl w:val="AE78E65E"/>
    <w:lvl w:ilvl="0" w:tplc="F5821B84">
      <w:start w:val="1"/>
      <w:numFmt w:val="lowerRoman"/>
      <w:lvlText w:val="%1."/>
      <w:lvlJc w:val="right"/>
      <w:pPr>
        <w:ind w:left="720" w:hanging="360"/>
      </w:pPr>
    </w:lvl>
    <w:lvl w:ilvl="1" w:tplc="0A641BF6" w:tentative="1">
      <w:start w:val="1"/>
      <w:numFmt w:val="lowerLetter"/>
      <w:lvlText w:val="%2."/>
      <w:lvlJc w:val="left"/>
      <w:pPr>
        <w:ind w:left="1440" w:hanging="360"/>
      </w:pPr>
    </w:lvl>
    <w:lvl w:ilvl="2" w:tplc="F2EAB00C" w:tentative="1">
      <w:start w:val="1"/>
      <w:numFmt w:val="lowerRoman"/>
      <w:lvlText w:val="%3."/>
      <w:lvlJc w:val="right"/>
      <w:pPr>
        <w:ind w:left="2160" w:hanging="180"/>
      </w:pPr>
    </w:lvl>
    <w:lvl w:ilvl="3" w:tplc="55341EF4" w:tentative="1">
      <w:start w:val="1"/>
      <w:numFmt w:val="decimal"/>
      <w:lvlText w:val="%4."/>
      <w:lvlJc w:val="left"/>
      <w:pPr>
        <w:ind w:left="2880" w:hanging="360"/>
      </w:pPr>
    </w:lvl>
    <w:lvl w:ilvl="4" w:tplc="F0C2D9B8" w:tentative="1">
      <w:start w:val="1"/>
      <w:numFmt w:val="lowerLetter"/>
      <w:lvlText w:val="%5."/>
      <w:lvlJc w:val="left"/>
      <w:pPr>
        <w:ind w:left="3600" w:hanging="360"/>
      </w:pPr>
    </w:lvl>
    <w:lvl w:ilvl="5" w:tplc="F71C92FC" w:tentative="1">
      <w:start w:val="1"/>
      <w:numFmt w:val="lowerRoman"/>
      <w:lvlText w:val="%6."/>
      <w:lvlJc w:val="right"/>
      <w:pPr>
        <w:ind w:left="4320" w:hanging="180"/>
      </w:pPr>
    </w:lvl>
    <w:lvl w:ilvl="6" w:tplc="68921F42" w:tentative="1">
      <w:start w:val="1"/>
      <w:numFmt w:val="decimal"/>
      <w:lvlText w:val="%7."/>
      <w:lvlJc w:val="left"/>
      <w:pPr>
        <w:ind w:left="5040" w:hanging="360"/>
      </w:pPr>
    </w:lvl>
    <w:lvl w:ilvl="7" w:tplc="979CA5C0" w:tentative="1">
      <w:start w:val="1"/>
      <w:numFmt w:val="lowerLetter"/>
      <w:lvlText w:val="%8."/>
      <w:lvlJc w:val="left"/>
      <w:pPr>
        <w:ind w:left="5760" w:hanging="360"/>
      </w:pPr>
    </w:lvl>
    <w:lvl w:ilvl="8" w:tplc="3C60BD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E5D74"/>
    <w:multiLevelType w:val="hybridMultilevel"/>
    <w:tmpl w:val="B322D112"/>
    <w:lvl w:ilvl="0" w:tplc="15A81360">
      <w:start w:val="1"/>
      <w:numFmt w:val="lowerRoman"/>
      <w:lvlText w:val="%1."/>
      <w:lvlJc w:val="right"/>
      <w:pPr>
        <w:ind w:left="720" w:hanging="360"/>
      </w:pPr>
    </w:lvl>
    <w:lvl w:ilvl="1" w:tplc="B3C8AB2C" w:tentative="1">
      <w:start w:val="1"/>
      <w:numFmt w:val="lowerLetter"/>
      <w:lvlText w:val="%2."/>
      <w:lvlJc w:val="left"/>
      <w:pPr>
        <w:ind w:left="1440" w:hanging="360"/>
      </w:pPr>
    </w:lvl>
    <w:lvl w:ilvl="2" w:tplc="3B745CE0" w:tentative="1">
      <w:start w:val="1"/>
      <w:numFmt w:val="lowerRoman"/>
      <w:lvlText w:val="%3."/>
      <w:lvlJc w:val="right"/>
      <w:pPr>
        <w:ind w:left="2160" w:hanging="180"/>
      </w:pPr>
    </w:lvl>
    <w:lvl w:ilvl="3" w:tplc="880CBCFA" w:tentative="1">
      <w:start w:val="1"/>
      <w:numFmt w:val="decimal"/>
      <w:lvlText w:val="%4."/>
      <w:lvlJc w:val="left"/>
      <w:pPr>
        <w:ind w:left="2880" w:hanging="360"/>
      </w:pPr>
    </w:lvl>
    <w:lvl w:ilvl="4" w:tplc="6AA23F92" w:tentative="1">
      <w:start w:val="1"/>
      <w:numFmt w:val="lowerLetter"/>
      <w:lvlText w:val="%5."/>
      <w:lvlJc w:val="left"/>
      <w:pPr>
        <w:ind w:left="3600" w:hanging="360"/>
      </w:pPr>
    </w:lvl>
    <w:lvl w:ilvl="5" w:tplc="2DBA817A" w:tentative="1">
      <w:start w:val="1"/>
      <w:numFmt w:val="lowerRoman"/>
      <w:lvlText w:val="%6."/>
      <w:lvlJc w:val="right"/>
      <w:pPr>
        <w:ind w:left="4320" w:hanging="180"/>
      </w:pPr>
    </w:lvl>
    <w:lvl w:ilvl="6" w:tplc="86F87A8C" w:tentative="1">
      <w:start w:val="1"/>
      <w:numFmt w:val="decimal"/>
      <w:lvlText w:val="%7."/>
      <w:lvlJc w:val="left"/>
      <w:pPr>
        <w:ind w:left="5040" w:hanging="360"/>
      </w:pPr>
    </w:lvl>
    <w:lvl w:ilvl="7" w:tplc="EAB6ED70" w:tentative="1">
      <w:start w:val="1"/>
      <w:numFmt w:val="lowerLetter"/>
      <w:lvlText w:val="%8."/>
      <w:lvlJc w:val="left"/>
      <w:pPr>
        <w:ind w:left="5760" w:hanging="360"/>
      </w:pPr>
    </w:lvl>
    <w:lvl w:ilvl="8" w:tplc="8C3ECD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7255E"/>
    <w:multiLevelType w:val="hybridMultilevel"/>
    <w:tmpl w:val="B322D112"/>
    <w:lvl w:ilvl="0" w:tplc="FA367204">
      <w:start w:val="1"/>
      <w:numFmt w:val="lowerRoman"/>
      <w:lvlText w:val="%1."/>
      <w:lvlJc w:val="right"/>
      <w:pPr>
        <w:ind w:left="720" w:hanging="360"/>
      </w:pPr>
    </w:lvl>
    <w:lvl w:ilvl="1" w:tplc="8EA02B16" w:tentative="1">
      <w:start w:val="1"/>
      <w:numFmt w:val="lowerLetter"/>
      <w:lvlText w:val="%2."/>
      <w:lvlJc w:val="left"/>
      <w:pPr>
        <w:ind w:left="1440" w:hanging="360"/>
      </w:pPr>
    </w:lvl>
    <w:lvl w:ilvl="2" w:tplc="592A2CD0" w:tentative="1">
      <w:start w:val="1"/>
      <w:numFmt w:val="lowerRoman"/>
      <w:lvlText w:val="%3."/>
      <w:lvlJc w:val="right"/>
      <w:pPr>
        <w:ind w:left="2160" w:hanging="180"/>
      </w:pPr>
    </w:lvl>
    <w:lvl w:ilvl="3" w:tplc="9356B374" w:tentative="1">
      <w:start w:val="1"/>
      <w:numFmt w:val="decimal"/>
      <w:lvlText w:val="%4."/>
      <w:lvlJc w:val="left"/>
      <w:pPr>
        <w:ind w:left="2880" w:hanging="360"/>
      </w:pPr>
    </w:lvl>
    <w:lvl w:ilvl="4" w:tplc="F5901EA0" w:tentative="1">
      <w:start w:val="1"/>
      <w:numFmt w:val="lowerLetter"/>
      <w:lvlText w:val="%5."/>
      <w:lvlJc w:val="left"/>
      <w:pPr>
        <w:ind w:left="3600" w:hanging="360"/>
      </w:pPr>
    </w:lvl>
    <w:lvl w:ilvl="5" w:tplc="2702C3AC" w:tentative="1">
      <w:start w:val="1"/>
      <w:numFmt w:val="lowerRoman"/>
      <w:lvlText w:val="%6."/>
      <w:lvlJc w:val="right"/>
      <w:pPr>
        <w:ind w:left="4320" w:hanging="180"/>
      </w:pPr>
    </w:lvl>
    <w:lvl w:ilvl="6" w:tplc="2E608D50" w:tentative="1">
      <w:start w:val="1"/>
      <w:numFmt w:val="decimal"/>
      <w:lvlText w:val="%7."/>
      <w:lvlJc w:val="left"/>
      <w:pPr>
        <w:ind w:left="5040" w:hanging="360"/>
      </w:pPr>
    </w:lvl>
    <w:lvl w:ilvl="7" w:tplc="9F7ABD74" w:tentative="1">
      <w:start w:val="1"/>
      <w:numFmt w:val="lowerLetter"/>
      <w:lvlText w:val="%8."/>
      <w:lvlJc w:val="left"/>
      <w:pPr>
        <w:ind w:left="5760" w:hanging="360"/>
      </w:pPr>
    </w:lvl>
    <w:lvl w:ilvl="8" w:tplc="B332F68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BC"/>
    <w:rsid w:val="00014BF8"/>
    <w:rsid w:val="00032801"/>
    <w:rsid w:val="000664F8"/>
    <w:rsid w:val="00072F5F"/>
    <w:rsid w:val="00100F70"/>
    <w:rsid w:val="00124C5F"/>
    <w:rsid w:val="001522E1"/>
    <w:rsid w:val="00152AF6"/>
    <w:rsid w:val="001620B8"/>
    <w:rsid w:val="00174FA5"/>
    <w:rsid w:val="00182C4D"/>
    <w:rsid w:val="00197161"/>
    <w:rsid w:val="001A39B0"/>
    <w:rsid w:val="001C6A89"/>
    <w:rsid w:val="001E0366"/>
    <w:rsid w:val="001F4B2D"/>
    <w:rsid w:val="0020505F"/>
    <w:rsid w:val="00215BA6"/>
    <w:rsid w:val="00215D2B"/>
    <w:rsid w:val="002642D3"/>
    <w:rsid w:val="002A4435"/>
    <w:rsid w:val="003000C5"/>
    <w:rsid w:val="00302769"/>
    <w:rsid w:val="003151D9"/>
    <w:rsid w:val="00317342"/>
    <w:rsid w:val="00333BBF"/>
    <w:rsid w:val="003647D2"/>
    <w:rsid w:val="00377EC6"/>
    <w:rsid w:val="003A532A"/>
    <w:rsid w:val="003D2193"/>
    <w:rsid w:val="00440177"/>
    <w:rsid w:val="00446ED5"/>
    <w:rsid w:val="00460967"/>
    <w:rsid w:val="0049060B"/>
    <w:rsid w:val="004932C4"/>
    <w:rsid w:val="004A5568"/>
    <w:rsid w:val="004D1ECF"/>
    <w:rsid w:val="004F2DDC"/>
    <w:rsid w:val="005151D4"/>
    <w:rsid w:val="00523766"/>
    <w:rsid w:val="00566BCA"/>
    <w:rsid w:val="00595621"/>
    <w:rsid w:val="005A1BE5"/>
    <w:rsid w:val="005B7E1F"/>
    <w:rsid w:val="005C5218"/>
    <w:rsid w:val="0061285B"/>
    <w:rsid w:val="006474D0"/>
    <w:rsid w:val="00670704"/>
    <w:rsid w:val="006922BD"/>
    <w:rsid w:val="006A3988"/>
    <w:rsid w:val="006A6C9A"/>
    <w:rsid w:val="006B60D9"/>
    <w:rsid w:val="006C2C11"/>
    <w:rsid w:val="006E2741"/>
    <w:rsid w:val="00711436"/>
    <w:rsid w:val="00720D71"/>
    <w:rsid w:val="007248CA"/>
    <w:rsid w:val="007268A5"/>
    <w:rsid w:val="007268C9"/>
    <w:rsid w:val="00730B7A"/>
    <w:rsid w:val="007413AA"/>
    <w:rsid w:val="007719E6"/>
    <w:rsid w:val="00790ADF"/>
    <w:rsid w:val="0079214E"/>
    <w:rsid w:val="007A4971"/>
    <w:rsid w:val="007C2943"/>
    <w:rsid w:val="007C5DAA"/>
    <w:rsid w:val="007F0C38"/>
    <w:rsid w:val="007F7C63"/>
    <w:rsid w:val="0080457A"/>
    <w:rsid w:val="00805C80"/>
    <w:rsid w:val="008142BD"/>
    <w:rsid w:val="0081729B"/>
    <w:rsid w:val="008229BF"/>
    <w:rsid w:val="00826BF0"/>
    <w:rsid w:val="008457C4"/>
    <w:rsid w:val="00867A5C"/>
    <w:rsid w:val="008711D2"/>
    <w:rsid w:val="00874AFC"/>
    <w:rsid w:val="00877E06"/>
    <w:rsid w:val="008C1757"/>
    <w:rsid w:val="008C4E20"/>
    <w:rsid w:val="008F530B"/>
    <w:rsid w:val="00905D22"/>
    <w:rsid w:val="00952B9B"/>
    <w:rsid w:val="0095632F"/>
    <w:rsid w:val="00963E77"/>
    <w:rsid w:val="00973924"/>
    <w:rsid w:val="00977C44"/>
    <w:rsid w:val="00993649"/>
    <w:rsid w:val="00994693"/>
    <w:rsid w:val="0099621A"/>
    <w:rsid w:val="009D0F9A"/>
    <w:rsid w:val="009F2D82"/>
    <w:rsid w:val="009F53B8"/>
    <w:rsid w:val="00A21FEF"/>
    <w:rsid w:val="00A2359F"/>
    <w:rsid w:val="00A25F45"/>
    <w:rsid w:val="00A31AEF"/>
    <w:rsid w:val="00A516C9"/>
    <w:rsid w:val="00A57496"/>
    <w:rsid w:val="00AA104C"/>
    <w:rsid w:val="00AC3CD4"/>
    <w:rsid w:val="00AF260C"/>
    <w:rsid w:val="00B23A74"/>
    <w:rsid w:val="00B41DB6"/>
    <w:rsid w:val="00B420BC"/>
    <w:rsid w:val="00B54C8C"/>
    <w:rsid w:val="00B61189"/>
    <w:rsid w:val="00B87180"/>
    <w:rsid w:val="00B9112B"/>
    <w:rsid w:val="00B96106"/>
    <w:rsid w:val="00BA0197"/>
    <w:rsid w:val="00BF6028"/>
    <w:rsid w:val="00C11163"/>
    <w:rsid w:val="00C2190E"/>
    <w:rsid w:val="00C5100C"/>
    <w:rsid w:val="00C60159"/>
    <w:rsid w:val="00C868E2"/>
    <w:rsid w:val="00CA7CCE"/>
    <w:rsid w:val="00CB137E"/>
    <w:rsid w:val="00CB143A"/>
    <w:rsid w:val="00CB3468"/>
    <w:rsid w:val="00CB5041"/>
    <w:rsid w:val="00CD35D3"/>
    <w:rsid w:val="00CE1CBF"/>
    <w:rsid w:val="00D04A7F"/>
    <w:rsid w:val="00D05086"/>
    <w:rsid w:val="00D1228E"/>
    <w:rsid w:val="00D21121"/>
    <w:rsid w:val="00D65DF6"/>
    <w:rsid w:val="00D70907"/>
    <w:rsid w:val="00D74A34"/>
    <w:rsid w:val="00D87CB9"/>
    <w:rsid w:val="00DB05C0"/>
    <w:rsid w:val="00DB1CE0"/>
    <w:rsid w:val="00DF4671"/>
    <w:rsid w:val="00E21CFD"/>
    <w:rsid w:val="00E2471A"/>
    <w:rsid w:val="00E752C6"/>
    <w:rsid w:val="00E96CB1"/>
    <w:rsid w:val="00EF4A9F"/>
    <w:rsid w:val="00F31E14"/>
    <w:rsid w:val="00F45EF0"/>
    <w:rsid w:val="00F55155"/>
    <w:rsid w:val="00F61FB4"/>
    <w:rsid w:val="00F83F07"/>
    <w:rsid w:val="00FA02E3"/>
    <w:rsid w:val="00FA71E6"/>
    <w:rsid w:val="00FC5C81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B86E8"/>
  <w15:chartTrackingRefBased/>
  <w15:docId w15:val="{05773DBE-7828-4952-8FD3-891521C9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0B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21A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i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20BC"/>
    <w:pPr>
      <w:keepNext/>
      <w:keepLines/>
      <w:spacing w:before="40" w:after="0"/>
      <w:outlineLvl w:val="1"/>
    </w:pPr>
    <w:rPr>
      <w:rFonts w:eastAsiaTheme="majorEastAsia" w:cstheme="majorBidi"/>
      <w:b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21A"/>
    <w:rPr>
      <w:rFonts w:ascii="Arial" w:eastAsiaTheme="majorEastAsia" w:hAnsi="Arial" w:cstheme="majorBidi"/>
      <w:b/>
      <w:i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420BC"/>
    <w:rPr>
      <w:rFonts w:ascii="Arial" w:eastAsiaTheme="majorEastAsia" w:hAnsi="Arial" w:cstheme="majorBidi"/>
      <w:b/>
      <w:i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6C2C1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F26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6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AF26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60C"/>
    <w:rPr>
      <w:rFonts w:ascii="Arial" w:hAnsi="Arial"/>
    </w:rPr>
  </w:style>
  <w:style w:type="character" w:styleId="Hyperlink">
    <w:name w:val="Hyperlink"/>
    <w:basedOn w:val="DefaultParagraphFont"/>
    <w:uiPriority w:val="99"/>
    <w:unhideWhenUsed/>
    <w:rsid w:val="008C4E20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805C80"/>
    <w:pPr>
      <w:jc w:val="left"/>
      <w:outlineLvl w:val="9"/>
    </w:pPr>
    <w:rPr>
      <w:rFonts w:asciiTheme="majorHAnsi" w:hAnsiTheme="majorHAnsi"/>
      <w:b w:val="0"/>
      <w:i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05C8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05C80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nago.com/academy/importance-of-proofreading-and-editing-in-academic-writing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indtools.com/pages/article/newHTE_91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16A06-6B49-4C06-825A-2689101E2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2454</Words>
  <Characters>13993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Stefani Petrova (1914907)</cp:lastModifiedBy>
  <cp:revision>3</cp:revision>
  <dcterms:created xsi:type="dcterms:W3CDTF">2021-04-27T19:55:00Z</dcterms:created>
  <dcterms:modified xsi:type="dcterms:W3CDTF">2021-04-27T20:34:00Z</dcterms:modified>
</cp:coreProperties>
</file>