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29559E" w:rsidRDefault="0029559E" w:rsidP="0029559E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8"/>
          <w:szCs w:val="28"/>
          <w:lang w:val="en-GB" w:eastAsia="en-US"/>
        </w:rPr>
      </w:pPr>
      <w:r w:rsidRPr="0022341D">
        <w:rPr>
          <w:rFonts w:ascii="Arial" w:eastAsia="Times New Roman" w:hAnsi="Arial" w:cs="Arial"/>
          <w:sz w:val="28"/>
          <w:szCs w:val="28"/>
          <w:lang w:val="en-GB" w:eastAsia="en-US"/>
        </w:rPr>
        <w:t>Reference List</w:t>
      </w:r>
    </w:p>
    <w:p w:rsidR="0029559E" w:rsidRDefault="0029559E" w:rsidP="0029559E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8"/>
          <w:szCs w:val="28"/>
          <w:lang w:val="en-GB" w:eastAsia="en-US"/>
        </w:rPr>
      </w:pPr>
      <w:r>
        <w:rPr>
          <w:rFonts w:ascii="Arial" w:eastAsia="Times New Roman" w:hAnsi="Arial" w:cs="Arial"/>
          <w:sz w:val="28"/>
          <w:szCs w:val="28"/>
          <w:lang w:val="en-GB" w:eastAsia="en-US"/>
        </w:rPr>
        <w:t xml:space="preserve">Barrable, A. (2019) </w:t>
      </w:r>
      <w:r w:rsidRPr="00C64D03">
        <w:rPr>
          <w:rFonts w:ascii="Arial" w:eastAsia="Times New Roman" w:hAnsi="Arial" w:cs="Arial"/>
          <w:i/>
          <w:sz w:val="28"/>
          <w:szCs w:val="28"/>
          <w:lang w:val="en-GB" w:eastAsia="en-US"/>
        </w:rPr>
        <w:t xml:space="preserve">Refocusing Environmental Education in the Early Years: A Brief Introduction to </w:t>
      </w:r>
      <w:proofErr w:type="gramStart"/>
      <w:r w:rsidRPr="00C64D03">
        <w:rPr>
          <w:rFonts w:ascii="Arial" w:eastAsia="Times New Roman" w:hAnsi="Arial" w:cs="Arial"/>
          <w:i/>
          <w:sz w:val="28"/>
          <w:szCs w:val="28"/>
          <w:lang w:val="en-GB" w:eastAsia="en-US"/>
        </w:rPr>
        <w:t>a Pedagogy</w:t>
      </w:r>
      <w:proofErr w:type="gramEnd"/>
      <w:r w:rsidRPr="00C64D03">
        <w:rPr>
          <w:rFonts w:ascii="Arial" w:eastAsia="Times New Roman" w:hAnsi="Arial" w:cs="Arial"/>
          <w:i/>
          <w:sz w:val="28"/>
          <w:szCs w:val="28"/>
          <w:lang w:val="en-GB" w:eastAsia="en-US"/>
        </w:rPr>
        <w:t xml:space="preserve"> for Connection</w:t>
      </w:r>
      <w:r>
        <w:rPr>
          <w:rFonts w:ascii="Arial" w:eastAsia="Times New Roman" w:hAnsi="Arial" w:cs="Arial"/>
          <w:sz w:val="28"/>
          <w:szCs w:val="28"/>
          <w:lang w:val="en-GB" w:eastAsia="en-US"/>
        </w:rPr>
        <w:t>. Scotland: University of Dundee.</w:t>
      </w:r>
    </w:p>
    <w:p w:rsidR="0029559E" w:rsidRPr="0022341D" w:rsidRDefault="0029559E" w:rsidP="0029559E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8"/>
          <w:szCs w:val="28"/>
          <w:lang w:val="en-GB" w:eastAsia="en-US"/>
        </w:rPr>
      </w:pPr>
      <w:r>
        <w:rPr>
          <w:rFonts w:ascii="Arial" w:hAnsi="Arial" w:cs="Arial"/>
          <w:sz w:val="28"/>
          <w:szCs w:val="28"/>
        </w:rPr>
        <w:t xml:space="preserve">Duhn, I. (2012) ‘Making ‘place’ for ecological sustainability in early childhood education’. </w:t>
      </w:r>
      <w:r w:rsidRPr="005F216B">
        <w:rPr>
          <w:rFonts w:ascii="Arial" w:hAnsi="Arial" w:cs="Arial"/>
          <w:i/>
          <w:sz w:val="28"/>
          <w:szCs w:val="28"/>
        </w:rPr>
        <w:t>Environmental Education Research</w:t>
      </w:r>
      <w:r>
        <w:rPr>
          <w:rFonts w:ascii="Arial" w:hAnsi="Arial" w:cs="Arial"/>
          <w:sz w:val="28"/>
          <w:szCs w:val="28"/>
        </w:rPr>
        <w:t>, 18(1) pp.19-29.</w:t>
      </w:r>
    </w:p>
    <w:p w:rsidR="0029559E" w:rsidRPr="0022341D" w:rsidRDefault="0029559E" w:rsidP="0029559E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8"/>
          <w:szCs w:val="28"/>
          <w:lang w:val="en-GB" w:eastAsia="en-US"/>
        </w:rPr>
      </w:pPr>
      <w:proofErr w:type="gramStart"/>
      <w:r w:rsidRPr="0022341D">
        <w:rPr>
          <w:rFonts w:ascii="Arial" w:eastAsia="Times New Roman" w:hAnsi="Arial" w:cs="Arial"/>
          <w:sz w:val="28"/>
          <w:szCs w:val="28"/>
          <w:lang w:val="en-GB" w:eastAsia="en-US"/>
        </w:rPr>
        <w:t xml:space="preserve">Issuu Inc. (2010) </w:t>
      </w:r>
      <w:r w:rsidRPr="0022341D">
        <w:rPr>
          <w:rFonts w:ascii="Arial" w:eastAsia="Times New Roman" w:hAnsi="Arial" w:cs="Arial"/>
          <w:i/>
          <w:sz w:val="28"/>
          <w:szCs w:val="28"/>
          <w:lang w:val="en-GB" w:eastAsia="en-US"/>
        </w:rPr>
        <w:t>Five Ways to Well-being</w:t>
      </w:r>
      <w:r w:rsidRPr="0022341D">
        <w:rPr>
          <w:rFonts w:ascii="Arial" w:eastAsia="Times New Roman" w:hAnsi="Arial" w:cs="Arial"/>
          <w:sz w:val="28"/>
          <w:szCs w:val="28"/>
          <w:lang w:val="en-GB" w:eastAsia="en-US"/>
        </w:rPr>
        <w:t>.</w:t>
      </w:r>
      <w:proofErr w:type="gramEnd"/>
      <w:r w:rsidRPr="0022341D">
        <w:rPr>
          <w:rFonts w:ascii="Arial" w:eastAsia="Times New Roman" w:hAnsi="Arial" w:cs="Arial"/>
          <w:sz w:val="28"/>
          <w:szCs w:val="28"/>
          <w:lang w:val="en-GB" w:eastAsia="en-US"/>
        </w:rPr>
        <w:t xml:space="preserve"> Available at: </w:t>
      </w:r>
      <w:hyperlink r:id="rId5" w:history="1">
        <w:r w:rsidRPr="0022341D">
          <w:rPr>
            <w:rStyle w:val="Hyperlink"/>
            <w:rFonts w:ascii="Arial" w:eastAsia="Times New Roman" w:hAnsi="Arial" w:cs="Arial"/>
            <w:sz w:val="28"/>
            <w:szCs w:val="28"/>
            <w:lang w:val="en-GB" w:eastAsia="en-US"/>
          </w:rPr>
          <w:t>https://issuu.com/neweconomicsfoundation/docs/five_ways_to_well-being</w:t>
        </w:r>
      </w:hyperlink>
      <w:r w:rsidRPr="0022341D">
        <w:rPr>
          <w:rFonts w:ascii="Arial" w:eastAsia="Times New Roman" w:hAnsi="Arial" w:cs="Arial"/>
          <w:sz w:val="28"/>
          <w:szCs w:val="28"/>
          <w:lang w:val="en-GB" w:eastAsia="en-US"/>
        </w:rPr>
        <w:t xml:space="preserve"> (Accessed: 10 June 2020).</w:t>
      </w:r>
    </w:p>
    <w:p w:rsidR="0029559E" w:rsidRDefault="0029559E" w:rsidP="0029559E">
      <w:pPr>
        <w:spacing w:before="100" w:beforeAutospacing="1" w:after="100" w:afterAutospacing="1" w:line="360" w:lineRule="auto"/>
        <w:rPr>
          <w:rFonts w:ascii="Arial" w:hAnsi="Arial" w:cs="Arial"/>
          <w:sz w:val="28"/>
          <w:szCs w:val="28"/>
        </w:rPr>
      </w:pPr>
      <w:r w:rsidRPr="0022341D">
        <w:rPr>
          <w:rFonts w:ascii="Arial" w:hAnsi="Arial" w:cs="Arial"/>
          <w:sz w:val="28"/>
          <w:szCs w:val="28"/>
        </w:rPr>
        <w:t xml:space="preserve">John Muir Trust. </w:t>
      </w:r>
      <w:proofErr w:type="gramStart"/>
      <w:r w:rsidRPr="0022341D">
        <w:rPr>
          <w:rFonts w:ascii="Arial" w:hAnsi="Arial" w:cs="Arial"/>
          <w:sz w:val="28"/>
          <w:szCs w:val="28"/>
        </w:rPr>
        <w:t xml:space="preserve">(2019) </w:t>
      </w:r>
      <w:r w:rsidRPr="0022341D">
        <w:rPr>
          <w:rFonts w:ascii="Arial" w:hAnsi="Arial" w:cs="Arial"/>
          <w:i/>
          <w:sz w:val="28"/>
          <w:szCs w:val="28"/>
        </w:rPr>
        <w:t>John Muir Award Information Handbook</w:t>
      </w:r>
      <w:r w:rsidRPr="0022341D">
        <w:rPr>
          <w:rFonts w:ascii="Arial" w:hAnsi="Arial" w:cs="Arial"/>
          <w:sz w:val="28"/>
          <w:szCs w:val="28"/>
        </w:rPr>
        <w:t>.</w:t>
      </w:r>
      <w:proofErr w:type="gramEnd"/>
      <w:r w:rsidRPr="0022341D">
        <w:rPr>
          <w:rFonts w:ascii="Arial" w:hAnsi="Arial" w:cs="Arial"/>
          <w:sz w:val="28"/>
          <w:szCs w:val="28"/>
        </w:rPr>
        <w:t xml:space="preserve"> Edinburgh: John Muir Trust.</w:t>
      </w:r>
    </w:p>
    <w:p w:rsidR="0029559E" w:rsidRDefault="0029559E" w:rsidP="0029559E">
      <w:pPr>
        <w:spacing w:before="100" w:beforeAutospacing="1" w:after="100" w:afterAutospacing="1" w:line="360" w:lineRule="auto"/>
        <w:rPr>
          <w:rFonts w:ascii="Arial" w:hAnsi="Arial" w:cs="Arial"/>
          <w:sz w:val="28"/>
          <w:szCs w:val="28"/>
          <w:lang w:val="en-GB" w:eastAsia="en-US"/>
        </w:rPr>
      </w:pPr>
      <w:r>
        <w:rPr>
          <w:rFonts w:ascii="Arial" w:hAnsi="Arial" w:cs="Arial"/>
          <w:sz w:val="28"/>
          <w:szCs w:val="28"/>
          <w:lang w:val="en-GB" w:eastAsia="en-US"/>
        </w:rPr>
        <w:t xml:space="preserve">Kelly, G. (2017) </w:t>
      </w:r>
      <w:r w:rsidRPr="00DD0A36">
        <w:rPr>
          <w:rFonts w:ascii="Arial" w:eastAsia="Times New Roman" w:hAnsi="Arial" w:cs="Arial"/>
          <w:bCs/>
          <w:i/>
          <w:kern w:val="36"/>
          <w:sz w:val="28"/>
          <w:szCs w:val="28"/>
          <w:lang w:val="en-GB" w:eastAsia="en-US"/>
        </w:rPr>
        <w:t>Two (or more) heads are better than one</w:t>
      </w:r>
      <w:r>
        <w:rPr>
          <w:rFonts w:ascii="Arial" w:eastAsia="Times New Roman" w:hAnsi="Arial" w:cs="Arial"/>
          <w:bCs/>
          <w:kern w:val="36"/>
          <w:sz w:val="28"/>
          <w:szCs w:val="28"/>
          <w:lang w:val="en-GB" w:eastAsia="en-US"/>
        </w:rPr>
        <w:t xml:space="preserve">. Available at: </w:t>
      </w:r>
      <w:r w:rsidRPr="00131769">
        <w:rPr>
          <w:rFonts w:ascii="Arial" w:hAnsi="Arial" w:cs="Arial"/>
          <w:sz w:val="28"/>
          <w:szCs w:val="28"/>
          <w:lang w:val="en-GB" w:eastAsia="en-US"/>
        </w:rPr>
        <w:t>https://consiliumeducation.com/itm/2017/01/04/two-or-more-heads-are-better-than-one/ </w:t>
      </w:r>
      <w:r>
        <w:rPr>
          <w:rFonts w:ascii="Arial" w:hAnsi="Arial" w:cs="Arial"/>
          <w:sz w:val="28"/>
          <w:szCs w:val="28"/>
          <w:lang w:val="en-GB" w:eastAsia="en-US"/>
        </w:rPr>
        <w:t>(Accessed: 16 June 2020).</w:t>
      </w:r>
    </w:p>
    <w:p w:rsidR="0029559E" w:rsidRPr="006E3D8B" w:rsidRDefault="0029559E" w:rsidP="0029559E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Pearson, E. and Degotardi, S. (2009) ‘</w:t>
      </w:r>
      <w:r w:rsidRPr="006E3D8B">
        <w:rPr>
          <w:rFonts w:ascii="Arial" w:hAnsi="Arial" w:cs="Arial"/>
          <w:sz w:val="28"/>
          <w:szCs w:val="28"/>
        </w:rPr>
        <w:t>Education For Sustainable Development In Early Childhood Education: A Global Solution To Local Concerns?</w:t>
      </w:r>
      <w:r>
        <w:rPr>
          <w:rFonts w:ascii="Arial" w:hAnsi="Arial" w:cs="Arial"/>
          <w:sz w:val="28"/>
          <w:szCs w:val="28"/>
        </w:rPr>
        <w:t xml:space="preserve">’ </w:t>
      </w:r>
      <w:r w:rsidRPr="006E3D8B">
        <w:rPr>
          <w:rFonts w:ascii="Arial" w:hAnsi="Arial" w:cs="Arial"/>
          <w:i/>
          <w:sz w:val="28"/>
          <w:szCs w:val="28"/>
        </w:rPr>
        <w:t>International Journal of Early Childhood</w:t>
      </w:r>
      <w:r>
        <w:rPr>
          <w:rFonts w:ascii="Arial" w:hAnsi="Arial" w:cs="Arial"/>
          <w:sz w:val="28"/>
          <w:szCs w:val="28"/>
        </w:rPr>
        <w:t>, 41(2), pp. 97-111.</w:t>
      </w:r>
    </w:p>
    <w:p w:rsidR="0029559E" w:rsidRPr="0022341D" w:rsidRDefault="0029559E" w:rsidP="0029559E">
      <w:pPr>
        <w:widowControl w:val="0"/>
        <w:autoSpaceDE w:val="0"/>
        <w:autoSpaceDN w:val="0"/>
        <w:adjustRightInd w:val="0"/>
        <w:spacing w:after="240"/>
        <w:rPr>
          <w:rFonts w:ascii="Arial" w:hAnsi="Arial" w:cs="Arial"/>
          <w:sz w:val="28"/>
          <w:szCs w:val="28"/>
        </w:rPr>
      </w:pPr>
      <w:r w:rsidRPr="0022341D">
        <w:rPr>
          <w:rFonts w:ascii="Arial" w:hAnsi="Arial" w:cs="Arial"/>
          <w:sz w:val="28"/>
          <w:szCs w:val="28"/>
        </w:rPr>
        <w:t xml:space="preserve">Welsh Government. </w:t>
      </w:r>
      <w:proofErr w:type="gramStart"/>
      <w:r w:rsidRPr="0022341D">
        <w:rPr>
          <w:rFonts w:ascii="Arial" w:hAnsi="Arial" w:cs="Arial"/>
          <w:sz w:val="28"/>
          <w:szCs w:val="28"/>
        </w:rPr>
        <w:t xml:space="preserve">(2015) </w:t>
      </w:r>
      <w:r w:rsidRPr="0022341D">
        <w:rPr>
          <w:rFonts w:ascii="Arial" w:hAnsi="Arial" w:cs="Arial"/>
          <w:bCs/>
          <w:i/>
          <w:sz w:val="28"/>
          <w:szCs w:val="28"/>
        </w:rPr>
        <w:t>Well-being of Future Generations (Wales) Act 2015.</w:t>
      </w:r>
      <w:proofErr w:type="gramEnd"/>
      <w:r w:rsidRPr="0022341D">
        <w:rPr>
          <w:rFonts w:ascii="Arial" w:hAnsi="Arial" w:cs="Arial"/>
          <w:bCs/>
          <w:i/>
          <w:sz w:val="28"/>
          <w:szCs w:val="28"/>
        </w:rPr>
        <w:t xml:space="preserve"> </w:t>
      </w:r>
      <w:r w:rsidRPr="0022341D">
        <w:rPr>
          <w:rFonts w:ascii="Arial" w:hAnsi="Arial" w:cs="Arial"/>
          <w:bCs/>
          <w:sz w:val="28"/>
          <w:szCs w:val="28"/>
        </w:rPr>
        <w:t>Cardiff: Welsh Government.</w:t>
      </w:r>
    </w:p>
    <w:p w:rsidR="007804C2" w:rsidRDefault="007804C2">
      <w:bookmarkStart w:id="0" w:name="_GoBack"/>
      <w:bookmarkEnd w:id="0"/>
    </w:p>
    <w:sectPr w:rsidR="007804C2" w:rsidSect="007804C2">
      <w:pgSz w:w="11900" w:h="16840"/>
      <w:pgMar w:top="1440" w:right="1800" w:bottom="1440" w:left="1800" w:header="708" w:footer="708" w:gutter="0"/>
      <w:cols w:space="70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0"/>
  <w:embedSystemFonts/>
  <w:proofState w:spelling="clean" w:grammar="clean"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9559E"/>
    <w:rsid w:val="0029559E"/>
    <w:rsid w:val="007804C2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162019AD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200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9559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9559E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200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9559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9559E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hyperlink" Target="https://issuu.com/neweconomicsfoundation/docs/five_ways_to_well-being" TargetMode="External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169</Words>
  <Characters>969</Characters>
  <Application>Microsoft Macintosh Word</Application>
  <DocSecurity>0</DocSecurity>
  <Lines>8</Lines>
  <Paragraphs>2</Paragraphs>
  <ScaleCrop>false</ScaleCrop>
  <Company/>
  <LinksUpToDate>false</LinksUpToDate>
  <CharactersWithSpaces>1136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Harris</dc:creator>
  <cp:keywords/>
  <dc:description/>
  <cp:lastModifiedBy>Caroline Harris</cp:lastModifiedBy>
  <cp:revision>1</cp:revision>
  <dcterms:created xsi:type="dcterms:W3CDTF">2020-06-17T15:33:00Z</dcterms:created>
  <dcterms:modified xsi:type="dcterms:W3CDTF">2020-06-17T15:33:00Z</dcterms:modified>
</cp:coreProperties>
</file>