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3E377A" w14:textId="475278EF" w:rsidR="00A8060D" w:rsidRDefault="00473C48" w:rsidP="00473C48">
      <w:pPr>
        <w:jc w:val="center"/>
      </w:pPr>
      <w:r>
        <w:t>Global Business Challenges.</w:t>
      </w:r>
      <w:r>
        <w:br/>
        <w:t>Assessment 2.</w:t>
      </w:r>
      <w:r w:rsidR="0018015B">
        <w:tab/>
      </w:r>
    </w:p>
    <w:p w14:paraId="5FD5B474" w14:textId="2478AAC5" w:rsidR="00473C48" w:rsidRDefault="00473C48" w:rsidP="00473C48">
      <w:pPr>
        <w:jc w:val="center"/>
      </w:pPr>
    </w:p>
    <w:p w14:paraId="443C1F3C" w14:textId="1AB7984B" w:rsidR="00473C48" w:rsidRDefault="003E2C9B" w:rsidP="00473C48">
      <w:r>
        <w:t xml:space="preserve">Q: </w:t>
      </w:r>
      <w:r w:rsidRPr="000174E8">
        <w:rPr>
          <w:b/>
          <w:bCs/>
        </w:rPr>
        <w:t>Referring to examples explain how a circular economy approach can benefit the economy of a country/countries.</w:t>
      </w:r>
    </w:p>
    <w:p w14:paraId="68BE2472" w14:textId="10B42A4A" w:rsidR="00622D20" w:rsidRDefault="003E2C9B" w:rsidP="00473C48">
      <w:r>
        <w:t xml:space="preserve">A: </w:t>
      </w:r>
      <w:r w:rsidR="00622D20">
        <w:t xml:space="preserve">A Circular Economy approach is key for countries that wish to make the most of their resources, traditionally, in </w:t>
      </w:r>
      <w:r w:rsidR="00D2358F">
        <w:t xml:space="preserve">a ‘linear economy’ </w:t>
      </w:r>
      <w:r w:rsidR="00622D20">
        <w:t xml:space="preserve">products would be discarded once their original use has been fulfilled, or when they are no longer needed, this leads to further resources being required in order to produce more goods which are then discarded in their turn. </w:t>
      </w:r>
      <w:r w:rsidR="00D2358F">
        <w:br/>
      </w:r>
      <w:r w:rsidR="00D2358F">
        <w:br/>
      </w:r>
      <w:r w:rsidR="00622D20">
        <w:t xml:space="preserve">Each year, around 27 million tonnes of plastic are sent to landfills. </w:t>
      </w:r>
      <w:r w:rsidR="00D2358F">
        <w:t>Governments are now realising that as plastic is a by-product of oil, which is a rapidly diminishing resource, and causes harmful emissions along all stages of refinement and manufacture, taking a more sustainable approach may be of benefit to their countries</w:t>
      </w:r>
      <w:r w:rsidR="00371A00">
        <w:t xml:space="preserve"> in terms of both resources and money</w:t>
      </w:r>
      <w:r w:rsidR="00D2358F">
        <w:t xml:space="preserve">. </w:t>
      </w:r>
    </w:p>
    <w:p w14:paraId="5B57C886" w14:textId="0612FC9E" w:rsidR="00D2358F" w:rsidRDefault="00D2358F" w:rsidP="00473C48">
      <w:r>
        <w:t xml:space="preserve">The idea of a circular economy is simple, in short, the aim is that all resources are kept in a continuous </w:t>
      </w:r>
      <w:r w:rsidR="00371A00">
        <w:t>cycle of</w:t>
      </w:r>
      <w:r>
        <w:t xml:space="preserve"> use and </w:t>
      </w:r>
      <w:r w:rsidR="007C1D7A">
        <w:t>reuse,</w:t>
      </w:r>
      <w:r w:rsidR="00371A00">
        <w:t xml:space="preserve"> repair and repurpose</w:t>
      </w:r>
      <w:r>
        <w:t xml:space="preserve"> and </w:t>
      </w:r>
      <w:r w:rsidR="007C1D7A">
        <w:t>nothing is discarded while there are still options for that resource to be reused or recycled. Y</w:t>
      </w:r>
      <w:r>
        <w:t xml:space="preserve">et </w:t>
      </w:r>
      <w:r w:rsidR="00371A00">
        <w:t xml:space="preserve">currently </w:t>
      </w:r>
      <w:r>
        <w:t>only around 8% of the worlds</w:t>
      </w:r>
      <w:r w:rsidR="007B027D">
        <w:t>’</w:t>
      </w:r>
      <w:r>
        <w:t xml:space="preserve"> economies are circular.</w:t>
      </w:r>
      <w:r w:rsidR="007C1D7A">
        <w:br/>
      </w:r>
      <w:r w:rsidR="007C1D7A">
        <w:br/>
        <w:t xml:space="preserve">This </w:t>
      </w:r>
      <w:r w:rsidR="00462D06">
        <w:t>may be</w:t>
      </w:r>
      <w:r w:rsidR="007C1D7A">
        <w:t xml:space="preserve"> because while the idea of a circular economy is simple, and the benefits, both in cost of resources and money saved is obvious, the reality is that</w:t>
      </w:r>
      <w:r w:rsidR="007B027D">
        <w:t xml:space="preserve"> wealthy western</w:t>
      </w:r>
      <w:r w:rsidR="007C1D7A">
        <w:t xml:space="preserve"> countries, and the companies within them, have</w:t>
      </w:r>
      <w:r w:rsidR="00462D06">
        <w:t>,</w:t>
      </w:r>
      <w:r w:rsidR="007C1D7A">
        <w:t xml:space="preserve"> since the industrial revolution and the beginnings of </w:t>
      </w:r>
      <w:r w:rsidR="007B027D">
        <w:t>large-scale</w:t>
      </w:r>
      <w:r w:rsidR="007C1D7A">
        <w:t xml:space="preserve"> manufacturing operated on a linear structure. Once these linear structures are set in place, in some cases,</w:t>
      </w:r>
      <w:r w:rsidR="00462D06">
        <w:t xml:space="preserve"> heavily invested in and</w:t>
      </w:r>
      <w:r w:rsidR="007C1D7A">
        <w:t xml:space="preserve"> following a blueprint that dates back a hundred years, it can be hard for companies to ‘think outside of the box’ and it is important to remember that while a circular economy is something to aspire to, both the companies and relevant </w:t>
      </w:r>
      <w:r w:rsidR="007B027D">
        <w:t>governments</w:t>
      </w:r>
      <w:r w:rsidR="007C1D7A">
        <w:t xml:space="preserve"> have to be prepared to </w:t>
      </w:r>
      <w:r w:rsidR="007B027D">
        <w:t xml:space="preserve">invest in the new ideas and technologies that are required in order to ensure that the manufacturing process, and the whole economy can be truly circular. In the case of developing nations, who have started their own large industry and manufacturing much later than the western nations, the willingness to invest in developing processes and ideas may not be such an issue as the fact that there is much less money available for investment, and governments may not prioritise sustainability over profits. </w:t>
      </w:r>
    </w:p>
    <w:p w14:paraId="6E9768C4" w14:textId="539B4DF2" w:rsidR="0018015B" w:rsidRDefault="00462D06" w:rsidP="00473C48">
      <w:r>
        <w:t xml:space="preserve">The Norwegian government have for the last few years been investing heavily in transitioning towards a circular economy, and have </w:t>
      </w:r>
      <w:r w:rsidR="00A76F63">
        <w:t xml:space="preserve">implemented policies, incentives and provided funding, including </w:t>
      </w:r>
      <w:r>
        <w:t>employ</w:t>
      </w:r>
      <w:r w:rsidR="00A76F63">
        <w:t>ing</w:t>
      </w:r>
      <w:r>
        <w:t xml:space="preserve"> a company who work on their behalf, analysing companies, their current levels of sustainability and advising on changes that could be made in order to move to a</w:t>
      </w:r>
      <w:r w:rsidR="00A76F63">
        <w:t xml:space="preserve"> </w:t>
      </w:r>
      <w:r>
        <w:t>more circular model. Norway as a nation already run almost entirely on renewable energy, and th</w:t>
      </w:r>
      <w:r w:rsidR="00A76F63">
        <w:t xml:space="preserve">e fact that the government are proving support and incentives have allowed Norwegian businesses to make great leaps in moving towards a circular economy. One example I learned about in researching these questions is that of a large company who make solar panels (another tool in renewable energy and the circular economy) using silicon, however the silicon created a by-product dust that could be harmful to health, using the investment and encouragement of the Norwegian government, research was carried out, and it was found that this dust could be used in </w:t>
      </w:r>
      <w:r w:rsidR="00371A00">
        <w:t xml:space="preserve">manufacturing </w:t>
      </w:r>
      <w:r w:rsidR="00A76F63">
        <w:t>compost, thus placing what would formerly have been considered a waste product back into use, and for the benefit of food and crop production.</w:t>
      </w:r>
    </w:p>
    <w:p w14:paraId="16334E94" w14:textId="080A2358" w:rsidR="00462D06" w:rsidRDefault="0018015B" w:rsidP="00473C48">
      <w:r>
        <w:lastRenderedPageBreak/>
        <w:t xml:space="preserve">Countries, such as Norway that are able to run mainly on renewable energy are already making great savings by moving away from the use of coal and oil. and investment made now into refining processes that can make their economies circular should make long term savings by being able to reuse materials that are already circulating, meaning less need to purchase resources from other countries. this means that countries are not at the mercy of other countries setting prices, nor that if the inevitably rising prices of finite resources. </w:t>
      </w:r>
    </w:p>
    <w:p w14:paraId="07FAA610" w14:textId="6A8BCFEA" w:rsidR="00371A00" w:rsidRDefault="00371A00" w:rsidP="00473C48">
      <w:r>
        <w:t xml:space="preserve">If a country is able to run a circular economy, they will be able to diversify their economies, and provide new opportunities for skills creation and value creation. As the demand for raw materials increases with population growth, a country that is able to use fewer resources and produce goods more cleanly may find opportunities for training and working within sectors that are involved with the recycling and refining of products that would formerly have been sent to landfills. </w:t>
      </w:r>
      <w:r>
        <w:br/>
      </w:r>
      <w:r>
        <w:br/>
        <w:t xml:space="preserve">One Example of how a circular economy could benefit a country is that of housing, if reclaimed and recycled materials are used for </w:t>
      </w:r>
      <w:r w:rsidR="000174E8">
        <w:t>housing, the cycle of demolition  and rebuilding could become more of a partnership, with materials that would traditionally be wasted being reused, and when new homes are built with solar panels, waste water tanks and other features that will make savings for the residents, the combination of cheaper housing and the ability to build more due to availability of resources may mean that more people are safely housed.</w:t>
      </w:r>
      <w:r w:rsidR="000174E8">
        <w:br/>
        <w:t>Countries where the majority of housing stock are state owned, such as Holland and Germany, are best placed to incorporate a circular economy approach into their building industry, while countries such as the UK with a high prevalence of privately owned properties will find reforming the housing sector more difficult.</w:t>
      </w:r>
    </w:p>
    <w:p w14:paraId="5C419F75" w14:textId="6AC70A09" w:rsidR="00D2358F" w:rsidRDefault="00D10295" w:rsidP="00473C48">
      <w:r>
        <w:t xml:space="preserve">There may also be risks associated with a circular economy that will require monitoring and managing, countries may be keen to utilise waste by burning this into energy, but they must ensure that the practices are caried out in a safe and sustainable way that is not causing further pollution in the name of ‘renewable’ energy. </w:t>
      </w:r>
      <w:r w:rsidR="000174E8">
        <w:br/>
        <w:t>While new jobs could be created in manufacture and research, there is also the risk of job losses in the mining, extraction, processing and harvesting sectors; these areas that would traditionally be involved in sourcing resources may not be in such demand if a circular approach is taken, and the workers that have lost their jobs may not be able to reskill or gain new employment, especially in third world countries.</w:t>
      </w:r>
    </w:p>
    <w:p w14:paraId="70D8DB1A" w14:textId="09F78A28" w:rsidR="000174E8" w:rsidRDefault="000174E8" w:rsidP="00473C48">
      <w:r>
        <w:t>(Word Count- 999)</w:t>
      </w:r>
    </w:p>
    <w:p w14:paraId="2AC21601" w14:textId="72D2DC7B" w:rsidR="00622D20" w:rsidRDefault="00622D20" w:rsidP="00473C48"/>
    <w:p w14:paraId="1E615CC3" w14:textId="77777777" w:rsidR="00622D20" w:rsidRDefault="00622D20" w:rsidP="00473C48"/>
    <w:p w14:paraId="04B675B4" w14:textId="66CE3642" w:rsidR="003E2C9B" w:rsidRDefault="003E2C9B" w:rsidP="00473C48"/>
    <w:p w14:paraId="100460D7" w14:textId="105A42F3" w:rsidR="003E2C9B" w:rsidRDefault="003E2C9B" w:rsidP="00473C48">
      <w:r>
        <w:t xml:space="preserve">Q: </w:t>
      </w:r>
      <w:r w:rsidRPr="000174E8">
        <w:rPr>
          <w:b/>
          <w:bCs/>
        </w:rPr>
        <w:t>With reference to contemporary examples, evaluate the potential implications of Brexit on business.</w:t>
      </w:r>
      <w:r>
        <w:t xml:space="preserve">  </w:t>
      </w:r>
    </w:p>
    <w:p w14:paraId="1401A2A2" w14:textId="77177E45" w:rsidR="0025411F" w:rsidRDefault="003E2C9B" w:rsidP="00473C48">
      <w:r>
        <w:t>A:</w:t>
      </w:r>
      <w:r w:rsidR="0025411F">
        <w:t xml:space="preserve"> Businesses will face many different challenges due to the potential impact of Brexit</w:t>
      </w:r>
      <w:r>
        <w:t xml:space="preserve"> </w:t>
      </w:r>
      <w:r w:rsidR="0025411F">
        <w:t xml:space="preserve">including reduced investment, both in the case of many leading financial firms withdrawing the majority of their workforces from the UK and with many companies, such as Dyson choosing to move their manufacturing concerns out of the UK and other companies choosing to backtrack on building factories and plants in the UK, instead choosing to site their businesses in Europe where they will not be affected by increased tariffs, delays in import and export and increased paperwork and </w:t>
      </w:r>
      <w:r w:rsidR="0025411F">
        <w:lastRenderedPageBreak/>
        <w:t xml:space="preserve">legislation, partly owing to the fact that the UK will not necessarily have the same rules for goods and import/export as when they were a member of the EU. </w:t>
      </w:r>
    </w:p>
    <w:p w14:paraId="26961A7B" w14:textId="77777777" w:rsidR="001A1751" w:rsidRDefault="0025411F" w:rsidP="00473C48">
      <w:r>
        <w:t>Delays in import and export will affect retail businesses as well as manufacturers, with the UK famously using a ‘just in time’ supply chain to source foodstuffs from outside the UK, this means that there may be shortages of items that we have been used to being able to access all year round, and with increasing prices on other goods</w:t>
      </w:r>
      <w:r w:rsidR="008A157B">
        <w:t xml:space="preserve"> and increased delivery costs for consumer who try to purchase goods from within the EU, many consumers were shocked after the Brexit vote to find that many EU based companies were either no longer willing to deliver direct to the consumer in the UK, or that the delivery and import charges made the cost of receiving the goods out of proportion to the original cost of the goods</w:t>
      </w:r>
      <w:r>
        <w:t>.</w:t>
      </w:r>
      <w:r w:rsidR="008A157B">
        <w:br/>
      </w:r>
    </w:p>
    <w:p w14:paraId="1BF3C076" w14:textId="6782A65D" w:rsidR="008A157B" w:rsidRDefault="008A157B" w:rsidP="00473C48">
      <w:r>
        <w:t>As the UK also export goods and foodstuffs to the EU and beyond, it remains to be seen if other countries are still willing to purchase goods such as Scottish Whiskey and Salmon at an inflated cost and with a longer lead time.</w:t>
      </w:r>
    </w:p>
    <w:p w14:paraId="1A353B25" w14:textId="46AA906F" w:rsidR="001A1751" w:rsidRDefault="001A1751" w:rsidP="00473C48">
      <w:r>
        <w:t xml:space="preserve">As the UK are limited on what they manufacture for use within the UK, having lost the majority </w:t>
      </w:r>
    </w:p>
    <w:p w14:paraId="425E99F9" w14:textId="3103C914" w:rsidR="008A157B" w:rsidRDefault="008A157B" w:rsidP="00473C48">
      <w:r>
        <w:t>The UK relies heavily on economic migrants for many of its workplaces, from food harvesting to specialist medical and science professionals, and with increased barriers on being able to enter the UK and a feeling across the EU and beyond of these migrants being unwelcome may mean that the UK with its aging population continues to find itself in a position where skilled workers are not available to carry out necessary roles, as highlighted in news reports of fruit and vegetable crops rotting in fields over the past year, due to lack of workers. This has also contributed to supply chain issues within the UK</w:t>
      </w:r>
      <w:r w:rsidR="001A1751">
        <w:t>.</w:t>
      </w:r>
    </w:p>
    <w:p w14:paraId="6D7D32EC" w14:textId="6BFC66A4" w:rsidR="0025411F" w:rsidRDefault="001A1751" w:rsidP="00473C48">
      <w:r>
        <w:t xml:space="preserve">Brexit may also affect </w:t>
      </w:r>
      <w:r w:rsidR="001A5DA1">
        <w:t xml:space="preserve">the global economy due to fluctuations of currency exchange rates and changes in the stock market due to concerns about businesses that are based in or trading from the UK, countries weakened or inflated currencies may find it difficult to trade successfully due to other countries being unable or unwilling to purchase resources and goods at inflated costs or problems caused by selling goods too cheaply (in line with their own countries inflation) meaning less return and therefore less investment in their own countries. </w:t>
      </w:r>
    </w:p>
    <w:p w14:paraId="0B9DD43E" w14:textId="6914B127" w:rsidR="003E2C9B" w:rsidRDefault="001A5DA1" w:rsidP="00473C48">
      <w:r>
        <w:t>(Word Count- 502)</w:t>
      </w:r>
    </w:p>
    <w:sectPr w:rsidR="003E2C9B">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EDBDE4" w14:textId="77777777" w:rsidR="006A5D82" w:rsidRDefault="006A5D82" w:rsidP="00473C48">
      <w:pPr>
        <w:spacing w:after="0" w:line="240" w:lineRule="auto"/>
      </w:pPr>
      <w:r>
        <w:separator/>
      </w:r>
    </w:p>
  </w:endnote>
  <w:endnote w:type="continuationSeparator" w:id="0">
    <w:p w14:paraId="2D6C9AA1" w14:textId="77777777" w:rsidR="006A5D82" w:rsidRDefault="006A5D82" w:rsidP="00473C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BCCB89" w14:textId="77777777" w:rsidR="006A5D82" w:rsidRDefault="006A5D82" w:rsidP="00473C48">
      <w:pPr>
        <w:spacing w:after="0" w:line="240" w:lineRule="auto"/>
      </w:pPr>
      <w:r>
        <w:separator/>
      </w:r>
    </w:p>
  </w:footnote>
  <w:footnote w:type="continuationSeparator" w:id="0">
    <w:p w14:paraId="0F629437" w14:textId="77777777" w:rsidR="006A5D82" w:rsidRDefault="006A5D82" w:rsidP="00473C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96C74E" w14:textId="08D04FD9" w:rsidR="00473C48" w:rsidRDefault="00473C48">
    <w:pPr>
      <w:pStyle w:val="Header"/>
    </w:pPr>
    <w:r>
      <w:t>Laura Clarke- 2105356</w:t>
    </w:r>
  </w:p>
  <w:p w14:paraId="61356E41" w14:textId="77777777" w:rsidR="00473C48" w:rsidRDefault="00473C4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3C48"/>
    <w:rsid w:val="000174E8"/>
    <w:rsid w:val="0018015B"/>
    <w:rsid w:val="001A1751"/>
    <w:rsid w:val="001A5DA1"/>
    <w:rsid w:val="0025411F"/>
    <w:rsid w:val="00371A00"/>
    <w:rsid w:val="003E2C9B"/>
    <w:rsid w:val="00462D06"/>
    <w:rsid w:val="00473C48"/>
    <w:rsid w:val="00622D20"/>
    <w:rsid w:val="006A5D82"/>
    <w:rsid w:val="007B027D"/>
    <w:rsid w:val="007C1D7A"/>
    <w:rsid w:val="007E2A47"/>
    <w:rsid w:val="008A157B"/>
    <w:rsid w:val="00A76F63"/>
    <w:rsid w:val="00A8060D"/>
    <w:rsid w:val="00D10295"/>
    <w:rsid w:val="00D2358F"/>
    <w:rsid w:val="00EB407E"/>
    <w:rsid w:val="00F436F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1436EB"/>
  <w15:chartTrackingRefBased/>
  <w15:docId w15:val="{E91C1038-0B10-449A-88C0-11B73CA2FB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73C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3C48"/>
  </w:style>
  <w:style w:type="paragraph" w:styleId="Footer">
    <w:name w:val="footer"/>
    <w:basedOn w:val="Normal"/>
    <w:link w:val="FooterChar"/>
    <w:uiPriority w:val="99"/>
    <w:unhideWhenUsed/>
    <w:rsid w:val="00473C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3C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1388</Words>
  <Characters>7914</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Clarke</dc:creator>
  <cp:keywords/>
  <dc:description/>
  <cp:lastModifiedBy>Laura Clarke (2105356)</cp:lastModifiedBy>
  <cp:revision>2</cp:revision>
  <dcterms:created xsi:type="dcterms:W3CDTF">2022-01-11T21:44:00Z</dcterms:created>
  <dcterms:modified xsi:type="dcterms:W3CDTF">2022-01-13T11:30:00Z</dcterms:modified>
</cp:coreProperties>
</file>