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D16D4" w14:textId="77777777" w:rsidR="00714186" w:rsidRPr="00714186" w:rsidRDefault="00714186" w:rsidP="00714186">
      <w:pPr>
        <w:spacing w:after="160" w:line="259" w:lineRule="auto"/>
        <w:jc w:val="center"/>
        <w:rPr>
          <w:rFonts w:eastAsiaTheme="majorEastAsia" w:cs="Arial"/>
          <w:b/>
          <w:spacing w:val="-10"/>
          <w:kern w:val="28"/>
          <w:sz w:val="56"/>
          <w:szCs w:val="56"/>
        </w:rPr>
      </w:pPr>
      <w:r w:rsidRPr="00714186">
        <w:rPr>
          <w:rFonts w:eastAsiaTheme="majorEastAsia" w:cs="Arial"/>
          <w:b/>
          <w:spacing w:val="-10"/>
          <w:kern w:val="28"/>
          <w:sz w:val="56"/>
          <w:szCs w:val="56"/>
        </w:rPr>
        <w:t>LCBB4004 Marketing Fundamentals</w:t>
      </w:r>
    </w:p>
    <w:p w14:paraId="3B6191B1" w14:textId="14CC8878" w:rsidR="00714186" w:rsidRDefault="00714186" w:rsidP="00714186">
      <w:pPr>
        <w:spacing w:after="160" w:line="259" w:lineRule="auto"/>
        <w:jc w:val="center"/>
        <w:rPr>
          <w:rFonts w:eastAsiaTheme="majorEastAsia" w:cs="Arial"/>
          <w:b/>
          <w:spacing w:val="-10"/>
          <w:kern w:val="28"/>
          <w:sz w:val="56"/>
          <w:szCs w:val="56"/>
        </w:rPr>
      </w:pPr>
    </w:p>
    <w:p w14:paraId="059C2503" w14:textId="7AF9FC94" w:rsidR="00714186" w:rsidRDefault="00507AC5" w:rsidP="00714186">
      <w:pPr>
        <w:spacing w:after="160" w:line="259" w:lineRule="auto"/>
        <w:jc w:val="center"/>
        <w:rPr>
          <w:rFonts w:eastAsiaTheme="majorEastAsia" w:cs="Arial"/>
          <w:b/>
          <w:spacing w:val="-10"/>
          <w:kern w:val="28"/>
          <w:sz w:val="40"/>
          <w:szCs w:val="40"/>
        </w:rPr>
      </w:pPr>
      <w:r>
        <w:rPr>
          <w:rFonts w:eastAsiaTheme="majorEastAsia" w:cs="Arial"/>
          <w:b/>
          <w:spacing w:val="-10"/>
          <w:kern w:val="28"/>
          <w:sz w:val="40"/>
          <w:szCs w:val="40"/>
        </w:rPr>
        <w:t>STUDENT NAME: ELENA OPREA</w:t>
      </w:r>
    </w:p>
    <w:p w14:paraId="635BBD30" w14:textId="5FDC1EE5" w:rsidR="00507AC5" w:rsidRDefault="00507AC5" w:rsidP="00714186">
      <w:pPr>
        <w:spacing w:after="160" w:line="259" w:lineRule="auto"/>
        <w:jc w:val="center"/>
        <w:rPr>
          <w:rFonts w:eastAsiaTheme="majorEastAsia" w:cs="Arial"/>
          <w:b/>
          <w:spacing w:val="-10"/>
          <w:kern w:val="28"/>
          <w:sz w:val="40"/>
          <w:szCs w:val="40"/>
        </w:rPr>
      </w:pPr>
      <w:r>
        <w:rPr>
          <w:rFonts w:eastAsiaTheme="majorEastAsia" w:cs="Arial"/>
          <w:b/>
          <w:spacing w:val="-10"/>
          <w:kern w:val="28"/>
          <w:sz w:val="40"/>
          <w:szCs w:val="40"/>
        </w:rPr>
        <w:t>STUDENT NUMBER:2024786</w:t>
      </w:r>
    </w:p>
    <w:p w14:paraId="1A9A20B1" w14:textId="5B7ACEE3" w:rsidR="00507AC5" w:rsidRDefault="00507AC5" w:rsidP="00714186">
      <w:pPr>
        <w:spacing w:after="160" w:line="259" w:lineRule="auto"/>
        <w:jc w:val="center"/>
        <w:rPr>
          <w:rFonts w:eastAsiaTheme="majorEastAsia" w:cs="Arial"/>
          <w:b/>
          <w:spacing w:val="-10"/>
          <w:kern w:val="28"/>
          <w:sz w:val="40"/>
          <w:szCs w:val="40"/>
        </w:rPr>
      </w:pPr>
      <w:r>
        <w:rPr>
          <w:rFonts w:eastAsiaTheme="majorEastAsia" w:cs="Arial"/>
          <w:b/>
          <w:spacing w:val="-10"/>
          <w:kern w:val="28"/>
          <w:sz w:val="40"/>
          <w:szCs w:val="40"/>
        </w:rPr>
        <w:t xml:space="preserve">LECTURER NAME: </w:t>
      </w:r>
      <w:proofErr w:type="gramStart"/>
      <w:r>
        <w:rPr>
          <w:rFonts w:eastAsiaTheme="majorEastAsia" w:cs="Arial"/>
          <w:b/>
          <w:spacing w:val="-10"/>
          <w:kern w:val="28"/>
          <w:sz w:val="40"/>
          <w:szCs w:val="40"/>
        </w:rPr>
        <w:t>EFUA  ADAMS</w:t>
      </w:r>
      <w:proofErr w:type="gramEnd"/>
    </w:p>
    <w:p w14:paraId="115FC817" w14:textId="242FEAF0" w:rsidR="00507AC5" w:rsidRDefault="00507AC5" w:rsidP="00714186">
      <w:pPr>
        <w:spacing w:after="160" w:line="259" w:lineRule="auto"/>
        <w:jc w:val="center"/>
        <w:rPr>
          <w:rFonts w:eastAsiaTheme="majorEastAsia" w:cs="Arial"/>
          <w:b/>
          <w:spacing w:val="-10"/>
          <w:kern w:val="28"/>
          <w:sz w:val="40"/>
          <w:szCs w:val="40"/>
        </w:rPr>
      </w:pPr>
      <w:r>
        <w:rPr>
          <w:rFonts w:eastAsiaTheme="majorEastAsia" w:cs="Arial"/>
          <w:b/>
          <w:spacing w:val="-10"/>
          <w:kern w:val="28"/>
          <w:sz w:val="40"/>
          <w:szCs w:val="40"/>
        </w:rPr>
        <w:t>ASSIGNMENT TITLE: THE MARKETING PROCESS -ASSESSMENT 1</w:t>
      </w:r>
    </w:p>
    <w:p w14:paraId="5D54C1A4" w14:textId="77777777" w:rsidR="00507AC5" w:rsidRPr="00507AC5" w:rsidRDefault="00507AC5" w:rsidP="00714186">
      <w:pPr>
        <w:spacing w:after="160" w:line="259" w:lineRule="auto"/>
        <w:jc w:val="center"/>
        <w:rPr>
          <w:rFonts w:eastAsiaTheme="majorEastAsia" w:cs="Arial"/>
          <w:b/>
          <w:spacing w:val="-10"/>
          <w:kern w:val="28"/>
          <w:sz w:val="40"/>
          <w:szCs w:val="40"/>
        </w:rPr>
      </w:pPr>
    </w:p>
    <w:p w14:paraId="291F0280" w14:textId="16CE9FB5" w:rsidR="00714186" w:rsidRPr="00714186" w:rsidRDefault="00714186" w:rsidP="00714186">
      <w:pPr>
        <w:spacing w:after="160" w:line="259" w:lineRule="auto"/>
        <w:jc w:val="center"/>
        <w:rPr>
          <w:rFonts w:eastAsiaTheme="majorEastAsia" w:cs="Arial"/>
          <w:b/>
          <w:spacing w:val="-10"/>
          <w:kern w:val="28"/>
          <w:sz w:val="56"/>
          <w:szCs w:val="56"/>
        </w:rPr>
      </w:pPr>
    </w:p>
    <w:p w14:paraId="25AFC21E" w14:textId="52448728" w:rsidR="00714186" w:rsidRDefault="00714186" w:rsidP="00714186">
      <w:pPr>
        <w:spacing w:after="160" w:line="259" w:lineRule="auto"/>
        <w:jc w:val="center"/>
        <w:rPr>
          <w:rFonts w:eastAsiaTheme="majorEastAsia" w:cs="Arial"/>
          <w:b/>
          <w:spacing w:val="-10"/>
          <w:kern w:val="28"/>
          <w:sz w:val="56"/>
          <w:szCs w:val="56"/>
        </w:rPr>
      </w:pPr>
    </w:p>
    <w:p w14:paraId="2A01E3AC" w14:textId="258804AB" w:rsidR="00714186" w:rsidRDefault="00714186" w:rsidP="00714186">
      <w:pPr>
        <w:spacing w:after="160" w:line="259" w:lineRule="auto"/>
        <w:jc w:val="center"/>
        <w:rPr>
          <w:rFonts w:eastAsiaTheme="majorEastAsia" w:cs="Arial"/>
          <w:b/>
          <w:spacing w:val="-10"/>
          <w:kern w:val="28"/>
          <w:sz w:val="56"/>
          <w:szCs w:val="56"/>
        </w:rPr>
      </w:pPr>
    </w:p>
    <w:p w14:paraId="2E6085CD" w14:textId="022A2D1C" w:rsidR="00D54AC2" w:rsidRPr="00714186" w:rsidRDefault="00D54AC2" w:rsidP="00714186">
      <w:pPr>
        <w:spacing w:after="160" w:line="259" w:lineRule="auto"/>
        <w:jc w:val="center"/>
        <w:rPr>
          <w:rFonts w:cs="Arial"/>
        </w:rPr>
      </w:pPr>
      <w:r w:rsidRPr="00714186">
        <w:rPr>
          <w:rFonts w:cs="Arial"/>
        </w:rPr>
        <w:br w:type="page"/>
      </w:r>
    </w:p>
    <w:p w14:paraId="47F9D6E0" w14:textId="77777777" w:rsidR="00D54AC2" w:rsidRPr="00714186" w:rsidRDefault="00D54AC2" w:rsidP="00D54AC2">
      <w:pPr>
        <w:pStyle w:val="IntenseQuote"/>
        <w:rPr>
          <w:rFonts w:cs="Arial"/>
          <w:sz w:val="32"/>
        </w:rPr>
      </w:pPr>
      <w:r w:rsidRPr="00714186">
        <w:rPr>
          <w:rFonts w:cs="Arial"/>
          <w:sz w:val="32"/>
        </w:rPr>
        <w:lastRenderedPageBreak/>
        <w:t xml:space="preserve">The Benefit of an Effective Marketing Process to </w:t>
      </w:r>
      <w:r w:rsidR="00CA01D0" w:rsidRPr="00714186">
        <w:rPr>
          <w:rFonts w:cs="Arial"/>
          <w:sz w:val="32"/>
        </w:rPr>
        <w:t>an Organisation; I</w:t>
      </w:r>
      <w:r w:rsidRPr="00714186">
        <w:rPr>
          <w:rFonts w:cs="Arial"/>
          <w:sz w:val="32"/>
        </w:rPr>
        <w:t>ncluding the Role of the marketing mix</w:t>
      </w:r>
    </w:p>
    <w:p w14:paraId="56B51B34" w14:textId="77777777" w:rsidR="00D54AC2" w:rsidRPr="00714186" w:rsidRDefault="00D54AC2" w:rsidP="00D54AC2">
      <w:pPr>
        <w:rPr>
          <w:rFonts w:cs="Arial"/>
          <w:b/>
        </w:rPr>
      </w:pPr>
      <w:r w:rsidRPr="00714186">
        <w:rPr>
          <w:rFonts w:cs="Arial"/>
          <w:b/>
        </w:rPr>
        <w:t xml:space="preserve">Introduction: </w:t>
      </w:r>
    </w:p>
    <w:p w14:paraId="7CE16CD5" w14:textId="3A3A55FF" w:rsidR="00B85E6E" w:rsidRPr="00714186" w:rsidRDefault="00B85E6E" w:rsidP="00D54AC2">
      <w:pPr>
        <w:rPr>
          <w:rFonts w:cs="Arial"/>
        </w:rPr>
      </w:pPr>
      <w:r w:rsidRPr="00714186">
        <w:rPr>
          <w:rFonts w:cs="Arial"/>
        </w:rPr>
        <w:t xml:space="preserve">According to The Chartered </w:t>
      </w:r>
      <w:proofErr w:type="spellStart"/>
      <w:r w:rsidRPr="00714186">
        <w:rPr>
          <w:rFonts w:cs="Arial"/>
        </w:rPr>
        <w:t>I</w:t>
      </w:r>
      <w:r w:rsidR="003F4E25" w:rsidRPr="00714186">
        <w:rPr>
          <w:rFonts w:cs="Arial"/>
        </w:rPr>
        <w:t>nstitut</w:t>
      </w:r>
      <w:proofErr w:type="spellEnd"/>
      <w:r w:rsidR="003F4E25" w:rsidRPr="00714186">
        <w:rPr>
          <w:rFonts w:cs="Arial"/>
        </w:rPr>
        <w:t xml:space="preserve"> of Marketing, marketing is considered as a customer management process by identifying, predicting, and satisfying the consumers whereas American Marketing Association ha</w:t>
      </w:r>
      <w:r w:rsidR="00B03B54" w:rsidRPr="00714186">
        <w:rPr>
          <w:rFonts w:cs="Arial"/>
        </w:rPr>
        <w:t>s</w:t>
      </w:r>
      <w:r w:rsidR="003F4E25" w:rsidRPr="00714186">
        <w:rPr>
          <w:rFonts w:cs="Arial"/>
        </w:rPr>
        <w:t xml:space="preserve"> mentioned it as an activity, set of institutions, and process to create, deliver, and exchange offering</w:t>
      </w:r>
      <w:r w:rsidR="00B03B54" w:rsidRPr="00714186">
        <w:rPr>
          <w:rFonts w:cs="Arial"/>
        </w:rPr>
        <w:t>s</w:t>
      </w:r>
      <w:r w:rsidR="003F4E25" w:rsidRPr="00714186">
        <w:rPr>
          <w:rFonts w:cs="Arial"/>
        </w:rPr>
        <w:t xml:space="preserve"> that is valuable to the consumers. Here, CIM has focused on understanding the customer need and AMA has focused on the elements required. In 1960, E.Jerome has proposed the elements of </w:t>
      </w:r>
      <w:r w:rsidR="00B03B54" w:rsidRPr="00714186">
        <w:rPr>
          <w:rFonts w:cs="Arial"/>
        </w:rPr>
        <w:t xml:space="preserve">the </w:t>
      </w:r>
      <w:r w:rsidR="003F4E25" w:rsidRPr="00714186">
        <w:rPr>
          <w:rFonts w:cs="Arial"/>
        </w:rPr>
        <w:t xml:space="preserve">marketing mix (4Ps; product, price, place, and promotion). </w:t>
      </w:r>
      <w:r w:rsidR="00B6583A" w:rsidRPr="00714186">
        <w:rPr>
          <w:rFonts w:cs="Arial"/>
        </w:rPr>
        <w:t xml:space="preserve">Marketing supports the organisation to </w:t>
      </w:r>
      <w:r w:rsidR="00121F9D" w:rsidRPr="00714186">
        <w:rPr>
          <w:rFonts w:cs="Arial"/>
        </w:rPr>
        <w:t>reach the target population with the right offer as well as create</w:t>
      </w:r>
      <w:r w:rsidR="00B207AA">
        <w:rPr>
          <w:rFonts w:cs="Arial"/>
        </w:rPr>
        <w:t>d</w:t>
      </w:r>
      <w:r w:rsidR="00121F9D" w:rsidRPr="00714186">
        <w:rPr>
          <w:rFonts w:cs="Arial"/>
        </w:rPr>
        <w:t xml:space="preserve"> a sustainable </w:t>
      </w:r>
      <w:r w:rsidR="00CA01D0" w:rsidRPr="00714186">
        <w:rPr>
          <w:rFonts w:cs="Arial"/>
        </w:rPr>
        <w:t xml:space="preserve">relationship with the direction for growth, </w:t>
      </w:r>
      <w:proofErr w:type="spellStart"/>
      <w:r w:rsidR="00CA01D0" w:rsidRPr="00714186">
        <w:rPr>
          <w:rFonts w:cs="Arial"/>
        </w:rPr>
        <w:t>comunication</w:t>
      </w:r>
      <w:proofErr w:type="spellEnd"/>
      <w:r w:rsidR="00CA01D0" w:rsidRPr="00714186">
        <w:rPr>
          <w:rFonts w:cs="Arial"/>
        </w:rPr>
        <w:t xml:space="preserve"> efficiency, new product development, and monitoring organisational decision</w:t>
      </w:r>
      <w:r w:rsidR="00B03B54" w:rsidRPr="00714186">
        <w:rPr>
          <w:rFonts w:cs="Arial"/>
        </w:rPr>
        <w:t>s</w:t>
      </w:r>
      <w:r w:rsidR="00121F9D" w:rsidRPr="00714186">
        <w:rPr>
          <w:rFonts w:cs="Arial"/>
        </w:rPr>
        <w:t xml:space="preserve">. Marketing functions like branding, </w:t>
      </w:r>
      <w:proofErr w:type="spellStart"/>
      <w:r w:rsidR="00121F9D" w:rsidRPr="00714186">
        <w:rPr>
          <w:rFonts w:cs="Arial"/>
        </w:rPr>
        <w:t>comunicating</w:t>
      </w:r>
      <w:proofErr w:type="spellEnd"/>
      <w:r w:rsidR="00121F9D" w:rsidRPr="00714186">
        <w:rPr>
          <w:rFonts w:cs="Arial"/>
        </w:rPr>
        <w:t>, marketing research, pricing, product management, selling, distribution, etc. are contributing to creating value for the consumers though financing is not considered as part of marketing functions rather considered as a different department.</w:t>
      </w:r>
      <w:r w:rsidR="00CA01D0" w:rsidRPr="00714186">
        <w:rPr>
          <w:rFonts w:cs="Arial"/>
        </w:rPr>
        <w:t xml:space="preserve"> With the increasing focus on service and mixing tangible and intangible product</w:t>
      </w:r>
      <w:r w:rsidR="00B03B54" w:rsidRPr="00714186">
        <w:rPr>
          <w:rFonts w:cs="Arial"/>
        </w:rPr>
        <w:t>s</w:t>
      </w:r>
      <w:r w:rsidR="00CA01D0" w:rsidRPr="00714186">
        <w:rPr>
          <w:rFonts w:cs="Arial"/>
        </w:rPr>
        <w:t>, the 7Ps concept has been arisen considering people, process, and physical evidence as a part of marketing elements in 1981</w:t>
      </w:r>
      <w:r w:rsidR="00B03B54" w:rsidRPr="00714186">
        <w:rPr>
          <w:rFonts w:cs="Arial"/>
        </w:rPr>
        <w:t xml:space="preserve"> (Verhage and Visser, 2019)</w:t>
      </w:r>
      <w:r w:rsidR="00CA01D0" w:rsidRPr="00714186">
        <w:rPr>
          <w:rFonts w:cs="Arial"/>
        </w:rPr>
        <w:t xml:space="preserve">. These elements are contributing to preparing the service marketing process creating a distinctive position of the brand in the consumer mind. However, this essay is aiming at understanding the benefit of </w:t>
      </w:r>
      <w:r w:rsidR="00B03B54" w:rsidRPr="00714186">
        <w:rPr>
          <w:rFonts w:cs="Arial"/>
        </w:rPr>
        <w:t xml:space="preserve">an </w:t>
      </w:r>
      <w:r w:rsidR="00CA01D0" w:rsidRPr="00714186">
        <w:rPr>
          <w:rFonts w:cs="Arial"/>
        </w:rPr>
        <w:t xml:space="preserve">effective marketing process for an organisation including the role of </w:t>
      </w:r>
      <w:r w:rsidR="00B03B54" w:rsidRPr="00714186">
        <w:rPr>
          <w:rFonts w:cs="Arial"/>
        </w:rPr>
        <w:t xml:space="preserve">the </w:t>
      </w:r>
      <w:r w:rsidR="00CA01D0" w:rsidRPr="00714186">
        <w:rPr>
          <w:rFonts w:cs="Arial"/>
        </w:rPr>
        <w:t xml:space="preserve">marketing mix for the organisation. </w:t>
      </w:r>
    </w:p>
    <w:p w14:paraId="6F192A80" w14:textId="0C1CF219" w:rsidR="00D54AC2" w:rsidRPr="00714186" w:rsidRDefault="00B03B54" w:rsidP="00D54AC2">
      <w:pPr>
        <w:rPr>
          <w:rFonts w:cs="Arial"/>
          <w:b/>
        </w:rPr>
      </w:pPr>
      <w:r w:rsidRPr="00714186">
        <w:rPr>
          <w:rFonts w:cs="Arial"/>
          <w:b/>
        </w:rPr>
        <w:t>Effective marketing process and marketing mix</w:t>
      </w:r>
    </w:p>
    <w:p w14:paraId="33806BE8" w14:textId="5162A990" w:rsidR="00CA01D0" w:rsidRPr="00714186" w:rsidRDefault="00CA01D0" w:rsidP="00D54AC2">
      <w:pPr>
        <w:rPr>
          <w:rFonts w:cs="Arial"/>
        </w:rPr>
      </w:pPr>
      <w:r w:rsidRPr="00714186">
        <w:rPr>
          <w:rFonts w:cs="Arial"/>
        </w:rPr>
        <w:t xml:space="preserve">The marketing process starts with the situation analysis understand the market </w:t>
      </w:r>
      <w:proofErr w:type="gramStart"/>
      <w:r w:rsidRPr="00714186">
        <w:rPr>
          <w:rFonts w:cs="Arial"/>
        </w:rPr>
        <w:t xml:space="preserve">and  </w:t>
      </w:r>
      <w:proofErr w:type="spellStart"/>
      <w:r w:rsidRPr="00714186">
        <w:rPr>
          <w:rFonts w:cs="Arial"/>
        </w:rPr>
        <w:t>oportunities</w:t>
      </w:r>
      <w:proofErr w:type="spellEnd"/>
      <w:proofErr w:type="gramEnd"/>
      <w:r w:rsidRPr="00714186">
        <w:rPr>
          <w:rFonts w:cs="Arial"/>
        </w:rPr>
        <w:t xml:space="preserve"> that can be achieved by the organisation, then set</w:t>
      </w:r>
      <w:r w:rsidR="00B03B54" w:rsidRPr="00714186">
        <w:rPr>
          <w:rFonts w:cs="Arial"/>
        </w:rPr>
        <w:t>ting</w:t>
      </w:r>
      <w:r w:rsidRPr="00714186">
        <w:rPr>
          <w:rFonts w:cs="Arial"/>
        </w:rPr>
        <w:t xml:space="preserve"> the marketing objectives for further growth considering the area, the marketers want to improve or develop. The strategies in the marketing process </w:t>
      </w:r>
      <w:r w:rsidR="00B03B54" w:rsidRPr="00714186">
        <w:rPr>
          <w:rFonts w:cs="Arial"/>
        </w:rPr>
        <w:t>are</w:t>
      </w:r>
      <w:r w:rsidRPr="00714186">
        <w:rPr>
          <w:rFonts w:cs="Arial"/>
        </w:rPr>
        <w:t xml:space="preserve"> prepared according to the </w:t>
      </w:r>
      <w:proofErr w:type="spellStart"/>
      <w:r w:rsidRPr="00714186">
        <w:rPr>
          <w:rFonts w:cs="Arial"/>
        </w:rPr>
        <w:t>oportunities</w:t>
      </w:r>
      <w:proofErr w:type="spellEnd"/>
      <w:r w:rsidRPr="00714186">
        <w:rPr>
          <w:rFonts w:cs="Arial"/>
        </w:rPr>
        <w:t xml:space="preserve"> defined in the situational analysis stage and match with the marketing </w:t>
      </w:r>
      <w:r w:rsidRPr="00714186">
        <w:rPr>
          <w:rFonts w:cs="Arial"/>
        </w:rPr>
        <w:lastRenderedPageBreak/>
        <w:t>objectives.</w:t>
      </w:r>
      <w:r w:rsidR="00707449" w:rsidRPr="00714186">
        <w:rPr>
          <w:rFonts w:cs="Arial"/>
        </w:rPr>
        <w:t xml:space="preserve"> Here, the marketer plans the overall strategies of the organisation that can be corporate strategy or business strategy.</w:t>
      </w:r>
      <w:r w:rsidRPr="00714186">
        <w:rPr>
          <w:rFonts w:cs="Arial"/>
        </w:rPr>
        <w:t xml:space="preserve"> The implementation plan is prepared with the detailed marketing program designing the controllable tools of marketing according to </w:t>
      </w:r>
      <w:r w:rsidR="00707449" w:rsidRPr="00714186">
        <w:rPr>
          <w:rFonts w:cs="Arial"/>
        </w:rPr>
        <w:t>threats and opportunities generated from the situational analysis understanding the needs and demands of the target population</w:t>
      </w:r>
      <w:r w:rsidR="00B03B54" w:rsidRPr="00714186">
        <w:rPr>
          <w:rFonts w:cs="Arial"/>
        </w:rPr>
        <w:t xml:space="preserve"> (Stone, 2019)</w:t>
      </w:r>
      <w:r w:rsidR="00707449" w:rsidRPr="00714186">
        <w:rPr>
          <w:rFonts w:cs="Arial"/>
        </w:rPr>
        <w:t xml:space="preserve">. Lastly, at the control stage, the marketers define the way to measure the </w:t>
      </w:r>
      <w:r w:rsidR="009F5358" w:rsidRPr="00714186">
        <w:rPr>
          <w:rFonts w:cs="Arial"/>
        </w:rPr>
        <w:t xml:space="preserve">performance of the marketing program and control the efficiency or accurate execution. </w:t>
      </w:r>
    </w:p>
    <w:p w14:paraId="60B8836A" w14:textId="6A578BFB" w:rsidR="00FA4307" w:rsidRPr="00714186" w:rsidRDefault="00FA4307" w:rsidP="00D54AC2">
      <w:pPr>
        <w:rPr>
          <w:rFonts w:cs="Arial"/>
        </w:rPr>
      </w:pPr>
      <w:r w:rsidRPr="00714186">
        <w:rPr>
          <w:rFonts w:cs="Arial"/>
        </w:rPr>
        <w:t>Situation analysis is all about examining the marketing environment both the micro-environmental elements as well as the macro-environmental elements with the appropriate tools. PESTLE analysis is contributing to understand</w:t>
      </w:r>
      <w:r w:rsidR="00B03B54" w:rsidRPr="00714186">
        <w:rPr>
          <w:rFonts w:cs="Arial"/>
        </w:rPr>
        <w:t>ing</w:t>
      </w:r>
      <w:r w:rsidRPr="00714186">
        <w:rPr>
          <w:rFonts w:cs="Arial"/>
        </w:rPr>
        <w:t xml:space="preserve"> the impact of the macro-environmental elements understanding the way </w:t>
      </w:r>
      <w:r w:rsidR="00B03B54" w:rsidRPr="00714186">
        <w:rPr>
          <w:rFonts w:cs="Arial"/>
        </w:rPr>
        <w:t xml:space="preserve">an </w:t>
      </w:r>
      <w:r w:rsidRPr="00714186">
        <w:rPr>
          <w:rFonts w:cs="Arial"/>
        </w:rPr>
        <w:t xml:space="preserve">organisation and its business decision can be affected </w:t>
      </w:r>
      <w:r w:rsidR="00B03B54" w:rsidRPr="00714186">
        <w:rPr>
          <w:rFonts w:cs="Arial"/>
        </w:rPr>
        <w:t>by</w:t>
      </w:r>
      <w:r w:rsidRPr="00714186">
        <w:rPr>
          <w:rFonts w:cs="Arial"/>
        </w:rPr>
        <w:t xml:space="preserve"> the changes in the indirect external environment. For instance, </w:t>
      </w:r>
      <w:proofErr w:type="gramStart"/>
      <w:r w:rsidRPr="00714186">
        <w:rPr>
          <w:rFonts w:cs="Arial"/>
        </w:rPr>
        <w:t>all of</w:t>
      </w:r>
      <w:proofErr w:type="gramEnd"/>
      <w:r w:rsidRPr="00714186">
        <w:rPr>
          <w:rFonts w:cs="Arial"/>
        </w:rPr>
        <w:t xml:space="preserve"> the foreign investment from the EU has been affected by Brexit as they were imposed with the export and import duty as well as the employees from the EU countries were treated </w:t>
      </w:r>
      <w:r w:rsidR="00B03B54" w:rsidRPr="00714186">
        <w:rPr>
          <w:rFonts w:cs="Arial"/>
        </w:rPr>
        <w:t>as</w:t>
      </w:r>
      <w:r w:rsidRPr="00714186">
        <w:rPr>
          <w:rFonts w:cs="Arial"/>
        </w:rPr>
        <w:t xml:space="preserve"> foreigner. The social changes with the increasing entrance of the millennials in the job field ha</w:t>
      </w:r>
      <w:r w:rsidR="00B03B54" w:rsidRPr="00714186">
        <w:rPr>
          <w:rFonts w:cs="Arial"/>
        </w:rPr>
        <w:t>ve</w:t>
      </w:r>
      <w:r w:rsidRPr="00714186">
        <w:rPr>
          <w:rFonts w:cs="Arial"/>
        </w:rPr>
        <w:t xml:space="preserve"> contributed to increasing variety in the fashion industry</w:t>
      </w:r>
      <w:r w:rsidR="00B03B54" w:rsidRPr="00714186">
        <w:rPr>
          <w:rFonts w:cs="Arial"/>
        </w:rPr>
        <w:t>,</w:t>
      </w:r>
      <w:r w:rsidRPr="00714186">
        <w:rPr>
          <w:rFonts w:cs="Arial"/>
        </w:rPr>
        <w:t xml:space="preserve"> </w:t>
      </w:r>
      <w:proofErr w:type="spellStart"/>
      <w:r w:rsidRPr="00714186">
        <w:rPr>
          <w:rFonts w:cs="Arial"/>
        </w:rPr>
        <w:t>especialy</w:t>
      </w:r>
      <w:proofErr w:type="spellEnd"/>
      <w:r w:rsidRPr="00714186">
        <w:rPr>
          <w:rFonts w:cs="Arial"/>
        </w:rPr>
        <w:t xml:space="preserve"> in casual fashion. Porter’s five forces model contributes to defin</w:t>
      </w:r>
      <w:r w:rsidR="00B03B54" w:rsidRPr="00714186">
        <w:rPr>
          <w:rFonts w:cs="Arial"/>
        </w:rPr>
        <w:t>ing</w:t>
      </w:r>
      <w:r w:rsidRPr="00714186">
        <w:rPr>
          <w:rFonts w:cs="Arial"/>
        </w:rPr>
        <w:t xml:space="preserve"> the lucrativeness of the industry considering </w:t>
      </w:r>
      <w:r w:rsidR="00B03B54" w:rsidRPr="00714186">
        <w:rPr>
          <w:rFonts w:cs="Arial"/>
        </w:rPr>
        <w:t xml:space="preserve">the </w:t>
      </w:r>
      <w:r w:rsidRPr="00714186">
        <w:rPr>
          <w:rFonts w:cs="Arial"/>
        </w:rPr>
        <w:t>competition from both the direct and indirect sources finding the competitive position of the organisation with its direct competitors too. The opportunities or threats derived from this tool contributes to prepar</w:t>
      </w:r>
      <w:r w:rsidR="00B03B54" w:rsidRPr="00714186">
        <w:rPr>
          <w:rFonts w:cs="Arial"/>
        </w:rPr>
        <w:t>ing</w:t>
      </w:r>
      <w:r w:rsidRPr="00714186">
        <w:rPr>
          <w:rFonts w:cs="Arial"/>
        </w:rPr>
        <w:t xml:space="preserve"> the SWOT analysis showing the way competition is going to affect the organisation</w:t>
      </w:r>
      <w:r w:rsidR="00B03B54" w:rsidRPr="00714186">
        <w:rPr>
          <w:rFonts w:cs="Arial"/>
        </w:rPr>
        <w:t xml:space="preserve"> (Moore and Pareek, 2019)</w:t>
      </w:r>
      <w:r w:rsidRPr="00714186">
        <w:rPr>
          <w:rFonts w:cs="Arial"/>
        </w:rPr>
        <w:t xml:space="preserve">. </w:t>
      </w:r>
    </w:p>
    <w:p w14:paraId="21965513" w14:textId="77777777" w:rsidR="00FA4307" w:rsidRPr="00714186" w:rsidRDefault="00FA4307" w:rsidP="00D54AC2">
      <w:pPr>
        <w:rPr>
          <w:rFonts w:cs="Arial"/>
        </w:rPr>
      </w:pPr>
      <w:r w:rsidRPr="00714186">
        <w:rPr>
          <w:rFonts w:cs="Arial"/>
        </w:rPr>
        <w:t>However, SWOT analysis is conducted when the marketer need</w:t>
      </w:r>
      <w:r w:rsidR="00B03B54" w:rsidRPr="00714186">
        <w:rPr>
          <w:rFonts w:cs="Arial"/>
        </w:rPr>
        <w:t>s</w:t>
      </w:r>
      <w:r w:rsidRPr="00714186">
        <w:rPr>
          <w:rFonts w:cs="Arial"/>
        </w:rPr>
        <w:t xml:space="preserve"> to define the strengths and weaknesses, the organisation have as well as the market opportunities derived from the external analysis and the findings contributed design new strategies on how to improve the current situation with </w:t>
      </w:r>
      <w:r w:rsidR="00B03B54" w:rsidRPr="00714186">
        <w:rPr>
          <w:rFonts w:cs="Arial"/>
        </w:rPr>
        <w:t xml:space="preserve">the </w:t>
      </w:r>
      <w:r w:rsidRPr="00714186">
        <w:rPr>
          <w:rFonts w:cs="Arial"/>
        </w:rPr>
        <w:t>appropriate mix of the current resources to obtain the opportunities and improve the market position</w:t>
      </w:r>
      <w:r w:rsidR="00B03B54" w:rsidRPr="00714186">
        <w:rPr>
          <w:rFonts w:cs="Arial"/>
        </w:rPr>
        <w:t xml:space="preserve"> (Wilmshurst and Mackay, 2020)</w:t>
      </w:r>
      <w:r w:rsidRPr="00714186">
        <w:rPr>
          <w:rFonts w:cs="Arial"/>
        </w:rPr>
        <w:t xml:space="preserve">. </w:t>
      </w:r>
    </w:p>
    <w:p w14:paraId="1F4A6C08" w14:textId="77777777" w:rsidR="00FA4307" w:rsidRPr="00714186" w:rsidRDefault="00FA4307" w:rsidP="00D54AC2">
      <w:pPr>
        <w:rPr>
          <w:rFonts w:cs="Arial"/>
        </w:rPr>
      </w:pPr>
      <w:r w:rsidRPr="00714186">
        <w:rPr>
          <w:rFonts w:cs="Arial"/>
        </w:rPr>
        <w:t>With the consumer analysis, the brand can define the consumer needs and demands that are supported by the marketing research on different sites with the mix of online research or offline direct research on them</w:t>
      </w:r>
      <w:r w:rsidR="00B03B54" w:rsidRPr="00714186">
        <w:rPr>
          <w:rFonts w:cs="Arial"/>
        </w:rPr>
        <w:t xml:space="preserve"> (Viswanathan and Dickson, 2019)</w:t>
      </w:r>
      <w:r w:rsidRPr="00714186">
        <w:rPr>
          <w:rFonts w:cs="Arial"/>
        </w:rPr>
        <w:t xml:space="preserve">. The consumer need </w:t>
      </w:r>
      <w:r w:rsidRPr="00714186">
        <w:rPr>
          <w:rFonts w:cs="Arial"/>
        </w:rPr>
        <w:lastRenderedPageBreak/>
        <w:t xml:space="preserve">identification has </w:t>
      </w:r>
      <w:r w:rsidR="00B03B54" w:rsidRPr="00714186">
        <w:rPr>
          <w:rFonts w:cs="Arial"/>
        </w:rPr>
        <w:t xml:space="preserve">a </w:t>
      </w:r>
      <w:r w:rsidRPr="00714186">
        <w:rPr>
          <w:rFonts w:cs="Arial"/>
        </w:rPr>
        <w:t xml:space="preserve">direct contribution to the strategic decision to identify the further product development concept as well as the </w:t>
      </w:r>
      <w:r w:rsidR="002A4074" w:rsidRPr="00714186">
        <w:rPr>
          <w:rFonts w:cs="Arial"/>
        </w:rPr>
        <w:t xml:space="preserve">further direction for growth. </w:t>
      </w:r>
    </w:p>
    <w:p w14:paraId="051F363E" w14:textId="45590BB1" w:rsidR="002A4074" w:rsidRPr="00714186" w:rsidRDefault="002A4074" w:rsidP="00D54AC2">
      <w:pPr>
        <w:rPr>
          <w:rFonts w:cs="Arial"/>
        </w:rPr>
      </w:pPr>
      <w:r w:rsidRPr="00714186">
        <w:rPr>
          <w:rFonts w:cs="Arial"/>
        </w:rPr>
        <w:t xml:space="preserve">The competition </w:t>
      </w:r>
      <w:r w:rsidR="00B03B54" w:rsidRPr="00714186">
        <w:rPr>
          <w:rFonts w:cs="Arial"/>
        </w:rPr>
        <w:t xml:space="preserve">that </w:t>
      </w:r>
      <w:r w:rsidRPr="00714186">
        <w:rPr>
          <w:rFonts w:cs="Arial"/>
        </w:rPr>
        <w:t>exists in the market can be analysed with the comparison of the organi</w:t>
      </w:r>
      <w:r w:rsidR="00B207AA">
        <w:rPr>
          <w:rFonts w:cs="Arial"/>
        </w:rPr>
        <w:t>z</w:t>
      </w:r>
      <w:r w:rsidRPr="00714186">
        <w:rPr>
          <w:rFonts w:cs="Arial"/>
        </w:rPr>
        <w:t>ational practices with that of the competitors and define the factors that are contributing to creat</w:t>
      </w:r>
      <w:r w:rsidR="00B03B54" w:rsidRPr="00714186">
        <w:rPr>
          <w:rFonts w:cs="Arial"/>
        </w:rPr>
        <w:t>ing</w:t>
      </w:r>
      <w:r w:rsidRPr="00714186">
        <w:rPr>
          <w:rFonts w:cs="Arial"/>
        </w:rPr>
        <w:t xml:space="preserve"> a distinctive position of the brands in the market</w:t>
      </w:r>
      <w:r w:rsidR="00B03B54" w:rsidRPr="00714186">
        <w:rPr>
          <w:rFonts w:cs="Arial"/>
        </w:rPr>
        <w:t xml:space="preserve"> (Hooley, et al. 2018)</w:t>
      </w:r>
      <w:r w:rsidRPr="00714186">
        <w:rPr>
          <w:rFonts w:cs="Arial"/>
        </w:rPr>
        <w:t xml:space="preserve">. This analysis </w:t>
      </w:r>
      <w:proofErr w:type="spellStart"/>
      <w:r w:rsidRPr="00714186">
        <w:rPr>
          <w:rFonts w:cs="Arial"/>
        </w:rPr>
        <w:t>contribut</w:t>
      </w:r>
      <w:proofErr w:type="spellEnd"/>
      <w:r w:rsidR="00B207AA">
        <w:rPr>
          <w:rFonts w:cs="Arial"/>
        </w:rPr>
        <w:t xml:space="preserve"> </w:t>
      </w:r>
      <w:r w:rsidRPr="00714186">
        <w:rPr>
          <w:rFonts w:cs="Arial"/>
        </w:rPr>
        <w:t>to understand</w:t>
      </w:r>
      <w:r w:rsidR="00B03B54" w:rsidRPr="00714186">
        <w:rPr>
          <w:rFonts w:cs="Arial"/>
        </w:rPr>
        <w:t>ing</w:t>
      </w:r>
      <w:r w:rsidRPr="00714186">
        <w:rPr>
          <w:rFonts w:cs="Arial"/>
        </w:rPr>
        <w:t xml:space="preserve"> the competitive position of the organisation in the industry as well as the strengths and weaknesses of competitor</w:t>
      </w:r>
      <w:r w:rsidR="00B03B54" w:rsidRPr="00714186">
        <w:rPr>
          <w:rFonts w:cs="Arial"/>
        </w:rPr>
        <w:t>s</w:t>
      </w:r>
      <w:r w:rsidRPr="00714186">
        <w:rPr>
          <w:rFonts w:cs="Arial"/>
        </w:rPr>
        <w:t xml:space="preserve"> helping to define the market gap too. </w:t>
      </w:r>
    </w:p>
    <w:p w14:paraId="19709901" w14:textId="77777777" w:rsidR="00792DEF" w:rsidRPr="00714186" w:rsidRDefault="002A4074" w:rsidP="00D54AC2">
      <w:pPr>
        <w:rPr>
          <w:rFonts w:cs="Arial"/>
        </w:rPr>
      </w:pPr>
      <w:r w:rsidRPr="00714186">
        <w:rPr>
          <w:rFonts w:cs="Arial"/>
        </w:rPr>
        <w:t>The marketing objectives are prepare</w:t>
      </w:r>
      <w:r w:rsidR="00B03B54" w:rsidRPr="00714186">
        <w:rPr>
          <w:rFonts w:cs="Arial"/>
        </w:rPr>
        <w:t>d</w:t>
      </w:r>
      <w:r w:rsidRPr="00714186">
        <w:rPr>
          <w:rFonts w:cs="Arial"/>
        </w:rPr>
        <w:t xml:space="preserve"> with the marketing performance analysis of the previous year or defined opportunities or threats of the organisation, for instance, Zara has prepare</w:t>
      </w:r>
      <w:r w:rsidR="00B03B54" w:rsidRPr="00714186">
        <w:rPr>
          <w:rFonts w:cs="Arial"/>
        </w:rPr>
        <w:t>d</w:t>
      </w:r>
      <w:r w:rsidRPr="00714186">
        <w:rPr>
          <w:rFonts w:cs="Arial"/>
        </w:rPr>
        <w:t xml:space="preserve"> the faster replenishment of the inventory with the new designs of products understanding the attitude of the consumers to explore more</w:t>
      </w:r>
      <w:r w:rsidR="00B03B54" w:rsidRPr="00714186">
        <w:rPr>
          <w:rFonts w:cs="Arial"/>
        </w:rPr>
        <w:t xml:space="preserve"> (Hauser and Shugan, 2019)</w:t>
      </w:r>
      <w:r w:rsidRPr="00714186">
        <w:rPr>
          <w:rFonts w:cs="Arial"/>
        </w:rPr>
        <w:t xml:space="preserve">. </w:t>
      </w:r>
      <w:r w:rsidR="00792DEF" w:rsidRPr="00714186">
        <w:rPr>
          <w:rFonts w:cs="Arial"/>
        </w:rPr>
        <w:t xml:space="preserve">The marketing objectives contributes to providing a target for the marketers to achieve with the existing resources and appropriate strategies. </w:t>
      </w:r>
    </w:p>
    <w:p w14:paraId="0FAA82D9" w14:textId="77777777" w:rsidR="00FA4307" w:rsidRPr="00714186" w:rsidRDefault="00792DEF" w:rsidP="00D54AC2">
      <w:pPr>
        <w:rPr>
          <w:rFonts w:cs="Arial"/>
        </w:rPr>
      </w:pPr>
      <w:r w:rsidRPr="00714186">
        <w:rPr>
          <w:rFonts w:cs="Arial"/>
        </w:rPr>
        <w:t xml:space="preserve">Strategy is any decision taken by the marketing manager to reach the marketing objectives. The </w:t>
      </w:r>
      <w:r w:rsidR="001C1281" w:rsidRPr="00714186">
        <w:rPr>
          <w:rFonts w:cs="Arial"/>
        </w:rPr>
        <w:t xml:space="preserve">marketers need to prepare strategies at </w:t>
      </w:r>
      <w:r w:rsidR="00B03B54" w:rsidRPr="00714186">
        <w:rPr>
          <w:rFonts w:cs="Arial"/>
        </w:rPr>
        <w:t xml:space="preserve">a </w:t>
      </w:r>
      <w:r w:rsidR="001C1281" w:rsidRPr="00714186">
        <w:rPr>
          <w:rFonts w:cs="Arial"/>
        </w:rPr>
        <w:t>corporate level and business level with Porter’s generic model</w:t>
      </w:r>
      <w:bookmarkStart w:id="0" w:name="_GoBack"/>
      <w:bookmarkEnd w:id="0"/>
      <w:r w:rsidR="001C1281" w:rsidRPr="00714186">
        <w:rPr>
          <w:rFonts w:cs="Arial"/>
        </w:rPr>
        <w:t xml:space="preserve"> or strategy clock and Ansoff’s growth matrix that </w:t>
      </w:r>
      <w:r w:rsidR="00B03B54" w:rsidRPr="00714186">
        <w:rPr>
          <w:rFonts w:cs="Arial"/>
        </w:rPr>
        <w:t>is</w:t>
      </w:r>
      <w:r w:rsidR="001C1281" w:rsidRPr="00714186">
        <w:rPr>
          <w:rFonts w:cs="Arial"/>
        </w:rPr>
        <w:t xml:space="preserve"> considered as the base of preparing the strategies for further direction to meet the marketing objectives as well as grab market opportunities</w:t>
      </w:r>
      <w:r w:rsidR="00B03B54" w:rsidRPr="00714186">
        <w:rPr>
          <w:rFonts w:cs="Arial"/>
        </w:rPr>
        <w:t xml:space="preserve"> (Noble and Mokwa, 2019)</w:t>
      </w:r>
      <w:r w:rsidR="001C1281" w:rsidRPr="00714186">
        <w:rPr>
          <w:rFonts w:cs="Arial"/>
        </w:rPr>
        <w:t>. Porter’s generic model contributes to defin</w:t>
      </w:r>
      <w:r w:rsidR="00B03B54" w:rsidRPr="00714186">
        <w:rPr>
          <w:rFonts w:cs="Arial"/>
        </w:rPr>
        <w:t>ing</w:t>
      </w:r>
      <w:r w:rsidR="001C1281" w:rsidRPr="00714186">
        <w:rPr>
          <w:rFonts w:cs="Arial"/>
        </w:rPr>
        <w:t xml:space="preserve"> the corporate level strategy with three options including whether to follow cost leadership or differentiation for the total organisation or to consider </w:t>
      </w:r>
      <w:r w:rsidR="00B03B54" w:rsidRPr="00714186">
        <w:rPr>
          <w:rFonts w:cs="Arial"/>
        </w:rPr>
        <w:t xml:space="preserve">a </w:t>
      </w:r>
      <w:r w:rsidR="001C1281" w:rsidRPr="00714186">
        <w:rPr>
          <w:rFonts w:cs="Arial"/>
        </w:rPr>
        <w:t>particular SBU for the short time. However, the business level strategy is prepared with Ansoff’s growth matrix considering the market and product; four strategies can be taken with this</w:t>
      </w:r>
      <w:r w:rsidR="003204D7" w:rsidRPr="00714186">
        <w:rPr>
          <w:rFonts w:cs="Arial"/>
        </w:rPr>
        <w:t xml:space="preserve"> </w:t>
      </w:r>
      <w:r w:rsidR="001C1281" w:rsidRPr="00714186">
        <w:rPr>
          <w:rFonts w:cs="Arial"/>
        </w:rPr>
        <w:t xml:space="preserve">model, that are- </w:t>
      </w:r>
      <w:r w:rsidR="003204D7" w:rsidRPr="00714186">
        <w:rPr>
          <w:rFonts w:cs="Arial"/>
        </w:rPr>
        <w:t>product developmen</w:t>
      </w:r>
      <w:r w:rsidR="008968A4" w:rsidRPr="00714186">
        <w:rPr>
          <w:rFonts w:cs="Arial"/>
        </w:rPr>
        <w:t>t, market development, market penetration, and diversification</w:t>
      </w:r>
      <w:r w:rsidR="00B03B54" w:rsidRPr="00714186">
        <w:rPr>
          <w:rFonts w:cs="Arial"/>
        </w:rPr>
        <w:t xml:space="preserve"> (Naude and Ivy, 2019)</w:t>
      </w:r>
      <w:r w:rsidR="008968A4" w:rsidRPr="00714186">
        <w:rPr>
          <w:rFonts w:cs="Arial"/>
        </w:rPr>
        <w:t xml:space="preserve">. These tools are also supportive in assuring organisational growth mitigating the strategic gap with intensive growth. </w:t>
      </w:r>
    </w:p>
    <w:p w14:paraId="1B6A7D40" w14:textId="77777777" w:rsidR="008968A4" w:rsidRPr="00714186" w:rsidRDefault="008968A4" w:rsidP="00D54AC2">
      <w:pPr>
        <w:rPr>
          <w:rFonts w:cs="Arial"/>
        </w:rPr>
      </w:pPr>
      <w:r w:rsidRPr="00714186">
        <w:rPr>
          <w:rFonts w:cs="Arial"/>
        </w:rPr>
        <w:t>At the implementation stage, the marketers use the marketing mix tools to respond to the strategies prepared and execute them to meet the business-level</w:t>
      </w:r>
      <w:r w:rsidR="00ED4916" w:rsidRPr="00714186">
        <w:rPr>
          <w:rFonts w:cs="Arial"/>
        </w:rPr>
        <w:t xml:space="preserve"> and corporate</w:t>
      </w:r>
      <w:r w:rsidR="00B03B54" w:rsidRPr="00714186">
        <w:rPr>
          <w:rFonts w:cs="Arial"/>
        </w:rPr>
        <w:t>-</w:t>
      </w:r>
      <w:r w:rsidR="00ED4916" w:rsidRPr="00714186">
        <w:rPr>
          <w:rFonts w:cs="Arial"/>
        </w:rPr>
        <w:t>level strategies defined at the strategic direction stage</w:t>
      </w:r>
      <w:r w:rsidR="00B03B54" w:rsidRPr="00714186">
        <w:rPr>
          <w:rFonts w:cs="Arial"/>
        </w:rPr>
        <w:t xml:space="preserve"> (Hartline, et al. 2020)</w:t>
      </w:r>
      <w:r w:rsidR="00ED4916" w:rsidRPr="00714186">
        <w:rPr>
          <w:rFonts w:cs="Arial"/>
        </w:rPr>
        <w:t xml:space="preserve">. However, the product is the main offering of the organisation for which the consumers are ready to pay </w:t>
      </w:r>
      <w:r w:rsidR="00B03B54" w:rsidRPr="00714186">
        <w:rPr>
          <w:rFonts w:cs="Arial"/>
        </w:rPr>
        <w:lastRenderedPageBreak/>
        <w:t>which</w:t>
      </w:r>
      <w:r w:rsidR="00ED4916" w:rsidRPr="00714186">
        <w:rPr>
          <w:rFonts w:cs="Arial"/>
        </w:rPr>
        <w:t xml:space="preserve"> means anything valuable for the consumers and marketable are products. Without a core product or service, no business can be taken place. Price is the value captured by the brand for the product and </w:t>
      </w:r>
      <w:r w:rsidR="00B03B54" w:rsidRPr="00714186">
        <w:rPr>
          <w:rFonts w:cs="Arial"/>
        </w:rPr>
        <w:t xml:space="preserve">the </w:t>
      </w:r>
      <w:r w:rsidR="00ED4916" w:rsidRPr="00714186">
        <w:rPr>
          <w:rFonts w:cs="Arial"/>
        </w:rPr>
        <w:t>only element that directly represents the organisational performance. The appropriate pricing strategy assures the organisational profit as well as create a sense of trust within the target population as a justified price for the value they are receiving</w:t>
      </w:r>
      <w:r w:rsidR="00B03B54" w:rsidRPr="00714186">
        <w:rPr>
          <w:rFonts w:cs="Arial"/>
        </w:rPr>
        <w:t xml:space="preserve"> (Schwarzl and Grabowska, 2020)</w:t>
      </w:r>
      <w:r w:rsidR="00ED4916" w:rsidRPr="00714186">
        <w:rPr>
          <w:rFonts w:cs="Arial"/>
        </w:rPr>
        <w:t xml:space="preserve">. </w:t>
      </w:r>
      <w:r w:rsidR="00E81E58" w:rsidRPr="00714186">
        <w:rPr>
          <w:rFonts w:cs="Arial"/>
        </w:rPr>
        <w:t>However, the promotional program contributes to communicat</w:t>
      </w:r>
      <w:r w:rsidR="00B03B54" w:rsidRPr="00714186">
        <w:rPr>
          <w:rFonts w:cs="Arial"/>
        </w:rPr>
        <w:t>ing</w:t>
      </w:r>
      <w:r w:rsidR="00E81E58" w:rsidRPr="00714186">
        <w:rPr>
          <w:rFonts w:cs="Arial"/>
        </w:rPr>
        <w:t xml:space="preserve"> the product to the target population and persuad</w:t>
      </w:r>
      <w:r w:rsidR="00B03B54" w:rsidRPr="00714186">
        <w:rPr>
          <w:rFonts w:cs="Arial"/>
        </w:rPr>
        <w:t>ing</w:t>
      </w:r>
      <w:r w:rsidR="00E81E58" w:rsidRPr="00714186">
        <w:rPr>
          <w:rFonts w:cs="Arial"/>
        </w:rPr>
        <w:t xml:space="preserve"> them to purchase by different tools. It has no direct contribution to organisational success but </w:t>
      </w:r>
      <w:r w:rsidR="00B03B54" w:rsidRPr="00714186">
        <w:rPr>
          <w:rFonts w:cs="Arial"/>
        </w:rPr>
        <w:t xml:space="preserve">is </w:t>
      </w:r>
      <w:r w:rsidR="00E81E58" w:rsidRPr="00714186">
        <w:rPr>
          <w:rFonts w:cs="Arial"/>
        </w:rPr>
        <w:t xml:space="preserve">equally important like other tools of </w:t>
      </w:r>
      <w:r w:rsidR="00B03B54" w:rsidRPr="00714186">
        <w:rPr>
          <w:rFonts w:cs="Arial"/>
        </w:rPr>
        <w:t xml:space="preserve">the </w:t>
      </w:r>
      <w:r w:rsidR="00E81E58" w:rsidRPr="00714186">
        <w:rPr>
          <w:rFonts w:cs="Arial"/>
        </w:rPr>
        <w:t xml:space="preserve">marketing mix. </w:t>
      </w:r>
      <w:r w:rsidR="00B03B54" w:rsidRPr="00714186">
        <w:rPr>
          <w:rFonts w:cs="Arial"/>
        </w:rPr>
        <w:t>The p</w:t>
      </w:r>
      <w:r w:rsidR="00E81E58" w:rsidRPr="00714186">
        <w:rPr>
          <w:rFonts w:cs="Arial"/>
        </w:rPr>
        <w:t xml:space="preserve">lace is the distribution strategy of the organisation considering the way to send the product at the customer end when the consumers want to buy them and direct and indirect channels are used </w:t>
      </w:r>
      <w:r w:rsidR="00B03B54" w:rsidRPr="00714186">
        <w:rPr>
          <w:rFonts w:cs="Arial"/>
        </w:rPr>
        <w:t>for</w:t>
      </w:r>
      <w:r w:rsidR="00E81E58" w:rsidRPr="00714186">
        <w:rPr>
          <w:rFonts w:cs="Arial"/>
        </w:rPr>
        <w:t xml:space="preserve"> this purpose</w:t>
      </w:r>
      <w:r w:rsidR="00B03B54" w:rsidRPr="00714186">
        <w:rPr>
          <w:rFonts w:cs="Arial"/>
        </w:rPr>
        <w:t xml:space="preserve"> (Koter, et al. 2020)</w:t>
      </w:r>
      <w:r w:rsidR="00E81E58" w:rsidRPr="00714186">
        <w:rPr>
          <w:rFonts w:cs="Arial"/>
        </w:rPr>
        <w:t>. Three extended Ps are added with the increasing market of service where service delivery process, people providing service or receiving it, and the place where the service is provid</w:t>
      </w:r>
      <w:r w:rsidR="00B03B54" w:rsidRPr="00714186">
        <w:rPr>
          <w:rFonts w:cs="Arial"/>
        </w:rPr>
        <w:t>ed</w:t>
      </w:r>
      <w:r w:rsidR="00E81E58" w:rsidRPr="00714186">
        <w:rPr>
          <w:rFonts w:cs="Arial"/>
        </w:rPr>
        <w:t xml:space="preserve"> are considered as they have </w:t>
      </w:r>
      <w:r w:rsidR="00B03B54" w:rsidRPr="00714186">
        <w:rPr>
          <w:rFonts w:cs="Arial"/>
        </w:rPr>
        <w:t xml:space="preserve">a </w:t>
      </w:r>
      <w:r w:rsidR="00E81E58" w:rsidRPr="00714186">
        <w:rPr>
          <w:rFonts w:cs="Arial"/>
        </w:rPr>
        <w:t xml:space="preserve">significant contribution to the organisational performance affecting the customer satisfaction rate. For instance, McDonald is famous for its humble staff and strong brand community </w:t>
      </w:r>
      <w:r w:rsidR="00F91330" w:rsidRPr="00714186">
        <w:rPr>
          <w:rFonts w:cs="Arial"/>
        </w:rPr>
        <w:t xml:space="preserve">whereas Ryanair is the market leader for its efficiency in </w:t>
      </w:r>
      <w:r w:rsidR="00B03B54" w:rsidRPr="00714186">
        <w:rPr>
          <w:rFonts w:cs="Arial"/>
        </w:rPr>
        <w:t xml:space="preserve">the </w:t>
      </w:r>
      <w:r w:rsidR="00F91330" w:rsidRPr="00714186">
        <w:rPr>
          <w:rFonts w:cs="Arial"/>
        </w:rPr>
        <w:t>service delivery process. The physical evidence of Premier Inn has made it the best hotel in the UK</w:t>
      </w:r>
      <w:r w:rsidR="00B03B54" w:rsidRPr="00714186">
        <w:rPr>
          <w:rFonts w:cs="Arial"/>
        </w:rPr>
        <w:t xml:space="preserve"> (Kotler, 2019)</w:t>
      </w:r>
      <w:r w:rsidR="00F91330" w:rsidRPr="00714186">
        <w:rPr>
          <w:rFonts w:cs="Arial"/>
        </w:rPr>
        <w:t xml:space="preserve">. </w:t>
      </w:r>
    </w:p>
    <w:p w14:paraId="5F53BF7D" w14:textId="0A572545" w:rsidR="00F91330" w:rsidRDefault="00F91330" w:rsidP="00D54AC2">
      <w:pPr>
        <w:rPr>
          <w:rFonts w:cs="Arial"/>
        </w:rPr>
      </w:pPr>
      <w:r w:rsidRPr="00714186">
        <w:rPr>
          <w:rFonts w:cs="Arial"/>
        </w:rPr>
        <w:t xml:space="preserve">The control stage contributes to </w:t>
      </w:r>
      <w:r w:rsidR="00A34D81" w:rsidRPr="00714186">
        <w:rPr>
          <w:rFonts w:cs="Arial"/>
        </w:rPr>
        <w:t>examin</w:t>
      </w:r>
      <w:r w:rsidR="00B03B54" w:rsidRPr="00714186">
        <w:rPr>
          <w:rFonts w:cs="Arial"/>
        </w:rPr>
        <w:t>ing</w:t>
      </w:r>
      <w:r w:rsidR="00A34D81" w:rsidRPr="00714186">
        <w:rPr>
          <w:rFonts w:cs="Arial"/>
        </w:rPr>
        <w:t xml:space="preserve"> the degree to which the brand has reached the marketing objectives and therefore, the marketer uses different tools like management by objectives comparing the result with the objectives as well as other financial performance analysis tools to understand the degree to which the plan was effective. The 360</w:t>
      </w:r>
      <w:r w:rsidR="00B03B54" w:rsidRPr="00714186">
        <w:rPr>
          <w:rFonts w:cs="Arial"/>
        </w:rPr>
        <w:t>-</w:t>
      </w:r>
      <w:r w:rsidR="00A34D81" w:rsidRPr="00714186">
        <w:rPr>
          <w:rFonts w:cs="Arial"/>
        </w:rPr>
        <w:t>degree approach is also effective considering subjective issues</w:t>
      </w:r>
      <w:r w:rsidR="00B03B54" w:rsidRPr="00714186">
        <w:rPr>
          <w:rFonts w:cs="Arial"/>
        </w:rPr>
        <w:t xml:space="preserve"> (Baker, 2019)</w:t>
      </w:r>
      <w:r w:rsidR="00A34D81" w:rsidRPr="00714186">
        <w:rPr>
          <w:rFonts w:cs="Arial"/>
        </w:rPr>
        <w:t xml:space="preserve">. </w:t>
      </w:r>
    </w:p>
    <w:p w14:paraId="4C3D85BB" w14:textId="6F404394" w:rsidR="00714186" w:rsidRDefault="00714186" w:rsidP="00D54AC2">
      <w:pPr>
        <w:rPr>
          <w:rFonts w:cs="Arial"/>
        </w:rPr>
      </w:pPr>
    </w:p>
    <w:p w14:paraId="0F6D6D25" w14:textId="7400D8F7" w:rsidR="00714186" w:rsidRDefault="00714186" w:rsidP="00D54AC2">
      <w:pPr>
        <w:rPr>
          <w:rFonts w:cs="Arial"/>
        </w:rPr>
      </w:pPr>
    </w:p>
    <w:p w14:paraId="5F90623B" w14:textId="41155DDB" w:rsidR="00714186" w:rsidRDefault="00714186" w:rsidP="00D54AC2">
      <w:pPr>
        <w:rPr>
          <w:rFonts w:cs="Arial"/>
        </w:rPr>
      </w:pPr>
    </w:p>
    <w:p w14:paraId="6BBE6E07" w14:textId="038FE9B9" w:rsidR="00714186" w:rsidRDefault="00714186" w:rsidP="00D54AC2">
      <w:pPr>
        <w:rPr>
          <w:rFonts w:cs="Arial"/>
        </w:rPr>
      </w:pPr>
    </w:p>
    <w:p w14:paraId="43061654" w14:textId="5B93703A" w:rsidR="00714186" w:rsidRDefault="00714186" w:rsidP="00D54AC2">
      <w:pPr>
        <w:rPr>
          <w:rFonts w:cs="Arial"/>
        </w:rPr>
      </w:pPr>
    </w:p>
    <w:p w14:paraId="4245477F" w14:textId="76D4B896" w:rsidR="00714186" w:rsidRDefault="00714186" w:rsidP="00D54AC2">
      <w:pPr>
        <w:rPr>
          <w:rFonts w:cs="Arial"/>
        </w:rPr>
      </w:pPr>
    </w:p>
    <w:p w14:paraId="59BA5072" w14:textId="5BAD0C4A" w:rsidR="00714186" w:rsidRDefault="00714186" w:rsidP="00D54AC2">
      <w:pPr>
        <w:rPr>
          <w:rFonts w:cs="Arial"/>
        </w:rPr>
      </w:pPr>
    </w:p>
    <w:p w14:paraId="18BD5BC9" w14:textId="77777777" w:rsidR="00714186" w:rsidRPr="00714186" w:rsidRDefault="00714186" w:rsidP="00D54AC2">
      <w:pPr>
        <w:rPr>
          <w:rFonts w:cs="Arial"/>
        </w:rPr>
      </w:pPr>
    </w:p>
    <w:p w14:paraId="2AE603F1" w14:textId="77777777" w:rsidR="00450C0E" w:rsidRPr="00714186" w:rsidRDefault="00B03B54" w:rsidP="00D54AC2">
      <w:pPr>
        <w:rPr>
          <w:rFonts w:cs="Arial"/>
          <w:b/>
        </w:rPr>
      </w:pPr>
      <w:r w:rsidRPr="00714186">
        <w:rPr>
          <w:rFonts w:cs="Arial"/>
          <w:b/>
        </w:rPr>
        <w:lastRenderedPageBreak/>
        <w:t xml:space="preserve">Conclusion: </w:t>
      </w:r>
    </w:p>
    <w:p w14:paraId="5531ECBF" w14:textId="77777777" w:rsidR="00324109" w:rsidRPr="00714186" w:rsidRDefault="00B03B54" w:rsidP="00D54AC2">
      <w:pPr>
        <w:rPr>
          <w:rFonts w:cs="Arial"/>
        </w:rPr>
      </w:pPr>
      <w:r w:rsidRPr="00714186">
        <w:rPr>
          <w:rFonts w:cs="Arial"/>
        </w:rPr>
        <w:t>E</w:t>
      </w:r>
      <w:r w:rsidR="00324109" w:rsidRPr="00714186">
        <w:rPr>
          <w:rFonts w:cs="Arial"/>
        </w:rPr>
        <w:t xml:space="preserve">ffective marketing functions from communicating the products with the promotional tools, establishing brands with sustainable growth assured by appropriate strategy taken at the corporate level as well as the business level. The marketer can respond to the consumer need effectively along with grabbing the market opportunities derived from the macro-environment and micro-environmental elements. The marketing functions </w:t>
      </w:r>
      <w:r w:rsidRPr="00714186">
        <w:rPr>
          <w:rFonts w:cs="Arial"/>
        </w:rPr>
        <w:t>are</w:t>
      </w:r>
      <w:r w:rsidR="00324109" w:rsidRPr="00714186">
        <w:rPr>
          <w:rFonts w:cs="Arial"/>
        </w:rPr>
        <w:t xml:space="preserve"> going to be more dependent on the appropriate preparation of the marketing strategies and adopting the changes in the macro-environmental changes as fast as possible. </w:t>
      </w:r>
      <w:r w:rsidR="00B5468A" w:rsidRPr="00714186">
        <w:rPr>
          <w:rFonts w:cs="Arial"/>
        </w:rPr>
        <w:t xml:space="preserve">The technological disruption and the changes in the social infrastructure with the cultural blends as well as the changes in generation with purchasing power are more affecting forces here. The effective marketing process can help the marketer with the on-time response to the market need with the available resources that can support the brand with the sustainable growth of the organisation. </w:t>
      </w:r>
    </w:p>
    <w:p w14:paraId="77543E10" w14:textId="77777777" w:rsidR="00B03B54" w:rsidRPr="00714186" w:rsidRDefault="00B03B54">
      <w:pPr>
        <w:spacing w:after="160" w:line="259" w:lineRule="auto"/>
        <w:jc w:val="left"/>
        <w:rPr>
          <w:rFonts w:cs="Arial"/>
        </w:rPr>
      </w:pPr>
      <w:r w:rsidRPr="00714186">
        <w:rPr>
          <w:rFonts w:cs="Arial"/>
        </w:rPr>
        <w:br w:type="page"/>
      </w:r>
    </w:p>
    <w:p w14:paraId="75DDF47B" w14:textId="77777777" w:rsidR="00D54AC2" w:rsidRPr="00714186" w:rsidRDefault="00B03B54" w:rsidP="00B03B54">
      <w:pPr>
        <w:pStyle w:val="Heading1"/>
        <w:rPr>
          <w:rFonts w:ascii="Arial" w:hAnsi="Arial" w:cs="Arial"/>
        </w:rPr>
      </w:pPr>
      <w:r w:rsidRPr="00714186">
        <w:rPr>
          <w:rFonts w:ascii="Arial" w:hAnsi="Arial" w:cs="Arial"/>
        </w:rPr>
        <w:lastRenderedPageBreak/>
        <w:t xml:space="preserve">References: </w:t>
      </w:r>
    </w:p>
    <w:p w14:paraId="5EF8F882" w14:textId="77777777" w:rsidR="00B03B54" w:rsidRPr="00714186" w:rsidRDefault="00B03B54" w:rsidP="00B03B54">
      <w:pPr>
        <w:spacing w:before="240"/>
        <w:rPr>
          <w:rFonts w:cs="Arial"/>
          <w:shd w:val="clear" w:color="auto" w:fill="FFFFFF"/>
        </w:rPr>
      </w:pPr>
      <w:r w:rsidRPr="00714186">
        <w:rPr>
          <w:rFonts w:cs="Arial"/>
          <w:shd w:val="clear" w:color="auto" w:fill="FFFFFF"/>
        </w:rPr>
        <w:t>Baker, M., 2019. </w:t>
      </w:r>
      <w:r w:rsidRPr="00714186">
        <w:rPr>
          <w:rFonts w:cs="Arial"/>
          <w:i/>
          <w:iCs/>
          <w:shd w:val="clear" w:color="auto" w:fill="FFFFFF"/>
        </w:rPr>
        <w:t>The marketing book</w:t>
      </w:r>
      <w:r w:rsidRPr="00714186">
        <w:rPr>
          <w:rFonts w:cs="Arial"/>
          <w:shd w:val="clear" w:color="auto" w:fill="FFFFFF"/>
        </w:rPr>
        <w:t>. Routledge.</w:t>
      </w:r>
    </w:p>
    <w:p w14:paraId="10628DBD" w14:textId="77777777" w:rsidR="00B03B54" w:rsidRPr="00714186" w:rsidRDefault="00B03B54" w:rsidP="00B03B54">
      <w:pPr>
        <w:spacing w:before="240"/>
        <w:rPr>
          <w:rFonts w:cs="Arial"/>
          <w:shd w:val="clear" w:color="auto" w:fill="FFFFFF"/>
        </w:rPr>
      </w:pPr>
      <w:r w:rsidRPr="00714186">
        <w:rPr>
          <w:rFonts w:cs="Arial"/>
          <w:shd w:val="clear" w:color="auto" w:fill="FFFFFF"/>
        </w:rPr>
        <w:t>Hartline, J., Mirrokni, V. and Sundararajan, M., 2020, April. Optimal marketing strategies over social networks. In </w:t>
      </w:r>
      <w:r w:rsidRPr="00714186">
        <w:rPr>
          <w:rFonts w:cs="Arial"/>
          <w:i/>
          <w:iCs/>
          <w:shd w:val="clear" w:color="auto" w:fill="FFFFFF"/>
        </w:rPr>
        <w:t>Proceedings of the 17th international conference on World Wide Web</w:t>
      </w:r>
      <w:r w:rsidRPr="00714186">
        <w:rPr>
          <w:rFonts w:cs="Arial"/>
          <w:shd w:val="clear" w:color="auto" w:fill="FFFFFF"/>
        </w:rPr>
        <w:t> (pp. 189-198).</w:t>
      </w:r>
    </w:p>
    <w:p w14:paraId="2FE43E76" w14:textId="77777777" w:rsidR="00B03B54" w:rsidRPr="00714186" w:rsidRDefault="00B03B54" w:rsidP="00B03B54">
      <w:pPr>
        <w:spacing w:before="240"/>
        <w:rPr>
          <w:rFonts w:cs="Arial"/>
          <w:shd w:val="clear" w:color="auto" w:fill="FFFFFF"/>
        </w:rPr>
      </w:pPr>
      <w:r w:rsidRPr="00714186">
        <w:rPr>
          <w:rFonts w:cs="Arial"/>
          <w:shd w:val="clear" w:color="auto" w:fill="FFFFFF"/>
        </w:rPr>
        <w:t>Hauser, J.R. and Shugan, S.M., 2019. Defensive marketing strategies. </w:t>
      </w:r>
      <w:r w:rsidRPr="00714186">
        <w:rPr>
          <w:rFonts w:cs="Arial"/>
          <w:i/>
          <w:iCs/>
          <w:shd w:val="clear" w:color="auto" w:fill="FFFFFF"/>
        </w:rPr>
        <w:t>Marketing Science</w:t>
      </w:r>
      <w:r w:rsidRPr="00714186">
        <w:rPr>
          <w:rFonts w:cs="Arial"/>
          <w:shd w:val="clear" w:color="auto" w:fill="FFFFFF"/>
        </w:rPr>
        <w:t>, </w:t>
      </w:r>
      <w:r w:rsidRPr="00714186">
        <w:rPr>
          <w:rFonts w:cs="Arial"/>
          <w:i/>
          <w:iCs/>
          <w:shd w:val="clear" w:color="auto" w:fill="FFFFFF"/>
        </w:rPr>
        <w:t>2</w:t>
      </w:r>
      <w:r w:rsidRPr="00714186">
        <w:rPr>
          <w:rFonts w:cs="Arial"/>
          <w:shd w:val="clear" w:color="auto" w:fill="FFFFFF"/>
        </w:rPr>
        <w:t>(4), pp.319-360.</w:t>
      </w:r>
    </w:p>
    <w:p w14:paraId="623D148D" w14:textId="77777777" w:rsidR="00B03B54" w:rsidRPr="00714186" w:rsidRDefault="00B03B54" w:rsidP="00B03B54">
      <w:pPr>
        <w:spacing w:before="240"/>
        <w:rPr>
          <w:rFonts w:cs="Arial"/>
          <w:shd w:val="clear" w:color="auto" w:fill="FFFFFF"/>
        </w:rPr>
      </w:pPr>
      <w:r w:rsidRPr="00714186">
        <w:rPr>
          <w:rFonts w:cs="Arial"/>
          <w:shd w:val="clear" w:color="auto" w:fill="FFFFFF"/>
        </w:rPr>
        <w:t>Hooley, G.J., Lynch, J.E. and Jobber, D., 2019. Generic marketing strategies. </w:t>
      </w:r>
      <w:r w:rsidRPr="00714186">
        <w:rPr>
          <w:rFonts w:cs="Arial"/>
          <w:i/>
          <w:iCs/>
          <w:shd w:val="clear" w:color="auto" w:fill="FFFFFF"/>
        </w:rPr>
        <w:t>International Journal of research in marketing</w:t>
      </w:r>
      <w:r w:rsidRPr="00714186">
        <w:rPr>
          <w:rFonts w:cs="Arial"/>
          <w:shd w:val="clear" w:color="auto" w:fill="FFFFFF"/>
        </w:rPr>
        <w:t>, </w:t>
      </w:r>
      <w:r w:rsidRPr="00714186">
        <w:rPr>
          <w:rFonts w:cs="Arial"/>
          <w:i/>
          <w:iCs/>
          <w:shd w:val="clear" w:color="auto" w:fill="FFFFFF"/>
        </w:rPr>
        <w:t>9</w:t>
      </w:r>
      <w:r w:rsidRPr="00714186">
        <w:rPr>
          <w:rFonts w:cs="Arial"/>
          <w:shd w:val="clear" w:color="auto" w:fill="FFFFFF"/>
        </w:rPr>
        <w:t>(1), pp.75-89.</w:t>
      </w:r>
    </w:p>
    <w:p w14:paraId="5C4A3D56" w14:textId="77777777" w:rsidR="00B03B54" w:rsidRPr="00714186" w:rsidRDefault="00B03B54" w:rsidP="00B03B54">
      <w:pPr>
        <w:spacing w:before="240"/>
        <w:rPr>
          <w:rFonts w:cs="Arial"/>
          <w:shd w:val="clear" w:color="auto" w:fill="FFFFFF"/>
        </w:rPr>
      </w:pPr>
      <w:r w:rsidRPr="00714186">
        <w:rPr>
          <w:rFonts w:cs="Arial"/>
          <w:shd w:val="clear" w:color="auto" w:fill="FFFFFF"/>
        </w:rPr>
        <w:t>Kotler, P., 2019. </w:t>
      </w:r>
      <w:r w:rsidRPr="00714186">
        <w:rPr>
          <w:rFonts w:cs="Arial"/>
          <w:i/>
          <w:iCs/>
          <w:shd w:val="clear" w:color="auto" w:fill="FFFFFF"/>
        </w:rPr>
        <w:t>Kotler on marketing</w:t>
      </w:r>
      <w:r w:rsidRPr="00714186">
        <w:rPr>
          <w:rFonts w:cs="Arial"/>
          <w:shd w:val="clear" w:color="auto" w:fill="FFFFFF"/>
        </w:rPr>
        <w:t>. Simon and Schuster.</w:t>
      </w:r>
    </w:p>
    <w:p w14:paraId="271FFD76" w14:textId="77777777" w:rsidR="00B03B54" w:rsidRPr="00714186" w:rsidRDefault="00B03B54" w:rsidP="00B03B54">
      <w:pPr>
        <w:spacing w:before="240"/>
        <w:rPr>
          <w:rFonts w:cs="Arial"/>
        </w:rPr>
      </w:pPr>
      <w:r w:rsidRPr="00714186">
        <w:rPr>
          <w:rFonts w:cs="Arial"/>
          <w:shd w:val="clear" w:color="auto" w:fill="FFFFFF"/>
        </w:rPr>
        <w:t>Kotler, P., Armstrong, G., Saunders, J., Wong, V., Miquel, S., Bigné, E. and Cámara, D., 2020. </w:t>
      </w:r>
      <w:r w:rsidRPr="00714186">
        <w:rPr>
          <w:rFonts w:cs="Arial"/>
          <w:i/>
          <w:iCs/>
          <w:shd w:val="clear" w:color="auto" w:fill="FFFFFF"/>
        </w:rPr>
        <w:t>Introducción al marketing</w:t>
      </w:r>
      <w:r w:rsidRPr="00714186">
        <w:rPr>
          <w:rFonts w:cs="Arial"/>
          <w:shd w:val="clear" w:color="auto" w:fill="FFFFFF"/>
        </w:rPr>
        <w:t>. Pearson Prentice Hall.</w:t>
      </w:r>
    </w:p>
    <w:p w14:paraId="114B5CF4" w14:textId="77777777" w:rsidR="00B03B54" w:rsidRPr="00714186" w:rsidRDefault="00B03B54" w:rsidP="00B03B54">
      <w:pPr>
        <w:spacing w:before="240"/>
        <w:rPr>
          <w:rFonts w:cs="Arial"/>
          <w:shd w:val="clear" w:color="auto" w:fill="FFFFFF"/>
        </w:rPr>
      </w:pPr>
      <w:r w:rsidRPr="00714186">
        <w:rPr>
          <w:rFonts w:cs="Arial"/>
          <w:shd w:val="clear" w:color="auto" w:fill="FFFFFF"/>
        </w:rPr>
        <w:t>Lancaster, G. and Withey, F., 2019. </w:t>
      </w:r>
      <w:r w:rsidRPr="00714186">
        <w:rPr>
          <w:rFonts w:cs="Arial"/>
          <w:i/>
          <w:iCs/>
          <w:shd w:val="clear" w:color="auto" w:fill="FFFFFF"/>
        </w:rPr>
        <w:t>Marketing fundamentals</w:t>
      </w:r>
      <w:r w:rsidRPr="00714186">
        <w:rPr>
          <w:rFonts w:cs="Arial"/>
          <w:shd w:val="clear" w:color="auto" w:fill="FFFFFF"/>
        </w:rPr>
        <w:t>. Routledge.</w:t>
      </w:r>
    </w:p>
    <w:p w14:paraId="1339C241" w14:textId="77777777" w:rsidR="00B03B54" w:rsidRPr="00714186" w:rsidRDefault="00B03B54" w:rsidP="00B03B54">
      <w:pPr>
        <w:spacing w:before="240"/>
        <w:rPr>
          <w:rFonts w:cs="Arial"/>
          <w:shd w:val="clear" w:color="auto" w:fill="FFFFFF"/>
        </w:rPr>
      </w:pPr>
      <w:r w:rsidRPr="00714186">
        <w:rPr>
          <w:rFonts w:cs="Arial"/>
          <w:shd w:val="clear" w:color="auto" w:fill="FFFFFF"/>
        </w:rPr>
        <w:t>Moore, K. and Pareek, N., 2019. </w:t>
      </w:r>
      <w:r w:rsidRPr="00714186">
        <w:rPr>
          <w:rFonts w:cs="Arial"/>
          <w:i/>
          <w:iCs/>
          <w:shd w:val="clear" w:color="auto" w:fill="FFFFFF"/>
        </w:rPr>
        <w:t>Marketing: the basics</w:t>
      </w:r>
      <w:r w:rsidRPr="00714186">
        <w:rPr>
          <w:rFonts w:cs="Arial"/>
          <w:shd w:val="clear" w:color="auto" w:fill="FFFFFF"/>
        </w:rPr>
        <w:t>. Routledge.</w:t>
      </w:r>
    </w:p>
    <w:p w14:paraId="29DDE146" w14:textId="77777777" w:rsidR="00B03B54" w:rsidRPr="00714186" w:rsidRDefault="00B03B54" w:rsidP="00B03B54">
      <w:pPr>
        <w:spacing w:before="240"/>
        <w:rPr>
          <w:rFonts w:cs="Arial"/>
          <w:shd w:val="clear" w:color="auto" w:fill="FFFFFF"/>
        </w:rPr>
      </w:pPr>
      <w:r w:rsidRPr="00714186">
        <w:rPr>
          <w:rFonts w:cs="Arial"/>
          <w:shd w:val="clear" w:color="auto" w:fill="FFFFFF"/>
        </w:rPr>
        <w:t>Naude, P. and Ivy, J., 2019. The marketing strategies of universities in the United Kingdom. </w:t>
      </w:r>
      <w:r w:rsidRPr="00714186">
        <w:rPr>
          <w:rFonts w:cs="Arial"/>
          <w:i/>
          <w:iCs/>
          <w:shd w:val="clear" w:color="auto" w:fill="FFFFFF"/>
        </w:rPr>
        <w:t>International Journal of Educational Management</w:t>
      </w:r>
      <w:r w:rsidRPr="00714186">
        <w:rPr>
          <w:rFonts w:cs="Arial"/>
          <w:shd w:val="clear" w:color="auto" w:fill="FFFFFF"/>
        </w:rPr>
        <w:t xml:space="preserve">. </w:t>
      </w:r>
    </w:p>
    <w:p w14:paraId="401813F8" w14:textId="77777777" w:rsidR="00B03B54" w:rsidRPr="00714186" w:rsidRDefault="00B03B54" w:rsidP="00B03B54">
      <w:pPr>
        <w:spacing w:before="240"/>
        <w:rPr>
          <w:rFonts w:cs="Arial"/>
          <w:shd w:val="clear" w:color="auto" w:fill="FFFFFF"/>
        </w:rPr>
      </w:pPr>
      <w:r w:rsidRPr="00714186">
        <w:rPr>
          <w:rFonts w:cs="Arial"/>
          <w:shd w:val="clear" w:color="auto" w:fill="FFFFFF"/>
        </w:rPr>
        <w:t>Noble, C.H. and Mokwa, M.P., 2019. Implementing marketing strategies: Developing and testing a managerial theory. </w:t>
      </w:r>
      <w:r w:rsidRPr="00714186">
        <w:rPr>
          <w:rFonts w:cs="Arial"/>
          <w:i/>
          <w:iCs/>
          <w:shd w:val="clear" w:color="auto" w:fill="FFFFFF"/>
        </w:rPr>
        <w:t>Journal of marketing</w:t>
      </w:r>
      <w:r w:rsidRPr="00714186">
        <w:rPr>
          <w:rFonts w:cs="Arial"/>
          <w:shd w:val="clear" w:color="auto" w:fill="FFFFFF"/>
        </w:rPr>
        <w:t>, </w:t>
      </w:r>
      <w:r w:rsidRPr="00714186">
        <w:rPr>
          <w:rFonts w:cs="Arial"/>
          <w:i/>
          <w:iCs/>
          <w:shd w:val="clear" w:color="auto" w:fill="FFFFFF"/>
        </w:rPr>
        <w:t>63</w:t>
      </w:r>
      <w:r w:rsidRPr="00714186">
        <w:rPr>
          <w:rFonts w:cs="Arial"/>
          <w:shd w:val="clear" w:color="auto" w:fill="FFFFFF"/>
        </w:rPr>
        <w:t>(4), pp.57-73.</w:t>
      </w:r>
    </w:p>
    <w:p w14:paraId="76C2ED41" w14:textId="77777777" w:rsidR="00B03B54" w:rsidRPr="00714186" w:rsidRDefault="00B03B54" w:rsidP="00B03B54">
      <w:pPr>
        <w:spacing w:before="240"/>
        <w:rPr>
          <w:rFonts w:cs="Arial"/>
          <w:shd w:val="clear" w:color="auto" w:fill="FFFFFF"/>
        </w:rPr>
      </w:pPr>
      <w:r w:rsidRPr="00714186">
        <w:rPr>
          <w:rFonts w:cs="Arial"/>
          <w:shd w:val="clear" w:color="auto" w:fill="FFFFFF"/>
        </w:rPr>
        <w:t>Schwarzl, S. and Grabowska, M., 2020. Online marketing strategies: the future is here. </w:t>
      </w:r>
      <w:r w:rsidRPr="00714186">
        <w:rPr>
          <w:rFonts w:cs="Arial"/>
          <w:i/>
          <w:iCs/>
          <w:shd w:val="clear" w:color="auto" w:fill="FFFFFF"/>
        </w:rPr>
        <w:t>Journal of International Studies</w:t>
      </w:r>
      <w:r w:rsidRPr="00714186">
        <w:rPr>
          <w:rFonts w:cs="Arial"/>
          <w:shd w:val="clear" w:color="auto" w:fill="FFFFFF"/>
        </w:rPr>
        <w:t>, </w:t>
      </w:r>
      <w:r w:rsidRPr="00714186">
        <w:rPr>
          <w:rFonts w:cs="Arial"/>
          <w:i/>
          <w:iCs/>
          <w:shd w:val="clear" w:color="auto" w:fill="FFFFFF"/>
        </w:rPr>
        <w:t>8</w:t>
      </w:r>
      <w:r w:rsidRPr="00714186">
        <w:rPr>
          <w:rFonts w:cs="Arial"/>
          <w:shd w:val="clear" w:color="auto" w:fill="FFFFFF"/>
        </w:rPr>
        <w:t>(2), pp.187-196.</w:t>
      </w:r>
    </w:p>
    <w:p w14:paraId="2F14C07D" w14:textId="77777777" w:rsidR="00B03B54" w:rsidRPr="00714186" w:rsidRDefault="00B03B54" w:rsidP="00B03B54">
      <w:pPr>
        <w:spacing w:before="240"/>
        <w:rPr>
          <w:rFonts w:cs="Arial"/>
          <w:shd w:val="clear" w:color="auto" w:fill="FFFFFF"/>
        </w:rPr>
      </w:pPr>
      <w:r w:rsidRPr="00714186">
        <w:rPr>
          <w:rFonts w:cs="Arial"/>
          <w:shd w:val="clear" w:color="auto" w:fill="FFFFFF"/>
        </w:rPr>
        <w:t>Stone, M., 2019. </w:t>
      </w:r>
      <w:r w:rsidRPr="00714186">
        <w:rPr>
          <w:rFonts w:cs="Arial"/>
          <w:i/>
          <w:iCs/>
          <w:shd w:val="clear" w:color="auto" w:fill="FFFFFF"/>
        </w:rPr>
        <w:t>Fundamentals of marketing</w:t>
      </w:r>
      <w:r w:rsidRPr="00714186">
        <w:rPr>
          <w:rFonts w:cs="Arial"/>
          <w:shd w:val="clear" w:color="auto" w:fill="FFFFFF"/>
        </w:rPr>
        <w:t>. Routledge.</w:t>
      </w:r>
    </w:p>
    <w:p w14:paraId="4A294836" w14:textId="77777777" w:rsidR="00B03B54" w:rsidRPr="00714186" w:rsidRDefault="00B03B54" w:rsidP="00B03B54">
      <w:pPr>
        <w:spacing w:before="240"/>
        <w:rPr>
          <w:rFonts w:cs="Arial"/>
          <w:shd w:val="clear" w:color="auto" w:fill="FFFFFF"/>
        </w:rPr>
      </w:pPr>
      <w:r w:rsidRPr="00714186">
        <w:rPr>
          <w:rFonts w:cs="Arial"/>
          <w:shd w:val="clear" w:color="auto" w:fill="FFFFFF"/>
        </w:rPr>
        <w:t>Verhage, B. and Visser, M., 2019. </w:t>
      </w:r>
      <w:r w:rsidRPr="00714186">
        <w:rPr>
          <w:rFonts w:cs="Arial"/>
          <w:i/>
          <w:iCs/>
          <w:shd w:val="clear" w:color="auto" w:fill="FFFFFF"/>
        </w:rPr>
        <w:t>Marketing fundamentals</w:t>
      </w:r>
      <w:r w:rsidRPr="00714186">
        <w:rPr>
          <w:rFonts w:cs="Arial"/>
          <w:shd w:val="clear" w:color="auto" w:fill="FFFFFF"/>
        </w:rPr>
        <w:t>. Wolters-Noordhoff.</w:t>
      </w:r>
    </w:p>
    <w:p w14:paraId="2CC4206D" w14:textId="77777777" w:rsidR="00B03B54" w:rsidRPr="00714186" w:rsidRDefault="00B03B54" w:rsidP="00B03B54">
      <w:pPr>
        <w:spacing w:before="240"/>
        <w:rPr>
          <w:rFonts w:cs="Arial"/>
          <w:shd w:val="clear" w:color="auto" w:fill="FFFFFF"/>
        </w:rPr>
      </w:pPr>
      <w:r w:rsidRPr="00714186">
        <w:rPr>
          <w:rFonts w:cs="Arial"/>
          <w:shd w:val="clear" w:color="auto" w:fill="FFFFFF"/>
        </w:rPr>
        <w:lastRenderedPageBreak/>
        <w:t>Viswanathan, N.K. and Dickson, P.R., 2019. The fundamentals of standardizing global marketing strategy. </w:t>
      </w:r>
      <w:r w:rsidRPr="00714186">
        <w:rPr>
          <w:rFonts w:cs="Arial"/>
          <w:i/>
          <w:iCs/>
          <w:shd w:val="clear" w:color="auto" w:fill="FFFFFF"/>
        </w:rPr>
        <w:t>International marketing review</w:t>
      </w:r>
      <w:r w:rsidRPr="00714186">
        <w:rPr>
          <w:rFonts w:cs="Arial"/>
          <w:shd w:val="clear" w:color="auto" w:fill="FFFFFF"/>
        </w:rPr>
        <w:t>.</w:t>
      </w:r>
    </w:p>
    <w:p w14:paraId="7B1CC325" w14:textId="77777777" w:rsidR="00B03B54" w:rsidRPr="00714186" w:rsidRDefault="00B03B54" w:rsidP="00B03B54">
      <w:pPr>
        <w:spacing w:before="240"/>
        <w:rPr>
          <w:rFonts w:cs="Arial"/>
          <w:shd w:val="clear" w:color="auto" w:fill="FFFFFF"/>
        </w:rPr>
      </w:pPr>
      <w:r w:rsidRPr="00714186">
        <w:rPr>
          <w:rFonts w:cs="Arial"/>
          <w:shd w:val="clear" w:color="auto" w:fill="FFFFFF"/>
        </w:rPr>
        <w:t>Wilmshurst, J. and Mackay, A., 2020. </w:t>
      </w:r>
      <w:r w:rsidRPr="00714186">
        <w:rPr>
          <w:rFonts w:cs="Arial"/>
          <w:i/>
          <w:iCs/>
          <w:shd w:val="clear" w:color="auto" w:fill="FFFFFF"/>
        </w:rPr>
        <w:t>The fundamentals and practice of marketing</w:t>
      </w:r>
      <w:r w:rsidRPr="00714186">
        <w:rPr>
          <w:rFonts w:cs="Arial"/>
          <w:shd w:val="clear" w:color="auto" w:fill="FFFFFF"/>
        </w:rPr>
        <w:t>. Routledge.</w:t>
      </w:r>
    </w:p>
    <w:sectPr w:rsidR="00B03B54" w:rsidRPr="0071418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2139A" w14:textId="77777777" w:rsidR="00706758" w:rsidRDefault="00706758" w:rsidP="005B5109">
      <w:pPr>
        <w:spacing w:line="240" w:lineRule="auto"/>
      </w:pPr>
      <w:r>
        <w:separator/>
      </w:r>
    </w:p>
  </w:endnote>
  <w:endnote w:type="continuationSeparator" w:id="0">
    <w:p w14:paraId="2EDF84C9" w14:textId="77777777" w:rsidR="00706758" w:rsidRDefault="00706758" w:rsidP="005B51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1290641"/>
      <w:docPartObj>
        <w:docPartGallery w:val="Page Numbers (Bottom of Page)"/>
        <w:docPartUnique/>
      </w:docPartObj>
    </w:sdtPr>
    <w:sdtEndPr>
      <w:rPr>
        <w:noProof/>
      </w:rPr>
    </w:sdtEndPr>
    <w:sdtContent>
      <w:p w14:paraId="004D24DC" w14:textId="4C1B362C" w:rsidR="005B1710" w:rsidRDefault="005B17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64D204" w14:textId="77777777" w:rsidR="005B1710" w:rsidRDefault="005B1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6D51F" w14:textId="77777777" w:rsidR="00706758" w:rsidRDefault="00706758" w:rsidP="005B5109">
      <w:pPr>
        <w:spacing w:line="240" w:lineRule="auto"/>
      </w:pPr>
      <w:r>
        <w:separator/>
      </w:r>
    </w:p>
  </w:footnote>
  <w:footnote w:type="continuationSeparator" w:id="0">
    <w:p w14:paraId="3827C450" w14:textId="77777777" w:rsidR="00706758" w:rsidRDefault="00706758" w:rsidP="005B51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D1383"/>
    <w:multiLevelType w:val="hybridMultilevel"/>
    <w:tmpl w:val="8A208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MTOwNLQ0NzU1NzdS0lEKTi0uzszPAykwrAUADUBfciwAAAA="/>
  </w:docVars>
  <w:rsids>
    <w:rsidRoot w:val="00964D66"/>
    <w:rsid w:val="00121F9D"/>
    <w:rsid w:val="001C1281"/>
    <w:rsid w:val="002A4074"/>
    <w:rsid w:val="003204D7"/>
    <w:rsid w:val="00324109"/>
    <w:rsid w:val="003F4E25"/>
    <w:rsid w:val="00450C0E"/>
    <w:rsid w:val="00507AC5"/>
    <w:rsid w:val="005A5840"/>
    <w:rsid w:val="005A777D"/>
    <w:rsid w:val="005B1710"/>
    <w:rsid w:val="005B5109"/>
    <w:rsid w:val="00694905"/>
    <w:rsid w:val="00706758"/>
    <w:rsid w:val="00707449"/>
    <w:rsid w:val="00714186"/>
    <w:rsid w:val="00792DEF"/>
    <w:rsid w:val="007D19A9"/>
    <w:rsid w:val="008968A4"/>
    <w:rsid w:val="00964D66"/>
    <w:rsid w:val="009F5358"/>
    <w:rsid w:val="00A34D81"/>
    <w:rsid w:val="00B03B54"/>
    <w:rsid w:val="00B1373B"/>
    <w:rsid w:val="00B207AA"/>
    <w:rsid w:val="00B449ED"/>
    <w:rsid w:val="00B5468A"/>
    <w:rsid w:val="00B6583A"/>
    <w:rsid w:val="00B85E6E"/>
    <w:rsid w:val="00C05643"/>
    <w:rsid w:val="00CA01D0"/>
    <w:rsid w:val="00D21EA9"/>
    <w:rsid w:val="00D54AC2"/>
    <w:rsid w:val="00E81E58"/>
    <w:rsid w:val="00ED4916"/>
    <w:rsid w:val="00EF6B99"/>
    <w:rsid w:val="00F91330"/>
    <w:rsid w:val="00FA4307"/>
    <w:rsid w:val="00FE1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D45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9ED"/>
    <w:pPr>
      <w:spacing w:after="0" w:line="360" w:lineRule="auto"/>
      <w:jc w:val="both"/>
    </w:pPr>
    <w:rPr>
      <w:rFonts w:ascii="Arial" w:hAnsi="Arial" w:cs="Calibri"/>
      <w:sz w:val="24"/>
      <w:szCs w:val="24"/>
      <w:lang w:eastAsia="en-GB"/>
    </w:rPr>
  </w:style>
  <w:style w:type="paragraph" w:styleId="Heading1">
    <w:name w:val="heading 1"/>
    <w:basedOn w:val="Normal"/>
    <w:next w:val="Normal"/>
    <w:link w:val="Heading1Char"/>
    <w:autoRedefine/>
    <w:uiPriority w:val="9"/>
    <w:qFormat/>
    <w:rsid w:val="00EF6B99"/>
    <w:pPr>
      <w:keepNext/>
      <w:keepLines/>
      <w:spacing w:before="240"/>
      <w:outlineLvl w:val="0"/>
    </w:pPr>
    <w:rPr>
      <w:rFonts w:ascii="Times New Roman" w:eastAsiaTheme="majorEastAsia" w:hAnsi="Times New Roman"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F6B99"/>
    <w:pPr>
      <w:keepNext/>
      <w:keepLines/>
      <w:spacing w:before="40"/>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B99"/>
    <w:rPr>
      <w:rFonts w:ascii="Times New Roman" w:eastAsiaTheme="majorEastAsia" w:hAnsi="Times New Roman" w:cstheme="majorBidi"/>
      <w:b/>
      <w:color w:val="000000" w:themeColor="text1"/>
      <w:sz w:val="32"/>
      <w:szCs w:val="32"/>
      <w:u w:val="single"/>
      <w:lang w:eastAsia="en-GB"/>
    </w:rPr>
  </w:style>
  <w:style w:type="character" w:customStyle="1" w:styleId="Heading2Char">
    <w:name w:val="Heading 2 Char"/>
    <w:basedOn w:val="DefaultParagraphFont"/>
    <w:link w:val="Heading2"/>
    <w:uiPriority w:val="9"/>
    <w:rsid w:val="00EF6B99"/>
    <w:rPr>
      <w:rFonts w:ascii="Times New Roman" w:eastAsiaTheme="majorEastAsia" w:hAnsi="Times New Roman" w:cstheme="majorBidi"/>
      <w:b/>
      <w:color w:val="000000" w:themeColor="text1"/>
      <w:sz w:val="28"/>
      <w:szCs w:val="26"/>
      <w:lang w:eastAsia="en-GB"/>
    </w:rPr>
  </w:style>
  <w:style w:type="paragraph" w:styleId="IntenseQuote">
    <w:name w:val="Intense Quote"/>
    <w:basedOn w:val="Normal"/>
    <w:next w:val="Normal"/>
    <w:link w:val="IntenseQuoteChar"/>
    <w:uiPriority w:val="30"/>
    <w:qFormat/>
    <w:rsid w:val="00D54AC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54AC2"/>
    <w:rPr>
      <w:rFonts w:ascii="Arial" w:hAnsi="Arial" w:cs="Calibri"/>
      <w:i/>
      <w:iCs/>
      <w:color w:val="5B9BD5" w:themeColor="accent1"/>
      <w:sz w:val="24"/>
      <w:szCs w:val="24"/>
      <w:lang w:eastAsia="en-GB"/>
    </w:rPr>
  </w:style>
  <w:style w:type="paragraph" w:styleId="ListParagraph">
    <w:name w:val="List Paragraph"/>
    <w:basedOn w:val="Normal"/>
    <w:uiPriority w:val="34"/>
    <w:qFormat/>
    <w:rsid w:val="00B03B54"/>
    <w:pPr>
      <w:ind w:left="720"/>
      <w:contextualSpacing/>
    </w:pPr>
  </w:style>
  <w:style w:type="paragraph" w:styleId="Title">
    <w:name w:val="Title"/>
    <w:basedOn w:val="Normal"/>
    <w:next w:val="Normal"/>
    <w:link w:val="TitleChar"/>
    <w:uiPriority w:val="10"/>
    <w:qFormat/>
    <w:rsid w:val="00B1373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73B"/>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5B5109"/>
    <w:pPr>
      <w:tabs>
        <w:tab w:val="center" w:pos="4680"/>
        <w:tab w:val="right" w:pos="9360"/>
      </w:tabs>
      <w:spacing w:line="240" w:lineRule="auto"/>
    </w:pPr>
  </w:style>
  <w:style w:type="character" w:customStyle="1" w:styleId="HeaderChar">
    <w:name w:val="Header Char"/>
    <w:basedOn w:val="DefaultParagraphFont"/>
    <w:link w:val="Header"/>
    <w:uiPriority w:val="99"/>
    <w:rsid w:val="005B5109"/>
    <w:rPr>
      <w:rFonts w:ascii="Arial" w:hAnsi="Arial" w:cs="Calibri"/>
      <w:sz w:val="24"/>
      <w:szCs w:val="24"/>
      <w:lang w:eastAsia="en-GB"/>
    </w:rPr>
  </w:style>
  <w:style w:type="paragraph" w:styleId="Footer">
    <w:name w:val="footer"/>
    <w:basedOn w:val="Normal"/>
    <w:link w:val="FooterChar"/>
    <w:uiPriority w:val="99"/>
    <w:unhideWhenUsed/>
    <w:rsid w:val="005B5109"/>
    <w:pPr>
      <w:tabs>
        <w:tab w:val="center" w:pos="4680"/>
        <w:tab w:val="right" w:pos="9360"/>
      </w:tabs>
      <w:spacing w:line="240" w:lineRule="auto"/>
    </w:pPr>
  </w:style>
  <w:style w:type="character" w:customStyle="1" w:styleId="FooterChar">
    <w:name w:val="Footer Char"/>
    <w:basedOn w:val="DefaultParagraphFont"/>
    <w:link w:val="Footer"/>
    <w:uiPriority w:val="99"/>
    <w:rsid w:val="005B5109"/>
    <w:rPr>
      <w:rFonts w:ascii="Arial" w:hAnsi="Arial" w:cs="Calibr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2021-10-20T19:35:00Z</dcterms:created>
  <dcterms:modified xsi:type="dcterms:W3CDTF">2021-10-20T21:20:00Z</dcterms:modified>
</cp:coreProperties>
</file>