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b/>
          <w:bCs/>
          <w:kern w:val="2"/>
          <w:sz w:val="20"/>
          <w:szCs w:val="56"/>
          <w:lang w:eastAsia="en-US"/>
          <w14:ligatures w14:val="standardContextual"/>
        </w:rPr>
        <w:id w:val="-902060784"/>
        <w:docPartObj>
          <w:docPartGallery w:val="Cover Pages"/>
          <w:docPartUnique/>
        </w:docPartObj>
      </w:sdtPr>
      <w:sdtEndPr>
        <w:rPr>
          <w:rFonts w:ascii="Arial" w:hAnsi="Arial" w:cs="Arial"/>
          <w:sz w:val="56"/>
        </w:rPr>
      </w:sdtEndPr>
      <w:sdtContent>
        <w:p w14:paraId="41F6F434" w14:textId="7509F981" w:rsidR="00A115DD" w:rsidRPr="00CB56B4" w:rsidRDefault="00A115DD" w:rsidP="00521785">
          <w:pPr>
            <w:pStyle w:val="NoSpacing"/>
            <w:jc w:val="center"/>
            <w:rPr>
              <w:b/>
              <w:bCs/>
              <w:sz w:val="20"/>
              <w:szCs w:val="56"/>
            </w:rPr>
          </w:pPr>
        </w:p>
        <w:p w14:paraId="3A0349EE" w14:textId="58F22F2A" w:rsidR="00A115DD" w:rsidRPr="00CB56B4" w:rsidRDefault="00A115DD" w:rsidP="00521785">
          <w:pPr>
            <w:jc w:val="center"/>
            <w:rPr>
              <w:b/>
              <w:bCs/>
              <w:sz w:val="56"/>
              <w:szCs w:val="56"/>
            </w:rPr>
          </w:pPr>
        </w:p>
        <w:p w14:paraId="6FB6A8E9" w14:textId="77777777" w:rsidR="00521785" w:rsidRPr="00CB56B4" w:rsidRDefault="00521785" w:rsidP="00521785">
          <w:pPr>
            <w:jc w:val="center"/>
            <w:rPr>
              <w:b/>
              <w:bCs/>
              <w:sz w:val="56"/>
              <w:szCs w:val="56"/>
            </w:rPr>
          </w:pPr>
        </w:p>
        <w:p w14:paraId="0033870D" w14:textId="77777777" w:rsidR="00521785" w:rsidRPr="00CB56B4" w:rsidRDefault="00521785" w:rsidP="00521785">
          <w:pPr>
            <w:jc w:val="center"/>
            <w:rPr>
              <w:b/>
              <w:bCs/>
              <w:sz w:val="56"/>
              <w:szCs w:val="56"/>
            </w:rPr>
          </w:pPr>
        </w:p>
        <w:p w14:paraId="52D291B3" w14:textId="1E2C7CFB" w:rsidR="00521785" w:rsidRPr="00CB56B4" w:rsidRDefault="00521785" w:rsidP="00521785">
          <w:pPr>
            <w:spacing w:line="360" w:lineRule="auto"/>
            <w:jc w:val="center"/>
            <w:rPr>
              <w:rFonts w:ascii="Arial" w:hAnsi="Arial" w:cs="Arial"/>
              <w:b/>
              <w:bCs/>
              <w:sz w:val="56"/>
              <w:szCs w:val="56"/>
            </w:rPr>
          </w:pPr>
          <w:r w:rsidRPr="00CB56B4">
            <w:rPr>
              <w:rFonts w:ascii="Arial" w:hAnsi="Arial" w:cs="Arial"/>
              <w:b/>
              <w:bCs/>
              <w:sz w:val="56"/>
              <w:szCs w:val="56"/>
            </w:rPr>
            <w:t xml:space="preserve">Module name: </w:t>
          </w:r>
          <w:r w:rsidRPr="00CB56B4">
            <w:rPr>
              <w:rFonts w:ascii="Arial" w:hAnsi="Arial" w:cs="Arial"/>
              <w:sz w:val="56"/>
              <w:szCs w:val="56"/>
            </w:rPr>
            <w:t>Introduction to Health and Social Care</w:t>
          </w:r>
          <w:r w:rsidRPr="00CB56B4">
            <w:rPr>
              <w:rFonts w:ascii="Arial" w:hAnsi="Arial" w:cs="Arial"/>
              <w:b/>
              <w:bCs/>
              <w:sz w:val="56"/>
              <w:szCs w:val="56"/>
            </w:rPr>
            <w:t xml:space="preserve"> </w:t>
          </w:r>
        </w:p>
        <w:p w14:paraId="673B9FA3" w14:textId="1853683C" w:rsidR="00521785" w:rsidRPr="00CB56B4" w:rsidRDefault="00521785" w:rsidP="00521785">
          <w:pPr>
            <w:spacing w:line="360" w:lineRule="auto"/>
            <w:jc w:val="center"/>
            <w:rPr>
              <w:rFonts w:ascii="Arial" w:hAnsi="Arial" w:cs="Arial"/>
              <w:b/>
              <w:bCs/>
              <w:sz w:val="56"/>
              <w:szCs w:val="56"/>
            </w:rPr>
          </w:pPr>
          <w:r w:rsidRPr="00CB56B4">
            <w:rPr>
              <w:rFonts w:ascii="Arial" w:hAnsi="Arial" w:cs="Arial"/>
              <w:b/>
              <w:bCs/>
              <w:sz w:val="56"/>
              <w:szCs w:val="56"/>
            </w:rPr>
            <w:t xml:space="preserve">Student name: </w:t>
          </w:r>
          <w:r w:rsidRPr="00CB56B4">
            <w:rPr>
              <w:rFonts w:ascii="Arial" w:hAnsi="Arial" w:cs="Arial"/>
              <w:sz w:val="56"/>
              <w:szCs w:val="56"/>
            </w:rPr>
            <w:t>Iqra Wajid</w:t>
          </w:r>
        </w:p>
        <w:p w14:paraId="42AFF0E6" w14:textId="732C59F0" w:rsidR="00521785" w:rsidRPr="00CB56B4" w:rsidRDefault="00521785" w:rsidP="00521785">
          <w:pPr>
            <w:spacing w:line="360" w:lineRule="auto"/>
            <w:jc w:val="center"/>
            <w:rPr>
              <w:rFonts w:ascii="Arial" w:hAnsi="Arial" w:cs="Arial"/>
              <w:sz w:val="56"/>
              <w:szCs w:val="56"/>
            </w:rPr>
          </w:pPr>
          <w:r w:rsidRPr="00CB56B4">
            <w:rPr>
              <w:rFonts w:ascii="Arial" w:hAnsi="Arial" w:cs="Arial"/>
              <w:b/>
              <w:bCs/>
              <w:sz w:val="56"/>
              <w:szCs w:val="56"/>
            </w:rPr>
            <w:t xml:space="preserve">Student number: </w:t>
          </w:r>
          <w:r w:rsidRPr="00CB56B4">
            <w:rPr>
              <w:rFonts w:ascii="Arial" w:hAnsi="Arial" w:cs="Arial"/>
              <w:sz w:val="56"/>
              <w:szCs w:val="56"/>
            </w:rPr>
            <w:t>2410757</w:t>
          </w:r>
        </w:p>
        <w:p w14:paraId="72B97EB2" w14:textId="77777777" w:rsidR="00521785" w:rsidRPr="00CB56B4" w:rsidRDefault="00521785" w:rsidP="00521785">
          <w:pPr>
            <w:spacing w:line="360" w:lineRule="auto"/>
            <w:jc w:val="center"/>
            <w:rPr>
              <w:rFonts w:ascii="Arial" w:hAnsi="Arial" w:cs="Arial"/>
              <w:sz w:val="56"/>
              <w:szCs w:val="56"/>
            </w:rPr>
          </w:pPr>
          <w:r w:rsidRPr="00CB56B4">
            <w:rPr>
              <w:rFonts w:ascii="Arial" w:hAnsi="Arial" w:cs="Arial"/>
              <w:b/>
              <w:bCs/>
              <w:sz w:val="56"/>
              <w:szCs w:val="56"/>
            </w:rPr>
            <w:t xml:space="preserve">Assignment Title: </w:t>
          </w:r>
          <w:r w:rsidRPr="00CB56B4">
            <w:rPr>
              <w:rFonts w:ascii="Arial" w:hAnsi="Arial" w:cs="Arial"/>
              <w:sz w:val="56"/>
              <w:szCs w:val="56"/>
            </w:rPr>
            <w:t>Portfolio – Two Tasks</w:t>
          </w:r>
        </w:p>
        <w:p w14:paraId="513E5605" w14:textId="77777777" w:rsidR="00521785" w:rsidRPr="00917BC3" w:rsidRDefault="00521785" w:rsidP="00521785">
          <w:pPr>
            <w:spacing w:line="360" w:lineRule="auto"/>
            <w:jc w:val="center"/>
            <w:rPr>
              <w:rFonts w:ascii="Arial" w:hAnsi="Arial" w:cs="Arial"/>
              <w:b/>
              <w:bCs/>
              <w:sz w:val="56"/>
              <w:szCs w:val="56"/>
            </w:rPr>
          </w:pPr>
          <w:r w:rsidRPr="00917BC3">
            <w:rPr>
              <w:rFonts w:ascii="Arial" w:hAnsi="Arial" w:cs="Arial"/>
              <w:b/>
              <w:bCs/>
              <w:sz w:val="56"/>
              <w:szCs w:val="56"/>
            </w:rPr>
            <w:t xml:space="preserve">Module code: </w:t>
          </w:r>
          <w:r w:rsidRPr="00917BC3">
            <w:rPr>
              <w:rFonts w:ascii="Arial" w:hAnsi="Arial" w:cs="Arial"/>
              <w:sz w:val="56"/>
              <w:szCs w:val="56"/>
            </w:rPr>
            <w:t>LCHS4003</w:t>
          </w:r>
        </w:p>
        <w:p w14:paraId="5F76D242" w14:textId="1D8F428C" w:rsidR="00521785" w:rsidRPr="00917BC3" w:rsidRDefault="00521785" w:rsidP="00521785">
          <w:pPr>
            <w:spacing w:line="360" w:lineRule="auto"/>
            <w:jc w:val="center"/>
            <w:rPr>
              <w:rFonts w:ascii="Arial" w:hAnsi="Arial" w:cs="Arial"/>
              <w:b/>
              <w:bCs/>
              <w:sz w:val="56"/>
              <w:szCs w:val="56"/>
            </w:rPr>
          </w:pPr>
          <w:r w:rsidRPr="00917BC3">
            <w:rPr>
              <w:rFonts w:ascii="Arial" w:hAnsi="Arial" w:cs="Arial"/>
              <w:b/>
              <w:bCs/>
              <w:sz w:val="56"/>
              <w:szCs w:val="56"/>
            </w:rPr>
            <w:t xml:space="preserve">Lecturer name: </w:t>
          </w:r>
          <w:r w:rsidRPr="00917BC3">
            <w:rPr>
              <w:rFonts w:ascii="Arial" w:hAnsi="Arial" w:cs="Arial"/>
              <w:sz w:val="56"/>
              <w:szCs w:val="56"/>
            </w:rPr>
            <w:t>Daniel Hanura</w:t>
          </w:r>
        </w:p>
      </w:sdtContent>
    </w:sdt>
    <w:p w14:paraId="46B940A7" w14:textId="42C2D886" w:rsidR="005E1A6A" w:rsidRPr="00917BC3" w:rsidRDefault="00521785" w:rsidP="005E1A6A">
      <w:pPr>
        <w:rPr>
          <w:rFonts w:ascii="Arial" w:hAnsi="Arial" w:cs="Arial"/>
        </w:rPr>
      </w:pPr>
      <w:r w:rsidRPr="00917BC3">
        <w:rPr>
          <w:rFonts w:ascii="Arial" w:hAnsi="Arial" w:cs="Arial"/>
        </w:rPr>
        <w:br w:type="page"/>
      </w:r>
    </w:p>
    <w:p w14:paraId="198631ED" w14:textId="746E4E28" w:rsidR="004D4979" w:rsidRPr="00CB56B4" w:rsidRDefault="004D4979" w:rsidP="005E1A6A">
      <w:pPr>
        <w:rPr>
          <w:rFonts w:ascii="Arial" w:hAnsi="Arial" w:cs="Arial"/>
        </w:rPr>
        <w:sectPr w:rsidR="004D4979" w:rsidRPr="00CB56B4" w:rsidSect="00521785">
          <w:footerReference w:type="default" r:id="rId8"/>
          <w:footerReference w:type="first" r:id="rId9"/>
          <w:pgSz w:w="11906" w:h="16838"/>
          <w:pgMar w:top="1440" w:right="1440" w:bottom="1440" w:left="1440" w:header="708" w:footer="708" w:gutter="0"/>
          <w:pgNumType w:start="0"/>
          <w:cols w:space="708"/>
          <w:titlePg/>
          <w:docGrid w:linePitch="360"/>
        </w:sectPr>
      </w:pPr>
    </w:p>
    <w:p w14:paraId="330EC9BF" w14:textId="6EDAAAB9" w:rsidR="00581BE0" w:rsidRPr="00CB56B4" w:rsidRDefault="00CD7053" w:rsidP="00F01275">
      <w:pPr>
        <w:rPr>
          <w:rFonts w:ascii="Arial" w:hAnsi="Arial" w:cs="Arial"/>
        </w:rPr>
        <w:sectPr w:rsidR="00581BE0" w:rsidRPr="00CB56B4" w:rsidSect="004D4979">
          <w:footerReference w:type="first" r:id="rId10"/>
          <w:pgSz w:w="16838" w:h="11906" w:orient="landscape"/>
          <w:pgMar w:top="1440" w:right="1440" w:bottom="1440" w:left="1440" w:header="708" w:footer="708" w:gutter="0"/>
          <w:pgNumType w:start="0"/>
          <w:cols w:space="708"/>
          <w:titlePg/>
          <w:docGrid w:linePitch="360"/>
        </w:sectPr>
      </w:pPr>
      <w:r w:rsidRPr="00CB56B4">
        <w:rPr>
          <w:noProof/>
        </w:rPr>
        <w:lastRenderedPageBreak/>
        <mc:AlternateContent>
          <mc:Choice Requires="wps">
            <w:drawing>
              <wp:anchor distT="0" distB="0" distL="114300" distR="114300" simplePos="0" relativeHeight="251658264" behindDoc="0" locked="0" layoutInCell="1" allowOverlap="1" wp14:anchorId="4E93D5B6" wp14:editId="74370111">
                <wp:simplePos x="0" y="0"/>
                <wp:positionH relativeFrom="margin">
                  <wp:posOffset>-674370</wp:posOffset>
                </wp:positionH>
                <wp:positionV relativeFrom="paragraph">
                  <wp:posOffset>913130</wp:posOffset>
                </wp:positionV>
                <wp:extent cx="1964055" cy="1321435"/>
                <wp:effectExtent l="0" t="0" r="0" b="0"/>
                <wp:wrapNone/>
                <wp:docPr id="789319440" name="Text Box 1"/>
                <wp:cNvGraphicFramePr/>
                <a:graphic xmlns:a="http://schemas.openxmlformats.org/drawingml/2006/main">
                  <a:graphicData uri="http://schemas.microsoft.com/office/word/2010/wordprocessingShape">
                    <wps:wsp>
                      <wps:cNvSpPr txBox="1"/>
                      <wps:spPr>
                        <a:xfrm>
                          <a:off x="0" y="0"/>
                          <a:ext cx="1964055" cy="1321435"/>
                        </a:xfrm>
                        <a:prstGeom prst="rect">
                          <a:avLst/>
                        </a:prstGeom>
                        <a:noFill/>
                        <a:ln>
                          <a:noFill/>
                        </a:ln>
                      </wps:spPr>
                      <wps:txbx>
                        <w:txbxContent>
                          <w:p w14:paraId="07C98EE4" w14:textId="7C088978" w:rsidR="000D4E68" w:rsidRPr="00CB56B4" w:rsidRDefault="000D4E68" w:rsidP="000D4E68">
                            <w:pPr>
                              <w:jc w:val="center"/>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w:t>
                            </w:r>
                            <w:r w:rsidR="0078127E"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8127E"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Residential Care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93D5B6" id="_x0000_t202" coordsize="21600,21600" o:spt="202" path="m,l,21600r21600,l21600,xe">
                <v:stroke joinstyle="miter"/>
                <v:path gradientshapeok="t" o:connecttype="rect"/>
              </v:shapetype>
              <v:shape id="Text Box 1" o:spid="_x0000_s1026" type="#_x0000_t202" style="position:absolute;margin-left:-53.1pt;margin-top:71.9pt;width:154.65pt;height:104.0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" filled="f" stroked="f">
                <v:textbox>
                  <w:txbxContent>
                    <w:p w14:paraId="07C98EE4" w14:textId="7C088978" w:rsidR="000D4E68" w:rsidRPr="00CB56B4" w:rsidRDefault="000D4E68" w:rsidP="000D4E68">
                      <w:pPr>
                        <w:jc w:val="center"/>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w:t>
                      </w:r>
                      <w:r w:rsidR="0078127E"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8127E"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Pr="00CB56B4">
                        <w:rPr>
                          <w:rFonts w:ascii="Arial" w:hAnsi="Arial" w:cs="Arial"/>
                          <w:b/>
                          <w:bCs/>
                          <w:color w:val="000000" w:themeColor="text1"/>
                          <w:sz w:val="38"/>
                          <w:szCs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Residential Care Home?</w:t>
                      </w:r>
                    </w:p>
                  </w:txbxContent>
                </v:textbox>
                <w10:wrap anchorx="margin"/>
              </v:shape>
            </w:pict>
          </mc:Fallback>
        </mc:AlternateContent>
      </w:r>
      <w:r w:rsidR="00AA29DD" w:rsidRPr="00CB56B4">
        <w:rPr>
          <w:rFonts w:ascii="Arial" w:hAnsi="Arial" w:cs="Arial"/>
          <w:noProof/>
        </w:rPr>
        <w:drawing>
          <wp:anchor distT="0" distB="0" distL="114300" distR="114300" simplePos="0" relativeHeight="251658258" behindDoc="1" locked="0" layoutInCell="1" allowOverlap="1" wp14:anchorId="20D39928" wp14:editId="69EEA20E">
            <wp:simplePos x="0" y="0"/>
            <wp:positionH relativeFrom="margin">
              <wp:posOffset>5386705</wp:posOffset>
            </wp:positionH>
            <wp:positionV relativeFrom="margin">
              <wp:posOffset>440055</wp:posOffset>
            </wp:positionV>
            <wp:extent cx="4010660" cy="968375"/>
            <wp:effectExtent l="0" t="0" r="8890" b="3175"/>
            <wp:wrapNone/>
            <wp:docPr id="341039221" name="Picture 42"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39221" name="Picture 42" descr="A close-up of a word&#10;&#10;AI-generated content may be incorrect."/>
                    <pic:cNvPicPr/>
                  </pic:nvPicPr>
                  <pic:blipFill rotWithShape="1">
                    <a:blip r:embed="rId11">
                      <a:extLst>
                        <a:ext uri="{28A0092B-C50C-407E-A947-70E740481C1C}">
                          <a14:useLocalDpi xmlns:a14="http://schemas.microsoft.com/office/drawing/2010/main" val="0"/>
                        </a:ext>
                      </a:extLst>
                    </a:blip>
                    <a:srcRect t="40170" b="23330"/>
                    <a:stretch>
                      <a:fillRect/>
                    </a:stretch>
                  </pic:blipFill>
                  <pic:spPr bwMode="auto">
                    <a:xfrm>
                      <a:off x="0" y="0"/>
                      <a:ext cx="4010660" cy="96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270" w:rsidRPr="00CB56B4">
        <w:rPr>
          <w:noProof/>
        </w:rPr>
        <mc:AlternateContent>
          <mc:Choice Requires="wps">
            <w:drawing>
              <wp:anchor distT="0" distB="0" distL="114300" distR="114300" simplePos="0" relativeHeight="251658247" behindDoc="0" locked="0" layoutInCell="1" allowOverlap="1" wp14:anchorId="3D1F5402" wp14:editId="06E1293E">
                <wp:simplePos x="0" y="0"/>
                <wp:positionH relativeFrom="margin">
                  <wp:posOffset>5236754</wp:posOffset>
                </wp:positionH>
                <wp:positionV relativeFrom="paragraph">
                  <wp:posOffset>1117600</wp:posOffset>
                </wp:positionV>
                <wp:extent cx="4406900" cy="5969000"/>
                <wp:effectExtent l="0" t="0" r="0" b="0"/>
                <wp:wrapNone/>
                <wp:docPr id="1455525527" name="Text Box 1"/>
                <wp:cNvGraphicFramePr/>
                <a:graphic xmlns:a="http://schemas.openxmlformats.org/drawingml/2006/main">
                  <a:graphicData uri="http://schemas.microsoft.com/office/word/2010/wordprocessingShape">
                    <wps:wsp>
                      <wps:cNvSpPr txBox="1"/>
                      <wps:spPr>
                        <a:xfrm>
                          <a:off x="0" y="0"/>
                          <a:ext cx="4406900" cy="5969000"/>
                        </a:xfrm>
                        <a:prstGeom prst="rect">
                          <a:avLst/>
                        </a:prstGeom>
                        <a:noFill/>
                        <a:ln>
                          <a:noFill/>
                        </a:ln>
                      </wps:spPr>
                      <wps:txbx>
                        <w:txbxContent>
                          <w:p w14:paraId="317DDDDB" w14:textId="4C95246C" w:rsidR="00601FE4" w:rsidRPr="00CB56B4" w:rsidRDefault="00CC7511" w:rsidP="00601FE4">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color w:val="FFFFFF" w:themeColor="background1"/>
                                <w14:textOutline w14:w="0" w14:cap="flat" w14:cmpd="sng" w14:algn="ctr">
                                  <w14:noFill/>
                                  <w14:prstDash w14:val="solid"/>
                                  <w14:round/>
                                </w14:textOutline>
                              </w:rPr>
                              <w:t xml:space="preserve">Before the </w:t>
                            </w:r>
                            <w:r w:rsidR="00791E25" w:rsidRPr="00CB56B4">
                              <w:rPr>
                                <w:rFonts w:asciiTheme="minorBidi" w:hAnsiTheme="minorBidi"/>
                                <w:color w:val="FFFFFF" w:themeColor="background1"/>
                                <w14:textOutline w14:w="0" w14:cap="flat" w14:cmpd="sng" w14:algn="ctr">
                                  <w14:noFill/>
                                  <w14:prstDash w14:val="solid"/>
                                  <w14:round/>
                                </w14:textOutline>
                              </w:rPr>
                              <w:t xml:space="preserve">NHS was introduced in </w:t>
                            </w:r>
                            <w:r w:rsidRPr="00CB56B4">
                              <w:rPr>
                                <w:rFonts w:asciiTheme="minorBidi" w:hAnsiTheme="minorBidi"/>
                                <w:color w:val="FFFFFF" w:themeColor="background1"/>
                                <w14:textOutline w14:w="0" w14:cap="flat" w14:cmpd="sng" w14:algn="ctr">
                                  <w14:noFill/>
                                  <w14:prstDash w14:val="solid"/>
                                  <w14:round/>
                                </w14:textOutline>
                              </w:rPr>
                              <w:t xml:space="preserve">1948, care for vulnerable and older people was </w:t>
                            </w:r>
                            <w:r w:rsidR="00791E25" w:rsidRPr="00CB56B4">
                              <w:rPr>
                                <w:rFonts w:asciiTheme="minorBidi" w:hAnsiTheme="minorBidi"/>
                                <w:color w:val="FFFFFF" w:themeColor="background1"/>
                                <w14:textOutline w14:w="0" w14:cap="flat" w14:cmpd="sng" w14:algn="ctr">
                                  <w14:noFill/>
                                  <w14:prstDash w14:val="solid"/>
                                  <w14:round/>
                                </w14:textOutline>
                              </w:rPr>
                              <w:t>mostly</w:t>
                            </w:r>
                            <w:r w:rsidRPr="00CB56B4">
                              <w:rPr>
                                <w:rFonts w:asciiTheme="minorBidi" w:hAnsiTheme="minorBidi"/>
                                <w:color w:val="FFFFFF" w:themeColor="background1"/>
                                <w14:textOutline w14:w="0" w14:cap="flat" w14:cmpd="sng" w14:algn="ctr">
                                  <w14:noFill/>
                                  <w14:prstDash w14:val="solid"/>
                                  <w14:round/>
                                </w14:textOutline>
                              </w:rPr>
                              <w:t xml:space="preserve"> provided through workhouses under the Poor Law system which often failed to offer dignity or appropriate care (The King’s Fund, 2023)</w:t>
                            </w:r>
                            <w:r w:rsidR="00791E25" w:rsidRPr="00CB56B4">
                              <w:rPr>
                                <w:rFonts w:asciiTheme="minorBidi" w:hAnsiTheme="minorBidi"/>
                                <w:color w:val="FFFFFF" w:themeColor="background1"/>
                                <w14:textOutline w14:w="0" w14:cap="flat" w14:cmpd="sng" w14:algn="ctr">
                                  <w14:noFill/>
                                  <w14:prstDash w14:val="solid"/>
                                  <w14:round/>
                                </w14:textOutline>
                              </w:rPr>
                              <w:t>.</w:t>
                            </w:r>
                          </w:p>
                          <w:p w14:paraId="392F8B4B" w14:textId="77777777" w:rsidR="004923A2" w:rsidRDefault="00C82537" w:rsidP="004923A2">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b/>
                                <w:bCs/>
                                <w:color w:val="FFFFFF" w:themeColor="background1"/>
                                <w14:textOutline w14:w="0" w14:cap="flat" w14:cmpd="sng" w14:algn="ctr">
                                  <w14:noFill/>
                                  <w14:prstDash w14:val="solid"/>
                                  <w14:round/>
                                </w14:textOutline>
                              </w:rPr>
                              <w:t>The National Assistance Act 1948</w:t>
                            </w:r>
                            <w:r w:rsidRPr="00CB56B4">
                              <w:rPr>
                                <w:rFonts w:asciiTheme="minorBidi" w:hAnsiTheme="minorBidi"/>
                                <w:color w:val="FFFFFF" w:themeColor="background1"/>
                                <w14:textOutline w14:w="0" w14:cap="flat" w14:cmpd="sng" w14:algn="ctr">
                                  <w14:noFill/>
                                  <w14:prstDash w14:val="solid"/>
                                  <w14:round/>
                                </w14:textOutline>
                              </w:rPr>
                              <w:t xml:space="preserve"> placed the responsibility for residential care on the local authorities from institutional care (Legislation.gov.uk, </w:t>
                            </w:r>
                            <w:r>
                              <w:rPr>
                                <w:rFonts w:asciiTheme="minorBidi" w:hAnsiTheme="minorBidi"/>
                                <w:color w:val="FFFFFF" w:themeColor="background1"/>
                                <w14:textOutline w14:w="0" w14:cap="flat" w14:cmpd="sng" w14:algn="ctr">
                                  <w14:noFill/>
                                  <w14:prstDash w14:val="solid"/>
                                  <w14:round/>
                                </w14:textOutline>
                              </w:rPr>
                              <w:t>1948, s21</w:t>
                            </w:r>
                            <w:r w:rsidRPr="00CB56B4">
                              <w:rPr>
                                <w:rFonts w:asciiTheme="minorBidi" w:hAnsiTheme="minorBidi"/>
                                <w:color w:val="FFFFFF" w:themeColor="background1"/>
                                <w14:textOutline w14:w="0" w14:cap="flat" w14:cmpd="sng" w14:algn="ctr">
                                  <w14:noFill/>
                                  <w14:prstDash w14:val="solid"/>
                                  <w14:round/>
                                </w14:textOutline>
                              </w:rPr>
                              <w:t xml:space="preserve">). Further changes occurred in relation to the </w:t>
                            </w:r>
                            <w:r w:rsidRPr="00CB56B4">
                              <w:rPr>
                                <w:rFonts w:asciiTheme="minorBidi" w:hAnsiTheme="minorBidi"/>
                                <w:b/>
                                <w:bCs/>
                                <w:color w:val="FFFFFF" w:themeColor="background1"/>
                                <w14:textOutline w14:w="0" w14:cap="flat" w14:cmpd="sng" w14:algn="ctr">
                                  <w14:noFill/>
                                  <w14:prstDash w14:val="solid"/>
                                  <w14:round/>
                                </w14:textOutline>
                              </w:rPr>
                              <w:t>NHS and Community Care Act 1990</w:t>
                            </w:r>
                            <w:r w:rsidRPr="00CB56B4">
                              <w:rPr>
                                <w:rFonts w:asciiTheme="minorBidi" w:hAnsiTheme="minorBidi"/>
                                <w:color w:val="FFFFFF" w:themeColor="background1"/>
                                <w14:textOutline w14:w="0" w14:cap="flat" w14:cmpd="sng" w14:algn="ctr">
                                  <w14:noFill/>
                                  <w14:prstDash w14:val="solid"/>
                                  <w14:round/>
                                </w14:textOutline>
                              </w:rPr>
                              <w:t xml:space="preserve"> where the care needs assessment was announced and individuals were assisted to live independently for as long as possible (Legislation.gov.uk, 1990</w:t>
                            </w:r>
                            <w:r>
                              <w:rPr>
                                <w:rFonts w:asciiTheme="minorBidi" w:hAnsiTheme="minorBidi"/>
                                <w:color w:val="FFFFFF" w:themeColor="background1"/>
                                <w14:textOutline w14:w="0" w14:cap="flat" w14:cmpd="sng" w14:algn="ctr">
                                  <w14:noFill/>
                                  <w14:prstDash w14:val="solid"/>
                                  <w14:round/>
                                </w14:textOutline>
                              </w:rPr>
                              <w:t>, s.47</w:t>
                            </w:r>
                            <w:r w:rsidRPr="00CB56B4">
                              <w:rPr>
                                <w:rFonts w:asciiTheme="minorBidi" w:hAnsiTheme="minorBidi"/>
                                <w:color w:val="FFFFFF" w:themeColor="background1"/>
                                <w14:textOutline w14:w="0" w14:cap="flat" w14:cmpd="sng" w14:algn="ctr">
                                  <w14:noFill/>
                                  <w14:prstDash w14:val="solid"/>
                                  <w14:round/>
                                </w14:textOutline>
                              </w:rPr>
                              <w:t>).</w:t>
                            </w:r>
                            <w:r w:rsidR="004923A2">
                              <w:rPr>
                                <w:rFonts w:asciiTheme="minorBidi" w:hAnsiTheme="minorBidi"/>
                                <w:color w:val="FFFFFF" w:themeColor="background1"/>
                                <w14:textOutline w14:w="0" w14:cap="flat" w14:cmpd="sng" w14:algn="ctr">
                                  <w14:noFill/>
                                  <w14:prstDash w14:val="solid"/>
                                  <w14:round/>
                                </w14:textOutline>
                              </w:rPr>
                              <w:t xml:space="preserve"> </w:t>
                            </w:r>
                          </w:p>
                          <w:p w14:paraId="3E0029DA" w14:textId="671C066E" w:rsidR="00C82537" w:rsidRPr="00CB56B4" w:rsidRDefault="00C82537" w:rsidP="004923A2">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b/>
                                <w:bCs/>
                                <w:color w:val="FFFFFF" w:themeColor="background1"/>
                                <w14:textOutline w14:w="0" w14:cap="flat" w14:cmpd="sng" w14:algn="ctr">
                                  <w14:noFill/>
                                  <w14:prstDash w14:val="solid"/>
                                  <w14:round/>
                                </w14:textOutline>
                              </w:rPr>
                              <w:t>The Care Standards Act 2000</w:t>
                            </w:r>
                            <w:r w:rsidRPr="00CB56B4">
                              <w:rPr>
                                <w:rFonts w:asciiTheme="minorBidi" w:hAnsiTheme="minorBidi"/>
                                <w:color w:val="FFFFFF" w:themeColor="background1"/>
                                <w14:textOutline w14:w="0" w14:cap="flat" w14:cmpd="sng" w14:algn="ctr">
                                  <w14:noFill/>
                                  <w14:prstDash w14:val="solid"/>
                                  <w14:round/>
                                </w14:textOutline>
                              </w:rPr>
                              <w:t xml:space="preserve"> had initiated the minimum specifications and improved regulations across the care provisions (Legislation.gov.uk, 2000</w:t>
                            </w:r>
                            <w:r w:rsidR="004923A2">
                              <w:rPr>
                                <w:rFonts w:asciiTheme="minorBidi" w:hAnsiTheme="minorBidi"/>
                                <w:color w:val="FFFFFF" w:themeColor="background1"/>
                                <w14:textOutline w14:w="0" w14:cap="flat" w14:cmpd="sng" w14:algn="ctr">
                                  <w14:noFill/>
                                  <w14:prstDash w14:val="solid"/>
                                  <w14:round/>
                                </w14:textOutline>
                              </w:rPr>
                              <w:t>, s3, s22</w:t>
                            </w:r>
                            <w:r w:rsidRPr="00CB56B4">
                              <w:rPr>
                                <w:rFonts w:asciiTheme="minorBidi" w:hAnsiTheme="minorBidi"/>
                                <w:color w:val="FFFFFF" w:themeColor="background1"/>
                                <w14:textOutline w14:w="0" w14:cap="flat" w14:cmpd="sng" w14:algn="ctr">
                                  <w14:noFill/>
                                  <w14:prstDash w14:val="solid"/>
                                  <w14:round/>
                                </w14:textOutline>
                              </w:rPr>
                              <w:t xml:space="preserve">). In 2009, the Care Quality Commission became the official body responsible for overseeing adult social care services in England. More recently, </w:t>
                            </w:r>
                            <w:r w:rsidRPr="00CB56B4">
                              <w:rPr>
                                <w:rFonts w:asciiTheme="minorBidi" w:hAnsiTheme="minorBidi"/>
                                <w:b/>
                                <w:bCs/>
                                <w:color w:val="FFFFFF" w:themeColor="background1"/>
                                <w14:textOutline w14:w="0" w14:cap="flat" w14:cmpd="sng" w14:algn="ctr">
                                  <w14:noFill/>
                                  <w14:prstDash w14:val="solid"/>
                                  <w14:round/>
                                </w14:textOutline>
                              </w:rPr>
                              <w:t>the Care Act 2014</w:t>
                            </w:r>
                            <w:r w:rsidRPr="00CB56B4">
                              <w:rPr>
                                <w:rFonts w:asciiTheme="minorBidi" w:hAnsiTheme="minorBidi"/>
                                <w:color w:val="FFFFFF" w:themeColor="background1"/>
                                <w14:textOutline w14:w="0" w14:cap="flat" w14:cmpd="sng" w14:algn="ctr">
                                  <w14:noFill/>
                                  <w14:prstDash w14:val="solid"/>
                                  <w14:round/>
                                </w14:textOutline>
                              </w:rPr>
                              <w:t xml:space="preserve"> brought all adult social care law into one legal framework promoting individual’s wellbeing and strengthening safeguarding by placing adult protection on legal footing. It also, emphasised personalisation by involving residents in plannings. (Legislation.gov.uk). These developments reflect a shift towards person-centred, accountable and quality focused residential care.</w:t>
                            </w:r>
                          </w:p>
                          <w:p w14:paraId="44B4D587" w14:textId="77777777" w:rsidR="00601FE4" w:rsidRPr="00CB56B4" w:rsidRDefault="00601FE4" w:rsidP="00601FE4">
                            <w:pPr>
                              <w:spacing w:line="360" w:lineRule="auto"/>
                              <w:jc w:val="both"/>
                              <w:rPr>
                                <w:rFonts w:asciiTheme="minorBidi" w:hAnsiTheme="minorBidi"/>
                                <w:color w:val="FFFFFF" w:themeColor="background1"/>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F5402" id="_x0000_s1027" type="#_x0000_t202" style="position:absolute;margin-left:412.35pt;margin-top:88pt;width:347pt;height:470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" filled="f" stroked="f">
                <v:textbox>
                  <w:txbxContent>
                    <w:p w14:paraId="317DDDDB" w14:textId="4C95246C" w:rsidR="00601FE4" w:rsidRPr="00CB56B4" w:rsidRDefault="00CC7511" w:rsidP="00601FE4">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color w:val="FFFFFF" w:themeColor="background1"/>
                          <w14:textOutline w14:w="0" w14:cap="flat" w14:cmpd="sng" w14:algn="ctr">
                            <w14:noFill/>
                            <w14:prstDash w14:val="solid"/>
                            <w14:round/>
                          </w14:textOutline>
                        </w:rPr>
                        <w:t xml:space="preserve">Before the </w:t>
                      </w:r>
                      <w:r w:rsidR="00791E25" w:rsidRPr="00CB56B4">
                        <w:rPr>
                          <w:rFonts w:asciiTheme="minorBidi" w:hAnsiTheme="minorBidi"/>
                          <w:color w:val="FFFFFF" w:themeColor="background1"/>
                          <w14:textOutline w14:w="0" w14:cap="flat" w14:cmpd="sng" w14:algn="ctr">
                            <w14:noFill/>
                            <w14:prstDash w14:val="solid"/>
                            <w14:round/>
                          </w14:textOutline>
                        </w:rPr>
                        <w:t xml:space="preserve">NHS was introduced in </w:t>
                      </w:r>
                      <w:r w:rsidRPr="00CB56B4">
                        <w:rPr>
                          <w:rFonts w:asciiTheme="minorBidi" w:hAnsiTheme="minorBidi"/>
                          <w:color w:val="FFFFFF" w:themeColor="background1"/>
                          <w14:textOutline w14:w="0" w14:cap="flat" w14:cmpd="sng" w14:algn="ctr">
                            <w14:noFill/>
                            <w14:prstDash w14:val="solid"/>
                            <w14:round/>
                          </w14:textOutline>
                        </w:rPr>
                        <w:t xml:space="preserve">1948, care for vulnerable and older people was </w:t>
                      </w:r>
                      <w:r w:rsidR="00791E25" w:rsidRPr="00CB56B4">
                        <w:rPr>
                          <w:rFonts w:asciiTheme="minorBidi" w:hAnsiTheme="minorBidi"/>
                          <w:color w:val="FFFFFF" w:themeColor="background1"/>
                          <w14:textOutline w14:w="0" w14:cap="flat" w14:cmpd="sng" w14:algn="ctr">
                            <w14:noFill/>
                            <w14:prstDash w14:val="solid"/>
                            <w14:round/>
                          </w14:textOutline>
                        </w:rPr>
                        <w:t>mostly</w:t>
                      </w:r>
                      <w:r w:rsidRPr="00CB56B4">
                        <w:rPr>
                          <w:rFonts w:asciiTheme="minorBidi" w:hAnsiTheme="minorBidi"/>
                          <w:color w:val="FFFFFF" w:themeColor="background1"/>
                          <w14:textOutline w14:w="0" w14:cap="flat" w14:cmpd="sng" w14:algn="ctr">
                            <w14:noFill/>
                            <w14:prstDash w14:val="solid"/>
                            <w14:round/>
                          </w14:textOutline>
                        </w:rPr>
                        <w:t xml:space="preserve"> provided through workhouses under the Poor Law system which often failed to offer dignity or appropriate care (The King’s Fund, 2023)</w:t>
                      </w:r>
                      <w:r w:rsidR="00791E25" w:rsidRPr="00CB56B4">
                        <w:rPr>
                          <w:rFonts w:asciiTheme="minorBidi" w:hAnsiTheme="minorBidi"/>
                          <w:color w:val="FFFFFF" w:themeColor="background1"/>
                          <w14:textOutline w14:w="0" w14:cap="flat" w14:cmpd="sng" w14:algn="ctr">
                            <w14:noFill/>
                            <w14:prstDash w14:val="solid"/>
                            <w14:round/>
                          </w14:textOutline>
                        </w:rPr>
                        <w:t>.</w:t>
                      </w:r>
                    </w:p>
                    <w:p w14:paraId="392F8B4B" w14:textId="77777777" w:rsidR="004923A2" w:rsidRDefault="00C82537" w:rsidP="004923A2">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b/>
                          <w:bCs/>
                          <w:color w:val="FFFFFF" w:themeColor="background1"/>
                          <w14:textOutline w14:w="0" w14:cap="flat" w14:cmpd="sng" w14:algn="ctr">
                            <w14:noFill/>
                            <w14:prstDash w14:val="solid"/>
                            <w14:round/>
                          </w14:textOutline>
                        </w:rPr>
                        <w:t>The National Assistance Act 1948</w:t>
                      </w:r>
                      <w:r w:rsidRPr="00CB56B4">
                        <w:rPr>
                          <w:rFonts w:asciiTheme="minorBidi" w:hAnsiTheme="minorBidi"/>
                          <w:color w:val="FFFFFF" w:themeColor="background1"/>
                          <w14:textOutline w14:w="0" w14:cap="flat" w14:cmpd="sng" w14:algn="ctr">
                            <w14:noFill/>
                            <w14:prstDash w14:val="solid"/>
                            <w14:round/>
                          </w14:textOutline>
                        </w:rPr>
                        <w:t xml:space="preserve"> placed the responsibility for residential care on the local authorities from institutional care (Legislation.gov.uk, </w:t>
                      </w:r>
                      <w:r>
                        <w:rPr>
                          <w:rFonts w:asciiTheme="minorBidi" w:hAnsiTheme="minorBidi"/>
                          <w:color w:val="FFFFFF" w:themeColor="background1"/>
                          <w14:textOutline w14:w="0" w14:cap="flat" w14:cmpd="sng" w14:algn="ctr">
                            <w14:noFill/>
                            <w14:prstDash w14:val="solid"/>
                            <w14:round/>
                          </w14:textOutline>
                        </w:rPr>
                        <w:t>1948, s21</w:t>
                      </w:r>
                      <w:r w:rsidRPr="00CB56B4">
                        <w:rPr>
                          <w:rFonts w:asciiTheme="minorBidi" w:hAnsiTheme="minorBidi"/>
                          <w:color w:val="FFFFFF" w:themeColor="background1"/>
                          <w14:textOutline w14:w="0" w14:cap="flat" w14:cmpd="sng" w14:algn="ctr">
                            <w14:noFill/>
                            <w14:prstDash w14:val="solid"/>
                            <w14:round/>
                          </w14:textOutline>
                        </w:rPr>
                        <w:t xml:space="preserve">). Further changes occurred in relation to the </w:t>
                      </w:r>
                      <w:r w:rsidRPr="00CB56B4">
                        <w:rPr>
                          <w:rFonts w:asciiTheme="minorBidi" w:hAnsiTheme="minorBidi"/>
                          <w:b/>
                          <w:bCs/>
                          <w:color w:val="FFFFFF" w:themeColor="background1"/>
                          <w14:textOutline w14:w="0" w14:cap="flat" w14:cmpd="sng" w14:algn="ctr">
                            <w14:noFill/>
                            <w14:prstDash w14:val="solid"/>
                            <w14:round/>
                          </w14:textOutline>
                        </w:rPr>
                        <w:t>NHS and Community Care Act 1990</w:t>
                      </w:r>
                      <w:r w:rsidRPr="00CB56B4">
                        <w:rPr>
                          <w:rFonts w:asciiTheme="minorBidi" w:hAnsiTheme="minorBidi"/>
                          <w:color w:val="FFFFFF" w:themeColor="background1"/>
                          <w14:textOutline w14:w="0" w14:cap="flat" w14:cmpd="sng" w14:algn="ctr">
                            <w14:noFill/>
                            <w14:prstDash w14:val="solid"/>
                            <w14:round/>
                          </w14:textOutline>
                        </w:rPr>
                        <w:t xml:space="preserve"> where the care needs assessment was announced and individuals were assisted to live independently for as long as possible (Legislation.gov.uk, 1990</w:t>
                      </w:r>
                      <w:r>
                        <w:rPr>
                          <w:rFonts w:asciiTheme="minorBidi" w:hAnsiTheme="minorBidi"/>
                          <w:color w:val="FFFFFF" w:themeColor="background1"/>
                          <w14:textOutline w14:w="0" w14:cap="flat" w14:cmpd="sng" w14:algn="ctr">
                            <w14:noFill/>
                            <w14:prstDash w14:val="solid"/>
                            <w14:round/>
                          </w14:textOutline>
                        </w:rPr>
                        <w:t>, s.47</w:t>
                      </w:r>
                      <w:r w:rsidRPr="00CB56B4">
                        <w:rPr>
                          <w:rFonts w:asciiTheme="minorBidi" w:hAnsiTheme="minorBidi"/>
                          <w:color w:val="FFFFFF" w:themeColor="background1"/>
                          <w14:textOutline w14:w="0" w14:cap="flat" w14:cmpd="sng" w14:algn="ctr">
                            <w14:noFill/>
                            <w14:prstDash w14:val="solid"/>
                            <w14:round/>
                          </w14:textOutline>
                        </w:rPr>
                        <w:t>).</w:t>
                      </w:r>
                      <w:r w:rsidR="004923A2">
                        <w:rPr>
                          <w:rFonts w:asciiTheme="minorBidi" w:hAnsiTheme="minorBidi"/>
                          <w:color w:val="FFFFFF" w:themeColor="background1"/>
                          <w14:textOutline w14:w="0" w14:cap="flat" w14:cmpd="sng" w14:algn="ctr">
                            <w14:noFill/>
                            <w14:prstDash w14:val="solid"/>
                            <w14:round/>
                          </w14:textOutline>
                        </w:rPr>
                        <w:t xml:space="preserve"> </w:t>
                      </w:r>
                    </w:p>
                    <w:p w14:paraId="3E0029DA" w14:textId="671C066E" w:rsidR="00C82537" w:rsidRPr="00CB56B4" w:rsidRDefault="00C82537" w:rsidP="004923A2">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b/>
                          <w:bCs/>
                          <w:color w:val="FFFFFF" w:themeColor="background1"/>
                          <w14:textOutline w14:w="0" w14:cap="flat" w14:cmpd="sng" w14:algn="ctr">
                            <w14:noFill/>
                            <w14:prstDash w14:val="solid"/>
                            <w14:round/>
                          </w14:textOutline>
                        </w:rPr>
                        <w:t>The Care Standards Act 2000</w:t>
                      </w:r>
                      <w:r w:rsidRPr="00CB56B4">
                        <w:rPr>
                          <w:rFonts w:asciiTheme="minorBidi" w:hAnsiTheme="minorBidi"/>
                          <w:color w:val="FFFFFF" w:themeColor="background1"/>
                          <w14:textOutline w14:w="0" w14:cap="flat" w14:cmpd="sng" w14:algn="ctr">
                            <w14:noFill/>
                            <w14:prstDash w14:val="solid"/>
                            <w14:round/>
                          </w14:textOutline>
                        </w:rPr>
                        <w:t xml:space="preserve"> had initiated the minimum specifications and improved regulations across the care provisions (Legislation.gov.uk, 2000</w:t>
                      </w:r>
                      <w:r w:rsidR="004923A2">
                        <w:rPr>
                          <w:rFonts w:asciiTheme="minorBidi" w:hAnsiTheme="minorBidi"/>
                          <w:color w:val="FFFFFF" w:themeColor="background1"/>
                          <w14:textOutline w14:w="0" w14:cap="flat" w14:cmpd="sng" w14:algn="ctr">
                            <w14:noFill/>
                            <w14:prstDash w14:val="solid"/>
                            <w14:round/>
                          </w14:textOutline>
                        </w:rPr>
                        <w:t>, s3, s22</w:t>
                      </w:r>
                      <w:r w:rsidRPr="00CB56B4">
                        <w:rPr>
                          <w:rFonts w:asciiTheme="minorBidi" w:hAnsiTheme="minorBidi"/>
                          <w:color w:val="FFFFFF" w:themeColor="background1"/>
                          <w14:textOutline w14:w="0" w14:cap="flat" w14:cmpd="sng" w14:algn="ctr">
                            <w14:noFill/>
                            <w14:prstDash w14:val="solid"/>
                            <w14:round/>
                          </w14:textOutline>
                        </w:rPr>
                        <w:t xml:space="preserve">). In 2009, the Care Quality Commission became the official body responsible for overseeing adult social care services in England. More recently, </w:t>
                      </w:r>
                      <w:r w:rsidRPr="00CB56B4">
                        <w:rPr>
                          <w:rFonts w:asciiTheme="minorBidi" w:hAnsiTheme="minorBidi"/>
                          <w:b/>
                          <w:bCs/>
                          <w:color w:val="FFFFFF" w:themeColor="background1"/>
                          <w14:textOutline w14:w="0" w14:cap="flat" w14:cmpd="sng" w14:algn="ctr">
                            <w14:noFill/>
                            <w14:prstDash w14:val="solid"/>
                            <w14:round/>
                          </w14:textOutline>
                        </w:rPr>
                        <w:t>the Care Act 2014</w:t>
                      </w:r>
                      <w:r w:rsidRPr="00CB56B4">
                        <w:rPr>
                          <w:rFonts w:asciiTheme="minorBidi" w:hAnsiTheme="minorBidi"/>
                          <w:color w:val="FFFFFF" w:themeColor="background1"/>
                          <w14:textOutline w14:w="0" w14:cap="flat" w14:cmpd="sng" w14:algn="ctr">
                            <w14:noFill/>
                            <w14:prstDash w14:val="solid"/>
                            <w14:round/>
                          </w14:textOutline>
                        </w:rPr>
                        <w:t xml:space="preserve"> brought all adult social care law into one legal framework promoting individual’s wellbeing and strengthening safeguarding by placing adult protection on legal footing. It also, emphasised personalisation by involving residents in plannings. (Legislation.gov.uk). These developments reflect a shift towards person-centred, accountable and quality focused residential care.</w:t>
                      </w:r>
                    </w:p>
                    <w:p w14:paraId="44B4D587" w14:textId="77777777" w:rsidR="00601FE4" w:rsidRPr="00CB56B4" w:rsidRDefault="00601FE4" w:rsidP="00601FE4">
                      <w:pPr>
                        <w:spacing w:line="360" w:lineRule="auto"/>
                        <w:jc w:val="both"/>
                        <w:rPr>
                          <w:rFonts w:asciiTheme="minorBidi" w:hAnsiTheme="minorBidi"/>
                          <w:color w:val="FFFFFF" w:themeColor="background1"/>
                          <w14:textOutline w14:w="0" w14:cap="flat" w14:cmpd="sng" w14:algn="ctr">
                            <w14:noFill/>
                            <w14:prstDash w14:val="solid"/>
                            <w14:round/>
                          </w14:textOutline>
                        </w:rPr>
                      </w:pPr>
                    </w:p>
                  </w:txbxContent>
                </v:textbox>
                <w10:wrap anchorx="margin"/>
              </v:shape>
            </w:pict>
          </mc:Fallback>
        </mc:AlternateContent>
      </w:r>
      <w:r w:rsidR="00AC2AD2" w:rsidRPr="00CB56B4">
        <w:rPr>
          <w:noProof/>
        </w:rPr>
        <mc:AlternateContent>
          <mc:Choice Requires="wps">
            <w:drawing>
              <wp:anchor distT="0" distB="0" distL="114300" distR="114300" simplePos="0" relativeHeight="251658252" behindDoc="0" locked="0" layoutInCell="1" allowOverlap="1" wp14:anchorId="70403E52" wp14:editId="5AA7D7BD">
                <wp:simplePos x="0" y="0"/>
                <wp:positionH relativeFrom="column">
                  <wp:posOffset>-522514</wp:posOffset>
                </wp:positionH>
                <wp:positionV relativeFrom="paragraph">
                  <wp:posOffset>-859971</wp:posOffset>
                </wp:positionV>
                <wp:extent cx="9944100" cy="1088390"/>
                <wp:effectExtent l="0" t="0" r="0" b="0"/>
                <wp:wrapNone/>
                <wp:docPr id="1021642421" name="Text Box 1"/>
                <wp:cNvGraphicFramePr/>
                <a:graphic xmlns:a="http://schemas.openxmlformats.org/drawingml/2006/main">
                  <a:graphicData uri="http://schemas.microsoft.com/office/word/2010/wordprocessingShape">
                    <wps:wsp>
                      <wps:cNvSpPr txBox="1"/>
                      <wps:spPr>
                        <a:xfrm>
                          <a:off x="0" y="0"/>
                          <a:ext cx="9944100" cy="1088390"/>
                        </a:xfrm>
                        <a:prstGeom prst="rect">
                          <a:avLst/>
                        </a:prstGeom>
                        <a:noFill/>
                        <a:ln>
                          <a:noFill/>
                        </a:ln>
                      </wps:spPr>
                      <wps:txbx>
                        <w:txbxContent>
                          <w:p w14:paraId="21B99462" w14:textId="30B4B1E3" w:rsidR="00C74783" w:rsidRPr="00D77C2A" w:rsidRDefault="00C74783" w:rsidP="00AC2AD2">
                            <w:pPr>
                              <w:pStyle w:val="Heading1"/>
                              <w:spacing w:line="360" w:lineRule="auto"/>
                              <w:jc w:val="center"/>
                              <w:rPr>
                                <w:rFonts w:asciiTheme="minorBidi" w:eastAsiaTheme="minorHAnsi" w:hAnsiTheme="minorBidi" w:cstheme="minorBidi"/>
                                <w:b/>
                                <w:color w:val="FFFFFF" w:themeColor="background1"/>
                                <w:sz w:val="90"/>
                                <w:szCs w:val="90"/>
                                <w14:shadow w14:blurRad="12700" w14:dist="38100" w14:dir="2700000" w14:sx="100000" w14:sy="100000" w14:kx="0" w14:ky="0" w14:algn="tl">
                                  <w14:schemeClr w14:val="bg1">
                                    <w14:lumMod w14:val="50000"/>
                                  </w14:schemeClr>
                                </w14:shadow>
                                <w14:textOutline w14:w="19050" w14:cap="flat" w14:cmpd="sng" w14:algn="ctr">
                                  <w14:solidFill>
                                    <w14:srgbClr w14:val="536525"/>
                                  </w14:solidFill>
                                  <w14:prstDash w14:val="solid"/>
                                  <w14:round/>
                                </w14:textOutline>
                              </w:rPr>
                            </w:pPr>
                            <w:bookmarkStart w:id="0" w:name="_Toc220539349"/>
                            <w:bookmarkStart w:id="1" w:name="_Toc220570958"/>
                            <w:bookmarkStart w:id="2" w:name="_Toc220571681"/>
                            <w:bookmarkStart w:id="3" w:name="_Toc220933194"/>
                            <w:r w:rsidRPr="00D77C2A">
                              <w:rPr>
                                <w:rFonts w:asciiTheme="minorBidi" w:hAnsiTheme="minorBidi" w:cstheme="minorBidi"/>
                                <w:b/>
                                <w:color w:val="FFFFFF" w:themeColor="background1"/>
                                <w:sz w:val="90"/>
                                <w:szCs w:val="90"/>
                                <w14:shadow w14:blurRad="12700" w14:dist="38100" w14:dir="2700000" w14:sx="100000" w14:sy="100000" w14:kx="0" w14:ky="0" w14:algn="tl">
                                  <w14:schemeClr w14:val="bg1">
                                    <w14:lumMod w14:val="50000"/>
                                  </w14:schemeClr>
                                </w14:shadow>
                                <w14:textOutline w14:w="19050" w14:cap="flat" w14:cmpd="sng" w14:algn="ctr">
                                  <w14:solidFill>
                                    <w14:srgbClr w14:val="536525"/>
                                  </w14:solidFill>
                                  <w14:prstDash w14:val="solid"/>
                                  <w14:round/>
                                </w14:textOutline>
                              </w:rPr>
                              <w:t>Residential Care Home in The UK</w:t>
                            </w:r>
                            <w:bookmarkEnd w:id="0"/>
                            <w:bookmarkEnd w:id="1"/>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03E52" id="_x0000_s1028" type="#_x0000_t202" style="position:absolute;margin-left:-41.15pt;margin-top:-67.7pt;width:783pt;height:85.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" filled="f" stroked="f">
                <v:textbox>
                  <w:txbxContent>
                    <w:p w14:paraId="21B99462" w14:textId="30B4B1E3" w:rsidR="00C74783" w:rsidRPr="00D77C2A" w:rsidRDefault="00C74783" w:rsidP="00AC2AD2">
                      <w:pPr>
                        <w:pStyle w:val="Heading1"/>
                        <w:spacing w:line="360" w:lineRule="auto"/>
                        <w:jc w:val="center"/>
                        <w:rPr>
                          <w:rFonts w:asciiTheme="minorBidi" w:eastAsiaTheme="minorHAnsi" w:hAnsiTheme="minorBidi" w:cstheme="minorBidi"/>
                          <w:b/>
                          <w:color w:val="FFFFFF" w:themeColor="background1"/>
                          <w:sz w:val="90"/>
                          <w:szCs w:val="90"/>
                          <w14:shadow w14:blurRad="12700" w14:dist="38100" w14:dir="2700000" w14:sx="100000" w14:sy="100000" w14:kx="0" w14:ky="0" w14:algn="tl">
                            <w14:schemeClr w14:val="bg1">
                              <w14:lumMod w14:val="50000"/>
                            </w14:schemeClr>
                          </w14:shadow>
                          <w14:textOutline w14:w="19050" w14:cap="flat" w14:cmpd="sng" w14:algn="ctr">
                            <w14:solidFill>
                              <w14:srgbClr w14:val="536525"/>
                            </w14:solidFill>
                            <w14:prstDash w14:val="solid"/>
                            <w14:round/>
                          </w14:textOutline>
                        </w:rPr>
                      </w:pPr>
                      <w:bookmarkStart w:id="4" w:name="_Toc220539349"/>
                      <w:bookmarkStart w:id="5" w:name="_Toc220570958"/>
                      <w:bookmarkStart w:id="6" w:name="_Toc220571681"/>
                      <w:bookmarkStart w:id="7" w:name="_Toc220933194"/>
                      <w:r w:rsidRPr="00D77C2A">
                        <w:rPr>
                          <w:rFonts w:asciiTheme="minorBidi" w:hAnsiTheme="minorBidi" w:cstheme="minorBidi"/>
                          <w:b/>
                          <w:color w:val="FFFFFF" w:themeColor="background1"/>
                          <w:sz w:val="90"/>
                          <w:szCs w:val="90"/>
                          <w14:shadow w14:blurRad="12700" w14:dist="38100" w14:dir="2700000" w14:sx="100000" w14:sy="100000" w14:kx="0" w14:ky="0" w14:algn="tl">
                            <w14:schemeClr w14:val="bg1">
                              <w14:lumMod w14:val="50000"/>
                            </w14:schemeClr>
                          </w14:shadow>
                          <w14:textOutline w14:w="19050" w14:cap="flat" w14:cmpd="sng" w14:algn="ctr">
                            <w14:solidFill>
                              <w14:srgbClr w14:val="536525"/>
                            </w14:solidFill>
                            <w14:prstDash w14:val="solid"/>
                            <w14:round/>
                          </w14:textOutline>
                        </w:rPr>
                        <w:t>Residential Care Home in The UK</w:t>
                      </w:r>
                      <w:bookmarkEnd w:id="4"/>
                      <w:bookmarkEnd w:id="5"/>
                      <w:bookmarkEnd w:id="6"/>
                      <w:bookmarkEnd w:id="7"/>
                    </w:p>
                  </w:txbxContent>
                </v:textbox>
              </v:shape>
            </w:pict>
          </mc:Fallback>
        </mc:AlternateContent>
      </w:r>
      <w:r w:rsidR="00C82537" w:rsidRPr="00CB56B4">
        <w:rPr>
          <w:noProof/>
        </w:rPr>
        <mc:AlternateContent>
          <mc:Choice Requires="wps">
            <w:drawing>
              <wp:anchor distT="0" distB="0" distL="114300" distR="114300" simplePos="0" relativeHeight="251657215" behindDoc="0" locked="0" layoutInCell="1" allowOverlap="1" wp14:anchorId="2A4697B6" wp14:editId="3DFB069A">
                <wp:simplePos x="0" y="0"/>
                <wp:positionH relativeFrom="page">
                  <wp:posOffset>6165850</wp:posOffset>
                </wp:positionH>
                <wp:positionV relativeFrom="paragraph">
                  <wp:posOffset>1117600</wp:posOffset>
                </wp:positionV>
                <wp:extent cx="4413250" cy="5753100"/>
                <wp:effectExtent l="57150" t="38100" r="82550" b="95250"/>
                <wp:wrapNone/>
                <wp:docPr id="297362921" name="Rectangle: Single Corner Rounded 27"/>
                <wp:cNvGraphicFramePr/>
                <a:graphic xmlns:a="http://schemas.openxmlformats.org/drawingml/2006/main">
                  <a:graphicData uri="http://schemas.microsoft.com/office/word/2010/wordprocessingShape">
                    <wps:wsp>
                      <wps:cNvSpPr/>
                      <wps:spPr>
                        <a:xfrm>
                          <a:off x="0" y="0"/>
                          <a:ext cx="4413250" cy="5753100"/>
                        </a:xfrm>
                        <a:prstGeom prst="round1Rect">
                          <a:avLst>
                            <a:gd name="adj" fmla="val 4817"/>
                          </a:avLst>
                        </a:prstGeom>
                        <a:solidFill>
                          <a:schemeClr val="accent1">
                            <a:lumMod val="75000"/>
                          </a:schemeClr>
                        </a:solidFill>
                        <a:ln>
                          <a:solidFill>
                            <a:schemeClr val="accent1">
                              <a:lumMod val="75000"/>
                            </a:schemeClr>
                          </a:solidFill>
                        </a:ln>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EE853" id="Rectangle: Single Corner Rounded 27" o:spid="_x0000_s1026" style="position:absolute;margin-left:485.5pt;margin-top:88pt;width:347.5pt;height:453pt;z-index:2516572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413250,5753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" path="m,l4200664,v117408,,212586,95178,212586,212586l4413250,5753100,,5753100,,xe" fillcolor="#0f4761 [2404]" strokecolor="#0f4761 [2404]">
                <v:shadow on="t" color="black" opacity="41287f" offset="0,1.5pt"/>
                <v:path arrowok="t" o:connecttype="custom" o:connectlocs="0,0;4200664,0;4413250,212586;4413250,5753100;0,5753100;0,0" o:connectangles="0,0,0,0,0,0"/>
                <w10:wrap anchorx="page"/>
              </v:shape>
            </w:pict>
          </mc:Fallback>
        </mc:AlternateContent>
      </w:r>
      <w:r w:rsidR="003E3FCC" w:rsidRPr="00CB56B4">
        <w:rPr>
          <w:noProof/>
        </w:rPr>
        <mc:AlternateContent>
          <mc:Choice Requires="wps">
            <w:drawing>
              <wp:anchor distT="0" distB="0" distL="114300" distR="114300" simplePos="0" relativeHeight="251658260" behindDoc="1" locked="0" layoutInCell="1" allowOverlap="1" wp14:anchorId="395F5301" wp14:editId="2F43627E">
                <wp:simplePos x="0" y="0"/>
                <wp:positionH relativeFrom="column">
                  <wp:posOffset>-755650</wp:posOffset>
                </wp:positionH>
                <wp:positionV relativeFrom="paragraph">
                  <wp:posOffset>2730501</wp:posOffset>
                </wp:positionV>
                <wp:extent cx="2881630" cy="3681518"/>
                <wp:effectExtent l="57150" t="38100" r="71120" b="90805"/>
                <wp:wrapNone/>
                <wp:docPr id="863835418" name="Rectangle 44"/>
                <wp:cNvGraphicFramePr/>
                <a:graphic xmlns:a="http://schemas.openxmlformats.org/drawingml/2006/main">
                  <a:graphicData uri="http://schemas.microsoft.com/office/word/2010/wordprocessingShape">
                    <wps:wsp>
                      <wps:cNvSpPr/>
                      <wps:spPr>
                        <a:xfrm>
                          <a:off x="0" y="0"/>
                          <a:ext cx="2881630" cy="3681518"/>
                        </a:xfrm>
                        <a:prstGeom prst="rect">
                          <a:avLst/>
                        </a:prstGeom>
                        <a:solidFill>
                          <a:srgbClr val="536525"/>
                        </a:solidFill>
                        <a:ln>
                          <a:solidFill>
                            <a:srgbClr val="536525"/>
                          </a:solidFill>
                        </a:ln>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397DB" id="Rectangle 44" o:spid="_x0000_s1026" style="position:absolute;margin-left:-59.5pt;margin-top:215pt;width:226.9pt;height:289.9pt;z-index:-2516582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" fillcolor="#536525" strokecolor="#536525">
                <v:shadow on="t" color="black" opacity="41287f" offset="0,1.5pt"/>
              </v:rect>
            </w:pict>
          </mc:Fallback>
        </mc:AlternateContent>
      </w:r>
      <w:r w:rsidR="00791E25" w:rsidRPr="00CB56B4">
        <w:rPr>
          <w:noProof/>
        </w:rPr>
        <mc:AlternateContent>
          <mc:Choice Requires="wps">
            <w:drawing>
              <wp:anchor distT="0" distB="0" distL="114300" distR="114300" simplePos="0" relativeHeight="251658273" behindDoc="0" locked="0" layoutInCell="1" allowOverlap="1" wp14:anchorId="3AF1AA06" wp14:editId="13B02479">
                <wp:simplePos x="0" y="0"/>
                <wp:positionH relativeFrom="margin">
                  <wp:posOffset>3140287</wp:posOffset>
                </wp:positionH>
                <wp:positionV relativeFrom="paragraph">
                  <wp:posOffset>557530</wp:posOffset>
                </wp:positionV>
                <wp:extent cx="2006600" cy="2040255"/>
                <wp:effectExtent l="0" t="0" r="0" b="0"/>
                <wp:wrapNone/>
                <wp:docPr id="1831667849" name="Text Box 1"/>
                <wp:cNvGraphicFramePr/>
                <a:graphic xmlns:a="http://schemas.openxmlformats.org/drawingml/2006/main">
                  <a:graphicData uri="http://schemas.microsoft.com/office/word/2010/wordprocessingShape">
                    <wps:wsp>
                      <wps:cNvSpPr txBox="1"/>
                      <wps:spPr>
                        <a:xfrm>
                          <a:off x="0" y="0"/>
                          <a:ext cx="2006600" cy="2040255"/>
                        </a:xfrm>
                        <a:prstGeom prst="rect">
                          <a:avLst/>
                        </a:prstGeom>
                        <a:noFill/>
                        <a:ln>
                          <a:noFill/>
                        </a:ln>
                      </wps:spPr>
                      <wps:txbx>
                        <w:txbxContent>
                          <w:p w14:paraId="2EA399FA" w14:textId="1A01345F" w:rsidR="006624C5" w:rsidRPr="00CB56B4" w:rsidRDefault="006624C5" w:rsidP="006624C5">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color w:val="FFFFFF" w:themeColor="background1"/>
                                <w14:textOutline w14:w="0" w14:cap="flat" w14:cmpd="sng" w14:algn="ctr">
                                  <w14:noFill/>
                                  <w14:prstDash w14:val="solid"/>
                                  <w14:round/>
                                </w14:textOutline>
                              </w:rPr>
                              <w:t xml:space="preserve">According to the NHS England, </w:t>
                            </w:r>
                            <w:r w:rsidR="00791E25" w:rsidRPr="00CB56B4">
                              <w:rPr>
                                <w:rFonts w:asciiTheme="minorBidi" w:hAnsiTheme="minorBidi"/>
                                <w:color w:val="FFFFFF" w:themeColor="background1"/>
                                <w14:textOutline w14:w="0" w14:cap="flat" w14:cmpd="sng" w14:algn="ctr">
                                  <w14:noFill/>
                                  <w14:prstDash w14:val="solid"/>
                                  <w14:round/>
                                </w14:textOutline>
                              </w:rPr>
                              <w:t>an estimate of</w:t>
                            </w:r>
                            <w:r w:rsidRPr="00CB56B4">
                              <w:rPr>
                                <w:rFonts w:asciiTheme="minorBidi" w:hAnsiTheme="minorBidi"/>
                                <w:color w:val="FFFFFF" w:themeColor="background1"/>
                                <w14:textOutline w14:w="0" w14:cap="flat" w14:cmpd="sng" w14:algn="ctr">
                                  <w14:noFill/>
                                  <w14:prstDash w14:val="solid"/>
                                  <w14:round/>
                                </w14:textOutline>
                              </w:rPr>
                              <w:t xml:space="preserve"> </w:t>
                            </w:r>
                            <w:r w:rsidRPr="00CB56B4">
                              <w:rPr>
                                <w:rFonts w:asciiTheme="minorBidi" w:hAnsiTheme="minorBidi"/>
                                <w:b/>
                                <w:bCs/>
                                <w:color w:val="FFFFFF" w:themeColor="background1"/>
                                <w14:textOutline w14:w="0" w14:cap="flat" w14:cmpd="sng" w14:algn="ctr">
                                  <w14:noFill/>
                                  <w14:prstDash w14:val="solid"/>
                                  <w14:round/>
                                </w14:textOutline>
                              </w:rPr>
                              <w:t>360,000 people live in care homes</w:t>
                            </w:r>
                            <w:r w:rsidRPr="00CB56B4">
                              <w:rPr>
                                <w:rFonts w:asciiTheme="minorBidi" w:hAnsiTheme="minorBidi"/>
                                <w:color w:val="FFFFFF" w:themeColor="background1"/>
                                <w14:textOutline w14:w="0" w14:cap="flat" w14:cmpd="sng" w14:algn="ctr">
                                  <w14:noFill/>
                                  <w14:prstDash w14:val="solid"/>
                                  <w14:round/>
                                </w14:textOutline>
                              </w:rPr>
                              <w:t xml:space="preserve"> </w:t>
                            </w:r>
                            <w:r w:rsidR="00791E25" w:rsidRPr="00CB56B4">
                              <w:rPr>
                                <w:rFonts w:asciiTheme="minorBidi" w:hAnsiTheme="minorBidi"/>
                                <w:color w:val="FFFFFF" w:themeColor="background1"/>
                                <w14:textOutline w14:w="0" w14:cap="flat" w14:cmpd="sng" w14:algn="ctr">
                                  <w14:noFill/>
                                  <w14:prstDash w14:val="solid"/>
                                  <w14:round/>
                                </w14:textOutline>
                              </w:rPr>
                              <w:t xml:space="preserve">which </w:t>
                            </w:r>
                            <w:r w:rsidRPr="00CB56B4">
                              <w:rPr>
                                <w:rFonts w:asciiTheme="minorBidi" w:hAnsiTheme="minorBidi"/>
                                <w:color w:val="FFFFFF" w:themeColor="background1"/>
                                <w14:textOutline w14:w="0" w14:cap="flat" w14:cmpd="sng" w14:algn="ctr">
                                  <w14:noFill/>
                                  <w14:prstDash w14:val="solid"/>
                                  <w14:round/>
                                </w14:textOutline>
                              </w:rPr>
                              <w:t>highlight</w:t>
                            </w:r>
                            <w:r w:rsidR="00791E25" w:rsidRPr="00CB56B4">
                              <w:rPr>
                                <w:rFonts w:asciiTheme="minorBidi" w:hAnsiTheme="minorBidi"/>
                                <w:color w:val="FFFFFF" w:themeColor="background1"/>
                                <w14:textOutline w14:w="0" w14:cap="flat" w14:cmpd="sng" w14:algn="ctr">
                                  <w14:noFill/>
                                  <w14:prstDash w14:val="solid"/>
                                  <w14:round/>
                                </w14:textOutline>
                              </w:rPr>
                              <w:t xml:space="preserve">s </w:t>
                            </w:r>
                            <w:r w:rsidRPr="00CB56B4">
                              <w:rPr>
                                <w:rFonts w:asciiTheme="minorBidi" w:hAnsiTheme="minorBidi"/>
                                <w:color w:val="FFFFFF" w:themeColor="background1"/>
                                <w14:textOutline w14:w="0" w14:cap="flat" w14:cmpd="sng" w14:algn="ctr">
                                  <w14:noFill/>
                                  <w14:prstDash w14:val="solid"/>
                                  <w14:round/>
                                </w14:textOutline>
                              </w:rPr>
                              <w:t xml:space="preserve">the </w:t>
                            </w:r>
                            <w:r w:rsidR="00791E25" w:rsidRPr="00CB56B4">
                              <w:rPr>
                                <w:rFonts w:asciiTheme="minorBidi" w:hAnsiTheme="minorBidi"/>
                                <w:color w:val="FFFFFF" w:themeColor="background1"/>
                                <w14:textOutline w14:w="0" w14:cap="flat" w14:cmpd="sng" w14:algn="ctr">
                                  <w14:noFill/>
                                  <w14:prstDash w14:val="solid"/>
                                  <w14:round/>
                                </w14:textOutline>
                              </w:rPr>
                              <w:t>magnitude</w:t>
                            </w:r>
                            <w:r w:rsidRPr="00CB56B4">
                              <w:rPr>
                                <w:rFonts w:asciiTheme="minorBidi" w:hAnsiTheme="minorBidi"/>
                                <w:color w:val="FFFFFF" w:themeColor="background1"/>
                                <w14:textOutline w14:w="0" w14:cap="flat" w14:cmpd="sng" w14:algn="ctr">
                                  <w14:noFill/>
                                  <w14:prstDash w14:val="solid"/>
                                  <w14:round/>
                                </w14:textOutline>
                              </w:rPr>
                              <w:t xml:space="preserve"> of residential care homes within the wider health and social care </w:t>
                            </w:r>
                            <w:r w:rsidR="00791E25" w:rsidRPr="00CB56B4">
                              <w:rPr>
                                <w:rFonts w:asciiTheme="minorBidi" w:hAnsiTheme="minorBidi"/>
                                <w:color w:val="FFFFFF" w:themeColor="background1"/>
                                <w14:textOutline w14:w="0" w14:cap="flat" w14:cmpd="sng" w14:algn="ctr">
                                  <w14:noFill/>
                                  <w14:prstDash w14:val="solid"/>
                                  <w14:round/>
                                </w14:textOutline>
                              </w:rPr>
                              <w:t>sector (NHS England, 2023).</w:t>
                            </w:r>
                          </w:p>
                          <w:p w14:paraId="5556E37C" w14:textId="77777777" w:rsidR="006624C5" w:rsidRPr="00CB56B4" w:rsidRDefault="006624C5" w:rsidP="006624C5">
                            <w:pPr>
                              <w:spacing w:line="360" w:lineRule="auto"/>
                              <w:jc w:val="both"/>
                              <w:rPr>
                                <w:rFonts w:asciiTheme="minorBidi" w:hAnsiTheme="minorBidi"/>
                                <w:color w:val="FFFFFF" w:themeColor="background1"/>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1AA06" id="_x0000_s1029" type="#_x0000_t202" style="position:absolute;margin-left:247.25pt;margin-top:43.9pt;width:158pt;height:160.65pt;z-index:2516582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" filled="f" stroked="f">
                <v:textbox>
                  <w:txbxContent>
                    <w:p w14:paraId="2EA399FA" w14:textId="1A01345F" w:rsidR="006624C5" w:rsidRPr="00CB56B4" w:rsidRDefault="006624C5" w:rsidP="006624C5">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color w:val="FFFFFF" w:themeColor="background1"/>
                          <w14:textOutline w14:w="0" w14:cap="flat" w14:cmpd="sng" w14:algn="ctr">
                            <w14:noFill/>
                            <w14:prstDash w14:val="solid"/>
                            <w14:round/>
                          </w14:textOutline>
                        </w:rPr>
                        <w:t xml:space="preserve">According to the NHS England, </w:t>
                      </w:r>
                      <w:r w:rsidR="00791E25" w:rsidRPr="00CB56B4">
                        <w:rPr>
                          <w:rFonts w:asciiTheme="minorBidi" w:hAnsiTheme="minorBidi"/>
                          <w:color w:val="FFFFFF" w:themeColor="background1"/>
                          <w14:textOutline w14:w="0" w14:cap="flat" w14:cmpd="sng" w14:algn="ctr">
                            <w14:noFill/>
                            <w14:prstDash w14:val="solid"/>
                            <w14:round/>
                          </w14:textOutline>
                        </w:rPr>
                        <w:t>an estimate of</w:t>
                      </w:r>
                      <w:r w:rsidRPr="00CB56B4">
                        <w:rPr>
                          <w:rFonts w:asciiTheme="minorBidi" w:hAnsiTheme="minorBidi"/>
                          <w:color w:val="FFFFFF" w:themeColor="background1"/>
                          <w14:textOutline w14:w="0" w14:cap="flat" w14:cmpd="sng" w14:algn="ctr">
                            <w14:noFill/>
                            <w14:prstDash w14:val="solid"/>
                            <w14:round/>
                          </w14:textOutline>
                        </w:rPr>
                        <w:t xml:space="preserve"> </w:t>
                      </w:r>
                      <w:r w:rsidRPr="00CB56B4">
                        <w:rPr>
                          <w:rFonts w:asciiTheme="minorBidi" w:hAnsiTheme="minorBidi"/>
                          <w:b/>
                          <w:bCs/>
                          <w:color w:val="FFFFFF" w:themeColor="background1"/>
                          <w14:textOutline w14:w="0" w14:cap="flat" w14:cmpd="sng" w14:algn="ctr">
                            <w14:noFill/>
                            <w14:prstDash w14:val="solid"/>
                            <w14:round/>
                          </w14:textOutline>
                        </w:rPr>
                        <w:t>360,000 people live in care homes</w:t>
                      </w:r>
                      <w:r w:rsidRPr="00CB56B4">
                        <w:rPr>
                          <w:rFonts w:asciiTheme="minorBidi" w:hAnsiTheme="minorBidi"/>
                          <w:color w:val="FFFFFF" w:themeColor="background1"/>
                          <w14:textOutline w14:w="0" w14:cap="flat" w14:cmpd="sng" w14:algn="ctr">
                            <w14:noFill/>
                            <w14:prstDash w14:val="solid"/>
                            <w14:round/>
                          </w14:textOutline>
                        </w:rPr>
                        <w:t xml:space="preserve"> </w:t>
                      </w:r>
                      <w:r w:rsidR="00791E25" w:rsidRPr="00CB56B4">
                        <w:rPr>
                          <w:rFonts w:asciiTheme="minorBidi" w:hAnsiTheme="minorBidi"/>
                          <w:color w:val="FFFFFF" w:themeColor="background1"/>
                          <w14:textOutline w14:w="0" w14:cap="flat" w14:cmpd="sng" w14:algn="ctr">
                            <w14:noFill/>
                            <w14:prstDash w14:val="solid"/>
                            <w14:round/>
                          </w14:textOutline>
                        </w:rPr>
                        <w:t xml:space="preserve">which </w:t>
                      </w:r>
                      <w:r w:rsidRPr="00CB56B4">
                        <w:rPr>
                          <w:rFonts w:asciiTheme="minorBidi" w:hAnsiTheme="minorBidi"/>
                          <w:color w:val="FFFFFF" w:themeColor="background1"/>
                          <w14:textOutline w14:w="0" w14:cap="flat" w14:cmpd="sng" w14:algn="ctr">
                            <w14:noFill/>
                            <w14:prstDash w14:val="solid"/>
                            <w14:round/>
                          </w14:textOutline>
                        </w:rPr>
                        <w:t>highlight</w:t>
                      </w:r>
                      <w:r w:rsidR="00791E25" w:rsidRPr="00CB56B4">
                        <w:rPr>
                          <w:rFonts w:asciiTheme="minorBidi" w:hAnsiTheme="minorBidi"/>
                          <w:color w:val="FFFFFF" w:themeColor="background1"/>
                          <w14:textOutline w14:w="0" w14:cap="flat" w14:cmpd="sng" w14:algn="ctr">
                            <w14:noFill/>
                            <w14:prstDash w14:val="solid"/>
                            <w14:round/>
                          </w14:textOutline>
                        </w:rPr>
                        <w:t xml:space="preserve">s </w:t>
                      </w:r>
                      <w:r w:rsidRPr="00CB56B4">
                        <w:rPr>
                          <w:rFonts w:asciiTheme="minorBidi" w:hAnsiTheme="minorBidi"/>
                          <w:color w:val="FFFFFF" w:themeColor="background1"/>
                          <w14:textOutline w14:w="0" w14:cap="flat" w14:cmpd="sng" w14:algn="ctr">
                            <w14:noFill/>
                            <w14:prstDash w14:val="solid"/>
                            <w14:round/>
                          </w14:textOutline>
                        </w:rPr>
                        <w:t xml:space="preserve">the </w:t>
                      </w:r>
                      <w:r w:rsidR="00791E25" w:rsidRPr="00CB56B4">
                        <w:rPr>
                          <w:rFonts w:asciiTheme="minorBidi" w:hAnsiTheme="minorBidi"/>
                          <w:color w:val="FFFFFF" w:themeColor="background1"/>
                          <w14:textOutline w14:w="0" w14:cap="flat" w14:cmpd="sng" w14:algn="ctr">
                            <w14:noFill/>
                            <w14:prstDash w14:val="solid"/>
                            <w14:round/>
                          </w14:textOutline>
                        </w:rPr>
                        <w:t>magnitude</w:t>
                      </w:r>
                      <w:r w:rsidRPr="00CB56B4">
                        <w:rPr>
                          <w:rFonts w:asciiTheme="minorBidi" w:hAnsiTheme="minorBidi"/>
                          <w:color w:val="FFFFFF" w:themeColor="background1"/>
                          <w14:textOutline w14:w="0" w14:cap="flat" w14:cmpd="sng" w14:algn="ctr">
                            <w14:noFill/>
                            <w14:prstDash w14:val="solid"/>
                            <w14:round/>
                          </w14:textOutline>
                        </w:rPr>
                        <w:t xml:space="preserve"> of residential care homes within the wider health and social care </w:t>
                      </w:r>
                      <w:r w:rsidR="00791E25" w:rsidRPr="00CB56B4">
                        <w:rPr>
                          <w:rFonts w:asciiTheme="minorBidi" w:hAnsiTheme="minorBidi"/>
                          <w:color w:val="FFFFFF" w:themeColor="background1"/>
                          <w14:textOutline w14:w="0" w14:cap="flat" w14:cmpd="sng" w14:algn="ctr">
                            <w14:noFill/>
                            <w14:prstDash w14:val="solid"/>
                            <w14:round/>
                          </w14:textOutline>
                        </w:rPr>
                        <w:t>sector (NHS England, 2023).</w:t>
                      </w:r>
                    </w:p>
                    <w:p w14:paraId="5556E37C" w14:textId="77777777" w:rsidR="006624C5" w:rsidRPr="00CB56B4" w:rsidRDefault="006624C5" w:rsidP="006624C5">
                      <w:pPr>
                        <w:spacing w:line="360" w:lineRule="auto"/>
                        <w:jc w:val="both"/>
                        <w:rPr>
                          <w:rFonts w:asciiTheme="minorBidi" w:hAnsiTheme="minorBidi"/>
                          <w:color w:val="FFFFFF" w:themeColor="background1"/>
                          <w14:textOutline w14:w="0" w14:cap="flat" w14:cmpd="sng" w14:algn="ctr">
                            <w14:noFill/>
                            <w14:prstDash w14:val="solid"/>
                            <w14:round/>
                          </w14:textOutline>
                        </w:rPr>
                      </w:pPr>
                    </w:p>
                  </w:txbxContent>
                </v:textbox>
                <w10:wrap anchorx="margin"/>
              </v:shape>
            </w:pict>
          </mc:Fallback>
        </mc:AlternateContent>
      </w:r>
      <w:r w:rsidR="00791E25" w:rsidRPr="00CB56B4">
        <w:rPr>
          <w:rFonts w:ascii="Arial" w:hAnsi="Arial" w:cs="Arial"/>
          <w:noProof/>
        </w:rPr>
        <mc:AlternateContent>
          <mc:Choice Requires="wps">
            <w:drawing>
              <wp:anchor distT="0" distB="0" distL="114300" distR="114300" simplePos="0" relativeHeight="251658271" behindDoc="0" locked="0" layoutInCell="1" allowOverlap="1" wp14:anchorId="27840AB9" wp14:editId="55D467B4">
                <wp:simplePos x="0" y="0"/>
                <wp:positionH relativeFrom="column">
                  <wp:posOffset>3139017</wp:posOffset>
                </wp:positionH>
                <wp:positionV relativeFrom="paragraph">
                  <wp:posOffset>520700</wp:posOffset>
                </wp:positionV>
                <wp:extent cx="2042583" cy="2095500"/>
                <wp:effectExtent l="57150" t="38100" r="72390" b="95250"/>
                <wp:wrapNone/>
                <wp:docPr id="87807675" name="Rectangle: Folded Corner 50"/>
                <wp:cNvGraphicFramePr/>
                <a:graphic xmlns:a="http://schemas.openxmlformats.org/drawingml/2006/main">
                  <a:graphicData uri="http://schemas.microsoft.com/office/word/2010/wordprocessingShape">
                    <wps:wsp>
                      <wps:cNvSpPr/>
                      <wps:spPr>
                        <a:xfrm>
                          <a:off x="0" y="0"/>
                          <a:ext cx="2042583" cy="2095500"/>
                        </a:xfrm>
                        <a:prstGeom prst="foldedCorner">
                          <a:avLst/>
                        </a:prstGeom>
                        <a:solidFill>
                          <a:srgbClr val="800000"/>
                        </a:solidFill>
                        <a:ln>
                          <a:solidFill>
                            <a:srgbClr val="800000"/>
                          </a:solidFill>
                        </a:ln>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E44925"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50" o:spid="_x0000_s1026" type="#_x0000_t65" style="position:absolute;margin-left:247.15pt;margin-top:41pt;width:160.85pt;height:16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" adj="18000" fillcolor="maroon" strokecolor="maroon">
                <v:shadow on="t" color="black" opacity="41287f" offset="0,1.5pt"/>
              </v:shape>
            </w:pict>
          </mc:Fallback>
        </mc:AlternateContent>
      </w:r>
      <w:r w:rsidR="006624C5" w:rsidRPr="00CB56B4">
        <w:rPr>
          <w:noProof/>
        </w:rPr>
        <mc:AlternateContent>
          <mc:Choice Requires="wps">
            <w:drawing>
              <wp:anchor distT="0" distB="0" distL="114300" distR="114300" simplePos="0" relativeHeight="251658272" behindDoc="0" locked="0" layoutInCell="1" allowOverlap="1" wp14:anchorId="09C3D612" wp14:editId="254BEAAE">
                <wp:simplePos x="0" y="0"/>
                <wp:positionH relativeFrom="column">
                  <wp:posOffset>1327997</wp:posOffset>
                </wp:positionH>
                <wp:positionV relativeFrom="paragraph">
                  <wp:posOffset>702310</wp:posOffset>
                </wp:positionV>
                <wp:extent cx="314960" cy="334645"/>
                <wp:effectExtent l="19050" t="19050" r="27940" b="27305"/>
                <wp:wrapNone/>
                <wp:docPr id="291783829" name="Flowchart: Connector 47"/>
                <wp:cNvGraphicFramePr/>
                <a:graphic xmlns:a="http://schemas.openxmlformats.org/drawingml/2006/main">
                  <a:graphicData uri="http://schemas.microsoft.com/office/word/2010/wordprocessingShape">
                    <wps:wsp>
                      <wps:cNvSpPr/>
                      <wps:spPr>
                        <a:xfrm>
                          <a:off x="0" y="0"/>
                          <a:ext cx="314960" cy="334645"/>
                        </a:xfrm>
                        <a:prstGeom prst="flowChartConnector">
                          <a:avLst/>
                        </a:prstGeom>
                        <a:solidFill>
                          <a:schemeClr val="bg1"/>
                        </a:solidFill>
                        <a:ln w="28575">
                          <a:solidFill>
                            <a:srgbClr val="53652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611381"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7" o:spid="_x0000_s1026" type="#_x0000_t120" style="position:absolute;margin-left:104.55pt;margin-top:55.3pt;width:24.8pt;height:26.3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" fillcolor="white [3212]" strokecolor="#536525" strokeweight="2.25pt">
                <v:stroke joinstyle="miter"/>
              </v:shape>
            </w:pict>
          </mc:Fallback>
        </mc:AlternateContent>
      </w:r>
      <w:r w:rsidR="006624C5" w:rsidRPr="00CB56B4">
        <w:rPr>
          <w:rFonts w:ascii="Arial" w:hAnsi="Arial" w:cs="Arial"/>
          <w:noProof/>
        </w:rPr>
        <w:drawing>
          <wp:anchor distT="0" distB="0" distL="114300" distR="114300" simplePos="0" relativeHeight="251658262" behindDoc="1" locked="0" layoutInCell="1" allowOverlap="1" wp14:anchorId="64D111BF" wp14:editId="2587ABD0">
            <wp:simplePos x="0" y="0"/>
            <wp:positionH relativeFrom="column">
              <wp:posOffset>843703</wp:posOffset>
            </wp:positionH>
            <wp:positionV relativeFrom="paragraph">
              <wp:posOffset>728980</wp:posOffset>
            </wp:positionV>
            <wp:extent cx="2726055" cy="1986280"/>
            <wp:effectExtent l="0" t="0" r="0" b="0"/>
            <wp:wrapNone/>
            <wp:docPr id="36016671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2">
                      <a:extLst>
                        <a:ext uri="{28A0092B-C50C-407E-A947-70E740481C1C}">
                          <a14:useLocalDpi xmlns:a14="http://schemas.microsoft.com/office/drawing/2010/main" val="0"/>
                        </a:ext>
                      </a:extLst>
                    </a:blip>
                    <a:srcRect b="15286"/>
                    <a:stretch>
                      <a:fillRect/>
                    </a:stretch>
                  </pic:blipFill>
                  <pic:spPr bwMode="auto">
                    <a:xfrm>
                      <a:off x="0" y="0"/>
                      <a:ext cx="2726055" cy="1986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24C5" w:rsidRPr="00CB56B4">
        <w:rPr>
          <w:noProof/>
        </w:rPr>
        <mc:AlternateContent>
          <mc:Choice Requires="wps">
            <w:drawing>
              <wp:anchor distT="0" distB="0" distL="114300" distR="114300" simplePos="0" relativeHeight="251658265" behindDoc="0" locked="0" layoutInCell="1" allowOverlap="1" wp14:anchorId="57511A57" wp14:editId="740E4067">
                <wp:simplePos x="0" y="0"/>
                <wp:positionH relativeFrom="column">
                  <wp:posOffset>1712172</wp:posOffset>
                </wp:positionH>
                <wp:positionV relativeFrom="paragraph">
                  <wp:posOffset>782320</wp:posOffset>
                </wp:positionV>
                <wp:extent cx="211455" cy="222885"/>
                <wp:effectExtent l="19050" t="19050" r="17145" b="24765"/>
                <wp:wrapNone/>
                <wp:docPr id="1650327426" name="Flowchart: Connector 47"/>
                <wp:cNvGraphicFramePr/>
                <a:graphic xmlns:a="http://schemas.openxmlformats.org/drawingml/2006/main">
                  <a:graphicData uri="http://schemas.microsoft.com/office/word/2010/wordprocessingShape">
                    <wps:wsp>
                      <wps:cNvSpPr/>
                      <wps:spPr>
                        <a:xfrm>
                          <a:off x="0" y="0"/>
                          <a:ext cx="211455" cy="222885"/>
                        </a:xfrm>
                        <a:prstGeom prst="flowChartConnector">
                          <a:avLst/>
                        </a:prstGeom>
                        <a:solidFill>
                          <a:schemeClr val="bg1"/>
                        </a:solidFill>
                        <a:ln w="28575">
                          <a:solidFill>
                            <a:srgbClr val="53652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03A3F" id="Flowchart: Connector 47" o:spid="_x0000_s1026" type="#_x0000_t120" style="position:absolute;margin-left:134.8pt;margin-top:61.6pt;width:16.65pt;height:17.5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" fillcolor="white [3212]" strokecolor="#536525" strokeweight="2.25pt">
                <v:stroke joinstyle="miter"/>
              </v:shape>
            </w:pict>
          </mc:Fallback>
        </mc:AlternateContent>
      </w:r>
      <w:r w:rsidR="006624C5" w:rsidRPr="00CB56B4">
        <w:rPr>
          <w:rFonts w:ascii="Arial" w:hAnsi="Arial" w:cs="Arial"/>
          <w:noProof/>
        </w:rPr>
        <mc:AlternateContent>
          <mc:Choice Requires="wps">
            <w:drawing>
              <wp:anchor distT="0" distB="0" distL="114300" distR="114300" simplePos="0" relativeHeight="251658263" behindDoc="0" locked="0" layoutInCell="1" allowOverlap="1" wp14:anchorId="48473404" wp14:editId="5CC25C4A">
                <wp:simplePos x="0" y="0"/>
                <wp:positionH relativeFrom="column">
                  <wp:posOffset>-730462</wp:posOffset>
                </wp:positionH>
                <wp:positionV relativeFrom="paragraph">
                  <wp:posOffset>669925</wp:posOffset>
                </wp:positionV>
                <wp:extent cx="2112434" cy="1665817"/>
                <wp:effectExtent l="38100" t="19050" r="40640" b="29845"/>
                <wp:wrapNone/>
                <wp:docPr id="798552459" name="Cloud 46"/>
                <wp:cNvGraphicFramePr/>
                <a:graphic xmlns:a="http://schemas.openxmlformats.org/drawingml/2006/main">
                  <a:graphicData uri="http://schemas.microsoft.com/office/word/2010/wordprocessingShape">
                    <wps:wsp>
                      <wps:cNvSpPr/>
                      <wps:spPr>
                        <a:xfrm>
                          <a:off x="0" y="0"/>
                          <a:ext cx="2112434" cy="1665817"/>
                        </a:xfrm>
                        <a:prstGeom prst="cloud">
                          <a:avLst/>
                        </a:prstGeom>
                        <a:solidFill>
                          <a:schemeClr val="bg1"/>
                        </a:solidFill>
                        <a:ln w="28575">
                          <a:solidFill>
                            <a:srgbClr val="53652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25721" id="Cloud 46" o:spid="_x0000_s1026" style="position:absolute;margin-left:-57.5pt;margin-top:52.75pt;width:166.35pt;height:131.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color="#536525" strokeweight="2.25pt">
                <v:stroke joinstyle="miter"/>
                <v:path arrowok="t" o:connecttype="custom" o:connectlocs="229483,1009400;105622,978667;338772,1345726;284592,1360417;805757,1507333;773092,1440238;1409610,1340019;1396554,1413631;1668872,885120;1827842,1160288;2043878,592059;1973072,695247;1874003,209230;1877719,257970;1421883,152391;1458166,90232;1082671,182006;1100226,128407;684585,200207;748154,252186;201806,608833;190706,554116" o:connectangles="0,0,0,0,0,0,0,0,0,0,0,0,0,0,0,0,0,0,0,0,0,0"/>
              </v:shape>
            </w:pict>
          </mc:Fallback>
        </mc:AlternateContent>
      </w:r>
      <w:r w:rsidR="006624C5" w:rsidRPr="00CB56B4">
        <w:rPr>
          <w:noProof/>
        </w:rPr>
        <mc:AlternateContent>
          <mc:Choice Requires="wps">
            <w:drawing>
              <wp:anchor distT="0" distB="0" distL="114300" distR="114300" simplePos="0" relativeHeight="251658266" behindDoc="0" locked="0" layoutInCell="1" allowOverlap="1" wp14:anchorId="6CAD7AD3" wp14:editId="4BF4D269">
                <wp:simplePos x="0" y="0"/>
                <wp:positionH relativeFrom="column">
                  <wp:posOffset>2000462</wp:posOffset>
                </wp:positionH>
                <wp:positionV relativeFrom="paragraph">
                  <wp:posOffset>886460</wp:posOffset>
                </wp:positionV>
                <wp:extent cx="115570" cy="130175"/>
                <wp:effectExtent l="19050" t="19050" r="17780" b="22225"/>
                <wp:wrapNone/>
                <wp:docPr id="2056849850" name="Flowchart: Connector 47"/>
                <wp:cNvGraphicFramePr/>
                <a:graphic xmlns:a="http://schemas.openxmlformats.org/drawingml/2006/main">
                  <a:graphicData uri="http://schemas.microsoft.com/office/word/2010/wordprocessingShape">
                    <wps:wsp>
                      <wps:cNvSpPr/>
                      <wps:spPr>
                        <a:xfrm>
                          <a:off x="0" y="0"/>
                          <a:ext cx="115570" cy="130175"/>
                        </a:xfrm>
                        <a:prstGeom prst="flowChartConnector">
                          <a:avLst/>
                        </a:prstGeom>
                        <a:solidFill>
                          <a:schemeClr val="bg1"/>
                        </a:solidFill>
                        <a:ln w="28575">
                          <a:solidFill>
                            <a:srgbClr val="53652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65C80" id="Flowchart: Connector 47" o:spid="_x0000_s1026" type="#_x0000_t120" style="position:absolute;margin-left:157.5pt;margin-top:69.8pt;width:9.1pt;height:10.2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" fillcolor="white [3212]" strokecolor="#536525" strokeweight="2.25pt">
                <v:stroke joinstyle="miter"/>
              </v:shape>
            </w:pict>
          </mc:Fallback>
        </mc:AlternateContent>
      </w:r>
      <w:r w:rsidR="0078127E" w:rsidRPr="00CB56B4">
        <w:rPr>
          <w:noProof/>
        </w:rPr>
        <mc:AlternateContent>
          <mc:Choice Requires="wps">
            <w:drawing>
              <wp:anchor distT="0" distB="0" distL="114300" distR="114300" simplePos="0" relativeHeight="251658240" behindDoc="0" locked="0" layoutInCell="1" allowOverlap="1" wp14:anchorId="2DF9D3CE" wp14:editId="4EBEFDF4">
                <wp:simplePos x="0" y="0"/>
                <wp:positionH relativeFrom="page">
                  <wp:posOffset>3145155</wp:posOffset>
                </wp:positionH>
                <wp:positionV relativeFrom="paragraph">
                  <wp:posOffset>2751999</wp:posOffset>
                </wp:positionV>
                <wp:extent cx="2906395" cy="3657600"/>
                <wp:effectExtent l="0" t="0" r="0" b="0"/>
                <wp:wrapNone/>
                <wp:docPr id="1327227160" name="Text Box 1"/>
                <wp:cNvGraphicFramePr/>
                <a:graphic xmlns:a="http://schemas.openxmlformats.org/drawingml/2006/main">
                  <a:graphicData uri="http://schemas.microsoft.com/office/word/2010/wordprocessingShape">
                    <wps:wsp>
                      <wps:cNvSpPr txBox="1"/>
                      <wps:spPr>
                        <a:xfrm>
                          <a:off x="0" y="0"/>
                          <a:ext cx="2906395" cy="3657600"/>
                        </a:xfrm>
                        <a:prstGeom prst="rect">
                          <a:avLst/>
                        </a:prstGeom>
                        <a:noFill/>
                        <a:ln>
                          <a:noFill/>
                        </a:ln>
                      </wps:spPr>
                      <wps:txbx>
                        <w:txbxContent>
                          <w:p w14:paraId="54005D09" w14:textId="02B80591" w:rsidR="00B060F9" w:rsidRPr="00CB56B4" w:rsidRDefault="00A11F9E" w:rsidP="000C5D40">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color w:val="FFFFFF" w:themeColor="background1"/>
                                <w14:textOutline w14:w="0" w14:cap="flat" w14:cmpd="sng" w14:algn="ctr">
                                  <w14:noFill/>
                                  <w14:prstDash w14:val="solid"/>
                                  <w14:round/>
                                </w14:textOutline>
                              </w:rPr>
                              <w:t>U</w:t>
                            </w:r>
                            <w:r w:rsidR="00DB3807" w:rsidRPr="00CB56B4">
                              <w:rPr>
                                <w:rFonts w:asciiTheme="minorBidi" w:hAnsiTheme="minorBidi"/>
                                <w:color w:val="FFFFFF" w:themeColor="background1"/>
                                <w14:textOutline w14:w="0" w14:cap="flat" w14:cmpd="sng" w14:algn="ctr">
                                  <w14:noFill/>
                                  <w14:prstDash w14:val="solid"/>
                                  <w14:round/>
                                </w14:textOutline>
                              </w:rPr>
                              <w:t xml:space="preserve">nlike nursing homes, residential care homes do not </w:t>
                            </w:r>
                            <w:r w:rsidR="004F7DC5" w:rsidRPr="00CB56B4">
                              <w:rPr>
                                <w:rFonts w:asciiTheme="minorBidi" w:hAnsiTheme="minorBidi"/>
                                <w:color w:val="FFFFFF" w:themeColor="background1"/>
                                <w14:textOutline w14:w="0" w14:cap="flat" w14:cmpd="sng" w14:algn="ctr">
                                  <w14:noFill/>
                                  <w14:prstDash w14:val="solid"/>
                                  <w14:round/>
                                </w14:textOutline>
                              </w:rPr>
                              <w:t>only emphasise on</w:t>
                            </w:r>
                            <w:r w:rsidR="00DB3807" w:rsidRPr="00CB56B4">
                              <w:rPr>
                                <w:rFonts w:asciiTheme="minorBidi" w:hAnsiTheme="minorBidi"/>
                                <w:color w:val="FFFFFF" w:themeColor="background1"/>
                                <w14:textOutline w14:w="0" w14:cap="flat" w14:cmpd="sng" w14:algn="ctr">
                                  <w14:noFill/>
                                  <w14:prstDash w14:val="solid"/>
                                  <w14:round/>
                                </w14:textOutline>
                              </w:rPr>
                              <w:t xml:space="preserve"> medical care </w:t>
                            </w:r>
                            <w:r w:rsidR="004F7DC5" w:rsidRPr="00CB56B4">
                              <w:rPr>
                                <w:rFonts w:asciiTheme="minorBidi" w:hAnsiTheme="minorBidi"/>
                                <w:color w:val="FFFFFF" w:themeColor="background1"/>
                                <w14:textOutline w14:w="0" w14:cap="flat" w14:cmpd="sng" w14:algn="ctr">
                                  <w14:noFill/>
                                  <w14:prstDash w14:val="solid"/>
                                  <w14:round/>
                                </w14:textOutline>
                              </w:rPr>
                              <w:t>rather</w:t>
                            </w:r>
                            <w:r w:rsidR="00E71678" w:rsidRPr="00CB56B4">
                              <w:rPr>
                                <w:rFonts w:asciiTheme="minorBidi" w:hAnsiTheme="minorBidi"/>
                                <w:color w:val="FFFFFF" w:themeColor="background1"/>
                                <w14:textOutline w14:w="0" w14:cap="flat" w14:cmpd="sng" w14:algn="ctr">
                                  <w14:noFill/>
                                  <w14:prstDash w14:val="solid"/>
                                  <w14:round/>
                                </w14:textOutline>
                              </w:rPr>
                              <w:t>, they</w:t>
                            </w:r>
                            <w:r w:rsidR="004F7DC5" w:rsidRPr="00CB56B4">
                              <w:rPr>
                                <w:rFonts w:asciiTheme="minorBidi" w:hAnsiTheme="minorBidi"/>
                                <w:color w:val="FFFFFF" w:themeColor="background1"/>
                                <w14:textOutline w14:w="0" w14:cap="flat" w14:cmpd="sng" w14:algn="ctr">
                                  <w14:noFill/>
                                  <w14:prstDash w14:val="solid"/>
                                  <w14:round/>
                                </w14:textOutline>
                              </w:rPr>
                              <w:t xml:space="preserve"> focus on aiding to the daily needs of </w:t>
                            </w:r>
                            <w:r w:rsidR="00E71678" w:rsidRPr="00CB56B4">
                              <w:rPr>
                                <w:rFonts w:asciiTheme="minorBidi" w:hAnsiTheme="minorBidi"/>
                                <w:color w:val="FFFFFF" w:themeColor="background1"/>
                                <w14:textOutline w14:w="0" w14:cap="flat" w14:cmpd="sng" w14:algn="ctr">
                                  <w14:noFill/>
                                  <w14:prstDash w14:val="solid"/>
                                  <w14:round/>
                                </w14:textOutline>
                              </w:rPr>
                              <w:t xml:space="preserve">older </w:t>
                            </w:r>
                            <w:r w:rsidR="004F7DC5" w:rsidRPr="00CB56B4">
                              <w:rPr>
                                <w:rFonts w:asciiTheme="minorBidi" w:hAnsiTheme="minorBidi"/>
                                <w:color w:val="FFFFFF" w:themeColor="background1"/>
                                <w14:textOutline w14:w="0" w14:cap="flat" w14:cmpd="sng" w14:algn="ctr">
                                  <w14:noFill/>
                                  <w14:prstDash w14:val="solid"/>
                                  <w14:round/>
                                </w14:textOutline>
                              </w:rPr>
                              <w:t xml:space="preserve">adults in a safe and </w:t>
                            </w:r>
                            <w:r w:rsidR="00E71678" w:rsidRPr="00CB56B4">
                              <w:rPr>
                                <w:rFonts w:asciiTheme="minorBidi" w:hAnsiTheme="minorBidi"/>
                                <w:color w:val="FFFFFF" w:themeColor="background1"/>
                                <w14:textOutline w14:w="0" w14:cap="flat" w14:cmpd="sng" w14:algn="ctr">
                                  <w14:noFill/>
                                  <w14:prstDash w14:val="solid"/>
                                  <w14:round/>
                                </w14:textOutline>
                              </w:rPr>
                              <w:t>comfortable</w:t>
                            </w:r>
                            <w:r w:rsidR="004F7DC5" w:rsidRPr="00CB56B4">
                              <w:rPr>
                                <w:rFonts w:asciiTheme="minorBidi" w:hAnsiTheme="minorBidi"/>
                                <w:color w:val="FFFFFF" w:themeColor="background1"/>
                                <w14:textOutline w14:w="0" w14:cap="flat" w14:cmpd="sng" w14:algn="ctr">
                                  <w14:noFill/>
                                  <w14:prstDash w14:val="solid"/>
                                  <w14:round/>
                                </w14:textOutline>
                              </w:rPr>
                              <w:t xml:space="preserve"> environment. Moreover, residential care homes</w:t>
                            </w:r>
                            <w:r w:rsidR="00DB3807" w:rsidRPr="00CB56B4">
                              <w:rPr>
                                <w:rFonts w:asciiTheme="minorBidi" w:hAnsiTheme="minorBidi"/>
                                <w:color w:val="FFFFFF" w:themeColor="background1"/>
                                <w14:textOutline w14:w="0" w14:cap="flat" w14:cmpd="sng" w14:algn="ctr">
                                  <w14:noFill/>
                                  <w14:prstDash w14:val="solid"/>
                                  <w14:round/>
                                </w14:textOutline>
                              </w:rPr>
                              <w:t xml:space="preserve"> focus on offering emotional and social aid by coordinating with other professionals</w:t>
                            </w:r>
                            <w:r w:rsidR="004F7DC5" w:rsidRPr="00CB56B4">
                              <w:rPr>
                                <w:rFonts w:asciiTheme="minorBidi" w:hAnsiTheme="minorBidi"/>
                                <w:color w:val="FFFFFF" w:themeColor="background1"/>
                                <w14:textOutline w14:w="0" w14:cap="flat" w14:cmpd="sng" w14:algn="ctr">
                                  <w14:noFill/>
                                  <w14:prstDash w14:val="solid"/>
                                  <w14:round/>
                                </w14:textOutline>
                              </w:rPr>
                              <w:t xml:space="preserve"> such as; GPs, district nurses, physiotherapists, dietitians and many more.</w:t>
                            </w:r>
                            <w:r w:rsidR="00DB3807" w:rsidRPr="00CB56B4">
                              <w:rPr>
                                <w:rFonts w:asciiTheme="minorBidi" w:hAnsiTheme="minorBidi"/>
                                <w:color w:val="FFFFFF" w:themeColor="background1"/>
                                <w14:textOutline w14:w="0" w14:cap="flat" w14:cmpd="sng" w14:algn="ctr">
                                  <w14:noFill/>
                                  <w14:prstDash w14:val="solid"/>
                                  <w14:round/>
                                </w14:textOutline>
                              </w:rPr>
                              <w:t xml:space="preserve"> (NHS, 2023) </w:t>
                            </w:r>
                            <w:r w:rsidR="00E71678" w:rsidRPr="00CB56B4">
                              <w:rPr>
                                <w:rFonts w:asciiTheme="minorBidi" w:hAnsiTheme="minorBidi"/>
                                <w:color w:val="FFFFFF" w:themeColor="background1"/>
                                <w14:textOutline w14:w="0" w14:cap="flat" w14:cmpd="sng" w14:algn="ctr">
                                  <w14:noFill/>
                                  <w14:prstDash w14:val="solid"/>
                                  <w14:round/>
                                </w14:textOutline>
                              </w:rPr>
                              <w:t>Combined with</w:t>
                            </w:r>
                            <w:r w:rsidR="00962902" w:rsidRPr="00CB56B4">
                              <w:rPr>
                                <w:rFonts w:asciiTheme="minorBidi" w:hAnsiTheme="minorBidi"/>
                                <w:color w:val="FFFFFF" w:themeColor="background1"/>
                                <w14:textOutline w14:w="0" w14:cap="flat" w14:cmpd="sng" w14:algn="ctr">
                                  <w14:noFill/>
                                  <w14:prstDash w14:val="solid"/>
                                  <w14:round/>
                                </w14:textOutline>
                              </w:rPr>
                              <w:t xml:space="preserve"> the population rising</w:t>
                            </w:r>
                            <w:r w:rsidR="00E71678" w:rsidRPr="00CB56B4">
                              <w:rPr>
                                <w:rFonts w:asciiTheme="minorBidi" w:hAnsiTheme="minorBidi"/>
                                <w:color w:val="FFFFFF" w:themeColor="background1"/>
                                <w14:textOutline w14:w="0" w14:cap="flat" w14:cmpd="sng" w14:algn="ctr">
                                  <w14:noFill/>
                                  <w14:prstDash w14:val="solid"/>
                                  <w14:round/>
                                </w14:textOutline>
                              </w:rPr>
                              <w:t xml:space="preserve"> in the UK</w:t>
                            </w:r>
                            <w:r w:rsidR="00962902" w:rsidRPr="00CB56B4">
                              <w:rPr>
                                <w:rFonts w:asciiTheme="minorBidi" w:hAnsiTheme="minorBidi"/>
                                <w:color w:val="FFFFFF" w:themeColor="background1"/>
                                <w14:textOutline w14:w="0" w14:cap="flat" w14:cmpd="sng" w14:algn="ctr">
                                  <w14:noFill/>
                                  <w14:prstDash w14:val="solid"/>
                                  <w14:round/>
                                </w14:textOutline>
                              </w:rPr>
                              <w:t xml:space="preserve">, the demands for residential care homes </w:t>
                            </w:r>
                            <w:r w:rsidR="00811823" w:rsidRPr="00CB56B4">
                              <w:rPr>
                                <w:rFonts w:asciiTheme="minorBidi" w:hAnsiTheme="minorBidi"/>
                                <w:color w:val="FFFFFF" w:themeColor="background1"/>
                                <w14:textOutline w14:w="0" w14:cap="flat" w14:cmpd="sng" w14:algn="ctr">
                                  <w14:noFill/>
                                  <w14:prstDash w14:val="solid"/>
                                  <w14:round/>
                                </w14:textOutline>
                              </w:rPr>
                              <w:t>are</w:t>
                            </w:r>
                            <w:r w:rsidR="00962902" w:rsidRPr="00CB56B4">
                              <w:rPr>
                                <w:rFonts w:asciiTheme="minorBidi" w:hAnsiTheme="minorBidi"/>
                                <w:color w:val="FFFFFF" w:themeColor="background1"/>
                                <w14:textOutline w14:w="0" w14:cap="flat" w14:cmpd="sng" w14:algn="ctr">
                                  <w14:noFill/>
                                  <w14:prstDash w14:val="solid"/>
                                  <w14:round/>
                                </w14:textOutline>
                              </w:rPr>
                              <w:t xml:space="preserve"> also increasing which </w:t>
                            </w:r>
                            <w:r w:rsidR="00E71678" w:rsidRPr="00CB56B4">
                              <w:rPr>
                                <w:rFonts w:asciiTheme="minorBidi" w:hAnsiTheme="minorBidi"/>
                                <w:color w:val="FFFFFF" w:themeColor="background1"/>
                                <w14:textOutline w14:w="0" w14:cap="flat" w14:cmpd="sng" w14:algn="ctr">
                                  <w14:noFill/>
                                  <w14:prstDash w14:val="solid"/>
                                  <w14:round/>
                                </w14:textOutline>
                              </w:rPr>
                              <w:t>primarily</w:t>
                            </w:r>
                            <w:r w:rsidR="00962902" w:rsidRPr="00CB56B4">
                              <w:rPr>
                                <w:rFonts w:asciiTheme="minorBidi" w:hAnsiTheme="minorBidi"/>
                                <w:color w:val="FFFFFF" w:themeColor="background1"/>
                                <w14:textOutline w14:w="0" w14:cap="flat" w14:cmpd="sng" w14:algn="ctr">
                                  <w14:noFill/>
                                  <w14:prstDash w14:val="solid"/>
                                  <w14:round/>
                                </w14:textOutline>
                              </w:rPr>
                              <w:t xml:space="preserve"> plays the role of maintaining dignity, safety and best quality of life for </w:t>
                            </w:r>
                            <w:r w:rsidR="00E71678" w:rsidRPr="00CB56B4">
                              <w:rPr>
                                <w:rFonts w:asciiTheme="minorBidi" w:hAnsiTheme="minorBidi"/>
                                <w:color w:val="FFFFFF" w:themeColor="background1"/>
                                <w14:textOutline w14:w="0" w14:cap="flat" w14:cmpd="sng" w14:algn="ctr">
                                  <w14:noFill/>
                                  <w14:prstDash w14:val="solid"/>
                                  <w14:round/>
                                </w14:textOutline>
                              </w:rPr>
                              <w:t xml:space="preserve">the </w:t>
                            </w:r>
                            <w:r w:rsidR="00962902" w:rsidRPr="00CB56B4">
                              <w:rPr>
                                <w:rFonts w:asciiTheme="minorBidi" w:hAnsiTheme="minorBidi"/>
                                <w:color w:val="FFFFFF" w:themeColor="background1"/>
                                <w14:textOutline w14:w="0" w14:cap="flat" w14:cmpd="sng" w14:algn="ctr">
                                  <w14:noFill/>
                                  <w14:prstDash w14:val="solid"/>
                                  <w14:round/>
                                </w14:textOutline>
                              </w:rPr>
                              <w:t xml:space="preserve">vulnerable </w:t>
                            </w:r>
                            <w:r w:rsidR="00E71678" w:rsidRPr="00CB56B4">
                              <w:rPr>
                                <w:rFonts w:asciiTheme="minorBidi" w:hAnsiTheme="minorBidi"/>
                                <w:color w:val="FFFFFF" w:themeColor="background1"/>
                                <w14:textOutline w14:w="0" w14:cap="flat" w14:cmpd="sng" w14:algn="ctr">
                                  <w14:noFill/>
                                  <w14:prstDash w14:val="solid"/>
                                  <w14:round/>
                                </w14:textOutline>
                              </w:rPr>
                              <w:t xml:space="preserve">adults </w:t>
                            </w:r>
                            <w:r w:rsidR="00962902" w:rsidRPr="00CB56B4">
                              <w:rPr>
                                <w:rFonts w:asciiTheme="minorBidi" w:hAnsiTheme="minorBidi"/>
                                <w:color w:val="FFFFFF" w:themeColor="background1"/>
                                <w14:textOutline w14:w="0" w14:cap="flat" w14:cmpd="sng" w14:algn="ctr">
                                  <w14:noFill/>
                                  <w14:prstDash w14:val="solid"/>
                                  <w14:round/>
                                </w14:textOutline>
                              </w:rPr>
                              <w:t>(Uberoi, 2025)</w:t>
                            </w:r>
                            <w:r w:rsidR="00B17D36" w:rsidRPr="00CB56B4">
                              <w:rPr>
                                <w:rFonts w:asciiTheme="minorBidi" w:hAnsiTheme="minorBidi"/>
                                <w:color w:val="FFFFFF" w:themeColor="background1"/>
                                <w14:textOutline w14:w="0" w14:cap="flat" w14:cmpd="sng" w14:algn="ctr">
                                  <w14:noFill/>
                                  <w14:prstDash w14:val="solid"/>
                                  <w14:round/>
                                </w14:textOutline>
                              </w:rPr>
                              <w:t>.</w:t>
                            </w:r>
                          </w:p>
                          <w:p w14:paraId="6871453D" w14:textId="77777777" w:rsidR="0003567B" w:rsidRPr="00CB56B4" w:rsidRDefault="0003567B" w:rsidP="000C5D40">
                            <w:pPr>
                              <w:spacing w:line="360" w:lineRule="auto"/>
                              <w:jc w:val="both"/>
                              <w:rPr>
                                <w:rFonts w:asciiTheme="minorBidi" w:hAnsiTheme="minorBidi"/>
                                <w:color w:val="FFFFFF" w:themeColor="background1"/>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9D3CE" id="_x0000_s1030" type="#_x0000_t202" style="position:absolute;margin-left:247.65pt;margin-top:216.7pt;width:228.85pt;height:4in;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" filled="f" stroked="f">
                <v:textbox>
                  <w:txbxContent>
                    <w:p w14:paraId="54005D09" w14:textId="02B80591" w:rsidR="00B060F9" w:rsidRPr="00CB56B4" w:rsidRDefault="00A11F9E" w:rsidP="000C5D40">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color w:val="FFFFFF" w:themeColor="background1"/>
                          <w14:textOutline w14:w="0" w14:cap="flat" w14:cmpd="sng" w14:algn="ctr">
                            <w14:noFill/>
                            <w14:prstDash w14:val="solid"/>
                            <w14:round/>
                          </w14:textOutline>
                        </w:rPr>
                        <w:t>U</w:t>
                      </w:r>
                      <w:r w:rsidR="00DB3807" w:rsidRPr="00CB56B4">
                        <w:rPr>
                          <w:rFonts w:asciiTheme="minorBidi" w:hAnsiTheme="minorBidi"/>
                          <w:color w:val="FFFFFF" w:themeColor="background1"/>
                          <w14:textOutline w14:w="0" w14:cap="flat" w14:cmpd="sng" w14:algn="ctr">
                            <w14:noFill/>
                            <w14:prstDash w14:val="solid"/>
                            <w14:round/>
                          </w14:textOutline>
                        </w:rPr>
                        <w:t xml:space="preserve">nlike nursing homes, residential care homes do not </w:t>
                      </w:r>
                      <w:r w:rsidR="004F7DC5" w:rsidRPr="00CB56B4">
                        <w:rPr>
                          <w:rFonts w:asciiTheme="minorBidi" w:hAnsiTheme="minorBidi"/>
                          <w:color w:val="FFFFFF" w:themeColor="background1"/>
                          <w14:textOutline w14:w="0" w14:cap="flat" w14:cmpd="sng" w14:algn="ctr">
                            <w14:noFill/>
                            <w14:prstDash w14:val="solid"/>
                            <w14:round/>
                          </w14:textOutline>
                        </w:rPr>
                        <w:t>only emphasise on</w:t>
                      </w:r>
                      <w:r w:rsidR="00DB3807" w:rsidRPr="00CB56B4">
                        <w:rPr>
                          <w:rFonts w:asciiTheme="minorBidi" w:hAnsiTheme="minorBidi"/>
                          <w:color w:val="FFFFFF" w:themeColor="background1"/>
                          <w14:textOutline w14:w="0" w14:cap="flat" w14:cmpd="sng" w14:algn="ctr">
                            <w14:noFill/>
                            <w14:prstDash w14:val="solid"/>
                            <w14:round/>
                          </w14:textOutline>
                        </w:rPr>
                        <w:t xml:space="preserve"> medical care </w:t>
                      </w:r>
                      <w:r w:rsidR="004F7DC5" w:rsidRPr="00CB56B4">
                        <w:rPr>
                          <w:rFonts w:asciiTheme="minorBidi" w:hAnsiTheme="minorBidi"/>
                          <w:color w:val="FFFFFF" w:themeColor="background1"/>
                          <w14:textOutline w14:w="0" w14:cap="flat" w14:cmpd="sng" w14:algn="ctr">
                            <w14:noFill/>
                            <w14:prstDash w14:val="solid"/>
                            <w14:round/>
                          </w14:textOutline>
                        </w:rPr>
                        <w:t>rather</w:t>
                      </w:r>
                      <w:r w:rsidR="00E71678" w:rsidRPr="00CB56B4">
                        <w:rPr>
                          <w:rFonts w:asciiTheme="minorBidi" w:hAnsiTheme="minorBidi"/>
                          <w:color w:val="FFFFFF" w:themeColor="background1"/>
                          <w14:textOutline w14:w="0" w14:cap="flat" w14:cmpd="sng" w14:algn="ctr">
                            <w14:noFill/>
                            <w14:prstDash w14:val="solid"/>
                            <w14:round/>
                          </w14:textOutline>
                        </w:rPr>
                        <w:t>, they</w:t>
                      </w:r>
                      <w:r w:rsidR="004F7DC5" w:rsidRPr="00CB56B4">
                        <w:rPr>
                          <w:rFonts w:asciiTheme="minorBidi" w:hAnsiTheme="minorBidi"/>
                          <w:color w:val="FFFFFF" w:themeColor="background1"/>
                          <w14:textOutline w14:w="0" w14:cap="flat" w14:cmpd="sng" w14:algn="ctr">
                            <w14:noFill/>
                            <w14:prstDash w14:val="solid"/>
                            <w14:round/>
                          </w14:textOutline>
                        </w:rPr>
                        <w:t xml:space="preserve"> focus on aiding to the daily needs of </w:t>
                      </w:r>
                      <w:r w:rsidR="00E71678" w:rsidRPr="00CB56B4">
                        <w:rPr>
                          <w:rFonts w:asciiTheme="minorBidi" w:hAnsiTheme="minorBidi"/>
                          <w:color w:val="FFFFFF" w:themeColor="background1"/>
                          <w14:textOutline w14:w="0" w14:cap="flat" w14:cmpd="sng" w14:algn="ctr">
                            <w14:noFill/>
                            <w14:prstDash w14:val="solid"/>
                            <w14:round/>
                          </w14:textOutline>
                        </w:rPr>
                        <w:t xml:space="preserve">older </w:t>
                      </w:r>
                      <w:r w:rsidR="004F7DC5" w:rsidRPr="00CB56B4">
                        <w:rPr>
                          <w:rFonts w:asciiTheme="minorBidi" w:hAnsiTheme="minorBidi"/>
                          <w:color w:val="FFFFFF" w:themeColor="background1"/>
                          <w14:textOutline w14:w="0" w14:cap="flat" w14:cmpd="sng" w14:algn="ctr">
                            <w14:noFill/>
                            <w14:prstDash w14:val="solid"/>
                            <w14:round/>
                          </w14:textOutline>
                        </w:rPr>
                        <w:t xml:space="preserve">adults in a safe and </w:t>
                      </w:r>
                      <w:r w:rsidR="00E71678" w:rsidRPr="00CB56B4">
                        <w:rPr>
                          <w:rFonts w:asciiTheme="minorBidi" w:hAnsiTheme="minorBidi"/>
                          <w:color w:val="FFFFFF" w:themeColor="background1"/>
                          <w14:textOutline w14:w="0" w14:cap="flat" w14:cmpd="sng" w14:algn="ctr">
                            <w14:noFill/>
                            <w14:prstDash w14:val="solid"/>
                            <w14:round/>
                          </w14:textOutline>
                        </w:rPr>
                        <w:t>comfortable</w:t>
                      </w:r>
                      <w:r w:rsidR="004F7DC5" w:rsidRPr="00CB56B4">
                        <w:rPr>
                          <w:rFonts w:asciiTheme="minorBidi" w:hAnsiTheme="minorBidi"/>
                          <w:color w:val="FFFFFF" w:themeColor="background1"/>
                          <w14:textOutline w14:w="0" w14:cap="flat" w14:cmpd="sng" w14:algn="ctr">
                            <w14:noFill/>
                            <w14:prstDash w14:val="solid"/>
                            <w14:round/>
                          </w14:textOutline>
                        </w:rPr>
                        <w:t xml:space="preserve"> environment. Moreover, residential care homes</w:t>
                      </w:r>
                      <w:r w:rsidR="00DB3807" w:rsidRPr="00CB56B4">
                        <w:rPr>
                          <w:rFonts w:asciiTheme="minorBidi" w:hAnsiTheme="minorBidi"/>
                          <w:color w:val="FFFFFF" w:themeColor="background1"/>
                          <w14:textOutline w14:w="0" w14:cap="flat" w14:cmpd="sng" w14:algn="ctr">
                            <w14:noFill/>
                            <w14:prstDash w14:val="solid"/>
                            <w14:round/>
                          </w14:textOutline>
                        </w:rPr>
                        <w:t xml:space="preserve"> focus on offering emotional and social aid by coordinating with other professionals</w:t>
                      </w:r>
                      <w:r w:rsidR="004F7DC5" w:rsidRPr="00CB56B4">
                        <w:rPr>
                          <w:rFonts w:asciiTheme="minorBidi" w:hAnsiTheme="minorBidi"/>
                          <w:color w:val="FFFFFF" w:themeColor="background1"/>
                          <w14:textOutline w14:w="0" w14:cap="flat" w14:cmpd="sng" w14:algn="ctr">
                            <w14:noFill/>
                            <w14:prstDash w14:val="solid"/>
                            <w14:round/>
                          </w14:textOutline>
                        </w:rPr>
                        <w:t xml:space="preserve"> such as; GPs, district nurses, physiotherapists, dietitians and many more.</w:t>
                      </w:r>
                      <w:r w:rsidR="00DB3807" w:rsidRPr="00CB56B4">
                        <w:rPr>
                          <w:rFonts w:asciiTheme="minorBidi" w:hAnsiTheme="minorBidi"/>
                          <w:color w:val="FFFFFF" w:themeColor="background1"/>
                          <w14:textOutline w14:w="0" w14:cap="flat" w14:cmpd="sng" w14:algn="ctr">
                            <w14:noFill/>
                            <w14:prstDash w14:val="solid"/>
                            <w14:round/>
                          </w14:textOutline>
                        </w:rPr>
                        <w:t xml:space="preserve"> (NHS, 2023) </w:t>
                      </w:r>
                      <w:r w:rsidR="00E71678" w:rsidRPr="00CB56B4">
                        <w:rPr>
                          <w:rFonts w:asciiTheme="minorBidi" w:hAnsiTheme="minorBidi"/>
                          <w:color w:val="FFFFFF" w:themeColor="background1"/>
                          <w14:textOutline w14:w="0" w14:cap="flat" w14:cmpd="sng" w14:algn="ctr">
                            <w14:noFill/>
                            <w14:prstDash w14:val="solid"/>
                            <w14:round/>
                          </w14:textOutline>
                        </w:rPr>
                        <w:t>Combined with</w:t>
                      </w:r>
                      <w:r w:rsidR="00962902" w:rsidRPr="00CB56B4">
                        <w:rPr>
                          <w:rFonts w:asciiTheme="minorBidi" w:hAnsiTheme="minorBidi"/>
                          <w:color w:val="FFFFFF" w:themeColor="background1"/>
                          <w14:textOutline w14:w="0" w14:cap="flat" w14:cmpd="sng" w14:algn="ctr">
                            <w14:noFill/>
                            <w14:prstDash w14:val="solid"/>
                            <w14:round/>
                          </w14:textOutline>
                        </w:rPr>
                        <w:t xml:space="preserve"> the population rising</w:t>
                      </w:r>
                      <w:r w:rsidR="00E71678" w:rsidRPr="00CB56B4">
                        <w:rPr>
                          <w:rFonts w:asciiTheme="minorBidi" w:hAnsiTheme="minorBidi"/>
                          <w:color w:val="FFFFFF" w:themeColor="background1"/>
                          <w14:textOutline w14:w="0" w14:cap="flat" w14:cmpd="sng" w14:algn="ctr">
                            <w14:noFill/>
                            <w14:prstDash w14:val="solid"/>
                            <w14:round/>
                          </w14:textOutline>
                        </w:rPr>
                        <w:t xml:space="preserve"> in the UK</w:t>
                      </w:r>
                      <w:r w:rsidR="00962902" w:rsidRPr="00CB56B4">
                        <w:rPr>
                          <w:rFonts w:asciiTheme="minorBidi" w:hAnsiTheme="minorBidi"/>
                          <w:color w:val="FFFFFF" w:themeColor="background1"/>
                          <w14:textOutline w14:w="0" w14:cap="flat" w14:cmpd="sng" w14:algn="ctr">
                            <w14:noFill/>
                            <w14:prstDash w14:val="solid"/>
                            <w14:round/>
                          </w14:textOutline>
                        </w:rPr>
                        <w:t xml:space="preserve">, the demands for residential care homes </w:t>
                      </w:r>
                      <w:r w:rsidR="00811823" w:rsidRPr="00CB56B4">
                        <w:rPr>
                          <w:rFonts w:asciiTheme="minorBidi" w:hAnsiTheme="minorBidi"/>
                          <w:color w:val="FFFFFF" w:themeColor="background1"/>
                          <w14:textOutline w14:w="0" w14:cap="flat" w14:cmpd="sng" w14:algn="ctr">
                            <w14:noFill/>
                            <w14:prstDash w14:val="solid"/>
                            <w14:round/>
                          </w14:textOutline>
                        </w:rPr>
                        <w:t>are</w:t>
                      </w:r>
                      <w:r w:rsidR="00962902" w:rsidRPr="00CB56B4">
                        <w:rPr>
                          <w:rFonts w:asciiTheme="minorBidi" w:hAnsiTheme="minorBidi"/>
                          <w:color w:val="FFFFFF" w:themeColor="background1"/>
                          <w14:textOutline w14:w="0" w14:cap="flat" w14:cmpd="sng" w14:algn="ctr">
                            <w14:noFill/>
                            <w14:prstDash w14:val="solid"/>
                            <w14:round/>
                          </w14:textOutline>
                        </w:rPr>
                        <w:t xml:space="preserve"> also increasing which </w:t>
                      </w:r>
                      <w:r w:rsidR="00E71678" w:rsidRPr="00CB56B4">
                        <w:rPr>
                          <w:rFonts w:asciiTheme="minorBidi" w:hAnsiTheme="minorBidi"/>
                          <w:color w:val="FFFFFF" w:themeColor="background1"/>
                          <w14:textOutline w14:w="0" w14:cap="flat" w14:cmpd="sng" w14:algn="ctr">
                            <w14:noFill/>
                            <w14:prstDash w14:val="solid"/>
                            <w14:round/>
                          </w14:textOutline>
                        </w:rPr>
                        <w:t>primarily</w:t>
                      </w:r>
                      <w:r w:rsidR="00962902" w:rsidRPr="00CB56B4">
                        <w:rPr>
                          <w:rFonts w:asciiTheme="minorBidi" w:hAnsiTheme="minorBidi"/>
                          <w:color w:val="FFFFFF" w:themeColor="background1"/>
                          <w14:textOutline w14:w="0" w14:cap="flat" w14:cmpd="sng" w14:algn="ctr">
                            <w14:noFill/>
                            <w14:prstDash w14:val="solid"/>
                            <w14:round/>
                          </w14:textOutline>
                        </w:rPr>
                        <w:t xml:space="preserve"> plays the role of maintaining dignity, safety and best quality of life for </w:t>
                      </w:r>
                      <w:r w:rsidR="00E71678" w:rsidRPr="00CB56B4">
                        <w:rPr>
                          <w:rFonts w:asciiTheme="minorBidi" w:hAnsiTheme="minorBidi"/>
                          <w:color w:val="FFFFFF" w:themeColor="background1"/>
                          <w14:textOutline w14:w="0" w14:cap="flat" w14:cmpd="sng" w14:algn="ctr">
                            <w14:noFill/>
                            <w14:prstDash w14:val="solid"/>
                            <w14:round/>
                          </w14:textOutline>
                        </w:rPr>
                        <w:t xml:space="preserve">the </w:t>
                      </w:r>
                      <w:r w:rsidR="00962902" w:rsidRPr="00CB56B4">
                        <w:rPr>
                          <w:rFonts w:asciiTheme="minorBidi" w:hAnsiTheme="minorBidi"/>
                          <w:color w:val="FFFFFF" w:themeColor="background1"/>
                          <w14:textOutline w14:w="0" w14:cap="flat" w14:cmpd="sng" w14:algn="ctr">
                            <w14:noFill/>
                            <w14:prstDash w14:val="solid"/>
                            <w14:round/>
                          </w14:textOutline>
                        </w:rPr>
                        <w:t xml:space="preserve">vulnerable </w:t>
                      </w:r>
                      <w:r w:rsidR="00E71678" w:rsidRPr="00CB56B4">
                        <w:rPr>
                          <w:rFonts w:asciiTheme="minorBidi" w:hAnsiTheme="minorBidi"/>
                          <w:color w:val="FFFFFF" w:themeColor="background1"/>
                          <w14:textOutline w14:w="0" w14:cap="flat" w14:cmpd="sng" w14:algn="ctr">
                            <w14:noFill/>
                            <w14:prstDash w14:val="solid"/>
                            <w14:round/>
                          </w14:textOutline>
                        </w:rPr>
                        <w:t xml:space="preserve">adults </w:t>
                      </w:r>
                      <w:r w:rsidR="00962902" w:rsidRPr="00CB56B4">
                        <w:rPr>
                          <w:rFonts w:asciiTheme="minorBidi" w:hAnsiTheme="minorBidi"/>
                          <w:color w:val="FFFFFF" w:themeColor="background1"/>
                          <w14:textOutline w14:w="0" w14:cap="flat" w14:cmpd="sng" w14:algn="ctr">
                            <w14:noFill/>
                            <w14:prstDash w14:val="solid"/>
                            <w14:round/>
                          </w14:textOutline>
                        </w:rPr>
                        <w:t>(Uberoi, 2025)</w:t>
                      </w:r>
                      <w:r w:rsidR="00B17D36" w:rsidRPr="00CB56B4">
                        <w:rPr>
                          <w:rFonts w:asciiTheme="minorBidi" w:hAnsiTheme="minorBidi"/>
                          <w:color w:val="FFFFFF" w:themeColor="background1"/>
                          <w14:textOutline w14:w="0" w14:cap="flat" w14:cmpd="sng" w14:algn="ctr">
                            <w14:noFill/>
                            <w14:prstDash w14:val="solid"/>
                            <w14:round/>
                          </w14:textOutline>
                        </w:rPr>
                        <w:t>.</w:t>
                      </w:r>
                    </w:p>
                    <w:p w14:paraId="6871453D" w14:textId="77777777" w:rsidR="0003567B" w:rsidRPr="00CB56B4" w:rsidRDefault="0003567B" w:rsidP="000C5D40">
                      <w:pPr>
                        <w:spacing w:line="360" w:lineRule="auto"/>
                        <w:jc w:val="both"/>
                        <w:rPr>
                          <w:rFonts w:asciiTheme="minorBidi" w:hAnsiTheme="minorBidi"/>
                          <w:color w:val="FFFFFF" w:themeColor="background1"/>
                          <w14:textOutline w14:w="0" w14:cap="flat" w14:cmpd="sng" w14:algn="ctr">
                            <w14:noFill/>
                            <w14:prstDash w14:val="solid"/>
                            <w14:round/>
                          </w14:textOutline>
                        </w:rPr>
                      </w:pPr>
                    </w:p>
                  </w:txbxContent>
                </v:textbox>
                <w10:wrap anchorx="page"/>
              </v:shape>
            </w:pict>
          </mc:Fallback>
        </mc:AlternateContent>
      </w:r>
      <w:r w:rsidR="0078127E" w:rsidRPr="00CB56B4">
        <w:rPr>
          <w:noProof/>
        </w:rPr>
        <mc:AlternateContent>
          <mc:Choice Requires="wps">
            <w:drawing>
              <wp:anchor distT="0" distB="0" distL="114300" distR="114300" simplePos="0" relativeHeight="251658261" behindDoc="1" locked="0" layoutInCell="1" allowOverlap="1" wp14:anchorId="6E700968" wp14:editId="5DD54E59">
                <wp:simplePos x="0" y="0"/>
                <wp:positionH relativeFrom="column">
                  <wp:posOffset>2223407</wp:posOffset>
                </wp:positionH>
                <wp:positionV relativeFrom="paragraph">
                  <wp:posOffset>2732314</wp:posOffset>
                </wp:positionV>
                <wp:extent cx="2925536" cy="3688262"/>
                <wp:effectExtent l="57150" t="38100" r="84455" b="102870"/>
                <wp:wrapNone/>
                <wp:docPr id="779754050" name="Rectangle 44"/>
                <wp:cNvGraphicFramePr/>
                <a:graphic xmlns:a="http://schemas.openxmlformats.org/drawingml/2006/main">
                  <a:graphicData uri="http://schemas.microsoft.com/office/word/2010/wordprocessingShape">
                    <wps:wsp>
                      <wps:cNvSpPr/>
                      <wps:spPr>
                        <a:xfrm>
                          <a:off x="0" y="0"/>
                          <a:ext cx="2925536" cy="3688262"/>
                        </a:xfrm>
                        <a:prstGeom prst="rect">
                          <a:avLst/>
                        </a:prstGeom>
                        <a:solidFill>
                          <a:srgbClr val="536525"/>
                        </a:solidFill>
                        <a:ln>
                          <a:solidFill>
                            <a:srgbClr val="536525"/>
                          </a:solidFill>
                        </a:ln>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E7A23" id="Rectangle 44" o:spid="_x0000_s1026" style="position:absolute;margin-left:175.05pt;margin-top:215.15pt;width:230.35pt;height:290.4pt;z-index:-2516582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" fillcolor="#536525" strokecolor="#536525">
                <v:shadow on="t" color="black" opacity="41287f" offset="0,1.5pt"/>
              </v:rect>
            </w:pict>
          </mc:Fallback>
        </mc:AlternateContent>
      </w:r>
      <w:r w:rsidR="0078127E" w:rsidRPr="00CB56B4">
        <w:rPr>
          <w:noProof/>
        </w:rPr>
        <mc:AlternateContent>
          <mc:Choice Requires="wps">
            <w:drawing>
              <wp:anchor distT="0" distB="0" distL="114300" distR="114300" simplePos="0" relativeHeight="251658255" behindDoc="0" locked="0" layoutInCell="1" allowOverlap="1" wp14:anchorId="1AB510C7" wp14:editId="5E0E52C6">
                <wp:simplePos x="0" y="0"/>
                <wp:positionH relativeFrom="page">
                  <wp:posOffset>184785</wp:posOffset>
                </wp:positionH>
                <wp:positionV relativeFrom="paragraph">
                  <wp:posOffset>2763611</wp:posOffset>
                </wp:positionV>
                <wp:extent cx="2830285" cy="3701142"/>
                <wp:effectExtent l="0" t="0" r="0" b="0"/>
                <wp:wrapNone/>
                <wp:docPr id="1627765285" name="Text Box 1"/>
                <wp:cNvGraphicFramePr/>
                <a:graphic xmlns:a="http://schemas.openxmlformats.org/drawingml/2006/main">
                  <a:graphicData uri="http://schemas.microsoft.com/office/word/2010/wordprocessingShape">
                    <wps:wsp>
                      <wps:cNvSpPr txBox="1"/>
                      <wps:spPr>
                        <a:xfrm>
                          <a:off x="0" y="0"/>
                          <a:ext cx="2830285" cy="3701142"/>
                        </a:xfrm>
                        <a:prstGeom prst="rect">
                          <a:avLst/>
                        </a:prstGeom>
                        <a:noFill/>
                        <a:ln>
                          <a:noFill/>
                        </a:ln>
                      </wps:spPr>
                      <wps:txbx>
                        <w:txbxContent>
                          <w:p w14:paraId="501C4693" w14:textId="79914CE6" w:rsidR="00A11F9E" w:rsidRPr="00CB56B4" w:rsidRDefault="0078127E" w:rsidP="00A11F9E">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color w:val="FFFFFF" w:themeColor="background1"/>
                                <w14:textOutline w14:w="0" w14:cap="flat" w14:cmpd="sng" w14:algn="ctr">
                                  <w14:noFill/>
                                  <w14:prstDash w14:val="solid"/>
                                  <w14:round/>
                                </w14:textOutline>
                              </w:rPr>
                              <w:t>R</w:t>
                            </w:r>
                            <w:r w:rsidR="00A11F9E" w:rsidRPr="00CB56B4">
                              <w:rPr>
                                <w:rFonts w:asciiTheme="minorBidi" w:hAnsiTheme="minorBidi"/>
                                <w:color w:val="FFFFFF" w:themeColor="background1"/>
                                <w14:textOutline w14:w="0" w14:cap="flat" w14:cmpd="sng" w14:algn="ctr">
                                  <w14:noFill/>
                                  <w14:prstDash w14:val="solid"/>
                                  <w14:round/>
                                </w14:textOutline>
                              </w:rPr>
                              <w:t xml:space="preserve">esidential care homes are a vital service that provides accommodations, personal care and emotional support for individuals who require the constant care within their daily life. Vulnerable adults who cannot live independently due to age, illness, disability or cognitive impairment require 24-hour assistance with a structured routine (NHS, 2023). Residential care homes are most commonly used by a variety of individuals such as adults who have reduced mobility or health declining, are in need of structured routines and supervisions to remain safe and require the need of respite care while family carers take a break.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510C7" id="_x0000_s1031" type="#_x0000_t202" style="position:absolute;margin-left:14.55pt;margin-top:217.6pt;width:222.85pt;height:291.45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" filled="f" stroked="f">
                <v:textbox>
                  <w:txbxContent>
                    <w:p w14:paraId="501C4693" w14:textId="79914CE6" w:rsidR="00A11F9E" w:rsidRPr="00CB56B4" w:rsidRDefault="0078127E" w:rsidP="00A11F9E">
                      <w:pPr>
                        <w:spacing w:line="360" w:lineRule="auto"/>
                        <w:jc w:val="both"/>
                        <w:rPr>
                          <w:rFonts w:asciiTheme="minorBidi" w:hAnsiTheme="minorBidi"/>
                          <w:color w:val="FFFFFF" w:themeColor="background1"/>
                          <w14:textOutline w14:w="0" w14:cap="flat" w14:cmpd="sng" w14:algn="ctr">
                            <w14:noFill/>
                            <w14:prstDash w14:val="solid"/>
                            <w14:round/>
                          </w14:textOutline>
                        </w:rPr>
                      </w:pPr>
                      <w:r w:rsidRPr="00CB56B4">
                        <w:rPr>
                          <w:rFonts w:asciiTheme="minorBidi" w:hAnsiTheme="minorBidi"/>
                          <w:color w:val="FFFFFF" w:themeColor="background1"/>
                          <w14:textOutline w14:w="0" w14:cap="flat" w14:cmpd="sng" w14:algn="ctr">
                            <w14:noFill/>
                            <w14:prstDash w14:val="solid"/>
                            <w14:round/>
                          </w14:textOutline>
                        </w:rPr>
                        <w:t>R</w:t>
                      </w:r>
                      <w:r w:rsidR="00A11F9E" w:rsidRPr="00CB56B4">
                        <w:rPr>
                          <w:rFonts w:asciiTheme="minorBidi" w:hAnsiTheme="minorBidi"/>
                          <w:color w:val="FFFFFF" w:themeColor="background1"/>
                          <w14:textOutline w14:w="0" w14:cap="flat" w14:cmpd="sng" w14:algn="ctr">
                            <w14:noFill/>
                            <w14:prstDash w14:val="solid"/>
                            <w14:round/>
                          </w14:textOutline>
                        </w:rPr>
                        <w:t xml:space="preserve">esidential care homes are a vital service that provides accommodations, personal care and emotional support for individuals who require the constant care within their daily life. Vulnerable adults who cannot live independently due to age, illness, disability or cognitive impairment require 24-hour assistance with a structured routine (NHS, 2023). Residential care homes are most commonly used by a variety of individuals such as adults who have reduced mobility or health declining, are in need of structured routines and supervisions to remain safe and require the need of respite care while family carers take a break. </w:t>
                      </w:r>
                    </w:p>
                  </w:txbxContent>
                </v:textbox>
                <w10:wrap anchorx="page"/>
              </v:shape>
            </w:pict>
          </mc:Fallback>
        </mc:AlternateContent>
      </w:r>
      <w:r w:rsidR="00C74783" w:rsidRPr="00CB56B4">
        <w:rPr>
          <w:rFonts w:ascii="Arial" w:hAnsi="Arial" w:cs="Arial"/>
          <w:noProof/>
        </w:rPr>
        <w:drawing>
          <wp:anchor distT="0" distB="0" distL="114300" distR="114300" simplePos="0" relativeHeight="251658246" behindDoc="1" locked="0" layoutInCell="1" allowOverlap="1" wp14:anchorId="6DE4FFFD" wp14:editId="7E022DD3">
            <wp:simplePos x="0" y="0"/>
            <wp:positionH relativeFrom="page">
              <wp:posOffset>8332470</wp:posOffset>
            </wp:positionH>
            <wp:positionV relativeFrom="paragraph">
              <wp:posOffset>-895985</wp:posOffset>
            </wp:positionV>
            <wp:extent cx="2286000" cy="1379855"/>
            <wp:effectExtent l="0" t="0" r="0" b="0"/>
            <wp:wrapNone/>
            <wp:docPr id="169085418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alphaModFix amt="70000"/>
                      <a:extLst>
                        <a:ext uri="{BEBA8EAE-BF5A-486C-A8C5-ECC9F3942E4B}">
                          <a14:imgProps xmlns:a14="http://schemas.microsoft.com/office/drawing/2010/main">
                            <a14:imgLayer r:embed="rId14">
                              <a14:imgEffect>
                                <a14:sharpenSoften amount="25000"/>
                              </a14:imgEffect>
                            </a14:imgLayer>
                          </a14:imgProps>
                        </a:ext>
                        <a:ext uri="{28A0092B-C50C-407E-A947-70E740481C1C}">
                          <a14:useLocalDpi xmlns:a14="http://schemas.microsoft.com/office/drawing/2010/main" val="0"/>
                        </a:ext>
                      </a:extLst>
                    </a:blip>
                    <a:srcRect l="2149" t="2915" r="10514" b="17891"/>
                    <a:stretch>
                      <a:fillRect/>
                    </a:stretch>
                  </pic:blipFill>
                  <pic:spPr bwMode="auto">
                    <a:xfrm>
                      <a:off x="0" y="0"/>
                      <a:ext cx="2286000" cy="137985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02AB" w:rsidRPr="00CB56B4">
        <w:rPr>
          <w:rFonts w:ascii="Arial" w:hAnsi="Arial" w:cs="Arial"/>
          <w:noProof/>
        </w:rPr>
        <w:drawing>
          <wp:anchor distT="0" distB="0" distL="114300" distR="114300" simplePos="0" relativeHeight="251658245" behindDoc="1" locked="0" layoutInCell="1" allowOverlap="1" wp14:anchorId="4964834D" wp14:editId="421CA60B">
            <wp:simplePos x="0" y="0"/>
            <wp:positionH relativeFrom="column">
              <wp:posOffset>4779010</wp:posOffset>
            </wp:positionH>
            <wp:positionV relativeFrom="paragraph">
              <wp:posOffset>-897678</wp:posOffset>
            </wp:positionV>
            <wp:extent cx="2856230" cy="1379855"/>
            <wp:effectExtent l="0" t="0" r="1270" b="0"/>
            <wp:wrapNone/>
            <wp:docPr id="1060442980" name="Picture 21" descr="A close-up of a person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442980" name="Picture 21" descr="A close-up of a person holding hands&#10;&#10;AI-generated content may be incorrect."/>
                    <pic:cNvPicPr>
                      <a:picLocks noChangeAspect="1" noChangeArrowheads="1"/>
                    </pic:cNvPicPr>
                  </pic:nvPicPr>
                  <pic:blipFill rotWithShape="1">
                    <a:blip r:embed="rId15">
                      <a:alphaModFix amt="76000"/>
                      <a:extLst>
                        <a:ext uri="{BEBA8EAE-BF5A-486C-A8C5-ECC9F3942E4B}">
                          <a14:imgProps xmlns:a14="http://schemas.microsoft.com/office/drawing/2010/main">
                            <a14:imgLayer r:embed="rId16">
                              <a14:imgEffect>
                                <a14:sharpenSoften amount="25000"/>
                              </a14:imgEffect>
                            </a14:imgLayer>
                          </a14:imgProps>
                        </a:ext>
                        <a:ext uri="{28A0092B-C50C-407E-A947-70E740481C1C}">
                          <a14:useLocalDpi xmlns:a14="http://schemas.microsoft.com/office/drawing/2010/main" val="0"/>
                        </a:ext>
                      </a:extLst>
                    </a:blip>
                    <a:srcRect b="15873"/>
                    <a:stretch>
                      <a:fillRect/>
                    </a:stretch>
                  </pic:blipFill>
                  <pic:spPr bwMode="auto">
                    <a:xfrm>
                      <a:off x="0" y="0"/>
                      <a:ext cx="2856230" cy="137985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02AB" w:rsidRPr="00CB56B4">
        <w:rPr>
          <w:rFonts w:ascii="Arial" w:hAnsi="Arial" w:cs="Arial"/>
          <w:noProof/>
        </w:rPr>
        <w:drawing>
          <wp:anchor distT="0" distB="0" distL="114300" distR="114300" simplePos="0" relativeHeight="251658244" behindDoc="1" locked="0" layoutInCell="1" allowOverlap="1" wp14:anchorId="3802DBA6" wp14:editId="27A7EC4D">
            <wp:simplePos x="0" y="0"/>
            <wp:positionH relativeFrom="column">
              <wp:posOffset>1781810</wp:posOffset>
            </wp:positionH>
            <wp:positionV relativeFrom="paragraph">
              <wp:posOffset>-896197</wp:posOffset>
            </wp:positionV>
            <wp:extent cx="3157855" cy="1379855"/>
            <wp:effectExtent l="0" t="0" r="4445" b="0"/>
            <wp:wrapNone/>
            <wp:docPr id="21149597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alphaModFix amt="54000"/>
                      <a:extLst>
                        <a:ext uri="{BEBA8EAE-BF5A-486C-A8C5-ECC9F3942E4B}">
                          <a14:imgProps xmlns:a14="http://schemas.microsoft.com/office/drawing/2010/main">
                            <a14:imgLayer r:embed="rId18">
                              <a14:imgEffect>
                                <a14:sharpenSoften amount="25000"/>
                              </a14:imgEffect>
                            </a14:imgLayer>
                          </a14:imgProps>
                        </a:ext>
                        <a:ext uri="{28A0092B-C50C-407E-A947-70E740481C1C}">
                          <a14:useLocalDpi xmlns:a14="http://schemas.microsoft.com/office/drawing/2010/main" val="0"/>
                        </a:ext>
                      </a:extLst>
                    </a:blip>
                    <a:srcRect r="5240"/>
                    <a:stretch>
                      <a:fillRect/>
                    </a:stretch>
                  </pic:blipFill>
                  <pic:spPr bwMode="auto">
                    <a:xfrm>
                      <a:off x="0" y="0"/>
                      <a:ext cx="3157855" cy="137985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02AB" w:rsidRPr="00CB56B4">
        <w:rPr>
          <w:rFonts w:ascii="Arial" w:hAnsi="Arial" w:cs="Arial"/>
          <w:noProof/>
        </w:rPr>
        <w:drawing>
          <wp:anchor distT="0" distB="0" distL="114300" distR="114300" simplePos="0" relativeHeight="251658243" behindDoc="1" locked="0" layoutInCell="1" allowOverlap="1" wp14:anchorId="3263748A" wp14:editId="45B22B80">
            <wp:simplePos x="0" y="0"/>
            <wp:positionH relativeFrom="page">
              <wp:posOffset>29422</wp:posOffset>
            </wp:positionH>
            <wp:positionV relativeFrom="paragraph">
              <wp:posOffset>-914400</wp:posOffset>
            </wp:positionV>
            <wp:extent cx="2859405" cy="1379855"/>
            <wp:effectExtent l="0" t="0" r="0" b="0"/>
            <wp:wrapNone/>
            <wp:docPr id="19263509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alphaModFix amt="59000"/>
                      <a:extLst>
                        <a:ext uri="{BEBA8EAE-BF5A-486C-A8C5-ECC9F3942E4B}">
                          <a14:imgProps xmlns:a14="http://schemas.microsoft.com/office/drawing/2010/main">
                            <a14:imgLayer r:embed="rId20">
                              <a14:imgEffect>
                                <a14:sharpenSoften amount="25000"/>
                              </a14:imgEffect>
                            </a14:imgLayer>
                          </a14:imgProps>
                        </a:ext>
                        <a:ext uri="{28A0092B-C50C-407E-A947-70E740481C1C}">
                          <a14:useLocalDpi xmlns:a14="http://schemas.microsoft.com/office/drawing/2010/main" val="0"/>
                        </a:ext>
                      </a:extLst>
                    </a:blip>
                    <a:srcRect l="2875" b="26414"/>
                    <a:stretch>
                      <a:fillRect/>
                    </a:stretch>
                  </pic:blipFill>
                  <pic:spPr bwMode="auto">
                    <a:xfrm>
                      <a:off x="0" y="0"/>
                      <a:ext cx="2859405" cy="137985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1701" w:rsidRPr="00CB56B4">
        <w:rPr>
          <w:noProof/>
        </w:rPr>
        <mc:AlternateContent>
          <mc:Choice Requires="wps">
            <w:drawing>
              <wp:anchor distT="0" distB="0" distL="114300" distR="114300" simplePos="0" relativeHeight="251658241" behindDoc="0" locked="0" layoutInCell="1" allowOverlap="1" wp14:anchorId="11F744AC" wp14:editId="2BF86107">
                <wp:simplePos x="0" y="0"/>
                <wp:positionH relativeFrom="page">
                  <wp:posOffset>3841750</wp:posOffset>
                </wp:positionH>
                <wp:positionV relativeFrom="page">
                  <wp:posOffset>7771765</wp:posOffset>
                </wp:positionV>
                <wp:extent cx="552450" cy="289560"/>
                <wp:effectExtent l="0" t="0" r="0" b="0"/>
                <wp:wrapNone/>
                <wp:docPr id="1380323812" name="Text Box 1"/>
                <wp:cNvGraphicFramePr/>
                <a:graphic xmlns:a="http://schemas.openxmlformats.org/drawingml/2006/main">
                  <a:graphicData uri="http://schemas.microsoft.com/office/word/2010/wordprocessingShape">
                    <wps:wsp>
                      <wps:cNvSpPr txBox="1"/>
                      <wps:spPr>
                        <a:xfrm>
                          <a:off x="0" y="0"/>
                          <a:ext cx="552450" cy="289560"/>
                        </a:xfrm>
                        <a:prstGeom prst="rect">
                          <a:avLst/>
                        </a:prstGeom>
                        <a:noFill/>
                        <a:ln>
                          <a:noFill/>
                        </a:ln>
                      </wps:spPr>
                      <wps:txbx>
                        <w:txbxContent>
                          <w:p w14:paraId="4F176E11" w14:textId="11F11BA6" w:rsidR="000F4AEB" w:rsidRPr="00CB56B4" w:rsidRDefault="000F4AEB" w:rsidP="00962902">
                            <w:pPr>
                              <w:spacing w:line="360" w:lineRule="auto"/>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B56B4">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1948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744AC" id="_x0000_s1032" type="#_x0000_t202" style="position:absolute;margin-left:302.5pt;margin-top:611.95pt;width:43.5pt;height:22.8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" filled="f" stroked="f">
                <v:textbox>
                  <w:txbxContent>
                    <w:p w14:paraId="4F176E11" w14:textId="11F11BA6" w:rsidR="000F4AEB" w:rsidRPr="00CB56B4" w:rsidRDefault="000F4AEB" w:rsidP="00962902">
                      <w:pPr>
                        <w:spacing w:line="360" w:lineRule="auto"/>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B56B4">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1948</w:t>
                      </w:r>
                    </w:p>
                  </w:txbxContent>
                </v:textbox>
                <w10:wrap anchorx="page" anchory="page"/>
              </v:shape>
            </w:pict>
          </mc:Fallback>
        </mc:AlternateContent>
      </w:r>
      <w:r w:rsidR="008F490D" w:rsidRPr="00CB56B4">
        <w:rPr>
          <w:noProof/>
        </w:rPr>
        <mc:AlternateContent>
          <mc:Choice Requires="wps">
            <w:drawing>
              <wp:anchor distT="0" distB="0" distL="114300" distR="114300" simplePos="0" relativeHeight="251658242" behindDoc="0" locked="0" layoutInCell="1" allowOverlap="1" wp14:anchorId="341CD000" wp14:editId="075F55E4">
                <wp:simplePos x="0" y="0"/>
                <wp:positionH relativeFrom="page">
                  <wp:posOffset>3741420</wp:posOffset>
                </wp:positionH>
                <wp:positionV relativeFrom="page">
                  <wp:posOffset>8702040</wp:posOffset>
                </wp:positionV>
                <wp:extent cx="679450" cy="518160"/>
                <wp:effectExtent l="0" t="0" r="0" b="0"/>
                <wp:wrapNone/>
                <wp:docPr id="300844406" name="Text Box 1"/>
                <wp:cNvGraphicFramePr/>
                <a:graphic xmlns:a="http://schemas.openxmlformats.org/drawingml/2006/main">
                  <a:graphicData uri="http://schemas.microsoft.com/office/word/2010/wordprocessingShape">
                    <wps:wsp>
                      <wps:cNvSpPr txBox="1"/>
                      <wps:spPr>
                        <a:xfrm>
                          <a:off x="0" y="0"/>
                          <a:ext cx="679450" cy="518160"/>
                        </a:xfrm>
                        <a:prstGeom prst="rect">
                          <a:avLst/>
                        </a:prstGeom>
                        <a:noFill/>
                        <a:ln>
                          <a:noFill/>
                        </a:ln>
                      </wps:spPr>
                      <wps:txbx>
                        <w:txbxContent>
                          <w:p w14:paraId="0D94F8F2" w14:textId="1E379344" w:rsidR="000F4AEB" w:rsidRPr="00CB56B4" w:rsidRDefault="000F4AEB" w:rsidP="001A283B">
                            <w:pPr>
                              <w:spacing w:line="360" w:lineRule="auto"/>
                              <w:jc w:val="center"/>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B56B4">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1980s</w:t>
                            </w:r>
                            <w:r w:rsidR="001A283B" w:rsidRPr="00CB56B4">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Pr="00CB56B4">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1990s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CD000" id="_x0000_s1033" type="#_x0000_t202" style="position:absolute;margin-left:294.6pt;margin-top:685.2pt;width:53.5pt;height:40.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" filled="f" stroked="f">
                <v:textbox>
                  <w:txbxContent>
                    <w:p w14:paraId="0D94F8F2" w14:textId="1E379344" w:rsidR="000F4AEB" w:rsidRPr="00CB56B4" w:rsidRDefault="000F4AEB" w:rsidP="001A283B">
                      <w:pPr>
                        <w:spacing w:line="360" w:lineRule="auto"/>
                        <w:jc w:val="center"/>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B56B4">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1980s</w:t>
                      </w:r>
                      <w:r w:rsidR="001A283B" w:rsidRPr="00CB56B4">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Pr="00CB56B4">
                        <w:rPr>
                          <w:rFonts w:asciiTheme="minorBidi" w:hAnsiTheme="minorBidi"/>
                          <w:b/>
                          <w:bCs/>
                          <w:color w:val="536525"/>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1990s</w:t>
                      </w:r>
                    </w:p>
                  </w:txbxContent>
                </v:textbox>
                <w10:wrap anchorx="page" anchory="page"/>
              </v:shape>
            </w:pict>
          </mc:Fallback>
        </mc:AlternateContent>
      </w:r>
      <w:r w:rsidR="00A11F9E" w:rsidRPr="00CB56B4">
        <w:rPr>
          <w:rFonts w:ascii="Arial" w:hAnsi="Arial" w:cs="Arial"/>
        </w:rPr>
        <w:t>*</w:t>
      </w:r>
    </w:p>
    <w:p w14:paraId="1E226D37" w14:textId="4D12447F" w:rsidR="00F20E22" w:rsidRPr="00CB56B4" w:rsidRDefault="00917BC3">
      <w:pPr>
        <w:rPr>
          <w:rFonts w:ascii="Arial" w:eastAsiaTheme="majorEastAsia" w:hAnsi="Arial" w:cs="Arial"/>
          <w:b/>
          <w:bCs/>
        </w:rPr>
      </w:pPr>
      <w:r w:rsidRPr="00CB56B4">
        <w:rPr>
          <w:noProof/>
        </w:rPr>
        <w:lastRenderedPageBreak/>
        <mc:AlternateContent>
          <mc:Choice Requires="wps">
            <w:drawing>
              <wp:anchor distT="0" distB="0" distL="114300" distR="114300" simplePos="0" relativeHeight="251658269" behindDoc="0" locked="0" layoutInCell="1" allowOverlap="1" wp14:anchorId="270DE286" wp14:editId="2852571C">
                <wp:simplePos x="0" y="0"/>
                <wp:positionH relativeFrom="margin">
                  <wp:posOffset>4131310</wp:posOffset>
                </wp:positionH>
                <wp:positionV relativeFrom="paragraph">
                  <wp:posOffset>5642610</wp:posOffset>
                </wp:positionV>
                <wp:extent cx="1921510" cy="719455"/>
                <wp:effectExtent l="0" t="0" r="0" b="4445"/>
                <wp:wrapNone/>
                <wp:docPr id="1751962840" name="Text Box 1"/>
                <wp:cNvGraphicFramePr/>
                <a:graphic xmlns:a="http://schemas.openxmlformats.org/drawingml/2006/main">
                  <a:graphicData uri="http://schemas.microsoft.com/office/word/2010/wordprocessingShape">
                    <wps:wsp>
                      <wps:cNvSpPr txBox="1"/>
                      <wps:spPr>
                        <a:xfrm>
                          <a:off x="0" y="0"/>
                          <a:ext cx="1921510" cy="719455"/>
                        </a:xfrm>
                        <a:prstGeom prst="rect">
                          <a:avLst/>
                        </a:prstGeom>
                        <a:noFill/>
                        <a:ln>
                          <a:noFill/>
                        </a:ln>
                      </wps:spPr>
                      <wps:txbx>
                        <w:txbxContent>
                          <w:p w14:paraId="340A899F" w14:textId="63EB1642" w:rsidR="00D9119C" w:rsidRPr="00C007FC" w:rsidRDefault="00D9119C" w:rsidP="00D9119C">
                            <w:pPr>
                              <w:spacing w:line="360" w:lineRule="auto"/>
                              <w:jc w:val="both"/>
                              <w:rPr>
                                <w:rFonts w:asciiTheme="minorBidi" w:hAnsiTheme="minorBidi"/>
                                <w:i/>
                                <w:iCs/>
                                <w:color w:val="000000" w:themeColor="text1"/>
                                <w14:textOutline w14:w="0" w14:cap="flat" w14:cmpd="sng" w14:algn="ctr">
                                  <w14:noFill/>
                                  <w14:prstDash w14:val="solid"/>
                                  <w14:round/>
                                </w14:textOutline>
                              </w:rPr>
                            </w:pPr>
                            <w:r w:rsidRPr="00C007FC">
                              <w:rPr>
                                <w:rFonts w:asciiTheme="minorBidi" w:hAnsiTheme="minorBidi"/>
                                <w:i/>
                                <w:iCs/>
                                <w:color w:val="000000" w:themeColor="text1"/>
                                <w14:textOutline w14:w="0" w14:cap="flat" w14:cmpd="sng" w14:algn="ctr">
                                  <w14:noFill/>
                                  <w14:prstDash w14:val="solid"/>
                                  <w14:round/>
                                </w14:textOutline>
                              </w:rPr>
                              <w:t>Figure 3: Average weekly residential care fees in the UK (Which?,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DE286" id="_x0000_s1034" type="#_x0000_t202" style="position:absolute;margin-left:325.3pt;margin-top:444.3pt;width:151.3pt;height:56.65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" filled="f" stroked="f">
                <v:textbox>
                  <w:txbxContent>
                    <w:p w14:paraId="340A899F" w14:textId="63EB1642" w:rsidR="00D9119C" w:rsidRPr="00C007FC" w:rsidRDefault="00D9119C" w:rsidP="00D9119C">
                      <w:pPr>
                        <w:spacing w:line="360" w:lineRule="auto"/>
                        <w:jc w:val="both"/>
                        <w:rPr>
                          <w:rFonts w:asciiTheme="minorBidi" w:hAnsiTheme="minorBidi"/>
                          <w:i/>
                          <w:iCs/>
                          <w:color w:val="000000" w:themeColor="text1"/>
                          <w14:textOutline w14:w="0" w14:cap="flat" w14:cmpd="sng" w14:algn="ctr">
                            <w14:noFill/>
                            <w14:prstDash w14:val="solid"/>
                            <w14:round/>
                          </w14:textOutline>
                        </w:rPr>
                      </w:pPr>
                      <w:r w:rsidRPr="00C007FC">
                        <w:rPr>
                          <w:rFonts w:asciiTheme="minorBidi" w:hAnsiTheme="minorBidi"/>
                          <w:i/>
                          <w:iCs/>
                          <w:color w:val="000000" w:themeColor="text1"/>
                          <w14:textOutline w14:w="0" w14:cap="flat" w14:cmpd="sng" w14:algn="ctr">
                            <w14:noFill/>
                            <w14:prstDash w14:val="solid"/>
                            <w14:round/>
                          </w14:textOutline>
                        </w:rPr>
                        <w:t>Figure 3: Average weekly residential care fees in the UK (Which?, 2025)</w:t>
                      </w:r>
                    </w:p>
                  </w:txbxContent>
                </v:textbox>
                <w10:wrap anchorx="margin"/>
              </v:shape>
            </w:pict>
          </mc:Fallback>
        </mc:AlternateContent>
      </w:r>
      <w:r w:rsidR="00430A86" w:rsidRPr="00CB56B4">
        <w:rPr>
          <w:noProof/>
        </w:rPr>
        <mc:AlternateContent>
          <mc:Choice Requires="wps">
            <w:drawing>
              <wp:anchor distT="0" distB="0" distL="114300" distR="114300" simplePos="0" relativeHeight="251658277" behindDoc="1" locked="0" layoutInCell="1" allowOverlap="1" wp14:anchorId="4A8A89CF" wp14:editId="29C052D1">
                <wp:simplePos x="0" y="0"/>
                <wp:positionH relativeFrom="column">
                  <wp:posOffset>2465070</wp:posOffset>
                </wp:positionH>
                <wp:positionV relativeFrom="paragraph">
                  <wp:posOffset>2232660</wp:posOffset>
                </wp:positionV>
                <wp:extent cx="3604260" cy="678180"/>
                <wp:effectExtent l="95250" t="38100" r="34290" b="102870"/>
                <wp:wrapNone/>
                <wp:docPr id="368522740" name="Rectangle: Single Corner Rounded 27"/>
                <wp:cNvGraphicFramePr/>
                <a:graphic xmlns:a="http://schemas.openxmlformats.org/drawingml/2006/main">
                  <a:graphicData uri="http://schemas.microsoft.com/office/word/2010/wordprocessingShape">
                    <wps:wsp>
                      <wps:cNvSpPr/>
                      <wps:spPr>
                        <a:xfrm>
                          <a:off x="0" y="0"/>
                          <a:ext cx="3604260" cy="678180"/>
                        </a:xfrm>
                        <a:prstGeom prst="round1Rect">
                          <a:avLst>
                            <a:gd name="adj" fmla="val 0"/>
                          </a:avLst>
                        </a:prstGeom>
                        <a:solidFill>
                          <a:srgbClr val="536525"/>
                        </a:solidFill>
                        <a:effectLst>
                          <a:outerShdw blurRad="50800" dist="38100" dir="8100000" algn="tr" rotWithShape="0">
                            <a:prstClr val="black">
                              <a:alpha val="40000"/>
                            </a:prstClr>
                          </a:outerShdw>
                        </a:effectLst>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9826E" id="Rectangle: Single Corner Rounded 27" o:spid="_x0000_s1026" style="position:absolute;margin-left:194.1pt;margin-top:175.8pt;width:283.8pt;height:53.4pt;z-index:-2516582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04260,678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" path="m,l3604260,r,l3604260,678180,,678180,,xe" fillcolor="#536525" stroked="f">
                <v:shadow on="t" color="black" opacity="26214f" origin=".5,-.5" offset="-.74836mm,.74836mm"/>
                <v:path arrowok="t" o:connecttype="custom" o:connectlocs="0,0;3604260,0;3604260,0;3604260,678180;0,678180;0,0" o:connectangles="0,0,0,0,0,0"/>
              </v:shape>
            </w:pict>
          </mc:Fallback>
        </mc:AlternateContent>
      </w:r>
      <w:r w:rsidR="00430A86" w:rsidRPr="00CB56B4">
        <w:rPr>
          <w:noProof/>
        </w:rPr>
        <mc:AlternateContent>
          <mc:Choice Requires="wps">
            <w:drawing>
              <wp:anchor distT="0" distB="0" distL="114300" distR="114300" simplePos="0" relativeHeight="251658278" behindDoc="0" locked="0" layoutInCell="1" allowOverlap="1" wp14:anchorId="03BAA007" wp14:editId="1E512334">
                <wp:simplePos x="0" y="0"/>
                <wp:positionH relativeFrom="page">
                  <wp:posOffset>3390900</wp:posOffset>
                </wp:positionH>
                <wp:positionV relativeFrom="paragraph">
                  <wp:posOffset>2171700</wp:posOffset>
                </wp:positionV>
                <wp:extent cx="3575050" cy="746760"/>
                <wp:effectExtent l="0" t="0" r="0" b="0"/>
                <wp:wrapNone/>
                <wp:docPr id="358620490" name="Text Box 1"/>
                <wp:cNvGraphicFramePr/>
                <a:graphic xmlns:a="http://schemas.openxmlformats.org/drawingml/2006/main">
                  <a:graphicData uri="http://schemas.microsoft.com/office/word/2010/wordprocessingShape">
                    <wps:wsp>
                      <wps:cNvSpPr txBox="1"/>
                      <wps:spPr>
                        <a:xfrm>
                          <a:off x="0" y="0"/>
                          <a:ext cx="3575050" cy="746760"/>
                        </a:xfrm>
                        <a:prstGeom prst="rect">
                          <a:avLst/>
                        </a:prstGeom>
                        <a:noFill/>
                        <a:ln>
                          <a:noFill/>
                        </a:ln>
                      </wps:spPr>
                      <wps:txbx>
                        <w:txbxContent>
                          <w:p w14:paraId="02D2D368" w14:textId="718DFC07" w:rsidR="00F47F89" w:rsidRPr="00CB56B4" w:rsidRDefault="00DB24B4" w:rsidP="00F47F89">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conditions. Moreover, plans are reviewed and updated regularly to ensure that the care stays safe, appropriate aligned with the outcomes of the residents.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AA007" id="_x0000_s1035" type="#_x0000_t202" style="position:absolute;margin-left:267pt;margin-top:171pt;width:281.5pt;height:58.8pt;z-index:25165827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" filled="f" stroked="f">
                <v:textbox>
                  <w:txbxContent>
                    <w:p w14:paraId="02D2D368" w14:textId="718DFC07" w:rsidR="00F47F89" w:rsidRPr="00CB56B4" w:rsidRDefault="00DB24B4" w:rsidP="00F47F89">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conditions. Moreover, plans are reviewed and updated regularly to ensure that the care stays safe, appropriate aligned with the outcomes of the residents.</w:t>
                      </w:r>
                    </w:p>
                  </w:txbxContent>
                </v:textbox>
                <w10:wrap anchorx="page"/>
              </v:shape>
            </w:pict>
          </mc:Fallback>
        </mc:AlternateContent>
      </w:r>
      <w:r w:rsidR="00430A86" w:rsidRPr="00CB56B4">
        <w:rPr>
          <w:noProof/>
        </w:rPr>
        <mc:AlternateContent>
          <mc:Choice Requires="wps">
            <w:drawing>
              <wp:anchor distT="0" distB="0" distL="114300" distR="114300" simplePos="0" relativeHeight="251658274" behindDoc="0" locked="0" layoutInCell="1" allowOverlap="1" wp14:anchorId="7694E28D" wp14:editId="0E35DED7">
                <wp:simplePos x="0" y="0"/>
                <wp:positionH relativeFrom="page">
                  <wp:posOffset>3383280</wp:posOffset>
                </wp:positionH>
                <wp:positionV relativeFrom="paragraph">
                  <wp:posOffset>1219200</wp:posOffset>
                </wp:positionV>
                <wp:extent cx="7216140" cy="986155"/>
                <wp:effectExtent l="0" t="0" r="0" b="4445"/>
                <wp:wrapNone/>
                <wp:docPr id="731358079" name="Text Box 1"/>
                <wp:cNvGraphicFramePr/>
                <a:graphic xmlns:a="http://schemas.openxmlformats.org/drawingml/2006/main">
                  <a:graphicData uri="http://schemas.microsoft.com/office/word/2010/wordprocessingShape">
                    <wps:wsp>
                      <wps:cNvSpPr txBox="1"/>
                      <wps:spPr>
                        <a:xfrm>
                          <a:off x="0" y="0"/>
                          <a:ext cx="7216140" cy="986155"/>
                        </a:xfrm>
                        <a:prstGeom prst="rect">
                          <a:avLst/>
                        </a:prstGeom>
                        <a:noFill/>
                        <a:ln>
                          <a:noFill/>
                        </a:ln>
                      </wps:spPr>
                      <wps:txbx>
                        <w:txbxContent>
                          <w:p w14:paraId="01E33383" w14:textId="4118DAC8" w:rsidR="00F47F89" w:rsidRPr="00CB56B4" w:rsidRDefault="000E3AB4" w:rsidP="00F47F89">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nurses depending on the service type. They work closely with NHS professionals </w:t>
                            </w:r>
                            <w:r w:rsidR="00F47F89" w:rsidRPr="00CB56B4">
                              <w:rPr>
                                <w:rFonts w:asciiTheme="minorBidi" w:hAnsiTheme="minorBidi"/>
                                <w:color w:val="FFFFFF" w:themeColor="background1"/>
                              </w:rPr>
                              <w:t xml:space="preserve">such as general practitioners, district nurses, physiotherapists and mental health teams </w:t>
                            </w:r>
                            <w:r w:rsidRPr="00CB56B4">
                              <w:rPr>
                                <w:rFonts w:asciiTheme="minorBidi" w:hAnsiTheme="minorBidi"/>
                                <w:color w:val="FFFFFF" w:themeColor="background1"/>
                              </w:rPr>
                              <w:t xml:space="preserve">to provide </w:t>
                            </w:r>
                            <w:r w:rsidRPr="00CB56B4">
                              <w:rPr>
                                <w:rFonts w:asciiTheme="minorBidi" w:hAnsiTheme="minorBidi"/>
                                <w:b/>
                                <w:bCs/>
                                <w:color w:val="FFFFFF" w:themeColor="background1"/>
                              </w:rPr>
                              <w:t>holistic care</w:t>
                            </w:r>
                            <w:r w:rsidRPr="00CB56B4">
                              <w:rPr>
                                <w:rFonts w:asciiTheme="minorBidi" w:hAnsiTheme="minorBidi"/>
                                <w:color w:val="FFFFFF" w:themeColor="background1"/>
                              </w:rPr>
                              <w:t xml:space="preserve"> (Skills for Care, 202</w:t>
                            </w:r>
                            <w:r w:rsidR="004923A2">
                              <w:rPr>
                                <w:rFonts w:asciiTheme="minorBidi" w:hAnsiTheme="minorBidi"/>
                                <w:color w:val="FFFFFF" w:themeColor="background1"/>
                              </w:rPr>
                              <w:t>5</w:t>
                            </w:r>
                            <w:r w:rsidRPr="00CB56B4">
                              <w:rPr>
                                <w:rFonts w:asciiTheme="minorBidi" w:hAnsiTheme="minorBidi"/>
                                <w:color w:val="FFFFFF" w:themeColor="background1"/>
                              </w:rPr>
                              <w:t xml:space="preserve">). </w:t>
                            </w:r>
                            <w:r w:rsidR="00F47F89" w:rsidRPr="00CB56B4">
                              <w:rPr>
                                <w:rFonts w:asciiTheme="minorBidi" w:hAnsiTheme="minorBidi"/>
                                <w:color w:val="FFFFFF" w:themeColor="background1"/>
                              </w:rPr>
                              <w:t>Person centred c</w:t>
                            </w:r>
                            <w:r w:rsidRPr="00CB56B4">
                              <w:rPr>
                                <w:rFonts w:asciiTheme="minorBidi" w:hAnsiTheme="minorBidi"/>
                                <w:color w:val="FFFFFF" w:themeColor="background1"/>
                              </w:rPr>
                              <w:t xml:space="preserve">are plans are tailored to individual needs and </w:t>
                            </w:r>
                            <w:r w:rsidR="00F47F89" w:rsidRPr="00CB56B4">
                              <w:rPr>
                                <w:rFonts w:asciiTheme="minorBidi" w:hAnsiTheme="minorBidi"/>
                                <w:color w:val="FFFFFF" w:themeColor="background1"/>
                              </w:rPr>
                              <w:t>reviewed</w:t>
                            </w:r>
                            <w:r w:rsidR="00DB24B4" w:rsidRPr="00CB56B4">
                              <w:rPr>
                                <w:rFonts w:asciiTheme="minorBidi" w:hAnsiTheme="minorBidi"/>
                                <w:color w:val="FFFFFF" w:themeColor="background1"/>
                              </w:rPr>
                              <w:t xml:space="preserve"> regularly to ensure appropriate support is given by working in partnership with families and residents. This approach is essential in supporting residents with long</w:t>
                            </w:r>
                            <w:r w:rsidR="00430A86">
                              <w:rPr>
                                <w:rFonts w:asciiTheme="minorBidi" w:hAnsiTheme="minorBidi"/>
                                <w:color w:val="FFFFFF" w:themeColor="background1"/>
                              </w:rPr>
                              <w:t xml:space="preserve"> term</w:t>
                            </w:r>
                          </w:p>
                          <w:p w14:paraId="14746C2B" w14:textId="043BCBE3" w:rsidR="000E3AB4" w:rsidRPr="00CB56B4" w:rsidRDefault="000E3AB4" w:rsidP="00743DAD">
                            <w:pPr>
                              <w:spacing w:line="360" w:lineRule="auto"/>
                              <w:jc w:val="both"/>
                              <w:rPr>
                                <w:rFonts w:asciiTheme="minorBidi" w:hAnsiTheme="minorBidi"/>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4E28D" id="_x0000_s1036" type="#_x0000_t202" style="position:absolute;margin-left:266.4pt;margin-top:96pt;width:568.2pt;height:77.65pt;z-index:25165827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" filled="f" stroked="f">
                <v:textbox>
                  <w:txbxContent>
                    <w:p w14:paraId="01E33383" w14:textId="4118DAC8" w:rsidR="00F47F89" w:rsidRPr="00CB56B4" w:rsidRDefault="000E3AB4" w:rsidP="00F47F89">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nurses depending on the service type. They work closely with NHS professionals </w:t>
                      </w:r>
                      <w:r w:rsidR="00F47F89" w:rsidRPr="00CB56B4">
                        <w:rPr>
                          <w:rFonts w:asciiTheme="minorBidi" w:hAnsiTheme="minorBidi"/>
                          <w:color w:val="FFFFFF" w:themeColor="background1"/>
                        </w:rPr>
                        <w:t xml:space="preserve">such as general practitioners, district nurses, physiotherapists and mental health teams </w:t>
                      </w:r>
                      <w:r w:rsidRPr="00CB56B4">
                        <w:rPr>
                          <w:rFonts w:asciiTheme="minorBidi" w:hAnsiTheme="minorBidi"/>
                          <w:color w:val="FFFFFF" w:themeColor="background1"/>
                        </w:rPr>
                        <w:t xml:space="preserve">to provide </w:t>
                      </w:r>
                      <w:r w:rsidRPr="00CB56B4">
                        <w:rPr>
                          <w:rFonts w:asciiTheme="minorBidi" w:hAnsiTheme="minorBidi"/>
                          <w:b/>
                          <w:bCs/>
                          <w:color w:val="FFFFFF" w:themeColor="background1"/>
                        </w:rPr>
                        <w:t>holistic care</w:t>
                      </w:r>
                      <w:r w:rsidRPr="00CB56B4">
                        <w:rPr>
                          <w:rFonts w:asciiTheme="minorBidi" w:hAnsiTheme="minorBidi"/>
                          <w:color w:val="FFFFFF" w:themeColor="background1"/>
                        </w:rPr>
                        <w:t xml:space="preserve"> (Skills for Care, 202</w:t>
                      </w:r>
                      <w:r w:rsidR="004923A2">
                        <w:rPr>
                          <w:rFonts w:asciiTheme="minorBidi" w:hAnsiTheme="minorBidi"/>
                          <w:color w:val="FFFFFF" w:themeColor="background1"/>
                        </w:rPr>
                        <w:t>5</w:t>
                      </w:r>
                      <w:r w:rsidRPr="00CB56B4">
                        <w:rPr>
                          <w:rFonts w:asciiTheme="minorBidi" w:hAnsiTheme="minorBidi"/>
                          <w:color w:val="FFFFFF" w:themeColor="background1"/>
                        </w:rPr>
                        <w:t xml:space="preserve">). </w:t>
                      </w:r>
                      <w:r w:rsidR="00F47F89" w:rsidRPr="00CB56B4">
                        <w:rPr>
                          <w:rFonts w:asciiTheme="minorBidi" w:hAnsiTheme="minorBidi"/>
                          <w:color w:val="FFFFFF" w:themeColor="background1"/>
                        </w:rPr>
                        <w:t>Person centred c</w:t>
                      </w:r>
                      <w:r w:rsidRPr="00CB56B4">
                        <w:rPr>
                          <w:rFonts w:asciiTheme="minorBidi" w:hAnsiTheme="minorBidi"/>
                          <w:color w:val="FFFFFF" w:themeColor="background1"/>
                        </w:rPr>
                        <w:t xml:space="preserve">are plans are tailored to individual needs and </w:t>
                      </w:r>
                      <w:r w:rsidR="00F47F89" w:rsidRPr="00CB56B4">
                        <w:rPr>
                          <w:rFonts w:asciiTheme="minorBidi" w:hAnsiTheme="minorBidi"/>
                          <w:color w:val="FFFFFF" w:themeColor="background1"/>
                        </w:rPr>
                        <w:t>reviewed</w:t>
                      </w:r>
                      <w:r w:rsidR="00DB24B4" w:rsidRPr="00CB56B4">
                        <w:rPr>
                          <w:rFonts w:asciiTheme="minorBidi" w:hAnsiTheme="minorBidi"/>
                          <w:color w:val="FFFFFF" w:themeColor="background1"/>
                        </w:rPr>
                        <w:t xml:space="preserve"> regularly to ensure appropriate support is given by working in partnership with families and residents. This approach is essential in supporting residents with long</w:t>
                      </w:r>
                      <w:r w:rsidR="00430A86">
                        <w:rPr>
                          <w:rFonts w:asciiTheme="minorBidi" w:hAnsiTheme="minorBidi"/>
                          <w:color w:val="FFFFFF" w:themeColor="background1"/>
                        </w:rPr>
                        <w:t xml:space="preserve"> term</w:t>
                      </w:r>
                    </w:p>
                    <w:p w14:paraId="14746C2B" w14:textId="043BCBE3" w:rsidR="000E3AB4" w:rsidRPr="00CB56B4" w:rsidRDefault="000E3AB4" w:rsidP="00743DAD">
                      <w:pPr>
                        <w:spacing w:line="360" w:lineRule="auto"/>
                        <w:jc w:val="both"/>
                        <w:rPr>
                          <w:rFonts w:asciiTheme="minorBidi" w:hAnsiTheme="minorBidi"/>
                          <w:color w:val="FFFFFF" w:themeColor="background1"/>
                        </w:rPr>
                      </w:pPr>
                    </w:p>
                  </w:txbxContent>
                </v:textbox>
                <w10:wrap anchorx="page"/>
              </v:shape>
            </w:pict>
          </mc:Fallback>
        </mc:AlternateContent>
      </w:r>
      <w:r w:rsidR="00430A86" w:rsidRPr="00CB56B4">
        <w:rPr>
          <w:noProof/>
        </w:rPr>
        <mc:AlternateContent>
          <mc:Choice Requires="wps">
            <w:drawing>
              <wp:anchor distT="0" distB="0" distL="114300" distR="114300" simplePos="0" relativeHeight="251658251" behindDoc="0" locked="0" layoutInCell="1" allowOverlap="1" wp14:anchorId="1051C4F9" wp14:editId="23F337FA">
                <wp:simplePos x="0" y="0"/>
                <wp:positionH relativeFrom="page">
                  <wp:posOffset>152400</wp:posOffset>
                </wp:positionH>
                <wp:positionV relativeFrom="paragraph">
                  <wp:posOffset>-753745</wp:posOffset>
                </wp:positionV>
                <wp:extent cx="10413365" cy="1912620"/>
                <wp:effectExtent l="0" t="0" r="0" b="0"/>
                <wp:wrapNone/>
                <wp:docPr id="176618871" name="Text Box 1"/>
                <wp:cNvGraphicFramePr/>
                <a:graphic xmlns:a="http://schemas.openxmlformats.org/drawingml/2006/main">
                  <a:graphicData uri="http://schemas.microsoft.com/office/word/2010/wordprocessingShape">
                    <wps:wsp>
                      <wps:cNvSpPr txBox="1"/>
                      <wps:spPr>
                        <a:xfrm>
                          <a:off x="0" y="0"/>
                          <a:ext cx="10413365" cy="1912620"/>
                        </a:xfrm>
                        <a:prstGeom prst="rect">
                          <a:avLst/>
                        </a:prstGeom>
                        <a:noFill/>
                        <a:ln>
                          <a:noFill/>
                        </a:ln>
                      </wps:spPr>
                      <wps:txbx>
                        <w:txbxContent>
                          <w:p w14:paraId="47710AFE" w14:textId="02ECB305" w:rsidR="0060631D" w:rsidRPr="00430A86" w:rsidRDefault="0060631D" w:rsidP="00430A86">
                            <w:pPr>
                              <w:spacing w:line="360" w:lineRule="auto"/>
                              <w:jc w:val="both"/>
                              <w:rPr>
                                <w:rFonts w:asciiTheme="minorBidi" w:hAnsiTheme="minorBidi"/>
                                <w:b/>
                                <w:bCs/>
                                <w:color w:val="FFFFFF" w:themeColor="background1"/>
                                <w:u w:val="single"/>
                              </w:rPr>
                            </w:pPr>
                            <w:r w:rsidRPr="00430A86">
                              <w:rPr>
                                <w:rFonts w:asciiTheme="minorBidi" w:hAnsiTheme="minorBidi"/>
                                <w:b/>
                                <w:bCs/>
                                <w:color w:val="FFFFFF" w:themeColor="background1"/>
                                <w:u w:val="single"/>
                              </w:rPr>
                              <w:t>Current Functioning of Residential Care Homes</w:t>
                            </w:r>
                          </w:p>
                          <w:p w14:paraId="04DBDA25" w14:textId="59E628C7" w:rsidR="0060631D" w:rsidRPr="00CB56B4" w:rsidRDefault="0060631D" w:rsidP="00430A86">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Residential care homes today operate within a</w:t>
                            </w:r>
                            <w:r w:rsidR="000E3AB4" w:rsidRPr="00CB56B4">
                              <w:rPr>
                                <w:rFonts w:asciiTheme="minorBidi" w:hAnsiTheme="minorBidi"/>
                                <w:color w:val="FFFFFF" w:themeColor="background1"/>
                              </w:rPr>
                              <w:t xml:space="preserve"> combined</w:t>
                            </w:r>
                            <w:r w:rsidRPr="00CB56B4">
                              <w:rPr>
                                <w:rFonts w:asciiTheme="minorBidi" w:hAnsiTheme="minorBidi"/>
                                <w:color w:val="FFFFFF" w:themeColor="background1"/>
                              </w:rPr>
                              <w:t xml:space="preserve"> </w:t>
                            </w:r>
                            <w:r w:rsidRPr="00CB56B4">
                              <w:rPr>
                                <w:rFonts w:asciiTheme="minorBidi" w:hAnsiTheme="minorBidi"/>
                                <w:b/>
                                <w:bCs/>
                                <w:color w:val="FFFFFF" w:themeColor="background1"/>
                              </w:rPr>
                              <w:t>health and social care system</w:t>
                            </w:r>
                            <w:r w:rsidR="000E3AB4" w:rsidRPr="00CB56B4">
                              <w:rPr>
                                <w:rFonts w:asciiTheme="minorBidi" w:hAnsiTheme="minorBidi"/>
                                <w:color w:val="FFFFFF" w:themeColor="background1"/>
                              </w:rPr>
                              <w:t xml:space="preserve"> which is designed to ensure the residents receive the best continuous support and coordination</w:t>
                            </w:r>
                            <w:r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Admissions for</w:t>
                            </w:r>
                            <w:r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 xml:space="preserve">a place within </w:t>
                            </w:r>
                            <w:r w:rsidRPr="00CB56B4">
                              <w:rPr>
                                <w:rFonts w:asciiTheme="minorBidi" w:hAnsiTheme="minorBidi"/>
                                <w:color w:val="FFFFFF" w:themeColor="background1"/>
                              </w:rPr>
                              <w:t xml:space="preserve">residential care </w:t>
                            </w:r>
                            <w:r w:rsidR="000E3AB4" w:rsidRPr="00CB56B4">
                              <w:rPr>
                                <w:rFonts w:asciiTheme="minorBidi" w:hAnsiTheme="minorBidi"/>
                                <w:color w:val="FFFFFF" w:themeColor="background1"/>
                              </w:rPr>
                              <w:t>often begins with a</w:t>
                            </w:r>
                            <w:r w:rsidRPr="00CB56B4">
                              <w:rPr>
                                <w:rFonts w:asciiTheme="minorBidi" w:hAnsiTheme="minorBidi"/>
                                <w:color w:val="FFFFFF" w:themeColor="background1"/>
                              </w:rPr>
                              <w:t xml:space="preserve"> </w:t>
                            </w:r>
                            <w:r w:rsidRPr="00CB56B4">
                              <w:rPr>
                                <w:rFonts w:asciiTheme="minorBidi" w:hAnsiTheme="minorBidi"/>
                                <w:b/>
                                <w:bCs/>
                                <w:color w:val="FFFFFF" w:themeColor="background1"/>
                              </w:rPr>
                              <w:t>care needs assessment</w:t>
                            </w:r>
                            <w:r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 xml:space="preserve">that is followed by the local authorities under the Care Act 2014. This assessment analyses an individual’s physical and mental health, their emotional wellbeing and mobility. The purpose of carrying out this assessment is for care home workers to determine the type of </w:t>
                            </w:r>
                            <w:r w:rsidRPr="00CB56B4">
                              <w:rPr>
                                <w:rFonts w:asciiTheme="minorBidi" w:hAnsiTheme="minorBidi"/>
                                <w:color w:val="FFFFFF" w:themeColor="background1"/>
                              </w:rPr>
                              <w:t>support</w:t>
                            </w:r>
                            <w:r w:rsidR="000E3AB4" w:rsidRPr="00CB56B4">
                              <w:rPr>
                                <w:rFonts w:asciiTheme="minorBidi" w:hAnsiTheme="minorBidi"/>
                                <w:color w:val="FFFFFF" w:themeColor="background1"/>
                              </w:rPr>
                              <w:t xml:space="preserve"> that would be required and also, whether the care home provision is best fit for the individual</w:t>
                            </w:r>
                            <w:r w:rsidRPr="00CB56B4">
                              <w:rPr>
                                <w:rFonts w:asciiTheme="minorBidi" w:hAnsiTheme="minorBidi"/>
                                <w:color w:val="FFFFFF" w:themeColor="background1"/>
                              </w:rPr>
                              <w:t>.</w:t>
                            </w:r>
                            <w:r w:rsidR="00DB24B4"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Thereafter, a</w:t>
                            </w:r>
                            <w:r w:rsidRPr="00CB56B4">
                              <w:rPr>
                                <w:rFonts w:asciiTheme="minorBidi" w:hAnsiTheme="minorBidi"/>
                                <w:color w:val="FFFFFF" w:themeColor="background1"/>
                              </w:rPr>
                              <w:t xml:space="preserve"> </w:t>
                            </w:r>
                            <w:r w:rsidRPr="00CB56B4">
                              <w:rPr>
                                <w:rFonts w:asciiTheme="minorBidi" w:hAnsiTheme="minorBidi"/>
                                <w:b/>
                                <w:bCs/>
                                <w:color w:val="FFFFFF" w:themeColor="background1"/>
                              </w:rPr>
                              <w:t>financial assessment</w:t>
                            </w:r>
                            <w:r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is undertaken to e</w:t>
                            </w:r>
                            <w:r w:rsidRPr="00CB56B4">
                              <w:rPr>
                                <w:rFonts w:asciiTheme="minorBidi" w:hAnsiTheme="minorBidi"/>
                                <w:color w:val="FFFFFF" w:themeColor="background1"/>
                              </w:rPr>
                              <w:t>stablish</w:t>
                            </w:r>
                            <w:r w:rsidR="000E3AB4" w:rsidRPr="00CB56B4">
                              <w:rPr>
                                <w:rFonts w:asciiTheme="minorBidi" w:hAnsiTheme="minorBidi"/>
                                <w:color w:val="FFFFFF" w:themeColor="background1"/>
                              </w:rPr>
                              <w:t xml:space="preserve"> </w:t>
                            </w:r>
                            <w:r w:rsidRPr="00CB56B4">
                              <w:rPr>
                                <w:rFonts w:asciiTheme="minorBidi" w:hAnsiTheme="minorBidi"/>
                                <w:color w:val="FFFFFF" w:themeColor="background1"/>
                              </w:rPr>
                              <w:t xml:space="preserve">whether care will be funded by the local authority, self-funded or covered by </w:t>
                            </w:r>
                            <w:r w:rsidRPr="00CB56B4">
                              <w:rPr>
                                <w:rFonts w:asciiTheme="minorBidi" w:hAnsiTheme="minorBidi"/>
                                <w:b/>
                                <w:bCs/>
                                <w:color w:val="FFFFFF" w:themeColor="background1"/>
                              </w:rPr>
                              <w:t>NHS Continuing Healthcare</w:t>
                            </w:r>
                            <w:r w:rsidRPr="00CB56B4">
                              <w:rPr>
                                <w:rFonts w:asciiTheme="minorBidi" w:hAnsiTheme="minorBidi"/>
                                <w:color w:val="FFFFFF" w:themeColor="background1"/>
                              </w:rPr>
                              <w:t xml:space="preserve"> (NHS, 2025)</w:t>
                            </w:r>
                            <w:r w:rsidR="000E3AB4" w:rsidRPr="00CB56B4">
                              <w:rPr>
                                <w:rFonts w:asciiTheme="minorBidi" w:hAnsiTheme="minorBidi"/>
                                <w:color w:val="FFFFFF" w:themeColor="background1"/>
                              </w:rPr>
                              <w:t xml:space="preserve">. </w:t>
                            </w:r>
                          </w:p>
                          <w:p w14:paraId="6FFEB3B1" w14:textId="06F0A455" w:rsidR="00DB24B4" w:rsidRPr="00CB56B4" w:rsidRDefault="00DB24B4" w:rsidP="00DB24B4">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Residents that become registered, receive support from specialist professionals including </w:t>
                            </w:r>
                            <w:r w:rsidRPr="00CB56B4">
                              <w:rPr>
                                <w:rFonts w:asciiTheme="minorBidi" w:hAnsiTheme="minorBidi"/>
                                <w:b/>
                                <w:bCs/>
                                <w:color w:val="FFFFFF" w:themeColor="background1"/>
                              </w:rPr>
                              <w:t>care assistants, senior carers, registered managers</w:t>
                            </w:r>
                            <w:r w:rsidRPr="00CB56B4">
                              <w:rPr>
                                <w:rFonts w:asciiTheme="minorBidi" w:hAnsiTheme="minorBidi"/>
                                <w:color w:val="FFFFFF" w:themeColor="background1"/>
                              </w:rPr>
                              <w:t xml:space="preserve"> and sometimes</w:t>
                            </w:r>
                          </w:p>
                          <w:p w14:paraId="144FEEF0" w14:textId="4191DEDA" w:rsidR="0060631D" w:rsidRPr="00CB56B4" w:rsidRDefault="0060631D" w:rsidP="00743DAD">
                            <w:pPr>
                              <w:spacing w:line="360" w:lineRule="auto"/>
                              <w:jc w:val="both"/>
                              <w:rPr>
                                <w:rFonts w:asciiTheme="minorBidi" w:hAnsiTheme="minorBidi"/>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1C4F9" id="_x0000_s1037" type="#_x0000_t202" style="position:absolute;margin-left:12pt;margin-top:-59.35pt;width:819.95pt;height:150.6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" filled="f" stroked="f">
                <v:textbox>
                  <w:txbxContent>
                    <w:p w14:paraId="47710AFE" w14:textId="02ECB305" w:rsidR="0060631D" w:rsidRPr="00430A86" w:rsidRDefault="0060631D" w:rsidP="00430A86">
                      <w:pPr>
                        <w:spacing w:line="360" w:lineRule="auto"/>
                        <w:jc w:val="both"/>
                        <w:rPr>
                          <w:rFonts w:asciiTheme="minorBidi" w:hAnsiTheme="minorBidi"/>
                          <w:b/>
                          <w:bCs/>
                          <w:color w:val="FFFFFF" w:themeColor="background1"/>
                          <w:u w:val="single"/>
                        </w:rPr>
                      </w:pPr>
                      <w:r w:rsidRPr="00430A86">
                        <w:rPr>
                          <w:rFonts w:asciiTheme="minorBidi" w:hAnsiTheme="minorBidi"/>
                          <w:b/>
                          <w:bCs/>
                          <w:color w:val="FFFFFF" w:themeColor="background1"/>
                          <w:u w:val="single"/>
                        </w:rPr>
                        <w:t>Current Functioning of Residential Care Homes</w:t>
                      </w:r>
                    </w:p>
                    <w:p w14:paraId="04DBDA25" w14:textId="59E628C7" w:rsidR="0060631D" w:rsidRPr="00CB56B4" w:rsidRDefault="0060631D" w:rsidP="00430A86">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Residential care homes today operate within a</w:t>
                      </w:r>
                      <w:r w:rsidR="000E3AB4" w:rsidRPr="00CB56B4">
                        <w:rPr>
                          <w:rFonts w:asciiTheme="minorBidi" w:hAnsiTheme="minorBidi"/>
                          <w:color w:val="FFFFFF" w:themeColor="background1"/>
                        </w:rPr>
                        <w:t xml:space="preserve"> combined</w:t>
                      </w:r>
                      <w:r w:rsidRPr="00CB56B4">
                        <w:rPr>
                          <w:rFonts w:asciiTheme="minorBidi" w:hAnsiTheme="minorBidi"/>
                          <w:color w:val="FFFFFF" w:themeColor="background1"/>
                        </w:rPr>
                        <w:t xml:space="preserve"> </w:t>
                      </w:r>
                      <w:r w:rsidRPr="00CB56B4">
                        <w:rPr>
                          <w:rFonts w:asciiTheme="minorBidi" w:hAnsiTheme="minorBidi"/>
                          <w:b/>
                          <w:bCs/>
                          <w:color w:val="FFFFFF" w:themeColor="background1"/>
                        </w:rPr>
                        <w:t>health and social care system</w:t>
                      </w:r>
                      <w:r w:rsidR="000E3AB4" w:rsidRPr="00CB56B4">
                        <w:rPr>
                          <w:rFonts w:asciiTheme="minorBidi" w:hAnsiTheme="minorBidi"/>
                          <w:color w:val="FFFFFF" w:themeColor="background1"/>
                        </w:rPr>
                        <w:t xml:space="preserve"> which is designed to ensure the residents receive the best continuous support and coordination</w:t>
                      </w:r>
                      <w:r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Admissions for</w:t>
                      </w:r>
                      <w:r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 xml:space="preserve">a place within </w:t>
                      </w:r>
                      <w:r w:rsidRPr="00CB56B4">
                        <w:rPr>
                          <w:rFonts w:asciiTheme="minorBidi" w:hAnsiTheme="minorBidi"/>
                          <w:color w:val="FFFFFF" w:themeColor="background1"/>
                        </w:rPr>
                        <w:t xml:space="preserve">residential care </w:t>
                      </w:r>
                      <w:r w:rsidR="000E3AB4" w:rsidRPr="00CB56B4">
                        <w:rPr>
                          <w:rFonts w:asciiTheme="minorBidi" w:hAnsiTheme="minorBidi"/>
                          <w:color w:val="FFFFFF" w:themeColor="background1"/>
                        </w:rPr>
                        <w:t>often begins with a</w:t>
                      </w:r>
                      <w:r w:rsidRPr="00CB56B4">
                        <w:rPr>
                          <w:rFonts w:asciiTheme="minorBidi" w:hAnsiTheme="minorBidi"/>
                          <w:color w:val="FFFFFF" w:themeColor="background1"/>
                        </w:rPr>
                        <w:t xml:space="preserve"> </w:t>
                      </w:r>
                      <w:r w:rsidRPr="00CB56B4">
                        <w:rPr>
                          <w:rFonts w:asciiTheme="minorBidi" w:hAnsiTheme="minorBidi"/>
                          <w:b/>
                          <w:bCs/>
                          <w:color w:val="FFFFFF" w:themeColor="background1"/>
                        </w:rPr>
                        <w:t>care needs assessment</w:t>
                      </w:r>
                      <w:r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 xml:space="preserve">that is followed by the local authorities under the Care Act 2014. This assessment analyses an individual’s physical and mental health, their emotional wellbeing and mobility. The purpose of carrying out this assessment is for care home workers to determine the type of </w:t>
                      </w:r>
                      <w:r w:rsidRPr="00CB56B4">
                        <w:rPr>
                          <w:rFonts w:asciiTheme="minorBidi" w:hAnsiTheme="minorBidi"/>
                          <w:color w:val="FFFFFF" w:themeColor="background1"/>
                        </w:rPr>
                        <w:t>support</w:t>
                      </w:r>
                      <w:r w:rsidR="000E3AB4" w:rsidRPr="00CB56B4">
                        <w:rPr>
                          <w:rFonts w:asciiTheme="minorBidi" w:hAnsiTheme="minorBidi"/>
                          <w:color w:val="FFFFFF" w:themeColor="background1"/>
                        </w:rPr>
                        <w:t xml:space="preserve"> that would be required and also, whether the care home provision is best fit for the individual</w:t>
                      </w:r>
                      <w:r w:rsidRPr="00CB56B4">
                        <w:rPr>
                          <w:rFonts w:asciiTheme="minorBidi" w:hAnsiTheme="minorBidi"/>
                          <w:color w:val="FFFFFF" w:themeColor="background1"/>
                        </w:rPr>
                        <w:t>.</w:t>
                      </w:r>
                      <w:r w:rsidR="00DB24B4"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Thereafter, a</w:t>
                      </w:r>
                      <w:r w:rsidRPr="00CB56B4">
                        <w:rPr>
                          <w:rFonts w:asciiTheme="minorBidi" w:hAnsiTheme="minorBidi"/>
                          <w:color w:val="FFFFFF" w:themeColor="background1"/>
                        </w:rPr>
                        <w:t xml:space="preserve"> </w:t>
                      </w:r>
                      <w:r w:rsidRPr="00CB56B4">
                        <w:rPr>
                          <w:rFonts w:asciiTheme="minorBidi" w:hAnsiTheme="minorBidi"/>
                          <w:b/>
                          <w:bCs/>
                          <w:color w:val="FFFFFF" w:themeColor="background1"/>
                        </w:rPr>
                        <w:t>financial assessment</w:t>
                      </w:r>
                      <w:r w:rsidRPr="00CB56B4">
                        <w:rPr>
                          <w:rFonts w:asciiTheme="minorBidi" w:hAnsiTheme="minorBidi"/>
                          <w:color w:val="FFFFFF" w:themeColor="background1"/>
                        </w:rPr>
                        <w:t xml:space="preserve"> </w:t>
                      </w:r>
                      <w:r w:rsidR="000E3AB4" w:rsidRPr="00CB56B4">
                        <w:rPr>
                          <w:rFonts w:asciiTheme="minorBidi" w:hAnsiTheme="minorBidi"/>
                          <w:color w:val="FFFFFF" w:themeColor="background1"/>
                        </w:rPr>
                        <w:t>is undertaken to e</w:t>
                      </w:r>
                      <w:r w:rsidRPr="00CB56B4">
                        <w:rPr>
                          <w:rFonts w:asciiTheme="minorBidi" w:hAnsiTheme="minorBidi"/>
                          <w:color w:val="FFFFFF" w:themeColor="background1"/>
                        </w:rPr>
                        <w:t>stablish</w:t>
                      </w:r>
                      <w:r w:rsidR="000E3AB4" w:rsidRPr="00CB56B4">
                        <w:rPr>
                          <w:rFonts w:asciiTheme="minorBidi" w:hAnsiTheme="minorBidi"/>
                          <w:color w:val="FFFFFF" w:themeColor="background1"/>
                        </w:rPr>
                        <w:t xml:space="preserve"> </w:t>
                      </w:r>
                      <w:r w:rsidRPr="00CB56B4">
                        <w:rPr>
                          <w:rFonts w:asciiTheme="minorBidi" w:hAnsiTheme="minorBidi"/>
                          <w:color w:val="FFFFFF" w:themeColor="background1"/>
                        </w:rPr>
                        <w:t xml:space="preserve">whether care will be funded by the local authority, self-funded or covered by </w:t>
                      </w:r>
                      <w:r w:rsidRPr="00CB56B4">
                        <w:rPr>
                          <w:rFonts w:asciiTheme="minorBidi" w:hAnsiTheme="minorBidi"/>
                          <w:b/>
                          <w:bCs/>
                          <w:color w:val="FFFFFF" w:themeColor="background1"/>
                        </w:rPr>
                        <w:t>NHS Continuing Healthcare</w:t>
                      </w:r>
                      <w:r w:rsidRPr="00CB56B4">
                        <w:rPr>
                          <w:rFonts w:asciiTheme="minorBidi" w:hAnsiTheme="minorBidi"/>
                          <w:color w:val="FFFFFF" w:themeColor="background1"/>
                        </w:rPr>
                        <w:t xml:space="preserve"> (NHS, 2025)</w:t>
                      </w:r>
                      <w:r w:rsidR="000E3AB4" w:rsidRPr="00CB56B4">
                        <w:rPr>
                          <w:rFonts w:asciiTheme="minorBidi" w:hAnsiTheme="minorBidi"/>
                          <w:color w:val="FFFFFF" w:themeColor="background1"/>
                        </w:rPr>
                        <w:t xml:space="preserve">. </w:t>
                      </w:r>
                    </w:p>
                    <w:p w14:paraId="6FFEB3B1" w14:textId="06F0A455" w:rsidR="00DB24B4" w:rsidRPr="00CB56B4" w:rsidRDefault="00DB24B4" w:rsidP="00DB24B4">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Residents that become registered, receive support from specialist professionals including </w:t>
                      </w:r>
                      <w:r w:rsidRPr="00CB56B4">
                        <w:rPr>
                          <w:rFonts w:asciiTheme="minorBidi" w:hAnsiTheme="minorBidi"/>
                          <w:b/>
                          <w:bCs/>
                          <w:color w:val="FFFFFF" w:themeColor="background1"/>
                        </w:rPr>
                        <w:t>care assistants, senior carers, registered managers</w:t>
                      </w:r>
                      <w:r w:rsidRPr="00CB56B4">
                        <w:rPr>
                          <w:rFonts w:asciiTheme="minorBidi" w:hAnsiTheme="minorBidi"/>
                          <w:color w:val="FFFFFF" w:themeColor="background1"/>
                        </w:rPr>
                        <w:t xml:space="preserve"> and sometimes</w:t>
                      </w:r>
                    </w:p>
                    <w:p w14:paraId="144FEEF0" w14:textId="4191DEDA" w:rsidR="0060631D" w:rsidRPr="00CB56B4" w:rsidRDefault="0060631D" w:rsidP="00743DAD">
                      <w:pPr>
                        <w:spacing w:line="360" w:lineRule="auto"/>
                        <w:jc w:val="both"/>
                        <w:rPr>
                          <w:rFonts w:asciiTheme="minorBidi" w:hAnsiTheme="minorBidi"/>
                          <w:color w:val="FFFFFF" w:themeColor="background1"/>
                        </w:rPr>
                      </w:pPr>
                    </w:p>
                  </w:txbxContent>
                </v:textbox>
                <w10:wrap anchorx="page"/>
              </v:shape>
            </w:pict>
          </mc:Fallback>
        </mc:AlternateContent>
      </w:r>
      <w:r w:rsidR="00CB56B4" w:rsidRPr="00CB56B4">
        <w:rPr>
          <w:noProof/>
        </w:rPr>
        <mc:AlternateContent>
          <mc:Choice Requires="wps">
            <w:drawing>
              <wp:anchor distT="0" distB="0" distL="114300" distR="114300" simplePos="0" relativeHeight="251658276" behindDoc="0" locked="0" layoutInCell="1" allowOverlap="1" wp14:anchorId="19D6C23D" wp14:editId="6CD538AA">
                <wp:simplePos x="0" y="0"/>
                <wp:positionH relativeFrom="page">
                  <wp:posOffset>4578350</wp:posOffset>
                </wp:positionH>
                <wp:positionV relativeFrom="paragraph">
                  <wp:posOffset>2946400</wp:posOffset>
                </wp:positionV>
                <wp:extent cx="2388235" cy="2171700"/>
                <wp:effectExtent l="57150" t="38100" r="50165" b="285750"/>
                <wp:wrapNone/>
                <wp:docPr id="1959071511" name="Speech Bubble: Rectangle with Corners Rounded 30"/>
                <wp:cNvGraphicFramePr/>
                <a:graphic xmlns:a="http://schemas.openxmlformats.org/drawingml/2006/main">
                  <a:graphicData uri="http://schemas.microsoft.com/office/word/2010/wordprocessingShape">
                    <wps:wsp>
                      <wps:cNvSpPr/>
                      <wps:spPr>
                        <a:xfrm>
                          <a:off x="0" y="0"/>
                          <a:ext cx="2388235" cy="2171700"/>
                        </a:xfrm>
                        <a:prstGeom prst="wedgeRoundRectCallout">
                          <a:avLst>
                            <a:gd name="adj1" fmla="val -36032"/>
                            <a:gd name="adj2" fmla="val 58795"/>
                            <a:gd name="adj3" fmla="val 16667"/>
                          </a:avLst>
                        </a:prstGeom>
                        <a:solidFill>
                          <a:schemeClr val="accent1">
                            <a:lumMod val="75000"/>
                          </a:schemeClr>
                        </a:solidFill>
                      </wps:spPr>
                      <wps:style>
                        <a:lnRef idx="0">
                          <a:schemeClr val="accent1"/>
                        </a:lnRef>
                        <a:fillRef idx="3">
                          <a:schemeClr val="accent1"/>
                        </a:fillRef>
                        <a:effectRef idx="3">
                          <a:schemeClr val="accent1"/>
                        </a:effectRef>
                        <a:fontRef idx="minor">
                          <a:schemeClr val="lt1"/>
                        </a:fontRef>
                      </wps:style>
                      <wps:txbx>
                        <w:txbxContent>
                          <w:p w14:paraId="441054CF" w14:textId="621BA315" w:rsidR="004D4C47" w:rsidRPr="00CB56B4" w:rsidRDefault="004D4C47" w:rsidP="00A41EE9">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Residential care costs vary significantly. Local authorities pay an average of </w:t>
                            </w:r>
                            <w:r w:rsidRPr="00CB56B4">
                              <w:rPr>
                                <w:rFonts w:asciiTheme="minorBidi" w:hAnsiTheme="minorBidi"/>
                                <w:b/>
                                <w:bCs/>
                                <w:color w:val="FFFFFF" w:themeColor="background1"/>
                              </w:rPr>
                              <w:t>£908 per week</w:t>
                            </w:r>
                            <w:r w:rsidR="00A41EE9" w:rsidRPr="00CB56B4">
                              <w:rPr>
                                <w:rFonts w:asciiTheme="minorBidi" w:hAnsiTheme="minorBidi"/>
                                <w:color w:val="FFFFFF" w:themeColor="background1"/>
                              </w:rPr>
                              <w:t xml:space="preserve">, while self-funding residents pay </w:t>
                            </w:r>
                            <w:r w:rsidR="00CB56B4" w:rsidRPr="00CB56B4">
                              <w:rPr>
                                <w:rFonts w:asciiTheme="minorBidi" w:hAnsiTheme="minorBidi"/>
                                <w:color w:val="FFFFFF" w:themeColor="background1"/>
                              </w:rPr>
                              <w:t xml:space="preserve">approximately </w:t>
                            </w:r>
                            <w:r w:rsidR="00CB56B4" w:rsidRPr="00CB56B4">
                              <w:rPr>
                                <w:rFonts w:asciiTheme="minorBidi" w:hAnsiTheme="minorBidi"/>
                                <w:b/>
                                <w:bCs/>
                                <w:color w:val="FFFFFF" w:themeColor="background1"/>
                              </w:rPr>
                              <w:t>£</w:t>
                            </w:r>
                            <w:r w:rsidR="00A41EE9" w:rsidRPr="00CB56B4">
                              <w:rPr>
                                <w:rFonts w:asciiTheme="minorBidi" w:hAnsiTheme="minorBidi"/>
                                <w:b/>
                                <w:bCs/>
                                <w:color w:val="FFFFFF" w:themeColor="background1"/>
                              </w:rPr>
                              <w:t>1,278 per week</w:t>
                            </w:r>
                            <w:r w:rsidR="00A41EE9" w:rsidRPr="00CB56B4">
                              <w:rPr>
                                <w:rFonts w:asciiTheme="minorBidi" w:hAnsiTheme="minorBidi"/>
                                <w:color w:val="FFFFFF" w:themeColor="background1"/>
                              </w:rPr>
                              <w:t>. This highlights the inequalities within funding (Which?,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D6C23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30" o:spid="_x0000_s1038" type="#_x0000_t62" style="position:absolute;margin-left:360.5pt;margin-top:232pt;width:188.05pt;height:171pt;z-index:2516582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" adj="3017,23500" fillcolor="#0f4761 [2404]" stroked="f">
                <v:shadow on="t" color="black" opacity="41287f" offset="0,1.5pt"/>
                <v:textbox>
                  <w:txbxContent>
                    <w:p w14:paraId="441054CF" w14:textId="621BA315" w:rsidR="004D4C47" w:rsidRPr="00CB56B4" w:rsidRDefault="004D4C47" w:rsidP="00A41EE9">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Residential care costs vary significantly. Local authorities pay an average of </w:t>
                      </w:r>
                      <w:r w:rsidRPr="00CB56B4">
                        <w:rPr>
                          <w:rFonts w:asciiTheme="minorBidi" w:hAnsiTheme="minorBidi"/>
                          <w:b/>
                          <w:bCs/>
                          <w:color w:val="FFFFFF" w:themeColor="background1"/>
                        </w:rPr>
                        <w:t>£908 per week</w:t>
                      </w:r>
                      <w:r w:rsidR="00A41EE9" w:rsidRPr="00CB56B4">
                        <w:rPr>
                          <w:rFonts w:asciiTheme="minorBidi" w:hAnsiTheme="minorBidi"/>
                          <w:color w:val="FFFFFF" w:themeColor="background1"/>
                        </w:rPr>
                        <w:t xml:space="preserve">, while self-funding residents pay </w:t>
                      </w:r>
                      <w:r w:rsidR="00CB56B4" w:rsidRPr="00CB56B4">
                        <w:rPr>
                          <w:rFonts w:asciiTheme="minorBidi" w:hAnsiTheme="minorBidi"/>
                          <w:color w:val="FFFFFF" w:themeColor="background1"/>
                        </w:rPr>
                        <w:t xml:space="preserve">approximately </w:t>
                      </w:r>
                      <w:r w:rsidR="00CB56B4" w:rsidRPr="00CB56B4">
                        <w:rPr>
                          <w:rFonts w:asciiTheme="minorBidi" w:hAnsiTheme="minorBidi"/>
                          <w:b/>
                          <w:bCs/>
                          <w:color w:val="FFFFFF" w:themeColor="background1"/>
                        </w:rPr>
                        <w:t>£</w:t>
                      </w:r>
                      <w:r w:rsidR="00A41EE9" w:rsidRPr="00CB56B4">
                        <w:rPr>
                          <w:rFonts w:asciiTheme="minorBidi" w:hAnsiTheme="minorBidi"/>
                          <w:b/>
                          <w:bCs/>
                          <w:color w:val="FFFFFF" w:themeColor="background1"/>
                        </w:rPr>
                        <w:t>1,278 per week</w:t>
                      </w:r>
                      <w:r w:rsidR="00A41EE9" w:rsidRPr="00CB56B4">
                        <w:rPr>
                          <w:rFonts w:asciiTheme="minorBidi" w:hAnsiTheme="minorBidi"/>
                          <w:color w:val="FFFFFF" w:themeColor="background1"/>
                        </w:rPr>
                        <w:t>. This highlights the inequalities within funding (Which?, 2025).</w:t>
                      </w:r>
                    </w:p>
                  </w:txbxContent>
                </v:textbox>
                <w10:wrap anchorx="page"/>
              </v:shape>
            </w:pict>
          </mc:Fallback>
        </mc:AlternateContent>
      </w:r>
      <w:r w:rsidR="00CB56B4" w:rsidRPr="00CB56B4">
        <w:rPr>
          <w:rFonts w:ascii="Arial" w:hAnsi="Arial" w:cs="Arial"/>
          <w:b/>
          <w:bCs/>
          <w:noProof/>
        </w:rPr>
        <w:drawing>
          <wp:anchor distT="0" distB="0" distL="114300" distR="114300" simplePos="0" relativeHeight="251658267" behindDoc="0" locked="0" layoutInCell="1" allowOverlap="1" wp14:anchorId="38CC6A05" wp14:editId="6909A2CF">
            <wp:simplePos x="0" y="0"/>
            <wp:positionH relativeFrom="column">
              <wp:posOffset>2387600</wp:posOffset>
            </wp:positionH>
            <wp:positionV relativeFrom="paragraph">
              <wp:posOffset>4355054</wp:posOffset>
            </wp:positionV>
            <wp:extent cx="2000250" cy="2272441"/>
            <wp:effectExtent l="0" t="0" r="0" b="0"/>
            <wp:wrapNone/>
            <wp:docPr id="105961244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1">
                      <a:extLst>
                        <a:ext uri="{28A0092B-C50C-407E-A947-70E740481C1C}">
                          <a14:useLocalDpi xmlns:a14="http://schemas.microsoft.com/office/drawing/2010/main" val="0"/>
                        </a:ext>
                      </a:extLst>
                    </a:blip>
                    <a:srcRect l="11432" t="6124" r="17362" b="18776"/>
                    <a:stretch>
                      <a:fillRect/>
                    </a:stretch>
                  </pic:blipFill>
                  <pic:spPr bwMode="auto">
                    <a:xfrm flipH="1">
                      <a:off x="0" y="0"/>
                      <a:ext cx="2005673" cy="22786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24B4" w:rsidRPr="00CB56B4">
        <w:rPr>
          <w:noProof/>
        </w:rPr>
        <mc:AlternateContent>
          <mc:Choice Requires="wps">
            <w:drawing>
              <wp:anchor distT="0" distB="0" distL="114300" distR="114300" simplePos="0" relativeHeight="251658275" behindDoc="1" locked="0" layoutInCell="1" allowOverlap="1" wp14:anchorId="6749DB62" wp14:editId="1E3B45B2">
                <wp:simplePos x="0" y="0"/>
                <wp:positionH relativeFrom="column">
                  <wp:posOffset>2465070</wp:posOffset>
                </wp:positionH>
                <wp:positionV relativeFrom="paragraph">
                  <wp:posOffset>1234440</wp:posOffset>
                </wp:positionV>
                <wp:extent cx="7209790" cy="1001395"/>
                <wp:effectExtent l="57150" t="38100" r="48260" b="84455"/>
                <wp:wrapNone/>
                <wp:docPr id="50634800" name="Rectangle: Single Corner Rounded 27"/>
                <wp:cNvGraphicFramePr/>
                <a:graphic xmlns:a="http://schemas.openxmlformats.org/drawingml/2006/main">
                  <a:graphicData uri="http://schemas.microsoft.com/office/word/2010/wordprocessingShape">
                    <wps:wsp>
                      <wps:cNvSpPr/>
                      <wps:spPr>
                        <a:xfrm>
                          <a:off x="0" y="0"/>
                          <a:ext cx="7209790" cy="1001395"/>
                        </a:xfrm>
                        <a:prstGeom prst="round1Rect">
                          <a:avLst>
                            <a:gd name="adj" fmla="val 13482"/>
                          </a:avLst>
                        </a:prstGeom>
                        <a:solidFill>
                          <a:srgbClr val="536525"/>
                        </a:solidFill>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E2442" id="Rectangle: Single Corner Rounded 27" o:spid="_x0000_s1026" style="position:absolute;margin-left:194.1pt;margin-top:97.2pt;width:567.7pt;height:78.85pt;z-index:-2516582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09790,100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" path="m,l7074782,v74563,,135008,60445,135008,135008l7209790,1001395,,1001395,,xe" fillcolor="#536525" stroked="f">
                <v:shadow on="t" color="black" opacity="41287f" offset="0,1.5pt"/>
                <v:path arrowok="t" o:connecttype="custom" o:connectlocs="0,0;7074782,0;7209790,135008;7209790,1001395;0,1001395;0,0" o:connectangles="0,0,0,0,0,0"/>
              </v:shape>
            </w:pict>
          </mc:Fallback>
        </mc:AlternateContent>
      </w:r>
      <w:r w:rsidR="00F47F89" w:rsidRPr="00CB56B4">
        <w:rPr>
          <w:noProof/>
        </w:rPr>
        <mc:AlternateContent>
          <mc:Choice Requires="wps">
            <w:drawing>
              <wp:anchor distT="0" distB="0" distL="114300" distR="114300" simplePos="0" relativeHeight="251658250" behindDoc="0" locked="0" layoutInCell="1" allowOverlap="1" wp14:anchorId="2D37F626" wp14:editId="6215113C">
                <wp:simplePos x="0" y="0"/>
                <wp:positionH relativeFrom="margin">
                  <wp:posOffset>-822960</wp:posOffset>
                </wp:positionH>
                <wp:positionV relativeFrom="paragraph">
                  <wp:posOffset>5745480</wp:posOffset>
                </wp:positionV>
                <wp:extent cx="3124200" cy="819150"/>
                <wp:effectExtent l="0" t="0" r="0" b="0"/>
                <wp:wrapNone/>
                <wp:docPr id="2016599613" name="Text Box 1"/>
                <wp:cNvGraphicFramePr/>
                <a:graphic xmlns:a="http://schemas.openxmlformats.org/drawingml/2006/main">
                  <a:graphicData uri="http://schemas.microsoft.com/office/word/2010/wordprocessingShape">
                    <wps:wsp>
                      <wps:cNvSpPr txBox="1"/>
                      <wps:spPr>
                        <a:xfrm>
                          <a:off x="0" y="0"/>
                          <a:ext cx="3124200" cy="819150"/>
                        </a:xfrm>
                        <a:prstGeom prst="rect">
                          <a:avLst/>
                        </a:prstGeom>
                        <a:noFill/>
                        <a:ln>
                          <a:noFill/>
                        </a:ln>
                      </wps:spPr>
                      <wps:txbx>
                        <w:txbxContent>
                          <w:p w14:paraId="1F7AFAAA" w14:textId="74018A6A" w:rsidR="001B7FE6" w:rsidRPr="00C007FC" w:rsidRDefault="001B7FE6" w:rsidP="00497C1D">
                            <w:pPr>
                              <w:spacing w:line="360" w:lineRule="auto"/>
                              <w:jc w:val="both"/>
                              <w:rPr>
                                <w:rFonts w:asciiTheme="minorBidi" w:hAnsiTheme="minorBidi"/>
                                <w:i/>
                                <w:iCs/>
                                <w:color w:val="000000" w:themeColor="text1"/>
                                <w14:textOutline w14:w="0" w14:cap="flat" w14:cmpd="sng" w14:algn="ctr">
                                  <w14:noFill/>
                                  <w14:prstDash w14:val="solid"/>
                                  <w14:round/>
                                </w14:textOutline>
                              </w:rPr>
                            </w:pPr>
                            <w:r w:rsidRPr="00C007FC">
                              <w:rPr>
                                <w:rFonts w:asciiTheme="minorBidi" w:hAnsiTheme="minorBidi"/>
                                <w:i/>
                                <w:iCs/>
                                <w:color w:val="000000" w:themeColor="text1"/>
                                <w14:textOutline w14:w="0" w14:cap="flat" w14:cmpd="sng" w14:algn="ctr">
                                  <w14:noFill/>
                                  <w14:prstDash w14:val="solid"/>
                                  <w14:round/>
                                </w14:textOutline>
                              </w:rPr>
                              <w:t xml:space="preserve">Figure 2: </w:t>
                            </w:r>
                            <w:r w:rsidR="00A41EE9" w:rsidRPr="00C007FC">
                              <w:rPr>
                                <w:rFonts w:asciiTheme="minorBidi" w:hAnsiTheme="minorBidi"/>
                                <w:i/>
                                <w:iCs/>
                                <w:color w:val="000000" w:themeColor="text1"/>
                                <w14:textOutline w14:w="0" w14:cap="flat" w14:cmpd="sng" w14:algn="ctr">
                                  <w14:noFill/>
                                  <w14:prstDash w14:val="solid"/>
                                  <w14:round/>
                                </w14:textOutline>
                              </w:rPr>
                              <w:t>Percentage</w:t>
                            </w:r>
                            <w:r w:rsidR="00F20E22" w:rsidRPr="00C007FC">
                              <w:rPr>
                                <w:rFonts w:asciiTheme="minorBidi" w:hAnsiTheme="minorBidi"/>
                                <w:i/>
                                <w:iCs/>
                                <w:color w:val="000000" w:themeColor="text1"/>
                                <w14:textOutline w14:w="0" w14:cap="flat" w14:cmpd="sng" w14:algn="ctr">
                                  <w14:noFill/>
                                  <w14:prstDash w14:val="solid"/>
                                  <w14:round/>
                                </w14:textOutline>
                              </w:rPr>
                              <w:t xml:space="preserve"> of registered residential care homes in England (</w:t>
                            </w:r>
                            <w:r w:rsidR="00CB56B4" w:rsidRPr="00C007FC">
                              <w:rPr>
                                <w:rFonts w:asciiTheme="minorBidi" w:hAnsiTheme="minorBidi"/>
                                <w:i/>
                                <w:iCs/>
                                <w:color w:val="000000" w:themeColor="text1"/>
                                <w14:textOutline w14:w="0" w14:cap="flat" w14:cmpd="sng" w14:algn="ctr">
                                  <w14:noFill/>
                                  <w14:prstDash w14:val="solid"/>
                                  <w14:round/>
                                </w14:textOutline>
                              </w:rPr>
                              <w:t>Bacalar</w:t>
                            </w:r>
                            <w:r w:rsidR="00497C1D" w:rsidRPr="00C007FC">
                              <w:rPr>
                                <w:rFonts w:asciiTheme="minorBidi" w:hAnsiTheme="minorBidi"/>
                                <w:i/>
                                <w:iCs/>
                                <w:color w:val="000000" w:themeColor="text1"/>
                                <w14:textOutline w14:w="0" w14:cap="flat" w14:cmpd="sng" w14:algn="ctr">
                                  <w14:noFill/>
                                  <w14:prstDash w14:val="solid"/>
                                  <w14:round/>
                                </w14:textOutline>
                              </w:rPr>
                              <w:t>, A. and Zaranko, B. </w:t>
                            </w:r>
                            <w:r w:rsidR="00F20E22" w:rsidRPr="00C007FC">
                              <w:rPr>
                                <w:rFonts w:asciiTheme="minorBidi" w:hAnsiTheme="minorBidi"/>
                                <w:i/>
                                <w:iCs/>
                                <w:color w:val="000000" w:themeColor="text1"/>
                                <w14:textOutline w14:w="0" w14:cap="flat" w14:cmpd="sng" w14:algn="ctr">
                                  <w14:noFill/>
                                  <w14:prstDash w14:val="solid"/>
                                  <w14:round/>
                                </w14:textOutline>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7F626" id="_x0000_s1039" type="#_x0000_t202" style="position:absolute;margin-left:-64.8pt;margin-top:452.4pt;width:246pt;height:64.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" filled="f" stroked="f">
                <v:textbox>
                  <w:txbxContent>
                    <w:p w14:paraId="1F7AFAAA" w14:textId="74018A6A" w:rsidR="001B7FE6" w:rsidRPr="00C007FC" w:rsidRDefault="001B7FE6" w:rsidP="00497C1D">
                      <w:pPr>
                        <w:spacing w:line="360" w:lineRule="auto"/>
                        <w:jc w:val="both"/>
                        <w:rPr>
                          <w:rFonts w:asciiTheme="minorBidi" w:hAnsiTheme="minorBidi"/>
                          <w:i/>
                          <w:iCs/>
                          <w:color w:val="000000" w:themeColor="text1"/>
                          <w14:textOutline w14:w="0" w14:cap="flat" w14:cmpd="sng" w14:algn="ctr">
                            <w14:noFill/>
                            <w14:prstDash w14:val="solid"/>
                            <w14:round/>
                          </w14:textOutline>
                        </w:rPr>
                      </w:pPr>
                      <w:r w:rsidRPr="00C007FC">
                        <w:rPr>
                          <w:rFonts w:asciiTheme="minorBidi" w:hAnsiTheme="minorBidi"/>
                          <w:i/>
                          <w:iCs/>
                          <w:color w:val="000000" w:themeColor="text1"/>
                          <w14:textOutline w14:w="0" w14:cap="flat" w14:cmpd="sng" w14:algn="ctr">
                            <w14:noFill/>
                            <w14:prstDash w14:val="solid"/>
                            <w14:round/>
                          </w14:textOutline>
                        </w:rPr>
                        <w:t xml:space="preserve">Figure 2: </w:t>
                      </w:r>
                      <w:r w:rsidR="00A41EE9" w:rsidRPr="00C007FC">
                        <w:rPr>
                          <w:rFonts w:asciiTheme="minorBidi" w:hAnsiTheme="minorBidi"/>
                          <w:i/>
                          <w:iCs/>
                          <w:color w:val="000000" w:themeColor="text1"/>
                          <w14:textOutline w14:w="0" w14:cap="flat" w14:cmpd="sng" w14:algn="ctr">
                            <w14:noFill/>
                            <w14:prstDash w14:val="solid"/>
                            <w14:round/>
                          </w14:textOutline>
                        </w:rPr>
                        <w:t>Percentage</w:t>
                      </w:r>
                      <w:r w:rsidR="00F20E22" w:rsidRPr="00C007FC">
                        <w:rPr>
                          <w:rFonts w:asciiTheme="minorBidi" w:hAnsiTheme="minorBidi"/>
                          <w:i/>
                          <w:iCs/>
                          <w:color w:val="000000" w:themeColor="text1"/>
                          <w14:textOutline w14:w="0" w14:cap="flat" w14:cmpd="sng" w14:algn="ctr">
                            <w14:noFill/>
                            <w14:prstDash w14:val="solid"/>
                            <w14:round/>
                          </w14:textOutline>
                        </w:rPr>
                        <w:t xml:space="preserve"> of registered residential care homes in England (</w:t>
                      </w:r>
                      <w:r w:rsidR="00CB56B4" w:rsidRPr="00C007FC">
                        <w:rPr>
                          <w:rFonts w:asciiTheme="minorBidi" w:hAnsiTheme="minorBidi"/>
                          <w:i/>
                          <w:iCs/>
                          <w:color w:val="000000" w:themeColor="text1"/>
                          <w14:textOutline w14:w="0" w14:cap="flat" w14:cmpd="sng" w14:algn="ctr">
                            <w14:noFill/>
                            <w14:prstDash w14:val="solid"/>
                            <w14:round/>
                          </w14:textOutline>
                        </w:rPr>
                        <w:t>Bacalar</w:t>
                      </w:r>
                      <w:r w:rsidR="00497C1D" w:rsidRPr="00C007FC">
                        <w:rPr>
                          <w:rFonts w:asciiTheme="minorBidi" w:hAnsiTheme="minorBidi"/>
                          <w:i/>
                          <w:iCs/>
                          <w:color w:val="000000" w:themeColor="text1"/>
                          <w14:textOutline w14:w="0" w14:cap="flat" w14:cmpd="sng" w14:algn="ctr">
                            <w14:noFill/>
                            <w14:prstDash w14:val="solid"/>
                            <w14:round/>
                          </w14:textOutline>
                        </w:rPr>
                        <w:t>, A. and Zaranko, B. </w:t>
                      </w:r>
                      <w:r w:rsidR="00F20E22" w:rsidRPr="00C007FC">
                        <w:rPr>
                          <w:rFonts w:asciiTheme="minorBidi" w:hAnsiTheme="minorBidi"/>
                          <w:i/>
                          <w:iCs/>
                          <w:color w:val="000000" w:themeColor="text1"/>
                          <w14:textOutline w14:w="0" w14:cap="flat" w14:cmpd="sng" w14:algn="ctr">
                            <w14:noFill/>
                            <w14:prstDash w14:val="solid"/>
                            <w14:round/>
                          </w14:textOutline>
                        </w:rPr>
                        <w:t>2024).</w:t>
                      </w:r>
                    </w:p>
                  </w:txbxContent>
                </v:textbox>
                <w10:wrap anchorx="margin"/>
              </v:shape>
            </w:pict>
          </mc:Fallback>
        </mc:AlternateContent>
      </w:r>
      <w:r w:rsidR="00F47F89" w:rsidRPr="00CB56B4">
        <w:rPr>
          <w:rFonts w:ascii="Arial" w:hAnsi="Arial" w:cs="Arial"/>
          <w:noProof/>
        </w:rPr>
        <w:drawing>
          <wp:anchor distT="0" distB="0" distL="114300" distR="114300" simplePos="0" relativeHeight="251658256" behindDoc="1" locked="0" layoutInCell="1" allowOverlap="1" wp14:anchorId="1681692F" wp14:editId="4A61AF9C">
            <wp:simplePos x="0" y="0"/>
            <wp:positionH relativeFrom="column">
              <wp:posOffset>-788670</wp:posOffset>
            </wp:positionH>
            <wp:positionV relativeFrom="paragraph">
              <wp:posOffset>3806825</wp:posOffset>
            </wp:positionV>
            <wp:extent cx="3151505" cy="1965960"/>
            <wp:effectExtent l="0" t="0" r="0" b="0"/>
            <wp:wrapNone/>
            <wp:docPr id="133020665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BEBA8EAE-BF5A-486C-A8C5-ECC9F3942E4B}">
                          <a14:imgProps xmlns:a14="http://schemas.microsoft.com/office/drawing/2010/main">
                            <a14:imgLayer r:embed="rId2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151505" cy="1965960"/>
                    </a:xfrm>
                    <a:prstGeom prst="rect">
                      <a:avLst/>
                    </a:prstGeom>
                    <a:noFill/>
                  </pic:spPr>
                </pic:pic>
              </a:graphicData>
            </a:graphic>
            <wp14:sizeRelH relativeFrom="margin">
              <wp14:pctWidth>0</wp14:pctWidth>
            </wp14:sizeRelH>
            <wp14:sizeRelV relativeFrom="margin">
              <wp14:pctHeight>0</wp14:pctHeight>
            </wp14:sizeRelV>
          </wp:anchor>
        </w:drawing>
      </w:r>
      <w:r w:rsidR="00F47F89" w:rsidRPr="00CB56B4">
        <w:rPr>
          <w:noProof/>
        </w:rPr>
        <mc:AlternateContent>
          <mc:Choice Requires="wps">
            <w:drawing>
              <wp:anchor distT="0" distB="0" distL="114300" distR="114300" simplePos="0" relativeHeight="251658249" behindDoc="0" locked="0" layoutInCell="1" allowOverlap="1" wp14:anchorId="0E3C9F5B" wp14:editId="36A07F15">
                <wp:simplePos x="0" y="0"/>
                <wp:positionH relativeFrom="margin">
                  <wp:posOffset>-762000</wp:posOffset>
                </wp:positionH>
                <wp:positionV relativeFrom="paragraph">
                  <wp:posOffset>2842260</wp:posOffset>
                </wp:positionV>
                <wp:extent cx="3185160" cy="1005840"/>
                <wp:effectExtent l="0" t="0" r="0" b="3810"/>
                <wp:wrapNone/>
                <wp:docPr id="1942735834" name="Text Box 1"/>
                <wp:cNvGraphicFramePr/>
                <a:graphic xmlns:a="http://schemas.openxmlformats.org/drawingml/2006/main">
                  <a:graphicData uri="http://schemas.microsoft.com/office/word/2010/wordprocessingShape">
                    <wps:wsp>
                      <wps:cNvSpPr txBox="1"/>
                      <wps:spPr>
                        <a:xfrm>
                          <a:off x="0" y="0"/>
                          <a:ext cx="3185160" cy="1005840"/>
                        </a:xfrm>
                        <a:prstGeom prst="rect">
                          <a:avLst/>
                        </a:prstGeom>
                        <a:noFill/>
                        <a:ln>
                          <a:noFill/>
                        </a:ln>
                      </wps:spPr>
                      <wps:txbx>
                        <w:txbxContent>
                          <w:p w14:paraId="2C726238" w14:textId="07500515" w:rsidR="00910731" w:rsidRPr="00C007FC" w:rsidRDefault="00910731" w:rsidP="00910731">
                            <w:pPr>
                              <w:spacing w:line="360" w:lineRule="auto"/>
                              <w:jc w:val="both"/>
                              <w:rPr>
                                <w:rFonts w:asciiTheme="minorBidi" w:hAnsiTheme="minorBidi"/>
                                <w:i/>
                                <w:iCs/>
                                <w:color w:val="000000" w:themeColor="text1"/>
                                <w14:textOutline w14:w="0" w14:cap="flat" w14:cmpd="sng" w14:algn="ctr">
                                  <w14:noFill/>
                                  <w14:prstDash w14:val="solid"/>
                                  <w14:round/>
                                </w14:textOutline>
                              </w:rPr>
                            </w:pPr>
                            <w:r w:rsidRPr="00C007FC">
                              <w:rPr>
                                <w:rFonts w:asciiTheme="minorBidi" w:hAnsiTheme="minorBidi"/>
                                <w:i/>
                                <w:iCs/>
                                <w:color w:val="000000" w:themeColor="text1"/>
                                <w14:textOutline w14:w="0" w14:cap="flat" w14:cmpd="sng" w14:algn="ctr">
                                  <w14:noFill/>
                                  <w14:prstDash w14:val="solid"/>
                                  <w14:round/>
                                </w14:textOutline>
                              </w:rPr>
                              <w:t xml:space="preserve">Figure 1: </w:t>
                            </w:r>
                            <w:r w:rsidR="00CE2B4A" w:rsidRPr="00C007FC">
                              <w:rPr>
                                <w:rFonts w:asciiTheme="minorBidi" w:hAnsiTheme="minorBidi"/>
                                <w:i/>
                                <w:iCs/>
                                <w:color w:val="000000" w:themeColor="text1"/>
                                <w14:textOutline w14:w="0" w14:cap="flat" w14:cmpd="sng" w14:algn="ctr">
                                  <w14:noFill/>
                                  <w14:prstDash w14:val="solid"/>
                                  <w14:round/>
                                </w14:textOutline>
                              </w:rPr>
                              <w:t xml:space="preserve">Most adult social care services in England are rated Good or Outstanding, indicating generally positive quality standards across the sector </w:t>
                            </w:r>
                            <w:r w:rsidRPr="00C007FC">
                              <w:rPr>
                                <w:rFonts w:asciiTheme="minorBidi" w:hAnsiTheme="minorBidi"/>
                                <w:i/>
                                <w:iCs/>
                                <w:color w:val="000000" w:themeColor="text1"/>
                                <w14:textOutline w14:w="0" w14:cap="flat" w14:cmpd="sng" w14:algn="ctr">
                                  <w14:noFill/>
                                  <w14:prstDash w14:val="solid"/>
                                  <w14:round/>
                                </w14:textOutline>
                              </w:rPr>
                              <w:t>(The King’s Fund,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C9F5B" id="_x0000_s1040" type="#_x0000_t202" style="position:absolute;margin-left:-60pt;margin-top:223.8pt;width:250.8pt;height:79.2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" filled="f" stroked="f">
                <v:textbox>
                  <w:txbxContent>
                    <w:p w14:paraId="2C726238" w14:textId="07500515" w:rsidR="00910731" w:rsidRPr="00C007FC" w:rsidRDefault="00910731" w:rsidP="00910731">
                      <w:pPr>
                        <w:spacing w:line="360" w:lineRule="auto"/>
                        <w:jc w:val="both"/>
                        <w:rPr>
                          <w:rFonts w:asciiTheme="minorBidi" w:hAnsiTheme="minorBidi"/>
                          <w:i/>
                          <w:iCs/>
                          <w:color w:val="000000" w:themeColor="text1"/>
                          <w14:textOutline w14:w="0" w14:cap="flat" w14:cmpd="sng" w14:algn="ctr">
                            <w14:noFill/>
                            <w14:prstDash w14:val="solid"/>
                            <w14:round/>
                          </w14:textOutline>
                        </w:rPr>
                      </w:pPr>
                      <w:r w:rsidRPr="00C007FC">
                        <w:rPr>
                          <w:rFonts w:asciiTheme="minorBidi" w:hAnsiTheme="minorBidi"/>
                          <w:i/>
                          <w:iCs/>
                          <w:color w:val="000000" w:themeColor="text1"/>
                          <w14:textOutline w14:w="0" w14:cap="flat" w14:cmpd="sng" w14:algn="ctr">
                            <w14:noFill/>
                            <w14:prstDash w14:val="solid"/>
                            <w14:round/>
                          </w14:textOutline>
                        </w:rPr>
                        <w:t xml:space="preserve">Figure 1: </w:t>
                      </w:r>
                      <w:r w:rsidR="00CE2B4A" w:rsidRPr="00C007FC">
                        <w:rPr>
                          <w:rFonts w:asciiTheme="minorBidi" w:hAnsiTheme="minorBidi"/>
                          <w:i/>
                          <w:iCs/>
                          <w:color w:val="000000" w:themeColor="text1"/>
                          <w14:textOutline w14:w="0" w14:cap="flat" w14:cmpd="sng" w14:algn="ctr">
                            <w14:noFill/>
                            <w14:prstDash w14:val="solid"/>
                            <w14:round/>
                          </w14:textOutline>
                        </w:rPr>
                        <w:t xml:space="preserve">Most adult social care services in England are rated Good or Outstanding, indicating generally positive quality standards across the sector </w:t>
                      </w:r>
                      <w:r w:rsidRPr="00C007FC">
                        <w:rPr>
                          <w:rFonts w:asciiTheme="minorBidi" w:hAnsiTheme="minorBidi"/>
                          <w:i/>
                          <w:iCs/>
                          <w:color w:val="000000" w:themeColor="text1"/>
                          <w14:textOutline w14:w="0" w14:cap="flat" w14:cmpd="sng" w14:algn="ctr">
                            <w14:noFill/>
                            <w14:prstDash w14:val="solid"/>
                            <w14:round/>
                          </w14:textOutline>
                        </w:rPr>
                        <w:t>(The King’s Fund, 2025)</w:t>
                      </w:r>
                    </w:p>
                  </w:txbxContent>
                </v:textbox>
                <w10:wrap anchorx="margin"/>
              </v:shape>
            </w:pict>
          </mc:Fallback>
        </mc:AlternateContent>
      </w:r>
      <w:r w:rsidR="00F47F89" w:rsidRPr="00CB56B4">
        <w:rPr>
          <w:noProof/>
        </w:rPr>
        <w:drawing>
          <wp:anchor distT="0" distB="0" distL="114300" distR="114300" simplePos="0" relativeHeight="251658248" behindDoc="1" locked="0" layoutInCell="1" allowOverlap="1" wp14:anchorId="0B4C6A29" wp14:editId="79E48C7C">
            <wp:simplePos x="0" y="0"/>
            <wp:positionH relativeFrom="margin">
              <wp:posOffset>-746760</wp:posOffset>
            </wp:positionH>
            <wp:positionV relativeFrom="paragraph">
              <wp:posOffset>1295400</wp:posOffset>
            </wp:positionV>
            <wp:extent cx="3208020" cy="1547038"/>
            <wp:effectExtent l="0" t="0" r="0" b="0"/>
            <wp:wrapNone/>
            <wp:docPr id="5522740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74005" name="Picture 1" descr="A screenshot of a computer&#10;&#10;AI-generated content may be incorrect."/>
                    <pic:cNvPicPr/>
                  </pic:nvPicPr>
                  <pic:blipFill rotWithShape="1">
                    <a:blip r:embed="rId24" cstate="print">
                      <a:extLst>
                        <a:ext uri="{BEBA8EAE-BF5A-486C-A8C5-ECC9F3942E4B}">
                          <a14:imgProps xmlns:a14="http://schemas.microsoft.com/office/drawing/2010/main">
                            <a14:imgLayer r:embed="rId25">
                              <a14:imgEffect>
                                <a14:sharpenSoften amount="50000"/>
                              </a14:imgEffect>
                            </a14:imgLayer>
                          </a14:imgProps>
                        </a:ext>
                        <a:ext uri="{28A0092B-C50C-407E-A947-70E740481C1C}">
                          <a14:useLocalDpi xmlns:a14="http://schemas.microsoft.com/office/drawing/2010/main" val="0"/>
                        </a:ext>
                      </a:extLst>
                    </a:blip>
                    <a:srcRect l="25696" t="28022" r="28355" b="32576"/>
                    <a:stretch>
                      <a:fillRect/>
                    </a:stretch>
                  </pic:blipFill>
                  <pic:spPr bwMode="auto">
                    <a:xfrm>
                      <a:off x="0" y="0"/>
                      <a:ext cx="3213705" cy="15497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3FCC" w:rsidRPr="00CB56B4">
        <w:rPr>
          <w:noProof/>
        </w:rPr>
        <mc:AlternateContent>
          <mc:Choice Requires="wps">
            <w:drawing>
              <wp:anchor distT="0" distB="0" distL="114300" distR="114300" simplePos="0" relativeHeight="251658254" behindDoc="1" locked="0" layoutInCell="1" allowOverlap="1" wp14:anchorId="3819A38A" wp14:editId="703206F0">
                <wp:simplePos x="0" y="0"/>
                <wp:positionH relativeFrom="column">
                  <wp:posOffset>-747183</wp:posOffset>
                </wp:positionH>
                <wp:positionV relativeFrom="paragraph">
                  <wp:posOffset>-774700</wp:posOffset>
                </wp:positionV>
                <wp:extent cx="10415905" cy="1953895"/>
                <wp:effectExtent l="57150" t="38100" r="61595" b="84455"/>
                <wp:wrapNone/>
                <wp:docPr id="1982114572" name="Rectangle: Single Corner Rounded 27"/>
                <wp:cNvGraphicFramePr/>
                <a:graphic xmlns:a="http://schemas.openxmlformats.org/drawingml/2006/main">
                  <a:graphicData uri="http://schemas.microsoft.com/office/word/2010/wordprocessingShape">
                    <wps:wsp>
                      <wps:cNvSpPr/>
                      <wps:spPr>
                        <a:xfrm>
                          <a:off x="0" y="0"/>
                          <a:ext cx="10415905" cy="1953895"/>
                        </a:xfrm>
                        <a:prstGeom prst="round1Rect">
                          <a:avLst>
                            <a:gd name="adj" fmla="val 7395"/>
                          </a:avLst>
                        </a:prstGeom>
                        <a:solidFill>
                          <a:srgbClr val="536525"/>
                        </a:solidFill>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E5A50" id="Rectangle: Single Corner Rounded 27" o:spid="_x0000_s1026" style="position:absolute;margin-left:-58.85pt;margin-top:-61pt;width:820.15pt;height:153.85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415905,1953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" path="m,l10271414,v79800,,144491,64691,144491,144491l10415905,1953895,,1953895,,xe" fillcolor="#536525" stroked="f">
                <v:shadow on="t" color="black" opacity="41287f" offset="0,1.5pt"/>
                <v:path arrowok="t" o:connecttype="custom" o:connectlocs="0,0;10271414,0;10415905,144491;10415905,1953895;0,1953895;0,0" o:connectangles="0,0,0,0,0,0"/>
              </v:shape>
            </w:pict>
          </mc:Fallback>
        </mc:AlternateContent>
      </w:r>
      <w:r w:rsidR="003E3FCC" w:rsidRPr="00CB56B4">
        <w:rPr>
          <w:noProof/>
        </w:rPr>
        <mc:AlternateContent>
          <mc:Choice Requires="wps">
            <w:drawing>
              <wp:anchor distT="0" distB="0" distL="114300" distR="114300" simplePos="0" relativeHeight="251658257" behindDoc="1" locked="0" layoutInCell="1" allowOverlap="1" wp14:anchorId="07AE7C16" wp14:editId="31982AF9">
                <wp:simplePos x="0" y="0"/>
                <wp:positionH relativeFrom="margin">
                  <wp:posOffset>6144260</wp:posOffset>
                </wp:positionH>
                <wp:positionV relativeFrom="paragraph">
                  <wp:posOffset>2383155</wp:posOffset>
                </wp:positionV>
                <wp:extent cx="3507105" cy="1964055"/>
                <wp:effectExtent l="57150" t="38100" r="55245" b="74295"/>
                <wp:wrapNone/>
                <wp:docPr id="950251204" name="Rectangle: Single Corner Rounded 27"/>
                <wp:cNvGraphicFramePr/>
                <a:graphic xmlns:a="http://schemas.openxmlformats.org/drawingml/2006/main">
                  <a:graphicData uri="http://schemas.microsoft.com/office/word/2010/wordprocessingShape">
                    <wps:wsp>
                      <wps:cNvSpPr/>
                      <wps:spPr>
                        <a:xfrm>
                          <a:off x="0" y="0"/>
                          <a:ext cx="3507105" cy="1964055"/>
                        </a:xfrm>
                        <a:prstGeom prst="round1Rect">
                          <a:avLst>
                            <a:gd name="adj" fmla="val 6976"/>
                          </a:avLst>
                        </a:prstGeom>
                        <a:solidFill>
                          <a:srgbClr val="800000"/>
                        </a:solidFill>
                      </wps:spPr>
                      <wps:style>
                        <a:lnRef idx="0">
                          <a:schemeClr val="accent1"/>
                        </a:lnRef>
                        <a:fillRef idx="3">
                          <a:schemeClr val="accent1"/>
                        </a:fillRef>
                        <a:effectRef idx="3">
                          <a:schemeClr val="accent1"/>
                        </a:effectRef>
                        <a:fontRef idx="minor">
                          <a:schemeClr val="lt1"/>
                        </a:fontRef>
                      </wps:style>
                      <wps:txbx>
                        <w:txbxContent>
                          <w:p w14:paraId="3051B986" w14:textId="2E892703" w:rsidR="001E36B7" w:rsidRPr="00CB56B4" w:rsidRDefault="001E36B7" w:rsidP="001E36B7">
                            <w:pPr>
                              <w:spacing w:line="360" w:lineRule="auto"/>
                              <w:jc w:val="both"/>
                              <w:rPr>
                                <w:rFonts w:asciiTheme="minorBidi" w:hAnsiTheme="minorBid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E7C16" id="Rectangle: Single Corner Rounded 27" o:spid="_x0000_s1041" style="position:absolute;margin-left:483.8pt;margin-top:187.65pt;width:276.15pt;height:154.65pt;z-index:-2516582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507105,19640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" adj="-11796480,,5400" path="m,l3370093,v75670,,137012,61342,137012,137012l3507105,1964055,,1964055,,xe" fillcolor="maroon" stroked="f">
                <v:stroke joinstyle="miter"/>
                <v:shadow on="t" color="black" opacity="41287f" offset="0,1.5pt"/>
                <v:formulas/>
                <v:path arrowok="t" o:connecttype="custom" o:connectlocs="0,0;3370093,0;3507105,137012;3507105,1964055;0,1964055;0,0" o:connectangles="0,0,0,0,0,0" textboxrect="0,0,3507105,1964055"/>
                <v:textbox>
                  <w:txbxContent>
                    <w:p w14:paraId="3051B986" w14:textId="2E892703" w:rsidR="001E36B7" w:rsidRPr="00CB56B4" w:rsidRDefault="001E36B7" w:rsidP="001E36B7">
                      <w:pPr>
                        <w:spacing w:line="360" w:lineRule="auto"/>
                        <w:jc w:val="both"/>
                        <w:rPr>
                          <w:rFonts w:asciiTheme="minorBidi" w:hAnsiTheme="minorBidi"/>
                        </w:rPr>
                      </w:pPr>
                    </w:p>
                  </w:txbxContent>
                </v:textbox>
                <w10:wrap anchorx="margin"/>
              </v:shape>
            </w:pict>
          </mc:Fallback>
        </mc:AlternateContent>
      </w:r>
      <w:r w:rsidR="003E3FCC" w:rsidRPr="00CB56B4">
        <w:rPr>
          <w:noProof/>
        </w:rPr>
        <mc:AlternateContent>
          <mc:Choice Requires="wps">
            <w:drawing>
              <wp:anchor distT="0" distB="0" distL="114300" distR="114300" simplePos="0" relativeHeight="251658268" behindDoc="1" locked="0" layoutInCell="1" allowOverlap="1" wp14:anchorId="18FA3897" wp14:editId="0CB5B2C7">
                <wp:simplePos x="0" y="0"/>
                <wp:positionH relativeFrom="margin">
                  <wp:posOffset>6144260</wp:posOffset>
                </wp:positionH>
                <wp:positionV relativeFrom="paragraph">
                  <wp:posOffset>4423410</wp:posOffset>
                </wp:positionV>
                <wp:extent cx="3524250" cy="2094865"/>
                <wp:effectExtent l="57150" t="38100" r="57150" b="76835"/>
                <wp:wrapNone/>
                <wp:docPr id="1483778876" name="Rectangle: Single Corner Rounded 27"/>
                <wp:cNvGraphicFramePr/>
                <a:graphic xmlns:a="http://schemas.openxmlformats.org/drawingml/2006/main">
                  <a:graphicData uri="http://schemas.microsoft.com/office/word/2010/wordprocessingShape">
                    <wps:wsp>
                      <wps:cNvSpPr/>
                      <wps:spPr>
                        <a:xfrm>
                          <a:off x="0" y="0"/>
                          <a:ext cx="3524250" cy="2094865"/>
                        </a:xfrm>
                        <a:prstGeom prst="round1Rect">
                          <a:avLst>
                            <a:gd name="adj" fmla="val 7137"/>
                          </a:avLst>
                        </a:prstGeom>
                        <a:solidFill>
                          <a:srgbClr val="800000"/>
                        </a:solidFill>
                      </wps:spPr>
                      <wps:style>
                        <a:lnRef idx="0">
                          <a:schemeClr val="accent1"/>
                        </a:lnRef>
                        <a:fillRef idx="3">
                          <a:schemeClr val="accent1"/>
                        </a:fillRef>
                        <a:effectRef idx="3">
                          <a:schemeClr val="accent1"/>
                        </a:effectRef>
                        <a:fontRef idx="minor">
                          <a:schemeClr val="lt1"/>
                        </a:fontRef>
                      </wps:style>
                      <wps:txbx>
                        <w:txbxContent>
                          <w:p w14:paraId="28310D66" w14:textId="77777777" w:rsidR="00D9119C" w:rsidRPr="00CB56B4" w:rsidRDefault="00D9119C" w:rsidP="00D9119C">
                            <w:pPr>
                              <w:spacing w:line="360" w:lineRule="auto"/>
                              <w:jc w:val="both"/>
                              <w:rPr>
                                <w:rFonts w:asciiTheme="minorBidi" w:hAnsiTheme="minorBid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A3897" id="_x0000_s1042" style="position:absolute;margin-left:483.8pt;margin-top:348.3pt;width:277.5pt;height:164.95pt;z-index:-2516582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524250,20948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" adj="-11796480,,5400" path="m,l3374739,v82573,,149511,66938,149511,149511l3524250,2094865,,2094865,,xe" fillcolor="maroon" stroked="f">
                <v:stroke joinstyle="miter"/>
                <v:shadow on="t" color="black" opacity="41287f" offset="0,1.5pt"/>
                <v:formulas/>
                <v:path arrowok="t" o:connecttype="custom" o:connectlocs="0,0;3374739,0;3524250,149511;3524250,2094865;0,2094865;0,0" o:connectangles="0,0,0,0,0,0" textboxrect="0,0,3524250,2094865"/>
                <v:textbox>
                  <w:txbxContent>
                    <w:p w14:paraId="28310D66" w14:textId="77777777" w:rsidR="00D9119C" w:rsidRPr="00CB56B4" w:rsidRDefault="00D9119C" w:rsidP="00D9119C">
                      <w:pPr>
                        <w:spacing w:line="360" w:lineRule="auto"/>
                        <w:jc w:val="both"/>
                        <w:rPr>
                          <w:rFonts w:asciiTheme="minorBidi" w:hAnsiTheme="minorBidi"/>
                        </w:rPr>
                      </w:pPr>
                    </w:p>
                  </w:txbxContent>
                </v:textbox>
                <w10:wrap anchorx="margin"/>
              </v:shape>
            </w:pict>
          </mc:Fallback>
        </mc:AlternateContent>
      </w:r>
      <w:r w:rsidR="003E3FCC" w:rsidRPr="00CB56B4">
        <w:rPr>
          <w:noProof/>
        </w:rPr>
        <mc:AlternateContent>
          <mc:Choice Requires="wps">
            <w:drawing>
              <wp:anchor distT="0" distB="0" distL="114300" distR="114300" simplePos="0" relativeHeight="251658259" behindDoc="0" locked="0" layoutInCell="1" allowOverlap="1" wp14:anchorId="1B12C078" wp14:editId="6901518B">
                <wp:simplePos x="0" y="0"/>
                <wp:positionH relativeFrom="page">
                  <wp:posOffset>7072630</wp:posOffset>
                </wp:positionH>
                <wp:positionV relativeFrom="paragraph">
                  <wp:posOffset>2430357</wp:posOffset>
                </wp:positionV>
                <wp:extent cx="3417570" cy="1937385"/>
                <wp:effectExtent l="0" t="0" r="0" b="5715"/>
                <wp:wrapNone/>
                <wp:docPr id="292051608" name="Text Box 1"/>
                <wp:cNvGraphicFramePr/>
                <a:graphic xmlns:a="http://schemas.openxmlformats.org/drawingml/2006/main">
                  <a:graphicData uri="http://schemas.microsoft.com/office/word/2010/wordprocessingShape">
                    <wps:wsp>
                      <wps:cNvSpPr txBox="1"/>
                      <wps:spPr>
                        <a:xfrm>
                          <a:off x="0" y="0"/>
                          <a:ext cx="3417570" cy="1937385"/>
                        </a:xfrm>
                        <a:prstGeom prst="rect">
                          <a:avLst/>
                        </a:prstGeom>
                        <a:noFill/>
                        <a:ln>
                          <a:noFill/>
                        </a:ln>
                      </wps:spPr>
                      <wps:txbx>
                        <w:txbxContent>
                          <w:p w14:paraId="2F3DC84C" w14:textId="77777777" w:rsidR="001E36B7" w:rsidRPr="00430A86" w:rsidRDefault="001E36B7" w:rsidP="001E36B7">
                            <w:pPr>
                              <w:spacing w:line="360" w:lineRule="auto"/>
                              <w:jc w:val="both"/>
                              <w:rPr>
                                <w:rFonts w:asciiTheme="minorBidi" w:hAnsiTheme="minorBidi"/>
                                <w:b/>
                                <w:bCs/>
                                <w:color w:val="FFFFFF" w:themeColor="background1"/>
                                <w:u w:val="single"/>
                              </w:rPr>
                            </w:pPr>
                            <w:r w:rsidRPr="00430A86">
                              <w:rPr>
                                <w:rFonts w:asciiTheme="minorBidi" w:hAnsiTheme="minorBidi"/>
                                <w:b/>
                                <w:bCs/>
                                <w:color w:val="FFFFFF" w:themeColor="background1"/>
                                <w:u w:val="single"/>
                              </w:rPr>
                              <w:t>Challenges Faced by Residential Care Homes</w:t>
                            </w:r>
                          </w:p>
                          <w:p w14:paraId="7039D5C9" w14:textId="77777777" w:rsidR="001E36B7" w:rsidRPr="00CB56B4" w:rsidRDefault="001E36B7" w:rsidP="001E36B7">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Workforce shortages:</w:t>
                            </w:r>
                          </w:p>
                          <w:p w14:paraId="75CB797A" w14:textId="16838CE6" w:rsidR="001E36B7" w:rsidRPr="00CB56B4" w:rsidRDefault="001E36B7" w:rsidP="001E36B7">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Residential care homes continue to face recruitment and retention difficulties. Skills for Care report that vacancy rates of </w:t>
                            </w:r>
                            <w:r w:rsidRPr="004923A2">
                              <w:rPr>
                                <w:rFonts w:asciiTheme="minorBidi" w:hAnsiTheme="minorBidi"/>
                                <w:b/>
                                <w:bCs/>
                                <w:color w:val="FFFFFF" w:themeColor="background1"/>
                              </w:rPr>
                              <w:t>approximately</w:t>
                            </w:r>
                            <w:r w:rsidRPr="00CB56B4">
                              <w:rPr>
                                <w:rFonts w:asciiTheme="minorBidi" w:hAnsiTheme="minorBidi"/>
                                <w:color w:val="FFFFFF" w:themeColor="background1"/>
                              </w:rPr>
                              <w:t xml:space="preserve"> </w:t>
                            </w:r>
                            <w:r w:rsidRPr="004923A2">
                              <w:rPr>
                                <w:rFonts w:asciiTheme="minorBidi" w:hAnsiTheme="minorBidi"/>
                                <w:b/>
                                <w:bCs/>
                                <w:color w:val="FFFFFF" w:themeColor="background1"/>
                              </w:rPr>
                              <w:t>5%</w:t>
                            </w:r>
                            <w:r w:rsidRPr="00CB56B4">
                              <w:rPr>
                                <w:rFonts w:asciiTheme="minorBidi" w:hAnsiTheme="minorBidi"/>
                                <w:color w:val="FFFFFF" w:themeColor="background1"/>
                              </w:rPr>
                              <w:t xml:space="preserve"> can lead to staff being burnout and reduce the continuity of care for the residents (Skills for Care, 2024c</w:t>
                            </w:r>
                            <w:r w:rsidR="00AC2AD2">
                              <w:rPr>
                                <w:rFonts w:asciiTheme="minorBidi" w:hAnsiTheme="minorBidi"/>
                                <w:color w:val="FFFFFF" w:themeColor="background1"/>
                              </w:rPr>
                              <w:t>, pp.9-10</w:t>
                            </w:r>
                            <w:r w:rsidRPr="00CB56B4">
                              <w:rPr>
                                <w:rFonts w:asciiTheme="minorBidi" w:hAnsiTheme="minorBidi"/>
                                <w:color w:val="FFFFFF" w:themeColor="background1"/>
                              </w:rPr>
                              <w:t>).</w:t>
                            </w:r>
                          </w:p>
                          <w:p w14:paraId="10D1EE44" w14:textId="64EF37F7" w:rsidR="001E36B7" w:rsidRPr="00CB56B4" w:rsidRDefault="001E36B7" w:rsidP="001E36B7">
                            <w:pPr>
                              <w:spacing w:line="360" w:lineRule="auto"/>
                              <w:rPr>
                                <w:rFonts w:asciiTheme="minorBidi" w:hAnsiTheme="minorBidi"/>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2C078" id="_x0000_s1043" type="#_x0000_t202" style="position:absolute;margin-left:556.9pt;margin-top:191.35pt;width:269.1pt;height:152.55pt;z-index:2516582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" filled="f" stroked="f">
                <v:textbox>
                  <w:txbxContent>
                    <w:p w14:paraId="2F3DC84C" w14:textId="77777777" w:rsidR="001E36B7" w:rsidRPr="00430A86" w:rsidRDefault="001E36B7" w:rsidP="001E36B7">
                      <w:pPr>
                        <w:spacing w:line="360" w:lineRule="auto"/>
                        <w:jc w:val="both"/>
                        <w:rPr>
                          <w:rFonts w:asciiTheme="minorBidi" w:hAnsiTheme="minorBidi"/>
                          <w:b/>
                          <w:bCs/>
                          <w:color w:val="FFFFFF" w:themeColor="background1"/>
                          <w:u w:val="single"/>
                        </w:rPr>
                      </w:pPr>
                      <w:r w:rsidRPr="00430A86">
                        <w:rPr>
                          <w:rFonts w:asciiTheme="minorBidi" w:hAnsiTheme="minorBidi"/>
                          <w:b/>
                          <w:bCs/>
                          <w:color w:val="FFFFFF" w:themeColor="background1"/>
                          <w:u w:val="single"/>
                        </w:rPr>
                        <w:t>Challenges Faced by Residential Care Homes</w:t>
                      </w:r>
                    </w:p>
                    <w:p w14:paraId="7039D5C9" w14:textId="77777777" w:rsidR="001E36B7" w:rsidRPr="00CB56B4" w:rsidRDefault="001E36B7" w:rsidP="001E36B7">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Workforce shortages:</w:t>
                      </w:r>
                    </w:p>
                    <w:p w14:paraId="75CB797A" w14:textId="16838CE6" w:rsidR="001E36B7" w:rsidRPr="00CB56B4" w:rsidRDefault="001E36B7" w:rsidP="001E36B7">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Residential care homes continue to face recruitment and retention difficulties. Skills for Care report that vacancy rates of </w:t>
                      </w:r>
                      <w:r w:rsidRPr="004923A2">
                        <w:rPr>
                          <w:rFonts w:asciiTheme="minorBidi" w:hAnsiTheme="minorBidi"/>
                          <w:b/>
                          <w:bCs/>
                          <w:color w:val="FFFFFF" w:themeColor="background1"/>
                        </w:rPr>
                        <w:t>approximately</w:t>
                      </w:r>
                      <w:r w:rsidRPr="00CB56B4">
                        <w:rPr>
                          <w:rFonts w:asciiTheme="minorBidi" w:hAnsiTheme="minorBidi"/>
                          <w:color w:val="FFFFFF" w:themeColor="background1"/>
                        </w:rPr>
                        <w:t xml:space="preserve"> </w:t>
                      </w:r>
                      <w:r w:rsidRPr="004923A2">
                        <w:rPr>
                          <w:rFonts w:asciiTheme="minorBidi" w:hAnsiTheme="minorBidi"/>
                          <w:b/>
                          <w:bCs/>
                          <w:color w:val="FFFFFF" w:themeColor="background1"/>
                        </w:rPr>
                        <w:t>5%</w:t>
                      </w:r>
                      <w:r w:rsidRPr="00CB56B4">
                        <w:rPr>
                          <w:rFonts w:asciiTheme="minorBidi" w:hAnsiTheme="minorBidi"/>
                          <w:color w:val="FFFFFF" w:themeColor="background1"/>
                        </w:rPr>
                        <w:t xml:space="preserve"> can lead to staff being burnout and reduce the continuity of care for the residents (Skills for Care, 2024c</w:t>
                      </w:r>
                      <w:r w:rsidR="00AC2AD2">
                        <w:rPr>
                          <w:rFonts w:asciiTheme="minorBidi" w:hAnsiTheme="minorBidi"/>
                          <w:color w:val="FFFFFF" w:themeColor="background1"/>
                        </w:rPr>
                        <w:t>, pp.9-10</w:t>
                      </w:r>
                      <w:r w:rsidRPr="00CB56B4">
                        <w:rPr>
                          <w:rFonts w:asciiTheme="minorBidi" w:hAnsiTheme="minorBidi"/>
                          <w:color w:val="FFFFFF" w:themeColor="background1"/>
                        </w:rPr>
                        <w:t>).</w:t>
                      </w:r>
                    </w:p>
                    <w:p w14:paraId="10D1EE44" w14:textId="64EF37F7" w:rsidR="001E36B7" w:rsidRPr="00CB56B4" w:rsidRDefault="001E36B7" w:rsidP="001E36B7">
                      <w:pPr>
                        <w:spacing w:line="360" w:lineRule="auto"/>
                        <w:rPr>
                          <w:rFonts w:asciiTheme="minorBidi" w:hAnsiTheme="minorBidi"/>
                          <w:color w:val="FFFFFF" w:themeColor="background1"/>
                        </w:rPr>
                      </w:pPr>
                    </w:p>
                  </w:txbxContent>
                </v:textbox>
                <w10:wrap anchorx="page"/>
              </v:shape>
            </w:pict>
          </mc:Fallback>
        </mc:AlternateContent>
      </w:r>
      <w:r w:rsidR="003E3FCC" w:rsidRPr="00CB56B4">
        <w:rPr>
          <w:noProof/>
        </w:rPr>
        <mc:AlternateContent>
          <mc:Choice Requires="wps">
            <w:drawing>
              <wp:anchor distT="0" distB="0" distL="114300" distR="114300" simplePos="0" relativeHeight="251658270" behindDoc="0" locked="0" layoutInCell="1" allowOverlap="1" wp14:anchorId="233285B7" wp14:editId="33FAB1F9">
                <wp:simplePos x="0" y="0"/>
                <wp:positionH relativeFrom="page">
                  <wp:posOffset>7078132</wp:posOffset>
                </wp:positionH>
                <wp:positionV relativeFrom="paragraph">
                  <wp:posOffset>4436533</wp:posOffset>
                </wp:positionV>
                <wp:extent cx="3488267" cy="2049780"/>
                <wp:effectExtent l="0" t="0" r="0" b="7620"/>
                <wp:wrapNone/>
                <wp:docPr id="2106557451" name="Text Box 1"/>
                <wp:cNvGraphicFramePr/>
                <a:graphic xmlns:a="http://schemas.openxmlformats.org/drawingml/2006/main">
                  <a:graphicData uri="http://schemas.microsoft.com/office/word/2010/wordprocessingShape">
                    <wps:wsp>
                      <wps:cNvSpPr txBox="1"/>
                      <wps:spPr>
                        <a:xfrm>
                          <a:off x="0" y="0"/>
                          <a:ext cx="3488267" cy="2049780"/>
                        </a:xfrm>
                        <a:prstGeom prst="rect">
                          <a:avLst/>
                        </a:prstGeom>
                        <a:noFill/>
                        <a:ln>
                          <a:noFill/>
                        </a:ln>
                      </wps:spPr>
                      <wps:txbx>
                        <w:txbxContent>
                          <w:p w14:paraId="0C5E4D8D" w14:textId="6132DAB9" w:rsidR="00D9119C" w:rsidRPr="00CB56B4" w:rsidRDefault="00D9119C" w:rsidP="002248E5">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Funding and system pressure:</w:t>
                            </w:r>
                          </w:p>
                          <w:p w14:paraId="0199C23B" w14:textId="2699B37F" w:rsidR="00D9119C" w:rsidRPr="00CB56B4" w:rsidRDefault="00D9119C" w:rsidP="002248E5">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Rising costs and limited local authority funding place significant pressure on care homes. The Care Quality Commission reports that </w:t>
                            </w:r>
                            <w:r w:rsidRPr="004923A2">
                              <w:rPr>
                                <w:rFonts w:asciiTheme="minorBidi" w:hAnsiTheme="minorBidi"/>
                                <w:b/>
                                <w:bCs/>
                                <w:color w:val="FFFFFF" w:themeColor="background1"/>
                              </w:rPr>
                              <w:t>45%</w:t>
                            </w:r>
                            <w:r w:rsidRPr="00CB56B4">
                              <w:rPr>
                                <w:rFonts w:asciiTheme="minorBidi" w:hAnsiTheme="minorBidi"/>
                                <w:color w:val="FFFFFF" w:themeColor="background1"/>
                              </w:rPr>
                              <w:t xml:space="preserve"> of delayed hospital discharges are linked to waiting for social care placements. This impacts hospitals, care homes residents and families highlighting the need for better funding and system</w:t>
                            </w:r>
                            <w:r w:rsidR="002248E5" w:rsidRPr="00CB56B4">
                              <w:rPr>
                                <w:rFonts w:asciiTheme="minorBidi" w:hAnsiTheme="minorBidi"/>
                                <w:color w:val="FFFFFF" w:themeColor="background1"/>
                              </w:rPr>
                              <w:t xml:space="preserve"> 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285B7" id="_x0000_s1044" type="#_x0000_t202" style="position:absolute;margin-left:557.35pt;margin-top:349.35pt;width:274.65pt;height:161.4pt;z-index:25165827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" filled="f" stroked="f">
                <v:textbox>
                  <w:txbxContent>
                    <w:p w14:paraId="0C5E4D8D" w14:textId="6132DAB9" w:rsidR="00D9119C" w:rsidRPr="00CB56B4" w:rsidRDefault="00D9119C" w:rsidP="002248E5">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Funding and system pressure:</w:t>
                      </w:r>
                    </w:p>
                    <w:p w14:paraId="0199C23B" w14:textId="2699B37F" w:rsidR="00D9119C" w:rsidRPr="00CB56B4" w:rsidRDefault="00D9119C" w:rsidP="002248E5">
                      <w:pPr>
                        <w:spacing w:line="360" w:lineRule="auto"/>
                        <w:jc w:val="both"/>
                        <w:rPr>
                          <w:rFonts w:asciiTheme="minorBidi" w:hAnsiTheme="minorBidi"/>
                          <w:color w:val="FFFFFF" w:themeColor="background1"/>
                        </w:rPr>
                      </w:pPr>
                      <w:r w:rsidRPr="00CB56B4">
                        <w:rPr>
                          <w:rFonts w:asciiTheme="minorBidi" w:hAnsiTheme="minorBidi"/>
                          <w:color w:val="FFFFFF" w:themeColor="background1"/>
                        </w:rPr>
                        <w:t xml:space="preserve">Rising costs and limited local authority funding place significant pressure on care homes. The Care Quality Commission reports that </w:t>
                      </w:r>
                      <w:r w:rsidRPr="004923A2">
                        <w:rPr>
                          <w:rFonts w:asciiTheme="minorBidi" w:hAnsiTheme="minorBidi"/>
                          <w:b/>
                          <w:bCs/>
                          <w:color w:val="FFFFFF" w:themeColor="background1"/>
                        </w:rPr>
                        <w:t>45%</w:t>
                      </w:r>
                      <w:r w:rsidRPr="00CB56B4">
                        <w:rPr>
                          <w:rFonts w:asciiTheme="minorBidi" w:hAnsiTheme="minorBidi"/>
                          <w:color w:val="FFFFFF" w:themeColor="background1"/>
                        </w:rPr>
                        <w:t xml:space="preserve"> of delayed hospital discharges are linked to waiting for social care placements. This impacts hospitals, care homes residents and families highlighting the need for better funding and system</w:t>
                      </w:r>
                      <w:r w:rsidR="002248E5" w:rsidRPr="00CB56B4">
                        <w:rPr>
                          <w:rFonts w:asciiTheme="minorBidi" w:hAnsiTheme="minorBidi"/>
                          <w:color w:val="FFFFFF" w:themeColor="background1"/>
                        </w:rPr>
                        <w:t xml:space="preserve"> integration.</w:t>
                      </w:r>
                    </w:p>
                  </w:txbxContent>
                </v:textbox>
                <w10:wrap anchorx="page"/>
              </v:shape>
            </w:pict>
          </mc:Fallback>
        </mc:AlternateContent>
      </w:r>
      <w:r w:rsidR="00F20E22" w:rsidRPr="00CB56B4">
        <w:rPr>
          <w:rFonts w:ascii="Arial" w:hAnsi="Arial" w:cs="Arial"/>
          <w:b/>
          <w:bCs/>
        </w:rPr>
        <w:br w:type="page"/>
      </w:r>
    </w:p>
    <w:p w14:paraId="5E0BD5C0" w14:textId="2744A639" w:rsidR="001E24AB" w:rsidRPr="00CB56B4" w:rsidRDefault="001E24AB" w:rsidP="00AD09C9">
      <w:pPr>
        <w:pStyle w:val="Heading1"/>
        <w:spacing w:line="360" w:lineRule="auto"/>
        <w:rPr>
          <w:rFonts w:ascii="Arial" w:hAnsi="Arial" w:cs="Arial"/>
          <w:b/>
          <w:bCs/>
          <w:color w:val="auto"/>
          <w:sz w:val="22"/>
          <w:szCs w:val="22"/>
        </w:rPr>
        <w:sectPr w:rsidR="001E24AB" w:rsidRPr="00CB56B4" w:rsidSect="001E24AB">
          <w:pgSz w:w="16838" w:h="11906" w:orient="landscape"/>
          <w:pgMar w:top="1440" w:right="1440" w:bottom="1440" w:left="1440" w:header="708" w:footer="708" w:gutter="0"/>
          <w:pgNumType w:start="0"/>
          <w:cols w:space="708"/>
          <w:titlePg/>
          <w:docGrid w:linePitch="360"/>
        </w:sectPr>
      </w:pPr>
    </w:p>
    <w:p w14:paraId="27DAC80B" w14:textId="7A3E2765" w:rsidR="00A64E1D" w:rsidRPr="00CB56B4" w:rsidRDefault="006F3F31" w:rsidP="00D44AEF">
      <w:pPr>
        <w:pStyle w:val="Heading1"/>
        <w:spacing w:line="360" w:lineRule="auto"/>
        <w:rPr>
          <w:rFonts w:ascii="Arial" w:hAnsi="Arial" w:cs="Arial"/>
          <w:b/>
          <w:bCs/>
          <w:color w:val="auto"/>
          <w:sz w:val="22"/>
          <w:szCs w:val="22"/>
        </w:rPr>
      </w:pPr>
      <w:bookmarkStart w:id="8" w:name="_Toc220539350"/>
      <w:bookmarkStart w:id="9" w:name="_Toc220570959"/>
      <w:bookmarkStart w:id="10" w:name="_Toc220571682"/>
      <w:r w:rsidRPr="00CB56B4">
        <w:rPr>
          <w:rFonts w:ascii="Arial" w:hAnsi="Arial" w:cs="Arial"/>
          <w:b/>
          <w:bCs/>
          <w:color w:val="auto"/>
          <w:sz w:val="22"/>
          <w:szCs w:val="22"/>
        </w:rPr>
        <w:lastRenderedPageBreak/>
        <w:t xml:space="preserve">Task 2: </w:t>
      </w:r>
      <w:r w:rsidR="00390791" w:rsidRPr="00CB56B4">
        <w:rPr>
          <w:rFonts w:ascii="Arial" w:hAnsi="Arial" w:cs="Arial"/>
          <w:b/>
          <w:bCs/>
          <w:color w:val="auto"/>
          <w:sz w:val="22"/>
          <w:szCs w:val="22"/>
        </w:rPr>
        <w:t>Ambulance Services: Historical Development, Current Function and Importance</w:t>
      </w:r>
      <w:r w:rsidR="00A64E1D" w:rsidRPr="00CB56B4">
        <w:rPr>
          <w:rFonts w:ascii="Arial" w:hAnsi="Arial" w:cs="Arial"/>
          <w:b/>
          <w:bCs/>
          <w:color w:val="auto"/>
          <w:sz w:val="22"/>
          <w:szCs w:val="22"/>
        </w:rPr>
        <w:t>.</w:t>
      </w:r>
      <w:bookmarkEnd w:id="8"/>
      <w:bookmarkEnd w:id="9"/>
      <w:bookmarkEnd w:id="10"/>
    </w:p>
    <w:p w14:paraId="195C0C3C" w14:textId="77777777" w:rsidR="00A64E1D" w:rsidRPr="00CB56B4" w:rsidRDefault="00A64E1D" w:rsidP="009E569B">
      <w:pPr>
        <w:spacing w:line="360" w:lineRule="auto"/>
        <w:jc w:val="both"/>
        <w:rPr>
          <w:rFonts w:ascii="Arial" w:hAnsi="Arial" w:cs="Arial"/>
        </w:rPr>
      </w:pPr>
    </w:p>
    <w:p w14:paraId="29F0B4F8" w14:textId="125B4ED6" w:rsidR="00A64E1D" w:rsidRPr="00CB56B4" w:rsidRDefault="00A64E1D" w:rsidP="00D44AEF">
      <w:pPr>
        <w:pStyle w:val="Heading2"/>
        <w:spacing w:line="360" w:lineRule="auto"/>
        <w:rPr>
          <w:rFonts w:asciiTheme="minorBidi" w:hAnsiTheme="minorBidi" w:cstheme="minorBidi"/>
          <w:b/>
          <w:bCs/>
          <w:color w:val="auto"/>
          <w:sz w:val="22"/>
          <w:szCs w:val="22"/>
        </w:rPr>
      </w:pPr>
      <w:bookmarkStart w:id="11" w:name="_Toc220539351"/>
      <w:bookmarkStart w:id="12" w:name="_Toc220570960"/>
      <w:bookmarkStart w:id="13" w:name="_Toc220571683"/>
      <w:r w:rsidRPr="00CB56B4">
        <w:rPr>
          <w:rFonts w:asciiTheme="minorBidi" w:hAnsiTheme="minorBidi" w:cstheme="minorBidi"/>
          <w:b/>
          <w:bCs/>
          <w:color w:val="auto"/>
          <w:sz w:val="22"/>
          <w:szCs w:val="22"/>
        </w:rPr>
        <w:t>Introduction</w:t>
      </w:r>
      <w:bookmarkEnd w:id="11"/>
      <w:bookmarkEnd w:id="12"/>
      <w:bookmarkEnd w:id="13"/>
    </w:p>
    <w:p w14:paraId="2C4B892D" w14:textId="0EEA45E4" w:rsidR="00A02D36" w:rsidRDefault="00A64E1D" w:rsidP="009B1997">
      <w:pPr>
        <w:spacing w:line="360" w:lineRule="auto"/>
        <w:jc w:val="both"/>
        <w:rPr>
          <w:rFonts w:ascii="Arial" w:hAnsi="Arial" w:cs="Arial"/>
        </w:rPr>
      </w:pPr>
      <w:r w:rsidRPr="00CB56B4">
        <w:rPr>
          <w:rFonts w:ascii="Arial" w:hAnsi="Arial" w:cs="Arial"/>
        </w:rPr>
        <w:t xml:space="preserve">Ambulance services are </w:t>
      </w:r>
      <w:r w:rsidR="00AB571D" w:rsidRPr="00CB56B4">
        <w:rPr>
          <w:rFonts w:ascii="Arial" w:hAnsi="Arial" w:cs="Arial"/>
        </w:rPr>
        <w:t>essential</w:t>
      </w:r>
      <w:r w:rsidRPr="00CB56B4">
        <w:rPr>
          <w:rFonts w:ascii="Arial" w:hAnsi="Arial" w:cs="Arial"/>
        </w:rPr>
        <w:t xml:space="preserve"> </w:t>
      </w:r>
      <w:r w:rsidR="006F4188" w:rsidRPr="00CB56B4">
        <w:rPr>
          <w:rFonts w:ascii="Arial" w:hAnsi="Arial" w:cs="Arial"/>
        </w:rPr>
        <w:t>element</w:t>
      </w:r>
      <w:r w:rsidR="00AB571D">
        <w:rPr>
          <w:rFonts w:ascii="Arial" w:hAnsi="Arial" w:cs="Arial"/>
        </w:rPr>
        <w:t>s</w:t>
      </w:r>
      <w:r w:rsidRPr="00CB56B4">
        <w:rPr>
          <w:rFonts w:ascii="Arial" w:hAnsi="Arial" w:cs="Arial"/>
        </w:rPr>
        <w:t xml:space="preserve"> of the healthcare systems</w:t>
      </w:r>
      <w:r w:rsidR="003D6E19" w:rsidRPr="00CB56B4">
        <w:rPr>
          <w:rFonts w:ascii="Arial" w:hAnsi="Arial" w:cs="Arial"/>
        </w:rPr>
        <w:t xml:space="preserve"> as they provide </w:t>
      </w:r>
      <w:r w:rsidR="00AB571D" w:rsidRPr="00CB56B4">
        <w:rPr>
          <w:rFonts w:ascii="Arial" w:hAnsi="Arial" w:cs="Arial"/>
        </w:rPr>
        <w:t>rapid</w:t>
      </w:r>
      <w:r w:rsidR="003D6E19" w:rsidRPr="00CB56B4">
        <w:rPr>
          <w:rFonts w:ascii="Arial" w:hAnsi="Arial" w:cs="Arial"/>
        </w:rPr>
        <w:t xml:space="preserve"> medical re</w:t>
      </w:r>
      <w:r w:rsidR="0099717F" w:rsidRPr="00CB56B4">
        <w:rPr>
          <w:rFonts w:ascii="Arial" w:hAnsi="Arial" w:cs="Arial"/>
        </w:rPr>
        <w:t xml:space="preserve">sponses </w:t>
      </w:r>
      <w:r w:rsidR="006F4188" w:rsidRPr="00CB56B4">
        <w:rPr>
          <w:rFonts w:ascii="Arial" w:hAnsi="Arial" w:cs="Arial"/>
        </w:rPr>
        <w:t xml:space="preserve">that are emergency </w:t>
      </w:r>
      <w:r w:rsidR="0099717F" w:rsidRPr="00CB56B4">
        <w:rPr>
          <w:rFonts w:ascii="Arial" w:hAnsi="Arial" w:cs="Arial"/>
        </w:rPr>
        <w:t xml:space="preserve">and </w:t>
      </w:r>
      <w:r w:rsidR="00422445">
        <w:rPr>
          <w:rFonts w:ascii="Arial" w:hAnsi="Arial" w:cs="Arial"/>
        </w:rPr>
        <w:t>out of hospital</w:t>
      </w:r>
      <w:r w:rsidR="0099717F" w:rsidRPr="00CB56B4">
        <w:rPr>
          <w:rFonts w:ascii="Arial" w:hAnsi="Arial" w:cs="Arial"/>
        </w:rPr>
        <w:t xml:space="preserve"> care to individuals who are </w:t>
      </w:r>
      <w:r w:rsidR="002D2635" w:rsidRPr="00CB56B4">
        <w:rPr>
          <w:rFonts w:ascii="Arial" w:hAnsi="Arial" w:cs="Arial"/>
        </w:rPr>
        <w:t>suffering</w:t>
      </w:r>
      <w:r w:rsidR="0099717F" w:rsidRPr="00CB56B4">
        <w:rPr>
          <w:rFonts w:ascii="Arial" w:hAnsi="Arial" w:cs="Arial"/>
        </w:rPr>
        <w:t xml:space="preserve"> </w:t>
      </w:r>
      <w:r w:rsidR="002D2635">
        <w:rPr>
          <w:rFonts w:ascii="Arial" w:hAnsi="Arial" w:cs="Arial"/>
        </w:rPr>
        <w:t xml:space="preserve">from an </w:t>
      </w:r>
      <w:r w:rsidR="0099717F" w:rsidRPr="00CB56B4">
        <w:rPr>
          <w:rFonts w:ascii="Arial" w:hAnsi="Arial" w:cs="Arial"/>
        </w:rPr>
        <w:t>illness</w:t>
      </w:r>
      <w:r w:rsidR="0061094B" w:rsidRPr="00CB56B4">
        <w:rPr>
          <w:rFonts w:ascii="Arial" w:hAnsi="Arial" w:cs="Arial"/>
        </w:rPr>
        <w:t>, injury or are bed bound</w:t>
      </w:r>
      <w:r w:rsidR="0099717F" w:rsidRPr="00CB56B4">
        <w:rPr>
          <w:rFonts w:ascii="Arial" w:hAnsi="Arial" w:cs="Arial"/>
        </w:rPr>
        <w:t>.</w:t>
      </w:r>
      <w:r w:rsidR="00B33415" w:rsidRPr="00CB56B4">
        <w:rPr>
          <w:rFonts w:ascii="Arial" w:hAnsi="Arial" w:cs="Arial"/>
        </w:rPr>
        <w:t xml:space="preserve"> The </w:t>
      </w:r>
      <w:r w:rsidR="002D2635" w:rsidRPr="00CB56B4">
        <w:rPr>
          <w:rFonts w:ascii="Arial" w:hAnsi="Arial" w:cs="Arial"/>
        </w:rPr>
        <w:t>progress</w:t>
      </w:r>
      <w:r w:rsidR="00B33415" w:rsidRPr="00CB56B4">
        <w:rPr>
          <w:rFonts w:ascii="Arial" w:hAnsi="Arial" w:cs="Arial"/>
        </w:rPr>
        <w:t xml:space="preserve"> of the ambulance services has been </w:t>
      </w:r>
      <w:r w:rsidR="002D2635" w:rsidRPr="00CB56B4">
        <w:rPr>
          <w:rFonts w:ascii="Arial" w:hAnsi="Arial" w:cs="Arial"/>
        </w:rPr>
        <w:t>formed</w:t>
      </w:r>
      <w:r w:rsidR="00B33415" w:rsidRPr="00CB56B4">
        <w:rPr>
          <w:rFonts w:ascii="Arial" w:hAnsi="Arial" w:cs="Arial"/>
        </w:rPr>
        <w:t xml:space="preserve"> by historical events</w:t>
      </w:r>
      <w:r w:rsidR="007A2ABE" w:rsidRPr="00CB56B4">
        <w:rPr>
          <w:rFonts w:ascii="Arial" w:hAnsi="Arial" w:cs="Arial"/>
        </w:rPr>
        <w:t xml:space="preserve">, </w:t>
      </w:r>
      <w:r w:rsidR="002D2635" w:rsidRPr="00CB56B4">
        <w:rPr>
          <w:rFonts w:ascii="Arial" w:hAnsi="Arial" w:cs="Arial"/>
        </w:rPr>
        <w:t>improvements</w:t>
      </w:r>
      <w:r w:rsidR="007A2ABE" w:rsidRPr="00CB56B4">
        <w:rPr>
          <w:rFonts w:ascii="Arial" w:hAnsi="Arial" w:cs="Arial"/>
        </w:rPr>
        <w:t xml:space="preserve"> in medicine and changes </w:t>
      </w:r>
      <w:r w:rsidR="00300F53" w:rsidRPr="00CB56B4">
        <w:rPr>
          <w:rFonts w:ascii="Arial" w:hAnsi="Arial" w:cs="Arial"/>
        </w:rPr>
        <w:t>to</w:t>
      </w:r>
      <w:r w:rsidR="007A2ABE" w:rsidRPr="00CB56B4">
        <w:rPr>
          <w:rFonts w:ascii="Arial" w:hAnsi="Arial" w:cs="Arial"/>
        </w:rPr>
        <w:t xml:space="preserve"> the needs of the </w:t>
      </w:r>
      <w:r w:rsidR="005B3BEB">
        <w:rPr>
          <w:rFonts w:ascii="Arial" w:hAnsi="Arial" w:cs="Arial"/>
        </w:rPr>
        <w:t>community</w:t>
      </w:r>
      <w:r w:rsidR="007A2ABE" w:rsidRPr="00CB56B4">
        <w:rPr>
          <w:rFonts w:ascii="Arial" w:hAnsi="Arial" w:cs="Arial"/>
        </w:rPr>
        <w:t xml:space="preserve">. This </w:t>
      </w:r>
      <w:r w:rsidR="00A02D36" w:rsidRPr="00CB56B4">
        <w:rPr>
          <w:rFonts w:ascii="Arial" w:hAnsi="Arial" w:cs="Arial"/>
        </w:rPr>
        <w:t xml:space="preserve">has resulted in </w:t>
      </w:r>
      <w:r w:rsidR="00DB2D35">
        <w:rPr>
          <w:rFonts w:ascii="Arial" w:hAnsi="Arial" w:cs="Arial"/>
        </w:rPr>
        <w:t xml:space="preserve">ambulance </w:t>
      </w:r>
      <w:r w:rsidR="00A02D36" w:rsidRPr="00CB56B4">
        <w:rPr>
          <w:rFonts w:ascii="Arial" w:hAnsi="Arial" w:cs="Arial"/>
        </w:rPr>
        <w:t>services</w:t>
      </w:r>
      <w:r w:rsidR="00300F53" w:rsidRPr="00CB56B4">
        <w:rPr>
          <w:rFonts w:ascii="Arial" w:hAnsi="Arial" w:cs="Arial"/>
        </w:rPr>
        <w:t xml:space="preserve"> </w:t>
      </w:r>
      <w:r w:rsidR="00DB2D35">
        <w:rPr>
          <w:rFonts w:ascii="Arial" w:hAnsi="Arial" w:cs="Arial"/>
        </w:rPr>
        <w:t xml:space="preserve">being </w:t>
      </w:r>
      <w:r w:rsidR="00DB2D35" w:rsidRPr="00CB56B4">
        <w:rPr>
          <w:rFonts w:ascii="Arial" w:hAnsi="Arial" w:cs="Arial"/>
        </w:rPr>
        <w:t xml:space="preserve">vastly professional </w:t>
      </w:r>
      <w:r w:rsidR="00A02D36" w:rsidRPr="00CB56B4">
        <w:rPr>
          <w:rFonts w:ascii="Arial" w:hAnsi="Arial" w:cs="Arial"/>
        </w:rPr>
        <w:t>today.</w:t>
      </w:r>
    </w:p>
    <w:p w14:paraId="1740337C" w14:textId="4C87F11A" w:rsidR="004132D5" w:rsidRDefault="00471416" w:rsidP="009B1997">
      <w:pPr>
        <w:spacing w:line="360" w:lineRule="auto"/>
        <w:jc w:val="both"/>
        <w:rPr>
          <w:rFonts w:ascii="Arial" w:hAnsi="Arial" w:cs="Arial"/>
        </w:rPr>
      </w:pPr>
      <w:r>
        <w:rPr>
          <w:rFonts w:ascii="Arial" w:hAnsi="Arial" w:cs="Arial"/>
          <w:noProof/>
        </w:rPr>
        <w:drawing>
          <wp:anchor distT="0" distB="0" distL="114300" distR="114300" simplePos="0" relativeHeight="251659302" behindDoc="1" locked="0" layoutInCell="1" allowOverlap="1" wp14:anchorId="4D1409FE" wp14:editId="0CF88421">
            <wp:simplePos x="0" y="0"/>
            <wp:positionH relativeFrom="margin">
              <wp:posOffset>903605</wp:posOffset>
            </wp:positionH>
            <wp:positionV relativeFrom="margin">
              <wp:posOffset>2743200</wp:posOffset>
            </wp:positionV>
            <wp:extent cx="3922395" cy="2205990"/>
            <wp:effectExtent l="0" t="0" r="1905" b="3810"/>
            <wp:wrapNone/>
            <wp:docPr id="123502581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22395" cy="2205990"/>
                    </a:xfrm>
                    <a:prstGeom prst="rect">
                      <a:avLst/>
                    </a:prstGeom>
                    <a:noFill/>
                  </pic:spPr>
                </pic:pic>
              </a:graphicData>
            </a:graphic>
            <wp14:sizeRelH relativeFrom="page">
              <wp14:pctWidth>0</wp14:pctWidth>
            </wp14:sizeRelH>
            <wp14:sizeRelV relativeFrom="page">
              <wp14:pctHeight>0</wp14:pctHeight>
            </wp14:sizeRelV>
          </wp:anchor>
        </w:drawing>
      </w:r>
    </w:p>
    <w:p w14:paraId="4433F547" w14:textId="0FCF1306" w:rsidR="004132D5" w:rsidRDefault="004132D5" w:rsidP="009B1997">
      <w:pPr>
        <w:spacing w:line="360" w:lineRule="auto"/>
        <w:jc w:val="both"/>
        <w:rPr>
          <w:rFonts w:ascii="Arial" w:hAnsi="Arial" w:cs="Arial"/>
        </w:rPr>
      </w:pPr>
    </w:p>
    <w:p w14:paraId="7DB41739" w14:textId="19EE68FB" w:rsidR="004132D5" w:rsidRDefault="004132D5" w:rsidP="009B1997">
      <w:pPr>
        <w:spacing w:line="360" w:lineRule="auto"/>
        <w:jc w:val="both"/>
        <w:rPr>
          <w:rFonts w:ascii="Arial" w:hAnsi="Arial" w:cs="Arial"/>
        </w:rPr>
      </w:pPr>
    </w:p>
    <w:p w14:paraId="2F8DA957" w14:textId="45F881C6" w:rsidR="004132D5" w:rsidRDefault="004132D5" w:rsidP="009B1997">
      <w:pPr>
        <w:spacing w:line="360" w:lineRule="auto"/>
        <w:jc w:val="both"/>
        <w:rPr>
          <w:rFonts w:ascii="Arial" w:hAnsi="Arial" w:cs="Arial"/>
        </w:rPr>
      </w:pPr>
    </w:p>
    <w:p w14:paraId="3C6D521C" w14:textId="77777777" w:rsidR="004132D5" w:rsidRDefault="004132D5" w:rsidP="009B1997">
      <w:pPr>
        <w:spacing w:line="360" w:lineRule="auto"/>
        <w:jc w:val="both"/>
        <w:rPr>
          <w:rFonts w:ascii="Arial" w:hAnsi="Arial" w:cs="Arial"/>
        </w:rPr>
      </w:pPr>
    </w:p>
    <w:p w14:paraId="4C3E055D" w14:textId="77777777" w:rsidR="004132D5" w:rsidRDefault="004132D5" w:rsidP="009B1997">
      <w:pPr>
        <w:spacing w:line="360" w:lineRule="auto"/>
        <w:jc w:val="both"/>
        <w:rPr>
          <w:rFonts w:ascii="Arial" w:hAnsi="Arial" w:cs="Arial"/>
        </w:rPr>
      </w:pPr>
    </w:p>
    <w:p w14:paraId="50AB2BB1" w14:textId="77777777" w:rsidR="004132D5" w:rsidRDefault="004132D5" w:rsidP="009B1997">
      <w:pPr>
        <w:spacing w:line="360" w:lineRule="auto"/>
        <w:jc w:val="both"/>
        <w:rPr>
          <w:rFonts w:ascii="Arial" w:hAnsi="Arial" w:cs="Arial"/>
        </w:rPr>
      </w:pPr>
    </w:p>
    <w:p w14:paraId="0ADE372B" w14:textId="16E03BBE" w:rsidR="004132D5" w:rsidRPr="00B81881" w:rsidRDefault="004132D5" w:rsidP="004132D5">
      <w:pPr>
        <w:spacing w:line="360" w:lineRule="auto"/>
        <w:jc w:val="center"/>
        <w:rPr>
          <w:rFonts w:ascii="Arial" w:hAnsi="Arial" w:cs="Arial"/>
          <w:i/>
          <w:iCs/>
        </w:rPr>
      </w:pPr>
      <w:r w:rsidRPr="00B81881">
        <w:rPr>
          <w:rFonts w:ascii="Arial" w:hAnsi="Arial" w:cs="Arial"/>
          <w:i/>
          <w:iCs/>
        </w:rPr>
        <w:t xml:space="preserve">Figure 1: </w:t>
      </w:r>
      <w:r w:rsidR="00C007FC">
        <w:rPr>
          <w:rFonts w:ascii="Arial" w:hAnsi="Arial" w:cs="Arial"/>
          <w:i/>
          <w:iCs/>
        </w:rPr>
        <w:t>A row of ambulances queued outside NHS facility (NHS Confederation, 2021)</w:t>
      </w:r>
      <w:r w:rsidR="009550FA">
        <w:rPr>
          <w:rFonts w:ascii="Arial" w:hAnsi="Arial" w:cs="Arial"/>
          <w:i/>
          <w:iCs/>
        </w:rPr>
        <w:t>.</w:t>
      </w:r>
    </w:p>
    <w:p w14:paraId="70847721" w14:textId="77777777" w:rsidR="0010146A" w:rsidRPr="00CB56B4" w:rsidRDefault="00A02D36" w:rsidP="00D44AEF">
      <w:pPr>
        <w:pStyle w:val="Heading2"/>
        <w:spacing w:line="360" w:lineRule="auto"/>
        <w:rPr>
          <w:rFonts w:asciiTheme="minorBidi" w:hAnsiTheme="minorBidi" w:cstheme="minorBidi"/>
          <w:b/>
          <w:bCs/>
          <w:color w:val="auto"/>
          <w:sz w:val="22"/>
          <w:szCs w:val="22"/>
        </w:rPr>
      </w:pPr>
      <w:bookmarkStart w:id="14" w:name="_Toc220539352"/>
      <w:bookmarkStart w:id="15" w:name="_Toc220570961"/>
      <w:bookmarkStart w:id="16" w:name="_Toc220571684"/>
      <w:r w:rsidRPr="00CB56B4">
        <w:rPr>
          <w:rFonts w:asciiTheme="minorBidi" w:hAnsiTheme="minorBidi" w:cstheme="minorBidi"/>
          <w:b/>
          <w:bCs/>
          <w:color w:val="auto"/>
          <w:sz w:val="22"/>
          <w:szCs w:val="22"/>
        </w:rPr>
        <w:t>Origins and Historical Context</w:t>
      </w:r>
      <w:bookmarkEnd w:id="14"/>
      <w:bookmarkEnd w:id="15"/>
      <w:bookmarkEnd w:id="16"/>
    </w:p>
    <w:p w14:paraId="498C4B34" w14:textId="03F64B4B" w:rsidR="009E569B" w:rsidRPr="00CB56B4" w:rsidRDefault="0010146A" w:rsidP="00F83219">
      <w:pPr>
        <w:spacing w:line="360" w:lineRule="auto"/>
        <w:jc w:val="both"/>
        <w:rPr>
          <w:rFonts w:ascii="Arial" w:hAnsi="Arial" w:cs="Arial"/>
        </w:rPr>
      </w:pPr>
      <w:r w:rsidRPr="00CB56B4">
        <w:rPr>
          <w:rFonts w:ascii="Arial" w:hAnsi="Arial" w:cs="Arial"/>
        </w:rPr>
        <w:t xml:space="preserve">The origins of </w:t>
      </w:r>
      <w:r w:rsidR="00330B86">
        <w:rPr>
          <w:rFonts w:ascii="Arial" w:hAnsi="Arial" w:cs="Arial"/>
        </w:rPr>
        <w:t xml:space="preserve">the </w:t>
      </w:r>
      <w:r w:rsidRPr="00CB56B4">
        <w:rPr>
          <w:rFonts w:ascii="Arial" w:hAnsi="Arial" w:cs="Arial"/>
        </w:rPr>
        <w:t xml:space="preserve">ambulance services is </w:t>
      </w:r>
      <w:r w:rsidR="0049220A">
        <w:rPr>
          <w:rFonts w:ascii="Arial" w:hAnsi="Arial" w:cs="Arial"/>
        </w:rPr>
        <w:t xml:space="preserve">outlined </w:t>
      </w:r>
      <w:r w:rsidR="0035528B">
        <w:rPr>
          <w:rFonts w:ascii="Arial" w:hAnsi="Arial" w:cs="Arial"/>
        </w:rPr>
        <w:t xml:space="preserve">from the </w:t>
      </w:r>
      <w:r w:rsidRPr="00CB56B4">
        <w:rPr>
          <w:rFonts w:ascii="Arial" w:hAnsi="Arial" w:cs="Arial"/>
        </w:rPr>
        <w:t>mi</w:t>
      </w:r>
      <w:r w:rsidR="00D745B6" w:rsidRPr="00CB56B4">
        <w:rPr>
          <w:rFonts w:ascii="Arial" w:hAnsi="Arial" w:cs="Arial"/>
        </w:rPr>
        <w:t>litary medicine. During the late 18</w:t>
      </w:r>
      <w:r w:rsidR="00D745B6" w:rsidRPr="00CB56B4">
        <w:rPr>
          <w:rFonts w:ascii="Arial" w:hAnsi="Arial" w:cs="Arial"/>
          <w:vertAlign w:val="superscript"/>
        </w:rPr>
        <w:t>th</w:t>
      </w:r>
      <w:r w:rsidR="00D745B6" w:rsidRPr="00CB56B4">
        <w:rPr>
          <w:rFonts w:ascii="Arial" w:hAnsi="Arial" w:cs="Arial"/>
        </w:rPr>
        <w:t xml:space="preserve"> century, Dominique-Jean Larrey</w:t>
      </w:r>
      <w:r w:rsidR="008E5B36" w:rsidRPr="00CB56B4">
        <w:rPr>
          <w:rFonts w:ascii="Arial" w:hAnsi="Arial" w:cs="Arial"/>
        </w:rPr>
        <w:t xml:space="preserve"> (</w:t>
      </w:r>
      <w:r w:rsidR="00D745B6" w:rsidRPr="00CB56B4">
        <w:rPr>
          <w:rFonts w:ascii="Arial" w:hAnsi="Arial" w:cs="Arial"/>
        </w:rPr>
        <w:t>French military surgeon</w:t>
      </w:r>
      <w:r w:rsidR="008E5B36" w:rsidRPr="00CB56B4">
        <w:rPr>
          <w:rFonts w:ascii="Arial" w:hAnsi="Arial" w:cs="Arial"/>
        </w:rPr>
        <w:t xml:space="preserve">), </w:t>
      </w:r>
      <w:r w:rsidR="00A14A3F">
        <w:rPr>
          <w:rFonts w:ascii="Arial" w:hAnsi="Arial" w:cs="Arial"/>
        </w:rPr>
        <w:t>initiated</w:t>
      </w:r>
      <w:r w:rsidR="008E5B36" w:rsidRPr="00CB56B4">
        <w:rPr>
          <w:rFonts w:ascii="Arial" w:hAnsi="Arial" w:cs="Arial"/>
        </w:rPr>
        <w:t xml:space="preserve"> “flying ambulances” during the Napoleonic wars</w:t>
      </w:r>
      <w:r w:rsidR="00096107" w:rsidRPr="00CB56B4">
        <w:rPr>
          <w:rFonts w:ascii="Arial" w:hAnsi="Arial" w:cs="Arial"/>
        </w:rPr>
        <w:t>. The ho</w:t>
      </w:r>
      <w:r w:rsidR="00187637" w:rsidRPr="00CB56B4">
        <w:rPr>
          <w:rFonts w:ascii="Arial" w:hAnsi="Arial" w:cs="Arial"/>
        </w:rPr>
        <w:t>r</w:t>
      </w:r>
      <w:r w:rsidR="00096107" w:rsidRPr="00CB56B4">
        <w:rPr>
          <w:rFonts w:ascii="Arial" w:hAnsi="Arial" w:cs="Arial"/>
        </w:rPr>
        <w:t xml:space="preserve">se-drawn carriages were </w:t>
      </w:r>
      <w:r w:rsidR="00A14A3F">
        <w:rPr>
          <w:rFonts w:ascii="Arial" w:hAnsi="Arial" w:cs="Arial"/>
        </w:rPr>
        <w:t>created</w:t>
      </w:r>
      <w:r w:rsidR="00096107" w:rsidRPr="00CB56B4">
        <w:rPr>
          <w:rFonts w:ascii="Arial" w:hAnsi="Arial" w:cs="Arial"/>
        </w:rPr>
        <w:t xml:space="preserve"> to transport wounded soldiers from the battlef</w:t>
      </w:r>
      <w:r w:rsidR="001D3D70" w:rsidRPr="00CB56B4">
        <w:rPr>
          <w:rFonts w:ascii="Arial" w:hAnsi="Arial" w:cs="Arial"/>
        </w:rPr>
        <w:t xml:space="preserve">ield to the </w:t>
      </w:r>
      <w:r w:rsidR="00720584" w:rsidRPr="00CB56B4">
        <w:rPr>
          <w:rFonts w:ascii="Arial" w:hAnsi="Arial" w:cs="Arial"/>
        </w:rPr>
        <w:t>clinic</w:t>
      </w:r>
      <w:r w:rsidR="001D3D70" w:rsidRPr="00CB56B4">
        <w:rPr>
          <w:rFonts w:ascii="Arial" w:hAnsi="Arial" w:cs="Arial"/>
        </w:rPr>
        <w:t xml:space="preserve"> </w:t>
      </w:r>
      <w:r w:rsidR="00A14A3F" w:rsidRPr="00CB56B4">
        <w:rPr>
          <w:rFonts w:ascii="Arial" w:hAnsi="Arial" w:cs="Arial"/>
        </w:rPr>
        <w:t xml:space="preserve">promptly </w:t>
      </w:r>
      <w:r w:rsidR="001D3D70" w:rsidRPr="00CB56B4">
        <w:rPr>
          <w:rFonts w:ascii="Arial" w:hAnsi="Arial" w:cs="Arial"/>
        </w:rPr>
        <w:t xml:space="preserve">which led to </w:t>
      </w:r>
      <w:r w:rsidR="001B47DF" w:rsidRPr="00CB56B4">
        <w:rPr>
          <w:rFonts w:ascii="Arial" w:hAnsi="Arial" w:cs="Arial"/>
        </w:rPr>
        <w:t>major</w:t>
      </w:r>
      <w:r w:rsidR="001D3D70" w:rsidRPr="00CB56B4">
        <w:rPr>
          <w:rFonts w:ascii="Arial" w:hAnsi="Arial" w:cs="Arial"/>
        </w:rPr>
        <w:t xml:space="preserve"> impro</w:t>
      </w:r>
      <w:r w:rsidR="00292D63" w:rsidRPr="00CB56B4">
        <w:rPr>
          <w:rFonts w:ascii="Arial" w:hAnsi="Arial" w:cs="Arial"/>
        </w:rPr>
        <w:t xml:space="preserve">vement </w:t>
      </w:r>
      <w:r w:rsidR="002A2EEB" w:rsidRPr="00CB56B4">
        <w:rPr>
          <w:rFonts w:ascii="Arial" w:hAnsi="Arial" w:cs="Arial"/>
        </w:rPr>
        <w:t>in the</w:t>
      </w:r>
      <w:r w:rsidR="00292D63" w:rsidRPr="00CB56B4">
        <w:rPr>
          <w:rFonts w:ascii="Arial" w:hAnsi="Arial" w:cs="Arial"/>
        </w:rPr>
        <w:t xml:space="preserve"> survival rates (</w:t>
      </w:r>
      <w:r w:rsidR="00F83219" w:rsidRPr="00CB56B4">
        <w:rPr>
          <w:rFonts w:ascii="Arial" w:hAnsi="Arial" w:cs="Arial"/>
        </w:rPr>
        <w:t>Ballard, H.S</w:t>
      </w:r>
      <w:r w:rsidR="00292D63" w:rsidRPr="00CB56B4">
        <w:rPr>
          <w:rFonts w:ascii="Arial" w:hAnsi="Arial" w:cs="Arial"/>
        </w:rPr>
        <w:t xml:space="preserve">, </w:t>
      </w:r>
      <w:r w:rsidR="00F83219" w:rsidRPr="00CB56B4">
        <w:rPr>
          <w:rFonts w:ascii="Arial" w:hAnsi="Arial" w:cs="Arial"/>
        </w:rPr>
        <w:t>1997</w:t>
      </w:r>
      <w:r w:rsidR="00292D63" w:rsidRPr="00CB56B4">
        <w:rPr>
          <w:rFonts w:ascii="Arial" w:hAnsi="Arial" w:cs="Arial"/>
        </w:rPr>
        <w:t>)</w:t>
      </w:r>
      <w:r w:rsidR="00265006" w:rsidRPr="00CB56B4">
        <w:rPr>
          <w:rFonts w:ascii="Arial" w:hAnsi="Arial" w:cs="Arial"/>
        </w:rPr>
        <w:t xml:space="preserve">. This </w:t>
      </w:r>
      <w:r w:rsidR="009826A5" w:rsidRPr="00CB56B4">
        <w:rPr>
          <w:rFonts w:ascii="Arial" w:hAnsi="Arial" w:cs="Arial"/>
        </w:rPr>
        <w:t>change</w:t>
      </w:r>
      <w:r w:rsidR="00265006" w:rsidRPr="00CB56B4">
        <w:rPr>
          <w:rFonts w:ascii="Arial" w:hAnsi="Arial" w:cs="Arial"/>
        </w:rPr>
        <w:t xml:space="preserve"> </w:t>
      </w:r>
      <w:r w:rsidR="00EC5D43" w:rsidRPr="00CB56B4">
        <w:rPr>
          <w:rFonts w:ascii="Arial" w:hAnsi="Arial" w:cs="Arial"/>
        </w:rPr>
        <w:t>emphasi</w:t>
      </w:r>
      <w:r w:rsidR="00EC5D43">
        <w:rPr>
          <w:rFonts w:ascii="Arial" w:hAnsi="Arial" w:cs="Arial"/>
        </w:rPr>
        <w:t>s</w:t>
      </w:r>
      <w:r w:rsidR="00EC5D43" w:rsidRPr="00CB56B4">
        <w:rPr>
          <w:rFonts w:ascii="Arial" w:hAnsi="Arial" w:cs="Arial"/>
        </w:rPr>
        <w:t>ed</w:t>
      </w:r>
      <w:r w:rsidR="00265006" w:rsidRPr="00CB56B4">
        <w:rPr>
          <w:rFonts w:ascii="Arial" w:hAnsi="Arial" w:cs="Arial"/>
        </w:rPr>
        <w:t xml:space="preserve"> the </w:t>
      </w:r>
      <w:r w:rsidR="00EC5D43" w:rsidRPr="00CB56B4">
        <w:rPr>
          <w:rFonts w:ascii="Arial" w:hAnsi="Arial" w:cs="Arial"/>
        </w:rPr>
        <w:t>significance</w:t>
      </w:r>
      <w:r w:rsidR="00265006" w:rsidRPr="00CB56B4">
        <w:rPr>
          <w:rFonts w:ascii="Arial" w:hAnsi="Arial" w:cs="Arial"/>
        </w:rPr>
        <w:t xml:space="preserve"> of speed and early intervention in emergency care.</w:t>
      </w:r>
    </w:p>
    <w:p w14:paraId="29A6DB18" w14:textId="424B892E" w:rsidR="007C363F" w:rsidRPr="00CB56B4" w:rsidRDefault="001A2E52" w:rsidP="009E569B">
      <w:pPr>
        <w:spacing w:line="360" w:lineRule="auto"/>
        <w:jc w:val="both"/>
        <w:rPr>
          <w:rFonts w:ascii="Arial" w:hAnsi="Arial" w:cs="Arial"/>
        </w:rPr>
      </w:pPr>
      <w:r>
        <w:rPr>
          <w:rFonts w:ascii="Arial" w:hAnsi="Arial" w:cs="Arial"/>
        </w:rPr>
        <w:t>I</w:t>
      </w:r>
      <w:r w:rsidR="00F347B9">
        <w:rPr>
          <w:rFonts w:ascii="Arial" w:hAnsi="Arial" w:cs="Arial"/>
        </w:rPr>
        <w:t>n</w:t>
      </w:r>
      <w:r w:rsidR="00A6455F" w:rsidRPr="00CB56B4">
        <w:rPr>
          <w:rFonts w:ascii="Arial" w:hAnsi="Arial" w:cs="Arial"/>
        </w:rPr>
        <w:t xml:space="preserve"> the 19</w:t>
      </w:r>
      <w:r w:rsidR="00A6455F" w:rsidRPr="00CB56B4">
        <w:rPr>
          <w:rFonts w:ascii="Arial" w:hAnsi="Arial" w:cs="Arial"/>
          <w:vertAlign w:val="superscript"/>
        </w:rPr>
        <w:t>th</w:t>
      </w:r>
      <w:r w:rsidR="00A6455F" w:rsidRPr="00CB56B4">
        <w:rPr>
          <w:rFonts w:ascii="Arial" w:hAnsi="Arial" w:cs="Arial"/>
        </w:rPr>
        <w:t xml:space="preserve"> century</w:t>
      </w:r>
      <w:r>
        <w:rPr>
          <w:rFonts w:ascii="Arial" w:hAnsi="Arial" w:cs="Arial"/>
        </w:rPr>
        <w:t>,</w:t>
      </w:r>
      <w:r w:rsidR="00B82407">
        <w:rPr>
          <w:rFonts w:ascii="Arial" w:hAnsi="Arial" w:cs="Arial"/>
        </w:rPr>
        <w:t xml:space="preserve"> the</w:t>
      </w:r>
      <w:r w:rsidR="00A6455F" w:rsidRPr="00CB56B4">
        <w:rPr>
          <w:rFonts w:ascii="Arial" w:hAnsi="Arial" w:cs="Arial"/>
        </w:rPr>
        <w:t xml:space="preserve"> infectious disease outbreaks such as cholera</w:t>
      </w:r>
      <w:r w:rsidR="0061664F" w:rsidRPr="00CB56B4">
        <w:rPr>
          <w:rFonts w:ascii="Arial" w:hAnsi="Arial" w:cs="Arial"/>
        </w:rPr>
        <w:t xml:space="preserve"> in the Europe</w:t>
      </w:r>
      <w:r w:rsidR="00F347B9">
        <w:rPr>
          <w:rFonts w:ascii="Arial" w:hAnsi="Arial" w:cs="Arial"/>
        </w:rPr>
        <w:t xml:space="preserve">, </w:t>
      </w:r>
      <w:r w:rsidR="000714C1" w:rsidRPr="00CB56B4">
        <w:rPr>
          <w:rFonts w:ascii="Arial" w:hAnsi="Arial" w:cs="Arial"/>
        </w:rPr>
        <w:t>required</w:t>
      </w:r>
      <w:r w:rsidR="0061664F" w:rsidRPr="00CB56B4">
        <w:rPr>
          <w:rFonts w:ascii="Arial" w:hAnsi="Arial" w:cs="Arial"/>
        </w:rPr>
        <w:t xml:space="preserve"> patient transport </w:t>
      </w:r>
      <w:r w:rsidR="000714C1" w:rsidRPr="00CB56B4">
        <w:rPr>
          <w:rFonts w:ascii="Arial" w:hAnsi="Arial" w:cs="Arial"/>
        </w:rPr>
        <w:t xml:space="preserve">to be </w:t>
      </w:r>
      <w:r w:rsidR="00D206E5" w:rsidRPr="00CB56B4">
        <w:rPr>
          <w:rFonts w:ascii="Arial" w:hAnsi="Arial" w:cs="Arial"/>
        </w:rPr>
        <w:t>arranged</w:t>
      </w:r>
      <w:r w:rsidR="000714C1" w:rsidRPr="00CB56B4">
        <w:rPr>
          <w:rFonts w:ascii="Arial" w:hAnsi="Arial" w:cs="Arial"/>
        </w:rPr>
        <w:t xml:space="preserve"> </w:t>
      </w:r>
      <w:r w:rsidR="00334162">
        <w:rPr>
          <w:rFonts w:ascii="Arial" w:hAnsi="Arial" w:cs="Arial"/>
        </w:rPr>
        <w:t xml:space="preserve">so that mortality rate is reduced </w:t>
      </w:r>
      <w:r w:rsidR="002909CB" w:rsidRPr="00CB56B4">
        <w:rPr>
          <w:rFonts w:ascii="Arial" w:hAnsi="Arial" w:cs="Arial"/>
        </w:rPr>
        <w:t xml:space="preserve">and the spread of the disease </w:t>
      </w:r>
      <w:r w:rsidR="003A78B9">
        <w:rPr>
          <w:rFonts w:ascii="Arial" w:hAnsi="Arial" w:cs="Arial"/>
        </w:rPr>
        <w:t xml:space="preserve">is limited </w:t>
      </w:r>
      <w:r w:rsidR="002909CB" w:rsidRPr="00CB56B4">
        <w:rPr>
          <w:rFonts w:ascii="Arial" w:hAnsi="Arial" w:cs="Arial"/>
        </w:rPr>
        <w:t>(</w:t>
      </w:r>
      <w:r w:rsidR="001F6867" w:rsidRPr="00CB56B4">
        <w:rPr>
          <w:rFonts w:ascii="Arial" w:hAnsi="Arial" w:cs="Arial"/>
        </w:rPr>
        <w:t>Pollock</w:t>
      </w:r>
      <w:r w:rsidR="00D430AA" w:rsidRPr="00CB56B4">
        <w:rPr>
          <w:rFonts w:ascii="Arial" w:hAnsi="Arial" w:cs="Arial"/>
        </w:rPr>
        <w:t>. A</w:t>
      </w:r>
      <w:r w:rsidR="001F6867" w:rsidRPr="00CB56B4">
        <w:rPr>
          <w:rFonts w:ascii="Arial" w:hAnsi="Arial" w:cs="Arial"/>
        </w:rPr>
        <w:t>, 20</w:t>
      </w:r>
      <w:r w:rsidR="00D430AA" w:rsidRPr="00CB56B4">
        <w:rPr>
          <w:rFonts w:ascii="Arial" w:hAnsi="Arial" w:cs="Arial"/>
        </w:rPr>
        <w:t>13</w:t>
      </w:r>
      <w:r w:rsidR="001F6867" w:rsidRPr="00CB56B4">
        <w:rPr>
          <w:rFonts w:ascii="Arial" w:hAnsi="Arial" w:cs="Arial"/>
        </w:rPr>
        <w:t>;</w:t>
      </w:r>
      <w:r w:rsidR="00E938F2" w:rsidRPr="00CB56B4">
        <w:rPr>
          <w:rFonts w:ascii="Arial" w:hAnsi="Arial" w:cs="Arial"/>
        </w:rPr>
        <w:t xml:space="preserve"> </w:t>
      </w:r>
      <w:r w:rsidR="0083166A" w:rsidRPr="00CB56B4">
        <w:rPr>
          <w:rFonts w:ascii="Arial" w:hAnsi="Arial" w:cs="Arial"/>
        </w:rPr>
        <w:t>Peter. H, 2026</w:t>
      </w:r>
      <w:r w:rsidR="002909CB" w:rsidRPr="00CB56B4">
        <w:rPr>
          <w:rFonts w:ascii="Arial" w:hAnsi="Arial" w:cs="Arial"/>
        </w:rPr>
        <w:t>)</w:t>
      </w:r>
      <w:r w:rsidR="00E938F2" w:rsidRPr="00CB56B4">
        <w:rPr>
          <w:rFonts w:ascii="Arial" w:hAnsi="Arial" w:cs="Arial"/>
        </w:rPr>
        <w:t>.</w:t>
      </w:r>
      <w:r w:rsidR="00921C19" w:rsidRPr="00CB56B4">
        <w:rPr>
          <w:rFonts w:ascii="Arial" w:hAnsi="Arial" w:cs="Arial"/>
        </w:rPr>
        <w:t xml:space="preserve"> Likewise, </w:t>
      </w:r>
      <w:r w:rsidR="00840CFB" w:rsidRPr="00CB56B4">
        <w:rPr>
          <w:rFonts w:ascii="Arial" w:hAnsi="Arial" w:cs="Arial"/>
        </w:rPr>
        <w:t>official</w:t>
      </w:r>
      <w:r w:rsidR="00921C19" w:rsidRPr="00CB56B4">
        <w:rPr>
          <w:rFonts w:ascii="Arial" w:hAnsi="Arial" w:cs="Arial"/>
        </w:rPr>
        <w:t xml:space="preserve"> ambulance</w:t>
      </w:r>
      <w:r w:rsidR="00D87532">
        <w:rPr>
          <w:rFonts w:ascii="Arial" w:hAnsi="Arial" w:cs="Arial"/>
        </w:rPr>
        <w:t xml:space="preserve">s </w:t>
      </w:r>
      <w:r w:rsidR="00921C19" w:rsidRPr="00CB56B4">
        <w:rPr>
          <w:rFonts w:ascii="Arial" w:hAnsi="Arial" w:cs="Arial"/>
        </w:rPr>
        <w:t>developed further in the UK when the Metr</w:t>
      </w:r>
      <w:r w:rsidR="00CE7DF3" w:rsidRPr="00CB56B4">
        <w:rPr>
          <w:rFonts w:ascii="Arial" w:hAnsi="Arial" w:cs="Arial"/>
        </w:rPr>
        <w:t xml:space="preserve">opolitan Asylums Board </w:t>
      </w:r>
      <w:r w:rsidRPr="00CB56B4">
        <w:rPr>
          <w:rFonts w:ascii="Arial" w:hAnsi="Arial" w:cs="Arial"/>
        </w:rPr>
        <w:t>established</w:t>
      </w:r>
      <w:r w:rsidR="00CE7DF3" w:rsidRPr="00CB56B4">
        <w:rPr>
          <w:rFonts w:ascii="Arial" w:hAnsi="Arial" w:cs="Arial"/>
        </w:rPr>
        <w:t xml:space="preserve"> ambulance services to </w:t>
      </w:r>
      <w:r>
        <w:rPr>
          <w:rFonts w:ascii="Arial" w:hAnsi="Arial" w:cs="Arial"/>
        </w:rPr>
        <w:t>transport</w:t>
      </w:r>
      <w:r w:rsidR="00CE7DF3" w:rsidRPr="00CB56B4">
        <w:rPr>
          <w:rFonts w:ascii="Arial" w:hAnsi="Arial" w:cs="Arial"/>
        </w:rPr>
        <w:t xml:space="preserve"> patients safely to the hospitals (London Ambulance Service</w:t>
      </w:r>
      <w:r w:rsidR="005D6128" w:rsidRPr="00CB56B4">
        <w:rPr>
          <w:rFonts w:ascii="Arial" w:hAnsi="Arial" w:cs="Arial"/>
        </w:rPr>
        <w:t>, 202</w:t>
      </w:r>
      <w:r w:rsidR="000272A3" w:rsidRPr="00CB56B4">
        <w:rPr>
          <w:rFonts w:ascii="Arial" w:hAnsi="Arial" w:cs="Arial"/>
        </w:rPr>
        <w:t>5</w:t>
      </w:r>
      <w:r w:rsidR="005D6128" w:rsidRPr="00CB56B4">
        <w:rPr>
          <w:rFonts w:ascii="Arial" w:hAnsi="Arial" w:cs="Arial"/>
        </w:rPr>
        <w:t>)</w:t>
      </w:r>
      <w:r>
        <w:rPr>
          <w:rFonts w:ascii="Arial" w:hAnsi="Arial" w:cs="Arial"/>
        </w:rPr>
        <w:t>.</w:t>
      </w:r>
    </w:p>
    <w:p w14:paraId="1286DD75" w14:textId="557C4407" w:rsidR="009B1997" w:rsidRDefault="00CE20B8" w:rsidP="009B1997">
      <w:pPr>
        <w:spacing w:line="360" w:lineRule="auto"/>
        <w:jc w:val="both"/>
        <w:rPr>
          <w:rFonts w:ascii="Arial" w:hAnsi="Arial" w:cs="Arial"/>
        </w:rPr>
      </w:pPr>
      <w:r w:rsidRPr="00CB56B4">
        <w:rPr>
          <w:rFonts w:ascii="Arial" w:hAnsi="Arial" w:cs="Arial"/>
        </w:rPr>
        <w:lastRenderedPageBreak/>
        <w:t>In the 20</w:t>
      </w:r>
      <w:r w:rsidRPr="00CB56B4">
        <w:rPr>
          <w:rFonts w:ascii="Arial" w:hAnsi="Arial" w:cs="Arial"/>
          <w:vertAlign w:val="superscript"/>
        </w:rPr>
        <w:t>th</w:t>
      </w:r>
      <w:r w:rsidRPr="00CB56B4">
        <w:rPr>
          <w:rFonts w:ascii="Arial" w:hAnsi="Arial" w:cs="Arial"/>
        </w:rPr>
        <w:t xml:space="preserve"> century, </w:t>
      </w:r>
      <w:r w:rsidR="001A2E52">
        <w:rPr>
          <w:rFonts w:ascii="Arial" w:hAnsi="Arial" w:cs="Arial"/>
        </w:rPr>
        <w:t>developments</w:t>
      </w:r>
      <w:r w:rsidR="0014199E" w:rsidRPr="00CB56B4">
        <w:rPr>
          <w:rFonts w:ascii="Arial" w:hAnsi="Arial" w:cs="Arial"/>
        </w:rPr>
        <w:t xml:space="preserve"> in motor vehicles, </w:t>
      </w:r>
      <w:r w:rsidR="006A26A8">
        <w:rPr>
          <w:rFonts w:ascii="Arial" w:hAnsi="Arial" w:cs="Arial"/>
        </w:rPr>
        <w:t xml:space="preserve">enhancement </w:t>
      </w:r>
      <w:r w:rsidR="00077899">
        <w:rPr>
          <w:rFonts w:ascii="Arial" w:hAnsi="Arial" w:cs="Arial"/>
        </w:rPr>
        <w:t>with the</w:t>
      </w:r>
      <w:r w:rsidR="00B74939" w:rsidRPr="00CB56B4">
        <w:rPr>
          <w:rFonts w:ascii="Arial" w:hAnsi="Arial" w:cs="Arial"/>
        </w:rPr>
        <w:t xml:space="preserve"> communication technologies and </w:t>
      </w:r>
      <w:r w:rsidR="00077899" w:rsidRPr="00CB56B4">
        <w:rPr>
          <w:rFonts w:ascii="Arial" w:hAnsi="Arial" w:cs="Arial"/>
        </w:rPr>
        <w:t>additional</w:t>
      </w:r>
      <w:r w:rsidR="00B74939" w:rsidRPr="00CB56B4">
        <w:rPr>
          <w:rFonts w:ascii="Arial" w:hAnsi="Arial" w:cs="Arial"/>
        </w:rPr>
        <w:t xml:space="preserve"> trained medical knowledge </w:t>
      </w:r>
      <w:r w:rsidR="000A3BDD" w:rsidRPr="00CB56B4">
        <w:rPr>
          <w:rFonts w:ascii="Arial" w:hAnsi="Arial" w:cs="Arial"/>
        </w:rPr>
        <w:t>permitted</w:t>
      </w:r>
      <w:r w:rsidR="00B74939" w:rsidRPr="00CB56B4">
        <w:rPr>
          <w:rFonts w:ascii="Arial" w:hAnsi="Arial" w:cs="Arial"/>
        </w:rPr>
        <w:t xml:space="preserve"> ambulances to </w:t>
      </w:r>
      <w:r w:rsidR="001A4250" w:rsidRPr="00CB56B4">
        <w:rPr>
          <w:rFonts w:ascii="Arial" w:hAnsi="Arial" w:cs="Arial"/>
        </w:rPr>
        <w:t>develop</w:t>
      </w:r>
      <w:r w:rsidR="00B74939" w:rsidRPr="00CB56B4">
        <w:rPr>
          <w:rFonts w:ascii="Arial" w:hAnsi="Arial" w:cs="Arial"/>
        </w:rPr>
        <w:t xml:space="preserve"> beyond patient </w:t>
      </w:r>
      <w:r w:rsidR="00341B8D" w:rsidRPr="00CB56B4">
        <w:rPr>
          <w:rFonts w:ascii="Arial" w:hAnsi="Arial" w:cs="Arial"/>
        </w:rPr>
        <w:t>transportation</w:t>
      </w:r>
      <w:r w:rsidR="00B74939" w:rsidRPr="00CB56B4">
        <w:rPr>
          <w:rFonts w:ascii="Arial" w:hAnsi="Arial" w:cs="Arial"/>
        </w:rPr>
        <w:t xml:space="preserve">. </w:t>
      </w:r>
      <w:r w:rsidR="00341B8D">
        <w:rPr>
          <w:rFonts w:ascii="Arial" w:hAnsi="Arial" w:cs="Arial"/>
        </w:rPr>
        <w:t>After</w:t>
      </w:r>
      <w:r w:rsidR="00B74939" w:rsidRPr="00CB56B4">
        <w:rPr>
          <w:rFonts w:ascii="Arial" w:hAnsi="Arial" w:cs="Arial"/>
        </w:rPr>
        <w:t xml:space="preserve"> the </w:t>
      </w:r>
      <w:r w:rsidR="00E2449C" w:rsidRPr="00CB56B4">
        <w:rPr>
          <w:rFonts w:ascii="Arial" w:hAnsi="Arial" w:cs="Arial"/>
        </w:rPr>
        <w:t>launch</w:t>
      </w:r>
      <w:r w:rsidR="00B74939" w:rsidRPr="00CB56B4">
        <w:rPr>
          <w:rFonts w:ascii="Arial" w:hAnsi="Arial" w:cs="Arial"/>
        </w:rPr>
        <w:t xml:space="preserve"> of the National Health Service (NHS) in the 1948, the ambulance serv</w:t>
      </w:r>
      <w:r w:rsidR="009744C3" w:rsidRPr="00CB56B4">
        <w:rPr>
          <w:rFonts w:ascii="Arial" w:hAnsi="Arial" w:cs="Arial"/>
        </w:rPr>
        <w:t>i</w:t>
      </w:r>
      <w:r w:rsidR="00B74939" w:rsidRPr="00CB56B4">
        <w:rPr>
          <w:rFonts w:ascii="Arial" w:hAnsi="Arial" w:cs="Arial"/>
        </w:rPr>
        <w:t xml:space="preserve">ces in the UK </w:t>
      </w:r>
      <w:r w:rsidR="009304A0" w:rsidRPr="00CB56B4">
        <w:rPr>
          <w:rFonts w:ascii="Arial" w:hAnsi="Arial" w:cs="Arial"/>
        </w:rPr>
        <w:t xml:space="preserve">had a </w:t>
      </w:r>
      <w:r w:rsidR="000427E5">
        <w:rPr>
          <w:rFonts w:ascii="Arial" w:hAnsi="Arial" w:cs="Arial"/>
        </w:rPr>
        <w:t>huge</w:t>
      </w:r>
      <w:r w:rsidR="009304A0" w:rsidRPr="00CB56B4">
        <w:rPr>
          <w:rFonts w:ascii="Arial" w:hAnsi="Arial" w:cs="Arial"/>
        </w:rPr>
        <w:t xml:space="preserve"> </w:t>
      </w:r>
      <w:r w:rsidR="000427E5">
        <w:rPr>
          <w:rFonts w:ascii="Arial" w:hAnsi="Arial" w:cs="Arial"/>
        </w:rPr>
        <w:t>turnover</w:t>
      </w:r>
      <w:r w:rsidR="009304A0" w:rsidRPr="00CB56B4">
        <w:rPr>
          <w:rFonts w:ascii="Arial" w:hAnsi="Arial" w:cs="Arial"/>
        </w:rPr>
        <w:t xml:space="preserve"> </w:t>
      </w:r>
      <w:r w:rsidR="000427E5">
        <w:rPr>
          <w:rFonts w:ascii="Arial" w:hAnsi="Arial" w:cs="Arial"/>
        </w:rPr>
        <w:t>w</w:t>
      </w:r>
      <w:r w:rsidR="00EC00EE">
        <w:rPr>
          <w:rFonts w:ascii="Arial" w:hAnsi="Arial" w:cs="Arial"/>
        </w:rPr>
        <w:t>hen</w:t>
      </w:r>
      <w:r w:rsidR="009304A0" w:rsidRPr="00CB56B4">
        <w:rPr>
          <w:rFonts w:ascii="Arial" w:hAnsi="Arial" w:cs="Arial"/>
        </w:rPr>
        <w:t xml:space="preserve"> </w:t>
      </w:r>
      <w:r w:rsidR="00B74939" w:rsidRPr="00CB56B4">
        <w:rPr>
          <w:rFonts w:ascii="Arial" w:hAnsi="Arial" w:cs="Arial"/>
        </w:rPr>
        <w:t>bec</w:t>
      </w:r>
      <w:r w:rsidR="00EC00EE">
        <w:rPr>
          <w:rFonts w:ascii="Arial" w:hAnsi="Arial" w:cs="Arial"/>
        </w:rPr>
        <w:t>o</w:t>
      </w:r>
      <w:r w:rsidR="00B74939" w:rsidRPr="00CB56B4">
        <w:rPr>
          <w:rFonts w:ascii="Arial" w:hAnsi="Arial" w:cs="Arial"/>
        </w:rPr>
        <w:t>m</w:t>
      </w:r>
      <w:r w:rsidR="00EC00EE">
        <w:rPr>
          <w:rFonts w:ascii="Arial" w:hAnsi="Arial" w:cs="Arial"/>
        </w:rPr>
        <w:t xml:space="preserve">ing </w:t>
      </w:r>
      <w:r w:rsidR="009744C3" w:rsidRPr="00CB56B4">
        <w:rPr>
          <w:rFonts w:ascii="Arial" w:hAnsi="Arial" w:cs="Arial"/>
        </w:rPr>
        <w:t xml:space="preserve">publicly funded </w:t>
      </w:r>
      <w:r w:rsidR="001F38D3" w:rsidRPr="00CB56B4">
        <w:rPr>
          <w:rFonts w:ascii="Arial" w:hAnsi="Arial" w:cs="Arial"/>
        </w:rPr>
        <w:t xml:space="preserve">and </w:t>
      </w:r>
      <w:r w:rsidR="00EC00EE" w:rsidRPr="00CB56B4">
        <w:rPr>
          <w:rFonts w:ascii="Arial" w:hAnsi="Arial" w:cs="Arial"/>
        </w:rPr>
        <w:t>combined</w:t>
      </w:r>
      <w:r w:rsidR="001F38D3" w:rsidRPr="00CB56B4">
        <w:rPr>
          <w:rFonts w:ascii="Arial" w:hAnsi="Arial" w:cs="Arial"/>
        </w:rPr>
        <w:t xml:space="preserve"> </w:t>
      </w:r>
      <w:r w:rsidR="00EC00EE">
        <w:rPr>
          <w:rFonts w:ascii="Arial" w:hAnsi="Arial" w:cs="Arial"/>
        </w:rPr>
        <w:t>within</w:t>
      </w:r>
      <w:r w:rsidR="001F38D3" w:rsidRPr="00CB56B4">
        <w:rPr>
          <w:rFonts w:ascii="Arial" w:hAnsi="Arial" w:cs="Arial"/>
        </w:rPr>
        <w:t xml:space="preserve"> the national system </w:t>
      </w:r>
      <w:r w:rsidR="009744C3" w:rsidRPr="00CB56B4">
        <w:rPr>
          <w:rFonts w:ascii="Arial" w:hAnsi="Arial" w:cs="Arial"/>
        </w:rPr>
        <w:t xml:space="preserve">ensuring </w:t>
      </w:r>
      <w:r w:rsidR="00A72343" w:rsidRPr="00CB56B4">
        <w:rPr>
          <w:rFonts w:ascii="Arial" w:hAnsi="Arial" w:cs="Arial"/>
        </w:rPr>
        <w:t xml:space="preserve">that there is </w:t>
      </w:r>
      <w:r w:rsidR="006376B3" w:rsidRPr="00CB56B4">
        <w:rPr>
          <w:rFonts w:ascii="Arial" w:hAnsi="Arial" w:cs="Arial"/>
        </w:rPr>
        <w:t>reasonable</w:t>
      </w:r>
      <w:r w:rsidR="00A72343" w:rsidRPr="00CB56B4">
        <w:rPr>
          <w:rFonts w:ascii="Arial" w:hAnsi="Arial" w:cs="Arial"/>
        </w:rPr>
        <w:t xml:space="preserve"> access to the emergency </w:t>
      </w:r>
      <w:r w:rsidR="00241701" w:rsidRPr="00CB56B4">
        <w:rPr>
          <w:rFonts w:ascii="Arial" w:hAnsi="Arial" w:cs="Arial"/>
        </w:rPr>
        <w:t>healthcare (NHS England, 202</w:t>
      </w:r>
      <w:r w:rsidR="00EF6709">
        <w:rPr>
          <w:rFonts w:ascii="Arial" w:hAnsi="Arial" w:cs="Arial"/>
        </w:rPr>
        <w:t>2</w:t>
      </w:r>
      <w:r w:rsidR="00241701" w:rsidRPr="00CB56B4">
        <w:rPr>
          <w:rFonts w:ascii="Arial" w:hAnsi="Arial" w:cs="Arial"/>
        </w:rPr>
        <w:t>)</w:t>
      </w:r>
      <w:r w:rsidR="008502D2" w:rsidRPr="00CB56B4">
        <w:rPr>
          <w:rFonts w:ascii="Arial" w:hAnsi="Arial" w:cs="Arial"/>
        </w:rPr>
        <w:t xml:space="preserve">. </w:t>
      </w:r>
    </w:p>
    <w:p w14:paraId="4186B7F4" w14:textId="1B4AACE4" w:rsidR="00F04490" w:rsidRDefault="00F04490" w:rsidP="009B1997">
      <w:pPr>
        <w:spacing w:line="360" w:lineRule="auto"/>
        <w:jc w:val="both"/>
        <w:rPr>
          <w:rFonts w:ascii="Arial" w:hAnsi="Arial" w:cs="Arial"/>
        </w:rPr>
      </w:pPr>
      <w:r>
        <w:rPr>
          <w:noProof/>
        </w:rPr>
        <w:drawing>
          <wp:anchor distT="0" distB="0" distL="114300" distR="114300" simplePos="0" relativeHeight="251660326" behindDoc="1" locked="0" layoutInCell="1" allowOverlap="1" wp14:anchorId="2CFE4109" wp14:editId="567048D0">
            <wp:simplePos x="0" y="0"/>
            <wp:positionH relativeFrom="margin">
              <wp:posOffset>1200150</wp:posOffset>
            </wp:positionH>
            <wp:positionV relativeFrom="paragraph">
              <wp:posOffset>-3175</wp:posOffset>
            </wp:positionV>
            <wp:extent cx="3493135" cy="1964690"/>
            <wp:effectExtent l="0" t="0" r="0" b="0"/>
            <wp:wrapNone/>
            <wp:docPr id="987041037" name="Picture 32" descr="On this day in history, March 28, 1866, first US ambulance service rolls  through Cincinn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n this day in history, March 28, 1866, first US ambulance service rolls  through Cincinnati"/>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93135" cy="1964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257790" w14:textId="77777777" w:rsidR="00F04490" w:rsidRDefault="00F04490" w:rsidP="009B1997">
      <w:pPr>
        <w:spacing w:line="360" w:lineRule="auto"/>
        <w:jc w:val="both"/>
        <w:rPr>
          <w:rFonts w:ascii="Arial" w:hAnsi="Arial" w:cs="Arial"/>
        </w:rPr>
      </w:pPr>
    </w:p>
    <w:p w14:paraId="7502C544" w14:textId="77777777" w:rsidR="00F04490" w:rsidRDefault="00F04490" w:rsidP="009B1997">
      <w:pPr>
        <w:spacing w:line="360" w:lineRule="auto"/>
        <w:jc w:val="both"/>
        <w:rPr>
          <w:rFonts w:ascii="Arial" w:hAnsi="Arial" w:cs="Arial"/>
        </w:rPr>
      </w:pPr>
    </w:p>
    <w:p w14:paraId="49933071" w14:textId="77777777" w:rsidR="00F04490" w:rsidRDefault="00F04490" w:rsidP="009B1997">
      <w:pPr>
        <w:spacing w:line="360" w:lineRule="auto"/>
        <w:jc w:val="both"/>
        <w:rPr>
          <w:rFonts w:ascii="Arial" w:hAnsi="Arial" w:cs="Arial"/>
        </w:rPr>
      </w:pPr>
    </w:p>
    <w:p w14:paraId="1FD0F314" w14:textId="77777777" w:rsidR="00F04490" w:rsidRDefault="00F04490" w:rsidP="009B1997">
      <w:pPr>
        <w:spacing w:line="360" w:lineRule="auto"/>
        <w:jc w:val="both"/>
        <w:rPr>
          <w:rFonts w:ascii="Arial" w:hAnsi="Arial" w:cs="Arial"/>
        </w:rPr>
      </w:pPr>
    </w:p>
    <w:p w14:paraId="5461EA48" w14:textId="77777777" w:rsidR="00F04490" w:rsidRDefault="00F04490" w:rsidP="009B1997">
      <w:pPr>
        <w:spacing w:line="360" w:lineRule="auto"/>
        <w:jc w:val="both"/>
        <w:rPr>
          <w:rFonts w:ascii="Arial" w:hAnsi="Arial" w:cs="Arial"/>
        </w:rPr>
      </w:pPr>
    </w:p>
    <w:p w14:paraId="7631CA44" w14:textId="4607088F" w:rsidR="00471416" w:rsidRPr="00863535" w:rsidRDefault="00F04490" w:rsidP="00F04490">
      <w:pPr>
        <w:spacing w:line="360" w:lineRule="auto"/>
        <w:jc w:val="center"/>
        <w:rPr>
          <w:rFonts w:ascii="Arial" w:hAnsi="Arial" w:cs="Arial"/>
          <w:i/>
          <w:iCs/>
        </w:rPr>
      </w:pPr>
      <w:r w:rsidRPr="00863535">
        <w:rPr>
          <w:rFonts w:ascii="Arial" w:hAnsi="Arial" w:cs="Arial"/>
          <w:i/>
          <w:iCs/>
        </w:rPr>
        <w:t>Figure 2:</w:t>
      </w:r>
      <w:r w:rsidR="00863535">
        <w:rPr>
          <w:rFonts w:ascii="Arial" w:hAnsi="Arial" w:cs="Arial"/>
          <w:i/>
          <w:iCs/>
        </w:rPr>
        <w:t xml:space="preserve"> A</w:t>
      </w:r>
      <w:r w:rsidR="00BD5F60">
        <w:rPr>
          <w:rFonts w:ascii="Arial" w:hAnsi="Arial" w:cs="Arial"/>
          <w:i/>
          <w:iCs/>
        </w:rPr>
        <w:t>mbulance</w:t>
      </w:r>
      <w:r w:rsidR="009550FA">
        <w:rPr>
          <w:rFonts w:ascii="Arial" w:hAnsi="Arial" w:cs="Arial"/>
          <w:i/>
          <w:iCs/>
        </w:rPr>
        <w:t xml:space="preserve"> in New York City (Fox News, 2023).</w:t>
      </w:r>
    </w:p>
    <w:p w14:paraId="6E45FC81" w14:textId="744DC258" w:rsidR="00141A08" w:rsidRDefault="00EF6709" w:rsidP="0031772F">
      <w:pPr>
        <w:pStyle w:val="Heading1"/>
        <w:spacing w:line="360" w:lineRule="auto"/>
        <w:jc w:val="both"/>
        <w:rPr>
          <w:rFonts w:asciiTheme="minorBidi" w:hAnsiTheme="minorBidi" w:cstheme="minorBidi"/>
          <w:b/>
          <w:bCs/>
          <w:color w:val="auto"/>
          <w:sz w:val="22"/>
          <w:szCs w:val="22"/>
        </w:rPr>
      </w:pPr>
      <w:r w:rsidRPr="00EF6709">
        <w:rPr>
          <w:rFonts w:asciiTheme="minorBidi" w:hAnsiTheme="minorBidi" w:cstheme="minorBidi"/>
          <w:b/>
          <w:bCs/>
          <w:color w:val="auto"/>
          <w:sz w:val="22"/>
          <w:szCs w:val="22"/>
        </w:rPr>
        <w:t>How Ambulance Services Function Today</w:t>
      </w:r>
    </w:p>
    <w:p w14:paraId="53F3A89E" w14:textId="4D896C7A" w:rsidR="00627121" w:rsidRDefault="008D3BC4" w:rsidP="0031772F">
      <w:pPr>
        <w:spacing w:line="360" w:lineRule="auto"/>
        <w:jc w:val="both"/>
        <w:rPr>
          <w:rFonts w:asciiTheme="minorBidi" w:hAnsiTheme="minorBidi"/>
        </w:rPr>
      </w:pPr>
      <w:r>
        <w:rPr>
          <w:rFonts w:asciiTheme="minorBidi" w:hAnsiTheme="minorBidi"/>
        </w:rPr>
        <w:t xml:space="preserve">Modern ambulance services operate </w:t>
      </w:r>
      <w:r w:rsidR="00A35547">
        <w:rPr>
          <w:rFonts w:asciiTheme="minorBidi" w:hAnsiTheme="minorBidi"/>
        </w:rPr>
        <w:t>combined</w:t>
      </w:r>
      <w:r>
        <w:rPr>
          <w:rFonts w:asciiTheme="minorBidi" w:hAnsiTheme="minorBidi"/>
        </w:rPr>
        <w:t xml:space="preserve"> emergency medical systems. In the UK, ambulance services</w:t>
      </w:r>
      <w:r w:rsidR="00073A29">
        <w:rPr>
          <w:rFonts w:asciiTheme="minorBidi" w:hAnsiTheme="minorBidi"/>
        </w:rPr>
        <w:t xml:space="preserve"> are accessed through the emergency number 999 and are </w:t>
      </w:r>
      <w:r w:rsidR="002F2C74">
        <w:rPr>
          <w:rFonts w:asciiTheme="minorBidi" w:hAnsiTheme="minorBidi"/>
        </w:rPr>
        <w:t>managed</w:t>
      </w:r>
      <w:r w:rsidR="00073A29">
        <w:rPr>
          <w:rFonts w:asciiTheme="minorBidi" w:hAnsiTheme="minorBidi"/>
        </w:rPr>
        <w:t xml:space="preserve"> through advanced control centre</w:t>
      </w:r>
      <w:r w:rsidR="006677B0">
        <w:rPr>
          <w:rFonts w:asciiTheme="minorBidi" w:hAnsiTheme="minorBidi"/>
        </w:rPr>
        <w:t>s that prioritise calls</w:t>
      </w:r>
      <w:r w:rsidR="0069317D">
        <w:rPr>
          <w:rFonts w:asciiTheme="minorBidi" w:hAnsiTheme="minorBidi"/>
        </w:rPr>
        <w:t xml:space="preserve"> using clinical triage systems (NHS England,</w:t>
      </w:r>
      <w:r w:rsidR="00295F4C">
        <w:rPr>
          <w:rFonts w:asciiTheme="minorBidi" w:hAnsiTheme="minorBidi"/>
        </w:rPr>
        <w:t xml:space="preserve"> </w:t>
      </w:r>
      <w:r w:rsidR="00627121">
        <w:rPr>
          <w:rFonts w:asciiTheme="minorBidi" w:hAnsiTheme="minorBidi"/>
        </w:rPr>
        <w:t xml:space="preserve">2022). This ensures that life-threatening emergencies </w:t>
      </w:r>
      <w:r w:rsidR="00CA7F2B">
        <w:rPr>
          <w:rFonts w:asciiTheme="minorBidi" w:hAnsiTheme="minorBidi"/>
        </w:rPr>
        <w:t>are met with</w:t>
      </w:r>
      <w:r w:rsidR="00627121">
        <w:rPr>
          <w:rFonts w:asciiTheme="minorBidi" w:hAnsiTheme="minorBidi"/>
        </w:rPr>
        <w:t xml:space="preserve"> immediate attention </w:t>
      </w:r>
      <w:r w:rsidR="00CA7F2B">
        <w:rPr>
          <w:rFonts w:asciiTheme="minorBidi" w:hAnsiTheme="minorBidi"/>
        </w:rPr>
        <w:t>whilst</w:t>
      </w:r>
      <w:r w:rsidR="00627121">
        <w:rPr>
          <w:rFonts w:asciiTheme="minorBidi" w:hAnsiTheme="minorBidi"/>
        </w:rPr>
        <w:t xml:space="preserve"> non-urgent cases are </w:t>
      </w:r>
      <w:r w:rsidR="0090107B">
        <w:rPr>
          <w:rFonts w:asciiTheme="minorBidi" w:hAnsiTheme="minorBidi"/>
        </w:rPr>
        <w:t>managed</w:t>
      </w:r>
      <w:r w:rsidR="00627121">
        <w:rPr>
          <w:rFonts w:asciiTheme="minorBidi" w:hAnsiTheme="minorBidi"/>
        </w:rPr>
        <w:t xml:space="preserve"> </w:t>
      </w:r>
      <w:r w:rsidR="00CA7F2B">
        <w:rPr>
          <w:rFonts w:asciiTheme="minorBidi" w:hAnsiTheme="minorBidi"/>
        </w:rPr>
        <w:t>correctly</w:t>
      </w:r>
      <w:r w:rsidR="00627121">
        <w:rPr>
          <w:rFonts w:asciiTheme="minorBidi" w:hAnsiTheme="minorBidi"/>
        </w:rPr>
        <w:t>.</w:t>
      </w:r>
    </w:p>
    <w:p w14:paraId="02D2A991" w14:textId="6FCBA86F" w:rsidR="0070472F" w:rsidRDefault="001A7C04" w:rsidP="00F3644C">
      <w:pPr>
        <w:spacing w:line="360" w:lineRule="auto"/>
        <w:jc w:val="both"/>
        <w:rPr>
          <w:rFonts w:asciiTheme="minorBidi" w:hAnsiTheme="minorBidi"/>
        </w:rPr>
      </w:pPr>
      <w:r>
        <w:rPr>
          <w:rFonts w:asciiTheme="minorBidi" w:hAnsiTheme="minorBidi"/>
        </w:rPr>
        <w:t>Ambulances are staffed by trained professionals such as Emergency</w:t>
      </w:r>
      <w:r w:rsidR="00AE3F9B">
        <w:rPr>
          <w:rFonts w:asciiTheme="minorBidi" w:hAnsiTheme="minorBidi"/>
        </w:rPr>
        <w:t xml:space="preserve"> Medical Technicians (EMTs) and paramedics</w:t>
      </w:r>
      <w:r w:rsidR="005C6D63">
        <w:rPr>
          <w:rFonts w:asciiTheme="minorBidi" w:hAnsiTheme="minorBidi"/>
        </w:rPr>
        <w:t>,</w:t>
      </w:r>
      <w:r w:rsidR="00F3644C">
        <w:rPr>
          <w:rFonts w:asciiTheme="minorBidi" w:hAnsiTheme="minorBidi"/>
        </w:rPr>
        <w:t xml:space="preserve"> </w:t>
      </w:r>
      <w:r w:rsidR="005C6D63">
        <w:rPr>
          <w:rFonts w:asciiTheme="minorBidi" w:hAnsiTheme="minorBidi"/>
        </w:rPr>
        <w:t>who are qualified to assess, diagnose and treat patient</w:t>
      </w:r>
      <w:r w:rsidR="00E001DF">
        <w:rPr>
          <w:rFonts w:asciiTheme="minorBidi" w:hAnsiTheme="minorBidi"/>
        </w:rPr>
        <w:t xml:space="preserve">s. Paramedics can </w:t>
      </w:r>
      <w:r w:rsidR="00F3644C">
        <w:rPr>
          <w:rFonts w:asciiTheme="minorBidi" w:hAnsiTheme="minorBidi"/>
        </w:rPr>
        <w:t>prescribe</w:t>
      </w:r>
      <w:r w:rsidR="00E001DF">
        <w:rPr>
          <w:rFonts w:asciiTheme="minorBidi" w:hAnsiTheme="minorBidi"/>
        </w:rPr>
        <w:t xml:space="preserve"> medications, perform advanced life-support procedure</w:t>
      </w:r>
      <w:r w:rsidR="00F3644C">
        <w:rPr>
          <w:rFonts w:asciiTheme="minorBidi" w:hAnsiTheme="minorBidi"/>
        </w:rPr>
        <w:t>s</w:t>
      </w:r>
      <w:r w:rsidR="00E001DF">
        <w:rPr>
          <w:rFonts w:asciiTheme="minorBidi" w:hAnsiTheme="minorBidi"/>
        </w:rPr>
        <w:t xml:space="preserve"> and make decisions </w:t>
      </w:r>
      <w:r w:rsidR="00F3644C">
        <w:rPr>
          <w:rFonts w:asciiTheme="minorBidi" w:hAnsiTheme="minorBidi"/>
        </w:rPr>
        <w:t xml:space="preserve">clinically regarding the need for </w:t>
      </w:r>
      <w:r w:rsidR="00E001DF">
        <w:rPr>
          <w:rFonts w:asciiTheme="minorBidi" w:hAnsiTheme="minorBidi"/>
        </w:rPr>
        <w:t>hospital transport</w:t>
      </w:r>
      <w:r w:rsidR="00A8101D">
        <w:rPr>
          <w:rFonts w:asciiTheme="minorBidi" w:hAnsiTheme="minorBidi"/>
        </w:rPr>
        <w:t xml:space="preserve"> (College of Paramedics, 2023)</w:t>
      </w:r>
      <w:r w:rsidR="00F3644C">
        <w:rPr>
          <w:rFonts w:asciiTheme="minorBidi" w:hAnsiTheme="minorBidi"/>
        </w:rPr>
        <w:t xml:space="preserve">. </w:t>
      </w:r>
      <w:r w:rsidR="000B3C5D">
        <w:rPr>
          <w:rFonts w:asciiTheme="minorBidi" w:hAnsiTheme="minorBidi"/>
        </w:rPr>
        <w:t xml:space="preserve">This </w:t>
      </w:r>
      <w:r w:rsidR="00F3644C">
        <w:rPr>
          <w:rFonts w:asciiTheme="minorBidi" w:hAnsiTheme="minorBidi"/>
        </w:rPr>
        <w:t>method</w:t>
      </w:r>
      <w:r w:rsidR="000B3C5D">
        <w:rPr>
          <w:rFonts w:asciiTheme="minorBidi" w:hAnsiTheme="minorBidi"/>
        </w:rPr>
        <w:t xml:space="preserve"> reduces </w:t>
      </w:r>
      <w:r w:rsidR="00AD5922">
        <w:rPr>
          <w:rFonts w:asciiTheme="minorBidi" w:hAnsiTheme="minorBidi"/>
        </w:rPr>
        <w:t>excessive</w:t>
      </w:r>
      <w:r w:rsidR="000B3C5D">
        <w:rPr>
          <w:rFonts w:asciiTheme="minorBidi" w:hAnsiTheme="minorBidi"/>
        </w:rPr>
        <w:t xml:space="preserve"> hospital admissions and </w:t>
      </w:r>
      <w:r w:rsidR="00806C55">
        <w:rPr>
          <w:rFonts w:asciiTheme="minorBidi" w:hAnsiTheme="minorBidi"/>
        </w:rPr>
        <w:t>ensures</w:t>
      </w:r>
      <w:r w:rsidR="000B3C5D">
        <w:rPr>
          <w:rFonts w:asciiTheme="minorBidi" w:hAnsiTheme="minorBidi"/>
        </w:rPr>
        <w:t xml:space="preserve"> patients receive timely care in the most </w:t>
      </w:r>
      <w:r w:rsidR="00FC2588">
        <w:rPr>
          <w:rFonts w:asciiTheme="minorBidi" w:hAnsiTheme="minorBidi"/>
        </w:rPr>
        <w:t>effective</w:t>
      </w:r>
      <w:r w:rsidR="000B3C5D">
        <w:rPr>
          <w:rFonts w:asciiTheme="minorBidi" w:hAnsiTheme="minorBidi"/>
        </w:rPr>
        <w:t xml:space="preserve"> setting.</w:t>
      </w:r>
    </w:p>
    <w:p w14:paraId="278CD3FC" w14:textId="3CD8469E" w:rsidR="001D1D16" w:rsidRDefault="001D1D16" w:rsidP="009B1997">
      <w:pPr>
        <w:spacing w:line="360" w:lineRule="auto"/>
        <w:jc w:val="both"/>
        <w:rPr>
          <w:rFonts w:asciiTheme="minorBidi" w:hAnsiTheme="minorBidi"/>
        </w:rPr>
      </w:pPr>
      <w:r>
        <w:rPr>
          <w:rFonts w:asciiTheme="minorBidi" w:hAnsiTheme="minorBidi"/>
        </w:rPr>
        <w:t xml:space="preserve">Technological </w:t>
      </w:r>
      <w:r w:rsidR="00FC2588">
        <w:rPr>
          <w:rFonts w:asciiTheme="minorBidi" w:hAnsiTheme="minorBidi"/>
        </w:rPr>
        <w:t>progressions</w:t>
      </w:r>
      <w:r>
        <w:rPr>
          <w:rFonts w:asciiTheme="minorBidi" w:hAnsiTheme="minorBidi"/>
        </w:rPr>
        <w:t xml:space="preserve"> have enhanced </w:t>
      </w:r>
      <w:r w:rsidR="00FC2588">
        <w:rPr>
          <w:rFonts w:asciiTheme="minorBidi" w:hAnsiTheme="minorBidi"/>
        </w:rPr>
        <w:t xml:space="preserve">further </w:t>
      </w:r>
      <w:r w:rsidR="005C1F8A">
        <w:rPr>
          <w:rFonts w:asciiTheme="minorBidi" w:hAnsiTheme="minorBidi"/>
        </w:rPr>
        <w:t>as m</w:t>
      </w:r>
      <w:r>
        <w:rPr>
          <w:rFonts w:asciiTheme="minorBidi" w:hAnsiTheme="minorBidi"/>
        </w:rPr>
        <w:t>odern vehicles are equipped with defibrillators, oxygen therapy, cardia</w:t>
      </w:r>
      <w:r w:rsidR="005C1F8A">
        <w:rPr>
          <w:rFonts w:asciiTheme="minorBidi" w:hAnsiTheme="minorBidi"/>
        </w:rPr>
        <w:t>c</w:t>
      </w:r>
      <w:r>
        <w:rPr>
          <w:rFonts w:asciiTheme="minorBidi" w:hAnsiTheme="minorBidi"/>
        </w:rPr>
        <w:t xml:space="preserve"> monitors and digital communication systems that allow paramedics to share patient information with hospitals before arrival, </w:t>
      </w:r>
      <w:r w:rsidR="00E02644">
        <w:rPr>
          <w:rFonts w:asciiTheme="minorBidi" w:hAnsiTheme="minorBidi"/>
        </w:rPr>
        <w:t>refining</w:t>
      </w:r>
      <w:r>
        <w:rPr>
          <w:rFonts w:asciiTheme="minorBidi" w:hAnsiTheme="minorBidi"/>
        </w:rPr>
        <w:t xml:space="preserve"> continuity of care (Turner et al., 2015)</w:t>
      </w:r>
      <w:r w:rsidR="00E02644">
        <w:rPr>
          <w:rFonts w:asciiTheme="minorBidi" w:hAnsiTheme="minorBidi"/>
        </w:rPr>
        <w:t>.</w:t>
      </w:r>
    </w:p>
    <w:p w14:paraId="59BDCBBF" w14:textId="322CAA8A" w:rsidR="0031501F" w:rsidRPr="0031501F" w:rsidRDefault="0031501F" w:rsidP="0031501F">
      <w:pPr>
        <w:pStyle w:val="Heading1"/>
        <w:spacing w:line="360" w:lineRule="auto"/>
        <w:jc w:val="both"/>
        <w:rPr>
          <w:rFonts w:asciiTheme="minorBidi" w:hAnsiTheme="minorBidi" w:cstheme="minorBidi"/>
          <w:b/>
          <w:bCs/>
          <w:color w:val="auto"/>
          <w:sz w:val="22"/>
          <w:szCs w:val="22"/>
        </w:rPr>
      </w:pPr>
      <w:r w:rsidRPr="0031501F">
        <w:rPr>
          <w:rFonts w:asciiTheme="minorBidi" w:hAnsiTheme="minorBidi" w:cstheme="minorBidi"/>
          <w:b/>
          <w:bCs/>
          <w:color w:val="auto"/>
          <w:sz w:val="22"/>
          <w:szCs w:val="22"/>
        </w:rPr>
        <w:lastRenderedPageBreak/>
        <w:t>Significance in Enhancing Quality of Life</w:t>
      </w:r>
    </w:p>
    <w:p w14:paraId="2BA33A7C" w14:textId="388ED9E5" w:rsidR="00EF6709" w:rsidRDefault="00EA1BE3" w:rsidP="0015016D">
      <w:pPr>
        <w:spacing w:line="360" w:lineRule="auto"/>
        <w:jc w:val="both"/>
        <w:rPr>
          <w:rFonts w:ascii="Arial" w:hAnsi="Arial" w:cs="Arial"/>
        </w:rPr>
      </w:pPr>
      <w:r>
        <w:rPr>
          <w:rFonts w:ascii="Arial" w:hAnsi="Arial" w:cs="Arial"/>
        </w:rPr>
        <w:t xml:space="preserve">Ambulance services </w:t>
      </w:r>
      <w:r w:rsidR="00E02644">
        <w:rPr>
          <w:rFonts w:ascii="Arial" w:hAnsi="Arial" w:cs="Arial"/>
        </w:rPr>
        <w:t>have</w:t>
      </w:r>
      <w:r>
        <w:rPr>
          <w:rFonts w:ascii="Arial" w:hAnsi="Arial" w:cs="Arial"/>
        </w:rPr>
        <w:t xml:space="preserve"> a </w:t>
      </w:r>
      <w:r w:rsidR="00E02644">
        <w:rPr>
          <w:rFonts w:ascii="Arial" w:hAnsi="Arial" w:cs="Arial"/>
        </w:rPr>
        <w:t xml:space="preserve">vital </w:t>
      </w:r>
      <w:r>
        <w:rPr>
          <w:rFonts w:ascii="Arial" w:hAnsi="Arial" w:cs="Arial"/>
        </w:rPr>
        <w:t xml:space="preserve">role </w:t>
      </w:r>
      <w:r w:rsidR="00E02644">
        <w:rPr>
          <w:rFonts w:ascii="Arial" w:hAnsi="Arial" w:cs="Arial"/>
        </w:rPr>
        <w:t xml:space="preserve">when it comes to </w:t>
      </w:r>
      <w:r>
        <w:rPr>
          <w:rFonts w:ascii="Arial" w:hAnsi="Arial" w:cs="Arial"/>
        </w:rPr>
        <w:t>improving the quality of life for service users by reducing mortality, disability and long-term health conditions</w:t>
      </w:r>
      <w:r w:rsidR="0015016D">
        <w:rPr>
          <w:rFonts w:ascii="Arial" w:hAnsi="Arial" w:cs="Arial"/>
        </w:rPr>
        <w:t xml:space="preserve">. </w:t>
      </w:r>
      <w:r w:rsidR="009075FF">
        <w:rPr>
          <w:rFonts w:ascii="Arial" w:hAnsi="Arial" w:cs="Arial"/>
        </w:rPr>
        <w:t>Likewise, r</w:t>
      </w:r>
      <w:r w:rsidR="0015016D">
        <w:rPr>
          <w:rFonts w:ascii="Arial" w:hAnsi="Arial" w:cs="Arial"/>
        </w:rPr>
        <w:t>apid response</w:t>
      </w:r>
      <w:r w:rsidR="009075FF">
        <w:rPr>
          <w:rFonts w:ascii="Arial" w:hAnsi="Arial" w:cs="Arial"/>
        </w:rPr>
        <w:t>s</w:t>
      </w:r>
      <w:r w:rsidR="0015016D">
        <w:rPr>
          <w:rFonts w:ascii="Arial" w:hAnsi="Arial" w:cs="Arial"/>
        </w:rPr>
        <w:t xml:space="preserve"> and early treatment</w:t>
      </w:r>
      <w:r w:rsidR="009075FF">
        <w:rPr>
          <w:rFonts w:ascii="Arial" w:hAnsi="Arial" w:cs="Arial"/>
        </w:rPr>
        <w:t xml:space="preserve">s </w:t>
      </w:r>
      <w:r w:rsidR="0015016D">
        <w:rPr>
          <w:rFonts w:ascii="Arial" w:hAnsi="Arial" w:cs="Arial"/>
        </w:rPr>
        <w:t xml:space="preserve">are </w:t>
      </w:r>
      <w:r w:rsidR="00E20701">
        <w:rPr>
          <w:rFonts w:ascii="Arial" w:hAnsi="Arial" w:cs="Arial"/>
        </w:rPr>
        <w:t xml:space="preserve">crucially </w:t>
      </w:r>
      <w:r w:rsidR="0015016D">
        <w:rPr>
          <w:rFonts w:ascii="Arial" w:hAnsi="Arial" w:cs="Arial"/>
        </w:rPr>
        <w:t xml:space="preserve">important </w:t>
      </w:r>
      <w:r w:rsidR="00E20701">
        <w:rPr>
          <w:rFonts w:ascii="Arial" w:hAnsi="Arial" w:cs="Arial"/>
        </w:rPr>
        <w:t xml:space="preserve">during </w:t>
      </w:r>
      <w:r w:rsidR="0015016D">
        <w:rPr>
          <w:rFonts w:ascii="Arial" w:hAnsi="Arial" w:cs="Arial"/>
        </w:rPr>
        <w:t xml:space="preserve">critical conditions such as cardiac arrest, stroke and major trauma </w:t>
      </w:r>
      <w:r w:rsidR="00E20701">
        <w:rPr>
          <w:rFonts w:ascii="Arial" w:hAnsi="Arial" w:cs="Arial"/>
        </w:rPr>
        <w:t xml:space="preserve">as </w:t>
      </w:r>
      <w:r w:rsidR="0015016D">
        <w:rPr>
          <w:rFonts w:ascii="Arial" w:hAnsi="Arial" w:cs="Arial"/>
        </w:rPr>
        <w:t>delays can lead to irreversible damage or death (Perkins et al., 2021).</w:t>
      </w:r>
    </w:p>
    <w:p w14:paraId="3179CD78" w14:textId="77777777" w:rsidR="00FF591B" w:rsidRDefault="00B8618B" w:rsidP="00FF591B">
      <w:pPr>
        <w:spacing w:line="360" w:lineRule="auto"/>
        <w:jc w:val="both"/>
        <w:rPr>
          <w:rFonts w:ascii="Arial" w:hAnsi="Arial" w:cs="Arial"/>
        </w:rPr>
      </w:pPr>
      <w:r>
        <w:rPr>
          <w:rFonts w:ascii="Arial" w:hAnsi="Arial" w:cs="Arial"/>
        </w:rPr>
        <w:t>Other than</w:t>
      </w:r>
      <w:r w:rsidR="00F0436C" w:rsidRPr="00F0436C">
        <w:rPr>
          <w:rFonts w:ascii="Arial" w:hAnsi="Arial" w:cs="Arial"/>
        </w:rPr>
        <w:t xml:space="preserve"> </w:t>
      </w:r>
      <w:r>
        <w:rPr>
          <w:rFonts w:ascii="Arial" w:hAnsi="Arial" w:cs="Arial"/>
        </w:rPr>
        <w:t>the outcomes of the patients</w:t>
      </w:r>
      <w:r w:rsidR="00F0436C" w:rsidRPr="00F0436C">
        <w:rPr>
          <w:rFonts w:ascii="Arial" w:hAnsi="Arial" w:cs="Arial"/>
        </w:rPr>
        <w:t xml:space="preserve">, ambulance services </w:t>
      </w:r>
      <w:r w:rsidR="00A12617" w:rsidRPr="00F0436C">
        <w:rPr>
          <w:rFonts w:ascii="Arial" w:hAnsi="Arial" w:cs="Arial"/>
        </w:rPr>
        <w:t>influence</w:t>
      </w:r>
      <w:r w:rsidR="00F0436C" w:rsidRPr="00F0436C">
        <w:rPr>
          <w:rFonts w:ascii="Arial" w:hAnsi="Arial" w:cs="Arial"/>
        </w:rPr>
        <w:t xml:space="preserve"> </w:t>
      </w:r>
      <w:r w:rsidR="00A12617">
        <w:rPr>
          <w:rFonts w:ascii="Arial" w:hAnsi="Arial" w:cs="Arial"/>
        </w:rPr>
        <w:t>the</w:t>
      </w:r>
      <w:r w:rsidR="00F0436C" w:rsidRPr="00F0436C">
        <w:rPr>
          <w:rFonts w:ascii="Arial" w:hAnsi="Arial" w:cs="Arial"/>
        </w:rPr>
        <w:t xml:space="preserve"> wider public he</w:t>
      </w:r>
      <w:r w:rsidR="00F0436C">
        <w:rPr>
          <w:rFonts w:ascii="Arial" w:hAnsi="Arial" w:cs="Arial"/>
        </w:rPr>
        <w:t>alth and social wellbeing</w:t>
      </w:r>
      <w:r w:rsidR="00ED1A09">
        <w:rPr>
          <w:rFonts w:ascii="Arial" w:hAnsi="Arial" w:cs="Arial"/>
        </w:rPr>
        <w:t xml:space="preserve">. They support vulnerable </w:t>
      </w:r>
      <w:r w:rsidR="00A12617">
        <w:rPr>
          <w:rFonts w:ascii="Arial" w:hAnsi="Arial" w:cs="Arial"/>
        </w:rPr>
        <w:t>individuals</w:t>
      </w:r>
      <w:r w:rsidR="00ED1A09">
        <w:rPr>
          <w:rFonts w:ascii="Arial" w:hAnsi="Arial" w:cs="Arial"/>
        </w:rPr>
        <w:t>, provide emergency responses and reduce</w:t>
      </w:r>
      <w:r w:rsidR="00A12617">
        <w:rPr>
          <w:rFonts w:ascii="Arial" w:hAnsi="Arial" w:cs="Arial"/>
        </w:rPr>
        <w:t>s the</w:t>
      </w:r>
      <w:r w:rsidR="00ED1A09">
        <w:rPr>
          <w:rFonts w:ascii="Arial" w:hAnsi="Arial" w:cs="Arial"/>
        </w:rPr>
        <w:t xml:space="preserve"> pressure on</w:t>
      </w:r>
      <w:r w:rsidR="00A12617">
        <w:rPr>
          <w:rFonts w:ascii="Arial" w:hAnsi="Arial" w:cs="Arial"/>
        </w:rPr>
        <w:t xml:space="preserve"> the</w:t>
      </w:r>
      <w:r w:rsidR="00ED1A09">
        <w:rPr>
          <w:rFonts w:ascii="Arial" w:hAnsi="Arial" w:cs="Arial"/>
        </w:rPr>
        <w:t xml:space="preserve"> emergency departments by </w:t>
      </w:r>
      <w:r w:rsidR="000D7B32">
        <w:rPr>
          <w:rFonts w:ascii="Arial" w:hAnsi="Arial" w:cs="Arial"/>
        </w:rPr>
        <w:t>dealing with</w:t>
      </w:r>
      <w:r w:rsidR="00ED1A09">
        <w:rPr>
          <w:rFonts w:ascii="Arial" w:hAnsi="Arial" w:cs="Arial"/>
        </w:rPr>
        <w:t xml:space="preserve"> patients safely (NHS England, 2022). </w:t>
      </w:r>
      <w:r w:rsidR="000D7B32">
        <w:rPr>
          <w:rFonts w:ascii="Arial" w:hAnsi="Arial" w:cs="Arial"/>
        </w:rPr>
        <w:t>This also enhances the</w:t>
      </w:r>
      <w:r w:rsidR="00FF591B">
        <w:rPr>
          <w:rFonts w:ascii="Arial" w:hAnsi="Arial" w:cs="Arial"/>
        </w:rPr>
        <w:t xml:space="preserve"> confidence and resilience of the public due to the urgent medical help being available instantly. </w:t>
      </w:r>
    </w:p>
    <w:p w14:paraId="2F61C835" w14:textId="44F63D1B" w:rsidR="00010F3F" w:rsidRPr="00F0436C" w:rsidRDefault="00010F3F" w:rsidP="00FF591B">
      <w:pPr>
        <w:spacing w:line="360" w:lineRule="auto"/>
        <w:jc w:val="both"/>
        <w:rPr>
          <w:rFonts w:ascii="Arial" w:hAnsi="Arial" w:cs="Arial"/>
        </w:rPr>
      </w:pPr>
      <w:r>
        <w:rPr>
          <w:rFonts w:ascii="Arial" w:hAnsi="Arial" w:cs="Arial"/>
        </w:rPr>
        <w:t xml:space="preserve">Overall, ambulance services are an essential </w:t>
      </w:r>
      <w:r w:rsidR="00FF591B">
        <w:rPr>
          <w:rFonts w:ascii="Arial" w:hAnsi="Arial" w:cs="Arial"/>
        </w:rPr>
        <w:t>component</w:t>
      </w:r>
      <w:r>
        <w:rPr>
          <w:rFonts w:ascii="Arial" w:hAnsi="Arial" w:cs="Arial"/>
        </w:rPr>
        <w:t xml:space="preserve"> of modern healthcare </w:t>
      </w:r>
      <w:r w:rsidR="00FF591B">
        <w:rPr>
          <w:rFonts w:ascii="Arial" w:hAnsi="Arial" w:cs="Arial"/>
        </w:rPr>
        <w:t>aligning</w:t>
      </w:r>
      <w:r>
        <w:rPr>
          <w:rFonts w:ascii="Arial" w:hAnsi="Arial" w:cs="Arial"/>
        </w:rPr>
        <w:t xml:space="preserve"> historical lessons with </w:t>
      </w:r>
      <w:r w:rsidR="00FF591B">
        <w:rPr>
          <w:rFonts w:ascii="Arial" w:hAnsi="Arial" w:cs="Arial"/>
        </w:rPr>
        <w:t>current</w:t>
      </w:r>
      <w:r>
        <w:rPr>
          <w:rFonts w:ascii="Arial" w:hAnsi="Arial" w:cs="Arial"/>
        </w:rPr>
        <w:t xml:space="preserve"> clinical practice</w:t>
      </w:r>
      <w:r w:rsidR="00FF591B">
        <w:rPr>
          <w:rFonts w:ascii="Arial" w:hAnsi="Arial" w:cs="Arial"/>
        </w:rPr>
        <w:t>s</w:t>
      </w:r>
      <w:r>
        <w:rPr>
          <w:rFonts w:ascii="Arial" w:hAnsi="Arial" w:cs="Arial"/>
        </w:rPr>
        <w:t xml:space="preserve"> to </w:t>
      </w:r>
      <w:r w:rsidR="00FF591B">
        <w:rPr>
          <w:rFonts w:ascii="Arial" w:hAnsi="Arial" w:cs="Arial"/>
        </w:rPr>
        <w:t xml:space="preserve">ensure </w:t>
      </w:r>
      <w:r>
        <w:rPr>
          <w:rFonts w:ascii="Arial" w:hAnsi="Arial" w:cs="Arial"/>
        </w:rPr>
        <w:t>lifesaving care and improve</w:t>
      </w:r>
      <w:r w:rsidR="00FF591B">
        <w:rPr>
          <w:rFonts w:ascii="Arial" w:hAnsi="Arial" w:cs="Arial"/>
        </w:rPr>
        <w:t xml:space="preserve">ment of </w:t>
      </w:r>
      <w:r>
        <w:rPr>
          <w:rFonts w:ascii="Arial" w:hAnsi="Arial" w:cs="Arial"/>
        </w:rPr>
        <w:t>health outcome</w:t>
      </w:r>
      <w:r w:rsidR="00FF591B">
        <w:rPr>
          <w:rFonts w:ascii="Arial" w:hAnsi="Arial" w:cs="Arial"/>
        </w:rPr>
        <w:t xml:space="preserve">s is delivered </w:t>
      </w:r>
      <w:r>
        <w:rPr>
          <w:rFonts w:ascii="Arial" w:hAnsi="Arial" w:cs="Arial"/>
        </w:rPr>
        <w:t xml:space="preserve">across </w:t>
      </w:r>
      <w:r w:rsidR="00FF591B">
        <w:rPr>
          <w:rFonts w:ascii="Arial" w:hAnsi="Arial" w:cs="Arial"/>
        </w:rPr>
        <w:t>the community</w:t>
      </w:r>
      <w:r>
        <w:rPr>
          <w:rFonts w:ascii="Arial" w:hAnsi="Arial" w:cs="Arial"/>
        </w:rPr>
        <w:t>.</w:t>
      </w:r>
    </w:p>
    <w:p w14:paraId="70AA313E" w14:textId="1EABA571" w:rsidR="008A2D30" w:rsidRDefault="008A2D30">
      <w:pPr>
        <w:rPr>
          <w:rFonts w:ascii="Arial" w:hAnsi="Arial" w:cs="Arial"/>
          <w:b/>
          <w:bCs/>
        </w:rPr>
      </w:pPr>
      <w:r>
        <w:rPr>
          <w:noProof/>
        </w:rPr>
        <w:drawing>
          <wp:anchor distT="0" distB="0" distL="114300" distR="114300" simplePos="0" relativeHeight="251661350" behindDoc="1" locked="0" layoutInCell="1" allowOverlap="1" wp14:anchorId="14496398" wp14:editId="32A50651">
            <wp:simplePos x="0" y="0"/>
            <wp:positionH relativeFrom="column">
              <wp:posOffset>1046480</wp:posOffset>
            </wp:positionH>
            <wp:positionV relativeFrom="paragraph">
              <wp:posOffset>57785</wp:posOffset>
            </wp:positionV>
            <wp:extent cx="3446523" cy="2298700"/>
            <wp:effectExtent l="0" t="0" r="1905" b="6350"/>
            <wp:wrapNone/>
            <wp:docPr id="1711332931" name="Picture 33" descr="Ambulance services on board to promote public health – UK Health Security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bulance services on board to promote public health – UK Health Security  Agency"/>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46523" cy="2298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8F465E" w14:textId="7E518A8C" w:rsidR="008A2D30" w:rsidRDefault="008A2D30">
      <w:pPr>
        <w:rPr>
          <w:rFonts w:ascii="Arial" w:hAnsi="Arial" w:cs="Arial"/>
          <w:b/>
          <w:bCs/>
        </w:rPr>
      </w:pPr>
    </w:p>
    <w:p w14:paraId="31F1D574" w14:textId="77777777" w:rsidR="008A2D30" w:rsidRDefault="008A2D30">
      <w:pPr>
        <w:rPr>
          <w:rFonts w:ascii="Arial" w:hAnsi="Arial" w:cs="Arial"/>
          <w:b/>
          <w:bCs/>
        </w:rPr>
      </w:pPr>
    </w:p>
    <w:p w14:paraId="40D65880" w14:textId="77777777" w:rsidR="008A2D30" w:rsidRDefault="008A2D30">
      <w:pPr>
        <w:rPr>
          <w:rFonts w:ascii="Arial" w:hAnsi="Arial" w:cs="Arial"/>
          <w:b/>
          <w:bCs/>
        </w:rPr>
      </w:pPr>
    </w:p>
    <w:p w14:paraId="05AE811A" w14:textId="77777777" w:rsidR="008A2D30" w:rsidRDefault="008A2D30">
      <w:pPr>
        <w:rPr>
          <w:rFonts w:ascii="Arial" w:hAnsi="Arial" w:cs="Arial"/>
          <w:b/>
          <w:bCs/>
        </w:rPr>
      </w:pPr>
    </w:p>
    <w:p w14:paraId="7004FC0B" w14:textId="77777777" w:rsidR="008A2D30" w:rsidRDefault="008A2D30">
      <w:pPr>
        <w:rPr>
          <w:rFonts w:ascii="Arial" w:hAnsi="Arial" w:cs="Arial"/>
          <w:b/>
          <w:bCs/>
        </w:rPr>
      </w:pPr>
    </w:p>
    <w:p w14:paraId="4006B709" w14:textId="77777777" w:rsidR="008A2D30" w:rsidRDefault="008A2D30">
      <w:pPr>
        <w:rPr>
          <w:rFonts w:ascii="Arial" w:hAnsi="Arial" w:cs="Arial"/>
          <w:b/>
          <w:bCs/>
        </w:rPr>
      </w:pPr>
    </w:p>
    <w:p w14:paraId="4E9C54CD" w14:textId="77777777" w:rsidR="008A2D30" w:rsidRDefault="008A2D30">
      <w:pPr>
        <w:rPr>
          <w:rFonts w:ascii="Arial" w:hAnsi="Arial" w:cs="Arial"/>
          <w:b/>
          <w:bCs/>
        </w:rPr>
      </w:pPr>
    </w:p>
    <w:p w14:paraId="7FFDE646" w14:textId="1608FDA6" w:rsidR="008A2D30" w:rsidRDefault="008A2D30">
      <w:pPr>
        <w:rPr>
          <w:rFonts w:ascii="Arial" w:hAnsi="Arial" w:cs="Arial"/>
          <w:b/>
          <w:bCs/>
        </w:rPr>
      </w:pPr>
    </w:p>
    <w:p w14:paraId="58DC1914" w14:textId="56029D42" w:rsidR="00171B48" w:rsidRPr="00060E6B" w:rsidRDefault="008A2D30" w:rsidP="008A2D30">
      <w:pPr>
        <w:jc w:val="center"/>
        <w:rPr>
          <w:rFonts w:ascii="Arial" w:hAnsi="Arial" w:cs="Arial"/>
          <w:i/>
          <w:iCs/>
        </w:rPr>
      </w:pPr>
      <w:r w:rsidRPr="00060E6B">
        <w:rPr>
          <w:rFonts w:ascii="Arial" w:hAnsi="Arial" w:cs="Arial"/>
          <w:i/>
          <w:iCs/>
        </w:rPr>
        <w:t>Figure 3:</w:t>
      </w:r>
      <w:r w:rsidR="00060E6B">
        <w:rPr>
          <w:rFonts w:ascii="Arial" w:hAnsi="Arial" w:cs="Arial"/>
          <w:i/>
          <w:iCs/>
        </w:rPr>
        <w:t xml:space="preserve"> Ambulance image from UK Health Security Agency blog (UK Health Security Agency, 2017)</w:t>
      </w:r>
      <w:r w:rsidR="00B335DE">
        <w:rPr>
          <w:rFonts w:ascii="Arial" w:hAnsi="Arial" w:cs="Arial"/>
          <w:i/>
          <w:iCs/>
        </w:rPr>
        <w:t>.</w:t>
      </w:r>
      <w:r w:rsidR="00171B48" w:rsidRPr="00060E6B">
        <w:rPr>
          <w:rFonts w:ascii="Arial" w:hAnsi="Arial" w:cs="Arial"/>
          <w:i/>
          <w:iCs/>
        </w:rPr>
        <w:br w:type="page"/>
      </w:r>
    </w:p>
    <w:p w14:paraId="68B96DEB" w14:textId="44C51C51" w:rsidR="00AA3545" w:rsidRPr="00CB56B4" w:rsidRDefault="00AA3545" w:rsidP="003C24B9">
      <w:pPr>
        <w:rPr>
          <w:rFonts w:ascii="Arial" w:hAnsi="Arial" w:cs="Arial"/>
          <w:b/>
          <w:bCs/>
        </w:rPr>
      </w:pPr>
      <w:r w:rsidRPr="00CB56B4">
        <w:rPr>
          <w:rFonts w:ascii="Arial" w:hAnsi="Arial" w:cs="Arial"/>
          <w:b/>
          <w:bCs/>
        </w:rPr>
        <w:lastRenderedPageBreak/>
        <w:t>References</w:t>
      </w:r>
    </w:p>
    <w:p w14:paraId="400AB734" w14:textId="77777777" w:rsidR="00430A86" w:rsidRPr="00430A86" w:rsidRDefault="00430A86" w:rsidP="00430A86">
      <w:pPr>
        <w:tabs>
          <w:tab w:val="left" w:pos="2940"/>
        </w:tabs>
        <w:spacing w:line="360" w:lineRule="auto"/>
        <w:jc w:val="both"/>
        <w:rPr>
          <w:rFonts w:asciiTheme="minorBidi" w:hAnsiTheme="minorBidi"/>
        </w:rPr>
      </w:pPr>
    </w:p>
    <w:p w14:paraId="1A4DF545"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 xml:space="preserve">Ballard, H.S. (1997). </w:t>
      </w:r>
      <w:r w:rsidRPr="00430A86">
        <w:rPr>
          <w:rFonts w:asciiTheme="minorBidi" w:hAnsiTheme="minorBidi"/>
          <w:i/>
          <w:iCs/>
        </w:rPr>
        <w:t>The Hematological Complications of Alcoholism.</w:t>
      </w:r>
      <w:r w:rsidRPr="00430A86">
        <w:rPr>
          <w:rFonts w:asciiTheme="minorBidi" w:hAnsiTheme="minorBidi"/>
        </w:rPr>
        <w:t xml:space="preserve"> Alcohol Health and Research World, 21(1), pp.42–52. Available at: </w:t>
      </w:r>
      <w:hyperlink r:id="rId29" w:history="1">
        <w:r w:rsidRPr="00430A86">
          <w:rPr>
            <w:rStyle w:val="Hyperlink"/>
            <w:rFonts w:asciiTheme="minorBidi" w:hAnsiTheme="minorBidi"/>
          </w:rPr>
          <w:t>https://pmc.ncbi.nlm.nih.gov/articles/PMC6826798/</w:t>
        </w:r>
      </w:hyperlink>
      <w:r w:rsidRPr="00430A86">
        <w:rPr>
          <w:rFonts w:asciiTheme="minorBidi" w:hAnsiTheme="minorBidi"/>
        </w:rPr>
        <w:t xml:space="preserve"> (Accessed on: 24</w:t>
      </w:r>
      <w:r w:rsidRPr="00430A86">
        <w:rPr>
          <w:rFonts w:asciiTheme="minorBidi" w:hAnsiTheme="minorBidi"/>
          <w:vertAlign w:val="superscript"/>
        </w:rPr>
        <w:t>th</w:t>
      </w:r>
      <w:r w:rsidRPr="00430A86">
        <w:rPr>
          <w:rFonts w:asciiTheme="minorBidi" w:hAnsiTheme="minorBidi"/>
        </w:rPr>
        <w:t xml:space="preserve"> January 2026).</w:t>
      </w:r>
    </w:p>
    <w:p w14:paraId="3BC70B78"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lang w:val="it-IT"/>
        </w:rPr>
        <w:t>Bancalari, A. and Zaranko, B. (2024). </w:t>
      </w:r>
      <w:r w:rsidRPr="00430A86">
        <w:rPr>
          <w:rFonts w:asciiTheme="minorBidi" w:hAnsiTheme="minorBidi"/>
          <w:i/>
          <w:iCs/>
        </w:rPr>
        <w:t>Adult social care in England: what next? | Institute for Fiscal Studies</w:t>
      </w:r>
      <w:r w:rsidRPr="00430A86">
        <w:rPr>
          <w:rFonts w:asciiTheme="minorBidi" w:hAnsiTheme="minorBidi"/>
        </w:rPr>
        <w:t xml:space="preserve">. Institute for Fiscal Studies. Available at: </w:t>
      </w:r>
      <w:hyperlink r:id="rId30" w:history="1">
        <w:r w:rsidRPr="00FC478C">
          <w:rPr>
            <w:rStyle w:val="Hyperlink"/>
            <w:rFonts w:asciiTheme="minorBidi" w:hAnsiTheme="minorBidi"/>
          </w:rPr>
          <w:t>https://ifs.org.uk/publications/adult-social-care-england-what-next</w:t>
        </w:r>
      </w:hyperlink>
      <w:r>
        <w:rPr>
          <w:rFonts w:asciiTheme="minorBidi" w:hAnsiTheme="minorBidi"/>
        </w:rPr>
        <w:t xml:space="preserve"> </w:t>
      </w:r>
      <w:r w:rsidRPr="00430A86">
        <w:rPr>
          <w:rFonts w:asciiTheme="minorBidi" w:hAnsiTheme="minorBidi"/>
        </w:rPr>
        <w:t>(Accessed: 28</w:t>
      </w:r>
      <w:r w:rsidRPr="00AE7165">
        <w:rPr>
          <w:rFonts w:asciiTheme="minorBidi" w:hAnsiTheme="minorBidi"/>
          <w:vertAlign w:val="superscript"/>
        </w:rPr>
        <w:t>th</w:t>
      </w:r>
      <w:r w:rsidRPr="00430A86">
        <w:rPr>
          <w:rFonts w:asciiTheme="minorBidi" w:hAnsiTheme="minorBidi"/>
        </w:rPr>
        <w:t xml:space="preserve"> January 2026).</w:t>
      </w:r>
    </w:p>
    <w:p w14:paraId="5E0FC54C" w14:textId="77777777" w:rsidR="0090107B" w:rsidRDefault="0090107B" w:rsidP="0002646D">
      <w:pPr>
        <w:tabs>
          <w:tab w:val="left" w:pos="2940"/>
        </w:tabs>
        <w:spacing w:line="360" w:lineRule="auto"/>
        <w:jc w:val="both"/>
        <w:rPr>
          <w:rFonts w:asciiTheme="minorBidi" w:hAnsiTheme="minorBidi"/>
        </w:rPr>
      </w:pPr>
      <w:r>
        <w:rPr>
          <w:rFonts w:asciiTheme="minorBidi" w:hAnsiTheme="minorBidi"/>
        </w:rPr>
        <w:t xml:space="preserve">Fox News. (2023). </w:t>
      </w:r>
      <w:r>
        <w:rPr>
          <w:rFonts w:asciiTheme="minorBidi" w:hAnsiTheme="minorBidi"/>
          <w:i/>
          <w:iCs/>
        </w:rPr>
        <w:t xml:space="preserve">Ambulance in New York City. </w:t>
      </w:r>
      <w:r>
        <w:rPr>
          <w:rFonts w:asciiTheme="minorBidi" w:hAnsiTheme="minorBidi"/>
        </w:rPr>
        <w:t xml:space="preserve">[Online image]. Available at: </w:t>
      </w:r>
      <w:hyperlink r:id="rId31" w:tgtFrame="_blank" w:history="1">
        <w:r w:rsidRPr="0002646D">
          <w:rPr>
            <w:rStyle w:val="Hyperlink"/>
            <w:rFonts w:asciiTheme="minorBidi" w:hAnsiTheme="minorBidi"/>
          </w:rPr>
          <w:t>https://a57.foxnews.com/static.foxnews.com/foxnews.com/content/uploads/2023/03/1200/675/Ambulance-NYC-1886-public-domain.jpeg?ve=1&amp;tl=1</w:t>
        </w:r>
      </w:hyperlink>
      <w:r>
        <w:rPr>
          <w:rFonts w:asciiTheme="minorBidi" w:hAnsiTheme="minorBidi"/>
        </w:rPr>
        <w:t xml:space="preserve"> </w:t>
      </w:r>
      <w:r>
        <w:rPr>
          <w:rFonts w:asciiTheme="minorBidi" w:hAnsiTheme="minorBidi"/>
        </w:rPr>
        <w:t>(Accessed: 8</w:t>
      </w:r>
      <w:r w:rsidRPr="001834CE">
        <w:rPr>
          <w:rFonts w:asciiTheme="minorBidi" w:hAnsiTheme="minorBidi"/>
          <w:vertAlign w:val="superscript"/>
        </w:rPr>
        <w:t>th</w:t>
      </w:r>
      <w:r>
        <w:rPr>
          <w:rFonts w:asciiTheme="minorBidi" w:hAnsiTheme="minorBidi"/>
        </w:rPr>
        <w:t xml:space="preserve"> February 2026)</w:t>
      </w:r>
    </w:p>
    <w:p w14:paraId="1E10D21F" w14:textId="77777777" w:rsidR="0090107B" w:rsidRPr="00430A86" w:rsidRDefault="0090107B" w:rsidP="00C90613">
      <w:pPr>
        <w:tabs>
          <w:tab w:val="left" w:pos="2940"/>
        </w:tabs>
        <w:spacing w:line="360" w:lineRule="auto"/>
        <w:jc w:val="both"/>
        <w:rPr>
          <w:rFonts w:asciiTheme="minorBidi" w:hAnsiTheme="minorBidi"/>
        </w:rPr>
      </w:pPr>
      <w:r w:rsidRPr="00430A86">
        <w:rPr>
          <w:rFonts w:asciiTheme="minorBidi" w:hAnsiTheme="minorBidi"/>
        </w:rPr>
        <w:t>Legislation.gov.uk. (1948). </w:t>
      </w:r>
      <w:r w:rsidRPr="00430A86">
        <w:rPr>
          <w:rFonts w:asciiTheme="minorBidi" w:hAnsiTheme="minorBidi"/>
          <w:i/>
          <w:iCs/>
        </w:rPr>
        <w:t>National Assistance Act 1948</w:t>
      </w:r>
      <w:r w:rsidRPr="00430A86">
        <w:rPr>
          <w:rFonts w:asciiTheme="minorBidi" w:hAnsiTheme="minorBidi"/>
        </w:rPr>
        <w:t xml:space="preserve">. Sections 1 and 21. Available at: </w:t>
      </w:r>
      <w:r w:rsidRPr="00C90613">
        <w:rPr>
          <w:rFonts w:asciiTheme="minorBidi" w:hAnsiTheme="minorBidi"/>
        </w:rPr>
        <w:t> </w:t>
      </w:r>
      <w:hyperlink r:id="rId32" w:tgtFrame="_blank" w:history="1">
        <w:r w:rsidRPr="00C90613">
          <w:rPr>
            <w:rStyle w:val="Hyperlink"/>
            <w:rFonts w:asciiTheme="minorBidi" w:hAnsiTheme="minorBidi"/>
          </w:rPr>
          <w:t>https://www.legislation.gov.uk/ukpga/Geo6/11-12/29/section/1</w:t>
        </w:r>
      </w:hyperlink>
      <w:r w:rsidRPr="00C90613">
        <w:rPr>
          <w:rFonts w:asciiTheme="minorBidi" w:hAnsiTheme="minorBidi"/>
        </w:rPr>
        <w:t xml:space="preserve"> </w:t>
      </w:r>
      <w:r>
        <w:rPr>
          <w:rFonts w:asciiTheme="minorBidi" w:hAnsiTheme="minorBidi"/>
        </w:rPr>
        <w:t xml:space="preserve">and </w:t>
      </w:r>
      <w:r w:rsidRPr="00C90613">
        <w:rPr>
          <w:rFonts w:asciiTheme="minorBidi" w:hAnsiTheme="minorBidi"/>
        </w:rPr>
        <w:t> </w:t>
      </w:r>
      <w:hyperlink r:id="rId33" w:tgtFrame="_blank" w:history="1">
        <w:r w:rsidRPr="00C90613">
          <w:rPr>
            <w:rStyle w:val="Hyperlink"/>
            <w:rFonts w:asciiTheme="minorBidi" w:hAnsiTheme="minorBidi"/>
          </w:rPr>
          <w:t>https://www.legislation.gov.uk/ukpga/Geo6/11-12/29/section/21</w:t>
        </w:r>
      </w:hyperlink>
      <w:r w:rsidRPr="00C90613">
        <w:rPr>
          <w:rFonts w:asciiTheme="minorBidi" w:hAnsiTheme="minorBidi"/>
        </w:rPr>
        <w:t xml:space="preserve"> </w:t>
      </w:r>
      <w:r w:rsidRPr="00430A86">
        <w:rPr>
          <w:rFonts w:asciiTheme="minorBidi" w:hAnsiTheme="minorBidi"/>
        </w:rPr>
        <w:t>(Accessed on: 28</w:t>
      </w:r>
      <w:r w:rsidRPr="00430A86">
        <w:rPr>
          <w:rFonts w:asciiTheme="minorBidi" w:hAnsiTheme="minorBidi"/>
          <w:vertAlign w:val="superscript"/>
        </w:rPr>
        <w:t>th</w:t>
      </w:r>
      <w:r w:rsidRPr="00430A86">
        <w:rPr>
          <w:rFonts w:asciiTheme="minorBidi" w:hAnsiTheme="minorBidi"/>
        </w:rPr>
        <w:t xml:space="preserve"> January 2026).</w:t>
      </w:r>
    </w:p>
    <w:p w14:paraId="0659BD1E"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 xml:space="preserve">Legislation.gov.uk. (1990). </w:t>
      </w:r>
      <w:r w:rsidRPr="00430A86">
        <w:rPr>
          <w:rFonts w:asciiTheme="minorBidi" w:hAnsiTheme="minorBidi"/>
          <w:i/>
          <w:iCs/>
        </w:rPr>
        <w:t xml:space="preserve">National Health Service and Community Care Act 1990. Section 47. </w:t>
      </w:r>
      <w:r w:rsidRPr="00430A86">
        <w:rPr>
          <w:rFonts w:asciiTheme="minorBidi" w:hAnsiTheme="minorBidi"/>
        </w:rPr>
        <w:t xml:space="preserve">Available at: </w:t>
      </w:r>
      <w:hyperlink r:id="rId34" w:history="1">
        <w:r w:rsidRPr="00430A86">
          <w:rPr>
            <w:rStyle w:val="Hyperlink"/>
            <w:rFonts w:asciiTheme="minorBidi" w:hAnsiTheme="minorBidi"/>
          </w:rPr>
          <w:t>https://www.legislation.gov.uk/ukpga/1990/19/contents</w:t>
        </w:r>
      </w:hyperlink>
      <w:r w:rsidRPr="00430A86">
        <w:rPr>
          <w:rFonts w:asciiTheme="minorBidi" w:hAnsiTheme="minorBidi"/>
        </w:rPr>
        <w:t xml:space="preserve"> (Accessed on: 28</w:t>
      </w:r>
      <w:r w:rsidRPr="00430A86">
        <w:rPr>
          <w:rFonts w:asciiTheme="minorBidi" w:hAnsiTheme="minorBidi"/>
          <w:vertAlign w:val="superscript"/>
        </w:rPr>
        <w:t>th</w:t>
      </w:r>
      <w:r w:rsidRPr="00430A86">
        <w:rPr>
          <w:rFonts w:asciiTheme="minorBidi" w:hAnsiTheme="minorBidi"/>
        </w:rPr>
        <w:t xml:space="preserve"> January 2026).</w:t>
      </w:r>
    </w:p>
    <w:p w14:paraId="3BB8D0CF" w14:textId="77777777" w:rsidR="0090107B" w:rsidRPr="00C90613" w:rsidRDefault="0090107B" w:rsidP="00C90613">
      <w:pPr>
        <w:tabs>
          <w:tab w:val="left" w:pos="2940"/>
        </w:tabs>
        <w:spacing w:line="360" w:lineRule="auto"/>
        <w:jc w:val="both"/>
        <w:rPr>
          <w:rFonts w:asciiTheme="minorBidi" w:hAnsiTheme="minorBidi"/>
        </w:rPr>
      </w:pPr>
      <w:r w:rsidRPr="00430A86">
        <w:rPr>
          <w:rFonts w:asciiTheme="minorBidi" w:hAnsiTheme="minorBidi"/>
        </w:rPr>
        <w:t xml:space="preserve">Legislation.gov.uk. (2000). </w:t>
      </w:r>
      <w:r w:rsidRPr="00430A86">
        <w:rPr>
          <w:rFonts w:asciiTheme="minorBidi" w:hAnsiTheme="minorBidi"/>
          <w:i/>
          <w:iCs/>
        </w:rPr>
        <w:t xml:space="preserve">Care Standards Act 2000. </w:t>
      </w:r>
      <w:r w:rsidRPr="00430A86">
        <w:rPr>
          <w:rFonts w:asciiTheme="minorBidi" w:hAnsiTheme="minorBidi"/>
        </w:rPr>
        <w:t xml:space="preserve">Section 3 and 22. Available at: </w:t>
      </w:r>
      <w:hyperlink r:id="rId35" w:tgtFrame="_blank" w:history="1">
        <w:r w:rsidRPr="00C90613">
          <w:rPr>
            <w:rStyle w:val="Hyperlink"/>
            <w:rFonts w:asciiTheme="minorBidi" w:hAnsiTheme="minorBidi"/>
          </w:rPr>
          <w:t>https://www.legislation.gov.uk/ukpga/2000/14/section/3</w:t>
        </w:r>
      </w:hyperlink>
      <w:r>
        <w:rPr>
          <w:rFonts w:asciiTheme="minorBidi" w:hAnsiTheme="minorBidi"/>
        </w:rPr>
        <w:t xml:space="preserve"> </w:t>
      </w:r>
      <w:r w:rsidRPr="00C90613">
        <w:rPr>
          <w:rFonts w:asciiTheme="minorBidi" w:hAnsiTheme="minorBidi"/>
        </w:rPr>
        <w:t>and</w:t>
      </w:r>
      <w:r>
        <w:rPr>
          <w:rFonts w:asciiTheme="minorBidi" w:hAnsiTheme="minorBidi"/>
        </w:rPr>
        <w:t xml:space="preserve"> </w:t>
      </w:r>
      <w:hyperlink r:id="rId36" w:history="1">
        <w:r w:rsidRPr="00FC478C">
          <w:rPr>
            <w:rStyle w:val="Hyperlink"/>
            <w:rFonts w:asciiTheme="minorBidi" w:hAnsiTheme="minorBidi"/>
          </w:rPr>
          <w:t>https://www.legislation.gov.uk/ukpga/2000/14/section/22</w:t>
        </w:r>
      </w:hyperlink>
      <w:r>
        <w:rPr>
          <w:rFonts w:asciiTheme="minorBidi" w:hAnsiTheme="minorBidi"/>
        </w:rPr>
        <w:t xml:space="preserve"> </w:t>
      </w:r>
      <w:r w:rsidRPr="00C90613">
        <w:rPr>
          <w:rFonts w:asciiTheme="minorBidi" w:hAnsiTheme="minorBidi"/>
        </w:rPr>
        <w:t xml:space="preserve">(Accessed: </w:t>
      </w:r>
      <w:r w:rsidRPr="00430A86">
        <w:rPr>
          <w:rFonts w:asciiTheme="minorBidi" w:hAnsiTheme="minorBidi"/>
        </w:rPr>
        <w:t>28</w:t>
      </w:r>
      <w:r w:rsidRPr="00AE7165">
        <w:rPr>
          <w:rFonts w:asciiTheme="minorBidi" w:hAnsiTheme="minorBidi"/>
          <w:vertAlign w:val="superscript"/>
        </w:rPr>
        <w:t>th</w:t>
      </w:r>
      <w:r w:rsidRPr="00C90613">
        <w:rPr>
          <w:rFonts w:asciiTheme="minorBidi" w:hAnsiTheme="minorBidi"/>
        </w:rPr>
        <w:t xml:space="preserve"> January 2026).</w:t>
      </w:r>
    </w:p>
    <w:p w14:paraId="3C2F75C8"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 xml:space="preserve">London Ambulance Service. (2025). </w:t>
      </w:r>
      <w:r w:rsidRPr="00430A86">
        <w:rPr>
          <w:rFonts w:asciiTheme="minorBidi" w:hAnsiTheme="minorBidi"/>
          <w:i/>
          <w:iCs/>
        </w:rPr>
        <w:t xml:space="preserve">The beginning: horse-drawn ambulances to WW2. </w:t>
      </w:r>
      <w:r w:rsidRPr="00430A86">
        <w:rPr>
          <w:rFonts w:asciiTheme="minorBidi" w:hAnsiTheme="minorBidi"/>
        </w:rPr>
        <w:t xml:space="preserve">Our History – a timeline. Available at: </w:t>
      </w:r>
      <w:hyperlink r:id="rId37" w:history="1">
        <w:r w:rsidRPr="00430A86">
          <w:rPr>
            <w:rStyle w:val="Hyperlink"/>
            <w:rFonts w:asciiTheme="minorBidi" w:hAnsiTheme="minorBidi"/>
          </w:rPr>
          <w:t>https://www.londonambulance.nhs.uk/about-us/our-history/our-history-a-timeline/</w:t>
        </w:r>
      </w:hyperlink>
      <w:r w:rsidRPr="00430A86">
        <w:rPr>
          <w:rFonts w:asciiTheme="minorBidi" w:hAnsiTheme="minorBidi"/>
        </w:rPr>
        <w:t xml:space="preserve"> (Accessed on: 25</w:t>
      </w:r>
      <w:r w:rsidRPr="00430A86">
        <w:rPr>
          <w:rFonts w:asciiTheme="minorBidi" w:hAnsiTheme="minorBidi"/>
          <w:vertAlign w:val="superscript"/>
        </w:rPr>
        <w:t>th</w:t>
      </w:r>
      <w:r w:rsidRPr="00430A86">
        <w:rPr>
          <w:rFonts w:asciiTheme="minorBidi" w:hAnsiTheme="minorBidi"/>
        </w:rPr>
        <w:t xml:space="preserve"> January 2026).</w:t>
      </w:r>
    </w:p>
    <w:p w14:paraId="03C658AB"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NHS (2025) NHS Continuing Healthcare. Available at: </w:t>
      </w:r>
      <w:hyperlink r:id="rId38" w:tgtFrame="_blank" w:history="1">
        <w:r w:rsidRPr="00430A86">
          <w:rPr>
            <w:rStyle w:val="Hyperlink"/>
            <w:rFonts w:asciiTheme="minorBidi" w:hAnsiTheme="minorBidi"/>
          </w:rPr>
          <w:t>https://www.nhs.uk/conditions/social-care-and-support-guide/money-work-and-benefits/nhs-continuing-healthcare/</w:t>
        </w:r>
      </w:hyperlink>
      <w:r w:rsidRPr="00430A86">
        <w:rPr>
          <w:rFonts w:asciiTheme="minorBidi" w:hAnsiTheme="minorBidi"/>
        </w:rPr>
        <w:t> (Accessed: 28</w:t>
      </w:r>
      <w:r w:rsidRPr="00AE7165">
        <w:rPr>
          <w:rFonts w:asciiTheme="minorBidi" w:hAnsiTheme="minorBidi"/>
          <w:vertAlign w:val="superscript"/>
        </w:rPr>
        <w:t>th</w:t>
      </w:r>
      <w:r w:rsidRPr="00430A86">
        <w:rPr>
          <w:rFonts w:asciiTheme="minorBidi" w:hAnsiTheme="minorBidi"/>
        </w:rPr>
        <w:t xml:space="preserve"> January 2026).</w:t>
      </w:r>
    </w:p>
    <w:p w14:paraId="6B4457E2" w14:textId="77777777" w:rsidR="0090107B" w:rsidRDefault="0090107B" w:rsidP="00430A86">
      <w:pPr>
        <w:tabs>
          <w:tab w:val="left" w:pos="2940"/>
        </w:tabs>
        <w:spacing w:line="360" w:lineRule="auto"/>
        <w:jc w:val="both"/>
        <w:rPr>
          <w:rFonts w:asciiTheme="minorBidi" w:hAnsiTheme="minorBidi"/>
        </w:rPr>
      </w:pPr>
      <w:r>
        <w:rPr>
          <w:rFonts w:asciiTheme="minorBidi" w:hAnsiTheme="minorBidi"/>
        </w:rPr>
        <w:t xml:space="preserve">NHS Confederation. (2021). </w:t>
      </w:r>
      <w:r>
        <w:rPr>
          <w:rFonts w:asciiTheme="minorBidi" w:hAnsiTheme="minorBidi"/>
          <w:i/>
          <w:iCs/>
        </w:rPr>
        <w:t xml:space="preserve">A row of ambulances outside an emergency care centre. </w:t>
      </w:r>
      <w:r>
        <w:rPr>
          <w:rFonts w:asciiTheme="minorBidi" w:hAnsiTheme="minorBidi"/>
        </w:rPr>
        <w:t xml:space="preserve">[Online image]. Available at: </w:t>
      </w:r>
      <w:hyperlink r:id="rId39" w:history="1">
        <w:r w:rsidRPr="00B540F9">
          <w:rPr>
            <w:rStyle w:val="Hyperlink"/>
            <w:rFonts w:asciiTheme="minorBidi" w:hAnsiTheme="minorBidi"/>
          </w:rPr>
          <w:t>h</w:t>
        </w:r>
        <w:r w:rsidRPr="00B540F9">
          <w:rPr>
            <w:rStyle w:val="Hyperlink"/>
            <w:rFonts w:asciiTheme="minorBidi" w:hAnsiTheme="minorBidi"/>
          </w:rPr>
          <w:t>ttps://www.nhsconfed.org/sites/default/files/styles/og_image/public/2021-05/Ambulances-in-row.jpg?itok=qb0J8oOx</w:t>
        </w:r>
      </w:hyperlink>
      <w:r>
        <w:rPr>
          <w:rFonts w:asciiTheme="minorBidi" w:hAnsiTheme="minorBidi"/>
        </w:rPr>
        <w:t xml:space="preserve"> (Accessed: 8</w:t>
      </w:r>
      <w:r w:rsidRPr="001834CE">
        <w:rPr>
          <w:rFonts w:asciiTheme="minorBidi" w:hAnsiTheme="minorBidi"/>
          <w:vertAlign w:val="superscript"/>
        </w:rPr>
        <w:t>th</w:t>
      </w:r>
      <w:r>
        <w:rPr>
          <w:rFonts w:asciiTheme="minorBidi" w:hAnsiTheme="minorBidi"/>
        </w:rPr>
        <w:t xml:space="preserve"> February 2026)</w:t>
      </w:r>
    </w:p>
    <w:p w14:paraId="37EC690C" w14:textId="77777777" w:rsidR="0090107B" w:rsidRPr="00BB1BEC" w:rsidRDefault="0090107B" w:rsidP="00AE7165">
      <w:pPr>
        <w:tabs>
          <w:tab w:val="left" w:pos="2940"/>
        </w:tabs>
        <w:spacing w:line="360" w:lineRule="auto"/>
        <w:jc w:val="both"/>
        <w:rPr>
          <w:rFonts w:asciiTheme="minorBidi" w:hAnsiTheme="minorBidi"/>
        </w:rPr>
      </w:pPr>
      <w:r w:rsidRPr="00BB1BEC">
        <w:rPr>
          <w:rFonts w:asciiTheme="minorBidi" w:hAnsiTheme="minorBidi"/>
        </w:rPr>
        <w:lastRenderedPageBreak/>
        <w:t>NHS England (2022) Ambulance services explained. Available at:</w:t>
      </w:r>
      <w:r>
        <w:rPr>
          <w:rFonts w:asciiTheme="minorBidi" w:hAnsiTheme="minorBidi"/>
        </w:rPr>
        <w:t xml:space="preserve"> </w:t>
      </w:r>
      <w:hyperlink r:id="rId40" w:history="1">
        <w:r w:rsidRPr="00405EC7">
          <w:rPr>
            <w:rStyle w:val="Hyperlink"/>
            <w:rFonts w:asciiTheme="minorBidi" w:hAnsiTheme="minorBidi"/>
          </w:rPr>
          <w:t>https://www.england.nhs.uk/urgent-emergency-care/nhs-ambulance-services/</w:t>
        </w:r>
      </w:hyperlink>
      <w:r>
        <w:rPr>
          <w:rFonts w:asciiTheme="minorBidi" w:hAnsiTheme="minorBidi"/>
        </w:rPr>
        <w:t xml:space="preserve"> </w:t>
      </w:r>
      <w:r w:rsidRPr="00430A86">
        <w:rPr>
          <w:rFonts w:asciiTheme="minorBidi" w:hAnsiTheme="minorBidi"/>
        </w:rPr>
        <w:t>(Accessed: 2</w:t>
      </w:r>
      <w:r>
        <w:rPr>
          <w:rFonts w:asciiTheme="minorBidi" w:hAnsiTheme="minorBidi"/>
        </w:rPr>
        <w:t>9</w:t>
      </w:r>
      <w:r w:rsidRPr="00AE7165">
        <w:rPr>
          <w:rFonts w:asciiTheme="minorBidi" w:hAnsiTheme="minorBidi"/>
          <w:vertAlign w:val="superscript"/>
        </w:rPr>
        <w:t>th</w:t>
      </w:r>
      <w:r w:rsidRPr="00430A86">
        <w:rPr>
          <w:rFonts w:asciiTheme="minorBidi" w:hAnsiTheme="minorBidi"/>
        </w:rPr>
        <w:t xml:space="preserve"> January 2026).</w:t>
      </w:r>
    </w:p>
    <w:p w14:paraId="0386B33A"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 xml:space="preserve">NHS England. (2023). </w:t>
      </w:r>
      <w:r w:rsidRPr="00430A86">
        <w:rPr>
          <w:rFonts w:asciiTheme="minorBidi" w:hAnsiTheme="minorBidi"/>
          <w:i/>
          <w:iCs/>
        </w:rPr>
        <w:t xml:space="preserve">Milestones of the NHS. </w:t>
      </w:r>
      <w:r w:rsidRPr="00430A86">
        <w:rPr>
          <w:rFonts w:asciiTheme="minorBidi" w:hAnsiTheme="minorBidi"/>
        </w:rPr>
        <w:t xml:space="preserve">Available at: </w:t>
      </w:r>
      <w:hyperlink r:id="rId41" w:history="1">
        <w:r w:rsidRPr="00430A86">
          <w:rPr>
            <w:rStyle w:val="Hyperlink"/>
            <w:rFonts w:asciiTheme="minorBidi" w:hAnsiTheme="minorBidi"/>
          </w:rPr>
          <w:t>https://www.england.nhs.uk/about/nhs-history/</w:t>
        </w:r>
      </w:hyperlink>
      <w:r w:rsidRPr="00430A86">
        <w:rPr>
          <w:rFonts w:asciiTheme="minorBidi" w:hAnsiTheme="minorBidi"/>
        </w:rPr>
        <w:t xml:space="preserve"> (Accessed on: 25</w:t>
      </w:r>
      <w:r w:rsidRPr="00430A86">
        <w:rPr>
          <w:rFonts w:asciiTheme="minorBidi" w:hAnsiTheme="minorBidi"/>
          <w:vertAlign w:val="superscript"/>
        </w:rPr>
        <w:t>th</w:t>
      </w:r>
      <w:r w:rsidRPr="00430A86">
        <w:rPr>
          <w:rFonts w:asciiTheme="minorBidi" w:hAnsiTheme="minorBidi"/>
        </w:rPr>
        <w:t xml:space="preserve"> January 2026).</w:t>
      </w:r>
    </w:p>
    <w:p w14:paraId="61965E95"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iCs/>
        </w:rPr>
        <w:t xml:space="preserve">NHS England. (2023). </w:t>
      </w:r>
      <w:r w:rsidRPr="00430A86">
        <w:rPr>
          <w:rFonts w:asciiTheme="minorBidi" w:hAnsiTheme="minorBidi"/>
          <w:i/>
        </w:rPr>
        <w:t>Providing proactive care for people living in care homes: Enhanced Health in Care Homes framework.</w:t>
      </w:r>
      <w:r w:rsidRPr="00430A86">
        <w:rPr>
          <w:rFonts w:asciiTheme="minorBidi" w:hAnsiTheme="minorBidi"/>
        </w:rPr>
        <w:t xml:space="preserve"> Available at: </w:t>
      </w:r>
      <w:hyperlink r:id="rId42" w:tgtFrame="_blank" w:history="1">
        <w:r w:rsidRPr="00430A86">
          <w:rPr>
            <w:rStyle w:val="Hyperlink"/>
            <w:rFonts w:asciiTheme="minorBidi" w:hAnsiTheme="minorBidi"/>
          </w:rPr>
          <w:t>https://www.england.nhs.uk/long-read/providing-proactive-care-for-people-living-in-care-homes-enhanced-health-in-care-homes-framework/</w:t>
        </w:r>
      </w:hyperlink>
      <w:r w:rsidRPr="00430A86">
        <w:rPr>
          <w:rFonts w:asciiTheme="minorBidi" w:hAnsiTheme="minorBidi"/>
        </w:rPr>
        <w:t xml:space="preserve"> (Accessed on: 28</w:t>
      </w:r>
      <w:r w:rsidRPr="00430A86">
        <w:rPr>
          <w:rFonts w:asciiTheme="minorBidi" w:hAnsiTheme="minorBidi"/>
          <w:vertAlign w:val="superscript"/>
        </w:rPr>
        <w:t>th</w:t>
      </w:r>
      <w:r w:rsidRPr="00430A86">
        <w:rPr>
          <w:rFonts w:asciiTheme="minorBidi" w:hAnsiTheme="minorBidi"/>
        </w:rPr>
        <w:t xml:space="preserve"> January 2026).</w:t>
      </w:r>
    </w:p>
    <w:p w14:paraId="60B761E7"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 xml:space="preserve">Pollock, A. (2013). </w:t>
      </w:r>
      <w:r w:rsidRPr="00430A86">
        <w:rPr>
          <w:rFonts w:asciiTheme="minorBidi" w:hAnsiTheme="minorBidi"/>
          <w:i/>
          <w:iCs/>
        </w:rPr>
        <w:t>Ambulance services in London and Great Britain from 1860 until today: a glimpse of history gleaned mainly from the pages of contemporary journals.</w:t>
      </w:r>
      <w:r w:rsidRPr="00430A86">
        <w:rPr>
          <w:rFonts w:asciiTheme="minorBidi" w:hAnsiTheme="minorBidi"/>
        </w:rPr>
        <w:t xml:space="preserve"> Emergency Medicine Journal – BMJJournals. Available at: </w:t>
      </w:r>
      <w:hyperlink r:id="rId43" w:history="1">
        <w:r w:rsidRPr="00430A86">
          <w:rPr>
            <w:rStyle w:val="Hyperlink"/>
            <w:rFonts w:asciiTheme="minorBidi" w:hAnsiTheme="minorBidi"/>
          </w:rPr>
          <w:t>https://emj.bmj.com/content/30/3/218</w:t>
        </w:r>
      </w:hyperlink>
      <w:r w:rsidRPr="00430A86">
        <w:rPr>
          <w:rFonts w:asciiTheme="minorBidi" w:hAnsiTheme="minorBidi"/>
        </w:rPr>
        <w:t xml:space="preserve"> (Accessed on 25</w:t>
      </w:r>
      <w:r w:rsidRPr="00AE7165">
        <w:rPr>
          <w:rFonts w:asciiTheme="minorBidi" w:hAnsiTheme="minorBidi"/>
          <w:vertAlign w:val="superscript"/>
        </w:rPr>
        <w:t>th</w:t>
      </w:r>
      <w:r>
        <w:rPr>
          <w:rFonts w:asciiTheme="minorBidi" w:hAnsiTheme="minorBidi"/>
        </w:rPr>
        <w:t xml:space="preserve"> </w:t>
      </w:r>
      <w:r w:rsidRPr="00430A86">
        <w:rPr>
          <w:rFonts w:asciiTheme="minorBidi" w:hAnsiTheme="minorBidi"/>
        </w:rPr>
        <w:t>January 2026).</w:t>
      </w:r>
    </w:p>
    <w:p w14:paraId="7633CAB5" w14:textId="77777777" w:rsidR="0090107B" w:rsidRPr="00AE7165" w:rsidRDefault="0090107B" w:rsidP="00AE7165">
      <w:pPr>
        <w:tabs>
          <w:tab w:val="left" w:pos="2940"/>
        </w:tabs>
        <w:spacing w:line="360" w:lineRule="auto"/>
        <w:jc w:val="both"/>
        <w:rPr>
          <w:rFonts w:asciiTheme="minorBidi" w:hAnsiTheme="minorBidi"/>
        </w:rPr>
      </w:pPr>
      <w:r w:rsidRPr="00C90613">
        <w:rPr>
          <w:rFonts w:asciiTheme="minorBidi" w:hAnsiTheme="minorBidi"/>
        </w:rPr>
        <w:t xml:space="preserve">Skills for Care (2024c) </w:t>
      </w:r>
      <w:r w:rsidRPr="00C90613">
        <w:rPr>
          <w:rFonts w:asciiTheme="minorBidi" w:hAnsiTheme="minorBidi"/>
          <w:i/>
          <w:iCs/>
        </w:rPr>
        <w:t>The state of the adult social care sector and workforce in England 2023/24</w:t>
      </w:r>
      <w:r w:rsidRPr="00C90613">
        <w:rPr>
          <w:rFonts w:asciiTheme="minorBidi" w:hAnsiTheme="minorBidi"/>
        </w:rPr>
        <w:t>, p.</w:t>
      </w:r>
      <w:r>
        <w:rPr>
          <w:rFonts w:asciiTheme="minorBidi" w:hAnsiTheme="minorBidi"/>
        </w:rPr>
        <w:t>9-10</w:t>
      </w:r>
      <w:r w:rsidRPr="00C90613">
        <w:rPr>
          <w:rFonts w:asciiTheme="minorBidi" w:hAnsiTheme="minorBidi"/>
        </w:rPr>
        <w:t>.</w:t>
      </w:r>
      <w:r>
        <w:rPr>
          <w:rFonts w:asciiTheme="minorBidi" w:hAnsiTheme="minorBidi"/>
        </w:rPr>
        <w:t xml:space="preserve"> </w:t>
      </w:r>
      <w:r w:rsidRPr="00AC2AD2">
        <w:rPr>
          <w:rFonts w:asciiTheme="minorBidi" w:hAnsiTheme="minorBidi"/>
        </w:rPr>
        <w:t>Available at: </w:t>
      </w:r>
      <w:hyperlink r:id="rId44" w:tgtFrame="_blank" w:history="1">
        <w:r w:rsidRPr="00AC2AD2">
          <w:rPr>
            <w:rStyle w:val="Hyperlink"/>
            <w:rFonts w:asciiTheme="minorBidi" w:hAnsiTheme="minorBidi"/>
          </w:rPr>
          <w:t>https://www.skillsforcare.org.uk/Adult-Social-Care-Workforce-Data/workforceintelligence/resources/Reports/National/The-state-of-the-adult-social-care-sector-and-workforce-in-England-2024.pdf</w:t>
        </w:r>
      </w:hyperlink>
      <w:r w:rsidRPr="00AC2AD2">
        <w:rPr>
          <w:rFonts w:asciiTheme="minorBidi" w:hAnsiTheme="minorBidi"/>
        </w:rPr>
        <w:t xml:space="preserve"> </w:t>
      </w:r>
      <w:r w:rsidRPr="00430A86">
        <w:rPr>
          <w:rFonts w:asciiTheme="minorBidi" w:hAnsiTheme="minorBidi"/>
        </w:rPr>
        <w:t>(Accessed: 28</w:t>
      </w:r>
      <w:r w:rsidRPr="00AE7165">
        <w:rPr>
          <w:rFonts w:asciiTheme="minorBidi" w:hAnsiTheme="minorBidi"/>
          <w:vertAlign w:val="superscript"/>
        </w:rPr>
        <w:t>th</w:t>
      </w:r>
      <w:r w:rsidRPr="00430A86">
        <w:rPr>
          <w:rFonts w:asciiTheme="minorBidi" w:hAnsiTheme="minorBidi"/>
        </w:rPr>
        <w:t xml:space="preserve"> January 2026).</w:t>
      </w:r>
    </w:p>
    <w:p w14:paraId="3BF48242"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 xml:space="preserve">Skills for Care (2025) </w:t>
      </w:r>
      <w:r w:rsidRPr="00430A86">
        <w:rPr>
          <w:rFonts w:asciiTheme="minorBidi" w:hAnsiTheme="minorBidi"/>
          <w:i/>
          <w:iCs/>
        </w:rPr>
        <w:t>The state of the adult social care sector and workforce in England.</w:t>
      </w:r>
      <w:r w:rsidRPr="00430A86">
        <w:rPr>
          <w:rFonts w:asciiTheme="minorBidi" w:hAnsiTheme="minorBidi"/>
        </w:rPr>
        <w:t xml:space="preserve"> Available at: </w:t>
      </w:r>
      <w:hyperlink r:id="rId45" w:tgtFrame="_blank" w:history="1">
        <w:r w:rsidRPr="00430A86">
          <w:rPr>
            <w:rStyle w:val="Hyperlink"/>
            <w:rFonts w:asciiTheme="minorBidi" w:hAnsiTheme="minorBidi"/>
          </w:rPr>
          <w:t>https://www.skillsforcare.org.uk/Adult-Social-Care-Workforce-Data/workforceintelligence/Reports-and-visualisations/National-information/The-State-of-report.aspx</w:t>
        </w:r>
      </w:hyperlink>
      <w:r w:rsidRPr="00430A86">
        <w:rPr>
          <w:rFonts w:asciiTheme="minorBidi" w:hAnsiTheme="minorBidi"/>
        </w:rPr>
        <w:t> (Accessed: 28</w:t>
      </w:r>
      <w:r w:rsidRPr="00AE7165">
        <w:rPr>
          <w:rFonts w:asciiTheme="minorBidi" w:hAnsiTheme="minorBidi"/>
          <w:vertAlign w:val="superscript"/>
        </w:rPr>
        <w:t>th</w:t>
      </w:r>
      <w:r w:rsidRPr="00430A86">
        <w:rPr>
          <w:rFonts w:asciiTheme="minorBidi" w:hAnsiTheme="minorBidi"/>
        </w:rPr>
        <w:t xml:space="preserve"> January 2026).</w:t>
      </w:r>
    </w:p>
    <w:p w14:paraId="2E35E53C"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 xml:space="preserve">The King’s Fund (2025) </w:t>
      </w:r>
      <w:r w:rsidRPr="00430A86">
        <w:rPr>
          <w:rFonts w:asciiTheme="minorBidi" w:hAnsiTheme="minorBidi"/>
          <w:i/>
          <w:iCs/>
        </w:rPr>
        <w:t>Social Care 360: Quality — adult social care ratings overview.</w:t>
      </w:r>
      <w:r w:rsidRPr="00430A86">
        <w:rPr>
          <w:rFonts w:asciiTheme="minorBidi" w:hAnsiTheme="minorBidi"/>
        </w:rPr>
        <w:t xml:space="preserve"> Available at: </w:t>
      </w:r>
      <w:hyperlink r:id="rId46" w:tgtFrame="_blank" w:history="1">
        <w:r w:rsidRPr="00430A86">
          <w:rPr>
            <w:rStyle w:val="Hyperlink"/>
            <w:rFonts w:asciiTheme="minorBidi" w:hAnsiTheme="minorBidi"/>
          </w:rPr>
          <w:t>https://www.kingsfund.org.uk/insight-and-analysis/long-reads/social-care-360-quality</w:t>
        </w:r>
      </w:hyperlink>
      <w:r w:rsidRPr="00430A86">
        <w:rPr>
          <w:rFonts w:asciiTheme="minorBidi" w:hAnsiTheme="minorBidi"/>
        </w:rPr>
        <w:t> (Accessed: 28</w:t>
      </w:r>
      <w:r w:rsidRPr="00AE7165">
        <w:rPr>
          <w:rFonts w:asciiTheme="minorBidi" w:hAnsiTheme="minorBidi"/>
          <w:vertAlign w:val="superscript"/>
        </w:rPr>
        <w:t>th</w:t>
      </w:r>
      <w:r w:rsidRPr="00430A86">
        <w:rPr>
          <w:rFonts w:asciiTheme="minorBidi" w:hAnsiTheme="minorBidi"/>
        </w:rPr>
        <w:t xml:space="preserve"> January 2026).</w:t>
      </w:r>
    </w:p>
    <w:p w14:paraId="64A7FEAB"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The King’s Fund. (2023). </w:t>
      </w:r>
      <w:r w:rsidRPr="00430A86">
        <w:rPr>
          <w:rFonts w:asciiTheme="minorBidi" w:hAnsiTheme="minorBidi"/>
          <w:i/>
          <w:iCs/>
        </w:rPr>
        <w:t>A History Of Social Care Funding Reform</w:t>
      </w:r>
      <w:r w:rsidRPr="00430A86">
        <w:rPr>
          <w:rFonts w:asciiTheme="minorBidi" w:hAnsiTheme="minorBidi"/>
        </w:rPr>
        <w:t xml:space="preserve">.  The King’s Fund. Available at: </w:t>
      </w:r>
      <w:hyperlink r:id="rId47" w:history="1">
        <w:r w:rsidRPr="00430A86">
          <w:rPr>
            <w:rStyle w:val="Hyperlink"/>
            <w:rFonts w:asciiTheme="minorBidi" w:hAnsiTheme="minorBidi"/>
          </w:rPr>
          <w:t>https://www.kingsfund.org.uk/insight-and-analysis/data-and-charts/short-history-social-care-funding</w:t>
        </w:r>
      </w:hyperlink>
      <w:r w:rsidRPr="00430A86">
        <w:rPr>
          <w:rFonts w:asciiTheme="minorBidi" w:hAnsiTheme="minorBidi"/>
        </w:rPr>
        <w:t xml:space="preserve"> (Accessed on: 28</w:t>
      </w:r>
      <w:r w:rsidRPr="00430A86">
        <w:rPr>
          <w:rFonts w:asciiTheme="minorBidi" w:hAnsiTheme="minorBidi"/>
          <w:vertAlign w:val="superscript"/>
        </w:rPr>
        <w:t>th</w:t>
      </w:r>
      <w:r w:rsidRPr="00430A86">
        <w:rPr>
          <w:rFonts w:asciiTheme="minorBidi" w:hAnsiTheme="minorBidi"/>
        </w:rPr>
        <w:t xml:space="preserve"> January 2026).</w:t>
      </w:r>
    </w:p>
    <w:p w14:paraId="1BE1D817" w14:textId="77777777" w:rsidR="0090107B" w:rsidRPr="00430A86" w:rsidRDefault="0090107B" w:rsidP="00430A86">
      <w:pPr>
        <w:tabs>
          <w:tab w:val="left" w:pos="2940"/>
        </w:tabs>
        <w:spacing w:line="360" w:lineRule="auto"/>
        <w:jc w:val="both"/>
        <w:rPr>
          <w:rFonts w:asciiTheme="minorBidi" w:hAnsiTheme="minorBidi"/>
        </w:rPr>
      </w:pPr>
      <w:r w:rsidRPr="00430A86">
        <w:rPr>
          <w:rFonts w:asciiTheme="minorBidi" w:hAnsiTheme="minorBidi"/>
        </w:rPr>
        <w:t xml:space="preserve">Uberoi. (2025). </w:t>
      </w:r>
      <w:r w:rsidRPr="00430A86">
        <w:rPr>
          <w:rFonts w:asciiTheme="minorBidi" w:hAnsiTheme="minorBidi"/>
          <w:i/>
          <w:iCs/>
        </w:rPr>
        <w:t xml:space="preserve">The implications of population ageing for social policy. </w:t>
      </w:r>
      <w:r w:rsidRPr="00430A86">
        <w:rPr>
          <w:rFonts w:asciiTheme="minorBidi" w:hAnsiTheme="minorBidi"/>
        </w:rPr>
        <w:t xml:space="preserve">House of Commons Library. Available at: </w:t>
      </w:r>
      <w:hyperlink r:id="rId48" w:history="1">
        <w:r w:rsidRPr="00430A86">
          <w:rPr>
            <w:rStyle w:val="Hyperlink"/>
            <w:rFonts w:asciiTheme="minorBidi" w:hAnsiTheme="minorBidi"/>
          </w:rPr>
          <w:t>https://commonslibrary.parliament.uk/research-briefings/cbp-10338</w:t>
        </w:r>
      </w:hyperlink>
      <w:r w:rsidRPr="00430A86">
        <w:rPr>
          <w:rFonts w:asciiTheme="minorBidi" w:hAnsiTheme="minorBidi"/>
        </w:rPr>
        <w:t xml:space="preserve"> (Accessed on: 24</w:t>
      </w:r>
      <w:r w:rsidRPr="00430A86">
        <w:rPr>
          <w:rFonts w:asciiTheme="minorBidi" w:hAnsiTheme="minorBidi"/>
          <w:vertAlign w:val="superscript"/>
        </w:rPr>
        <w:t>th</w:t>
      </w:r>
      <w:r w:rsidRPr="00430A86">
        <w:rPr>
          <w:rFonts w:asciiTheme="minorBidi" w:hAnsiTheme="minorBidi"/>
        </w:rPr>
        <w:t xml:space="preserve"> January 2026).</w:t>
      </w:r>
    </w:p>
    <w:p w14:paraId="422BA865" w14:textId="77777777" w:rsidR="0090107B" w:rsidRPr="005D3950" w:rsidRDefault="0090107B" w:rsidP="006D5D39">
      <w:pPr>
        <w:tabs>
          <w:tab w:val="left" w:pos="2940"/>
        </w:tabs>
        <w:spacing w:line="360" w:lineRule="auto"/>
        <w:jc w:val="both"/>
        <w:rPr>
          <w:rFonts w:asciiTheme="minorBidi" w:hAnsiTheme="minorBidi"/>
        </w:rPr>
      </w:pPr>
      <w:r>
        <w:rPr>
          <w:rFonts w:asciiTheme="minorBidi" w:hAnsiTheme="minorBidi"/>
        </w:rPr>
        <w:t xml:space="preserve">UK Health Security Agency. (2017) </w:t>
      </w:r>
      <w:r>
        <w:rPr>
          <w:rFonts w:asciiTheme="minorBidi" w:hAnsiTheme="minorBidi"/>
          <w:i/>
          <w:iCs/>
        </w:rPr>
        <w:t xml:space="preserve">Ambulance. </w:t>
      </w:r>
      <w:r>
        <w:rPr>
          <w:rFonts w:asciiTheme="minorBidi" w:hAnsiTheme="minorBidi"/>
        </w:rPr>
        <w:t xml:space="preserve">[Online image]. Available at: </w:t>
      </w:r>
      <w:hyperlink r:id="rId49" w:tgtFrame="_blank" w:history="1">
        <w:r w:rsidRPr="006D5D39">
          <w:rPr>
            <w:rStyle w:val="Hyperlink"/>
            <w:rFonts w:asciiTheme="minorBidi" w:hAnsiTheme="minorBidi"/>
          </w:rPr>
          <w:t>https://ukhsa.blog.gov.uk/wp-content/uploads/sites/33/2017/02/ambulance.jpg</w:t>
        </w:r>
      </w:hyperlink>
      <w:r>
        <w:rPr>
          <w:rFonts w:asciiTheme="minorBidi" w:hAnsiTheme="minorBidi"/>
        </w:rPr>
        <w:t xml:space="preserve"> </w:t>
      </w:r>
      <w:r>
        <w:rPr>
          <w:rFonts w:asciiTheme="minorBidi" w:hAnsiTheme="minorBidi"/>
        </w:rPr>
        <w:t>(Accessed: 8</w:t>
      </w:r>
      <w:r w:rsidRPr="001834CE">
        <w:rPr>
          <w:rFonts w:asciiTheme="minorBidi" w:hAnsiTheme="minorBidi"/>
          <w:vertAlign w:val="superscript"/>
        </w:rPr>
        <w:t>th</w:t>
      </w:r>
      <w:r>
        <w:rPr>
          <w:rFonts w:asciiTheme="minorBidi" w:hAnsiTheme="minorBidi"/>
        </w:rPr>
        <w:t xml:space="preserve"> February 2026)</w:t>
      </w:r>
    </w:p>
    <w:p w14:paraId="1FE813D1" w14:textId="77777777" w:rsidR="0090107B" w:rsidRDefault="0090107B" w:rsidP="00430A86">
      <w:pPr>
        <w:tabs>
          <w:tab w:val="left" w:pos="2940"/>
        </w:tabs>
        <w:spacing w:line="360" w:lineRule="auto"/>
        <w:jc w:val="both"/>
        <w:rPr>
          <w:rFonts w:asciiTheme="minorBidi" w:hAnsiTheme="minorBidi"/>
        </w:rPr>
      </w:pPr>
      <w:r w:rsidRPr="00430A86">
        <w:rPr>
          <w:rFonts w:asciiTheme="minorBidi" w:hAnsiTheme="minorBidi"/>
        </w:rPr>
        <w:lastRenderedPageBreak/>
        <w:t xml:space="preserve">Which? (2025) </w:t>
      </w:r>
      <w:r w:rsidRPr="00430A86">
        <w:rPr>
          <w:rFonts w:asciiTheme="minorBidi" w:hAnsiTheme="minorBidi"/>
          <w:i/>
          <w:iCs/>
        </w:rPr>
        <w:t xml:space="preserve">Care home costs rise to £1,400 a week. </w:t>
      </w:r>
      <w:r w:rsidRPr="00430A86">
        <w:rPr>
          <w:rFonts w:asciiTheme="minorBidi" w:hAnsiTheme="minorBidi"/>
        </w:rPr>
        <w:t>Available at: </w:t>
      </w:r>
      <w:hyperlink r:id="rId50" w:tgtFrame="_blank" w:history="1">
        <w:r w:rsidRPr="00430A86">
          <w:rPr>
            <w:rStyle w:val="Hyperlink"/>
            <w:rFonts w:asciiTheme="minorBidi" w:hAnsiTheme="minorBidi"/>
          </w:rPr>
          <w:t>https://www.which.co.uk/news/article/care-home-costs-rise-to-1400-a-week-avlc06q7c4mr</w:t>
        </w:r>
      </w:hyperlink>
      <w:r w:rsidRPr="00430A86">
        <w:rPr>
          <w:rFonts w:asciiTheme="minorBidi" w:hAnsiTheme="minorBidi"/>
        </w:rPr>
        <w:t> (Accessed: 28</w:t>
      </w:r>
      <w:r w:rsidRPr="00AE7165">
        <w:rPr>
          <w:rFonts w:asciiTheme="minorBidi" w:hAnsiTheme="minorBidi"/>
          <w:vertAlign w:val="superscript"/>
        </w:rPr>
        <w:t>th</w:t>
      </w:r>
      <w:r w:rsidRPr="00430A86">
        <w:rPr>
          <w:rFonts w:asciiTheme="minorBidi" w:hAnsiTheme="minorBidi"/>
        </w:rPr>
        <w:t xml:space="preserve"> January 2026).</w:t>
      </w:r>
    </w:p>
    <w:sectPr w:rsidR="0090107B" w:rsidSect="00D54BE1">
      <w:footerReference w:type="default" r:id="rId5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068DD" w14:textId="77777777" w:rsidR="00411CC3" w:rsidRPr="00CB56B4" w:rsidRDefault="00411CC3" w:rsidP="006F1EE5">
      <w:pPr>
        <w:spacing w:after="0" w:line="240" w:lineRule="auto"/>
      </w:pPr>
      <w:r w:rsidRPr="00CB56B4">
        <w:separator/>
      </w:r>
    </w:p>
  </w:endnote>
  <w:endnote w:type="continuationSeparator" w:id="0">
    <w:p w14:paraId="3D6C4AAD" w14:textId="77777777" w:rsidR="00411CC3" w:rsidRPr="00CB56B4" w:rsidRDefault="00411CC3" w:rsidP="006F1EE5">
      <w:pPr>
        <w:spacing w:after="0" w:line="240" w:lineRule="auto"/>
      </w:pPr>
      <w:r w:rsidRPr="00CB56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03896" w14:textId="784FA564" w:rsidR="008C6584" w:rsidRDefault="0066695A" w:rsidP="0066695A">
    <w:pPr>
      <w:pStyle w:val="Footer"/>
      <w:jc w:val="center"/>
    </w:pPr>
    <w: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E1B28" w14:textId="2F6E365F" w:rsidR="008C6584" w:rsidRDefault="008C6584">
    <w:pPr>
      <w:pStyle w:val="Footer"/>
      <w:jc w:val="center"/>
    </w:pPr>
  </w:p>
  <w:p w14:paraId="6C10B860" w14:textId="77777777" w:rsidR="008C6584" w:rsidRDefault="008C65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73AC5" w14:textId="49116C51" w:rsidR="008C6584" w:rsidRDefault="008C6584" w:rsidP="0066695A">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0CF3E" w14:textId="2533E5EB" w:rsidR="0066695A" w:rsidRDefault="0066695A" w:rsidP="006669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CEDB6" w14:textId="77777777" w:rsidR="00411CC3" w:rsidRPr="00CB56B4" w:rsidRDefault="00411CC3" w:rsidP="006F1EE5">
      <w:pPr>
        <w:spacing w:after="0" w:line="240" w:lineRule="auto"/>
      </w:pPr>
      <w:r w:rsidRPr="00CB56B4">
        <w:separator/>
      </w:r>
    </w:p>
  </w:footnote>
  <w:footnote w:type="continuationSeparator" w:id="0">
    <w:p w14:paraId="3BA06FAE" w14:textId="77777777" w:rsidR="00411CC3" w:rsidRPr="00CB56B4" w:rsidRDefault="00411CC3" w:rsidP="006F1EE5">
      <w:pPr>
        <w:spacing w:after="0" w:line="240" w:lineRule="auto"/>
      </w:pPr>
      <w:r w:rsidRPr="00CB56B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E178C"/>
    <w:multiLevelType w:val="hybridMultilevel"/>
    <w:tmpl w:val="5EC299C8"/>
    <w:lvl w:ilvl="0" w:tplc="15A0027C">
      <w:start w:val="1"/>
      <w:numFmt w:val="bullet"/>
      <w:lvlText w:val=""/>
      <w:lvlJc w:val="left"/>
      <w:pPr>
        <w:ind w:left="720" w:hanging="360"/>
      </w:pPr>
      <w:rPr>
        <w:rFonts w:ascii="Symbol" w:hAnsi="Symbol" w:hint="default"/>
        <w:b w:val="0"/>
        <w:bCs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81F68"/>
    <w:multiLevelType w:val="hybridMultilevel"/>
    <w:tmpl w:val="31BEC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D138B"/>
    <w:multiLevelType w:val="hybridMultilevel"/>
    <w:tmpl w:val="E0D01512"/>
    <w:lvl w:ilvl="0" w:tplc="9B9637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11090"/>
    <w:multiLevelType w:val="hybridMultilevel"/>
    <w:tmpl w:val="5180F6FC"/>
    <w:lvl w:ilvl="0" w:tplc="2F2035A8">
      <w:start w:val="1"/>
      <w:numFmt w:val="bullet"/>
      <w:lvlText w:val="þ"/>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4671CA"/>
    <w:multiLevelType w:val="hybridMultilevel"/>
    <w:tmpl w:val="5008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036BB0"/>
    <w:multiLevelType w:val="hybridMultilevel"/>
    <w:tmpl w:val="16DEA1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737BC"/>
    <w:multiLevelType w:val="hybridMultilevel"/>
    <w:tmpl w:val="B0A09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101D96"/>
    <w:multiLevelType w:val="hybridMultilevel"/>
    <w:tmpl w:val="8AF664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8850454">
    <w:abstractNumId w:val="6"/>
  </w:num>
  <w:num w:numId="2" w16cid:durableId="589504153">
    <w:abstractNumId w:val="1"/>
  </w:num>
  <w:num w:numId="3" w16cid:durableId="572159440">
    <w:abstractNumId w:val="0"/>
  </w:num>
  <w:num w:numId="4" w16cid:durableId="1892643617">
    <w:abstractNumId w:val="3"/>
  </w:num>
  <w:num w:numId="5" w16cid:durableId="742339104">
    <w:abstractNumId w:val="4"/>
  </w:num>
  <w:num w:numId="6" w16cid:durableId="1807550131">
    <w:abstractNumId w:val="5"/>
  </w:num>
  <w:num w:numId="7" w16cid:durableId="1073435728">
    <w:abstractNumId w:val="7"/>
  </w:num>
  <w:num w:numId="8" w16cid:durableId="645015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EE5"/>
    <w:rsid w:val="00010F3F"/>
    <w:rsid w:val="00013B6D"/>
    <w:rsid w:val="0002646D"/>
    <w:rsid w:val="000272A3"/>
    <w:rsid w:val="0003567B"/>
    <w:rsid w:val="000427E5"/>
    <w:rsid w:val="00060E6B"/>
    <w:rsid w:val="00066641"/>
    <w:rsid w:val="000714C1"/>
    <w:rsid w:val="00073A29"/>
    <w:rsid w:val="00077899"/>
    <w:rsid w:val="00096107"/>
    <w:rsid w:val="0009619F"/>
    <w:rsid w:val="000A059E"/>
    <w:rsid w:val="000A2969"/>
    <w:rsid w:val="000A3BDD"/>
    <w:rsid w:val="000B3C5D"/>
    <w:rsid w:val="000C5D40"/>
    <w:rsid w:val="000D4E68"/>
    <w:rsid w:val="000D6C37"/>
    <w:rsid w:val="000D7B32"/>
    <w:rsid w:val="000E3AB4"/>
    <w:rsid w:val="000E533E"/>
    <w:rsid w:val="000F072F"/>
    <w:rsid w:val="000F4AEB"/>
    <w:rsid w:val="0010146A"/>
    <w:rsid w:val="00111E4D"/>
    <w:rsid w:val="00115F3D"/>
    <w:rsid w:val="00134C94"/>
    <w:rsid w:val="0014199E"/>
    <w:rsid w:val="00141A08"/>
    <w:rsid w:val="0015016D"/>
    <w:rsid w:val="00152E15"/>
    <w:rsid w:val="00160EC3"/>
    <w:rsid w:val="001673AE"/>
    <w:rsid w:val="00171B48"/>
    <w:rsid w:val="001834CE"/>
    <w:rsid w:val="00187637"/>
    <w:rsid w:val="00196D77"/>
    <w:rsid w:val="001A283B"/>
    <w:rsid w:val="001A2E52"/>
    <w:rsid w:val="001A4250"/>
    <w:rsid w:val="001A7C04"/>
    <w:rsid w:val="001A7CBC"/>
    <w:rsid w:val="001B40FD"/>
    <w:rsid w:val="001B47DF"/>
    <w:rsid w:val="001B66F3"/>
    <w:rsid w:val="001B7FE6"/>
    <w:rsid w:val="001C3663"/>
    <w:rsid w:val="001D1D16"/>
    <w:rsid w:val="001D3D70"/>
    <w:rsid w:val="001E24AB"/>
    <w:rsid w:val="001E36B7"/>
    <w:rsid w:val="001F38D3"/>
    <w:rsid w:val="001F6431"/>
    <w:rsid w:val="001F6867"/>
    <w:rsid w:val="002023BD"/>
    <w:rsid w:val="002105BD"/>
    <w:rsid w:val="002248E5"/>
    <w:rsid w:val="00241701"/>
    <w:rsid w:val="00256960"/>
    <w:rsid w:val="002632AD"/>
    <w:rsid w:val="00263CF4"/>
    <w:rsid w:val="00263D5D"/>
    <w:rsid w:val="00265006"/>
    <w:rsid w:val="00265677"/>
    <w:rsid w:val="00276A41"/>
    <w:rsid w:val="002909CB"/>
    <w:rsid w:val="00292D63"/>
    <w:rsid w:val="00295F4C"/>
    <w:rsid w:val="002A2EEB"/>
    <w:rsid w:val="002A3795"/>
    <w:rsid w:val="002A6E62"/>
    <w:rsid w:val="002B45FD"/>
    <w:rsid w:val="002D2635"/>
    <w:rsid w:val="002E3ACB"/>
    <w:rsid w:val="002F21B8"/>
    <w:rsid w:val="002F2C74"/>
    <w:rsid w:val="002F488D"/>
    <w:rsid w:val="00300F53"/>
    <w:rsid w:val="00314F3E"/>
    <w:rsid w:val="0031501F"/>
    <w:rsid w:val="0031772F"/>
    <w:rsid w:val="0033016E"/>
    <w:rsid w:val="00330B86"/>
    <w:rsid w:val="00334162"/>
    <w:rsid w:val="00340140"/>
    <w:rsid w:val="00341B8D"/>
    <w:rsid w:val="00344F11"/>
    <w:rsid w:val="003535DE"/>
    <w:rsid w:val="003538AF"/>
    <w:rsid w:val="0035528B"/>
    <w:rsid w:val="00390791"/>
    <w:rsid w:val="00395F63"/>
    <w:rsid w:val="003A78B9"/>
    <w:rsid w:val="003C24B9"/>
    <w:rsid w:val="003D6E19"/>
    <w:rsid w:val="003E3FCC"/>
    <w:rsid w:val="003E4BD1"/>
    <w:rsid w:val="00407FD3"/>
    <w:rsid w:val="00411CC3"/>
    <w:rsid w:val="004132D5"/>
    <w:rsid w:val="00422445"/>
    <w:rsid w:val="00430A86"/>
    <w:rsid w:val="00433C34"/>
    <w:rsid w:val="00442C93"/>
    <w:rsid w:val="00456803"/>
    <w:rsid w:val="00461DEE"/>
    <w:rsid w:val="00463901"/>
    <w:rsid w:val="00471416"/>
    <w:rsid w:val="00472148"/>
    <w:rsid w:val="00474C83"/>
    <w:rsid w:val="00486C56"/>
    <w:rsid w:val="0049220A"/>
    <w:rsid w:val="004923A2"/>
    <w:rsid w:val="00496892"/>
    <w:rsid w:val="00497C1D"/>
    <w:rsid w:val="004A297C"/>
    <w:rsid w:val="004B457C"/>
    <w:rsid w:val="004C6ACC"/>
    <w:rsid w:val="004D4979"/>
    <w:rsid w:val="004D4C47"/>
    <w:rsid w:val="004D7CBE"/>
    <w:rsid w:val="004E2405"/>
    <w:rsid w:val="004E6CBA"/>
    <w:rsid w:val="004F49DB"/>
    <w:rsid w:val="004F7DC5"/>
    <w:rsid w:val="00503D2B"/>
    <w:rsid w:val="005141B8"/>
    <w:rsid w:val="00521785"/>
    <w:rsid w:val="0055284B"/>
    <w:rsid w:val="005542D7"/>
    <w:rsid w:val="00562CDE"/>
    <w:rsid w:val="00563C75"/>
    <w:rsid w:val="00581BE0"/>
    <w:rsid w:val="005B3BEB"/>
    <w:rsid w:val="005B5546"/>
    <w:rsid w:val="005C1F8A"/>
    <w:rsid w:val="005C6D63"/>
    <w:rsid w:val="005D0DB4"/>
    <w:rsid w:val="005D3950"/>
    <w:rsid w:val="005D6128"/>
    <w:rsid w:val="005E1A6A"/>
    <w:rsid w:val="005E4CDF"/>
    <w:rsid w:val="00600B17"/>
    <w:rsid w:val="00601FE4"/>
    <w:rsid w:val="00602B8C"/>
    <w:rsid w:val="0060631D"/>
    <w:rsid w:val="0061094B"/>
    <w:rsid w:val="0061664F"/>
    <w:rsid w:val="00627121"/>
    <w:rsid w:val="006376B3"/>
    <w:rsid w:val="00644DD8"/>
    <w:rsid w:val="00645270"/>
    <w:rsid w:val="006452B3"/>
    <w:rsid w:val="006620B1"/>
    <w:rsid w:val="006624C5"/>
    <w:rsid w:val="00665841"/>
    <w:rsid w:val="0066695A"/>
    <w:rsid w:val="00666D63"/>
    <w:rsid w:val="00666E83"/>
    <w:rsid w:val="006677B0"/>
    <w:rsid w:val="0069317D"/>
    <w:rsid w:val="006974C5"/>
    <w:rsid w:val="006A26A8"/>
    <w:rsid w:val="006B3689"/>
    <w:rsid w:val="006C098F"/>
    <w:rsid w:val="006C4F42"/>
    <w:rsid w:val="006D5D39"/>
    <w:rsid w:val="006E2B74"/>
    <w:rsid w:val="006E689B"/>
    <w:rsid w:val="006E7397"/>
    <w:rsid w:val="006E7F42"/>
    <w:rsid w:val="006F1EE5"/>
    <w:rsid w:val="006F3F31"/>
    <w:rsid w:val="006F4188"/>
    <w:rsid w:val="006F5C4D"/>
    <w:rsid w:val="0070472F"/>
    <w:rsid w:val="0071316A"/>
    <w:rsid w:val="00720584"/>
    <w:rsid w:val="0072182D"/>
    <w:rsid w:val="007317F2"/>
    <w:rsid w:val="00743DAD"/>
    <w:rsid w:val="00746F12"/>
    <w:rsid w:val="00764A6E"/>
    <w:rsid w:val="00772FAE"/>
    <w:rsid w:val="0078127E"/>
    <w:rsid w:val="00791E25"/>
    <w:rsid w:val="007A2ABE"/>
    <w:rsid w:val="007B51CC"/>
    <w:rsid w:val="007B7229"/>
    <w:rsid w:val="007C363F"/>
    <w:rsid w:val="007C52CC"/>
    <w:rsid w:val="007D3030"/>
    <w:rsid w:val="00803A72"/>
    <w:rsid w:val="00806C55"/>
    <w:rsid w:val="00811823"/>
    <w:rsid w:val="0083166A"/>
    <w:rsid w:val="00840CFB"/>
    <w:rsid w:val="00845B77"/>
    <w:rsid w:val="00845F2A"/>
    <w:rsid w:val="008502D2"/>
    <w:rsid w:val="0085427A"/>
    <w:rsid w:val="00863535"/>
    <w:rsid w:val="008659C6"/>
    <w:rsid w:val="008865F9"/>
    <w:rsid w:val="008965E1"/>
    <w:rsid w:val="008A2D30"/>
    <w:rsid w:val="008A5A24"/>
    <w:rsid w:val="008B1E74"/>
    <w:rsid w:val="008C6584"/>
    <w:rsid w:val="008D3BC4"/>
    <w:rsid w:val="008E5B36"/>
    <w:rsid w:val="008E68B2"/>
    <w:rsid w:val="008F490D"/>
    <w:rsid w:val="0090107B"/>
    <w:rsid w:val="009075FF"/>
    <w:rsid w:val="00910731"/>
    <w:rsid w:val="00917BC3"/>
    <w:rsid w:val="00917E97"/>
    <w:rsid w:val="00921C19"/>
    <w:rsid w:val="00927D55"/>
    <w:rsid w:val="009304A0"/>
    <w:rsid w:val="00932743"/>
    <w:rsid w:val="00937856"/>
    <w:rsid w:val="009402DB"/>
    <w:rsid w:val="009550FA"/>
    <w:rsid w:val="00962902"/>
    <w:rsid w:val="009744C3"/>
    <w:rsid w:val="009826A5"/>
    <w:rsid w:val="00992BE3"/>
    <w:rsid w:val="0099717F"/>
    <w:rsid w:val="009A2D77"/>
    <w:rsid w:val="009A3EED"/>
    <w:rsid w:val="009B1997"/>
    <w:rsid w:val="009C02AB"/>
    <w:rsid w:val="009C0D14"/>
    <w:rsid w:val="009D2D03"/>
    <w:rsid w:val="009E569B"/>
    <w:rsid w:val="009E6238"/>
    <w:rsid w:val="00A02D36"/>
    <w:rsid w:val="00A11295"/>
    <w:rsid w:val="00A115DD"/>
    <w:rsid w:val="00A11F9E"/>
    <w:rsid w:val="00A12617"/>
    <w:rsid w:val="00A14A3F"/>
    <w:rsid w:val="00A35547"/>
    <w:rsid w:val="00A41EE9"/>
    <w:rsid w:val="00A4756D"/>
    <w:rsid w:val="00A50774"/>
    <w:rsid w:val="00A6455F"/>
    <w:rsid w:val="00A64E1D"/>
    <w:rsid w:val="00A65DB2"/>
    <w:rsid w:val="00A72343"/>
    <w:rsid w:val="00A80209"/>
    <w:rsid w:val="00A8101D"/>
    <w:rsid w:val="00A913DA"/>
    <w:rsid w:val="00AA22C4"/>
    <w:rsid w:val="00AA29DD"/>
    <w:rsid w:val="00AA3545"/>
    <w:rsid w:val="00AB02A8"/>
    <w:rsid w:val="00AB0A96"/>
    <w:rsid w:val="00AB571D"/>
    <w:rsid w:val="00AC2AD2"/>
    <w:rsid w:val="00AD09C9"/>
    <w:rsid w:val="00AD5922"/>
    <w:rsid w:val="00AD5DB7"/>
    <w:rsid w:val="00AD6771"/>
    <w:rsid w:val="00AE0A09"/>
    <w:rsid w:val="00AE3F9B"/>
    <w:rsid w:val="00AE7165"/>
    <w:rsid w:val="00B060F9"/>
    <w:rsid w:val="00B17D36"/>
    <w:rsid w:val="00B33415"/>
    <w:rsid w:val="00B335DE"/>
    <w:rsid w:val="00B74446"/>
    <w:rsid w:val="00B74939"/>
    <w:rsid w:val="00B81881"/>
    <w:rsid w:val="00B82407"/>
    <w:rsid w:val="00B8618B"/>
    <w:rsid w:val="00BB1BEC"/>
    <w:rsid w:val="00BC5F8E"/>
    <w:rsid w:val="00BD5F60"/>
    <w:rsid w:val="00BE19E9"/>
    <w:rsid w:val="00C007FC"/>
    <w:rsid w:val="00C31315"/>
    <w:rsid w:val="00C54621"/>
    <w:rsid w:val="00C60561"/>
    <w:rsid w:val="00C64390"/>
    <w:rsid w:val="00C72E5B"/>
    <w:rsid w:val="00C74783"/>
    <w:rsid w:val="00C81944"/>
    <w:rsid w:val="00C82537"/>
    <w:rsid w:val="00C837C9"/>
    <w:rsid w:val="00C90613"/>
    <w:rsid w:val="00CA7F2B"/>
    <w:rsid w:val="00CB56B4"/>
    <w:rsid w:val="00CB753A"/>
    <w:rsid w:val="00CC7511"/>
    <w:rsid w:val="00CD1407"/>
    <w:rsid w:val="00CD7053"/>
    <w:rsid w:val="00CE20B8"/>
    <w:rsid w:val="00CE2B4A"/>
    <w:rsid w:val="00CE2DE3"/>
    <w:rsid w:val="00CE6F6E"/>
    <w:rsid w:val="00CE7DF3"/>
    <w:rsid w:val="00CF48AE"/>
    <w:rsid w:val="00D008DA"/>
    <w:rsid w:val="00D113C4"/>
    <w:rsid w:val="00D14270"/>
    <w:rsid w:val="00D206E5"/>
    <w:rsid w:val="00D33591"/>
    <w:rsid w:val="00D430AA"/>
    <w:rsid w:val="00D44AEF"/>
    <w:rsid w:val="00D53D9F"/>
    <w:rsid w:val="00D544C1"/>
    <w:rsid w:val="00D54BE1"/>
    <w:rsid w:val="00D564FC"/>
    <w:rsid w:val="00D70A0D"/>
    <w:rsid w:val="00D745B6"/>
    <w:rsid w:val="00D77C2A"/>
    <w:rsid w:val="00D853B5"/>
    <w:rsid w:val="00D87532"/>
    <w:rsid w:val="00D90647"/>
    <w:rsid w:val="00D9119C"/>
    <w:rsid w:val="00D97D2B"/>
    <w:rsid w:val="00DB24B4"/>
    <w:rsid w:val="00DB2D35"/>
    <w:rsid w:val="00DB3807"/>
    <w:rsid w:val="00DD3ECA"/>
    <w:rsid w:val="00DF450D"/>
    <w:rsid w:val="00E001DF"/>
    <w:rsid w:val="00E02644"/>
    <w:rsid w:val="00E20701"/>
    <w:rsid w:val="00E2449C"/>
    <w:rsid w:val="00E71678"/>
    <w:rsid w:val="00E750EB"/>
    <w:rsid w:val="00E938F2"/>
    <w:rsid w:val="00EA1BE3"/>
    <w:rsid w:val="00EA68D6"/>
    <w:rsid w:val="00EC00EE"/>
    <w:rsid w:val="00EC3538"/>
    <w:rsid w:val="00EC5D43"/>
    <w:rsid w:val="00ED1A09"/>
    <w:rsid w:val="00EF6709"/>
    <w:rsid w:val="00F01275"/>
    <w:rsid w:val="00F0436C"/>
    <w:rsid w:val="00F04490"/>
    <w:rsid w:val="00F04BE2"/>
    <w:rsid w:val="00F13D2E"/>
    <w:rsid w:val="00F20E22"/>
    <w:rsid w:val="00F21D9F"/>
    <w:rsid w:val="00F2495E"/>
    <w:rsid w:val="00F27483"/>
    <w:rsid w:val="00F30362"/>
    <w:rsid w:val="00F347B9"/>
    <w:rsid w:val="00F3644C"/>
    <w:rsid w:val="00F464D4"/>
    <w:rsid w:val="00F47CD5"/>
    <w:rsid w:val="00F47F89"/>
    <w:rsid w:val="00F50080"/>
    <w:rsid w:val="00F50B18"/>
    <w:rsid w:val="00F76BFC"/>
    <w:rsid w:val="00F83219"/>
    <w:rsid w:val="00FB6B1A"/>
    <w:rsid w:val="00FC2588"/>
    <w:rsid w:val="00FD0EFA"/>
    <w:rsid w:val="00FF06C0"/>
    <w:rsid w:val="00FF59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254B598"/>
  <w15:chartTrackingRefBased/>
  <w15:docId w15:val="{E0AAD7F8-88A6-4FA1-B2B3-AEB0C55D3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1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1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1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1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1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1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1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1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1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1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1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1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1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1EE5"/>
    <w:rPr>
      <w:rFonts w:eastAsiaTheme="majorEastAsia" w:cstheme="majorBidi"/>
      <w:color w:val="272727" w:themeColor="text1" w:themeTint="D8"/>
    </w:rPr>
  </w:style>
  <w:style w:type="paragraph" w:styleId="Title">
    <w:name w:val="Title"/>
    <w:basedOn w:val="Normal"/>
    <w:next w:val="Normal"/>
    <w:link w:val="TitleChar"/>
    <w:uiPriority w:val="10"/>
    <w:qFormat/>
    <w:rsid w:val="006F1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1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1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1EE5"/>
    <w:pPr>
      <w:spacing w:before="160"/>
      <w:jc w:val="center"/>
    </w:pPr>
    <w:rPr>
      <w:i/>
      <w:iCs/>
      <w:color w:val="404040" w:themeColor="text1" w:themeTint="BF"/>
    </w:rPr>
  </w:style>
  <w:style w:type="character" w:customStyle="1" w:styleId="QuoteChar">
    <w:name w:val="Quote Char"/>
    <w:basedOn w:val="DefaultParagraphFont"/>
    <w:link w:val="Quote"/>
    <w:uiPriority w:val="29"/>
    <w:rsid w:val="006F1EE5"/>
    <w:rPr>
      <w:i/>
      <w:iCs/>
      <w:color w:val="404040" w:themeColor="text1" w:themeTint="BF"/>
    </w:rPr>
  </w:style>
  <w:style w:type="paragraph" w:styleId="ListParagraph">
    <w:name w:val="List Paragraph"/>
    <w:basedOn w:val="Normal"/>
    <w:uiPriority w:val="34"/>
    <w:qFormat/>
    <w:rsid w:val="006F1EE5"/>
    <w:pPr>
      <w:ind w:left="720"/>
      <w:contextualSpacing/>
    </w:pPr>
  </w:style>
  <w:style w:type="character" w:styleId="IntenseEmphasis">
    <w:name w:val="Intense Emphasis"/>
    <w:basedOn w:val="DefaultParagraphFont"/>
    <w:uiPriority w:val="21"/>
    <w:qFormat/>
    <w:rsid w:val="006F1EE5"/>
    <w:rPr>
      <w:i/>
      <w:iCs/>
      <w:color w:val="0F4761" w:themeColor="accent1" w:themeShade="BF"/>
    </w:rPr>
  </w:style>
  <w:style w:type="paragraph" w:styleId="IntenseQuote">
    <w:name w:val="Intense Quote"/>
    <w:basedOn w:val="Normal"/>
    <w:next w:val="Normal"/>
    <w:link w:val="IntenseQuoteChar"/>
    <w:uiPriority w:val="30"/>
    <w:qFormat/>
    <w:rsid w:val="006F1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1EE5"/>
    <w:rPr>
      <w:i/>
      <w:iCs/>
      <w:color w:val="0F4761" w:themeColor="accent1" w:themeShade="BF"/>
    </w:rPr>
  </w:style>
  <w:style w:type="character" w:styleId="IntenseReference">
    <w:name w:val="Intense Reference"/>
    <w:basedOn w:val="DefaultParagraphFont"/>
    <w:uiPriority w:val="32"/>
    <w:qFormat/>
    <w:rsid w:val="006F1EE5"/>
    <w:rPr>
      <w:b/>
      <w:bCs/>
      <w:smallCaps/>
      <w:color w:val="0F4761" w:themeColor="accent1" w:themeShade="BF"/>
      <w:spacing w:val="5"/>
    </w:rPr>
  </w:style>
  <w:style w:type="paragraph" w:styleId="Header">
    <w:name w:val="header"/>
    <w:basedOn w:val="Normal"/>
    <w:link w:val="HeaderChar"/>
    <w:uiPriority w:val="99"/>
    <w:unhideWhenUsed/>
    <w:rsid w:val="006F1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EE5"/>
  </w:style>
  <w:style w:type="paragraph" w:styleId="Footer">
    <w:name w:val="footer"/>
    <w:basedOn w:val="Normal"/>
    <w:link w:val="FooterChar"/>
    <w:uiPriority w:val="99"/>
    <w:unhideWhenUsed/>
    <w:rsid w:val="006F1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EE5"/>
  </w:style>
  <w:style w:type="paragraph" w:styleId="NoSpacing">
    <w:name w:val="No Spacing"/>
    <w:link w:val="NoSpacingChar"/>
    <w:uiPriority w:val="1"/>
    <w:qFormat/>
    <w:rsid w:val="007D303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D3030"/>
    <w:rPr>
      <w:rFonts w:eastAsiaTheme="minorEastAsia"/>
      <w:kern w:val="0"/>
      <w:lang w:eastAsia="en-GB"/>
      <w14:ligatures w14:val="none"/>
    </w:rPr>
  </w:style>
  <w:style w:type="character" w:styleId="Hyperlink">
    <w:name w:val="Hyperlink"/>
    <w:basedOn w:val="DefaultParagraphFont"/>
    <w:uiPriority w:val="99"/>
    <w:unhideWhenUsed/>
    <w:rsid w:val="00AA3545"/>
    <w:rPr>
      <w:color w:val="467886" w:themeColor="hyperlink"/>
      <w:u w:val="single"/>
    </w:rPr>
  </w:style>
  <w:style w:type="character" w:styleId="UnresolvedMention">
    <w:name w:val="Unresolved Mention"/>
    <w:basedOn w:val="DefaultParagraphFont"/>
    <w:uiPriority w:val="99"/>
    <w:semiHidden/>
    <w:unhideWhenUsed/>
    <w:rsid w:val="00AA3545"/>
    <w:rPr>
      <w:color w:val="605E5C"/>
      <w:shd w:val="clear" w:color="auto" w:fill="E1DFDD"/>
    </w:rPr>
  </w:style>
  <w:style w:type="character" w:styleId="FollowedHyperlink">
    <w:name w:val="FollowedHyperlink"/>
    <w:basedOn w:val="DefaultParagraphFont"/>
    <w:uiPriority w:val="99"/>
    <w:semiHidden/>
    <w:unhideWhenUsed/>
    <w:rsid w:val="00F04BE2"/>
    <w:rPr>
      <w:color w:val="96607D" w:themeColor="followedHyperlink"/>
      <w:u w:val="single"/>
    </w:rPr>
  </w:style>
  <w:style w:type="paragraph" w:styleId="TOCHeading">
    <w:name w:val="TOC Heading"/>
    <w:basedOn w:val="Heading1"/>
    <w:next w:val="Normal"/>
    <w:uiPriority w:val="39"/>
    <w:unhideWhenUsed/>
    <w:qFormat/>
    <w:rsid w:val="0024170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317F2"/>
    <w:pPr>
      <w:tabs>
        <w:tab w:val="right" w:leader="dot" w:pos="9016"/>
      </w:tabs>
      <w:spacing w:before="120" w:after="120"/>
    </w:pPr>
    <w:rPr>
      <w:rFonts w:asciiTheme="minorBidi" w:hAnsiTheme="minorBidi"/>
      <w:b/>
      <w:bCs/>
      <w:caps/>
      <w:noProof/>
      <w:sz w:val="20"/>
      <w:szCs w:val="24"/>
      <w14:shadow w14:blurRad="12700" w14:dist="38100" w14:dir="2700000" w14:sx="100000" w14:sy="100000" w14:kx="0" w14:ky="0" w14:algn="tl">
        <w14:schemeClr w14:val="bg1">
          <w14:lumMod w14:val="50000"/>
        </w14:schemeClr>
      </w14:shadow>
      <w14:textOutline w14:w="9525" w14:cap="flat" w14:cmpd="sng" w14:algn="ctr">
        <w14:solidFill>
          <w14:srgbClr w14:val="536525"/>
        </w14:solidFill>
        <w14:prstDash w14:val="solid"/>
        <w14:round/>
      </w14:textOutline>
    </w:rPr>
  </w:style>
  <w:style w:type="paragraph" w:styleId="TOC2">
    <w:name w:val="toc 2"/>
    <w:basedOn w:val="Normal"/>
    <w:next w:val="Normal"/>
    <w:autoRedefine/>
    <w:uiPriority w:val="39"/>
    <w:unhideWhenUsed/>
    <w:rsid w:val="006F3F31"/>
    <w:pPr>
      <w:spacing w:after="0"/>
      <w:ind w:left="220"/>
    </w:pPr>
    <w:rPr>
      <w:rFonts w:cs="Times New Roman"/>
      <w:smallCaps/>
      <w:sz w:val="20"/>
      <w:szCs w:val="24"/>
    </w:rPr>
  </w:style>
  <w:style w:type="character" w:styleId="SubtleEmphasis">
    <w:name w:val="Subtle Emphasis"/>
    <w:basedOn w:val="DefaultParagraphFont"/>
    <w:uiPriority w:val="19"/>
    <w:qFormat/>
    <w:rsid w:val="006F3F31"/>
    <w:rPr>
      <w:i/>
      <w:iCs/>
      <w:color w:val="404040" w:themeColor="text1" w:themeTint="BF"/>
    </w:rPr>
  </w:style>
  <w:style w:type="paragraph" w:styleId="NormalWeb">
    <w:name w:val="Normal (Web)"/>
    <w:basedOn w:val="Normal"/>
    <w:uiPriority w:val="99"/>
    <w:semiHidden/>
    <w:unhideWhenUsed/>
    <w:rsid w:val="00C90613"/>
    <w:rPr>
      <w:rFonts w:ascii="Times New Roman" w:hAnsi="Times New Roman" w:cs="Times New Roman"/>
      <w:sz w:val="24"/>
      <w:szCs w:val="24"/>
    </w:rPr>
  </w:style>
  <w:style w:type="paragraph" w:styleId="TOC3">
    <w:name w:val="toc 3"/>
    <w:basedOn w:val="Normal"/>
    <w:next w:val="Normal"/>
    <w:autoRedefine/>
    <w:uiPriority w:val="39"/>
    <w:unhideWhenUsed/>
    <w:rsid w:val="007317F2"/>
    <w:pPr>
      <w:spacing w:after="0"/>
      <w:ind w:left="440"/>
    </w:pPr>
    <w:rPr>
      <w:rFonts w:cs="Times New Roman"/>
      <w:i/>
      <w:iCs/>
      <w:sz w:val="20"/>
      <w:szCs w:val="24"/>
    </w:rPr>
  </w:style>
  <w:style w:type="paragraph" w:styleId="TOC4">
    <w:name w:val="toc 4"/>
    <w:basedOn w:val="Normal"/>
    <w:next w:val="Normal"/>
    <w:autoRedefine/>
    <w:uiPriority w:val="39"/>
    <w:unhideWhenUsed/>
    <w:rsid w:val="007317F2"/>
    <w:pPr>
      <w:spacing w:after="0"/>
      <w:ind w:left="660"/>
    </w:pPr>
    <w:rPr>
      <w:rFonts w:cs="Times New Roman"/>
      <w:sz w:val="18"/>
      <w:szCs w:val="21"/>
    </w:rPr>
  </w:style>
  <w:style w:type="paragraph" w:styleId="TOC5">
    <w:name w:val="toc 5"/>
    <w:basedOn w:val="Normal"/>
    <w:next w:val="Normal"/>
    <w:autoRedefine/>
    <w:uiPriority w:val="39"/>
    <w:unhideWhenUsed/>
    <w:rsid w:val="007317F2"/>
    <w:pPr>
      <w:spacing w:after="0"/>
      <w:ind w:left="880"/>
    </w:pPr>
    <w:rPr>
      <w:rFonts w:cs="Times New Roman"/>
      <w:sz w:val="18"/>
      <w:szCs w:val="21"/>
    </w:rPr>
  </w:style>
  <w:style w:type="paragraph" w:styleId="TOC6">
    <w:name w:val="toc 6"/>
    <w:basedOn w:val="Normal"/>
    <w:next w:val="Normal"/>
    <w:autoRedefine/>
    <w:uiPriority w:val="39"/>
    <w:unhideWhenUsed/>
    <w:rsid w:val="007317F2"/>
    <w:pPr>
      <w:spacing w:after="0"/>
      <w:ind w:left="1100"/>
    </w:pPr>
    <w:rPr>
      <w:rFonts w:cs="Times New Roman"/>
      <w:sz w:val="18"/>
      <w:szCs w:val="21"/>
    </w:rPr>
  </w:style>
  <w:style w:type="paragraph" w:styleId="TOC7">
    <w:name w:val="toc 7"/>
    <w:basedOn w:val="Normal"/>
    <w:next w:val="Normal"/>
    <w:autoRedefine/>
    <w:uiPriority w:val="39"/>
    <w:unhideWhenUsed/>
    <w:rsid w:val="007317F2"/>
    <w:pPr>
      <w:spacing w:after="0"/>
      <w:ind w:left="1320"/>
    </w:pPr>
    <w:rPr>
      <w:rFonts w:cs="Times New Roman"/>
      <w:sz w:val="18"/>
      <w:szCs w:val="21"/>
    </w:rPr>
  </w:style>
  <w:style w:type="paragraph" w:styleId="TOC8">
    <w:name w:val="toc 8"/>
    <w:basedOn w:val="Normal"/>
    <w:next w:val="Normal"/>
    <w:autoRedefine/>
    <w:uiPriority w:val="39"/>
    <w:unhideWhenUsed/>
    <w:rsid w:val="007317F2"/>
    <w:pPr>
      <w:spacing w:after="0"/>
      <w:ind w:left="1540"/>
    </w:pPr>
    <w:rPr>
      <w:rFonts w:cs="Times New Roman"/>
      <w:sz w:val="18"/>
      <w:szCs w:val="21"/>
    </w:rPr>
  </w:style>
  <w:style w:type="paragraph" w:styleId="TOC9">
    <w:name w:val="toc 9"/>
    <w:basedOn w:val="Normal"/>
    <w:next w:val="Normal"/>
    <w:autoRedefine/>
    <w:uiPriority w:val="39"/>
    <w:unhideWhenUsed/>
    <w:rsid w:val="007317F2"/>
    <w:pPr>
      <w:spacing w:after="0"/>
      <w:ind w:left="1760"/>
    </w:pPr>
    <w:rPr>
      <w:rFonts w:cs="Times New Roman"/>
      <w:sz w:val="18"/>
      <w:szCs w:val="21"/>
    </w:rPr>
  </w:style>
  <w:style w:type="paragraph" w:styleId="Revision">
    <w:name w:val="Revision"/>
    <w:hidden/>
    <w:uiPriority w:val="99"/>
    <w:semiHidden/>
    <w:rsid w:val="00BE19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microsoft.com/office/2007/relationships/hdphoto" Target="media/hdphoto3.wdp"/><Relationship Id="rId26" Type="http://schemas.openxmlformats.org/officeDocument/2006/relationships/image" Target="media/image10.jpeg"/><Relationship Id="rId39" Type="http://schemas.openxmlformats.org/officeDocument/2006/relationships/hyperlink" Target="https://www.nhsconfed.org/sites/default/files/styles/og_image/public/2021-05/Ambulances-in-row.jpg?itok=qb0J8oOx" TargetMode="External"/><Relationship Id="rId21" Type="http://schemas.openxmlformats.org/officeDocument/2006/relationships/image" Target="media/image7.png"/><Relationship Id="rId34" Type="http://schemas.openxmlformats.org/officeDocument/2006/relationships/hyperlink" Target="https://www.legislation.gov.uk/ukpga/1990/19/contents" TargetMode="External"/><Relationship Id="rId42" Type="http://schemas.openxmlformats.org/officeDocument/2006/relationships/hyperlink" Target="https://www.england.nhs.uk/long-read/providing-proactive-care-for-people-living-in-care-homes-enhanced-health-in-care-homes-framework/" TargetMode="External"/><Relationship Id="rId47" Type="http://schemas.openxmlformats.org/officeDocument/2006/relationships/hyperlink" Target="https://www.kingsfund.org.uk/insight-and-analysis/data-and-charts/short-history-social-care-funding" TargetMode="External"/><Relationship Id="rId50" Type="http://schemas.openxmlformats.org/officeDocument/2006/relationships/hyperlink" Target="https://www.which.co.uk/news/article/care-home-costs-rise-to-1400-a-week-avlc06q7c4mr"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2.wdp"/><Relationship Id="rId29" Type="http://schemas.openxmlformats.org/officeDocument/2006/relationships/hyperlink" Target="https://pmc.ncbi.nlm.nih.gov/articles/PMC6826798/" TargetMode="External"/><Relationship Id="rId11" Type="http://schemas.openxmlformats.org/officeDocument/2006/relationships/image" Target="media/image1.jpg"/><Relationship Id="rId24" Type="http://schemas.openxmlformats.org/officeDocument/2006/relationships/image" Target="media/image9.png"/><Relationship Id="rId32" Type="http://schemas.openxmlformats.org/officeDocument/2006/relationships/hyperlink" Target="https://www.legislation.gov.uk/ukpga/Geo6/11-12/29/section/1" TargetMode="External"/><Relationship Id="rId37" Type="http://schemas.openxmlformats.org/officeDocument/2006/relationships/hyperlink" Target="https://www.londonambulance.nhs.uk/about-us/our-history/our-history-a-timeline/" TargetMode="External"/><Relationship Id="rId40" Type="http://schemas.openxmlformats.org/officeDocument/2006/relationships/hyperlink" Target="https://www.england.nhs.uk/urgent-emergency-care/nhs-ambulance-services/" TargetMode="External"/><Relationship Id="rId45" Type="http://schemas.openxmlformats.org/officeDocument/2006/relationships/hyperlink" Target="https://www.skillsforcare.org.uk/Adult-Social-Care-Workforce-Data/workforceintelligence/Reports-and-visualisations/National-information/The-State-of-report.aspx"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3.xml"/><Relationship Id="rId19" Type="http://schemas.openxmlformats.org/officeDocument/2006/relationships/image" Target="media/image6.png"/><Relationship Id="rId31" Type="http://schemas.openxmlformats.org/officeDocument/2006/relationships/hyperlink" Target="https://a57.foxnews.com/static.foxnews.com/foxnews.com/content/uploads/2023/03/1200/675/Ambulance-NYC-1886-public-domain.jpeg?ve=1&amp;tl=1" TargetMode="External"/><Relationship Id="rId44" Type="http://schemas.openxmlformats.org/officeDocument/2006/relationships/hyperlink" Target="https://www.skillsforcare.org.uk/Adult-Social-Care-Workforce-Data/workforceintelligence/resources/Reports/National/The-state-of-the-adult-social-care-sector-and-workforce-in-England-2024.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hdphoto" Target="media/hdphoto1.wdp"/><Relationship Id="rId22" Type="http://schemas.openxmlformats.org/officeDocument/2006/relationships/image" Target="media/image8.png"/><Relationship Id="rId27" Type="http://schemas.openxmlformats.org/officeDocument/2006/relationships/image" Target="media/image11.jpeg"/><Relationship Id="rId30" Type="http://schemas.openxmlformats.org/officeDocument/2006/relationships/hyperlink" Target="https://ifs.org.uk/publications/adult-social-care-england-what-next" TargetMode="External"/><Relationship Id="rId35" Type="http://schemas.openxmlformats.org/officeDocument/2006/relationships/hyperlink" Target="https://www.legislation.gov.uk/ukpga/2000/14/section/3" TargetMode="External"/><Relationship Id="rId43" Type="http://schemas.openxmlformats.org/officeDocument/2006/relationships/hyperlink" Target="https://emj.bmj.com/content/30/3/218" TargetMode="External"/><Relationship Id="rId48" Type="http://schemas.openxmlformats.org/officeDocument/2006/relationships/hyperlink" Target="https://commonslibrary.parliament.uk/research-briefings/cbp-10338" TargetMode="External"/><Relationship Id="rId8" Type="http://schemas.openxmlformats.org/officeDocument/2006/relationships/footer" Target="footer1.xml"/><Relationship Id="rId51" Type="http://schemas.openxmlformats.org/officeDocument/2006/relationships/footer" Target="footer4.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5.png"/><Relationship Id="rId25" Type="http://schemas.microsoft.com/office/2007/relationships/hdphoto" Target="media/hdphoto6.wdp"/><Relationship Id="rId33" Type="http://schemas.openxmlformats.org/officeDocument/2006/relationships/hyperlink" Target="https://www.legislation.gov.uk/ukpga/Geo6/11-12/29/section/21" TargetMode="External"/><Relationship Id="rId38" Type="http://schemas.openxmlformats.org/officeDocument/2006/relationships/hyperlink" Target="https://www.nhs.uk/conditions/social-care-and-support-guide/money-work-and-benefits/nhs-continuing-healthcare/" TargetMode="External"/><Relationship Id="rId46" Type="http://schemas.openxmlformats.org/officeDocument/2006/relationships/hyperlink" Target="https://www.kingsfund.org.uk/insight-and-analysis/long-reads/social-care-360-quality" TargetMode="External"/><Relationship Id="rId20" Type="http://schemas.microsoft.com/office/2007/relationships/hdphoto" Target="media/hdphoto4.wdp"/><Relationship Id="rId41" Type="http://schemas.openxmlformats.org/officeDocument/2006/relationships/hyperlink" Target="https://www.england.nhs.uk/about/nhs-histor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microsoft.com/office/2007/relationships/hdphoto" Target="media/hdphoto5.wdp"/><Relationship Id="rId28" Type="http://schemas.openxmlformats.org/officeDocument/2006/relationships/image" Target="media/image12.jpeg"/><Relationship Id="rId36" Type="http://schemas.openxmlformats.org/officeDocument/2006/relationships/hyperlink" Target="https://www.legislation.gov.uk/ukpga/2000/14/section/22" TargetMode="External"/><Relationship Id="rId49" Type="http://schemas.openxmlformats.org/officeDocument/2006/relationships/hyperlink" Target="https://ukhsa.blog.gov.uk/wp-content/uploads/sites/33/2017/02/ambulanc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7581C-45E5-4094-B7CD-6C94C8202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1653</Words>
  <Characters>10154</Characters>
  <Application>Microsoft Office Word</Application>
  <DocSecurity>0</DocSecurity>
  <Lines>267</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Wajid</dc:creator>
  <cp:keywords/>
  <dc:description/>
  <cp:lastModifiedBy>Iqra Wajid</cp:lastModifiedBy>
  <cp:revision>236</cp:revision>
  <dcterms:created xsi:type="dcterms:W3CDTF">2026-01-19T09:49:00Z</dcterms:created>
  <dcterms:modified xsi:type="dcterms:W3CDTF">2026-02-08T17:12:00Z</dcterms:modified>
</cp:coreProperties>
</file>