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025C95" w14:textId="77777777" w:rsidR="0063620F" w:rsidRPr="0062591F" w:rsidRDefault="0063620F">
      <w:pPr>
        <w:pStyle w:val="p1"/>
        <w:rPr>
          <w:rStyle w:val="s1"/>
          <w:sz w:val="22"/>
          <w:szCs w:val="22"/>
        </w:rPr>
      </w:pPr>
      <w:r w:rsidRPr="0062591F">
        <w:rPr>
          <w:rStyle w:val="s1"/>
          <w:sz w:val="22"/>
          <w:szCs w:val="22"/>
        </w:rPr>
        <w:t>Rita Luke</w:t>
      </w:r>
    </w:p>
    <w:p w14:paraId="4BEC4D08" w14:textId="77777777" w:rsidR="009917E8" w:rsidRPr="0062591F" w:rsidRDefault="009917E8">
      <w:pPr>
        <w:pStyle w:val="p1"/>
        <w:rPr>
          <w:rStyle w:val="s1"/>
          <w:sz w:val="22"/>
          <w:szCs w:val="22"/>
        </w:rPr>
      </w:pPr>
      <w:r w:rsidRPr="0062591F">
        <w:rPr>
          <w:rStyle w:val="s1"/>
          <w:sz w:val="22"/>
          <w:szCs w:val="22"/>
        </w:rPr>
        <w:t>Student id- 2518442</w:t>
      </w:r>
    </w:p>
    <w:p w14:paraId="7CDBF670" w14:textId="541DF070" w:rsidR="00C31F0E" w:rsidRPr="0062591F" w:rsidRDefault="00C31F0E">
      <w:pPr>
        <w:pStyle w:val="p1"/>
        <w:rPr>
          <w:rStyle w:val="s1"/>
          <w:sz w:val="22"/>
          <w:szCs w:val="22"/>
        </w:rPr>
      </w:pPr>
      <w:r w:rsidRPr="0062591F">
        <w:rPr>
          <w:rStyle w:val="s1"/>
          <w:sz w:val="22"/>
          <w:szCs w:val="22"/>
        </w:rPr>
        <w:t xml:space="preserve">Module- </w:t>
      </w:r>
      <w:r w:rsidR="007C0EB4" w:rsidRPr="0062591F">
        <w:rPr>
          <w:rStyle w:val="s1"/>
          <w:sz w:val="22"/>
          <w:szCs w:val="22"/>
        </w:rPr>
        <w:t>psychology in</w:t>
      </w:r>
      <w:r w:rsidR="00AF356B" w:rsidRPr="0062591F">
        <w:rPr>
          <w:rStyle w:val="s1"/>
          <w:sz w:val="22"/>
          <w:szCs w:val="22"/>
        </w:rPr>
        <w:t xml:space="preserve"> Health band social care </w:t>
      </w:r>
    </w:p>
    <w:p w14:paraId="6CB71DD3" w14:textId="77777777" w:rsidR="00C60809" w:rsidRPr="0062591F" w:rsidRDefault="00C60809" w:rsidP="00C60809">
      <w:pPr>
        <w:spacing w:after="0" w:line="240" w:lineRule="auto"/>
        <w:rPr>
          <w:rFonts w:ascii="Arial" w:hAnsi="Arial" w:cs="Arial"/>
          <w:color w:val="000000"/>
          <w:kern w:val="0"/>
          <w:sz w:val="22"/>
          <w:szCs w:val="22"/>
          <w14:ligatures w14:val="none"/>
        </w:rPr>
      </w:pPr>
      <w:r w:rsidRPr="0062591F">
        <w:rPr>
          <w:rFonts w:ascii="Arial-BoldMT" w:hAnsi="Arial-BoldMT" w:cs="Arial"/>
          <w:color w:val="000000"/>
          <w:kern w:val="0"/>
          <w:sz w:val="22"/>
          <w:szCs w:val="22"/>
          <w14:ligatures w14:val="none"/>
        </w:rPr>
        <w:t xml:space="preserve">Shepherd </w:t>
      </w:r>
      <w:proofErr w:type="spellStart"/>
      <w:r w:rsidRPr="0062591F">
        <w:rPr>
          <w:rFonts w:ascii="Arial-BoldMT" w:hAnsi="Arial-BoldMT" w:cs="Arial"/>
          <w:color w:val="000000"/>
          <w:kern w:val="0"/>
          <w:sz w:val="22"/>
          <w:szCs w:val="22"/>
          <w14:ligatures w14:val="none"/>
        </w:rPr>
        <w:t>Ziko</w:t>
      </w:r>
      <w:proofErr w:type="spellEnd"/>
      <w:r w:rsidRPr="0062591F">
        <w:rPr>
          <w:rFonts w:ascii="Arial-BoldMT" w:hAnsi="Arial-BoldMT" w:cs="Arial"/>
          <w:color w:val="000000"/>
          <w:kern w:val="0"/>
          <w:sz w:val="22"/>
          <w:szCs w:val="22"/>
          <w14:ligatures w14:val="none"/>
        </w:rPr>
        <w:t xml:space="preserve"> (Module</w:t>
      </w:r>
    </w:p>
    <w:p w14:paraId="480008D6" w14:textId="77777777" w:rsidR="00C60809" w:rsidRPr="0062591F" w:rsidRDefault="00C60809" w:rsidP="00C60809">
      <w:pPr>
        <w:spacing w:after="0" w:line="240" w:lineRule="auto"/>
        <w:rPr>
          <w:rFonts w:ascii="Arial" w:hAnsi="Arial" w:cs="Arial"/>
          <w:color w:val="000000"/>
          <w:kern w:val="0"/>
          <w:sz w:val="22"/>
          <w:szCs w:val="22"/>
          <w14:ligatures w14:val="none"/>
        </w:rPr>
      </w:pPr>
      <w:r w:rsidRPr="0062591F">
        <w:rPr>
          <w:rFonts w:ascii="Arial-BoldMT" w:hAnsi="Arial-BoldMT" w:cs="Arial"/>
          <w:color w:val="000000"/>
          <w:kern w:val="0"/>
          <w:sz w:val="22"/>
          <w:szCs w:val="22"/>
          <w14:ligatures w14:val="none"/>
        </w:rPr>
        <w:t>Leader)</w:t>
      </w:r>
    </w:p>
    <w:p w14:paraId="0F2407EB" w14:textId="77777777" w:rsidR="00AF356B" w:rsidRPr="0062591F" w:rsidRDefault="00AF356B">
      <w:pPr>
        <w:pStyle w:val="p1"/>
        <w:rPr>
          <w:rStyle w:val="s1"/>
          <w:sz w:val="22"/>
          <w:szCs w:val="22"/>
        </w:rPr>
      </w:pPr>
    </w:p>
    <w:p w14:paraId="0782DB96" w14:textId="2B0F166C" w:rsidR="00A8579A" w:rsidRPr="0062591F" w:rsidRDefault="00A8579A">
      <w:pPr>
        <w:pStyle w:val="p1"/>
        <w:rPr>
          <w:sz w:val="22"/>
          <w:szCs w:val="22"/>
        </w:rPr>
      </w:pPr>
      <w:r w:rsidRPr="0062591F">
        <w:rPr>
          <w:rStyle w:val="s1"/>
          <w:sz w:val="22"/>
          <w:szCs w:val="22"/>
        </w:rPr>
        <w:t xml:space="preserve">Social media has become a massive part of how people live and think. </w:t>
      </w:r>
      <w:r w:rsidR="00F71746" w:rsidRPr="0062591F">
        <w:rPr>
          <w:rStyle w:val="s1"/>
          <w:sz w:val="22"/>
          <w:szCs w:val="22"/>
        </w:rPr>
        <w:t>It is</w:t>
      </w:r>
      <w:r w:rsidRPr="0062591F">
        <w:rPr>
          <w:rStyle w:val="s1"/>
          <w:sz w:val="22"/>
          <w:szCs w:val="22"/>
        </w:rPr>
        <w:t xml:space="preserve"> now apart of people daily lives and use social for everything such as texting, posting videos or learning. Social media and mental health can cause mental health problems depending on how social media is being used &amp; how long </w:t>
      </w:r>
      <w:r w:rsidR="00F71746" w:rsidRPr="0062591F">
        <w:rPr>
          <w:rStyle w:val="s1"/>
          <w:sz w:val="22"/>
          <w:szCs w:val="22"/>
        </w:rPr>
        <w:t>you are</w:t>
      </w:r>
      <w:r w:rsidRPr="0062591F">
        <w:rPr>
          <w:rStyle w:val="s1"/>
          <w:sz w:val="22"/>
          <w:szCs w:val="22"/>
        </w:rPr>
        <w:t xml:space="preserve"> using it for </w:t>
      </w:r>
      <w:r w:rsidR="00F71746" w:rsidRPr="0062591F">
        <w:rPr>
          <w:rStyle w:val="s1"/>
          <w:sz w:val="22"/>
          <w:szCs w:val="22"/>
        </w:rPr>
        <w:t>and</w:t>
      </w:r>
      <w:r w:rsidRPr="0062591F">
        <w:rPr>
          <w:rStyle w:val="s1"/>
          <w:sz w:val="22"/>
          <w:szCs w:val="22"/>
        </w:rPr>
        <w:t xml:space="preserve"> what you </w:t>
      </w:r>
      <w:r w:rsidR="00F71746" w:rsidRPr="0062591F">
        <w:rPr>
          <w:rStyle w:val="s1"/>
          <w:sz w:val="22"/>
          <w:szCs w:val="22"/>
        </w:rPr>
        <w:t>watch</w:t>
      </w:r>
      <w:r w:rsidRPr="0062591F">
        <w:rPr>
          <w:rStyle w:val="s1"/>
          <w:sz w:val="22"/>
          <w:szCs w:val="22"/>
        </w:rPr>
        <w:t xml:space="preserve">. However, although social media has some negative impacts on it, </w:t>
      </w:r>
      <w:r w:rsidR="00F71746" w:rsidRPr="0062591F">
        <w:rPr>
          <w:rStyle w:val="s1"/>
          <w:sz w:val="22"/>
          <w:szCs w:val="22"/>
        </w:rPr>
        <w:t>it has</w:t>
      </w:r>
      <w:r w:rsidRPr="0062591F">
        <w:rPr>
          <w:rStyle w:val="s1"/>
          <w:sz w:val="22"/>
          <w:szCs w:val="22"/>
        </w:rPr>
        <w:t xml:space="preserve"> also got some positives such as</w:t>
      </w:r>
      <w:r w:rsidRPr="0062591F">
        <w:rPr>
          <w:rStyle w:val="apple-converted-space"/>
          <w:rFonts w:ascii="UICTFontTextStyleBody" w:hAnsi="UICTFontTextStyleBody"/>
          <w:sz w:val="22"/>
          <w:szCs w:val="22"/>
        </w:rPr>
        <w:t> </w:t>
      </w:r>
    </w:p>
    <w:p w14:paraId="422ECF8D" w14:textId="77777777" w:rsidR="00A8579A" w:rsidRPr="0062591F" w:rsidRDefault="00A8579A">
      <w:pPr>
        <w:pStyle w:val="p1"/>
        <w:rPr>
          <w:sz w:val="22"/>
          <w:szCs w:val="22"/>
        </w:rPr>
      </w:pPr>
      <w:r w:rsidRPr="0062591F">
        <w:rPr>
          <w:rStyle w:val="s2"/>
          <w:b w:val="0"/>
          <w:bCs w:val="0"/>
          <w:sz w:val="22"/>
          <w:szCs w:val="22"/>
        </w:rPr>
        <w:t>Positive Impacts</w:t>
      </w:r>
    </w:p>
    <w:p w14:paraId="18DD27B2" w14:textId="7592EBC7" w:rsidR="00A8579A" w:rsidRPr="0062591F" w:rsidRDefault="00A8579A">
      <w:pPr>
        <w:pStyle w:val="p1"/>
        <w:rPr>
          <w:sz w:val="22"/>
          <w:szCs w:val="22"/>
        </w:rPr>
      </w:pPr>
      <w:r w:rsidRPr="0062591F">
        <w:rPr>
          <w:rStyle w:val="s2"/>
          <w:b w:val="0"/>
          <w:bCs w:val="0"/>
          <w:sz w:val="22"/>
          <w:szCs w:val="22"/>
        </w:rPr>
        <w:t>1. Social Connection</w:t>
      </w:r>
      <w:r w:rsidRPr="0062591F">
        <w:rPr>
          <w:rFonts w:ascii="UICTFontTextStyleBody" w:hAnsi="UICTFontTextStyleBody"/>
          <w:sz w:val="22"/>
          <w:szCs w:val="22"/>
        </w:rPr>
        <w:br/>
      </w:r>
      <w:r w:rsidRPr="0062591F">
        <w:rPr>
          <w:rStyle w:val="s1"/>
          <w:sz w:val="22"/>
          <w:szCs w:val="22"/>
        </w:rPr>
        <w:t xml:space="preserve">Social media helps adolescents stay in connect their loved ones such </w:t>
      </w:r>
      <w:r w:rsidR="00F71746" w:rsidRPr="0062591F">
        <w:rPr>
          <w:rStyle w:val="s1"/>
          <w:sz w:val="22"/>
          <w:szCs w:val="22"/>
        </w:rPr>
        <w:t>as</w:t>
      </w:r>
      <w:r w:rsidR="00F71746" w:rsidRPr="0062591F">
        <w:rPr>
          <w:rStyle w:val="apple-converted-space"/>
          <w:rFonts w:ascii="UICTFontTextStyleBody" w:hAnsi="UICTFontTextStyleBody"/>
          <w:sz w:val="22"/>
          <w:szCs w:val="22"/>
        </w:rPr>
        <w:t xml:space="preserve"> their</w:t>
      </w:r>
      <w:r w:rsidRPr="0062591F">
        <w:rPr>
          <w:rStyle w:val="s1"/>
          <w:sz w:val="22"/>
          <w:szCs w:val="22"/>
        </w:rPr>
        <w:t xml:space="preserve"> friends and family, especially when it’s a </w:t>
      </w:r>
      <w:r w:rsidR="00F71746" w:rsidRPr="0062591F">
        <w:rPr>
          <w:rStyle w:val="s1"/>
          <w:sz w:val="22"/>
          <w:szCs w:val="22"/>
        </w:rPr>
        <w:t>face-to-face</w:t>
      </w:r>
      <w:r w:rsidRPr="0062591F">
        <w:rPr>
          <w:rStyle w:val="s1"/>
          <w:sz w:val="22"/>
          <w:szCs w:val="22"/>
        </w:rPr>
        <w:t xml:space="preserve"> interaction is limited. It can reduce feelings </w:t>
      </w:r>
      <w:r w:rsidR="00F71746" w:rsidRPr="0062591F">
        <w:rPr>
          <w:rStyle w:val="s1"/>
          <w:sz w:val="22"/>
          <w:szCs w:val="22"/>
        </w:rPr>
        <w:t>of</w:t>
      </w:r>
      <w:r w:rsidR="00F71746" w:rsidRPr="0062591F">
        <w:rPr>
          <w:rStyle w:val="apple-converted-space"/>
          <w:rFonts w:ascii="UICTFontTextStyleBody" w:hAnsi="UICTFontTextStyleBody"/>
          <w:sz w:val="22"/>
          <w:szCs w:val="22"/>
        </w:rPr>
        <w:t xml:space="preserve"> feeling</w:t>
      </w:r>
      <w:r w:rsidRPr="0062591F">
        <w:rPr>
          <w:rStyle w:val="s1"/>
          <w:sz w:val="22"/>
          <w:szCs w:val="22"/>
        </w:rPr>
        <w:t xml:space="preserve"> lonely by fostering.</w:t>
      </w:r>
      <w:r w:rsidRPr="0062591F">
        <w:rPr>
          <w:rStyle w:val="apple-converted-space"/>
          <w:rFonts w:ascii="UICTFontTextStyleBody" w:hAnsi="UICTFontTextStyleBody"/>
          <w:sz w:val="22"/>
          <w:szCs w:val="22"/>
        </w:rPr>
        <w:t> </w:t>
      </w:r>
    </w:p>
    <w:p w14:paraId="77489879" w14:textId="77777777" w:rsidR="00A8579A" w:rsidRPr="0062591F" w:rsidRDefault="00A8579A">
      <w:pPr>
        <w:pStyle w:val="p1"/>
        <w:rPr>
          <w:sz w:val="22"/>
          <w:szCs w:val="22"/>
        </w:rPr>
      </w:pPr>
      <w:r w:rsidRPr="0062591F">
        <w:rPr>
          <w:rStyle w:val="s2"/>
          <w:b w:val="0"/>
          <w:bCs w:val="0"/>
          <w:sz w:val="22"/>
          <w:szCs w:val="22"/>
        </w:rPr>
        <w:t>Emotional Support</w:t>
      </w:r>
      <w:r w:rsidRPr="0062591F">
        <w:rPr>
          <w:rFonts w:ascii="UICTFontTextStyleBody" w:hAnsi="UICTFontTextStyleBody"/>
          <w:sz w:val="22"/>
          <w:szCs w:val="22"/>
        </w:rPr>
        <w:br/>
      </w:r>
      <w:r w:rsidRPr="0062591F">
        <w:rPr>
          <w:rStyle w:val="s1"/>
          <w:sz w:val="22"/>
          <w:szCs w:val="22"/>
        </w:rPr>
        <w:t>Many young people find online communities where they can share experiences related to mental health, chronic illness, or personal struggles. These communities can provide encouragement, understanding, and practical advice.</w:t>
      </w:r>
    </w:p>
    <w:p w14:paraId="370E5EBB" w14:textId="77777777" w:rsidR="00A8579A" w:rsidRPr="0062591F" w:rsidRDefault="00A8579A">
      <w:pPr>
        <w:pStyle w:val="p1"/>
        <w:rPr>
          <w:sz w:val="22"/>
          <w:szCs w:val="22"/>
        </w:rPr>
      </w:pPr>
      <w:r w:rsidRPr="0062591F">
        <w:rPr>
          <w:rStyle w:val="s2"/>
          <w:b w:val="0"/>
          <w:bCs w:val="0"/>
          <w:sz w:val="22"/>
          <w:szCs w:val="22"/>
        </w:rPr>
        <w:t>3. Self-Expression and Creativity</w:t>
      </w:r>
      <w:r w:rsidRPr="0062591F">
        <w:rPr>
          <w:rFonts w:ascii="UICTFontTextStyleBody" w:hAnsi="UICTFontTextStyleBody"/>
          <w:sz w:val="22"/>
          <w:szCs w:val="22"/>
        </w:rPr>
        <w:br/>
      </w:r>
      <w:r w:rsidRPr="0062591F">
        <w:rPr>
          <w:rStyle w:val="s1"/>
          <w:sz w:val="22"/>
          <w:szCs w:val="22"/>
        </w:rPr>
        <w:t>Big population Platforms such as Instagram, TikTok, and YouTube allow adolescence to express themselves through many different ways and talents such as art, music, writing, or watching videos. Having a Creative expression can help boost confidence and support identity development and can help in the long run.</w:t>
      </w:r>
    </w:p>
    <w:p w14:paraId="3D5500AE" w14:textId="77777777" w:rsidR="00A8579A" w:rsidRPr="0062591F" w:rsidRDefault="00A8579A">
      <w:pPr>
        <w:pStyle w:val="p2"/>
        <w:rPr>
          <w:sz w:val="22"/>
          <w:szCs w:val="22"/>
        </w:rPr>
      </w:pPr>
    </w:p>
    <w:p w14:paraId="0107D766" w14:textId="727789B2" w:rsidR="00A8579A" w:rsidRPr="0062591F" w:rsidRDefault="00A8579A">
      <w:pPr>
        <w:pStyle w:val="p1"/>
        <w:rPr>
          <w:sz w:val="22"/>
          <w:szCs w:val="22"/>
        </w:rPr>
      </w:pPr>
      <w:r w:rsidRPr="0062591F">
        <w:rPr>
          <w:rStyle w:val="s2"/>
          <w:b w:val="0"/>
          <w:bCs w:val="0"/>
          <w:sz w:val="22"/>
          <w:szCs w:val="22"/>
        </w:rPr>
        <w:t>4. Access to Information</w:t>
      </w:r>
      <w:r w:rsidRPr="0062591F">
        <w:rPr>
          <w:rFonts w:ascii="UICTFontTextStyleBody" w:hAnsi="UICTFontTextStyleBody"/>
          <w:sz w:val="22"/>
          <w:szCs w:val="22"/>
        </w:rPr>
        <w:br/>
      </w:r>
      <w:r w:rsidRPr="0062591F">
        <w:rPr>
          <w:rStyle w:val="s1"/>
          <w:sz w:val="22"/>
          <w:szCs w:val="22"/>
        </w:rPr>
        <w:t xml:space="preserve">Social media increases a lot of awareness that need to be in relations to mental health issues and makes educational resources more accessible. It can also reduce stigma by encouraging open discussions about anxiety, depression, and other </w:t>
      </w:r>
      <w:r w:rsidR="00F71746" w:rsidRPr="0062591F">
        <w:rPr>
          <w:rStyle w:val="s1"/>
          <w:sz w:val="22"/>
          <w:szCs w:val="22"/>
        </w:rPr>
        <w:t>conditions...</w:t>
      </w:r>
      <w:r w:rsidRPr="0062591F">
        <w:rPr>
          <w:rStyle w:val="apple-converted-space"/>
          <w:rFonts w:ascii="UICTFontTextStyleBody" w:hAnsi="UICTFontTextStyleBody"/>
          <w:sz w:val="22"/>
          <w:szCs w:val="22"/>
        </w:rPr>
        <w:t> </w:t>
      </w:r>
    </w:p>
    <w:p w14:paraId="24DF22C6" w14:textId="77777777" w:rsidR="00A8579A" w:rsidRPr="0062591F" w:rsidRDefault="00A8579A">
      <w:pPr>
        <w:pStyle w:val="p2"/>
        <w:rPr>
          <w:sz w:val="22"/>
          <w:szCs w:val="22"/>
        </w:rPr>
      </w:pPr>
    </w:p>
    <w:p w14:paraId="1F45BAAF" w14:textId="77777777" w:rsidR="00A8579A" w:rsidRPr="0062591F" w:rsidRDefault="00A8579A">
      <w:pPr>
        <w:pStyle w:val="p2"/>
        <w:rPr>
          <w:sz w:val="22"/>
          <w:szCs w:val="22"/>
        </w:rPr>
      </w:pPr>
    </w:p>
    <w:p w14:paraId="511785C1" w14:textId="25D40504" w:rsidR="00A8579A" w:rsidRPr="0062591F" w:rsidRDefault="00A8579A">
      <w:pPr>
        <w:pStyle w:val="p1"/>
        <w:rPr>
          <w:sz w:val="22"/>
          <w:szCs w:val="22"/>
        </w:rPr>
      </w:pPr>
      <w:r w:rsidRPr="0062591F">
        <w:rPr>
          <w:rStyle w:val="s1"/>
          <w:sz w:val="22"/>
          <w:szCs w:val="22"/>
        </w:rPr>
        <w:t xml:space="preserve">However, there’s also problems such </w:t>
      </w:r>
      <w:r w:rsidR="00F71746" w:rsidRPr="0062591F">
        <w:rPr>
          <w:rStyle w:val="s1"/>
          <w:sz w:val="22"/>
          <w:szCs w:val="22"/>
        </w:rPr>
        <w:t>as</w:t>
      </w:r>
      <w:r w:rsidR="00F71746" w:rsidRPr="0062591F">
        <w:rPr>
          <w:rStyle w:val="apple-converted-space"/>
          <w:rFonts w:ascii="UICTFontTextStyleBody" w:hAnsi="UICTFontTextStyleBody"/>
          <w:sz w:val="22"/>
          <w:szCs w:val="22"/>
        </w:rPr>
        <w:t xml:space="preserve"> increasing</w:t>
      </w:r>
      <w:r w:rsidRPr="0062591F">
        <w:rPr>
          <w:rStyle w:val="s1"/>
          <w:sz w:val="22"/>
          <w:szCs w:val="22"/>
        </w:rPr>
        <w:t xml:space="preserve"> use of social media </w:t>
      </w:r>
      <w:r w:rsidR="00F71746" w:rsidRPr="0062591F">
        <w:rPr>
          <w:rStyle w:val="s1"/>
          <w:sz w:val="22"/>
          <w:szCs w:val="22"/>
        </w:rPr>
        <w:t>have</w:t>
      </w:r>
      <w:r w:rsidRPr="0062591F">
        <w:rPr>
          <w:rStyle w:val="s1"/>
          <w:sz w:val="22"/>
          <w:szCs w:val="22"/>
        </w:rPr>
        <w:t xml:space="preserve"> generated concern about its potential effects on young people mental state. Adolescence is a particularly important developmental period because individuals experience substantial psychological, </w:t>
      </w:r>
      <w:r w:rsidR="00F71746" w:rsidRPr="0062591F">
        <w:rPr>
          <w:rStyle w:val="s1"/>
          <w:sz w:val="22"/>
          <w:szCs w:val="22"/>
        </w:rPr>
        <w:t>emotional,</w:t>
      </w:r>
      <w:r w:rsidRPr="0062591F">
        <w:rPr>
          <w:rStyle w:val="s1"/>
          <w:sz w:val="22"/>
          <w:szCs w:val="22"/>
        </w:rPr>
        <w:t xml:space="preserve"> and social changes while developing a sense of identity and greater independence. Consequently, experiences occurring during this period can influence psychological well-being. Research has </w:t>
      </w:r>
      <w:r w:rsidR="00F71746" w:rsidRPr="0062591F">
        <w:rPr>
          <w:rStyle w:val="s1"/>
          <w:sz w:val="22"/>
          <w:szCs w:val="22"/>
        </w:rPr>
        <w:t>suggested</w:t>
      </w:r>
      <w:r w:rsidRPr="0062591F">
        <w:rPr>
          <w:rStyle w:val="s1"/>
          <w:sz w:val="22"/>
          <w:szCs w:val="22"/>
        </w:rPr>
        <w:t xml:space="preserve"> that social media can have both positive and negative consequences, with outcomes depending on factors such as the amount and type of use, individual vulnerabilities, social </w:t>
      </w:r>
      <w:r w:rsidR="00F71746" w:rsidRPr="0062591F">
        <w:rPr>
          <w:rStyle w:val="s1"/>
          <w:sz w:val="22"/>
          <w:szCs w:val="22"/>
        </w:rPr>
        <w:t>circumstances,</w:t>
      </w:r>
      <w:r w:rsidRPr="0062591F">
        <w:rPr>
          <w:rStyle w:val="s1"/>
          <w:sz w:val="22"/>
          <w:szCs w:val="22"/>
        </w:rPr>
        <w:t xml:space="preserve"> and platform design (American Psychological Association, 2023). This essay discusses the impact of social media on adolescent mental health using </w:t>
      </w:r>
      <w:proofErr w:type="spellStart"/>
      <w:r w:rsidRPr="0062591F">
        <w:rPr>
          <w:rStyle w:val="s1"/>
          <w:sz w:val="22"/>
          <w:szCs w:val="22"/>
        </w:rPr>
        <w:t>Erikson's</w:t>
      </w:r>
      <w:proofErr w:type="spellEnd"/>
      <w:r w:rsidRPr="0062591F">
        <w:rPr>
          <w:rStyle w:val="s1"/>
          <w:sz w:val="22"/>
          <w:szCs w:val="22"/>
        </w:rPr>
        <w:t xml:space="preserve"> theory of psychosocial development and </w:t>
      </w:r>
      <w:proofErr w:type="spellStart"/>
      <w:r w:rsidRPr="0062591F">
        <w:rPr>
          <w:rStyle w:val="s1"/>
          <w:sz w:val="22"/>
          <w:szCs w:val="22"/>
        </w:rPr>
        <w:t>Bowlby's</w:t>
      </w:r>
      <w:proofErr w:type="spellEnd"/>
      <w:r w:rsidRPr="0062591F">
        <w:rPr>
          <w:rStyle w:val="s1"/>
          <w:sz w:val="22"/>
          <w:szCs w:val="22"/>
        </w:rPr>
        <w:t xml:space="preserve"> attachment theory. It argues that although social media can provide valuable social support and opportunities for identity development, problematic use, social comparison, </w:t>
      </w:r>
      <w:r w:rsidR="00F71746" w:rsidRPr="0062591F">
        <w:rPr>
          <w:rStyle w:val="s1"/>
          <w:sz w:val="22"/>
          <w:szCs w:val="22"/>
        </w:rPr>
        <w:t>cyberbullying,</w:t>
      </w:r>
      <w:r w:rsidRPr="0062591F">
        <w:rPr>
          <w:rStyle w:val="s1"/>
          <w:sz w:val="22"/>
          <w:szCs w:val="22"/>
        </w:rPr>
        <w:t xml:space="preserve"> and dependence on online validation can contribute to anxiety, </w:t>
      </w:r>
      <w:r w:rsidR="00F71746" w:rsidRPr="0062591F">
        <w:rPr>
          <w:rStyle w:val="s1"/>
          <w:sz w:val="22"/>
          <w:szCs w:val="22"/>
        </w:rPr>
        <w:t>depression,</w:t>
      </w:r>
      <w:r w:rsidRPr="0062591F">
        <w:rPr>
          <w:rStyle w:val="s1"/>
          <w:sz w:val="22"/>
          <w:szCs w:val="22"/>
        </w:rPr>
        <w:t xml:space="preserve"> and reduced self-esteem.</w:t>
      </w:r>
    </w:p>
    <w:p w14:paraId="0E732BD3" w14:textId="1F01D6B6" w:rsidR="00A8579A" w:rsidRPr="0062591F" w:rsidRDefault="00A8579A">
      <w:pPr>
        <w:pStyle w:val="p1"/>
        <w:rPr>
          <w:sz w:val="22"/>
          <w:szCs w:val="22"/>
        </w:rPr>
      </w:pPr>
      <w:r w:rsidRPr="0062591F">
        <w:rPr>
          <w:rStyle w:val="s1"/>
          <w:sz w:val="22"/>
          <w:szCs w:val="22"/>
        </w:rPr>
        <w:t xml:space="preserve">Social media is particularly significant during adolescence because it provides a continuous environment for social interaction. The widespread nature of social media means that online communication is increasingly interconnected with adolescents' offline relationships. The Office of the U.S. Surgeon General (2023) reports that up to 95% of young people aged 13–17 use social media, with more than one third reporting that they use it </w:t>
      </w:r>
      <w:r w:rsidR="006F2041" w:rsidRPr="0062591F">
        <w:rPr>
          <w:rStyle w:val="s1"/>
          <w:sz w:val="22"/>
          <w:szCs w:val="22"/>
        </w:rPr>
        <w:t>constantly</w:t>
      </w:r>
      <w:r w:rsidRPr="0062591F">
        <w:rPr>
          <w:rStyle w:val="s1"/>
          <w:sz w:val="22"/>
          <w:szCs w:val="22"/>
        </w:rPr>
        <w:t xml:space="preserve">. Such </w:t>
      </w:r>
      <w:r w:rsidR="00F71746" w:rsidRPr="0062591F">
        <w:rPr>
          <w:rStyle w:val="s1"/>
          <w:sz w:val="22"/>
          <w:szCs w:val="22"/>
        </w:rPr>
        <w:t>important levels</w:t>
      </w:r>
      <w:r w:rsidRPr="0062591F">
        <w:rPr>
          <w:rStyle w:val="s1"/>
          <w:sz w:val="22"/>
          <w:szCs w:val="22"/>
        </w:rPr>
        <w:t xml:space="preserve"> of engagement </w:t>
      </w:r>
      <w:r w:rsidR="00F71746" w:rsidRPr="0062591F">
        <w:rPr>
          <w:rStyle w:val="s1"/>
          <w:sz w:val="22"/>
          <w:szCs w:val="22"/>
        </w:rPr>
        <w:t>prove</w:t>
      </w:r>
      <w:r w:rsidRPr="0062591F">
        <w:rPr>
          <w:rStyle w:val="s1"/>
          <w:sz w:val="22"/>
          <w:szCs w:val="22"/>
        </w:rPr>
        <w:t xml:space="preserve"> why social media should not simply be considered a separate activity from everyday adolescent development. Instead, it forms part of the social environment in which young people construct relationships and understand themselves. The American Psychological Association (2023) similarly argues that social media is neither inherently </w:t>
      </w:r>
      <w:r w:rsidRPr="0062591F">
        <w:rPr>
          <w:rStyle w:val="s1"/>
          <w:sz w:val="22"/>
          <w:szCs w:val="22"/>
        </w:rPr>
        <w:lastRenderedPageBreak/>
        <w:t xml:space="preserve">beneficial nor harmful, because its effects depend on adolescents' characteristics, </w:t>
      </w:r>
      <w:r w:rsidR="006F2041" w:rsidRPr="0062591F">
        <w:rPr>
          <w:rStyle w:val="s1"/>
          <w:sz w:val="22"/>
          <w:szCs w:val="22"/>
        </w:rPr>
        <w:t>circumstances,</w:t>
      </w:r>
      <w:r w:rsidRPr="0062591F">
        <w:rPr>
          <w:rStyle w:val="s1"/>
          <w:sz w:val="22"/>
          <w:szCs w:val="22"/>
        </w:rPr>
        <w:t xml:space="preserve"> and patterns of use. </w:t>
      </w:r>
      <w:r w:rsidRPr="0062591F">
        <w:rPr>
          <w:rStyle w:val="s2"/>
          <w:b w:val="0"/>
          <w:bCs w:val="0"/>
          <w:sz w:val="22"/>
          <w:szCs w:val="22"/>
        </w:rPr>
        <w:t>H</w:t>
      </w:r>
    </w:p>
    <w:p w14:paraId="7364EC54" w14:textId="77777777" w:rsidR="00A8579A" w:rsidRPr="0062591F" w:rsidRDefault="00A8579A">
      <w:pPr>
        <w:pStyle w:val="p3"/>
        <w:rPr>
          <w:sz w:val="22"/>
          <w:szCs w:val="22"/>
        </w:rPr>
      </w:pPr>
      <w:r w:rsidRPr="0062591F">
        <w:rPr>
          <w:rFonts w:ascii="UICTFontTextStyleEmphasizedBody" w:hAnsi="UICTFontTextStyleEmphasizedBody"/>
          <w:noProof/>
          <w:sz w:val="22"/>
          <w:szCs w:val="22"/>
        </w:rPr>
        <mc:AlternateContent>
          <mc:Choice Requires="wps">
            <w:drawing>
              <wp:inline distT="0" distB="0" distL="0" distR="0" wp14:anchorId="20218337" wp14:editId="40B3A05C">
                <wp:extent cx="306705" cy="306705"/>
                <wp:effectExtent l="0" t="0" r="0" b="0"/>
                <wp:docPr id="61905913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259487" id="Rectangle 5"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" filled="f" stroked="f">
                <o:lock v:ext="edit" aspectratio="t"/>
                <w10:anchorlock/>
              </v:rect>
            </w:pict>
          </mc:Fallback>
        </mc:AlternateContent>
      </w:r>
    </w:p>
    <w:p w14:paraId="01CB58F1" w14:textId="77777777" w:rsidR="00A8579A" w:rsidRPr="0062591F" w:rsidRDefault="00A8579A">
      <w:pPr>
        <w:pStyle w:val="p1"/>
        <w:rPr>
          <w:sz w:val="22"/>
          <w:szCs w:val="22"/>
        </w:rPr>
      </w:pPr>
      <w:r w:rsidRPr="0062591F">
        <w:rPr>
          <w:rStyle w:val="s1"/>
          <w:sz w:val="22"/>
          <w:szCs w:val="22"/>
        </w:rPr>
        <w:t>HHS.gov</w:t>
      </w:r>
    </w:p>
    <w:p w14:paraId="711FC3C7" w14:textId="77777777" w:rsidR="00A8579A" w:rsidRPr="0062591F" w:rsidRDefault="00A8579A">
      <w:pPr>
        <w:pStyle w:val="p1"/>
        <w:rPr>
          <w:sz w:val="22"/>
          <w:szCs w:val="22"/>
        </w:rPr>
      </w:pPr>
      <w:r w:rsidRPr="0062591F">
        <w:rPr>
          <w:rStyle w:val="s1"/>
          <w:sz w:val="22"/>
          <w:szCs w:val="22"/>
        </w:rPr>
        <w:t>+1</w:t>
      </w:r>
    </w:p>
    <w:p w14:paraId="6AA6AC45" w14:textId="27FBC0C3" w:rsidR="00A8579A" w:rsidRPr="0062591F" w:rsidRDefault="00A8579A">
      <w:pPr>
        <w:pStyle w:val="p1"/>
        <w:rPr>
          <w:sz w:val="22"/>
          <w:szCs w:val="22"/>
        </w:rPr>
      </w:pPr>
      <w:r w:rsidRPr="0062591F">
        <w:rPr>
          <w:rStyle w:val="s1"/>
          <w:sz w:val="22"/>
          <w:szCs w:val="22"/>
        </w:rPr>
        <w:t xml:space="preserve">One important way in which social media may affect mental health is through social comparison. Adolescents are often concerned with how they are perceived by others, and social media provides frequent opportunities to compare appearance, popularity, relationships, achievements and lifestyles. Unlike face-to-face interaction, social media commonly presents carefully selected and edited representations of people's lives. Consequently, adolescents may compare their everyday experiences with unrealistic images of other people's lives. This can result in feelings of inadequacy, low </w:t>
      </w:r>
      <w:r w:rsidR="006F2041" w:rsidRPr="0062591F">
        <w:rPr>
          <w:rStyle w:val="s1"/>
          <w:sz w:val="22"/>
          <w:szCs w:val="22"/>
        </w:rPr>
        <w:t>self-esteem,</w:t>
      </w:r>
      <w:r w:rsidRPr="0062591F">
        <w:rPr>
          <w:rStyle w:val="s1"/>
          <w:sz w:val="22"/>
          <w:szCs w:val="22"/>
        </w:rPr>
        <w:t xml:space="preserve"> and dissatisfaction with appearance. The Office of the U.S. Surgeon General (2023) reports that 46% of adolescents aged 13–17 </w:t>
      </w:r>
      <w:r w:rsidR="006F2041" w:rsidRPr="0062591F">
        <w:rPr>
          <w:rStyle w:val="s1"/>
          <w:sz w:val="22"/>
          <w:szCs w:val="22"/>
        </w:rPr>
        <w:t>said</w:t>
      </w:r>
      <w:r w:rsidRPr="0062591F">
        <w:rPr>
          <w:rStyle w:val="s1"/>
          <w:sz w:val="22"/>
          <w:szCs w:val="22"/>
        </w:rPr>
        <w:t xml:space="preserve"> that social media makes them feel worse about their body image. Social comparison is also identified as a </w:t>
      </w:r>
      <w:r w:rsidR="006F2041" w:rsidRPr="0062591F">
        <w:rPr>
          <w:rStyle w:val="s1"/>
          <w:sz w:val="22"/>
          <w:szCs w:val="22"/>
        </w:rPr>
        <w:t>mechanism</w:t>
      </w:r>
      <w:r w:rsidRPr="0062591F">
        <w:rPr>
          <w:rStyle w:val="s1"/>
          <w:sz w:val="22"/>
          <w:szCs w:val="22"/>
        </w:rPr>
        <w:t xml:space="preserve"> linking social media use with depression and anxiety (</w:t>
      </w:r>
      <w:proofErr w:type="spellStart"/>
      <w:r w:rsidRPr="0062591F">
        <w:rPr>
          <w:rStyle w:val="s1"/>
          <w:sz w:val="22"/>
          <w:szCs w:val="22"/>
        </w:rPr>
        <w:t>Saleem</w:t>
      </w:r>
      <w:proofErr w:type="spellEnd"/>
      <w:r w:rsidRPr="0062591F">
        <w:rPr>
          <w:rStyle w:val="s1"/>
          <w:sz w:val="22"/>
          <w:szCs w:val="22"/>
        </w:rPr>
        <w:t xml:space="preserve">, Young and </w:t>
      </w:r>
      <w:proofErr w:type="spellStart"/>
      <w:r w:rsidRPr="0062591F">
        <w:rPr>
          <w:rStyle w:val="s1"/>
          <w:sz w:val="22"/>
          <w:szCs w:val="22"/>
        </w:rPr>
        <w:t>Yousuf</w:t>
      </w:r>
      <w:proofErr w:type="spellEnd"/>
      <w:r w:rsidRPr="0062591F">
        <w:rPr>
          <w:rStyle w:val="s1"/>
          <w:sz w:val="22"/>
          <w:szCs w:val="22"/>
        </w:rPr>
        <w:t xml:space="preserve">, 2024). </w:t>
      </w:r>
      <w:r w:rsidRPr="0062591F">
        <w:rPr>
          <w:rStyle w:val="s2"/>
          <w:b w:val="0"/>
          <w:bCs w:val="0"/>
          <w:sz w:val="22"/>
          <w:szCs w:val="22"/>
        </w:rPr>
        <w:t>H</w:t>
      </w:r>
    </w:p>
    <w:p w14:paraId="172BB0F4" w14:textId="77777777" w:rsidR="00A8579A" w:rsidRPr="0062591F" w:rsidRDefault="00A8579A">
      <w:pPr>
        <w:pStyle w:val="p3"/>
        <w:rPr>
          <w:sz w:val="22"/>
          <w:szCs w:val="22"/>
        </w:rPr>
      </w:pPr>
      <w:r w:rsidRPr="0062591F">
        <w:rPr>
          <w:rFonts w:ascii="UICTFontTextStyleEmphasizedBody" w:hAnsi="UICTFontTextStyleEmphasizedBody"/>
          <w:noProof/>
          <w:sz w:val="22"/>
          <w:szCs w:val="22"/>
        </w:rPr>
        <mc:AlternateContent>
          <mc:Choice Requires="wps">
            <w:drawing>
              <wp:inline distT="0" distB="0" distL="0" distR="0" wp14:anchorId="461BB8EC" wp14:editId="309204DC">
                <wp:extent cx="306705" cy="306705"/>
                <wp:effectExtent l="0" t="0" r="0" b="0"/>
                <wp:docPr id="191458708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B29A65" id="Rectangle 4"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" filled="f" stroked="f">
                <o:lock v:ext="edit" aspectratio="t"/>
                <w10:anchorlock/>
              </v:rect>
            </w:pict>
          </mc:Fallback>
        </mc:AlternateContent>
      </w:r>
    </w:p>
    <w:p w14:paraId="02304AF9" w14:textId="77777777" w:rsidR="00A8579A" w:rsidRPr="0062591F" w:rsidRDefault="00A8579A">
      <w:pPr>
        <w:pStyle w:val="p1"/>
        <w:rPr>
          <w:sz w:val="22"/>
          <w:szCs w:val="22"/>
        </w:rPr>
      </w:pPr>
      <w:r w:rsidRPr="0062591F">
        <w:rPr>
          <w:rStyle w:val="s1"/>
          <w:sz w:val="22"/>
          <w:szCs w:val="22"/>
        </w:rPr>
        <w:t>HHS.gov</w:t>
      </w:r>
    </w:p>
    <w:p w14:paraId="11B8ED21" w14:textId="77777777" w:rsidR="00A8579A" w:rsidRPr="0062591F" w:rsidRDefault="00A8579A">
      <w:pPr>
        <w:pStyle w:val="p1"/>
        <w:rPr>
          <w:sz w:val="22"/>
          <w:szCs w:val="22"/>
        </w:rPr>
      </w:pPr>
      <w:r w:rsidRPr="0062591F">
        <w:rPr>
          <w:rStyle w:val="s1"/>
          <w:sz w:val="22"/>
          <w:szCs w:val="22"/>
        </w:rPr>
        <w:t>+1</w:t>
      </w:r>
    </w:p>
    <w:p w14:paraId="7E6DC714" w14:textId="6D7DEBAA" w:rsidR="00A8579A" w:rsidRPr="0062591F" w:rsidRDefault="00A8579A">
      <w:pPr>
        <w:pStyle w:val="p1"/>
        <w:rPr>
          <w:sz w:val="22"/>
          <w:szCs w:val="22"/>
        </w:rPr>
      </w:pPr>
      <w:proofErr w:type="spellStart"/>
      <w:r w:rsidRPr="0062591F">
        <w:rPr>
          <w:rStyle w:val="s1"/>
          <w:sz w:val="22"/>
          <w:szCs w:val="22"/>
        </w:rPr>
        <w:t>Erikson's</w:t>
      </w:r>
      <w:proofErr w:type="spellEnd"/>
      <w:r w:rsidRPr="0062591F">
        <w:rPr>
          <w:rStyle w:val="s1"/>
          <w:sz w:val="22"/>
          <w:szCs w:val="22"/>
        </w:rPr>
        <w:t xml:space="preserve"> theory of psychosocial development provides a useful explanation for why adolescents may be particularly affected by these experiences. </w:t>
      </w:r>
      <w:proofErr w:type="spellStart"/>
      <w:r w:rsidRPr="0062591F">
        <w:rPr>
          <w:rStyle w:val="s1"/>
          <w:sz w:val="22"/>
          <w:szCs w:val="22"/>
        </w:rPr>
        <w:t>Erikson</w:t>
      </w:r>
      <w:proofErr w:type="spellEnd"/>
      <w:r w:rsidRPr="0062591F">
        <w:rPr>
          <w:rStyle w:val="s1"/>
          <w:sz w:val="22"/>
          <w:szCs w:val="22"/>
        </w:rPr>
        <w:t xml:space="preserve"> (1968) proposed that adolescence involves the psychosocial crisis of identity versus role confusion. During this </w:t>
      </w:r>
      <w:r w:rsidR="00FA5510" w:rsidRPr="0062591F">
        <w:rPr>
          <w:rStyle w:val="s1"/>
          <w:sz w:val="22"/>
          <w:szCs w:val="22"/>
        </w:rPr>
        <w:t>period</w:t>
      </w:r>
      <w:r w:rsidRPr="0062591F">
        <w:rPr>
          <w:rStyle w:val="s1"/>
          <w:sz w:val="22"/>
          <w:szCs w:val="22"/>
        </w:rPr>
        <w:t xml:space="preserve"> young people explore their values, beliefs, </w:t>
      </w:r>
      <w:r w:rsidR="00FA5510" w:rsidRPr="0062591F">
        <w:rPr>
          <w:rStyle w:val="s1"/>
          <w:sz w:val="22"/>
          <w:szCs w:val="22"/>
        </w:rPr>
        <w:t>relationships,</w:t>
      </w:r>
      <w:r w:rsidRPr="0062591F">
        <w:rPr>
          <w:rStyle w:val="s1"/>
          <w:sz w:val="22"/>
          <w:szCs w:val="22"/>
        </w:rPr>
        <w:t xml:space="preserve"> and future roles </w:t>
      </w:r>
      <w:r w:rsidR="00FA5510" w:rsidRPr="0062591F">
        <w:rPr>
          <w:rStyle w:val="s1"/>
          <w:sz w:val="22"/>
          <w:szCs w:val="22"/>
        </w:rPr>
        <w:t>to</w:t>
      </w:r>
      <w:r w:rsidRPr="0062591F">
        <w:rPr>
          <w:rStyle w:val="s1"/>
          <w:sz w:val="22"/>
          <w:szCs w:val="22"/>
        </w:rPr>
        <w:t xml:space="preserve"> </w:t>
      </w:r>
      <w:r w:rsidR="00FA5510" w:rsidRPr="0062591F">
        <w:rPr>
          <w:rStyle w:val="s1"/>
          <w:sz w:val="22"/>
          <w:szCs w:val="22"/>
        </w:rPr>
        <w:t>show</w:t>
      </w:r>
      <w:r w:rsidRPr="0062591F">
        <w:rPr>
          <w:rStyle w:val="s1"/>
          <w:sz w:val="22"/>
          <w:szCs w:val="22"/>
        </w:rPr>
        <w:t xml:space="preserve"> a coherent sense of identity. Social media can therefore become an important setting for identity development because adolescents can experiment with how they present themselves and receive feedback from peers. Positive feedback may strengthen confidence and provide a sense of belonging. For example, an adolescent may use social media to express interests, discover communities with similar </w:t>
      </w:r>
      <w:r w:rsidR="00FA5510" w:rsidRPr="0062591F">
        <w:rPr>
          <w:rStyle w:val="s1"/>
          <w:sz w:val="22"/>
          <w:szCs w:val="22"/>
        </w:rPr>
        <w:t>identities,</w:t>
      </w:r>
      <w:r w:rsidRPr="0062591F">
        <w:rPr>
          <w:rStyle w:val="s1"/>
          <w:sz w:val="22"/>
          <w:szCs w:val="22"/>
        </w:rPr>
        <w:t xml:space="preserve"> or receive encouragement from friends. In this sense, social media can support </w:t>
      </w:r>
      <w:proofErr w:type="spellStart"/>
      <w:r w:rsidRPr="0062591F">
        <w:rPr>
          <w:rStyle w:val="s1"/>
          <w:sz w:val="22"/>
          <w:szCs w:val="22"/>
        </w:rPr>
        <w:t>Erikson's</w:t>
      </w:r>
      <w:proofErr w:type="spellEnd"/>
      <w:r w:rsidRPr="0062591F">
        <w:rPr>
          <w:rStyle w:val="s1"/>
          <w:sz w:val="22"/>
          <w:szCs w:val="22"/>
        </w:rPr>
        <w:t xml:space="preserve"> process of identity formation.</w:t>
      </w:r>
    </w:p>
    <w:p w14:paraId="547B5508" w14:textId="243252A6" w:rsidR="00A8579A" w:rsidRPr="0062591F" w:rsidRDefault="00A8579A">
      <w:pPr>
        <w:pStyle w:val="p1"/>
        <w:rPr>
          <w:sz w:val="22"/>
          <w:szCs w:val="22"/>
        </w:rPr>
      </w:pPr>
      <w:r w:rsidRPr="0062591F">
        <w:rPr>
          <w:rStyle w:val="s1"/>
          <w:sz w:val="22"/>
          <w:szCs w:val="22"/>
        </w:rPr>
        <w:t xml:space="preserve">However, </w:t>
      </w:r>
      <w:proofErr w:type="spellStart"/>
      <w:r w:rsidRPr="0062591F">
        <w:rPr>
          <w:rStyle w:val="s1"/>
          <w:sz w:val="22"/>
          <w:szCs w:val="22"/>
        </w:rPr>
        <w:t>Erikson's</w:t>
      </w:r>
      <w:proofErr w:type="spellEnd"/>
      <w:r w:rsidRPr="0062591F">
        <w:rPr>
          <w:rStyle w:val="s1"/>
          <w:sz w:val="22"/>
          <w:szCs w:val="22"/>
        </w:rPr>
        <w:t xml:space="preserve"> theory also highlights potential difficulties. If adolescents become excessively dependent on external approval, their developing identity may become strongly influenced by social feedback. Likes, comments, followers and views can become measures of social acceptance, potentially causing young people to alter their behaviour or appearance to gain approval. Instead of developing an identity based primarily on internal values, adolescents may feel a strong type of pressure </w:t>
      </w:r>
      <w:r w:rsidR="00FA5510" w:rsidRPr="0062591F">
        <w:rPr>
          <w:rStyle w:val="s1"/>
          <w:sz w:val="22"/>
          <w:szCs w:val="22"/>
        </w:rPr>
        <w:t>to</w:t>
      </w:r>
      <w:r w:rsidRPr="0062591F">
        <w:rPr>
          <w:rStyle w:val="s1"/>
          <w:sz w:val="22"/>
          <w:szCs w:val="22"/>
        </w:rPr>
        <w:t xml:space="preserve"> construct an identity that is considered acceptable by their online audience </w:t>
      </w:r>
      <w:r w:rsidR="00FA5510" w:rsidRPr="0062591F">
        <w:rPr>
          <w:rStyle w:val="s1"/>
          <w:sz w:val="22"/>
          <w:szCs w:val="22"/>
        </w:rPr>
        <w:t>as-well</w:t>
      </w:r>
      <w:r w:rsidRPr="0062591F">
        <w:rPr>
          <w:rStyle w:val="s1"/>
          <w:sz w:val="22"/>
          <w:szCs w:val="22"/>
        </w:rPr>
        <w:t xml:space="preserve"> as the target audience. Repeated negative feedback, exclusion or comparison may therefore contribute to role confusion and diminished self-worth. Social media can </w:t>
      </w:r>
      <w:r w:rsidR="00FA5510" w:rsidRPr="0062591F">
        <w:rPr>
          <w:rStyle w:val="s1"/>
          <w:sz w:val="22"/>
          <w:szCs w:val="22"/>
        </w:rPr>
        <w:t>so</w:t>
      </w:r>
      <w:r w:rsidRPr="0062591F">
        <w:rPr>
          <w:rStyle w:val="s1"/>
          <w:sz w:val="22"/>
          <w:szCs w:val="22"/>
        </w:rPr>
        <w:t xml:space="preserve"> provide opportunities for identity exploration while simultaneously increasing pressure to perform an idealised version of the self.</w:t>
      </w:r>
    </w:p>
    <w:p w14:paraId="1A79FD09" w14:textId="0799EBC8" w:rsidR="00A8579A" w:rsidRPr="0062591F" w:rsidRDefault="00A8579A">
      <w:pPr>
        <w:pStyle w:val="p1"/>
        <w:rPr>
          <w:sz w:val="22"/>
          <w:szCs w:val="22"/>
        </w:rPr>
      </w:pPr>
      <w:r w:rsidRPr="0062591F">
        <w:rPr>
          <w:rStyle w:val="s1"/>
          <w:sz w:val="22"/>
          <w:szCs w:val="22"/>
        </w:rPr>
        <w:t xml:space="preserve">The relationship between social media and mental health is also evident in research concerning anxiety and depression. A systematic review by </w:t>
      </w:r>
      <w:proofErr w:type="spellStart"/>
      <w:r w:rsidRPr="0062591F">
        <w:rPr>
          <w:rStyle w:val="s1"/>
          <w:sz w:val="22"/>
          <w:szCs w:val="22"/>
        </w:rPr>
        <w:t>Saleem</w:t>
      </w:r>
      <w:proofErr w:type="spellEnd"/>
      <w:r w:rsidRPr="0062591F">
        <w:rPr>
          <w:rStyle w:val="s1"/>
          <w:sz w:val="22"/>
          <w:szCs w:val="22"/>
        </w:rPr>
        <w:t xml:space="preserve">, Young and </w:t>
      </w:r>
      <w:proofErr w:type="spellStart"/>
      <w:r w:rsidRPr="0062591F">
        <w:rPr>
          <w:rStyle w:val="s1"/>
          <w:sz w:val="22"/>
          <w:szCs w:val="22"/>
        </w:rPr>
        <w:t>Yousuf</w:t>
      </w:r>
      <w:proofErr w:type="spellEnd"/>
      <w:r w:rsidRPr="0062591F">
        <w:rPr>
          <w:rStyle w:val="s1"/>
          <w:sz w:val="22"/>
          <w:szCs w:val="22"/>
        </w:rPr>
        <w:t xml:space="preserve"> (2024) examined 67 studies involving children and adolescents and found that problematic social media use was associated with depressive and anxiety symptoms. The review also </w:t>
      </w:r>
      <w:r w:rsidR="00FA5510" w:rsidRPr="0062591F">
        <w:rPr>
          <w:rStyle w:val="s1"/>
          <w:sz w:val="22"/>
          <w:szCs w:val="22"/>
        </w:rPr>
        <w:t>found</w:t>
      </w:r>
      <w:r w:rsidRPr="0062591F">
        <w:rPr>
          <w:rStyle w:val="s1"/>
          <w:sz w:val="22"/>
          <w:szCs w:val="22"/>
        </w:rPr>
        <w:t xml:space="preserve"> sleep deprivation, social </w:t>
      </w:r>
      <w:r w:rsidR="00CD499B" w:rsidRPr="0062591F">
        <w:rPr>
          <w:rStyle w:val="s1"/>
          <w:sz w:val="22"/>
          <w:szCs w:val="22"/>
        </w:rPr>
        <w:t>comparison,</w:t>
      </w:r>
      <w:r w:rsidRPr="0062591F">
        <w:rPr>
          <w:rStyle w:val="s1"/>
          <w:sz w:val="22"/>
          <w:szCs w:val="22"/>
        </w:rPr>
        <w:t xml:space="preserve"> and feedback-seeking as potential mechanisms. Similarly, a systematic review of research on adolescent anxiety found that more than half of the included studies reported positive associations between social media use and anxiety, particularly where problematic use or time spent online was examined (</w:t>
      </w:r>
      <w:proofErr w:type="spellStart"/>
      <w:r w:rsidRPr="0062591F">
        <w:rPr>
          <w:rStyle w:val="s1"/>
          <w:sz w:val="22"/>
          <w:szCs w:val="22"/>
        </w:rPr>
        <w:t>Alfredson</w:t>
      </w:r>
      <w:proofErr w:type="spellEnd"/>
      <w:r w:rsidRPr="0062591F">
        <w:rPr>
          <w:rStyle w:val="s1"/>
          <w:sz w:val="22"/>
          <w:szCs w:val="22"/>
        </w:rPr>
        <w:t xml:space="preserve"> et al., 2024; Hutton et al., 2025). However, these findings should not be interpreted as proving that social media directly causes mental illness. Much of the existing research is observational, and adolescents experiencing </w:t>
      </w:r>
      <w:r w:rsidRPr="0062591F">
        <w:rPr>
          <w:rStyle w:val="s1"/>
          <w:sz w:val="22"/>
          <w:szCs w:val="22"/>
        </w:rPr>
        <w:lastRenderedPageBreak/>
        <w:t xml:space="preserve">anxiety or depression may also be more likely to engage heavily with social media. The relationship may therefore operate in both directions. </w:t>
      </w:r>
      <w:r w:rsidRPr="0062591F">
        <w:rPr>
          <w:rStyle w:val="s2"/>
          <w:b w:val="0"/>
          <w:bCs w:val="0"/>
          <w:sz w:val="22"/>
          <w:szCs w:val="22"/>
        </w:rPr>
        <w:t>S</w:t>
      </w:r>
    </w:p>
    <w:p w14:paraId="54ECEFAD" w14:textId="77777777" w:rsidR="00A8579A" w:rsidRPr="0062591F" w:rsidRDefault="00A8579A">
      <w:pPr>
        <w:pStyle w:val="p3"/>
        <w:rPr>
          <w:sz w:val="22"/>
          <w:szCs w:val="22"/>
        </w:rPr>
      </w:pPr>
      <w:r w:rsidRPr="0062591F">
        <w:rPr>
          <w:rFonts w:ascii="UICTFontTextStyleEmphasizedBody" w:hAnsi="UICTFontTextStyleEmphasizedBody"/>
          <w:noProof/>
          <w:sz w:val="22"/>
          <w:szCs w:val="22"/>
        </w:rPr>
        <mc:AlternateContent>
          <mc:Choice Requires="wps">
            <w:drawing>
              <wp:inline distT="0" distB="0" distL="0" distR="0" wp14:anchorId="6CD13E91" wp14:editId="325A27EE">
                <wp:extent cx="306705" cy="306705"/>
                <wp:effectExtent l="0" t="0" r="0" b="0"/>
                <wp:docPr id="16066598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E9F7D9" id="Rectangle 3"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" filled="f" stroked="f">
                <o:lock v:ext="edit" aspectratio="t"/>
                <w10:anchorlock/>
              </v:rect>
            </w:pict>
          </mc:Fallback>
        </mc:AlternateContent>
      </w:r>
    </w:p>
    <w:p w14:paraId="20B39C89" w14:textId="77777777" w:rsidR="00A8579A" w:rsidRPr="0062591F" w:rsidRDefault="00A8579A">
      <w:pPr>
        <w:pStyle w:val="p1"/>
        <w:rPr>
          <w:sz w:val="22"/>
          <w:szCs w:val="22"/>
        </w:rPr>
      </w:pPr>
      <w:r w:rsidRPr="0062591F">
        <w:rPr>
          <w:rStyle w:val="s1"/>
          <w:sz w:val="22"/>
          <w:szCs w:val="22"/>
        </w:rPr>
        <w:t>ScienceDirect</w:t>
      </w:r>
    </w:p>
    <w:p w14:paraId="258901B2" w14:textId="77777777" w:rsidR="00A8579A" w:rsidRPr="0062591F" w:rsidRDefault="00A8579A">
      <w:pPr>
        <w:pStyle w:val="p1"/>
        <w:rPr>
          <w:sz w:val="22"/>
          <w:szCs w:val="22"/>
        </w:rPr>
      </w:pPr>
      <w:r w:rsidRPr="0062591F">
        <w:rPr>
          <w:rStyle w:val="s1"/>
          <w:sz w:val="22"/>
          <w:szCs w:val="22"/>
        </w:rPr>
        <w:t>+2</w:t>
      </w:r>
    </w:p>
    <w:p w14:paraId="1412DFE9" w14:textId="31413DF9" w:rsidR="00A8579A" w:rsidRPr="0062591F" w:rsidRDefault="00A8579A">
      <w:pPr>
        <w:pStyle w:val="p1"/>
        <w:rPr>
          <w:sz w:val="22"/>
          <w:szCs w:val="22"/>
        </w:rPr>
      </w:pPr>
      <w:r w:rsidRPr="0062591F">
        <w:rPr>
          <w:rStyle w:val="s1"/>
          <w:sz w:val="22"/>
          <w:szCs w:val="22"/>
        </w:rPr>
        <w:t xml:space="preserve">Sleep is another </w:t>
      </w:r>
      <w:r w:rsidR="00CD499B" w:rsidRPr="0062591F">
        <w:rPr>
          <w:rStyle w:val="s1"/>
          <w:sz w:val="22"/>
          <w:szCs w:val="22"/>
        </w:rPr>
        <w:t>major factor</w:t>
      </w:r>
      <w:r w:rsidRPr="0062591F">
        <w:rPr>
          <w:rStyle w:val="s1"/>
          <w:sz w:val="22"/>
          <w:szCs w:val="22"/>
        </w:rPr>
        <w:t xml:space="preserve">. Adolescents who spend </w:t>
      </w:r>
      <w:r w:rsidR="00CD499B" w:rsidRPr="0062591F">
        <w:rPr>
          <w:rStyle w:val="s1"/>
          <w:sz w:val="22"/>
          <w:szCs w:val="22"/>
        </w:rPr>
        <w:t>large</w:t>
      </w:r>
      <w:r w:rsidRPr="0062591F">
        <w:rPr>
          <w:rStyle w:val="s1"/>
          <w:sz w:val="22"/>
          <w:szCs w:val="22"/>
        </w:rPr>
        <w:t xml:space="preserve"> periods using social media, particularly late at night, may experience disrupted sleep. Notifications, </w:t>
      </w:r>
      <w:r w:rsidR="00CD499B" w:rsidRPr="0062591F">
        <w:rPr>
          <w:rStyle w:val="s1"/>
          <w:sz w:val="22"/>
          <w:szCs w:val="22"/>
        </w:rPr>
        <w:t>messages,</w:t>
      </w:r>
      <w:r w:rsidRPr="0062591F">
        <w:rPr>
          <w:rStyle w:val="s1"/>
          <w:sz w:val="22"/>
          <w:szCs w:val="22"/>
        </w:rPr>
        <w:t xml:space="preserve"> and the desire to remain socially connected can encourage young people to check their devices repeatedly rather than disengage before bedtime. Poor sleep is itself associated with emotional difficulties, impaired concentration and reduced psychological well-being. Therefore, social media may indirectly affect mental health by interfering with behaviours that support healthy development. The Surgeon General's Advisory highlights that adolescents spending more than three hours per day on social media may face approximately twice the risk of experiencing mental health problems, although duration alone does not explain the complexity of individual experiences (Office of the U.S. Surgeon General, 2023). </w:t>
      </w:r>
      <w:r w:rsidRPr="0062591F">
        <w:rPr>
          <w:rStyle w:val="s2"/>
          <w:b w:val="0"/>
          <w:bCs w:val="0"/>
          <w:sz w:val="22"/>
          <w:szCs w:val="22"/>
        </w:rPr>
        <w:t>H</w:t>
      </w:r>
    </w:p>
    <w:p w14:paraId="3324A3BE" w14:textId="77777777" w:rsidR="00A8579A" w:rsidRPr="0062591F" w:rsidRDefault="00A8579A">
      <w:pPr>
        <w:pStyle w:val="p3"/>
        <w:rPr>
          <w:sz w:val="22"/>
          <w:szCs w:val="22"/>
        </w:rPr>
      </w:pPr>
      <w:r w:rsidRPr="0062591F">
        <w:rPr>
          <w:rFonts w:ascii="UICTFontTextStyleEmphasizedBody" w:hAnsi="UICTFontTextStyleEmphasizedBody"/>
          <w:noProof/>
          <w:sz w:val="22"/>
          <w:szCs w:val="22"/>
        </w:rPr>
        <mc:AlternateContent>
          <mc:Choice Requires="wps">
            <w:drawing>
              <wp:inline distT="0" distB="0" distL="0" distR="0" wp14:anchorId="47BA947A" wp14:editId="5BDEDCF1">
                <wp:extent cx="306705" cy="306705"/>
                <wp:effectExtent l="0" t="0" r="0" b="0"/>
                <wp:docPr id="6308056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1DBC4C" id="Rectangle 2"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" filled="f" stroked="f">
                <o:lock v:ext="edit" aspectratio="t"/>
                <w10:anchorlock/>
              </v:rect>
            </w:pict>
          </mc:Fallback>
        </mc:AlternateContent>
      </w:r>
    </w:p>
    <w:p w14:paraId="1FAA8F69" w14:textId="77777777" w:rsidR="00A8579A" w:rsidRPr="0062591F" w:rsidRDefault="00A8579A">
      <w:pPr>
        <w:pStyle w:val="p1"/>
        <w:rPr>
          <w:sz w:val="22"/>
          <w:szCs w:val="22"/>
        </w:rPr>
      </w:pPr>
      <w:r w:rsidRPr="0062591F">
        <w:rPr>
          <w:rStyle w:val="s1"/>
          <w:sz w:val="22"/>
          <w:szCs w:val="22"/>
        </w:rPr>
        <w:t>HHS.gov</w:t>
      </w:r>
    </w:p>
    <w:p w14:paraId="6D4C6B62" w14:textId="0EDFB7BA" w:rsidR="00A8579A" w:rsidRPr="0062591F" w:rsidRDefault="00A8579A">
      <w:pPr>
        <w:pStyle w:val="p1"/>
        <w:rPr>
          <w:sz w:val="22"/>
          <w:szCs w:val="22"/>
        </w:rPr>
      </w:pPr>
      <w:proofErr w:type="spellStart"/>
      <w:r w:rsidRPr="0062591F">
        <w:rPr>
          <w:rStyle w:val="s1"/>
          <w:sz w:val="22"/>
          <w:szCs w:val="22"/>
        </w:rPr>
        <w:t>Bowlby's</w:t>
      </w:r>
      <w:proofErr w:type="spellEnd"/>
      <w:r w:rsidRPr="0062591F">
        <w:rPr>
          <w:rStyle w:val="s1"/>
          <w:sz w:val="22"/>
          <w:szCs w:val="22"/>
        </w:rPr>
        <w:t xml:space="preserve"> attachment theory offers another perspective on the relationship between social media and adolescent mental health. </w:t>
      </w:r>
      <w:proofErr w:type="spellStart"/>
      <w:r w:rsidRPr="0062591F">
        <w:rPr>
          <w:rStyle w:val="s1"/>
          <w:sz w:val="22"/>
          <w:szCs w:val="22"/>
        </w:rPr>
        <w:t>Bowlby</w:t>
      </w:r>
      <w:proofErr w:type="spellEnd"/>
      <w:r w:rsidRPr="0062591F">
        <w:rPr>
          <w:rStyle w:val="s1"/>
          <w:sz w:val="22"/>
          <w:szCs w:val="22"/>
        </w:rPr>
        <w:t xml:space="preserve"> (1969/1982) proposed that early relationships with caregivers contribute to internal working models of the self and others. Secure attachment is associated with confidence that others are available and supportive, </w:t>
      </w:r>
      <w:r w:rsidR="00E859A7" w:rsidRPr="0062591F">
        <w:rPr>
          <w:rStyle w:val="s1"/>
          <w:sz w:val="22"/>
          <w:szCs w:val="22"/>
        </w:rPr>
        <w:t>while</w:t>
      </w:r>
      <w:r w:rsidRPr="0062591F">
        <w:rPr>
          <w:rStyle w:val="s1"/>
          <w:sz w:val="22"/>
          <w:szCs w:val="22"/>
        </w:rPr>
        <w:t xml:space="preserve"> insecure attachment may contribute to difficulties with trust, </w:t>
      </w:r>
      <w:r w:rsidR="00E859A7" w:rsidRPr="0062591F">
        <w:rPr>
          <w:rStyle w:val="s1"/>
          <w:sz w:val="22"/>
          <w:szCs w:val="22"/>
        </w:rPr>
        <w:t>rejection,</w:t>
      </w:r>
      <w:r w:rsidRPr="0062591F">
        <w:rPr>
          <w:rStyle w:val="s1"/>
          <w:sz w:val="22"/>
          <w:szCs w:val="22"/>
        </w:rPr>
        <w:t xml:space="preserve"> and relationships. Although </w:t>
      </w:r>
      <w:proofErr w:type="spellStart"/>
      <w:r w:rsidRPr="0062591F">
        <w:rPr>
          <w:rStyle w:val="s1"/>
          <w:sz w:val="22"/>
          <w:szCs w:val="22"/>
        </w:rPr>
        <w:t>Bowlby's</w:t>
      </w:r>
      <w:proofErr w:type="spellEnd"/>
      <w:r w:rsidRPr="0062591F">
        <w:rPr>
          <w:rStyle w:val="s1"/>
          <w:sz w:val="22"/>
          <w:szCs w:val="22"/>
        </w:rPr>
        <w:t xml:space="preserve"> original theory focused primarily on early caregiver-child relationships, attachment principles can help explain adolescents' later interpersonal behaviour. As young people become increasingly independent from parents, peer relationships become especially significant. Social media provides an additional environment through which adolescents can seek reassurance, acceptance and emotional connection.</w:t>
      </w:r>
    </w:p>
    <w:p w14:paraId="27C0904E" w14:textId="79737512" w:rsidR="00A8579A" w:rsidRPr="0062591F" w:rsidRDefault="00A8579A">
      <w:pPr>
        <w:pStyle w:val="p1"/>
        <w:rPr>
          <w:sz w:val="22"/>
          <w:szCs w:val="22"/>
        </w:rPr>
      </w:pPr>
      <w:r w:rsidRPr="0062591F">
        <w:rPr>
          <w:rStyle w:val="s1"/>
          <w:sz w:val="22"/>
          <w:szCs w:val="22"/>
        </w:rPr>
        <w:t xml:space="preserve">For adolescents with supportive relationships, social media may strengthen existing attachments by allowing friends and family to maintain frequent communication. This can be particularly valuable when young people experience loneliness or geographical separation. The American Psychological Association (2023) notes that social media can provide opportunities for social support, online </w:t>
      </w:r>
      <w:r w:rsidR="00E859A7" w:rsidRPr="0062591F">
        <w:rPr>
          <w:rStyle w:val="s1"/>
          <w:sz w:val="22"/>
          <w:szCs w:val="22"/>
        </w:rPr>
        <w:t>companionship,</w:t>
      </w:r>
      <w:r w:rsidRPr="0062591F">
        <w:rPr>
          <w:rStyle w:val="s1"/>
          <w:sz w:val="22"/>
          <w:szCs w:val="22"/>
        </w:rPr>
        <w:t xml:space="preserve"> and emotional intimacy. Adolescents who struggle with face-to-face interaction may also find online communication less threatening because they have greater control over what they say and how they present themselves. Consequently, social media may provide an important source of connection rather than simply </w:t>
      </w:r>
      <w:r w:rsidR="00E859A7" w:rsidRPr="0062591F">
        <w:rPr>
          <w:rStyle w:val="s1"/>
          <w:sz w:val="22"/>
          <w:szCs w:val="22"/>
        </w:rPr>
        <w:t>standing for</w:t>
      </w:r>
      <w:r w:rsidRPr="0062591F">
        <w:rPr>
          <w:rStyle w:val="s1"/>
          <w:sz w:val="22"/>
          <w:szCs w:val="22"/>
        </w:rPr>
        <w:t xml:space="preserve"> a threat to mental health. </w:t>
      </w:r>
      <w:r w:rsidRPr="0062591F">
        <w:rPr>
          <w:rStyle w:val="s2"/>
          <w:b w:val="0"/>
          <w:bCs w:val="0"/>
          <w:sz w:val="22"/>
          <w:szCs w:val="22"/>
        </w:rPr>
        <w:t>A</w:t>
      </w:r>
    </w:p>
    <w:p w14:paraId="216CC400" w14:textId="77777777" w:rsidR="00A8579A" w:rsidRPr="0062591F" w:rsidRDefault="00A8579A">
      <w:pPr>
        <w:pStyle w:val="p3"/>
        <w:rPr>
          <w:sz w:val="22"/>
          <w:szCs w:val="22"/>
        </w:rPr>
      </w:pPr>
      <w:r w:rsidRPr="0062591F">
        <w:rPr>
          <w:rFonts w:ascii="UICTFontTextStyleEmphasizedBody" w:hAnsi="UICTFontTextStyleEmphasizedBody"/>
          <w:noProof/>
          <w:sz w:val="22"/>
          <w:szCs w:val="22"/>
        </w:rPr>
        <mc:AlternateContent>
          <mc:Choice Requires="wps">
            <w:drawing>
              <wp:inline distT="0" distB="0" distL="0" distR="0" wp14:anchorId="0FCEF47A" wp14:editId="1185A784">
                <wp:extent cx="306705" cy="306705"/>
                <wp:effectExtent l="0" t="0" r="0" b="0"/>
                <wp:docPr id="25518246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AC6407" id="Rectangle 1"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" filled="f" stroked="f">
                <o:lock v:ext="edit" aspectratio="t"/>
                <w10:anchorlock/>
              </v:rect>
            </w:pict>
          </mc:Fallback>
        </mc:AlternateContent>
      </w:r>
    </w:p>
    <w:p w14:paraId="64A7E84C" w14:textId="77777777" w:rsidR="00A8579A" w:rsidRPr="0062591F" w:rsidRDefault="00A8579A">
      <w:pPr>
        <w:pStyle w:val="p1"/>
        <w:rPr>
          <w:sz w:val="22"/>
          <w:szCs w:val="22"/>
        </w:rPr>
      </w:pPr>
      <w:r w:rsidRPr="0062591F">
        <w:rPr>
          <w:rStyle w:val="s1"/>
          <w:sz w:val="22"/>
          <w:szCs w:val="22"/>
        </w:rPr>
        <w:t>American Psychological Association</w:t>
      </w:r>
    </w:p>
    <w:p w14:paraId="1887A393" w14:textId="77777777" w:rsidR="00A8579A" w:rsidRPr="0062591F" w:rsidRDefault="00A8579A">
      <w:pPr>
        <w:pStyle w:val="p1"/>
        <w:rPr>
          <w:sz w:val="22"/>
          <w:szCs w:val="22"/>
        </w:rPr>
      </w:pPr>
      <w:r w:rsidRPr="0062591F">
        <w:rPr>
          <w:rStyle w:val="s1"/>
          <w:sz w:val="22"/>
          <w:szCs w:val="22"/>
        </w:rPr>
        <w:t>Nevertheless, attachment theory also helps explain why social media can become problematic. Adolescents who experience insecurity or fear of rejection may repeatedly seek reassurance through messages, likes and comments. If reassurance is not received, they may interpret the absence of responses as rejection, increasing anxiety and encouraging further checking of social media. This can create a cycle in which online validation temporarily reduces insecurity but ultimately increases dependence on external reassurance. Cyberbullying and online exclusion can be particularly damaging because social rejection can occur publicly and remain visible to a large audience. Unlike a disagreement that ends when a school day finishes, online interactions can continue outside school hours, potentially making it difficult for adolescents to psychologically disengage.</w:t>
      </w:r>
    </w:p>
    <w:p w14:paraId="269AEA76" w14:textId="77777777" w:rsidR="00A8579A" w:rsidRPr="0062591F" w:rsidRDefault="00A8579A">
      <w:pPr>
        <w:pStyle w:val="p1"/>
        <w:rPr>
          <w:sz w:val="22"/>
          <w:szCs w:val="22"/>
        </w:rPr>
      </w:pPr>
      <w:r w:rsidRPr="0062591F">
        <w:rPr>
          <w:rStyle w:val="s1"/>
          <w:sz w:val="22"/>
          <w:szCs w:val="22"/>
        </w:rPr>
        <w:lastRenderedPageBreak/>
        <w:t>The impact of social media is therefore influenced not only by individual behaviour but also by the characteristics of digital platforms. Algorithms are designed to recommend content based on users' previous behaviour, potentially creating repeated exposure to particular types of material. Adolescents experiencing low mood, body dissatisfaction or anxiety may consequently encounter increasingly similar content. The American Psychological Association (2024) emphasises that the effects of social media depend on content, features and functions as well as individual characteristics. Research also suggests that platform design can influence the risks and benefits experienced by adolescents, meaning that responsibility should not be placed entirely on young people or their parents (</w:t>
      </w:r>
      <w:proofErr w:type="spellStart"/>
      <w:r w:rsidRPr="0062591F">
        <w:rPr>
          <w:rStyle w:val="s1"/>
          <w:sz w:val="22"/>
          <w:szCs w:val="22"/>
        </w:rPr>
        <w:t>Orben</w:t>
      </w:r>
      <w:proofErr w:type="spellEnd"/>
      <w:r w:rsidRPr="0062591F">
        <w:rPr>
          <w:rStyle w:val="s1"/>
          <w:sz w:val="22"/>
          <w:szCs w:val="22"/>
        </w:rPr>
        <w:t xml:space="preserve"> et al., 2024).</w:t>
      </w:r>
      <w:r w:rsidRPr="0062591F">
        <w:rPr>
          <w:rStyle w:val="apple-converted-space"/>
          <w:rFonts w:ascii="UICTFontTextStyleBody" w:hAnsi="UICTFontTextStyleBody"/>
          <w:sz w:val="22"/>
          <w:szCs w:val="22"/>
        </w:rPr>
        <w:t> </w:t>
      </w:r>
    </w:p>
    <w:p w14:paraId="59CC93C0" w14:textId="77777777" w:rsidR="00A8579A" w:rsidRPr="0062591F" w:rsidRDefault="00A8579A">
      <w:pPr>
        <w:rPr>
          <w:sz w:val="22"/>
          <w:szCs w:val="22"/>
        </w:rPr>
      </w:pPr>
    </w:p>
    <w:sectPr w:rsidR="00A8579A" w:rsidRPr="00625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Bold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79A"/>
    <w:rsid w:val="0062591F"/>
    <w:rsid w:val="0063620F"/>
    <w:rsid w:val="006F2041"/>
    <w:rsid w:val="007C0EB4"/>
    <w:rsid w:val="009917E8"/>
    <w:rsid w:val="00A8579A"/>
    <w:rsid w:val="00AF356B"/>
    <w:rsid w:val="00C31F0E"/>
    <w:rsid w:val="00C60809"/>
    <w:rsid w:val="00CD499B"/>
    <w:rsid w:val="00D97569"/>
    <w:rsid w:val="00E859A7"/>
    <w:rsid w:val="00F71746"/>
    <w:rsid w:val="00FA5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1CF1B6"/>
  <w15:chartTrackingRefBased/>
  <w15:docId w15:val="{F602800A-72EC-0044-A0F6-F838D1877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7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7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7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7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79A"/>
    <w:rPr>
      <w:rFonts w:eastAsiaTheme="majorEastAsia" w:cstheme="majorBidi"/>
      <w:color w:val="272727" w:themeColor="text1" w:themeTint="D8"/>
    </w:rPr>
  </w:style>
  <w:style w:type="paragraph" w:styleId="Title">
    <w:name w:val="Title"/>
    <w:basedOn w:val="Normal"/>
    <w:next w:val="Normal"/>
    <w:link w:val="TitleChar"/>
    <w:uiPriority w:val="10"/>
    <w:qFormat/>
    <w:rsid w:val="00A857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79A"/>
    <w:pPr>
      <w:spacing w:before="160"/>
      <w:jc w:val="center"/>
    </w:pPr>
    <w:rPr>
      <w:i/>
      <w:iCs/>
      <w:color w:val="404040" w:themeColor="text1" w:themeTint="BF"/>
    </w:rPr>
  </w:style>
  <w:style w:type="character" w:customStyle="1" w:styleId="QuoteChar">
    <w:name w:val="Quote Char"/>
    <w:basedOn w:val="DefaultParagraphFont"/>
    <w:link w:val="Quote"/>
    <w:uiPriority w:val="29"/>
    <w:rsid w:val="00A8579A"/>
    <w:rPr>
      <w:i/>
      <w:iCs/>
      <w:color w:val="404040" w:themeColor="text1" w:themeTint="BF"/>
    </w:rPr>
  </w:style>
  <w:style w:type="paragraph" w:styleId="ListParagraph">
    <w:name w:val="List Paragraph"/>
    <w:basedOn w:val="Normal"/>
    <w:uiPriority w:val="34"/>
    <w:qFormat/>
    <w:rsid w:val="00A8579A"/>
    <w:pPr>
      <w:ind w:left="720"/>
      <w:contextualSpacing/>
    </w:pPr>
  </w:style>
  <w:style w:type="character" w:styleId="IntenseEmphasis">
    <w:name w:val="Intense Emphasis"/>
    <w:basedOn w:val="DefaultParagraphFont"/>
    <w:uiPriority w:val="21"/>
    <w:qFormat/>
    <w:rsid w:val="00A8579A"/>
    <w:rPr>
      <w:i/>
      <w:iCs/>
      <w:color w:val="0F4761" w:themeColor="accent1" w:themeShade="BF"/>
    </w:rPr>
  </w:style>
  <w:style w:type="paragraph" w:styleId="IntenseQuote">
    <w:name w:val="Intense Quote"/>
    <w:basedOn w:val="Normal"/>
    <w:next w:val="Normal"/>
    <w:link w:val="IntenseQuoteChar"/>
    <w:uiPriority w:val="30"/>
    <w:qFormat/>
    <w:rsid w:val="00A85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79A"/>
    <w:rPr>
      <w:i/>
      <w:iCs/>
      <w:color w:val="0F4761" w:themeColor="accent1" w:themeShade="BF"/>
    </w:rPr>
  </w:style>
  <w:style w:type="character" w:styleId="IntenseReference">
    <w:name w:val="Intense Reference"/>
    <w:basedOn w:val="DefaultParagraphFont"/>
    <w:uiPriority w:val="32"/>
    <w:qFormat/>
    <w:rsid w:val="00A8579A"/>
    <w:rPr>
      <w:b/>
      <w:bCs/>
      <w:smallCaps/>
      <w:color w:val="0F4761" w:themeColor="accent1" w:themeShade="BF"/>
      <w:spacing w:val="5"/>
    </w:rPr>
  </w:style>
  <w:style w:type="paragraph" w:customStyle="1" w:styleId="p1">
    <w:name w:val="p1"/>
    <w:basedOn w:val="Normal"/>
    <w:rsid w:val="00A8579A"/>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A8579A"/>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A8579A"/>
    <w:pPr>
      <w:spacing w:before="135" w:after="12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A8579A"/>
    <w:rPr>
      <w:rFonts w:ascii="UICTFontTextStyleBody" w:hAnsi="UICTFontTextStyleBody" w:hint="default"/>
      <w:b w:val="0"/>
      <w:bCs w:val="0"/>
      <w:i w:val="0"/>
      <w:iCs w:val="0"/>
      <w:sz w:val="26"/>
      <w:szCs w:val="26"/>
    </w:rPr>
  </w:style>
  <w:style w:type="character" w:customStyle="1" w:styleId="s2">
    <w:name w:val="s2"/>
    <w:basedOn w:val="DefaultParagraphFont"/>
    <w:rsid w:val="00A8579A"/>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A85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1762</Words>
  <Characters>10047</Characters>
  <Application>Microsoft Office Word</Application>
  <DocSecurity>0</DocSecurity>
  <Lines>83</Lines>
  <Paragraphs>23</Paragraphs>
  <ScaleCrop>false</ScaleCrop>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Luke (2518442)</dc:creator>
  <cp:keywords/>
  <dc:description/>
  <cp:lastModifiedBy>Rita Luke (2518442)</cp:lastModifiedBy>
  <cp:revision>2</cp:revision>
  <dcterms:created xsi:type="dcterms:W3CDTF">2026-08-19T02:56:00Z</dcterms:created>
  <dcterms:modified xsi:type="dcterms:W3CDTF">2026-08-19T02:56:00Z</dcterms:modified>
</cp:coreProperties>
</file>