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0A028F6" w:rsidR="005C6CD8" w:rsidRPr="00D012E7"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oposal and email to</w:t>
      </w:r>
      <w:r w:rsidR="00D012E7" w:rsidRPr="00D012E7">
        <w:rPr>
          <w:rFonts w:cs="Arial"/>
          <w:sz w:val="22"/>
          <w:szCs w:val="22"/>
        </w:rPr>
        <w:t xml:space="preserve"> </w:t>
      </w:r>
      <w:hyperlink r:id="rId12" w:history="1">
        <w:r w:rsidR="00D012E7" w:rsidRPr="00D012E7">
          <w:rPr>
            <w:rStyle w:val="Hyperlink"/>
            <w:rFonts w:cs="Arial"/>
            <w:sz w:val="22"/>
            <w:szCs w:val="22"/>
          </w:rPr>
          <w:t>mike.durke@uwtsd.ac.uk</w:t>
        </w:r>
      </w:hyperlink>
      <w:r w:rsidR="00D012E7" w:rsidRPr="00D012E7">
        <w:rPr>
          <w:rFonts w:cs="Arial"/>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946F49">
        <w:tc>
          <w:tcPr>
            <w:tcW w:w="6242" w:type="dxa"/>
            <w:tcMar>
              <w:top w:w="0" w:type="dxa"/>
              <w:left w:w="108" w:type="dxa"/>
              <w:bottom w:w="0" w:type="dxa"/>
              <w:right w:w="108" w:type="dxa"/>
            </w:tcMar>
          </w:tcPr>
          <w:p w14:paraId="6CF2ABE3" w14:textId="6151D55F" w:rsidR="005C6CD8" w:rsidRDefault="005C6CD8" w:rsidP="00D977FF">
            <w:pPr>
              <w:pStyle w:val="BodyText"/>
              <w:jc w:val="both"/>
              <w:rPr>
                <w:rFonts w:cs="Arial"/>
                <w:b/>
                <w:bCs/>
                <w:sz w:val="22"/>
                <w:szCs w:val="22"/>
              </w:rPr>
            </w:pPr>
            <w:r w:rsidRPr="00D012E7">
              <w:rPr>
                <w:rFonts w:cs="Arial"/>
                <w:b/>
                <w:bCs/>
                <w:sz w:val="22"/>
                <w:szCs w:val="22"/>
              </w:rPr>
              <w:t xml:space="preserve">NAME: </w:t>
            </w:r>
            <w:r w:rsidR="004A63B7">
              <w:rPr>
                <w:rFonts w:cs="Arial"/>
                <w:b/>
                <w:bCs/>
                <w:sz w:val="22"/>
                <w:szCs w:val="22"/>
              </w:rPr>
              <w:t>Jake Weeks</w:t>
            </w:r>
          </w:p>
          <w:p w14:paraId="4F2606B7" w14:textId="637A7BF7" w:rsidR="00D012E7" w:rsidRPr="00D012E7" w:rsidRDefault="00D012E7" w:rsidP="00D977FF">
            <w:pPr>
              <w:pStyle w:val="BodyText"/>
              <w:jc w:val="both"/>
              <w:rPr>
                <w:rFonts w:cs="Arial"/>
                <w:b/>
                <w:bCs/>
                <w:sz w:val="22"/>
                <w:szCs w:val="22"/>
              </w:rPr>
            </w:pPr>
          </w:p>
        </w:tc>
        <w:tc>
          <w:tcPr>
            <w:tcW w:w="2835" w:type="dxa"/>
          </w:tcPr>
          <w:p w14:paraId="00DC83D5" w14:textId="2EE8EC63" w:rsidR="005C6CD8" w:rsidRPr="00946F49" w:rsidRDefault="005C6CD8" w:rsidP="00D977FF">
            <w:pPr>
              <w:jc w:val="both"/>
              <w:rPr>
                <w:rFonts w:cs="Arial"/>
                <w:sz w:val="22"/>
                <w:szCs w:val="22"/>
              </w:rPr>
            </w:pPr>
            <w:r w:rsidRPr="00B61956">
              <w:rPr>
                <w:rFonts w:asciiTheme="minorHAnsi" w:hAnsiTheme="minorHAnsi" w:cstheme="minorHAnsi"/>
                <w:b/>
                <w:bCs/>
                <w:sz w:val="22"/>
                <w:szCs w:val="22"/>
              </w:rPr>
              <w:t xml:space="preserve"> </w:t>
            </w:r>
            <w:r w:rsidRPr="00946F49">
              <w:rPr>
                <w:rFonts w:cs="Arial"/>
                <w:b/>
                <w:bCs/>
                <w:sz w:val="22"/>
                <w:szCs w:val="22"/>
              </w:rPr>
              <w:t xml:space="preserve">ID No.: </w:t>
            </w:r>
            <w:r w:rsidR="004A63B7">
              <w:rPr>
                <w:rFonts w:ascii="Source Sans Pro" w:hAnsi="Source Sans Pro"/>
                <w:color w:val="242130"/>
                <w:sz w:val="21"/>
                <w:szCs w:val="21"/>
                <w:shd w:val="clear" w:color="auto" w:fill="FFFFFF"/>
              </w:rPr>
              <w:t>2101207</w:t>
            </w:r>
          </w:p>
        </w:tc>
      </w:tr>
      <w:tr w:rsidR="005C6CD8" w:rsidRPr="00B61956" w14:paraId="6AEAE466" w14:textId="77777777" w:rsidTr="00946F49">
        <w:tc>
          <w:tcPr>
            <w:tcW w:w="9077" w:type="dxa"/>
            <w:gridSpan w:val="2"/>
            <w:shd w:val="clear" w:color="auto" w:fill="FFFFFF"/>
            <w:tcMar>
              <w:top w:w="0" w:type="dxa"/>
              <w:left w:w="108" w:type="dxa"/>
              <w:bottom w:w="0" w:type="dxa"/>
              <w:right w:w="108" w:type="dxa"/>
            </w:tcMar>
          </w:tcPr>
          <w:p w14:paraId="52EA0AA0" w14:textId="79624218" w:rsidR="005C6CD8" w:rsidRPr="00D012E7" w:rsidRDefault="005C6CD8" w:rsidP="00D977FF">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77A676AC" w14:textId="57E61172" w:rsidR="005C6CD8" w:rsidRPr="00D012E7" w:rsidRDefault="005C6CD8" w:rsidP="00D977FF">
            <w:pPr>
              <w:jc w:val="both"/>
              <w:rPr>
                <w:rFonts w:cs="Arial"/>
                <w:sz w:val="22"/>
                <w:szCs w:val="22"/>
                <w:highlight w:val="yellow"/>
              </w:rPr>
            </w:pPr>
            <w:r w:rsidRPr="00D012E7">
              <w:rPr>
                <w:rFonts w:cs="Arial"/>
                <w:sz w:val="22"/>
                <w:szCs w:val="22"/>
              </w:rPr>
              <w:t xml:space="preserve">Why this topic?  Why is it worthy of consideration for an undergraduate dissertation? </w:t>
            </w:r>
          </w:p>
          <w:p w14:paraId="5A8E6078" w14:textId="77777777" w:rsidR="00A67D7E" w:rsidRDefault="00A67D7E" w:rsidP="00D977FF">
            <w:pPr>
              <w:tabs>
                <w:tab w:val="left" w:pos="1860"/>
              </w:tabs>
              <w:jc w:val="both"/>
              <w:rPr>
                <w:rFonts w:cs="Arial"/>
                <w:sz w:val="22"/>
                <w:szCs w:val="22"/>
                <w:highlight w:val="yellow"/>
              </w:rPr>
            </w:pPr>
          </w:p>
          <w:p w14:paraId="1A85E4DB" w14:textId="782BF6F1" w:rsidR="005C6CD8" w:rsidRPr="00432854" w:rsidRDefault="009741A0" w:rsidP="00D977FF">
            <w:pPr>
              <w:tabs>
                <w:tab w:val="left" w:pos="1860"/>
              </w:tabs>
              <w:jc w:val="both"/>
              <w:rPr>
                <w:rFonts w:cs="Arial"/>
                <w:sz w:val="22"/>
                <w:szCs w:val="22"/>
              </w:rPr>
            </w:pPr>
            <w:r w:rsidRPr="00A67D7E">
              <w:rPr>
                <w:rFonts w:cs="Arial"/>
                <w:sz w:val="22"/>
                <w:szCs w:val="22"/>
              </w:rPr>
              <w:t xml:space="preserve">This is an interesting topic </w:t>
            </w:r>
            <w:r w:rsidR="00D93937" w:rsidRPr="00A67D7E">
              <w:rPr>
                <w:rFonts w:cs="Arial"/>
                <w:sz w:val="22"/>
                <w:szCs w:val="22"/>
              </w:rPr>
              <w:t xml:space="preserve">to me as </w:t>
            </w:r>
            <w:r w:rsidR="00E60852" w:rsidRPr="00A67D7E">
              <w:rPr>
                <w:rFonts w:cs="Arial"/>
                <w:sz w:val="22"/>
                <w:szCs w:val="22"/>
              </w:rPr>
              <w:t>social media is growi</w:t>
            </w:r>
            <w:r w:rsidR="00960A09" w:rsidRPr="00A67D7E">
              <w:rPr>
                <w:rFonts w:cs="Arial"/>
                <w:sz w:val="22"/>
                <w:szCs w:val="22"/>
              </w:rPr>
              <w:t xml:space="preserve">ng as the years going by, being a place for simple things such as socialising, to mainstream news </w:t>
            </w:r>
            <w:r w:rsidR="006450D4" w:rsidRPr="00A67D7E">
              <w:rPr>
                <w:rFonts w:cs="Arial"/>
                <w:sz w:val="22"/>
                <w:szCs w:val="22"/>
              </w:rPr>
              <w:t xml:space="preserve">being </w:t>
            </w:r>
            <w:r w:rsidR="00C87265" w:rsidRPr="00A67D7E">
              <w:rPr>
                <w:rFonts w:cs="Arial"/>
                <w:sz w:val="22"/>
                <w:szCs w:val="22"/>
              </w:rPr>
              <w:t xml:space="preserve">posted. The impact that social media has on </w:t>
            </w:r>
            <w:r w:rsidR="00E6255D" w:rsidRPr="00A67D7E">
              <w:rPr>
                <w:rFonts w:cs="Arial"/>
                <w:sz w:val="22"/>
                <w:szCs w:val="22"/>
              </w:rPr>
              <w:t xml:space="preserve">young people </w:t>
            </w:r>
            <w:proofErr w:type="gramStart"/>
            <w:r w:rsidR="00E6255D" w:rsidRPr="00A67D7E">
              <w:rPr>
                <w:rFonts w:cs="Arial"/>
                <w:sz w:val="22"/>
                <w:szCs w:val="22"/>
              </w:rPr>
              <w:t>in particular is</w:t>
            </w:r>
            <w:proofErr w:type="gramEnd"/>
            <w:r w:rsidR="00E6255D" w:rsidRPr="00A67D7E">
              <w:rPr>
                <w:rFonts w:cs="Arial"/>
                <w:sz w:val="22"/>
                <w:szCs w:val="22"/>
              </w:rPr>
              <w:t xml:space="preserve"> </w:t>
            </w:r>
            <w:r w:rsidR="00702FD1" w:rsidRPr="00A67D7E">
              <w:rPr>
                <w:rFonts w:cs="Arial"/>
                <w:sz w:val="22"/>
                <w:szCs w:val="22"/>
              </w:rPr>
              <w:t xml:space="preserve">exponential, to the point where one public </w:t>
            </w:r>
            <w:r w:rsidR="00702FD1" w:rsidRPr="00432854">
              <w:rPr>
                <w:rFonts w:cs="Arial"/>
                <w:sz w:val="22"/>
                <w:szCs w:val="22"/>
              </w:rPr>
              <w:t xml:space="preserve">figure can change the opinion of millions </w:t>
            </w:r>
            <w:r w:rsidR="00E8068C" w:rsidRPr="00432854">
              <w:rPr>
                <w:rFonts w:cs="Arial"/>
                <w:sz w:val="22"/>
                <w:szCs w:val="22"/>
              </w:rPr>
              <w:t xml:space="preserve">of individuals just by </w:t>
            </w:r>
            <w:r w:rsidR="00990282" w:rsidRPr="00432854">
              <w:rPr>
                <w:rFonts w:cs="Arial"/>
                <w:sz w:val="22"/>
                <w:szCs w:val="22"/>
              </w:rPr>
              <w:t>posting their view of a certain topic</w:t>
            </w:r>
            <w:r w:rsidR="004F737B" w:rsidRPr="00432854">
              <w:rPr>
                <w:rFonts w:cs="Arial"/>
                <w:sz w:val="22"/>
                <w:szCs w:val="22"/>
              </w:rPr>
              <w:t xml:space="preserve"> (</w:t>
            </w:r>
            <w:r w:rsidR="004F737B" w:rsidRPr="00432854">
              <w:rPr>
                <w:rFonts w:cs="Arial"/>
                <w:color w:val="222222"/>
                <w:sz w:val="22"/>
                <w:szCs w:val="22"/>
                <w:shd w:val="clear" w:color="auto" w:fill="FFFFFF"/>
              </w:rPr>
              <w:t>Halpern et al, 2017).</w:t>
            </w:r>
          </w:p>
          <w:p w14:paraId="70D99E43" w14:textId="61B19C83" w:rsidR="004E7AF5" w:rsidRPr="00A67D7E" w:rsidRDefault="004E7AF5" w:rsidP="00D977FF">
            <w:pPr>
              <w:tabs>
                <w:tab w:val="left" w:pos="1860"/>
              </w:tabs>
              <w:jc w:val="both"/>
              <w:rPr>
                <w:rFonts w:cs="Arial"/>
                <w:sz w:val="22"/>
                <w:szCs w:val="22"/>
              </w:rPr>
            </w:pPr>
          </w:p>
          <w:p w14:paraId="02746EBD" w14:textId="2A42E1E5" w:rsidR="00925A45" w:rsidRPr="00A67D7E" w:rsidRDefault="004E7AF5" w:rsidP="00D977FF">
            <w:pPr>
              <w:tabs>
                <w:tab w:val="left" w:pos="1860"/>
              </w:tabs>
              <w:jc w:val="both"/>
              <w:rPr>
                <w:rFonts w:cs="Arial"/>
                <w:sz w:val="22"/>
                <w:szCs w:val="22"/>
              </w:rPr>
            </w:pPr>
            <w:r w:rsidRPr="00A67D7E">
              <w:rPr>
                <w:rFonts w:cs="Arial"/>
                <w:sz w:val="22"/>
                <w:szCs w:val="22"/>
              </w:rPr>
              <w:t xml:space="preserve">I </w:t>
            </w:r>
            <w:r w:rsidR="002D15FE" w:rsidRPr="00A67D7E">
              <w:rPr>
                <w:rFonts w:cs="Arial"/>
                <w:sz w:val="22"/>
                <w:szCs w:val="22"/>
              </w:rPr>
              <w:t>believe</w:t>
            </w:r>
            <w:r w:rsidRPr="00A67D7E">
              <w:rPr>
                <w:rFonts w:cs="Arial"/>
                <w:sz w:val="22"/>
                <w:szCs w:val="22"/>
              </w:rPr>
              <w:t xml:space="preserve"> that this question is worthy of a </w:t>
            </w:r>
            <w:r w:rsidR="008C2C91" w:rsidRPr="00A67D7E">
              <w:rPr>
                <w:rFonts w:cs="Arial"/>
                <w:sz w:val="22"/>
                <w:szCs w:val="22"/>
              </w:rPr>
              <w:t xml:space="preserve">dissertation because of the worrying negative </w:t>
            </w:r>
            <w:r w:rsidR="002D15FE" w:rsidRPr="00A67D7E">
              <w:rPr>
                <w:rFonts w:cs="Arial"/>
                <w:sz w:val="22"/>
                <w:szCs w:val="22"/>
              </w:rPr>
              <w:t>influence</w:t>
            </w:r>
            <w:r w:rsidR="008C2C91" w:rsidRPr="00A67D7E">
              <w:rPr>
                <w:rFonts w:cs="Arial"/>
                <w:sz w:val="22"/>
                <w:szCs w:val="22"/>
              </w:rPr>
              <w:t xml:space="preserve"> that social media can </w:t>
            </w:r>
            <w:r w:rsidR="006E6ACC" w:rsidRPr="00A67D7E">
              <w:rPr>
                <w:rFonts w:cs="Arial"/>
                <w:sz w:val="22"/>
                <w:szCs w:val="22"/>
              </w:rPr>
              <w:t xml:space="preserve">have on the public perception of the police. Whether it is a video posted out of context regarding an officer, or </w:t>
            </w:r>
            <w:r w:rsidR="00925A45" w:rsidRPr="00A67D7E">
              <w:rPr>
                <w:rFonts w:cs="Arial"/>
                <w:sz w:val="22"/>
                <w:szCs w:val="22"/>
              </w:rPr>
              <w:t xml:space="preserve">misinformation being spread by big social media accounts. It is important that </w:t>
            </w:r>
            <w:r w:rsidR="00A67D7E" w:rsidRPr="00A67D7E">
              <w:rPr>
                <w:rFonts w:cs="Arial"/>
                <w:sz w:val="22"/>
                <w:szCs w:val="22"/>
              </w:rPr>
              <w:t>a problem like this is spoken on with it being a huge issue in our ever-growing society.</w:t>
            </w:r>
          </w:p>
          <w:p w14:paraId="7AFA2F06" w14:textId="77777777" w:rsidR="005C6CD8" w:rsidRPr="00D012E7" w:rsidRDefault="005C6CD8" w:rsidP="00D977FF">
            <w:pPr>
              <w:tabs>
                <w:tab w:val="left" w:pos="1860"/>
              </w:tabs>
              <w:jc w:val="both"/>
              <w:rPr>
                <w:rFonts w:cs="Arial"/>
                <w:sz w:val="22"/>
                <w:szCs w:val="22"/>
              </w:rPr>
            </w:pPr>
          </w:p>
        </w:tc>
      </w:tr>
      <w:tr w:rsidR="005C6CD8" w:rsidRPr="00B61956" w14:paraId="075709D3" w14:textId="77777777" w:rsidTr="00946F49">
        <w:tc>
          <w:tcPr>
            <w:tcW w:w="9077" w:type="dxa"/>
            <w:gridSpan w:val="2"/>
            <w:tcMar>
              <w:top w:w="0" w:type="dxa"/>
              <w:left w:w="108" w:type="dxa"/>
              <w:bottom w:w="0" w:type="dxa"/>
              <w:right w:w="108" w:type="dxa"/>
            </w:tcMar>
          </w:tcPr>
          <w:p w14:paraId="709E2AC5" w14:textId="234CC167" w:rsidR="00D012E7" w:rsidRPr="00D012E7" w:rsidRDefault="005C6CD8" w:rsidP="00D977FF">
            <w:pPr>
              <w:jc w:val="both"/>
              <w:rPr>
                <w:rFonts w:cs="Arial"/>
                <w:b/>
                <w:bCs/>
                <w:sz w:val="22"/>
                <w:szCs w:val="22"/>
              </w:rPr>
            </w:pPr>
            <w:r w:rsidRPr="00D012E7">
              <w:rPr>
                <w:rFonts w:cs="Arial"/>
                <w:b/>
                <w:bCs/>
                <w:sz w:val="22"/>
                <w:szCs w:val="22"/>
              </w:rPr>
              <w:t xml:space="preserve">SUMMARY OF RESEARCH </w:t>
            </w:r>
            <w:r w:rsidR="0057057D">
              <w:rPr>
                <w:rFonts w:cs="Arial"/>
                <w:b/>
                <w:bCs/>
                <w:sz w:val="22"/>
                <w:szCs w:val="22"/>
              </w:rPr>
              <w:t xml:space="preserve">AIM &amp; </w:t>
            </w:r>
            <w:r w:rsidRPr="00D012E7">
              <w:rPr>
                <w:rFonts w:cs="Arial"/>
                <w:b/>
                <w:bCs/>
                <w:sz w:val="22"/>
                <w:szCs w:val="22"/>
              </w:rPr>
              <w:t xml:space="preserve">OBJECTIVES: </w:t>
            </w:r>
          </w:p>
          <w:p w14:paraId="5FA6D1B6" w14:textId="53E47A86" w:rsidR="00F46F72" w:rsidRDefault="00D012E7" w:rsidP="00D012E7">
            <w:pPr>
              <w:rPr>
                <w:rFonts w:cs="Arial"/>
                <w:sz w:val="22"/>
                <w:szCs w:val="22"/>
              </w:rPr>
            </w:pPr>
            <w:r>
              <w:rPr>
                <w:rFonts w:cs="Arial"/>
                <w:sz w:val="22"/>
                <w:szCs w:val="22"/>
              </w:rPr>
              <w:t>The assessment specification has broken down the structure of the dissertation or placement-based project</w:t>
            </w:r>
            <w:r w:rsidR="00B5610A">
              <w:rPr>
                <w:rFonts w:cs="Arial"/>
                <w:sz w:val="22"/>
                <w:szCs w:val="22"/>
              </w:rPr>
              <w:t>. Here, you are required to clarify the information you want to collect on your research topic in the form of two, three or four key objectives:</w:t>
            </w:r>
            <w:r w:rsidR="005C6CD8" w:rsidRPr="00D012E7">
              <w:rPr>
                <w:rFonts w:cs="Arial"/>
                <w:sz w:val="22"/>
                <w:szCs w:val="22"/>
              </w:rPr>
              <w:t xml:space="preserve"> </w:t>
            </w:r>
          </w:p>
          <w:p w14:paraId="0385F95D" w14:textId="77777777" w:rsidR="00396815" w:rsidRDefault="00396815" w:rsidP="00D012E7">
            <w:pPr>
              <w:rPr>
                <w:rFonts w:cs="Arial"/>
                <w:sz w:val="22"/>
                <w:szCs w:val="22"/>
              </w:rPr>
            </w:pPr>
          </w:p>
          <w:p w14:paraId="58F0970F" w14:textId="3FC24B5A" w:rsidR="00396815" w:rsidRDefault="00396815" w:rsidP="00D012E7">
            <w:pPr>
              <w:rPr>
                <w:rFonts w:cs="Arial"/>
                <w:sz w:val="22"/>
                <w:szCs w:val="22"/>
              </w:rPr>
            </w:pPr>
            <w:r>
              <w:rPr>
                <w:rFonts w:ascii="Aptos Narrow" w:hAnsi="Aptos Narrow" w:cs="Calibri"/>
                <w:color w:val="000000"/>
                <w:u w:val="single"/>
              </w:rPr>
              <w:t>How does the portrayal of UK policing on social media impact public perception and confidence in the police?</w:t>
            </w:r>
          </w:p>
          <w:p w14:paraId="00FA159D" w14:textId="77777777" w:rsidR="00C10662" w:rsidRDefault="00C10662" w:rsidP="00D012E7">
            <w:pPr>
              <w:rPr>
                <w:rFonts w:cs="Arial"/>
                <w:sz w:val="22"/>
                <w:szCs w:val="22"/>
              </w:rPr>
            </w:pPr>
          </w:p>
          <w:p w14:paraId="3E2B9239" w14:textId="77777777" w:rsidR="00C10662" w:rsidRDefault="00C10662" w:rsidP="00C10662">
            <w:pPr>
              <w:pStyle w:val="NormalWeb"/>
              <w:spacing w:before="0" w:after="0"/>
              <w:rPr>
                <w:rFonts w:ascii="Aptos Narrow" w:hAnsi="Aptos Narrow" w:cs="Calibri"/>
                <w:color w:val="000000"/>
              </w:rPr>
            </w:pPr>
            <w:r>
              <w:rPr>
                <w:rFonts w:ascii="Aptos Narrow" w:hAnsi="Aptos Narrow" w:cs="Calibri"/>
                <w:color w:val="000000"/>
              </w:rPr>
              <w:t>OBJ1-Identify how the police are portrayed on social media within the UK.</w:t>
            </w:r>
          </w:p>
          <w:p w14:paraId="1D4ADDAF" w14:textId="77777777" w:rsidR="006F26E2" w:rsidRDefault="006F26E2" w:rsidP="006F26E2">
            <w:pPr>
              <w:pStyle w:val="Default"/>
            </w:pPr>
          </w:p>
          <w:p w14:paraId="64078690" w14:textId="696F6690" w:rsidR="006158EE" w:rsidRPr="00430BEF" w:rsidRDefault="006158EE" w:rsidP="00BA2CFE">
            <w:pPr>
              <w:jc w:val="both"/>
              <w:rPr>
                <w:rFonts w:cs="Arial"/>
                <w:sz w:val="22"/>
                <w:szCs w:val="22"/>
              </w:rPr>
            </w:pPr>
            <w:r w:rsidRPr="00430BEF">
              <w:rPr>
                <w:rFonts w:cs="Arial"/>
                <w:sz w:val="22"/>
                <w:szCs w:val="22"/>
                <w:lang w:eastAsia="en-GB"/>
              </w:rPr>
              <w:t>To fully understand the impact of social media on public perception, it's essential first to identify how UK police are depicted across different platforms. This will establish a foundational understanding of the current narrative.</w:t>
            </w:r>
            <w:r w:rsidR="006C54A3" w:rsidRPr="00430BEF">
              <w:rPr>
                <w:rFonts w:cs="Arial"/>
                <w:sz w:val="22"/>
                <w:szCs w:val="22"/>
                <w:lang w:eastAsia="en-GB"/>
              </w:rPr>
              <w:t xml:space="preserve"> </w:t>
            </w:r>
            <w:r w:rsidRPr="00430BEF">
              <w:rPr>
                <w:rFonts w:cs="Arial"/>
                <w:sz w:val="22"/>
                <w:szCs w:val="22"/>
                <w:lang w:eastAsia="en-GB"/>
              </w:rPr>
              <w:t>Social media is vast and diverse. Different platforms, users, and communities might present varying images of the police</w:t>
            </w:r>
            <w:r w:rsidR="00EC2426" w:rsidRPr="00430BEF">
              <w:rPr>
                <w:rFonts w:cs="Arial"/>
                <w:sz w:val="22"/>
                <w:szCs w:val="22"/>
                <w:lang w:eastAsia="en-GB"/>
              </w:rPr>
              <w:t xml:space="preserve"> (</w:t>
            </w:r>
            <w:r w:rsidR="00EC2426" w:rsidRPr="00430BEF">
              <w:rPr>
                <w:rFonts w:cs="Arial"/>
                <w:color w:val="222222"/>
                <w:sz w:val="22"/>
                <w:szCs w:val="22"/>
                <w:shd w:val="clear" w:color="auto" w:fill="FFFFFF"/>
              </w:rPr>
              <w:t>Romero</w:t>
            </w:r>
            <w:r w:rsidR="00430BEF" w:rsidRPr="00430BEF">
              <w:rPr>
                <w:rFonts w:cs="Arial"/>
                <w:color w:val="222222"/>
                <w:sz w:val="22"/>
                <w:szCs w:val="22"/>
                <w:shd w:val="clear" w:color="auto" w:fill="FFFFFF"/>
              </w:rPr>
              <w:t>.,</w:t>
            </w:r>
            <w:r w:rsidR="00EC2426" w:rsidRPr="00430BEF">
              <w:rPr>
                <w:rFonts w:cs="Arial"/>
                <w:color w:val="222222"/>
                <w:sz w:val="22"/>
                <w:szCs w:val="22"/>
                <w:shd w:val="clear" w:color="auto" w:fill="FFFFFF"/>
              </w:rPr>
              <w:t xml:space="preserve"> et al 2011).</w:t>
            </w:r>
            <w:r w:rsidR="00BA2CFE" w:rsidRPr="00430BEF">
              <w:rPr>
                <w:rFonts w:cs="Arial"/>
                <w:color w:val="222222"/>
                <w:sz w:val="22"/>
                <w:szCs w:val="22"/>
                <w:shd w:val="clear" w:color="auto" w:fill="FFFFFF"/>
              </w:rPr>
              <w:t xml:space="preserve"> </w:t>
            </w:r>
            <w:r w:rsidRPr="00430BEF">
              <w:rPr>
                <w:rFonts w:cs="Arial"/>
                <w:sz w:val="22"/>
                <w:szCs w:val="22"/>
                <w:lang w:eastAsia="en-GB"/>
              </w:rPr>
              <w:t>Identifying these portrayals will help differentiate between widespread sentiments and niche opinions.</w:t>
            </w:r>
            <w:r w:rsidR="006C54A3" w:rsidRPr="00430BEF">
              <w:rPr>
                <w:rFonts w:cs="Arial"/>
                <w:sz w:val="22"/>
                <w:szCs w:val="22"/>
                <w:lang w:eastAsia="en-GB"/>
              </w:rPr>
              <w:t xml:space="preserve"> </w:t>
            </w:r>
            <w:r w:rsidRPr="00430BEF">
              <w:rPr>
                <w:rFonts w:cs="Arial"/>
                <w:sz w:val="22"/>
                <w:szCs w:val="22"/>
                <w:lang w:eastAsia="en-GB"/>
              </w:rPr>
              <w:t xml:space="preserve">By identifying the predominant portrayals, </w:t>
            </w:r>
            <w:r w:rsidR="009D4D31" w:rsidRPr="00430BEF">
              <w:rPr>
                <w:rFonts w:cs="Arial"/>
                <w:sz w:val="22"/>
                <w:szCs w:val="22"/>
                <w:lang w:eastAsia="en-GB"/>
              </w:rPr>
              <w:t>I</w:t>
            </w:r>
            <w:r w:rsidRPr="00430BEF">
              <w:rPr>
                <w:rFonts w:cs="Arial"/>
                <w:sz w:val="22"/>
                <w:szCs w:val="22"/>
                <w:lang w:eastAsia="en-GB"/>
              </w:rPr>
              <w:t xml:space="preserve"> can focus subsequent analyses on these primary depictions</w:t>
            </w:r>
            <w:r w:rsidR="009D4D31" w:rsidRPr="00430BEF">
              <w:rPr>
                <w:rFonts w:cs="Arial"/>
                <w:sz w:val="22"/>
                <w:szCs w:val="22"/>
                <w:lang w:eastAsia="en-GB"/>
              </w:rPr>
              <w:t>.</w:t>
            </w:r>
          </w:p>
          <w:p w14:paraId="69794990" w14:textId="77777777" w:rsidR="006F26E2" w:rsidRPr="006F26E2" w:rsidRDefault="006F26E2" w:rsidP="006F26E2">
            <w:pPr>
              <w:pStyle w:val="Default"/>
            </w:pPr>
          </w:p>
          <w:p w14:paraId="28955E4A" w14:textId="77777777" w:rsidR="00C10662" w:rsidRDefault="00C10662" w:rsidP="00C10662">
            <w:pPr>
              <w:pStyle w:val="NormalWeb"/>
              <w:spacing w:before="0" w:after="0"/>
              <w:rPr>
                <w:rFonts w:ascii="Aptos Narrow" w:hAnsi="Aptos Narrow" w:cs="Calibri"/>
                <w:color w:val="000000"/>
              </w:rPr>
            </w:pPr>
            <w:r>
              <w:rPr>
                <w:rFonts w:ascii="Aptos Narrow" w:hAnsi="Aptos Narrow" w:cs="Calibri"/>
                <w:color w:val="000000"/>
              </w:rPr>
              <w:t> </w:t>
            </w:r>
          </w:p>
          <w:p w14:paraId="054EFE99" w14:textId="77777777" w:rsidR="00C10662" w:rsidRDefault="00C10662" w:rsidP="00C10662">
            <w:pPr>
              <w:pStyle w:val="NormalWeb"/>
              <w:spacing w:before="0" w:after="0"/>
              <w:rPr>
                <w:rFonts w:ascii="Aptos Narrow" w:hAnsi="Aptos Narrow" w:cs="Calibri"/>
                <w:color w:val="000000"/>
              </w:rPr>
            </w:pPr>
            <w:r>
              <w:rPr>
                <w:rFonts w:ascii="Aptos Narrow" w:hAnsi="Aptos Narrow" w:cs="Calibri"/>
                <w:color w:val="000000"/>
              </w:rPr>
              <w:lastRenderedPageBreak/>
              <w:t>OBJ2-Analyse the impact that negative social media coverage has on the perception of the police.</w:t>
            </w:r>
          </w:p>
          <w:p w14:paraId="6A870F4D" w14:textId="77777777" w:rsidR="00B069AB" w:rsidRDefault="00B069AB" w:rsidP="00B069AB">
            <w:pPr>
              <w:pStyle w:val="Default"/>
            </w:pPr>
          </w:p>
          <w:p w14:paraId="21C5A276" w14:textId="43025092" w:rsidR="00B069AB" w:rsidRPr="00B069AB" w:rsidRDefault="00B069AB" w:rsidP="006C2731">
            <w:pPr>
              <w:jc w:val="both"/>
              <w:rPr>
                <w:rFonts w:cs="Arial"/>
                <w:sz w:val="22"/>
                <w:szCs w:val="22"/>
              </w:rPr>
            </w:pPr>
            <w:r w:rsidRPr="00E64F87">
              <w:rPr>
                <w:rFonts w:cs="Arial"/>
                <w:sz w:val="22"/>
                <w:szCs w:val="22"/>
                <w:lang w:eastAsia="en-GB"/>
              </w:rPr>
              <w:t>Negative coverage can significantly undermine public trust in institutions</w:t>
            </w:r>
            <w:r w:rsidR="006C2731" w:rsidRPr="00E64F87">
              <w:rPr>
                <w:rFonts w:cs="Arial"/>
                <w:sz w:val="22"/>
                <w:szCs w:val="22"/>
                <w:lang w:eastAsia="en-GB"/>
              </w:rPr>
              <w:t xml:space="preserve"> (</w:t>
            </w:r>
            <w:proofErr w:type="spellStart"/>
            <w:r w:rsidR="006C2731" w:rsidRPr="00E64F87">
              <w:rPr>
                <w:rFonts w:cs="Arial"/>
                <w:color w:val="222222"/>
                <w:sz w:val="22"/>
                <w:szCs w:val="22"/>
                <w:shd w:val="clear" w:color="auto" w:fill="FFFFFF"/>
              </w:rPr>
              <w:t>Zhuravskaya</w:t>
            </w:r>
            <w:proofErr w:type="spellEnd"/>
            <w:r w:rsidR="00430BEF">
              <w:rPr>
                <w:rFonts w:cs="Arial"/>
                <w:color w:val="222222"/>
                <w:sz w:val="22"/>
                <w:szCs w:val="22"/>
                <w:shd w:val="clear" w:color="auto" w:fill="FFFFFF"/>
              </w:rPr>
              <w:t>.,</w:t>
            </w:r>
            <w:r w:rsidR="006C2731" w:rsidRPr="00E64F87">
              <w:rPr>
                <w:rFonts w:cs="Arial"/>
                <w:color w:val="222222"/>
                <w:sz w:val="22"/>
                <w:szCs w:val="22"/>
                <w:shd w:val="clear" w:color="auto" w:fill="FFFFFF"/>
              </w:rPr>
              <w:t xml:space="preserve"> et al 2020</w:t>
            </w:r>
            <w:proofErr w:type="gramStart"/>
            <w:r w:rsidR="006C2731" w:rsidRPr="00E64F87">
              <w:rPr>
                <w:rFonts w:cs="Arial"/>
                <w:color w:val="222222"/>
                <w:sz w:val="22"/>
                <w:szCs w:val="22"/>
                <w:shd w:val="clear" w:color="auto" w:fill="FFFFFF"/>
              </w:rPr>
              <w:t>).</w:t>
            </w:r>
            <w:r w:rsidRPr="00E64F87">
              <w:rPr>
                <w:rFonts w:cs="Arial"/>
                <w:sz w:val="22"/>
                <w:szCs w:val="22"/>
                <w:lang w:eastAsia="en-GB"/>
              </w:rPr>
              <w:t>By</w:t>
            </w:r>
            <w:proofErr w:type="gramEnd"/>
            <w:r w:rsidRPr="00E64F87">
              <w:rPr>
                <w:rFonts w:cs="Arial"/>
                <w:sz w:val="22"/>
                <w:szCs w:val="22"/>
                <w:lang w:eastAsia="en-GB"/>
              </w:rPr>
              <w:t xml:space="preserve"> analysing its impact, I can gauge the severity of the damage to the police's reputation and its potential implications for policing efforts. Understanding the ramifications of negative portrayals can help inform strategies to address these</w:t>
            </w:r>
            <w:r w:rsidRPr="00B069AB">
              <w:rPr>
                <w:rFonts w:cs="Arial"/>
                <w:sz w:val="22"/>
                <w:szCs w:val="22"/>
                <w:lang w:eastAsia="en-GB"/>
              </w:rPr>
              <w:t xml:space="preserve"> perceptions</w:t>
            </w:r>
            <w:r w:rsidR="006A3C63">
              <w:rPr>
                <w:rFonts w:cs="Arial"/>
                <w:sz w:val="22"/>
                <w:szCs w:val="22"/>
                <w:lang w:eastAsia="en-GB"/>
              </w:rPr>
              <w:t xml:space="preserve"> (</w:t>
            </w:r>
            <w:r w:rsidR="006A3C63" w:rsidRPr="00FF50DB">
              <w:rPr>
                <w:rFonts w:cs="Arial"/>
                <w:color w:val="222222"/>
                <w:sz w:val="22"/>
                <w:szCs w:val="22"/>
                <w:shd w:val="clear" w:color="auto" w:fill="FFFFFF"/>
              </w:rPr>
              <w:t>Awan</w:t>
            </w:r>
            <w:r w:rsidR="00430BEF">
              <w:rPr>
                <w:rFonts w:cs="Arial"/>
                <w:color w:val="222222"/>
                <w:sz w:val="22"/>
                <w:szCs w:val="22"/>
                <w:shd w:val="clear" w:color="auto" w:fill="FFFFFF"/>
              </w:rPr>
              <w:t>, 2019)</w:t>
            </w:r>
            <w:r w:rsidRPr="00B069AB">
              <w:rPr>
                <w:rFonts w:cs="Arial"/>
                <w:sz w:val="22"/>
                <w:szCs w:val="22"/>
                <w:lang w:eastAsia="en-GB"/>
              </w:rPr>
              <w:t>. This might include community outreach efforts, transparency initiatives, or reforms in policing methods. Social media's impact might differ from traditional media sources. Analysing this impact can shed light on the unique dynamics and power of social media in shaping public opinion.</w:t>
            </w:r>
          </w:p>
          <w:p w14:paraId="4289F286" w14:textId="77777777" w:rsidR="00C10662" w:rsidRDefault="00C10662" w:rsidP="00C10662">
            <w:pPr>
              <w:pStyle w:val="NormalWeb"/>
              <w:spacing w:before="0" w:after="0"/>
              <w:rPr>
                <w:rFonts w:ascii="Aptos Narrow" w:hAnsi="Aptos Narrow" w:cs="Calibri"/>
                <w:color w:val="000000"/>
              </w:rPr>
            </w:pPr>
            <w:r>
              <w:rPr>
                <w:rFonts w:ascii="Aptos Narrow" w:hAnsi="Aptos Narrow" w:cs="Calibri"/>
                <w:color w:val="000000"/>
              </w:rPr>
              <w:t> </w:t>
            </w:r>
          </w:p>
          <w:p w14:paraId="4129C856" w14:textId="77777777" w:rsidR="00C10662" w:rsidRDefault="00C10662" w:rsidP="00C10662">
            <w:pPr>
              <w:pStyle w:val="NormalWeb"/>
              <w:spacing w:before="0" w:after="0"/>
              <w:rPr>
                <w:rFonts w:ascii="Aptos Narrow" w:hAnsi="Aptos Narrow" w:cs="Calibri"/>
                <w:color w:val="000000"/>
              </w:rPr>
            </w:pPr>
            <w:r>
              <w:rPr>
                <w:rFonts w:ascii="Aptos Narrow" w:hAnsi="Aptos Narrow" w:cs="Calibri"/>
                <w:color w:val="000000"/>
              </w:rPr>
              <w:t>OBJ3-Explore the use of social media in promoting positive public perception of the police.</w:t>
            </w:r>
          </w:p>
          <w:p w14:paraId="05B952F6" w14:textId="77777777" w:rsidR="00DD6225" w:rsidRDefault="00DD6225" w:rsidP="00DD6225">
            <w:pPr>
              <w:pStyle w:val="Default"/>
            </w:pPr>
          </w:p>
          <w:p w14:paraId="5360BBBF" w14:textId="18438899" w:rsidR="00DD6225" w:rsidRPr="00DD6225" w:rsidRDefault="00DD6225" w:rsidP="00DD6225">
            <w:pPr>
              <w:pStyle w:val="Default"/>
              <w:rPr>
                <w:rFonts w:ascii="Arial" w:hAnsi="Arial" w:cs="Arial"/>
                <w:sz w:val="22"/>
                <w:szCs w:val="22"/>
              </w:rPr>
            </w:pPr>
            <w:r w:rsidRPr="00DD6225">
              <w:rPr>
                <w:rFonts w:ascii="Arial" w:hAnsi="Arial" w:cs="Arial"/>
                <w:sz w:val="22"/>
                <w:szCs w:val="22"/>
                <w:lang w:eastAsia="en-GB"/>
              </w:rPr>
              <w:t>While negative portrayals are impactful, it's essential to balance the research by exploring positive uses of social media by or about the police.</w:t>
            </w:r>
            <w:r w:rsidR="006A237F">
              <w:rPr>
                <w:rFonts w:ascii="Arial" w:hAnsi="Arial" w:cs="Arial"/>
                <w:sz w:val="22"/>
                <w:szCs w:val="22"/>
                <w:lang w:eastAsia="en-GB"/>
              </w:rPr>
              <w:t xml:space="preserve"> Analytics </w:t>
            </w:r>
            <w:r w:rsidR="00A97690">
              <w:rPr>
                <w:rFonts w:ascii="Arial" w:hAnsi="Arial" w:cs="Arial"/>
                <w:sz w:val="22"/>
                <w:szCs w:val="22"/>
                <w:lang w:eastAsia="en-GB"/>
              </w:rPr>
              <w:t xml:space="preserve">can be used to form patterns and common opinions </w:t>
            </w:r>
            <w:r w:rsidR="005C028F">
              <w:rPr>
                <w:rFonts w:ascii="Arial" w:hAnsi="Arial" w:cs="Arial"/>
                <w:sz w:val="22"/>
                <w:szCs w:val="22"/>
                <w:lang w:eastAsia="en-GB"/>
              </w:rPr>
              <w:t>amongst an audience (</w:t>
            </w:r>
            <w:r w:rsidR="005C028F" w:rsidRPr="00D27B83">
              <w:rPr>
                <w:rFonts w:ascii="Arial" w:hAnsi="Arial" w:cs="Arial"/>
                <w:color w:val="222222"/>
                <w:sz w:val="22"/>
                <w:szCs w:val="22"/>
                <w:shd w:val="clear" w:color="auto" w:fill="FFFFFF"/>
              </w:rPr>
              <w:t>Fan</w:t>
            </w:r>
            <w:r w:rsidR="005C028F">
              <w:rPr>
                <w:rFonts w:ascii="Arial" w:hAnsi="Arial" w:cs="Arial"/>
                <w:color w:val="222222"/>
                <w:sz w:val="22"/>
                <w:szCs w:val="22"/>
                <w:shd w:val="clear" w:color="auto" w:fill="FFFFFF"/>
              </w:rPr>
              <w:t>., et al 2014</w:t>
            </w:r>
            <w:r w:rsidR="00063FDB">
              <w:rPr>
                <w:rFonts w:ascii="Arial" w:hAnsi="Arial" w:cs="Arial"/>
                <w:color w:val="222222"/>
                <w:sz w:val="22"/>
                <w:szCs w:val="22"/>
                <w:shd w:val="clear" w:color="auto" w:fill="FFFFFF"/>
              </w:rPr>
              <w:t>).</w:t>
            </w:r>
            <w:r w:rsidRPr="00DD6225">
              <w:rPr>
                <w:rFonts w:ascii="Arial" w:hAnsi="Arial" w:cs="Arial"/>
                <w:sz w:val="22"/>
                <w:szCs w:val="22"/>
                <w:lang w:eastAsia="en-GB"/>
              </w:rPr>
              <w:t xml:space="preserve"> This can provide a holistic view of the situation. Exploring how social media can be harnessed positively can offer valuable insights for police departments. They can leverage these findings to improve their public relations strategies and community engagement. </w:t>
            </w:r>
            <w:proofErr w:type="spellStart"/>
            <w:r w:rsidRPr="00DD6225">
              <w:rPr>
                <w:rFonts w:ascii="Arial" w:hAnsi="Arial" w:cs="Arial"/>
                <w:sz w:val="22"/>
                <w:szCs w:val="22"/>
                <w:lang w:eastAsia="en-GB"/>
              </w:rPr>
              <w:t>Recognising</w:t>
            </w:r>
            <w:proofErr w:type="spellEnd"/>
            <w:r w:rsidRPr="00DD6225">
              <w:rPr>
                <w:rFonts w:ascii="Arial" w:hAnsi="Arial" w:cs="Arial"/>
                <w:sz w:val="22"/>
                <w:szCs w:val="22"/>
                <w:lang w:eastAsia="en-GB"/>
              </w:rPr>
              <w:t xml:space="preserve"> and understanding positive portrayals can also highlight areas where the police are succeeding. This can foster better community-police collaboration and reinforce positive policing efforts.</w:t>
            </w:r>
          </w:p>
          <w:p w14:paraId="1DC82AEE" w14:textId="77777777" w:rsidR="00F46F72" w:rsidRPr="00D012E7" w:rsidRDefault="00F46F72" w:rsidP="00D977FF">
            <w:pPr>
              <w:jc w:val="both"/>
              <w:rPr>
                <w:rFonts w:cs="Arial"/>
                <w:sz w:val="22"/>
                <w:szCs w:val="22"/>
              </w:rPr>
            </w:pPr>
          </w:p>
          <w:p w14:paraId="669899F4" w14:textId="77777777" w:rsidR="005C6CD8" w:rsidRPr="00D012E7" w:rsidRDefault="005C6CD8" w:rsidP="00D977FF">
            <w:pPr>
              <w:jc w:val="both"/>
              <w:rPr>
                <w:rFonts w:cs="Arial"/>
                <w:sz w:val="22"/>
                <w:szCs w:val="22"/>
              </w:rPr>
            </w:pPr>
          </w:p>
        </w:tc>
      </w:tr>
      <w:tr w:rsidR="005C6CD8" w:rsidRPr="00B61956" w14:paraId="38E2C19D" w14:textId="77777777" w:rsidTr="00946F49">
        <w:tc>
          <w:tcPr>
            <w:tcW w:w="9077" w:type="dxa"/>
            <w:gridSpan w:val="2"/>
            <w:tcMar>
              <w:top w:w="0" w:type="dxa"/>
              <w:left w:w="108" w:type="dxa"/>
              <w:bottom w:w="0" w:type="dxa"/>
              <w:right w:w="108" w:type="dxa"/>
            </w:tcMar>
          </w:tcPr>
          <w:p w14:paraId="31209182" w14:textId="7FAA83A9" w:rsidR="005C6CD8" w:rsidRPr="00D012E7" w:rsidRDefault="00986290" w:rsidP="00D012E7">
            <w:pPr>
              <w:rPr>
                <w:rFonts w:cs="Arial"/>
                <w:b/>
                <w:bCs/>
                <w:sz w:val="22"/>
                <w:szCs w:val="22"/>
              </w:rPr>
            </w:pPr>
            <w:r>
              <w:rPr>
                <w:rFonts w:cs="Arial"/>
                <w:b/>
                <w:bCs/>
                <w:sz w:val="22"/>
                <w:szCs w:val="22"/>
              </w:rPr>
              <w:lastRenderedPageBreak/>
              <w:t xml:space="preserve"> </w:t>
            </w:r>
            <w:r w:rsidR="005C6CD8" w:rsidRPr="00D012E7">
              <w:rPr>
                <w:rFonts w:cs="Arial"/>
                <w:b/>
                <w:bCs/>
                <w:sz w:val="22"/>
                <w:szCs w:val="22"/>
              </w:rPr>
              <w:t>THEORETICAL CONTEXT:</w:t>
            </w:r>
          </w:p>
          <w:p w14:paraId="0FFC8CFD" w14:textId="31D105AF" w:rsidR="005C6CD8" w:rsidRDefault="00B5610A" w:rsidP="00B5610A">
            <w:pPr>
              <w:rPr>
                <w:rFonts w:cs="Arial"/>
                <w:sz w:val="22"/>
                <w:szCs w:val="22"/>
              </w:rPr>
            </w:pPr>
            <w:r>
              <w:rPr>
                <w:rFonts w:cs="Arial"/>
                <w:sz w:val="22"/>
                <w:szCs w:val="22"/>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43FBF6FB" w14:textId="77777777" w:rsidR="009251AE" w:rsidRDefault="009251AE" w:rsidP="00B5610A">
            <w:pPr>
              <w:rPr>
                <w:rFonts w:cs="Arial"/>
                <w:sz w:val="22"/>
                <w:szCs w:val="22"/>
              </w:rPr>
            </w:pPr>
          </w:p>
          <w:p w14:paraId="6BE63D2C" w14:textId="712820B0" w:rsidR="009251AE" w:rsidRDefault="00270EB9" w:rsidP="00B5610A">
            <w:pPr>
              <w:rPr>
                <w:rFonts w:cs="Arial"/>
                <w:sz w:val="22"/>
                <w:szCs w:val="22"/>
              </w:rPr>
            </w:pPr>
            <w:r>
              <w:rPr>
                <w:rFonts w:cs="Arial"/>
                <w:sz w:val="22"/>
                <w:szCs w:val="22"/>
              </w:rPr>
              <w:t>Article</w:t>
            </w:r>
            <w:r w:rsidR="00545429">
              <w:rPr>
                <w:rFonts w:cs="Arial"/>
                <w:sz w:val="22"/>
                <w:szCs w:val="22"/>
              </w:rPr>
              <w:t>s</w:t>
            </w:r>
            <w:r>
              <w:rPr>
                <w:rFonts w:cs="Arial"/>
                <w:sz w:val="22"/>
                <w:szCs w:val="22"/>
              </w:rPr>
              <w:t>-</w:t>
            </w:r>
          </w:p>
          <w:p w14:paraId="04BB1E5D" w14:textId="77777777" w:rsidR="00FF50DB" w:rsidRDefault="00FF50DB" w:rsidP="00B5610A">
            <w:pPr>
              <w:rPr>
                <w:rFonts w:cs="Arial"/>
                <w:sz w:val="22"/>
                <w:szCs w:val="22"/>
              </w:rPr>
            </w:pPr>
          </w:p>
          <w:p w14:paraId="2382BDFC" w14:textId="34BB8CD9" w:rsidR="00FF50DB" w:rsidRPr="00FF50DB" w:rsidRDefault="00FF50DB" w:rsidP="00B5610A">
            <w:pPr>
              <w:rPr>
                <w:rFonts w:cs="Arial"/>
                <w:sz w:val="22"/>
                <w:szCs w:val="22"/>
              </w:rPr>
            </w:pPr>
            <w:r w:rsidRPr="00FF50DB">
              <w:rPr>
                <w:rFonts w:cs="Arial"/>
                <w:color w:val="222222"/>
                <w:sz w:val="22"/>
                <w:szCs w:val="22"/>
                <w:shd w:val="clear" w:color="auto" w:fill="FFFFFF"/>
              </w:rPr>
              <w:t>Awan, I., Brookes, M., Powell, M. and Stanwell, S., 2019. Understanding the public perception and satisfaction of a UK police constabulary.</w:t>
            </w:r>
            <w:r w:rsidRPr="00FF50DB">
              <w:rPr>
                <w:rStyle w:val="apple-converted-space"/>
                <w:color w:val="222222"/>
                <w:sz w:val="22"/>
                <w:szCs w:val="22"/>
                <w:shd w:val="clear" w:color="auto" w:fill="FFFFFF"/>
              </w:rPr>
              <w:t> </w:t>
            </w:r>
            <w:r w:rsidRPr="00FF50DB">
              <w:rPr>
                <w:rFonts w:cs="Arial"/>
                <w:i/>
                <w:iCs/>
                <w:color w:val="222222"/>
                <w:sz w:val="22"/>
                <w:szCs w:val="22"/>
              </w:rPr>
              <w:t>Police Practice and Research</w:t>
            </w:r>
            <w:r w:rsidRPr="00FF50DB">
              <w:rPr>
                <w:rFonts w:cs="Arial"/>
                <w:color w:val="222222"/>
                <w:sz w:val="22"/>
                <w:szCs w:val="22"/>
                <w:shd w:val="clear" w:color="auto" w:fill="FFFFFF"/>
              </w:rPr>
              <w:t>,</w:t>
            </w:r>
            <w:r w:rsidRPr="00FF50DB">
              <w:rPr>
                <w:rStyle w:val="apple-converted-space"/>
                <w:color w:val="222222"/>
                <w:sz w:val="22"/>
                <w:szCs w:val="22"/>
                <w:shd w:val="clear" w:color="auto" w:fill="FFFFFF"/>
              </w:rPr>
              <w:t> </w:t>
            </w:r>
            <w:r w:rsidRPr="00FF50DB">
              <w:rPr>
                <w:rFonts w:cs="Arial"/>
                <w:i/>
                <w:iCs/>
                <w:color w:val="222222"/>
                <w:sz w:val="22"/>
                <w:szCs w:val="22"/>
              </w:rPr>
              <w:t>20</w:t>
            </w:r>
            <w:r w:rsidRPr="00FF50DB">
              <w:rPr>
                <w:rFonts w:cs="Arial"/>
                <w:color w:val="222222"/>
                <w:sz w:val="22"/>
                <w:szCs w:val="22"/>
                <w:shd w:val="clear" w:color="auto" w:fill="FFFFFF"/>
              </w:rPr>
              <w:t>(2), pp.172-184.</w:t>
            </w:r>
          </w:p>
          <w:p w14:paraId="2C399759" w14:textId="77777777" w:rsidR="00710D93" w:rsidRDefault="00710D93" w:rsidP="00B5610A">
            <w:pPr>
              <w:rPr>
                <w:rFonts w:cs="Arial"/>
                <w:sz w:val="22"/>
                <w:szCs w:val="22"/>
              </w:rPr>
            </w:pPr>
          </w:p>
          <w:p w14:paraId="7E657286" w14:textId="77777777" w:rsidR="00710D93" w:rsidRPr="00710D93" w:rsidRDefault="00710D93" w:rsidP="00710D93">
            <w:pPr>
              <w:rPr>
                <w:rFonts w:cs="Arial"/>
                <w:sz w:val="22"/>
                <w:szCs w:val="22"/>
              </w:rPr>
            </w:pPr>
            <w:r w:rsidRPr="00710D93">
              <w:rPr>
                <w:rFonts w:cs="Arial"/>
                <w:color w:val="222222"/>
                <w:sz w:val="22"/>
                <w:szCs w:val="22"/>
                <w:shd w:val="clear" w:color="auto" w:fill="FFFFFF"/>
              </w:rPr>
              <w:t>Bradford, B. and Jackson, J., 2010. Cooperating with the police: Social control and the reproduction of police legitimacy.</w:t>
            </w:r>
            <w:r w:rsidRPr="00710D93">
              <w:rPr>
                <w:rStyle w:val="apple-converted-space"/>
                <w:color w:val="222222"/>
                <w:sz w:val="22"/>
                <w:szCs w:val="22"/>
                <w:shd w:val="clear" w:color="auto" w:fill="FFFFFF"/>
              </w:rPr>
              <w:t> </w:t>
            </w:r>
            <w:r w:rsidRPr="00710D93">
              <w:rPr>
                <w:rFonts w:cs="Arial"/>
                <w:i/>
                <w:iCs/>
                <w:color w:val="222222"/>
                <w:sz w:val="22"/>
                <w:szCs w:val="22"/>
              </w:rPr>
              <w:t>Social Science Research Network</w:t>
            </w:r>
            <w:r w:rsidRPr="00710D93">
              <w:rPr>
                <w:rFonts w:cs="Arial"/>
                <w:color w:val="222222"/>
                <w:sz w:val="22"/>
                <w:szCs w:val="22"/>
                <w:shd w:val="clear" w:color="auto" w:fill="FFFFFF"/>
              </w:rPr>
              <w:t>.</w:t>
            </w:r>
          </w:p>
          <w:p w14:paraId="3BF69957" w14:textId="77777777" w:rsidR="00710D93" w:rsidRDefault="00710D93" w:rsidP="00B5610A">
            <w:pPr>
              <w:rPr>
                <w:rFonts w:cs="Arial"/>
                <w:sz w:val="22"/>
                <w:szCs w:val="22"/>
              </w:rPr>
            </w:pPr>
          </w:p>
          <w:p w14:paraId="6A998D74" w14:textId="1626EA5C" w:rsidR="005F1FCC" w:rsidRDefault="00A744C6" w:rsidP="00B5610A">
            <w:pPr>
              <w:rPr>
                <w:rFonts w:cs="Arial"/>
                <w:color w:val="181817"/>
                <w:sz w:val="22"/>
                <w:szCs w:val="22"/>
                <w:shd w:val="clear" w:color="auto" w:fill="FFFFFF"/>
              </w:rPr>
            </w:pPr>
            <w:r w:rsidRPr="00EB128B">
              <w:rPr>
                <w:rFonts w:cs="Arial"/>
                <w:color w:val="181817"/>
                <w:sz w:val="22"/>
                <w:szCs w:val="22"/>
                <w:shd w:val="clear" w:color="auto" w:fill="FFFFFF"/>
              </w:rPr>
              <w:t xml:space="preserve">Bullock, K. (2018) “The Police Use of Social Media: Transformation or </w:t>
            </w:r>
            <w:proofErr w:type="gramStart"/>
            <w:r w:rsidRPr="00EB128B">
              <w:rPr>
                <w:rFonts w:cs="Arial"/>
                <w:color w:val="181817"/>
                <w:sz w:val="22"/>
                <w:szCs w:val="22"/>
                <w:shd w:val="clear" w:color="auto" w:fill="FFFFFF"/>
              </w:rPr>
              <w:t>Normalisation?,</w:t>
            </w:r>
            <w:proofErr w:type="gramEnd"/>
            <w:r w:rsidRPr="00EB128B">
              <w:rPr>
                <w:rFonts w:cs="Arial"/>
                <w:color w:val="181817"/>
                <w:sz w:val="22"/>
                <w:szCs w:val="22"/>
                <w:shd w:val="clear" w:color="auto" w:fill="FFFFFF"/>
              </w:rPr>
              <w:t>”</w:t>
            </w:r>
            <w:r w:rsidRPr="00EB128B">
              <w:rPr>
                <w:rStyle w:val="apple-converted-space"/>
                <w:rFonts w:cs="Arial"/>
                <w:color w:val="181817"/>
                <w:sz w:val="22"/>
                <w:szCs w:val="22"/>
                <w:shd w:val="clear" w:color="auto" w:fill="FFFFFF"/>
              </w:rPr>
              <w:t> </w:t>
            </w:r>
            <w:r w:rsidRPr="00EB128B">
              <w:rPr>
                <w:rFonts w:cs="Arial"/>
                <w:i/>
                <w:iCs/>
                <w:color w:val="181817"/>
                <w:sz w:val="22"/>
                <w:szCs w:val="22"/>
                <w:bdr w:val="none" w:sz="0" w:space="0" w:color="auto" w:frame="1"/>
              </w:rPr>
              <w:t>Social Policy and Society</w:t>
            </w:r>
            <w:r w:rsidRPr="00EB128B">
              <w:rPr>
                <w:rFonts w:cs="Arial"/>
                <w:color w:val="181817"/>
                <w:sz w:val="22"/>
                <w:szCs w:val="22"/>
                <w:shd w:val="clear" w:color="auto" w:fill="FFFFFF"/>
              </w:rPr>
              <w:t xml:space="preserve">. Cambridge University Press, 17(2), pp. 245–258. </w:t>
            </w:r>
            <w:proofErr w:type="spellStart"/>
            <w:r w:rsidRPr="00EB128B">
              <w:rPr>
                <w:rFonts w:cs="Arial"/>
                <w:color w:val="181817"/>
                <w:sz w:val="22"/>
                <w:szCs w:val="22"/>
                <w:shd w:val="clear" w:color="auto" w:fill="FFFFFF"/>
              </w:rPr>
              <w:t>doi</w:t>
            </w:r>
            <w:proofErr w:type="spellEnd"/>
            <w:r w:rsidRPr="00EB128B">
              <w:rPr>
                <w:rFonts w:cs="Arial"/>
                <w:color w:val="181817"/>
                <w:sz w:val="22"/>
                <w:szCs w:val="22"/>
                <w:shd w:val="clear" w:color="auto" w:fill="FFFFFF"/>
              </w:rPr>
              <w:t>: 10.1017/S1474746417000112.</w:t>
            </w:r>
            <w:r w:rsidR="008A5431" w:rsidRPr="00EB128B">
              <w:rPr>
                <w:rFonts w:cs="Arial"/>
                <w:color w:val="181817"/>
                <w:sz w:val="22"/>
                <w:szCs w:val="22"/>
                <w:shd w:val="clear" w:color="auto" w:fill="FFFFFF"/>
              </w:rPr>
              <w:t xml:space="preserve"> </w:t>
            </w:r>
          </w:p>
          <w:p w14:paraId="748D49A3" w14:textId="77777777" w:rsidR="002211E6" w:rsidRDefault="002211E6" w:rsidP="00B5610A">
            <w:pPr>
              <w:rPr>
                <w:rFonts w:cs="Arial"/>
                <w:color w:val="181817"/>
                <w:sz w:val="22"/>
                <w:szCs w:val="22"/>
                <w:shd w:val="clear" w:color="auto" w:fill="FFFFFF"/>
              </w:rPr>
            </w:pPr>
          </w:p>
          <w:p w14:paraId="4FF8B622" w14:textId="770FBFA1" w:rsidR="002211E6" w:rsidRPr="002211E6" w:rsidRDefault="002211E6" w:rsidP="00B5610A">
            <w:pPr>
              <w:rPr>
                <w:rFonts w:cs="Arial"/>
                <w:color w:val="181817"/>
                <w:sz w:val="22"/>
                <w:szCs w:val="22"/>
                <w:shd w:val="clear" w:color="auto" w:fill="FFFFFF"/>
              </w:rPr>
            </w:pPr>
            <w:proofErr w:type="spellStart"/>
            <w:r w:rsidRPr="002211E6">
              <w:rPr>
                <w:rFonts w:cs="Arial"/>
                <w:color w:val="222222"/>
                <w:sz w:val="22"/>
                <w:szCs w:val="22"/>
                <w:shd w:val="clear" w:color="auto" w:fill="FFFFFF"/>
              </w:rPr>
              <w:t>Denef</w:t>
            </w:r>
            <w:proofErr w:type="spellEnd"/>
            <w:r w:rsidRPr="002211E6">
              <w:rPr>
                <w:rFonts w:cs="Arial"/>
                <w:color w:val="222222"/>
                <w:sz w:val="22"/>
                <w:szCs w:val="22"/>
                <w:shd w:val="clear" w:color="auto" w:fill="FFFFFF"/>
              </w:rPr>
              <w:t xml:space="preserve">, S., </w:t>
            </w:r>
            <w:proofErr w:type="spellStart"/>
            <w:r w:rsidRPr="002211E6">
              <w:rPr>
                <w:rFonts w:cs="Arial"/>
                <w:color w:val="222222"/>
                <w:sz w:val="22"/>
                <w:szCs w:val="22"/>
                <w:shd w:val="clear" w:color="auto" w:fill="FFFFFF"/>
              </w:rPr>
              <w:t>Kaptein</w:t>
            </w:r>
            <w:proofErr w:type="spellEnd"/>
            <w:r w:rsidRPr="002211E6">
              <w:rPr>
                <w:rFonts w:cs="Arial"/>
                <w:color w:val="222222"/>
                <w:sz w:val="22"/>
                <w:szCs w:val="22"/>
                <w:shd w:val="clear" w:color="auto" w:fill="FFFFFF"/>
              </w:rPr>
              <w:t xml:space="preserve">, N., </w:t>
            </w:r>
            <w:proofErr w:type="spellStart"/>
            <w:r w:rsidRPr="002211E6">
              <w:rPr>
                <w:rFonts w:cs="Arial"/>
                <w:color w:val="222222"/>
                <w:sz w:val="22"/>
                <w:szCs w:val="22"/>
                <w:shd w:val="clear" w:color="auto" w:fill="FFFFFF"/>
              </w:rPr>
              <w:t>Bayerl</w:t>
            </w:r>
            <w:proofErr w:type="spellEnd"/>
            <w:r w:rsidRPr="002211E6">
              <w:rPr>
                <w:rFonts w:cs="Arial"/>
                <w:color w:val="222222"/>
                <w:sz w:val="22"/>
                <w:szCs w:val="22"/>
                <w:shd w:val="clear" w:color="auto" w:fill="FFFFFF"/>
              </w:rPr>
              <w:t>, S. and Ramirez, L., 2012. Best practice in police social media adaptation.</w:t>
            </w:r>
          </w:p>
          <w:p w14:paraId="62DEF67D" w14:textId="77777777" w:rsidR="00EB128B" w:rsidRPr="00EB128B" w:rsidRDefault="00EB128B" w:rsidP="00B5610A">
            <w:pPr>
              <w:rPr>
                <w:rFonts w:cs="Arial"/>
                <w:color w:val="181817"/>
                <w:sz w:val="22"/>
                <w:szCs w:val="22"/>
                <w:shd w:val="clear" w:color="auto" w:fill="FFFFFF"/>
              </w:rPr>
            </w:pPr>
          </w:p>
          <w:p w14:paraId="6D4C250E" w14:textId="2E247691" w:rsidR="00EB128B" w:rsidRPr="00EB128B" w:rsidRDefault="00EB128B" w:rsidP="00B5610A">
            <w:pPr>
              <w:rPr>
                <w:rFonts w:cs="Arial"/>
                <w:color w:val="181817"/>
                <w:sz w:val="22"/>
                <w:szCs w:val="22"/>
                <w:shd w:val="clear" w:color="auto" w:fill="FFFFFF"/>
              </w:rPr>
            </w:pPr>
            <w:r w:rsidRPr="00EB128B">
              <w:rPr>
                <w:rStyle w:val="authorname"/>
                <w:rFonts w:cs="Arial"/>
                <w:color w:val="333333"/>
                <w:sz w:val="22"/>
                <w:szCs w:val="22"/>
              </w:rPr>
              <w:t>Marianne P.</w:t>
            </w:r>
            <w:r w:rsidRPr="00EB128B">
              <w:rPr>
                <w:rStyle w:val="apple-converted-space"/>
                <w:rFonts w:cs="Arial"/>
                <w:color w:val="333333"/>
                <w:sz w:val="22"/>
                <w:szCs w:val="22"/>
              </w:rPr>
              <w:t> </w:t>
            </w:r>
            <w:proofErr w:type="spellStart"/>
            <w:r w:rsidRPr="00EB128B">
              <w:rPr>
                <w:rStyle w:val="authorname"/>
                <w:rFonts w:cs="Arial"/>
                <w:color w:val="333333"/>
                <w:sz w:val="22"/>
                <w:szCs w:val="22"/>
              </w:rPr>
              <w:t>Colbran</w:t>
            </w:r>
            <w:proofErr w:type="spellEnd"/>
            <w:r w:rsidRPr="00EB128B">
              <w:rPr>
                <w:rStyle w:val="apple-converted-space"/>
                <w:rFonts w:cs="Arial"/>
                <w:color w:val="333333"/>
                <w:sz w:val="22"/>
                <w:szCs w:val="22"/>
                <w:shd w:val="clear" w:color="auto" w:fill="FFFFFF"/>
              </w:rPr>
              <w:t> </w:t>
            </w:r>
            <w:r w:rsidRPr="00EB128B">
              <w:rPr>
                <w:rStyle w:val="Date1"/>
                <w:rFonts w:cs="Arial"/>
                <w:color w:val="333333"/>
                <w:sz w:val="22"/>
                <w:szCs w:val="22"/>
              </w:rPr>
              <w:t>(2020)</w:t>
            </w:r>
            <w:r w:rsidRPr="00EB128B">
              <w:rPr>
                <w:rStyle w:val="apple-converted-space"/>
                <w:rFonts w:cs="Arial"/>
                <w:color w:val="333333"/>
                <w:sz w:val="22"/>
                <w:szCs w:val="22"/>
                <w:shd w:val="clear" w:color="auto" w:fill="FFFFFF"/>
              </w:rPr>
              <w:t> </w:t>
            </w:r>
            <w:r w:rsidRPr="00EB128B">
              <w:rPr>
                <w:rStyle w:val="arttitle"/>
                <w:rFonts w:cs="Arial"/>
                <w:color w:val="333333"/>
                <w:sz w:val="22"/>
                <w:szCs w:val="22"/>
              </w:rPr>
              <w:t xml:space="preserve">Policing, social media and the new media landscape: can the police and the traditional media ever successfully bypass each </w:t>
            </w:r>
            <w:proofErr w:type="spellStart"/>
            <w:r w:rsidRPr="00EB128B">
              <w:rPr>
                <w:rStyle w:val="arttitle"/>
                <w:rFonts w:cs="Arial"/>
                <w:color w:val="333333"/>
                <w:sz w:val="22"/>
                <w:szCs w:val="22"/>
              </w:rPr>
              <w:t>other?,</w:t>
            </w:r>
            <w:r w:rsidRPr="00EB128B">
              <w:rPr>
                <w:rStyle w:val="serialtitle"/>
                <w:rFonts w:cs="Arial"/>
                <w:color w:val="333333"/>
                <w:sz w:val="22"/>
                <w:szCs w:val="22"/>
              </w:rPr>
              <w:t>Policing</w:t>
            </w:r>
            <w:proofErr w:type="spellEnd"/>
            <w:r w:rsidRPr="00EB128B">
              <w:rPr>
                <w:rStyle w:val="serialtitle"/>
                <w:rFonts w:cs="Arial"/>
                <w:color w:val="333333"/>
                <w:sz w:val="22"/>
                <w:szCs w:val="22"/>
              </w:rPr>
              <w:t xml:space="preserve"> and Society,</w:t>
            </w:r>
            <w:r w:rsidRPr="00EB128B">
              <w:rPr>
                <w:rStyle w:val="apple-converted-space"/>
                <w:rFonts w:cs="Arial"/>
                <w:color w:val="333333"/>
                <w:sz w:val="22"/>
                <w:szCs w:val="22"/>
                <w:shd w:val="clear" w:color="auto" w:fill="FFFFFF"/>
              </w:rPr>
              <w:t> </w:t>
            </w:r>
            <w:r w:rsidRPr="00EB128B">
              <w:rPr>
                <w:rStyle w:val="volumeissue"/>
                <w:rFonts w:cs="Arial"/>
                <w:color w:val="333333"/>
                <w:sz w:val="22"/>
                <w:szCs w:val="22"/>
              </w:rPr>
              <w:t>30:3,</w:t>
            </w:r>
            <w:r w:rsidRPr="00EB128B">
              <w:rPr>
                <w:rStyle w:val="apple-converted-space"/>
                <w:rFonts w:cs="Arial"/>
                <w:color w:val="333333"/>
                <w:sz w:val="22"/>
                <w:szCs w:val="22"/>
                <w:shd w:val="clear" w:color="auto" w:fill="FFFFFF"/>
              </w:rPr>
              <w:t> </w:t>
            </w:r>
            <w:r w:rsidRPr="00EB128B">
              <w:rPr>
                <w:rStyle w:val="pagerange"/>
                <w:rFonts w:cs="Arial"/>
                <w:color w:val="333333"/>
                <w:sz w:val="22"/>
                <w:szCs w:val="22"/>
              </w:rPr>
              <w:t>295-309,</w:t>
            </w:r>
            <w:r w:rsidRPr="00EB128B">
              <w:rPr>
                <w:rStyle w:val="apple-converted-space"/>
                <w:rFonts w:cs="Arial"/>
                <w:color w:val="333333"/>
                <w:sz w:val="22"/>
                <w:szCs w:val="22"/>
                <w:shd w:val="clear" w:color="auto" w:fill="FFFFFF"/>
              </w:rPr>
              <w:t> </w:t>
            </w:r>
            <w:r w:rsidRPr="00EB128B">
              <w:rPr>
                <w:rStyle w:val="doilink"/>
                <w:rFonts w:cs="Arial"/>
                <w:color w:val="333333"/>
                <w:sz w:val="22"/>
                <w:szCs w:val="22"/>
              </w:rPr>
              <w:t>DOI:</w:t>
            </w:r>
            <w:r w:rsidRPr="00EB128B">
              <w:rPr>
                <w:rStyle w:val="apple-converted-space"/>
                <w:rFonts w:cs="Arial"/>
                <w:color w:val="333333"/>
                <w:sz w:val="22"/>
                <w:szCs w:val="22"/>
              </w:rPr>
              <w:t> </w:t>
            </w:r>
            <w:hyperlink r:id="rId13" w:history="1">
              <w:r w:rsidRPr="00EB128B">
                <w:rPr>
                  <w:rStyle w:val="Hyperlink"/>
                  <w:rFonts w:cs="Arial"/>
                  <w:color w:val="333333"/>
                  <w:sz w:val="22"/>
                  <w:szCs w:val="22"/>
                </w:rPr>
                <w:t>10.1080/10439463.2018.1532426</w:t>
              </w:r>
            </w:hyperlink>
          </w:p>
          <w:p w14:paraId="022EB53D" w14:textId="0D3BF1CC" w:rsidR="008A5431" w:rsidRDefault="008A5431" w:rsidP="00B5610A">
            <w:pPr>
              <w:rPr>
                <w:rFonts w:cs="Arial"/>
                <w:sz w:val="21"/>
                <w:szCs w:val="21"/>
              </w:rPr>
            </w:pPr>
          </w:p>
          <w:p w14:paraId="65FD4F08" w14:textId="2523FC44" w:rsidR="006858B2" w:rsidRDefault="006858B2" w:rsidP="00B5610A">
            <w:pPr>
              <w:rPr>
                <w:rFonts w:cs="Arial"/>
                <w:sz w:val="21"/>
                <w:szCs w:val="21"/>
              </w:rPr>
            </w:pPr>
            <w:r>
              <w:rPr>
                <w:rFonts w:cs="Arial"/>
                <w:sz w:val="21"/>
                <w:szCs w:val="21"/>
              </w:rPr>
              <w:lastRenderedPageBreak/>
              <w:t>Books-</w:t>
            </w:r>
          </w:p>
          <w:p w14:paraId="1794BA5C" w14:textId="77777777" w:rsidR="006858B2" w:rsidRDefault="006858B2" w:rsidP="00B5610A">
            <w:pPr>
              <w:rPr>
                <w:rFonts w:cs="Arial"/>
                <w:sz w:val="21"/>
                <w:szCs w:val="21"/>
              </w:rPr>
            </w:pPr>
          </w:p>
          <w:p w14:paraId="794E5F39" w14:textId="544E3BF8" w:rsidR="006858B2" w:rsidRPr="00EF0F24" w:rsidRDefault="00EF0F24" w:rsidP="00B5610A">
            <w:pPr>
              <w:rPr>
                <w:rFonts w:cs="Arial"/>
                <w:b/>
                <w:bCs/>
                <w:sz w:val="21"/>
                <w:szCs w:val="21"/>
              </w:rPr>
            </w:pPr>
            <w:proofErr w:type="spellStart"/>
            <w:r>
              <w:rPr>
                <w:rFonts w:cs="Arial"/>
                <w:color w:val="222222"/>
                <w:sz w:val="20"/>
                <w:shd w:val="clear" w:color="auto" w:fill="FFFFFF"/>
              </w:rPr>
              <w:t>Bayerl</w:t>
            </w:r>
            <w:proofErr w:type="spellEnd"/>
            <w:r>
              <w:rPr>
                <w:rFonts w:cs="Arial"/>
                <w:color w:val="222222"/>
                <w:sz w:val="20"/>
                <w:shd w:val="clear" w:color="auto" w:fill="FFFFFF"/>
              </w:rPr>
              <w:t xml:space="preserve">, P.S., Horton, K., Jacobs, G. and </w:t>
            </w:r>
            <w:proofErr w:type="spellStart"/>
            <w:r>
              <w:rPr>
                <w:rFonts w:cs="Arial"/>
                <w:color w:val="222222"/>
                <w:sz w:val="20"/>
                <w:shd w:val="clear" w:color="auto" w:fill="FFFFFF"/>
              </w:rPr>
              <w:t>Akhgar</w:t>
            </w:r>
            <w:proofErr w:type="spellEnd"/>
            <w:r>
              <w:rPr>
                <w:rFonts w:cs="Arial"/>
                <w:color w:val="222222"/>
                <w:sz w:val="20"/>
                <w:shd w:val="clear" w:color="auto" w:fill="FFFFFF"/>
              </w:rPr>
              <w:t>, B., 2014, July. Who wants police on social media. In</w:t>
            </w:r>
            <w:r>
              <w:rPr>
                <w:rStyle w:val="apple-converted-space"/>
                <w:color w:val="222222"/>
                <w:sz w:val="20"/>
                <w:shd w:val="clear" w:color="auto" w:fill="FFFFFF"/>
              </w:rPr>
              <w:t> </w:t>
            </w:r>
            <w:r>
              <w:rPr>
                <w:rFonts w:cs="Arial"/>
                <w:i/>
                <w:iCs/>
                <w:color w:val="222222"/>
                <w:sz w:val="20"/>
              </w:rPr>
              <w:t xml:space="preserve">Proceedings of the 1st European Conference on </w:t>
            </w:r>
            <w:proofErr w:type="gramStart"/>
            <w:r>
              <w:rPr>
                <w:rFonts w:cs="Arial"/>
                <w:i/>
                <w:iCs/>
                <w:color w:val="222222"/>
                <w:sz w:val="20"/>
              </w:rPr>
              <w:t>Social Media</w:t>
            </w:r>
            <w:proofErr w:type="gramEnd"/>
            <w:r>
              <w:rPr>
                <w:rStyle w:val="apple-converted-space"/>
                <w:color w:val="222222"/>
                <w:sz w:val="20"/>
                <w:shd w:val="clear" w:color="auto" w:fill="FFFFFF"/>
              </w:rPr>
              <w:t> </w:t>
            </w:r>
            <w:r>
              <w:rPr>
                <w:rFonts w:cs="Arial"/>
                <w:color w:val="222222"/>
                <w:sz w:val="20"/>
                <w:shd w:val="clear" w:color="auto" w:fill="FFFFFF"/>
              </w:rPr>
              <w:t>(pp. 42-49).</w:t>
            </w:r>
          </w:p>
          <w:p w14:paraId="2BC3626B" w14:textId="09452B04" w:rsidR="00130BD6" w:rsidRDefault="00130BD6" w:rsidP="00B5610A">
            <w:pPr>
              <w:rPr>
                <w:rFonts w:cs="Arial"/>
                <w:sz w:val="22"/>
                <w:szCs w:val="22"/>
              </w:rPr>
            </w:pPr>
          </w:p>
          <w:p w14:paraId="0DDA551C" w14:textId="77777777" w:rsidR="00130BD6" w:rsidRPr="00D012E7" w:rsidRDefault="00130BD6" w:rsidP="00B5610A">
            <w:pPr>
              <w:rPr>
                <w:rFonts w:cs="Arial"/>
                <w:sz w:val="22"/>
                <w:szCs w:val="22"/>
              </w:rPr>
            </w:pPr>
          </w:p>
          <w:p w14:paraId="2AFC8093" w14:textId="77777777" w:rsidR="005C6CD8" w:rsidRPr="00D012E7" w:rsidRDefault="005C6CD8" w:rsidP="00D977FF">
            <w:pPr>
              <w:jc w:val="both"/>
              <w:rPr>
                <w:rStyle w:val="lookup-resultcontent"/>
                <w:rFonts w:cs="Arial"/>
                <w:b/>
                <w:bCs/>
                <w:sz w:val="22"/>
                <w:szCs w:val="22"/>
              </w:rPr>
            </w:pPr>
          </w:p>
          <w:p w14:paraId="4964BE3B" w14:textId="77777777" w:rsidR="005C6CD8" w:rsidRPr="00D012E7" w:rsidRDefault="005C6CD8" w:rsidP="00D977FF">
            <w:pPr>
              <w:jc w:val="both"/>
              <w:rPr>
                <w:rFonts w:cs="Arial"/>
                <w:sz w:val="22"/>
                <w:szCs w:val="22"/>
              </w:rPr>
            </w:pPr>
          </w:p>
        </w:tc>
      </w:tr>
      <w:tr w:rsidR="005C6CD8" w:rsidRPr="00B61956" w14:paraId="2E514484" w14:textId="77777777" w:rsidTr="00946F49">
        <w:tc>
          <w:tcPr>
            <w:tcW w:w="9077" w:type="dxa"/>
            <w:gridSpan w:val="2"/>
            <w:tcMar>
              <w:top w:w="0" w:type="dxa"/>
              <w:left w:w="108" w:type="dxa"/>
              <w:bottom w:w="0" w:type="dxa"/>
              <w:right w:w="108" w:type="dxa"/>
            </w:tcMar>
          </w:tcPr>
          <w:p w14:paraId="58AAFD5B" w14:textId="77777777" w:rsidR="00B5610A" w:rsidRPr="00B5610A" w:rsidRDefault="005C6CD8" w:rsidP="00B5610A">
            <w:pPr>
              <w:rPr>
                <w:rFonts w:cs="Arial"/>
                <w:b/>
                <w:bCs/>
                <w:sz w:val="22"/>
                <w:szCs w:val="22"/>
              </w:rPr>
            </w:pPr>
            <w:r w:rsidRPr="00B5610A">
              <w:rPr>
                <w:rFonts w:cs="Arial"/>
                <w:b/>
                <w:bCs/>
                <w:sz w:val="22"/>
                <w:szCs w:val="22"/>
              </w:rPr>
              <w:lastRenderedPageBreak/>
              <w:t xml:space="preserve">SUMMARY OF RESEARCH –SURVEY METHOD: </w:t>
            </w:r>
          </w:p>
          <w:p w14:paraId="6E2A7841" w14:textId="30E27AD1" w:rsidR="005C6CD8" w:rsidRDefault="00B5610A" w:rsidP="00B5610A">
            <w:pPr>
              <w:rPr>
                <w:rFonts w:cs="Arial"/>
                <w:sz w:val="22"/>
                <w:szCs w:val="22"/>
              </w:rPr>
            </w:pPr>
            <w:r>
              <w:rPr>
                <w:rFonts w:cs="Arial"/>
                <w:sz w:val="22"/>
                <w:szCs w:val="22"/>
              </w:rPr>
              <w:t>S</w:t>
            </w:r>
            <w:r w:rsidR="005C6CD8" w:rsidRPr="00B5610A">
              <w:rPr>
                <w:rFonts w:cs="Arial"/>
                <w:sz w:val="22"/>
                <w:szCs w:val="22"/>
              </w:rPr>
              <w:t>ummary of qualitative or quantitative method</w:t>
            </w:r>
            <w:r>
              <w:rPr>
                <w:rFonts w:cs="Arial"/>
                <w:sz w:val="22"/>
                <w:szCs w:val="22"/>
              </w:rPr>
              <w:t>s, and survey techniques being considered.</w:t>
            </w:r>
          </w:p>
          <w:p w14:paraId="0F68865A" w14:textId="77777777" w:rsidR="005C6CD8" w:rsidRDefault="005C6CD8" w:rsidP="00D977FF">
            <w:pPr>
              <w:jc w:val="both"/>
              <w:rPr>
                <w:rFonts w:cstheme="minorHAnsi"/>
                <w:sz w:val="22"/>
                <w:szCs w:val="22"/>
              </w:rPr>
            </w:pPr>
          </w:p>
          <w:p w14:paraId="21AFB020" w14:textId="77777777" w:rsidR="001431C3" w:rsidRPr="00511523" w:rsidRDefault="001431C3" w:rsidP="00511523">
            <w:pPr>
              <w:autoSpaceDE w:val="0"/>
              <w:autoSpaceDN w:val="0"/>
              <w:adjustRightInd w:val="0"/>
              <w:rPr>
                <w:rFonts w:cs="Arial"/>
                <w:sz w:val="22"/>
                <w:szCs w:val="22"/>
                <w:lang w:eastAsia="en-GB"/>
              </w:rPr>
            </w:pPr>
            <w:r w:rsidRPr="00511523">
              <w:rPr>
                <w:rFonts w:cs="Arial"/>
                <w:sz w:val="22"/>
                <w:szCs w:val="22"/>
                <w:lang w:eastAsia="en-GB"/>
              </w:rPr>
              <w:t>Qualitative Methods:</w:t>
            </w:r>
          </w:p>
          <w:p w14:paraId="6C0479BD" w14:textId="2EF79E17" w:rsidR="001431C3" w:rsidRPr="001431C3" w:rsidRDefault="001431C3" w:rsidP="00511523">
            <w:pPr>
              <w:autoSpaceDE w:val="0"/>
              <w:autoSpaceDN w:val="0"/>
              <w:adjustRightInd w:val="0"/>
              <w:rPr>
                <w:rFonts w:cs="Arial"/>
                <w:sz w:val="22"/>
                <w:szCs w:val="22"/>
                <w:lang w:eastAsia="en-GB"/>
              </w:rPr>
            </w:pPr>
            <w:r w:rsidRPr="00511523">
              <w:rPr>
                <w:rFonts w:cs="Arial"/>
                <w:sz w:val="22"/>
                <w:szCs w:val="22"/>
                <w:lang w:eastAsia="en-GB"/>
              </w:rPr>
              <w:t>Content Analysis</w:t>
            </w:r>
            <w:r w:rsidR="00511523" w:rsidRPr="00511523">
              <w:rPr>
                <w:rFonts w:cs="Arial"/>
                <w:sz w:val="22"/>
                <w:szCs w:val="22"/>
                <w:lang w:eastAsia="en-GB"/>
              </w:rPr>
              <w:t>-</w:t>
            </w:r>
            <w:r w:rsidRPr="001431C3">
              <w:rPr>
                <w:rFonts w:cs="Arial"/>
                <w:sz w:val="22"/>
                <w:szCs w:val="22"/>
                <w:lang w:eastAsia="en-GB"/>
              </w:rPr>
              <w:t>Examine social media content to discern patterns in sentiment, themes, and narratives about UK policing.</w:t>
            </w:r>
          </w:p>
          <w:p w14:paraId="5247AE00" w14:textId="6FBEB77D" w:rsidR="001431C3" w:rsidRPr="00511523" w:rsidRDefault="001431C3" w:rsidP="00511523">
            <w:pPr>
              <w:jc w:val="both"/>
              <w:rPr>
                <w:rFonts w:cs="Arial"/>
                <w:sz w:val="22"/>
                <w:szCs w:val="22"/>
                <w:lang w:eastAsia="en-GB"/>
              </w:rPr>
            </w:pPr>
            <w:r w:rsidRPr="00511523">
              <w:rPr>
                <w:rFonts w:cs="Arial"/>
                <w:sz w:val="22"/>
                <w:szCs w:val="22"/>
                <w:lang w:eastAsia="en-GB"/>
              </w:rPr>
              <w:t>In</w:t>
            </w:r>
            <w:r w:rsidR="00511523">
              <w:rPr>
                <w:rFonts w:cs="Arial"/>
                <w:sz w:val="22"/>
                <w:szCs w:val="22"/>
                <w:lang w:eastAsia="en-GB"/>
              </w:rPr>
              <w:t>terviews-</w:t>
            </w:r>
            <w:r w:rsidRPr="00511523">
              <w:rPr>
                <w:rFonts w:cs="Arial"/>
                <w:sz w:val="22"/>
                <w:szCs w:val="22"/>
                <w:lang w:eastAsia="en-GB"/>
              </w:rPr>
              <w:t>Engage</w:t>
            </w:r>
            <w:r w:rsidR="00511523">
              <w:rPr>
                <w:rFonts w:cs="Arial"/>
                <w:sz w:val="22"/>
                <w:szCs w:val="22"/>
                <w:lang w:eastAsia="en-GB"/>
              </w:rPr>
              <w:t xml:space="preserve"> with </w:t>
            </w:r>
            <w:r w:rsidRPr="00511523">
              <w:rPr>
                <w:rFonts w:cs="Arial"/>
                <w:sz w:val="22"/>
                <w:szCs w:val="22"/>
                <w:lang w:eastAsia="en-GB"/>
              </w:rPr>
              <w:t xml:space="preserve">individuals </w:t>
            </w:r>
            <w:r w:rsidR="00511523">
              <w:rPr>
                <w:rFonts w:cs="Arial"/>
                <w:sz w:val="22"/>
                <w:szCs w:val="22"/>
                <w:lang w:eastAsia="en-GB"/>
              </w:rPr>
              <w:t>or specialists</w:t>
            </w:r>
            <w:r w:rsidRPr="00511523">
              <w:rPr>
                <w:rFonts w:cs="Arial"/>
                <w:sz w:val="22"/>
                <w:szCs w:val="22"/>
                <w:lang w:eastAsia="en-GB"/>
              </w:rPr>
              <w:t xml:space="preserve"> </w:t>
            </w:r>
            <w:r w:rsidR="00511523">
              <w:rPr>
                <w:rFonts w:cs="Arial"/>
                <w:sz w:val="22"/>
                <w:szCs w:val="22"/>
                <w:lang w:eastAsia="en-GB"/>
              </w:rPr>
              <w:t xml:space="preserve">to have </w:t>
            </w:r>
            <w:r w:rsidRPr="00511523">
              <w:rPr>
                <w:rFonts w:cs="Arial"/>
                <w:sz w:val="22"/>
                <w:szCs w:val="22"/>
                <w:lang w:eastAsia="en-GB"/>
              </w:rPr>
              <w:t xml:space="preserve">detailed conversations to uncover deeper insights and personal perceptions related to policing on social media. </w:t>
            </w:r>
          </w:p>
          <w:p w14:paraId="3018EDC7" w14:textId="77777777" w:rsidR="001431C3" w:rsidRDefault="001431C3" w:rsidP="00511523">
            <w:pPr>
              <w:jc w:val="both"/>
              <w:rPr>
                <w:rFonts w:cs="Arial"/>
                <w:b/>
                <w:bCs/>
                <w:sz w:val="22"/>
                <w:szCs w:val="22"/>
                <w:lang w:eastAsia="en-GB"/>
              </w:rPr>
            </w:pPr>
          </w:p>
          <w:p w14:paraId="7F645979" w14:textId="13FEA7A0" w:rsidR="00FF4901" w:rsidRPr="00FF4901" w:rsidRDefault="00FF4901" w:rsidP="00FF4901">
            <w:pPr>
              <w:autoSpaceDE w:val="0"/>
              <w:autoSpaceDN w:val="0"/>
              <w:adjustRightInd w:val="0"/>
              <w:rPr>
                <w:rFonts w:cs="Arial"/>
                <w:sz w:val="22"/>
                <w:szCs w:val="22"/>
                <w:lang w:eastAsia="en-GB"/>
              </w:rPr>
            </w:pPr>
            <w:r w:rsidRPr="00FF4901">
              <w:rPr>
                <w:rFonts w:cs="Arial"/>
                <w:sz w:val="22"/>
                <w:szCs w:val="22"/>
                <w:lang w:eastAsia="en-GB"/>
              </w:rPr>
              <w:t>Quantitative methods:</w:t>
            </w:r>
          </w:p>
          <w:p w14:paraId="47C97CC7" w14:textId="505B7A77" w:rsidR="00FF4901" w:rsidRPr="00FF4901" w:rsidRDefault="00FF4901" w:rsidP="00FF4901">
            <w:pPr>
              <w:autoSpaceDE w:val="0"/>
              <w:autoSpaceDN w:val="0"/>
              <w:adjustRightInd w:val="0"/>
              <w:rPr>
                <w:rFonts w:cs="Arial"/>
                <w:sz w:val="22"/>
                <w:szCs w:val="22"/>
                <w:lang w:eastAsia="en-GB"/>
              </w:rPr>
            </w:pPr>
            <w:r w:rsidRPr="00FF4901">
              <w:rPr>
                <w:rFonts w:cs="Arial"/>
                <w:sz w:val="22"/>
                <w:szCs w:val="22"/>
                <w:lang w:eastAsia="en-GB"/>
              </w:rPr>
              <w:t>Social media analytics</w:t>
            </w:r>
            <w:r>
              <w:rPr>
                <w:rFonts w:cs="Arial"/>
                <w:sz w:val="22"/>
                <w:szCs w:val="22"/>
                <w:lang w:eastAsia="en-GB"/>
              </w:rPr>
              <w:t>- U</w:t>
            </w:r>
            <w:r w:rsidRPr="00FF4901">
              <w:rPr>
                <w:rFonts w:cs="Arial"/>
                <w:sz w:val="22"/>
                <w:szCs w:val="22"/>
                <w:lang w:eastAsia="en-GB"/>
              </w:rPr>
              <w:t>tilis</w:t>
            </w:r>
            <w:r>
              <w:rPr>
                <w:rFonts w:cs="Arial"/>
                <w:sz w:val="22"/>
                <w:szCs w:val="22"/>
                <w:lang w:eastAsia="en-GB"/>
              </w:rPr>
              <w:t xml:space="preserve">ing </w:t>
            </w:r>
            <w:r w:rsidRPr="00FF4901">
              <w:rPr>
                <w:rFonts w:cs="Arial"/>
                <w:sz w:val="22"/>
                <w:szCs w:val="22"/>
                <w:lang w:eastAsia="en-GB"/>
              </w:rPr>
              <w:t xml:space="preserve">data analytics tools to quantify metrics like likes, shares, and comments associated with </w:t>
            </w:r>
            <w:r>
              <w:rPr>
                <w:rFonts w:cs="Arial"/>
                <w:sz w:val="22"/>
                <w:szCs w:val="22"/>
                <w:lang w:eastAsia="en-GB"/>
              </w:rPr>
              <w:t>UK</w:t>
            </w:r>
            <w:r w:rsidRPr="00FF4901">
              <w:rPr>
                <w:rFonts w:cs="Arial"/>
                <w:sz w:val="22"/>
                <w:szCs w:val="22"/>
                <w:lang w:eastAsia="en-GB"/>
              </w:rPr>
              <w:t xml:space="preserve"> policing content on social media platforms.</w:t>
            </w:r>
          </w:p>
          <w:p w14:paraId="36BA90C9" w14:textId="7D6595BD" w:rsidR="001431C3" w:rsidRPr="00B61956" w:rsidRDefault="00FF4901" w:rsidP="00FF4901">
            <w:pPr>
              <w:jc w:val="both"/>
              <w:rPr>
                <w:rFonts w:asciiTheme="minorHAnsi" w:hAnsiTheme="minorHAnsi" w:cstheme="minorHAnsi"/>
                <w:sz w:val="22"/>
                <w:szCs w:val="22"/>
              </w:rPr>
            </w:pPr>
            <w:r w:rsidRPr="00FF4901">
              <w:rPr>
                <w:rFonts w:cs="Arial"/>
                <w:sz w:val="22"/>
                <w:szCs w:val="22"/>
                <w:lang w:eastAsia="en-GB"/>
              </w:rPr>
              <w:t>Surveys</w:t>
            </w:r>
            <w:r>
              <w:rPr>
                <w:rFonts w:cs="Arial"/>
                <w:sz w:val="22"/>
                <w:szCs w:val="22"/>
                <w:lang w:eastAsia="en-GB"/>
              </w:rPr>
              <w:t xml:space="preserve">-A way to </w:t>
            </w:r>
            <w:r w:rsidRPr="00FF4901">
              <w:rPr>
                <w:rFonts w:cs="Arial"/>
                <w:sz w:val="22"/>
                <w:szCs w:val="22"/>
                <w:lang w:eastAsia="en-GB"/>
              </w:rPr>
              <w:t>collect numerical data on public perceptions by distributing structured questionnaires to a broad sample of social media users.</w:t>
            </w:r>
          </w:p>
        </w:tc>
      </w:tr>
      <w:tr w:rsidR="005C6CD8" w:rsidRPr="00B61956" w14:paraId="74364360" w14:textId="77777777" w:rsidTr="00946F49">
        <w:tc>
          <w:tcPr>
            <w:tcW w:w="9077" w:type="dxa"/>
            <w:gridSpan w:val="2"/>
            <w:tcMar>
              <w:top w:w="0" w:type="dxa"/>
              <w:left w:w="108" w:type="dxa"/>
              <w:bottom w:w="0" w:type="dxa"/>
              <w:right w:w="108" w:type="dxa"/>
            </w:tcMar>
          </w:tcPr>
          <w:p w14:paraId="2C9F1C05" w14:textId="77777777" w:rsidR="00B5610A" w:rsidRDefault="005C6CD8" w:rsidP="00B5610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2A12FF3" w14:textId="0D0DC3AC" w:rsidR="005C6CD8" w:rsidRDefault="00B5610A" w:rsidP="00B5610A">
            <w:pPr>
              <w:rPr>
                <w:rFonts w:cs="Arial"/>
                <w:sz w:val="22"/>
                <w:szCs w:val="22"/>
              </w:rPr>
            </w:pPr>
            <w:r>
              <w:rPr>
                <w:rFonts w:cs="Arial"/>
                <w:sz w:val="22"/>
                <w:szCs w:val="22"/>
              </w:rPr>
              <w:t xml:space="preserve">Provide details of target sample. For example, who are you intending to ask to participate in your research, will you be seeking perspectives from experts who work </w:t>
            </w:r>
            <w:proofErr w:type="gramStart"/>
            <w:r>
              <w:rPr>
                <w:rFonts w:cs="Arial"/>
                <w:sz w:val="22"/>
                <w:szCs w:val="22"/>
              </w:rPr>
              <w:t>in a given</w:t>
            </w:r>
            <w:proofErr w:type="gramEnd"/>
            <w:r>
              <w:rPr>
                <w:rFonts w:cs="Arial"/>
                <w:sz w:val="22"/>
                <w:szCs w:val="22"/>
              </w:rPr>
              <w:t xml:space="preserve"> field, or will you be using a general questionnaire to gauge perspectives from members of the public? </w:t>
            </w:r>
          </w:p>
          <w:p w14:paraId="257172D4" w14:textId="77777777" w:rsidR="00913A9B" w:rsidRDefault="00913A9B" w:rsidP="00B5610A">
            <w:pPr>
              <w:rPr>
                <w:rFonts w:cstheme="minorHAnsi"/>
                <w:sz w:val="22"/>
                <w:szCs w:val="22"/>
              </w:rPr>
            </w:pPr>
          </w:p>
          <w:p w14:paraId="32EA4D0A" w14:textId="77777777" w:rsidR="00913A9B" w:rsidRDefault="00913A9B" w:rsidP="00913A9B">
            <w:pPr>
              <w:rPr>
                <w:rFonts w:cs="Arial"/>
                <w:sz w:val="22"/>
                <w:szCs w:val="22"/>
                <w:lang w:eastAsia="en-GB"/>
              </w:rPr>
            </w:pPr>
            <w:r>
              <w:rPr>
                <w:rFonts w:cs="Arial"/>
                <w:sz w:val="22"/>
                <w:szCs w:val="22"/>
              </w:rPr>
              <w:t>I will be posting a survey to my social medias to gather a general understanding of the public opinion on my dissertation question. A survey is an excellent way to efficiently gather large summaries of data from a variety of peop</w:t>
            </w:r>
            <w:r w:rsidRPr="00B61209">
              <w:rPr>
                <w:rFonts w:cs="Arial"/>
                <w:sz w:val="22"/>
                <w:szCs w:val="22"/>
              </w:rPr>
              <w:t>le (</w:t>
            </w:r>
            <w:proofErr w:type="spellStart"/>
            <w:r w:rsidRPr="00B61209">
              <w:rPr>
                <w:rFonts w:cs="Arial"/>
                <w:color w:val="222222"/>
                <w:sz w:val="22"/>
                <w:szCs w:val="22"/>
                <w:shd w:val="clear" w:color="auto" w:fill="FFFFFF"/>
              </w:rPr>
              <w:t>Dominelli</w:t>
            </w:r>
            <w:proofErr w:type="spellEnd"/>
            <w:r w:rsidRPr="00B61209">
              <w:rPr>
                <w:rFonts w:cs="Arial"/>
                <w:color w:val="222222"/>
                <w:sz w:val="22"/>
                <w:szCs w:val="22"/>
                <w:shd w:val="clear" w:color="auto" w:fill="FFFFFF"/>
              </w:rPr>
              <w:t>, 2003).</w:t>
            </w:r>
            <w:r w:rsidRPr="00B61209">
              <w:rPr>
                <w:rFonts w:cs="Arial"/>
                <w:sz w:val="22"/>
                <w:szCs w:val="22"/>
              </w:rPr>
              <w:t xml:space="preserve"> </w:t>
            </w:r>
            <w:r>
              <w:rPr>
                <w:rFonts w:cs="Arial"/>
                <w:sz w:val="22"/>
                <w:szCs w:val="22"/>
              </w:rPr>
              <w:t>This survey will be for people who are over the age of 18, so sensible and informed opinions and answers can be obtained.</w:t>
            </w:r>
            <w:r w:rsidRPr="00C64540">
              <w:rPr>
                <w:rFonts w:cs="Arial"/>
                <w:sz w:val="22"/>
                <w:szCs w:val="22"/>
              </w:rPr>
              <w:t xml:space="preserve"> </w:t>
            </w:r>
            <w:r>
              <w:rPr>
                <w:rFonts w:cs="Arial"/>
                <w:sz w:val="22"/>
                <w:szCs w:val="22"/>
              </w:rPr>
              <w:t>With this questionnaire I would like to see</w:t>
            </w:r>
            <w:r w:rsidRPr="00C64540">
              <w:rPr>
                <w:rFonts w:cs="Arial"/>
                <w:sz w:val="22"/>
                <w:szCs w:val="22"/>
              </w:rPr>
              <w:t xml:space="preserve"> </w:t>
            </w:r>
            <w:r w:rsidRPr="00C64540">
              <w:rPr>
                <w:rFonts w:cs="Arial"/>
                <w:sz w:val="22"/>
                <w:szCs w:val="22"/>
                <w:lang w:eastAsia="en-GB"/>
              </w:rPr>
              <w:t xml:space="preserve">diverse groups of </w:t>
            </w:r>
            <w:r>
              <w:rPr>
                <w:rFonts w:cs="Arial"/>
                <w:sz w:val="22"/>
                <w:szCs w:val="22"/>
                <w:lang w:eastAsia="en-GB"/>
              </w:rPr>
              <w:t>people who can give</w:t>
            </w:r>
            <w:r w:rsidRPr="00C64540">
              <w:rPr>
                <w:rFonts w:cs="Arial"/>
                <w:sz w:val="22"/>
                <w:szCs w:val="22"/>
                <w:lang w:eastAsia="en-GB"/>
              </w:rPr>
              <w:t xml:space="preserve"> their views on UK policing as portrayed on online platforms.</w:t>
            </w:r>
            <w:r>
              <w:rPr>
                <w:rFonts w:cs="Arial"/>
                <w:sz w:val="22"/>
                <w:szCs w:val="22"/>
                <w:lang w:eastAsia="en-GB"/>
              </w:rPr>
              <w:t xml:space="preserve"> The survey will be no longer than 5 minutes to keep everyone partaking fully engaged, allowing for the most accurate answers. </w:t>
            </w:r>
            <w:proofErr w:type="gramStart"/>
            <w:r>
              <w:rPr>
                <w:rFonts w:cs="Arial"/>
                <w:sz w:val="22"/>
                <w:szCs w:val="22"/>
                <w:lang w:eastAsia="en-GB"/>
              </w:rPr>
              <w:t>All of</w:t>
            </w:r>
            <w:proofErr w:type="gramEnd"/>
            <w:r>
              <w:rPr>
                <w:rFonts w:cs="Arial"/>
                <w:sz w:val="22"/>
                <w:szCs w:val="22"/>
                <w:lang w:eastAsia="en-GB"/>
              </w:rPr>
              <w:t xml:space="preserve"> the people taking part will be anonymous to allow for open and honest answers to be given. As well as that, the answers to the survey will be kept safely in a locked google docs folder only accessible by me.</w:t>
            </w:r>
          </w:p>
          <w:p w14:paraId="4967EC8A" w14:textId="77777777" w:rsidR="00913A9B" w:rsidRPr="00B61956" w:rsidRDefault="00913A9B" w:rsidP="00B5610A">
            <w:pPr>
              <w:rPr>
                <w:rFonts w:asciiTheme="minorHAnsi" w:hAnsiTheme="minorHAnsi" w:cstheme="minorHAnsi"/>
                <w:sz w:val="22"/>
                <w:szCs w:val="22"/>
              </w:rPr>
            </w:pPr>
          </w:p>
          <w:p w14:paraId="5CB95C36" w14:textId="77777777" w:rsidR="005C6CD8" w:rsidRPr="00B61956" w:rsidRDefault="005C6CD8" w:rsidP="00D977FF">
            <w:pPr>
              <w:jc w:val="both"/>
              <w:rPr>
                <w:rFonts w:asciiTheme="minorHAnsi" w:hAnsiTheme="minorHAnsi" w:cstheme="minorHAnsi"/>
                <w:sz w:val="22"/>
                <w:szCs w:val="22"/>
              </w:rPr>
            </w:pPr>
          </w:p>
          <w:p w14:paraId="2CCDF4D4" w14:textId="77777777" w:rsidR="005C6CD8" w:rsidRPr="00B61956" w:rsidRDefault="005C6CD8" w:rsidP="00D977FF">
            <w:pPr>
              <w:jc w:val="both"/>
              <w:rPr>
                <w:rFonts w:asciiTheme="minorHAnsi" w:hAnsiTheme="minorHAnsi" w:cstheme="minorHAnsi"/>
                <w:sz w:val="22"/>
                <w:szCs w:val="22"/>
              </w:rPr>
            </w:pPr>
          </w:p>
        </w:tc>
      </w:tr>
      <w:tr w:rsidR="005C6CD8" w:rsidRPr="00B61956" w14:paraId="556093DA" w14:textId="77777777" w:rsidTr="00946F49">
        <w:tc>
          <w:tcPr>
            <w:tcW w:w="9077" w:type="dxa"/>
            <w:gridSpan w:val="2"/>
            <w:tcMar>
              <w:top w:w="0" w:type="dxa"/>
              <w:left w:w="108" w:type="dxa"/>
              <w:bottom w:w="0" w:type="dxa"/>
              <w:right w:w="108" w:type="dxa"/>
            </w:tcMar>
          </w:tcPr>
          <w:p w14:paraId="6A317359" w14:textId="1EA96768" w:rsidR="00B5610A" w:rsidRPr="00D4042D" w:rsidRDefault="00B5610A" w:rsidP="00D977FF">
            <w:pPr>
              <w:jc w:val="both"/>
              <w:rPr>
                <w:rFonts w:cs="Arial"/>
                <w:b/>
                <w:bCs/>
                <w:sz w:val="22"/>
                <w:szCs w:val="22"/>
              </w:rPr>
            </w:pPr>
            <w:r w:rsidRPr="00D4042D">
              <w:rPr>
                <w:rFonts w:cs="Arial"/>
                <w:b/>
                <w:bCs/>
                <w:sz w:val="22"/>
                <w:szCs w:val="22"/>
              </w:rPr>
              <w:t>INITIAL REFERENCE LIST:</w:t>
            </w:r>
          </w:p>
          <w:p w14:paraId="794EE228" w14:textId="0F20C60B" w:rsidR="005D2A6F" w:rsidRPr="00D4042D" w:rsidRDefault="00B5610A" w:rsidP="00D977FF">
            <w:pPr>
              <w:jc w:val="both"/>
              <w:rPr>
                <w:rFonts w:cs="Arial"/>
                <w:sz w:val="22"/>
                <w:szCs w:val="22"/>
              </w:rPr>
            </w:pPr>
            <w:r w:rsidRPr="00D4042D">
              <w:rPr>
                <w:rFonts w:cs="Arial"/>
                <w:sz w:val="22"/>
                <w:szCs w:val="22"/>
              </w:rPr>
              <w:t>Please follow the Harvard referencing system</w:t>
            </w:r>
          </w:p>
          <w:p w14:paraId="62470B18" w14:textId="77777777" w:rsidR="005D2A6F" w:rsidRPr="00D4042D" w:rsidRDefault="005D2A6F" w:rsidP="00D977FF">
            <w:pPr>
              <w:jc w:val="both"/>
              <w:rPr>
                <w:rFonts w:cs="Arial"/>
                <w:color w:val="222222"/>
                <w:sz w:val="22"/>
                <w:szCs w:val="22"/>
                <w:shd w:val="clear" w:color="auto" w:fill="FFFFFF"/>
              </w:rPr>
            </w:pPr>
          </w:p>
          <w:p w14:paraId="1438214D" w14:textId="77777777" w:rsidR="00D27B83" w:rsidRPr="00D27B83" w:rsidRDefault="00D27B83" w:rsidP="00D977FF">
            <w:pPr>
              <w:jc w:val="both"/>
              <w:rPr>
                <w:rFonts w:cs="Arial"/>
                <w:color w:val="222222"/>
                <w:sz w:val="22"/>
                <w:szCs w:val="22"/>
                <w:shd w:val="clear" w:color="auto" w:fill="FFFFFF"/>
              </w:rPr>
            </w:pPr>
          </w:p>
          <w:p w14:paraId="4862507A" w14:textId="77777777" w:rsidR="00D27B83" w:rsidRDefault="00D27B83" w:rsidP="00D977FF">
            <w:pPr>
              <w:jc w:val="both"/>
              <w:rPr>
                <w:rFonts w:cs="Arial"/>
                <w:color w:val="222222"/>
                <w:sz w:val="22"/>
                <w:szCs w:val="22"/>
                <w:shd w:val="clear" w:color="auto" w:fill="FFFFFF"/>
              </w:rPr>
            </w:pPr>
            <w:proofErr w:type="spellStart"/>
            <w:r w:rsidRPr="00D27B83">
              <w:rPr>
                <w:rFonts w:cs="Arial"/>
                <w:color w:val="222222"/>
                <w:sz w:val="22"/>
                <w:szCs w:val="22"/>
                <w:shd w:val="clear" w:color="auto" w:fill="FFFFFF"/>
              </w:rPr>
              <w:t>Dominelli</w:t>
            </w:r>
            <w:proofErr w:type="spellEnd"/>
            <w:r w:rsidRPr="00D27B83">
              <w:rPr>
                <w:rFonts w:cs="Arial"/>
                <w:color w:val="222222"/>
                <w:sz w:val="22"/>
                <w:szCs w:val="22"/>
                <w:shd w:val="clear" w:color="auto" w:fill="FFFFFF"/>
              </w:rPr>
              <w:t>, A., 2003. Web surveys—Benefits and considerations.</w:t>
            </w:r>
            <w:r w:rsidRPr="00D27B83">
              <w:rPr>
                <w:rStyle w:val="apple-converted-space"/>
                <w:rFonts w:cs="Arial"/>
                <w:color w:val="222222"/>
                <w:sz w:val="22"/>
                <w:szCs w:val="22"/>
                <w:shd w:val="clear" w:color="auto" w:fill="FFFFFF"/>
              </w:rPr>
              <w:t> </w:t>
            </w:r>
            <w:r w:rsidRPr="00D27B83">
              <w:rPr>
                <w:rFonts w:cs="Arial"/>
                <w:i/>
                <w:iCs/>
                <w:color w:val="222222"/>
                <w:sz w:val="22"/>
                <w:szCs w:val="22"/>
              </w:rPr>
              <w:t>Clinical Research and Regulatory Affairs</w:t>
            </w:r>
            <w:r w:rsidRPr="00D27B83">
              <w:rPr>
                <w:rFonts w:cs="Arial"/>
                <w:color w:val="222222"/>
                <w:sz w:val="22"/>
                <w:szCs w:val="22"/>
                <w:shd w:val="clear" w:color="auto" w:fill="FFFFFF"/>
              </w:rPr>
              <w:t>,</w:t>
            </w:r>
            <w:r w:rsidRPr="00D27B83">
              <w:rPr>
                <w:rStyle w:val="apple-converted-space"/>
                <w:rFonts w:cs="Arial"/>
                <w:color w:val="222222"/>
                <w:sz w:val="22"/>
                <w:szCs w:val="22"/>
                <w:shd w:val="clear" w:color="auto" w:fill="FFFFFF"/>
              </w:rPr>
              <w:t> </w:t>
            </w:r>
            <w:r w:rsidRPr="00D27B83">
              <w:rPr>
                <w:rFonts w:cs="Arial"/>
                <w:i/>
                <w:iCs/>
                <w:color w:val="222222"/>
                <w:sz w:val="22"/>
                <w:szCs w:val="22"/>
              </w:rPr>
              <w:t>20</w:t>
            </w:r>
            <w:r w:rsidRPr="00D27B83">
              <w:rPr>
                <w:rFonts w:cs="Arial"/>
                <w:color w:val="222222"/>
                <w:sz w:val="22"/>
                <w:szCs w:val="22"/>
                <w:shd w:val="clear" w:color="auto" w:fill="FFFFFF"/>
              </w:rPr>
              <w:t>(4), pp.409-416.</w:t>
            </w:r>
          </w:p>
          <w:p w14:paraId="63406E69" w14:textId="77777777" w:rsidR="00D27B83" w:rsidRPr="00D27B83" w:rsidRDefault="00D27B83" w:rsidP="00D977FF">
            <w:pPr>
              <w:jc w:val="both"/>
              <w:rPr>
                <w:rFonts w:cs="Arial"/>
                <w:color w:val="222222"/>
                <w:sz w:val="22"/>
                <w:szCs w:val="22"/>
                <w:shd w:val="clear" w:color="auto" w:fill="FFFFFF"/>
              </w:rPr>
            </w:pPr>
          </w:p>
          <w:p w14:paraId="7EB6396D" w14:textId="77777777" w:rsidR="00D27B83" w:rsidRPr="00D27B83" w:rsidRDefault="00D27B83" w:rsidP="00D977FF">
            <w:pPr>
              <w:jc w:val="both"/>
              <w:rPr>
                <w:rFonts w:cs="Arial"/>
                <w:color w:val="222222"/>
                <w:sz w:val="22"/>
                <w:szCs w:val="22"/>
                <w:shd w:val="clear" w:color="auto" w:fill="FFFFFF"/>
              </w:rPr>
            </w:pPr>
            <w:r w:rsidRPr="00D27B83">
              <w:rPr>
                <w:rFonts w:cs="Arial"/>
                <w:color w:val="222222"/>
                <w:sz w:val="22"/>
                <w:szCs w:val="22"/>
                <w:shd w:val="clear" w:color="auto" w:fill="FFFFFF"/>
              </w:rPr>
              <w:t>Fan, W. and Gordon, M.D., 2014. The power of social media analytics.</w:t>
            </w:r>
            <w:r w:rsidRPr="00D27B83">
              <w:rPr>
                <w:rStyle w:val="apple-converted-space"/>
                <w:rFonts w:cs="Arial"/>
                <w:color w:val="222222"/>
                <w:sz w:val="22"/>
                <w:szCs w:val="22"/>
                <w:shd w:val="clear" w:color="auto" w:fill="FFFFFF"/>
              </w:rPr>
              <w:t> </w:t>
            </w:r>
            <w:r w:rsidRPr="00D27B83">
              <w:rPr>
                <w:rFonts w:cs="Arial"/>
                <w:i/>
                <w:iCs/>
                <w:color w:val="222222"/>
                <w:sz w:val="22"/>
                <w:szCs w:val="22"/>
              </w:rPr>
              <w:t>Communications of the ACM</w:t>
            </w:r>
            <w:r w:rsidRPr="00D27B83">
              <w:rPr>
                <w:rFonts w:cs="Arial"/>
                <w:color w:val="222222"/>
                <w:sz w:val="22"/>
                <w:szCs w:val="22"/>
                <w:shd w:val="clear" w:color="auto" w:fill="FFFFFF"/>
              </w:rPr>
              <w:t>,</w:t>
            </w:r>
            <w:r w:rsidRPr="00D27B83">
              <w:rPr>
                <w:rStyle w:val="apple-converted-space"/>
                <w:rFonts w:cs="Arial"/>
                <w:color w:val="222222"/>
                <w:sz w:val="22"/>
                <w:szCs w:val="22"/>
                <w:shd w:val="clear" w:color="auto" w:fill="FFFFFF"/>
              </w:rPr>
              <w:t> </w:t>
            </w:r>
            <w:r w:rsidRPr="00D27B83">
              <w:rPr>
                <w:rFonts w:cs="Arial"/>
                <w:i/>
                <w:iCs/>
                <w:color w:val="222222"/>
                <w:sz w:val="22"/>
                <w:szCs w:val="22"/>
              </w:rPr>
              <w:t>57</w:t>
            </w:r>
            <w:r w:rsidRPr="00D27B83">
              <w:rPr>
                <w:rFonts w:cs="Arial"/>
                <w:color w:val="222222"/>
                <w:sz w:val="22"/>
                <w:szCs w:val="22"/>
                <w:shd w:val="clear" w:color="auto" w:fill="FFFFFF"/>
              </w:rPr>
              <w:t>(6), pp.74-81.</w:t>
            </w:r>
          </w:p>
          <w:p w14:paraId="2FC5F406" w14:textId="77777777" w:rsidR="00D27B83" w:rsidRDefault="00D27B83" w:rsidP="00D977FF">
            <w:pPr>
              <w:jc w:val="both"/>
              <w:rPr>
                <w:rFonts w:cs="Arial"/>
                <w:color w:val="222222"/>
                <w:sz w:val="22"/>
                <w:szCs w:val="22"/>
                <w:shd w:val="clear" w:color="auto" w:fill="FFFFFF"/>
              </w:rPr>
            </w:pPr>
            <w:r w:rsidRPr="00D27B83">
              <w:rPr>
                <w:rFonts w:cs="Arial"/>
                <w:color w:val="222222"/>
                <w:sz w:val="22"/>
                <w:szCs w:val="22"/>
                <w:shd w:val="clear" w:color="auto" w:fill="FFFFFF"/>
              </w:rPr>
              <w:lastRenderedPageBreak/>
              <w:t xml:space="preserve">Halpern, D., Valenzuela, </w:t>
            </w:r>
            <w:proofErr w:type="gramStart"/>
            <w:r w:rsidRPr="00D27B83">
              <w:rPr>
                <w:rFonts w:cs="Arial"/>
                <w:color w:val="222222"/>
                <w:sz w:val="22"/>
                <w:szCs w:val="22"/>
                <w:shd w:val="clear" w:color="auto" w:fill="FFFFFF"/>
              </w:rPr>
              <w:t>S.</w:t>
            </w:r>
            <w:proofErr w:type="gramEnd"/>
            <w:r w:rsidRPr="00D27B83">
              <w:rPr>
                <w:rFonts w:cs="Arial"/>
                <w:color w:val="222222"/>
                <w:sz w:val="22"/>
                <w:szCs w:val="22"/>
                <w:shd w:val="clear" w:color="auto" w:fill="FFFFFF"/>
              </w:rPr>
              <w:t xml:space="preserve"> and Katz, J.E., 2017. We face, I tweet: How different social media influence political participation through collective and internal efficacy.</w:t>
            </w:r>
            <w:r w:rsidRPr="00D27B83">
              <w:rPr>
                <w:rStyle w:val="apple-converted-space"/>
                <w:rFonts w:cs="Arial"/>
                <w:color w:val="222222"/>
                <w:sz w:val="22"/>
                <w:szCs w:val="22"/>
                <w:shd w:val="clear" w:color="auto" w:fill="FFFFFF"/>
              </w:rPr>
              <w:t> </w:t>
            </w:r>
            <w:r w:rsidRPr="00D27B83">
              <w:rPr>
                <w:rFonts w:cs="Arial"/>
                <w:i/>
                <w:iCs/>
                <w:color w:val="222222"/>
                <w:sz w:val="22"/>
                <w:szCs w:val="22"/>
              </w:rPr>
              <w:t>Journal of Computer</w:t>
            </w:r>
            <w:r w:rsidRPr="00D27B83">
              <w:rPr>
                <w:rFonts w:ascii="Cambria Math" w:hAnsi="Cambria Math" w:cs="Cambria Math"/>
                <w:i/>
                <w:iCs/>
                <w:color w:val="222222"/>
                <w:sz w:val="22"/>
                <w:szCs w:val="22"/>
              </w:rPr>
              <w:t>‐</w:t>
            </w:r>
            <w:r w:rsidRPr="00D27B83">
              <w:rPr>
                <w:rFonts w:cs="Arial"/>
                <w:i/>
                <w:iCs/>
                <w:color w:val="222222"/>
                <w:sz w:val="22"/>
                <w:szCs w:val="22"/>
              </w:rPr>
              <w:t>Mediated Communication</w:t>
            </w:r>
            <w:r w:rsidRPr="00D27B83">
              <w:rPr>
                <w:rFonts w:cs="Arial"/>
                <w:color w:val="222222"/>
                <w:sz w:val="22"/>
                <w:szCs w:val="22"/>
                <w:shd w:val="clear" w:color="auto" w:fill="FFFFFF"/>
              </w:rPr>
              <w:t>,</w:t>
            </w:r>
            <w:r w:rsidRPr="00D27B83">
              <w:rPr>
                <w:rStyle w:val="apple-converted-space"/>
                <w:rFonts w:cs="Arial"/>
                <w:color w:val="222222"/>
                <w:sz w:val="22"/>
                <w:szCs w:val="22"/>
                <w:shd w:val="clear" w:color="auto" w:fill="FFFFFF"/>
              </w:rPr>
              <w:t> </w:t>
            </w:r>
            <w:r w:rsidRPr="00D27B83">
              <w:rPr>
                <w:rFonts w:cs="Arial"/>
                <w:i/>
                <w:iCs/>
                <w:color w:val="222222"/>
                <w:sz w:val="22"/>
                <w:szCs w:val="22"/>
              </w:rPr>
              <w:t>22</w:t>
            </w:r>
            <w:r w:rsidRPr="00D27B83">
              <w:rPr>
                <w:rFonts w:cs="Arial"/>
                <w:color w:val="222222"/>
                <w:sz w:val="22"/>
                <w:szCs w:val="22"/>
                <w:shd w:val="clear" w:color="auto" w:fill="FFFFFF"/>
              </w:rPr>
              <w:t>(6), pp.320-336.</w:t>
            </w:r>
          </w:p>
          <w:p w14:paraId="4F09594B" w14:textId="77777777" w:rsidR="00D27B83" w:rsidRPr="00D27B83" w:rsidRDefault="00D27B83" w:rsidP="00D977FF">
            <w:pPr>
              <w:jc w:val="both"/>
              <w:rPr>
                <w:rFonts w:cs="Arial"/>
                <w:color w:val="222222"/>
                <w:sz w:val="22"/>
                <w:szCs w:val="22"/>
                <w:shd w:val="clear" w:color="auto" w:fill="FFFFFF"/>
              </w:rPr>
            </w:pPr>
          </w:p>
          <w:p w14:paraId="582F5389" w14:textId="77777777" w:rsidR="00D27B83" w:rsidRDefault="00D27B83" w:rsidP="00D977FF">
            <w:pPr>
              <w:jc w:val="both"/>
              <w:rPr>
                <w:rFonts w:cs="Arial"/>
                <w:color w:val="222222"/>
                <w:sz w:val="22"/>
                <w:szCs w:val="22"/>
                <w:shd w:val="clear" w:color="auto" w:fill="FFFFFF"/>
              </w:rPr>
            </w:pPr>
            <w:r w:rsidRPr="00D27B83">
              <w:rPr>
                <w:rFonts w:cs="Arial"/>
                <w:color w:val="222222"/>
                <w:sz w:val="22"/>
                <w:szCs w:val="22"/>
                <w:shd w:val="clear" w:color="auto" w:fill="FFFFFF"/>
              </w:rPr>
              <w:t xml:space="preserve">Romero, D.M., </w:t>
            </w:r>
            <w:proofErr w:type="spellStart"/>
            <w:r w:rsidRPr="00D27B83">
              <w:rPr>
                <w:rFonts w:cs="Arial"/>
                <w:color w:val="222222"/>
                <w:sz w:val="22"/>
                <w:szCs w:val="22"/>
                <w:shd w:val="clear" w:color="auto" w:fill="FFFFFF"/>
              </w:rPr>
              <w:t>Galuba</w:t>
            </w:r>
            <w:proofErr w:type="spellEnd"/>
            <w:r w:rsidRPr="00D27B83">
              <w:rPr>
                <w:rFonts w:cs="Arial"/>
                <w:color w:val="222222"/>
                <w:sz w:val="22"/>
                <w:szCs w:val="22"/>
                <w:shd w:val="clear" w:color="auto" w:fill="FFFFFF"/>
              </w:rPr>
              <w:t xml:space="preserve">, W., </w:t>
            </w:r>
            <w:proofErr w:type="spellStart"/>
            <w:r w:rsidRPr="00D27B83">
              <w:rPr>
                <w:rFonts w:cs="Arial"/>
                <w:color w:val="222222"/>
                <w:sz w:val="22"/>
                <w:szCs w:val="22"/>
                <w:shd w:val="clear" w:color="auto" w:fill="FFFFFF"/>
              </w:rPr>
              <w:t>Asur</w:t>
            </w:r>
            <w:proofErr w:type="spellEnd"/>
            <w:r w:rsidRPr="00D27B83">
              <w:rPr>
                <w:rFonts w:cs="Arial"/>
                <w:color w:val="222222"/>
                <w:sz w:val="22"/>
                <w:szCs w:val="22"/>
                <w:shd w:val="clear" w:color="auto" w:fill="FFFFFF"/>
              </w:rPr>
              <w:t>, S. and Huberman, B.A., 2011, March. Influence and passivity in social media. In</w:t>
            </w:r>
            <w:r w:rsidRPr="00D27B83">
              <w:rPr>
                <w:rStyle w:val="apple-converted-space"/>
                <w:rFonts w:cs="Arial"/>
                <w:color w:val="222222"/>
                <w:sz w:val="22"/>
                <w:szCs w:val="22"/>
                <w:shd w:val="clear" w:color="auto" w:fill="FFFFFF"/>
              </w:rPr>
              <w:t> </w:t>
            </w:r>
            <w:r w:rsidRPr="00D27B83">
              <w:rPr>
                <w:rFonts w:cs="Arial"/>
                <w:i/>
                <w:iCs/>
                <w:color w:val="222222"/>
                <w:sz w:val="22"/>
                <w:szCs w:val="22"/>
              </w:rPr>
              <w:t>Proceedings of the 20th international conference companion on World wide web</w:t>
            </w:r>
            <w:r w:rsidRPr="00D27B83">
              <w:rPr>
                <w:rStyle w:val="apple-converted-space"/>
                <w:rFonts w:cs="Arial"/>
                <w:color w:val="222222"/>
                <w:sz w:val="22"/>
                <w:szCs w:val="22"/>
                <w:shd w:val="clear" w:color="auto" w:fill="FFFFFF"/>
              </w:rPr>
              <w:t> </w:t>
            </w:r>
            <w:r w:rsidRPr="00D27B83">
              <w:rPr>
                <w:rFonts w:cs="Arial"/>
                <w:color w:val="222222"/>
                <w:sz w:val="22"/>
                <w:szCs w:val="22"/>
                <w:shd w:val="clear" w:color="auto" w:fill="FFFFFF"/>
              </w:rPr>
              <w:t>(pp. 113-114).</w:t>
            </w:r>
          </w:p>
          <w:p w14:paraId="7460FC57" w14:textId="77777777" w:rsidR="00D27B83" w:rsidRPr="00D27B83" w:rsidRDefault="00D27B83" w:rsidP="00D977FF">
            <w:pPr>
              <w:jc w:val="both"/>
              <w:rPr>
                <w:rFonts w:cs="Arial"/>
                <w:color w:val="222222"/>
                <w:sz w:val="22"/>
                <w:szCs w:val="22"/>
                <w:shd w:val="clear" w:color="auto" w:fill="FFFFFF"/>
              </w:rPr>
            </w:pPr>
          </w:p>
          <w:p w14:paraId="3A8D2F69" w14:textId="33C0BAEE" w:rsidR="005C6CD8" w:rsidRPr="00D27B83" w:rsidRDefault="00D27B83" w:rsidP="00AE2CF7">
            <w:pPr>
              <w:jc w:val="both"/>
              <w:rPr>
                <w:rFonts w:cs="Arial"/>
                <w:color w:val="222222"/>
                <w:sz w:val="22"/>
                <w:szCs w:val="22"/>
                <w:shd w:val="clear" w:color="auto" w:fill="FFFFFF"/>
              </w:rPr>
            </w:pPr>
            <w:proofErr w:type="spellStart"/>
            <w:r w:rsidRPr="00D27B83">
              <w:rPr>
                <w:rFonts w:cs="Arial"/>
                <w:color w:val="222222"/>
                <w:sz w:val="22"/>
                <w:szCs w:val="22"/>
                <w:shd w:val="clear" w:color="auto" w:fill="FFFFFF"/>
              </w:rPr>
              <w:t>Zhuravskaya</w:t>
            </w:r>
            <w:proofErr w:type="spellEnd"/>
            <w:r w:rsidRPr="00D27B83">
              <w:rPr>
                <w:rFonts w:cs="Arial"/>
                <w:color w:val="222222"/>
                <w:sz w:val="22"/>
                <w:szCs w:val="22"/>
                <w:shd w:val="clear" w:color="auto" w:fill="FFFFFF"/>
              </w:rPr>
              <w:t xml:space="preserve">, E., </w:t>
            </w:r>
            <w:proofErr w:type="spellStart"/>
            <w:r w:rsidRPr="00D27B83">
              <w:rPr>
                <w:rFonts w:cs="Arial"/>
                <w:color w:val="222222"/>
                <w:sz w:val="22"/>
                <w:szCs w:val="22"/>
                <w:shd w:val="clear" w:color="auto" w:fill="FFFFFF"/>
              </w:rPr>
              <w:t>Petrova</w:t>
            </w:r>
            <w:proofErr w:type="spellEnd"/>
            <w:r w:rsidRPr="00D27B83">
              <w:rPr>
                <w:rFonts w:cs="Arial"/>
                <w:color w:val="222222"/>
                <w:sz w:val="22"/>
                <w:szCs w:val="22"/>
                <w:shd w:val="clear" w:color="auto" w:fill="FFFFFF"/>
              </w:rPr>
              <w:t xml:space="preserve">, M. and </w:t>
            </w:r>
            <w:proofErr w:type="spellStart"/>
            <w:r w:rsidRPr="00D27B83">
              <w:rPr>
                <w:rFonts w:cs="Arial"/>
                <w:color w:val="222222"/>
                <w:sz w:val="22"/>
                <w:szCs w:val="22"/>
                <w:shd w:val="clear" w:color="auto" w:fill="FFFFFF"/>
              </w:rPr>
              <w:t>Enikolopov</w:t>
            </w:r>
            <w:proofErr w:type="spellEnd"/>
            <w:r w:rsidRPr="00D27B83">
              <w:rPr>
                <w:rFonts w:cs="Arial"/>
                <w:color w:val="222222"/>
                <w:sz w:val="22"/>
                <w:szCs w:val="22"/>
                <w:shd w:val="clear" w:color="auto" w:fill="FFFFFF"/>
              </w:rPr>
              <w:t>, R., 2020. Political effects of the internet and social media.</w:t>
            </w:r>
            <w:r w:rsidRPr="00D27B83">
              <w:rPr>
                <w:rStyle w:val="apple-converted-space"/>
                <w:rFonts w:cs="Arial"/>
                <w:color w:val="222222"/>
                <w:sz w:val="22"/>
                <w:szCs w:val="22"/>
                <w:shd w:val="clear" w:color="auto" w:fill="FFFFFF"/>
              </w:rPr>
              <w:t> </w:t>
            </w:r>
            <w:r w:rsidRPr="00D27B83">
              <w:rPr>
                <w:rFonts w:cs="Arial"/>
                <w:i/>
                <w:iCs/>
                <w:color w:val="222222"/>
                <w:sz w:val="22"/>
                <w:szCs w:val="22"/>
              </w:rPr>
              <w:t>Annual review of economics</w:t>
            </w:r>
            <w:r w:rsidRPr="00D27B83">
              <w:rPr>
                <w:rFonts w:cs="Arial"/>
                <w:color w:val="222222"/>
                <w:sz w:val="22"/>
                <w:szCs w:val="22"/>
                <w:shd w:val="clear" w:color="auto" w:fill="FFFFFF"/>
              </w:rPr>
              <w:t>,</w:t>
            </w:r>
            <w:r w:rsidRPr="00D27B83">
              <w:rPr>
                <w:rStyle w:val="apple-converted-space"/>
                <w:rFonts w:cs="Arial"/>
                <w:color w:val="222222"/>
                <w:sz w:val="22"/>
                <w:szCs w:val="22"/>
                <w:shd w:val="clear" w:color="auto" w:fill="FFFFFF"/>
              </w:rPr>
              <w:t> </w:t>
            </w:r>
            <w:r w:rsidRPr="00D27B83">
              <w:rPr>
                <w:rFonts w:cs="Arial"/>
                <w:i/>
                <w:iCs/>
                <w:color w:val="222222"/>
                <w:sz w:val="22"/>
                <w:szCs w:val="22"/>
              </w:rPr>
              <w:t>12</w:t>
            </w:r>
            <w:r w:rsidRPr="00D27B83">
              <w:rPr>
                <w:rFonts w:cs="Arial"/>
                <w:color w:val="222222"/>
                <w:sz w:val="22"/>
                <w:szCs w:val="22"/>
                <w:shd w:val="clear" w:color="auto" w:fill="FFFFFF"/>
              </w:rPr>
              <w:t>, pp.415-438.</w:t>
            </w:r>
          </w:p>
        </w:tc>
      </w:tr>
    </w:tbl>
    <w:p w14:paraId="751501B0" w14:textId="77777777" w:rsidR="005C6CD8" w:rsidRPr="00B61956" w:rsidRDefault="005C6CD8" w:rsidP="00946F49">
      <w:pP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F5688" w14:textId="77777777" w:rsidR="005509DC" w:rsidRDefault="005509DC">
      <w:r>
        <w:separator/>
      </w:r>
    </w:p>
  </w:endnote>
  <w:endnote w:type="continuationSeparator" w:id="0">
    <w:p w14:paraId="5D5DEE0B" w14:textId="77777777" w:rsidR="005509DC" w:rsidRDefault="005509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CG Times (WN)">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ptos Narrow">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62C01" w14:textId="77777777" w:rsidR="005509DC" w:rsidRDefault="005509DC">
      <w:r>
        <w:separator/>
      </w:r>
    </w:p>
  </w:footnote>
  <w:footnote w:type="continuationSeparator" w:id="0">
    <w:p w14:paraId="1F2B3841" w14:textId="77777777" w:rsidR="005509DC" w:rsidRDefault="005509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1"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56205436">
    <w:abstractNumId w:val="30"/>
  </w:num>
  <w:num w:numId="2" w16cid:durableId="1644504493">
    <w:abstractNumId w:val="18"/>
  </w:num>
  <w:num w:numId="3" w16cid:durableId="686057434">
    <w:abstractNumId w:val="15"/>
  </w:num>
  <w:num w:numId="4" w16cid:durableId="2027561583">
    <w:abstractNumId w:val="4"/>
  </w:num>
  <w:num w:numId="5" w16cid:durableId="1037464355">
    <w:abstractNumId w:val="9"/>
  </w:num>
  <w:num w:numId="6" w16cid:durableId="1238714315">
    <w:abstractNumId w:val="21"/>
  </w:num>
  <w:num w:numId="7" w16cid:durableId="2013021324">
    <w:abstractNumId w:val="36"/>
  </w:num>
  <w:num w:numId="8" w16cid:durableId="1657369832">
    <w:abstractNumId w:val="20"/>
  </w:num>
  <w:num w:numId="9" w16cid:durableId="614170050">
    <w:abstractNumId w:val="7"/>
  </w:num>
  <w:num w:numId="10" w16cid:durableId="796803361">
    <w:abstractNumId w:val="29"/>
  </w:num>
  <w:num w:numId="11" w16cid:durableId="1933010180">
    <w:abstractNumId w:val="35"/>
  </w:num>
  <w:num w:numId="12" w16cid:durableId="1176309801">
    <w:abstractNumId w:val="3"/>
  </w:num>
  <w:num w:numId="13" w16cid:durableId="179050828">
    <w:abstractNumId w:val="17"/>
  </w:num>
  <w:num w:numId="14" w16cid:durableId="1742830856">
    <w:abstractNumId w:val="27"/>
  </w:num>
  <w:num w:numId="15" w16cid:durableId="1004477795">
    <w:abstractNumId w:val="16"/>
  </w:num>
  <w:num w:numId="16" w16cid:durableId="1351835664">
    <w:abstractNumId w:val="24"/>
  </w:num>
  <w:num w:numId="17" w16cid:durableId="1972438604">
    <w:abstractNumId w:val="13"/>
  </w:num>
  <w:num w:numId="18" w16cid:durableId="2002811198">
    <w:abstractNumId w:val="31"/>
  </w:num>
  <w:num w:numId="19" w16cid:durableId="2134591462">
    <w:abstractNumId w:val="12"/>
  </w:num>
  <w:num w:numId="20" w16cid:durableId="620722595">
    <w:abstractNumId w:val="10"/>
  </w:num>
  <w:num w:numId="21" w16cid:durableId="1261643339">
    <w:abstractNumId w:val="23"/>
  </w:num>
  <w:num w:numId="22" w16cid:durableId="731734432">
    <w:abstractNumId w:val="8"/>
  </w:num>
  <w:num w:numId="23" w16cid:durableId="749304474">
    <w:abstractNumId w:val="26"/>
  </w:num>
  <w:num w:numId="24" w16cid:durableId="1450514990">
    <w:abstractNumId w:val="19"/>
  </w:num>
  <w:num w:numId="25" w16cid:durableId="1706448034">
    <w:abstractNumId w:val="34"/>
  </w:num>
  <w:num w:numId="26" w16cid:durableId="594090480">
    <w:abstractNumId w:val="2"/>
  </w:num>
  <w:num w:numId="27" w16cid:durableId="2020230410">
    <w:abstractNumId w:val="25"/>
  </w:num>
  <w:num w:numId="28" w16cid:durableId="720132716">
    <w:abstractNumId w:val="6"/>
  </w:num>
  <w:num w:numId="29" w16cid:durableId="1644001911">
    <w:abstractNumId w:val="22"/>
  </w:num>
  <w:num w:numId="30" w16cid:durableId="1759400352">
    <w:abstractNumId w:val="32"/>
  </w:num>
  <w:num w:numId="31" w16cid:durableId="2096592227">
    <w:abstractNumId w:val="1"/>
  </w:num>
  <w:num w:numId="32" w16cid:durableId="188879629">
    <w:abstractNumId w:val="28"/>
  </w:num>
  <w:num w:numId="33" w16cid:durableId="1542670703">
    <w:abstractNumId w:val="11"/>
  </w:num>
  <w:num w:numId="34" w16cid:durableId="268391265">
    <w:abstractNumId w:val="5"/>
  </w:num>
  <w:num w:numId="35" w16cid:durableId="927233874">
    <w:abstractNumId w:val="14"/>
  </w:num>
  <w:num w:numId="36" w16cid:durableId="1745644438">
    <w:abstractNumId w:val="33"/>
  </w:num>
  <w:num w:numId="37" w16cid:durableId="1078940978">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2B89"/>
    <w:rsid w:val="00033F9D"/>
    <w:rsid w:val="00037D7A"/>
    <w:rsid w:val="0005268F"/>
    <w:rsid w:val="000533B6"/>
    <w:rsid w:val="000539BC"/>
    <w:rsid w:val="00054643"/>
    <w:rsid w:val="0006121C"/>
    <w:rsid w:val="00063692"/>
    <w:rsid w:val="00063B81"/>
    <w:rsid w:val="00063FDB"/>
    <w:rsid w:val="00066934"/>
    <w:rsid w:val="000703E5"/>
    <w:rsid w:val="000710D9"/>
    <w:rsid w:val="00074CA3"/>
    <w:rsid w:val="0007545A"/>
    <w:rsid w:val="00082493"/>
    <w:rsid w:val="00084BDF"/>
    <w:rsid w:val="0008794F"/>
    <w:rsid w:val="00094248"/>
    <w:rsid w:val="00096653"/>
    <w:rsid w:val="000971B7"/>
    <w:rsid w:val="00097352"/>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0BD6"/>
    <w:rsid w:val="00135679"/>
    <w:rsid w:val="00137C9A"/>
    <w:rsid w:val="001431C3"/>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11E6"/>
    <w:rsid w:val="002232D0"/>
    <w:rsid w:val="00224B24"/>
    <w:rsid w:val="002406D2"/>
    <w:rsid w:val="00242743"/>
    <w:rsid w:val="002443DD"/>
    <w:rsid w:val="0024668C"/>
    <w:rsid w:val="00251DC4"/>
    <w:rsid w:val="00253464"/>
    <w:rsid w:val="0025429D"/>
    <w:rsid w:val="00254FCA"/>
    <w:rsid w:val="00255EEC"/>
    <w:rsid w:val="00260406"/>
    <w:rsid w:val="0026522F"/>
    <w:rsid w:val="00270EB9"/>
    <w:rsid w:val="0027522F"/>
    <w:rsid w:val="0028078E"/>
    <w:rsid w:val="002815AA"/>
    <w:rsid w:val="0028317E"/>
    <w:rsid w:val="00284E6C"/>
    <w:rsid w:val="0029492E"/>
    <w:rsid w:val="00294A5F"/>
    <w:rsid w:val="002A1217"/>
    <w:rsid w:val="002B1EBD"/>
    <w:rsid w:val="002B7199"/>
    <w:rsid w:val="002C1052"/>
    <w:rsid w:val="002C3025"/>
    <w:rsid w:val="002D15FE"/>
    <w:rsid w:val="002D2536"/>
    <w:rsid w:val="002D5346"/>
    <w:rsid w:val="002E2021"/>
    <w:rsid w:val="002E37FD"/>
    <w:rsid w:val="002F09DD"/>
    <w:rsid w:val="00301839"/>
    <w:rsid w:val="00307B94"/>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15"/>
    <w:rsid w:val="003968AA"/>
    <w:rsid w:val="003A09CE"/>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0BEF"/>
    <w:rsid w:val="004313B1"/>
    <w:rsid w:val="00431CCF"/>
    <w:rsid w:val="00432854"/>
    <w:rsid w:val="00441101"/>
    <w:rsid w:val="00442D7B"/>
    <w:rsid w:val="00446228"/>
    <w:rsid w:val="0044688B"/>
    <w:rsid w:val="00450D6C"/>
    <w:rsid w:val="00451F00"/>
    <w:rsid w:val="004521DC"/>
    <w:rsid w:val="00471220"/>
    <w:rsid w:val="004727FE"/>
    <w:rsid w:val="004763DA"/>
    <w:rsid w:val="004832DA"/>
    <w:rsid w:val="00485CD3"/>
    <w:rsid w:val="0049337D"/>
    <w:rsid w:val="00494764"/>
    <w:rsid w:val="004A63B7"/>
    <w:rsid w:val="004A6A09"/>
    <w:rsid w:val="004C14DE"/>
    <w:rsid w:val="004C179C"/>
    <w:rsid w:val="004C5456"/>
    <w:rsid w:val="004C71C5"/>
    <w:rsid w:val="004E1EAD"/>
    <w:rsid w:val="004E5E28"/>
    <w:rsid w:val="004E7AF5"/>
    <w:rsid w:val="004F737B"/>
    <w:rsid w:val="00507638"/>
    <w:rsid w:val="00511523"/>
    <w:rsid w:val="00515963"/>
    <w:rsid w:val="00516F07"/>
    <w:rsid w:val="005237D2"/>
    <w:rsid w:val="00533528"/>
    <w:rsid w:val="00541151"/>
    <w:rsid w:val="00542222"/>
    <w:rsid w:val="00545429"/>
    <w:rsid w:val="005509DC"/>
    <w:rsid w:val="0055235A"/>
    <w:rsid w:val="00557E08"/>
    <w:rsid w:val="00560AB9"/>
    <w:rsid w:val="00563D06"/>
    <w:rsid w:val="00566209"/>
    <w:rsid w:val="00566254"/>
    <w:rsid w:val="005673F0"/>
    <w:rsid w:val="0057057D"/>
    <w:rsid w:val="00572F9C"/>
    <w:rsid w:val="00573F01"/>
    <w:rsid w:val="00576361"/>
    <w:rsid w:val="005814BE"/>
    <w:rsid w:val="005838FF"/>
    <w:rsid w:val="00584EAC"/>
    <w:rsid w:val="00591815"/>
    <w:rsid w:val="005A0475"/>
    <w:rsid w:val="005A2FA3"/>
    <w:rsid w:val="005B1743"/>
    <w:rsid w:val="005B5312"/>
    <w:rsid w:val="005C028F"/>
    <w:rsid w:val="005C1B02"/>
    <w:rsid w:val="005C292F"/>
    <w:rsid w:val="005C6A28"/>
    <w:rsid w:val="005C6CD8"/>
    <w:rsid w:val="005D2A6F"/>
    <w:rsid w:val="005D34E2"/>
    <w:rsid w:val="005D38E0"/>
    <w:rsid w:val="005D7F73"/>
    <w:rsid w:val="005E041D"/>
    <w:rsid w:val="005F1FCC"/>
    <w:rsid w:val="005F3D1D"/>
    <w:rsid w:val="005F3FE5"/>
    <w:rsid w:val="005F76B5"/>
    <w:rsid w:val="00602EDD"/>
    <w:rsid w:val="00605C85"/>
    <w:rsid w:val="0061124D"/>
    <w:rsid w:val="006158EE"/>
    <w:rsid w:val="006221DF"/>
    <w:rsid w:val="00626726"/>
    <w:rsid w:val="006269FA"/>
    <w:rsid w:val="0063031D"/>
    <w:rsid w:val="0063339C"/>
    <w:rsid w:val="006333E5"/>
    <w:rsid w:val="00640044"/>
    <w:rsid w:val="006433AE"/>
    <w:rsid w:val="006450D4"/>
    <w:rsid w:val="006525C8"/>
    <w:rsid w:val="006618F4"/>
    <w:rsid w:val="00663786"/>
    <w:rsid w:val="00667E16"/>
    <w:rsid w:val="00670DF8"/>
    <w:rsid w:val="00680B0E"/>
    <w:rsid w:val="006858B2"/>
    <w:rsid w:val="00687C97"/>
    <w:rsid w:val="006936E5"/>
    <w:rsid w:val="006A237F"/>
    <w:rsid w:val="006A28C2"/>
    <w:rsid w:val="006A3C63"/>
    <w:rsid w:val="006A6EDE"/>
    <w:rsid w:val="006B1A8B"/>
    <w:rsid w:val="006B6243"/>
    <w:rsid w:val="006B766A"/>
    <w:rsid w:val="006B7A43"/>
    <w:rsid w:val="006C2731"/>
    <w:rsid w:val="006C3A69"/>
    <w:rsid w:val="006C5084"/>
    <w:rsid w:val="006C54A3"/>
    <w:rsid w:val="006C59B1"/>
    <w:rsid w:val="006C68D4"/>
    <w:rsid w:val="006D5721"/>
    <w:rsid w:val="006D6BD6"/>
    <w:rsid w:val="006E37CE"/>
    <w:rsid w:val="006E529A"/>
    <w:rsid w:val="006E6ACC"/>
    <w:rsid w:val="006E7254"/>
    <w:rsid w:val="006F0ADF"/>
    <w:rsid w:val="006F26E2"/>
    <w:rsid w:val="006F69A1"/>
    <w:rsid w:val="00701358"/>
    <w:rsid w:val="007019AB"/>
    <w:rsid w:val="00702FD1"/>
    <w:rsid w:val="00704199"/>
    <w:rsid w:val="00707B08"/>
    <w:rsid w:val="00710D93"/>
    <w:rsid w:val="00717A3A"/>
    <w:rsid w:val="00731DF4"/>
    <w:rsid w:val="0073358A"/>
    <w:rsid w:val="0074649C"/>
    <w:rsid w:val="00753DE4"/>
    <w:rsid w:val="00753EFC"/>
    <w:rsid w:val="0075672F"/>
    <w:rsid w:val="007571B5"/>
    <w:rsid w:val="007741FC"/>
    <w:rsid w:val="007767BA"/>
    <w:rsid w:val="007904FC"/>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3CDE"/>
    <w:rsid w:val="00892053"/>
    <w:rsid w:val="008947A1"/>
    <w:rsid w:val="00895370"/>
    <w:rsid w:val="008A1EF8"/>
    <w:rsid w:val="008A2555"/>
    <w:rsid w:val="008A3A34"/>
    <w:rsid w:val="008A5431"/>
    <w:rsid w:val="008B0054"/>
    <w:rsid w:val="008B2529"/>
    <w:rsid w:val="008B2659"/>
    <w:rsid w:val="008B32D7"/>
    <w:rsid w:val="008B3CBF"/>
    <w:rsid w:val="008B5E37"/>
    <w:rsid w:val="008C0F91"/>
    <w:rsid w:val="008C2C91"/>
    <w:rsid w:val="008C7C35"/>
    <w:rsid w:val="008D2EB6"/>
    <w:rsid w:val="008D5FE4"/>
    <w:rsid w:val="008E294A"/>
    <w:rsid w:val="008E4548"/>
    <w:rsid w:val="008F0D87"/>
    <w:rsid w:val="008F4E4E"/>
    <w:rsid w:val="008F66F9"/>
    <w:rsid w:val="00902808"/>
    <w:rsid w:val="009135B2"/>
    <w:rsid w:val="00913A9B"/>
    <w:rsid w:val="009203E0"/>
    <w:rsid w:val="009251AE"/>
    <w:rsid w:val="00925A45"/>
    <w:rsid w:val="00927B9C"/>
    <w:rsid w:val="009315A1"/>
    <w:rsid w:val="00940A08"/>
    <w:rsid w:val="00940DF9"/>
    <w:rsid w:val="00944394"/>
    <w:rsid w:val="00944B8B"/>
    <w:rsid w:val="00945DDB"/>
    <w:rsid w:val="00945EAB"/>
    <w:rsid w:val="00946F49"/>
    <w:rsid w:val="00947F65"/>
    <w:rsid w:val="00951273"/>
    <w:rsid w:val="00952A34"/>
    <w:rsid w:val="00960A09"/>
    <w:rsid w:val="00963040"/>
    <w:rsid w:val="009660C4"/>
    <w:rsid w:val="00966664"/>
    <w:rsid w:val="009715C3"/>
    <w:rsid w:val="009720B1"/>
    <w:rsid w:val="009741A0"/>
    <w:rsid w:val="009759E8"/>
    <w:rsid w:val="00984C6E"/>
    <w:rsid w:val="00986290"/>
    <w:rsid w:val="00990282"/>
    <w:rsid w:val="009903DA"/>
    <w:rsid w:val="0099212D"/>
    <w:rsid w:val="009929C2"/>
    <w:rsid w:val="00993092"/>
    <w:rsid w:val="009A1E8C"/>
    <w:rsid w:val="009A4C24"/>
    <w:rsid w:val="009B04B6"/>
    <w:rsid w:val="009D4D31"/>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45317"/>
    <w:rsid w:val="00A5405C"/>
    <w:rsid w:val="00A61916"/>
    <w:rsid w:val="00A62404"/>
    <w:rsid w:val="00A670D8"/>
    <w:rsid w:val="00A67D7E"/>
    <w:rsid w:val="00A70502"/>
    <w:rsid w:val="00A744C6"/>
    <w:rsid w:val="00A941EE"/>
    <w:rsid w:val="00A97690"/>
    <w:rsid w:val="00AA0BE1"/>
    <w:rsid w:val="00AA30B5"/>
    <w:rsid w:val="00AB07D6"/>
    <w:rsid w:val="00AC40F9"/>
    <w:rsid w:val="00AD0EF5"/>
    <w:rsid w:val="00AD1E8A"/>
    <w:rsid w:val="00AD78D5"/>
    <w:rsid w:val="00AE2CF7"/>
    <w:rsid w:val="00AE3595"/>
    <w:rsid w:val="00AE621C"/>
    <w:rsid w:val="00AE62EC"/>
    <w:rsid w:val="00AF05ED"/>
    <w:rsid w:val="00AF0B30"/>
    <w:rsid w:val="00AF2A2F"/>
    <w:rsid w:val="00AF5325"/>
    <w:rsid w:val="00B02CEA"/>
    <w:rsid w:val="00B069AB"/>
    <w:rsid w:val="00B07B99"/>
    <w:rsid w:val="00B1115F"/>
    <w:rsid w:val="00B15E1F"/>
    <w:rsid w:val="00B161B3"/>
    <w:rsid w:val="00B20215"/>
    <w:rsid w:val="00B20C0B"/>
    <w:rsid w:val="00B22788"/>
    <w:rsid w:val="00B406C8"/>
    <w:rsid w:val="00B421FD"/>
    <w:rsid w:val="00B43F60"/>
    <w:rsid w:val="00B4505E"/>
    <w:rsid w:val="00B522CC"/>
    <w:rsid w:val="00B53E54"/>
    <w:rsid w:val="00B54498"/>
    <w:rsid w:val="00B5610A"/>
    <w:rsid w:val="00B61209"/>
    <w:rsid w:val="00B61956"/>
    <w:rsid w:val="00B639CF"/>
    <w:rsid w:val="00B644D7"/>
    <w:rsid w:val="00B66B21"/>
    <w:rsid w:val="00B72A35"/>
    <w:rsid w:val="00B76B04"/>
    <w:rsid w:val="00B808AB"/>
    <w:rsid w:val="00B80AF4"/>
    <w:rsid w:val="00B919E6"/>
    <w:rsid w:val="00B95A80"/>
    <w:rsid w:val="00BA26DA"/>
    <w:rsid w:val="00BA2CFE"/>
    <w:rsid w:val="00BA4AF4"/>
    <w:rsid w:val="00BB23DC"/>
    <w:rsid w:val="00BB2D3D"/>
    <w:rsid w:val="00BB5683"/>
    <w:rsid w:val="00BC1ACC"/>
    <w:rsid w:val="00BC3318"/>
    <w:rsid w:val="00BC3559"/>
    <w:rsid w:val="00BC378A"/>
    <w:rsid w:val="00BD497D"/>
    <w:rsid w:val="00BD7DB9"/>
    <w:rsid w:val="00BE40D5"/>
    <w:rsid w:val="00BE49DD"/>
    <w:rsid w:val="00BE5821"/>
    <w:rsid w:val="00BE762E"/>
    <w:rsid w:val="00BF2A01"/>
    <w:rsid w:val="00BF430B"/>
    <w:rsid w:val="00BF6F17"/>
    <w:rsid w:val="00C10662"/>
    <w:rsid w:val="00C10D64"/>
    <w:rsid w:val="00C12429"/>
    <w:rsid w:val="00C1753A"/>
    <w:rsid w:val="00C17826"/>
    <w:rsid w:val="00C2218B"/>
    <w:rsid w:val="00C2639B"/>
    <w:rsid w:val="00C27623"/>
    <w:rsid w:val="00C2785E"/>
    <w:rsid w:val="00C318FF"/>
    <w:rsid w:val="00C36588"/>
    <w:rsid w:val="00C424A0"/>
    <w:rsid w:val="00C5678B"/>
    <w:rsid w:val="00C568A5"/>
    <w:rsid w:val="00C64040"/>
    <w:rsid w:val="00C64540"/>
    <w:rsid w:val="00C65D29"/>
    <w:rsid w:val="00C72A44"/>
    <w:rsid w:val="00C765E7"/>
    <w:rsid w:val="00C87129"/>
    <w:rsid w:val="00C87265"/>
    <w:rsid w:val="00C978EA"/>
    <w:rsid w:val="00CA0741"/>
    <w:rsid w:val="00CA2692"/>
    <w:rsid w:val="00CA4335"/>
    <w:rsid w:val="00CA66AA"/>
    <w:rsid w:val="00CB107C"/>
    <w:rsid w:val="00CB3F13"/>
    <w:rsid w:val="00CC1913"/>
    <w:rsid w:val="00CC2603"/>
    <w:rsid w:val="00CC2623"/>
    <w:rsid w:val="00CC3DD7"/>
    <w:rsid w:val="00CD06CE"/>
    <w:rsid w:val="00CE1F41"/>
    <w:rsid w:val="00CE64DB"/>
    <w:rsid w:val="00CE7C75"/>
    <w:rsid w:val="00D012E7"/>
    <w:rsid w:val="00D21FC1"/>
    <w:rsid w:val="00D26C44"/>
    <w:rsid w:val="00D27B83"/>
    <w:rsid w:val="00D27F45"/>
    <w:rsid w:val="00D4042D"/>
    <w:rsid w:val="00D47BD9"/>
    <w:rsid w:val="00D56073"/>
    <w:rsid w:val="00D61900"/>
    <w:rsid w:val="00D63145"/>
    <w:rsid w:val="00D72893"/>
    <w:rsid w:val="00D74279"/>
    <w:rsid w:val="00D82608"/>
    <w:rsid w:val="00D82F4E"/>
    <w:rsid w:val="00D908A9"/>
    <w:rsid w:val="00D91DB5"/>
    <w:rsid w:val="00D93937"/>
    <w:rsid w:val="00D93A90"/>
    <w:rsid w:val="00D977FF"/>
    <w:rsid w:val="00DA741D"/>
    <w:rsid w:val="00DA7C8E"/>
    <w:rsid w:val="00DB0362"/>
    <w:rsid w:val="00DB3C2D"/>
    <w:rsid w:val="00DB543C"/>
    <w:rsid w:val="00DC01B1"/>
    <w:rsid w:val="00DC07A1"/>
    <w:rsid w:val="00DC1749"/>
    <w:rsid w:val="00DC1869"/>
    <w:rsid w:val="00DC3446"/>
    <w:rsid w:val="00DC756A"/>
    <w:rsid w:val="00DD2DF5"/>
    <w:rsid w:val="00DD3093"/>
    <w:rsid w:val="00DD6225"/>
    <w:rsid w:val="00DE57BF"/>
    <w:rsid w:val="00DE6E77"/>
    <w:rsid w:val="00DF60A6"/>
    <w:rsid w:val="00DF7FA7"/>
    <w:rsid w:val="00E10C13"/>
    <w:rsid w:val="00E11BD7"/>
    <w:rsid w:val="00E2175C"/>
    <w:rsid w:val="00E221CD"/>
    <w:rsid w:val="00E23A35"/>
    <w:rsid w:val="00E25150"/>
    <w:rsid w:val="00E25B39"/>
    <w:rsid w:val="00E26004"/>
    <w:rsid w:val="00E32F48"/>
    <w:rsid w:val="00E33E7E"/>
    <w:rsid w:val="00E45C00"/>
    <w:rsid w:val="00E46888"/>
    <w:rsid w:val="00E47046"/>
    <w:rsid w:val="00E55EE2"/>
    <w:rsid w:val="00E563E0"/>
    <w:rsid w:val="00E565F3"/>
    <w:rsid w:val="00E60852"/>
    <w:rsid w:val="00E6255D"/>
    <w:rsid w:val="00E64F87"/>
    <w:rsid w:val="00E65546"/>
    <w:rsid w:val="00E65F43"/>
    <w:rsid w:val="00E8068C"/>
    <w:rsid w:val="00E85116"/>
    <w:rsid w:val="00E86806"/>
    <w:rsid w:val="00E939AC"/>
    <w:rsid w:val="00E96305"/>
    <w:rsid w:val="00EA1551"/>
    <w:rsid w:val="00EB128B"/>
    <w:rsid w:val="00EB2C3D"/>
    <w:rsid w:val="00EB6BDE"/>
    <w:rsid w:val="00EC2426"/>
    <w:rsid w:val="00EC41C4"/>
    <w:rsid w:val="00ED1593"/>
    <w:rsid w:val="00ED4019"/>
    <w:rsid w:val="00ED722E"/>
    <w:rsid w:val="00EE1A83"/>
    <w:rsid w:val="00EE32BC"/>
    <w:rsid w:val="00EE355D"/>
    <w:rsid w:val="00EE5717"/>
    <w:rsid w:val="00EE69F3"/>
    <w:rsid w:val="00EE70D3"/>
    <w:rsid w:val="00EF0F24"/>
    <w:rsid w:val="00EF4C27"/>
    <w:rsid w:val="00EF644A"/>
    <w:rsid w:val="00EF77A8"/>
    <w:rsid w:val="00F0004D"/>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1EE7"/>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4901"/>
    <w:rsid w:val="00FF50DB"/>
    <w:rsid w:val="00FF79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744C6"/>
  </w:style>
  <w:style w:type="character" w:customStyle="1" w:styleId="authorname">
    <w:name w:val="authorname"/>
    <w:basedOn w:val="DefaultParagraphFont"/>
    <w:rsid w:val="00EB128B"/>
  </w:style>
  <w:style w:type="character" w:customStyle="1" w:styleId="Date1">
    <w:name w:val="Date1"/>
    <w:basedOn w:val="DefaultParagraphFont"/>
    <w:rsid w:val="00EB128B"/>
  </w:style>
  <w:style w:type="character" w:customStyle="1" w:styleId="arttitle">
    <w:name w:val="art_title"/>
    <w:basedOn w:val="DefaultParagraphFont"/>
    <w:rsid w:val="00EB128B"/>
  </w:style>
  <w:style w:type="character" w:customStyle="1" w:styleId="serialtitle">
    <w:name w:val="serial_title"/>
    <w:basedOn w:val="DefaultParagraphFont"/>
    <w:rsid w:val="00EB128B"/>
  </w:style>
  <w:style w:type="character" w:customStyle="1" w:styleId="volumeissue">
    <w:name w:val="volume_issue"/>
    <w:basedOn w:val="DefaultParagraphFont"/>
    <w:rsid w:val="00EB128B"/>
  </w:style>
  <w:style w:type="character" w:customStyle="1" w:styleId="pagerange">
    <w:name w:val="page_range"/>
    <w:basedOn w:val="DefaultParagraphFont"/>
    <w:rsid w:val="00EB128B"/>
  </w:style>
  <w:style w:type="character" w:customStyle="1" w:styleId="doilink">
    <w:name w:val="doi_link"/>
    <w:basedOn w:val="DefaultParagraphFont"/>
    <w:rsid w:val="00EB1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08915199">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19510282">
      <w:bodyDiv w:val="1"/>
      <w:marLeft w:val="0"/>
      <w:marRight w:val="0"/>
      <w:marTop w:val="0"/>
      <w:marBottom w:val="0"/>
      <w:divBdr>
        <w:top w:val="none" w:sz="0" w:space="0" w:color="auto"/>
        <w:left w:val="none" w:sz="0" w:space="0" w:color="auto"/>
        <w:bottom w:val="none" w:sz="0" w:space="0" w:color="auto"/>
        <w:right w:val="none" w:sz="0" w:space="0" w:color="auto"/>
      </w:divBdr>
    </w:div>
    <w:div w:id="180639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10439463.2018.153242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ike.durke@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4</Pages>
  <Words>1210</Words>
  <Characters>6901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8095</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Jake Weeks (2101207)</cp:lastModifiedBy>
  <cp:revision>96</cp:revision>
  <cp:lastPrinted>2019-10-04T08:38:00Z</cp:lastPrinted>
  <dcterms:created xsi:type="dcterms:W3CDTF">2023-10-12T12:03:00Z</dcterms:created>
  <dcterms:modified xsi:type="dcterms:W3CDTF">2023-10-20T16:24:00Z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