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478435" w14:textId="4F7C99DC" w:rsidR="00ED1049" w:rsidRPr="00ED1049" w:rsidRDefault="00C31D85" w:rsidP="00ED1049">
      <w:pPr>
        <w:ind w:left="426"/>
        <w:rPr>
          <w:rFonts w:ascii="Arial" w:hAnsi="Arial" w:cs="Arial"/>
        </w:rPr>
      </w:pPr>
      <w:r>
        <w:rPr>
          <w:noProof/>
        </w:rPr>
        <w:drawing>
          <wp:anchor distT="0" distB="0" distL="114300" distR="114300" simplePos="0" relativeHeight="251658240" behindDoc="1" locked="0" layoutInCell="1" allowOverlap="1" wp14:anchorId="309E58E3" wp14:editId="7A27731F">
            <wp:simplePos x="0" y="0"/>
            <wp:positionH relativeFrom="page">
              <wp:align>center</wp:align>
            </wp:positionH>
            <wp:positionV relativeFrom="paragraph">
              <wp:posOffset>4445</wp:posOffset>
            </wp:positionV>
            <wp:extent cx="4152900" cy="1328420"/>
            <wp:effectExtent l="0" t="0" r="0" b="0"/>
            <wp:wrapTight wrapText="bothSides">
              <wp:wrapPolygon edited="0">
                <wp:start x="892" y="3407"/>
                <wp:lineTo x="892" y="8983"/>
                <wp:lineTo x="1288" y="13939"/>
                <wp:lineTo x="2378" y="17346"/>
                <wp:lineTo x="2477" y="17966"/>
                <wp:lineTo x="7332" y="17966"/>
                <wp:lineTo x="12881" y="17346"/>
                <wp:lineTo x="12980" y="13939"/>
                <wp:lineTo x="17141" y="13629"/>
                <wp:lineTo x="17339" y="9602"/>
                <wp:lineTo x="21204" y="8983"/>
                <wp:lineTo x="21402" y="5266"/>
                <wp:lineTo x="19321" y="3407"/>
                <wp:lineTo x="892" y="3407"/>
              </wp:wrapPolygon>
            </wp:wrapTight>
            <wp:docPr id="3" name="Picture 1" descr="SCVO | Sandwell Council of Voluntary Organis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CVO | Sandwell Council of Voluntary Organisations."/>
                    <pic:cNvPicPr>
                      <a:picLocks noChangeAspect="1"/>
                    </pic:cNvPicPr>
                  </pic:nvPicPr>
                  <pic:blipFill rotWithShape="1">
                    <a:blip r:embed="rId11">
                      <a:extLst>
                        <a:ext uri="{28A0092B-C50C-407E-A947-70E740481C1C}">
                          <a14:useLocalDpi xmlns:a14="http://schemas.microsoft.com/office/drawing/2010/main" val="0"/>
                        </a:ext>
                      </a:extLst>
                    </a:blip>
                    <a:srcRect r="23643"/>
                    <a:stretch/>
                  </pic:blipFill>
                  <pic:spPr bwMode="auto">
                    <a:xfrm>
                      <a:off x="0" y="0"/>
                      <a:ext cx="4152900" cy="13284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p>
    <w:p w14:paraId="3A253CFB" w14:textId="2DFFF591" w:rsidR="00ED1049" w:rsidRPr="00074402" w:rsidRDefault="00ED1049" w:rsidP="00ED1049">
      <w:pPr>
        <w:spacing w:line="360" w:lineRule="auto"/>
        <w:ind w:left="426"/>
        <w:rPr>
          <w:rFonts w:ascii="Arial" w:hAnsi="Arial" w:cs="Arial"/>
          <w:szCs w:val="24"/>
        </w:rPr>
      </w:pPr>
    </w:p>
    <w:p w14:paraId="41A133E3" w14:textId="77777777" w:rsidR="00ED1049" w:rsidRPr="00074402" w:rsidRDefault="00ED1049" w:rsidP="00ED1049">
      <w:pPr>
        <w:spacing w:line="360" w:lineRule="auto"/>
        <w:ind w:left="426"/>
        <w:rPr>
          <w:rFonts w:ascii="Arial" w:hAnsi="Arial" w:cs="Arial"/>
          <w:szCs w:val="24"/>
        </w:rPr>
      </w:pPr>
    </w:p>
    <w:p w14:paraId="605068F9" w14:textId="77777777" w:rsidR="00ED1049" w:rsidRPr="00074402" w:rsidRDefault="00ED1049" w:rsidP="00ED1049">
      <w:pPr>
        <w:spacing w:line="360" w:lineRule="auto"/>
        <w:ind w:left="426"/>
        <w:rPr>
          <w:rFonts w:ascii="Arial" w:hAnsi="Arial" w:cs="Arial"/>
          <w:szCs w:val="24"/>
        </w:rPr>
      </w:pPr>
    </w:p>
    <w:p w14:paraId="543861DF" w14:textId="77777777" w:rsidR="00ED1049" w:rsidRPr="00ED1049" w:rsidRDefault="00ED1049">
      <w:pPr>
        <w:rPr>
          <w:rFonts w:ascii="Arial" w:hAnsi="Arial" w:cs="Arial"/>
        </w:rPr>
      </w:pPr>
    </w:p>
    <w:p w14:paraId="1B9C9B98" w14:textId="77777777" w:rsidR="00C31D85" w:rsidRDefault="00C31D85" w:rsidP="00C31D85">
      <w:pPr>
        <w:jc w:val="center"/>
        <w:rPr>
          <w:rFonts w:ascii="Aptos" w:hAnsi="Aptos"/>
          <w:b/>
          <w:bCs/>
          <w:sz w:val="36"/>
          <w:szCs w:val="36"/>
        </w:rPr>
      </w:pPr>
    </w:p>
    <w:p w14:paraId="216E92B4" w14:textId="77777777" w:rsidR="00C31D85" w:rsidRDefault="00C31D85" w:rsidP="00C31D85">
      <w:pPr>
        <w:jc w:val="center"/>
        <w:rPr>
          <w:rFonts w:ascii="Aptos" w:hAnsi="Aptos"/>
          <w:b/>
          <w:bCs/>
          <w:sz w:val="36"/>
          <w:szCs w:val="36"/>
        </w:rPr>
      </w:pPr>
      <w:r w:rsidRPr="00C31D85">
        <w:rPr>
          <w:rFonts w:ascii="Aptos" w:hAnsi="Aptos"/>
          <w:b/>
          <w:bCs/>
          <w:sz w:val="36"/>
          <w:szCs w:val="36"/>
        </w:rPr>
        <w:t xml:space="preserve">Methods and Search Strategy Academic Poster </w:t>
      </w:r>
    </w:p>
    <w:p w14:paraId="2C135EB3" w14:textId="77777777" w:rsidR="00C31D85" w:rsidRDefault="00C31D85" w:rsidP="00C31D85">
      <w:pPr>
        <w:jc w:val="center"/>
        <w:rPr>
          <w:rFonts w:ascii="Aptos" w:hAnsi="Aptos"/>
          <w:b/>
          <w:bCs/>
          <w:sz w:val="36"/>
          <w:szCs w:val="36"/>
        </w:rPr>
      </w:pPr>
    </w:p>
    <w:p w14:paraId="630B5F3A" w14:textId="77777777" w:rsidR="00C31D85" w:rsidRDefault="00C31D85" w:rsidP="00C31D85">
      <w:pPr>
        <w:jc w:val="center"/>
        <w:rPr>
          <w:rFonts w:ascii="Aptos" w:hAnsi="Aptos"/>
          <w:b/>
          <w:bCs/>
          <w:sz w:val="36"/>
          <w:szCs w:val="36"/>
        </w:rPr>
      </w:pPr>
    </w:p>
    <w:p w14:paraId="3260C959" w14:textId="77777777" w:rsidR="00C31D85" w:rsidRDefault="00C31D85" w:rsidP="00C31D85">
      <w:pPr>
        <w:jc w:val="center"/>
        <w:rPr>
          <w:rFonts w:ascii="Aptos" w:hAnsi="Aptos"/>
          <w:b/>
          <w:bCs/>
          <w:sz w:val="36"/>
          <w:szCs w:val="36"/>
        </w:rPr>
      </w:pPr>
    </w:p>
    <w:p w14:paraId="461920A4" w14:textId="7FFD1CFE" w:rsidR="00C31D85" w:rsidRPr="00C31D85" w:rsidRDefault="00C31D85" w:rsidP="00C31D85">
      <w:pPr>
        <w:tabs>
          <w:tab w:val="left" w:pos="6540"/>
        </w:tabs>
        <w:spacing w:line="360" w:lineRule="auto"/>
        <w:ind w:left="426"/>
        <w:rPr>
          <w:rFonts w:ascii="Aptos" w:hAnsi="Aptos" w:cs="Arial"/>
          <w:sz w:val="28"/>
          <w:szCs w:val="28"/>
          <w:lang w:val="nl-NL"/>
        </w:rPr>
      </w:pPr>
      <w:r w:rsidRPr="00C31D85">
        <w:rPr>
          <w:rFonts w:ascii="Aptos" w:hAnsi="Aptos" w:cs="Arial"/>
          <w:b/>
          <w:bCs/>
          <w:sz w:val="28"/>
          <w:szCs w:val="28"/>
          <w:lang w:val="nl-NL"/>
        </w:rPr>
        <w:t>Student name</w:t>
      </w:r>
      <w:r w:rsidRPr="00C31D85">
        <w:rPr>
          <w:rFonts w:ascii="Aptos" w:hAnsi="Aptos" w:cs="Arial"/>
          <w:sz w:val="28"/>
          <w:szCs w:val="28"/>
          <w:lang w:val="nl-NL"/>
        </w:rPr>
        <w:t>:</w:t>
      </w:r>
      <w:r w:rsidR="00CD0EDA">
        <w:rPr>
          <w:rFonts w:ascii="Aptos" w:hAnsi="Aptos" w:cs="Arial"/>
          <w:sz w:val="28"/>
          <w:szCs w:val="28"/>
          <w:lang w:val="nl-NL"/>
        </w:rPr>
        <w:t xml:space="preserve"> Carina Gomes </w:t>
      </w:r>
    </w:p>
    <w:p w14:paraId="4D060E17" w14:textId="38AA3C14" w:rsidR="00C31D85" w:rsidRPr="00C31D85" w:rsidRDefault="00C31D85" w:rsidP="00C31D85">
      <w:pPr>
        <w:tabs>
          <w:tab w:val="left" w:pos="6540"/>
        </w:tabs>
        <w:spacing w:line="360" w:lineRule="auto"/>
        <w:ind w:left="426"/>
        <w:rPr>
          <w:rFonts w:ascii="Aptos" w:hAnsi="Aptos" w:cs="Arial"/>
          <w:sz w:val="28"/>
          <w:szCs w:val="28"/>
          <w:lang w:val="nl-NL"/>
        </w:rPr>
      </w:pPr>
      <w:r w:rsidRPr="00C31D85">
        <w:rPr>
          <w:rFonts w:ascii="Aptos" w:hAnsi="Aptos" w:cs="Arial"/>
          <w:b/>
          <w:bCs/>
          <w:sz w:val="28"/>
          <w:szCs w:val="28"/>
          <w:lang w:val="nl-NL"/>
        </w:rPr>
        <w:t>Student ID</w:t>
      </w:r>
      <w:r w:rsidRPr="00C31D85">
        <w:rPr>
          <w:rFonts w:ascii="Aptos" w:hAnsi="Aptos" w:cs="Arial"/>
          <w:sz w:val="28"/>
          <w:szCs w:val="28"/>
          <w:lang w:val="nl-NL"/>
        </w:rPr>
        <w:t>:</w:t>
      </w:r>
      <w:r w:rsidR="00AA5559">
        <w:rPr>
          <w:rFonts w:ascii="Aptos" w:hAnsi="Aptos" w:cs="Arial"/>
          <w:sz w:val="28"/>
          <w:szCs w:val="28"/>
          <w:lang w:val="nl-NL"/>
        </w:rPr>
        <w:t xml:space="preserve"> 2222912</w:t>
      </w:r>
    </w:p>
    <w:p w14:paraId="7C577260" w14:textId="77777777" w:rsidR="00C31D85" w:rsidRPr="00C31D85" w:rsidRDefault="00C31D85" w:rsidP="00C31D85">
      <w:pPr>
        <w:tabs>
          <w:tab w:val="left" w:pos="6540"/>
        </w:tabs>
        <w:spacing w:line="360" w:lineRule="auto"/>
        <w:ind w:left="426"/>
        <w:rPr>
          <w:rFonts w:ascii="Aptos" w:hAnsi="Aptos" w:cs="Arial"/>
          <w:sz w:val="28"/>
          <w:szCs w:val="28"/>
          <w:lang w:val="nl-NL"/>
        </w:rPr>
      </w:pPr>
    </w:p>
    <w:p w14:paraId="41CBCDE7" w14:textId="77777777" w:rsidR="00C31D85" w:rsidRPr="00C31D85" w:rsidRDefault="00C31D85" w:rsidP="00C31D85">
      <w:pPr>
        <w:tabs>
          <w:tab w:val="left" w:pos="6540"/>
        </w:tabs>
        <w:spacing w:line="360" w:lineRule="auto"/>
        <w:ind w:left="426"/>
        <w:rPr>
          <w:rFonts w:ascii="Aptos" w:hAnsi="Aptos" w:cs="Arial"/>
          <w:sz w:val="28"/>
          <w:szCs w:val="28"/>
          <w:lang w:val="nl-NL"/>
        </w:rPr>
      </w:pPr>
      <w:r w:rsidRPr="00C31D85">
        <w:rPr>
          <w:rFonts w:ascii="Aptos" w:hAnsi="Aptos" w:cs="Arial"/>
          <w:b/>
          <w:bCs/>
          <w:sz w:val="28"/>
          <w:szCs w:val="28"/>
          <w:lang w:val="nl-NL"/>
        </w:rPr>
        <w:t>Module name</w:t>
      </w:r>
      <w:r w:rsidRPr="00C31D85">
        <w:rPr>
          <w:rFonts w:ascii="Aptos" w:hAnsi="Aptos" w:cs="Arial"/>
          <w:sz w:val="28"/>
          <w:szCs w:val="28"/>
          <w:lang w:val="nl-NL"/>
        </w:rPr>
        <w:t xml:space="preserve">: </w:t>
      </w:r>
    </w:p>
    <w:p w14:paraId="42A6E8AA" w14:textId="77777777" w:rsidR="00C31D85" w:rsidRPr="00C31D85" w:rsidRDefault="00C31D85" w:rsidP="00C31D85">
      <w:pPr>
        <w:tabs>
          <w:tab w:val="left" w:pos="6540"/>
        </w:tabs>
        <w:spacing w:line="360" w:lineRule="auto"/>
        <w:ind w:left="426"/>
        <w:rPr>
          <w:rFonts w:ascii="Aptos" w:hAnsi="Aptos" w:cs="Arial"/>
          <w:sz w:val="28"/>
          <w:szCs w:val="28"/>
        </w:rPr>
      </w:pPr>
      <w:r w:rsidRPr="00C31D85">
        <w:rPr>
          <w:rFonts w:ascii="Aptos" w:hAnsi="Aptos" w:cs="Arial"/>
          <w:b/>
          <w:bCs/>
          <w:sz w:val="28"/>
          <w:szCs w:val="28"/>
        </w:rPr>
        <w:t>Module code</w:t>
      </w:r>
      <w:r w:rsidRPr="00C31D85">
        <w:rPr>
          <w:rFonts w:ascii="Aptos" w:hAnsi="Aptos" w:cs="Arial"/>
          <w:sz w:val="28"/>
          <w:szCs w:val="28"/>
        </w:rPr>
        <w:t>:</w:t>
      </w:r>
    </w:p>
    <w:p w14:paraId="41A4DC93" w14:textId="46512763" w:rsidR="00C31D85" w:rsidRPr="00C31D85" w:rsidRDefault="00CC0A8F" w:rsidP="00C31D85">
      <w:pPr>
        <w:jc w:val="center"/>
        <w:rPr>
          <w:rFonts w:ascii="Aptos" w:hAnsi="Aptos"/>
          <w:b/>
          <w:bCs/>
        </w:rPr>
        <w:sectPr w:rsidR="00C31D85" w:rsidRPr="00C31D85" w:rsidSect="00C31D85">
          <w:headerReference w:type="default" r:id="rId12"/>
          <w:headerReference w:type="first" r:id="rId13"/>
          <w:pgSz w:w="12240" w:h="15840" w:code="1"/>
          <w:pgMar w:top="720" w:right="576" w:bottom="720" w:left="720" w:header="432" w:footer="288" w:gutter="0"/>
          <w:cols w:space="720"/>
          <w:titlePg/>
          <w:docGrid w:linePitch="360"/>
        </w:sectPr>
      </w:pPr>
      <w:r w:rsidRPr="00C31D85">
        <w:rPr>
          <w:rFonts w:ascii="Aptos" w:hAnsi="Aptos"/>
          <w:b/>
          <w:bCs/>
        </w:rPr>
        <w:br w:type="page"/>
      </w:r>
    </w:p>
    <w:tbl>
      <w:tblPr>
        <w:tblStyle w:val="TableGrid"/>
        <w:tblW w:w="15254" w:type="dxa"/>
        <w:tblLook w:val="04A0" w:firstRow="1" w:lastRow="0" w:firstColumn="1" w:lastColumn="0" w:noHBand="0" w:noVBand="1"/>
      </w:tblPr>
      <w:tblGrid>
        <w:gridCol w:w="7524"/>
        <w:gridCol w:w="7730"/>
      </w:tblGrid>
      <w:tr w:rsidR="00802FF1" w:rsidRPr="00C31D85" w14:paraId="2F1EE6C0" w14:textId="77777777" w:rsidTr="2C33172F">
        <w:trPr>
          <w:trHeight w:val="698"/>
        </w:trPr>
        <w:tc>
          <w:tcPr>
            <w:tcW w:w="15254" w:type="dxa"/>
            <w:gridSpan w:val="2"/>
            <w:tcBorders>
              <w:bottom w:val="single" w:sz="12" w:space="0" w:color="000000" w:themeColor="text1"/>
            </w:tcBorders>
            <w:shd w:val="clear" w:color="auto" w:fill="FFC000" w:themeFill="accent4"/>
            <w:vAlign w:val="center"/>
          </w:tcPr>
          <w:p w14:paraId="5416CB96" w14:textId="233FAB9B" w:rsidR="00780B2D" w:rsidRDefault="48390E0B" w:rsidP="16CC85FD">
            <w:pPr>
              <w:pStyle w:val="p1"/>
              <w:jc w:val="center"/>
              <w:rPr>
                <w:rStyle w:val="s1"/>
                <w:rFonts w:hint="eastAsia"/>
                <w:b/>
                <w:sz w:val="36"/>
                <w:szCs w:val="36"/>
              </w:rPr>
            </w:pPr>
            <w:r w:rsidRPr="16CC85FD">
              <w:rPr>
                <w:rStyle w:val="s1"/>
                <w:b/>
                <w:bCs/>
                <w:sz w:val="36"/>
                <w:szCs w:val="36"/>
              </w:rPr>
              <w:t>T</w:t>
            </w:r>
            <w:r w:rsidR="00780B2D" w:rsidRPr="16CC85FD">
              <w:rPr>
                <w:rStyle w:val="s1"/>
                <w:b/>
                <w:bCs/>
                <w:sz w:val="36"/>
                <w:szCs w:val="36"/>
              </w:rPr>
              <w:t xml:space="preserve">he </w:t>
            </w:r>
            <w:r w:rsidR="085C01D2" w:rsidRPr="16CC85FD">
              <w:rPr>
                <w:rStyle w:val="s1"/>
                <w:b/>
                <w:bCs/>
                <w:sz w:val="36"/>
                <w:szCs w:val="36"/>
              </w:rPr>
              <w:t>I</w:t>
            </w:r>
            <w:r w:rsidR="00780B2D" w:rsidRPr="16CC85FD">
              <w:rPr>
                <w:rStyle w:val="s1"/>
                <w:b/>
                <w:bCs/>
                <w:sz w:val="36"/>
                <w:szCs w:val="36"/>
              </w:rPr>
              <w:t xml:space="preserve">mpact of </w:t>
            </w:r>
            <w:r w:rsidR="6ABC6366" w:rsidRPr="16CC85FD">
              <w:rPr>
                <w:rStyle w:val="s1"/>
                <w:b/>
                <w:bCs/>
                <w:sz w:val="36"/>
                <w:szCs w:val="36"/>
              </w:rPr>
              <w:t>C</w:t>
            </w:r>
            <w:r w:rsidR="00780B2D" w:rsidRPr="16CC85FD">
              <w:rPr>
                <w:rStyle w:val="s1"/>
                <w:b/>
                <w:bCs/>
                <w:sz w:val="36"/>
                <w:szCs w:val="36"/>
              </w:rPr>
              <w:t xml:space="preserve">yberbullying on </w:t>
            </w:r>
            <w:r w:rsidR="1BA0D07D" w:rsidRPr="16CC85FD">
              <w:rPr>
                <w:rStyle w:val="s1"/>
                <w:b/>
                <w:bCs/>
                <w:sz w:val="36"/>
                <w:szCs w:val="36"/>
              </w:rPr>
              <w:t>T</w:t>
            </w:r>
            <w:r w:rsidR="00780B2D" w:rsidRPr="16CC85FD">
              <w:rPr>
                <w:rStyle w:val="s1"/>
                <w:b/>
                <w:bCs/>
                <w:sz w:val="36"/>
                <w:szCs w:val="36"/>
              </w:rPr>
              <w:t xml:space="preserve">he </w:t>
            </w:r>
            <w:r w:rsidR="165AF9AD" w:rsidRPr="16CC85FD">
              <w:rPr>
                <w:rStyle w:val="s1"/>
                <w:b/>
                <w:bCs/>
                <w:sz w:val="36"/>
                <w:szCs w:val="36"/>
              </w:rPr>
              <w:t>M</w:t>
            </w:r>
            <w:r w:rsidR="00780B2D" w:rsidRPr="16CC85FD">
              <w:rPr>
                <w:rStyle w:val="s1"/>
                <w:b/>
                <w:bCs/>
                <w:sz w:val="36"/>
                <w:szCs w:val="36"/>
              </w:rPr>
              <w:t xml:space="preserve">ental </w:t>
            </w:r>
            <w:r w:rsidR="25260EB6" w:rsidRPr="16CC85FD">
              <w:rPr>
                <w:rStyle w:val="s1"/>
                <w:b/>
                <w:bCs/>
                <w:sz w:val="36"/>
                <w:szCs w:val="36"/>
              </w:rPr>
              <w:t>H</w:t>
            </w:r>
            <w:r w:rsidR="00780B2D" w:rsidRPr="16CC85FD">
              <w:rPr>
                <w:rStyle w:val="s1"/>
                <w:b/>
                <w:bCs/>
                <w:sz w:val="36"/>
                <w:szCs w:val="36"/>
              </w:rPr>
              <w:t xml:space="preserve">ealth of </w:t>
            </w:r>
            <w:r w:rsidR="0EDA1330" w:rsidRPr="16CC85FD">
              <w:rPr>
                <w:rStyle w:val="s1"/>
                <w:b/>
                <w:bCs/>
                <w:sz w:val="36"/>
                <w:szCs w:val="36"/>
              </w:rPr>
              <w:t>C</w:t>
            </w:r>
            <w:r w:rsidR="00780B2D" w:rsidRPr="16CC85FD">
              <w:rPr>
                <w:rStyle w:val="s1"/>
                <w:b/>
                <w:bCs/>
                <w:sz w:val="36"/>
                <w:szCs w:val="36"/>
              </w:rPr>
              <w:t xml:space="preserve">ollege </w:t>
            </w:r>
            <w:r w:rsidR="68F2962F" w:rsidRPr="16CC85FD">
              <w:rPr>
                <w:rStyle w:val="s1"/>
                <w:b/>
                <w:bCs/>
                <w:sz w:val="36"/>
                <w:szCs w:val="36"/>
              </w:rPr>
              <w:t>S</w:t>
            </w:r>
            <w:r w:rsidR="00780B2D" w:rsidRPr="16CC85FD">
              <w:rPr>
                <w:rStyle w:val="s1"/>
                <w:b/>
                <w:bCs/>
                <w:sz w:val="36"/>
                <w:szCs w:val="36"/>
              </w:rPr>
              <w:t xml:space="preserve">tudents </w:t>
            </w:r>
            <w:r w:rsidR="5DA45DF4" w:rsidRPr="16CC85FD">
              <w:rPr>
                <w:rStyle w:val="s1"/>
                <w:b/>
                <w:bCs/>
                <w:sz w:val="36"/>
                <w:szCs w:val="36"/>
              </w:rPr>
              <w:t>A</w:t>
            </w:r>
            <w:r w:rsidR="00780B2D" w:rsidRPr="16CC85FD">
              <w:rPr>
                <w:rStyle w:val="s1"/>
                <w:b/>
                <w:bCs/>
                <w:sz w:val="36"/>
                <w:szCs w:val="36"/>
              </w:rPr>
              <w:t>ged 18-24</w:t>
            </w:r>
          </w:p>
          <w:p w14:paraId="080E7EB0" w14:textId="1F253508" w:rsidR="00802FF1" w:rsidRPr="00802FF1" w:rsidRDefault="00802FF1" w:rsidP="00802FF1">
            <w:pPr>
              <w:jc w:val="center"/>
              <w:rPr>
                <w:rFonts w:ascii="Aptos" w:hAnsi="Aptos"/>
                <w:b/>
                <w:bCs/>
              </w:rPr>
            </w:pPr>
          </w:p>
        </w:tc>
      </w:tr>
      <w:tr w:rsidR="005600C8" w:rsidRPr="00C31D85" w14:paraId="51100EC3" w14:textId="77777777" w:rsidTr="2C33172F">
        <w:trPr>
          <w:trHeight w:val="3401"/>
        </w:trPr>
        <w:tc>
          <w:tcPr>
            <w:tcW w:w="7524" w:type="dxa"/>
            <w:tcBorders>
              <w:top w:val="single" w:sz="12" w:space="0" w:color="000000" w:themeColor="text1"/>
              <w:left w:val="single" w:sz="12" w:space="0" w:color="000000" w:themeColor="text1"/>
              <w:bottom w:val="single" w:sz="12" w:space="0" w:color="000000" w:themeColor="text1"/>
              <w:right w:val="single" w:sz="12" w:space="0" w:color="000000" w:themeColor="text1"/>
            </w:tcBorders>
            <w:shd w:val="clear" w:color="auto" w:fill="C45911" w:themeFill="accent2" w:themeFillShade="BF"/>
          </w:tcPr>
          <w:p w14:paraId="5D817CB1" w14:textId="5C62A69F" w:rsidR="00C31D85" w:rsidRDefault="5972D607" w:rsidP="75397406">
            <w:pPr>
              <w:spacing w:line="360" w:lineRule="auto"/>
              <w:jc w:val="center"/>
              <w:rPr>
                <w:rStyle w:val="s1"/>
                <w:sz w:val="16"/>
                <w:szCs w:val="16"/>
              </w:rPr>
            </w:pPr>
            <w:bookmarkStart w:id="0" w:name="_Int_dSFnrP4h"/>
            <w:r w:rsidRPr="29C28E07">
              <w:rPr>
                <w:rFonts w:ascii="Arial Nova" w:eastAsia="Arial Nova" w:hAnsi="Arial Nova" w:cs="Arial Nova"/>
                <w:sz w:val="16"/>
                <w:szCs w:val="16"/>
              </w:rPr>
              <w:t xml:space="preserve"> </w:t>
            </w:r>
            <w:r w:rsidR="073AD9CE" w:rsidRPr="29C28E07">
              <w:rPr>
                <w:rFonts w:ascii="Arial Nova" w:eastAsia="Arial Nova" w:hAnsi="Arial Nova" w:cs="Arial Nova"/>
                <w:b/>
                <w:bCs/>
              </w:rPr>
              <w:t>Introduction</w:t>
            </w:r>
            <w:bookmarkEnd w:id="0"/>
            <w:r w:rsidR="073AD9CE" w:rsidRPr="29C28E07">
              <w:rPr>
                <w:rFonts w:ascii="Arial Nova" w:eastAsia="Arial Nova" w:hAnsi="Arial Nova" w:cs="Arial Nova"/>
                <w:b/>
                <w:bCs/>
              </w:rPr>
              <w:t xml:space="preserve"> and </w:t>
            </w:r>
            <w:r w:rsidRPr="29C28E07">
              <w:rPr>
                <w:rFonts w:ascii="Arial Nova" w:eastAsia="Arial Nova" w:hAnsi="Arial Nova" w:cs="Arial Nova"/>
                <w:b/>
                <w:bCs/>
              </w:rPr>
              <w:t xml:space="preserve">Research </w:t>
            </w:r>
            <w:r w:rsidR="073AD9CE" w:rsidRPr="29C28E07">
              <w:rPr>
                <w:rFonts w:ascii="Arial Nova" w:eastAsia="Arial Nova" w:hAnsi="Arial Nova" w:cs="Arial Nova"/>
                <w:b/>
                <w:bCs/>
              </w:rPr>
              <w:t xml:space="preserve">Aim </w:t>
            </w:r>
          </w:p>
          <w:p w14:paraId="7CAE3D78" w14:textId="4604B77C" w:rsidR="00996FE4" w:rsidRDefault="00996FE4" w:rsidP="75397406">
            <w:pPr>
              <w:spacing w:line="360" w:lineRule="auto"/>
              <w:rPr>
                <w:rStyle w:val="s1"/>
                <w:sz w:val="16"/>
                <w:szCs w:val="16"/>
              </w:rPr>
            </w:pPr>
            <w:r w:rsidRPr="468529DB">
              <w:rPr>
                <w:rStyle w:val="s1"/>
                <w:sz w:val="16"/>
                <w:szCs w:val="16"/>
              </w:rPr>
              <w:t>A methods chapter outlines the approach and techniques used for data collection and analysis in a research study</w:t>
            </w:r>
            <w:r w:rsidR="7D45F58E" w:rsidRPr="468529DB">
              <w:rPr>
                <w:rStyle w:val="s1"/>
                <w:sz w:val="16"/>
                <w:szCs w:val="16"/>
              </w:rPr>
              <w:t xml:space="preserve"> (Maradesa et al., 2024)</w:t>
            </w:r>
            <w:r w:rsidRPr="468529DB">
              <w:rPr>
                <w:rStyle w:val="s1"/>
                <w:sz w:val="16"/>
                <w:szCs w:val="16"/>
              </w:rPr>
              <w:t>. This poster summarizes the key components of this chapter, including research design, sampling methods, data collection tools, and analytical procedures.</w:t>
            </w:r>
            <w:r w:rsidR="7F190762" w:rsidRPr="16CC85FD">
              <w:rPr>
                <w:rStyle w:val="s1"/>
                <w:sz w:val="16"/>
                <w:szCs w:val="16"/>
              </w:rPr>
              <w:t xml:space="preserve"> </w:t>
            </w:r>
            <w:r w:rsidR="001F2B59" w:rsidRPr="468529DB">
              <w:rPr>
                <w:rStyle w:val="s1"/>
                <w:sz w:val="16"/>
                <w:szCs w:val="16"/>
              </w:rPr>
              <w:t xml:space="preserve">This research studies how cyberbullying affects the mental health of college students aged 18-24, who are undergoing major life changes. </w:t>
            </w:r>
          </w:p>
          <w:p w14:paraId="4F873229" w14:textId="2E535B42" w:rsidR="000E56ED" w:rsidRPr="005F7D75" w:rsidRDefault="001F2B59" w:rsidP="4A4953F8">
            <w:pPr>
              <w:pStyle w:val="p1"/>
              <w:spacing w:line="360" w:lineRule="auto"/>
              <w:rPr>
                <w:rStyle w:val="s1"/>
                <w:rFonts w:hint="eastAsia"/>
                <w:sz w:val="16"/>
                <w:szCs w:val="16"/>
              </w:rPr>
            </w:pPr>
            <w:r w:rsidRPr="001F2B59">
              <w:rPr>
                <w:rStyle w:val="s1"/>
                <w:sz w:val="16"/>
                <w:szCs w:val="16"/>
              </w:rPr>
              <w:t>The poster will showcase participant demographics, the surveys used to assess experiences of cyberbullying and mental health, and the statistical methods for data analysis. The goal is to better understand the psychological impact of cyberbullying in a college setting.</w:t>
            </w:r>
          </w:p>
        </w:tc>
        <w:tc>
          <w:tcPr>
            <w:tcW w:w="7730" w:type="dxa"/>
            <w:tcBorders>
              <w:top w:val="single" w:sz="4" w:space="0" w:color="000000" w:themeColor="text1"/>
              <w:left w:val="single" w:sz="12" w:space="0" w:color="000000" w:themeColor="text1"/>
              <w:bottom w:val="single" w:sz="4" w:space="0" w:color="000000" w:themeColor="text1"/>
              <w:right w:val="single" w:sz="4" w:space="0" w:color="000000" w:themeColor="text1"/>
            </w:tcBorders>
            <w:shd w:val="clear" w:color="auto" w:fill="F4B083" w:themeFill="accent2" w:themeFillTint="99"/>
          </w:tcPr>
          <w:p w14:paraId="512F9F0B" w14:textId="703F8CF3" w:rsidR="00C31D85" w:rsidRDefault="5972D607" w:rsidP="75397406">
            <w:pPr>
              <w:spacing w:line="360" w:lineRule="auto"/>
              <w:jc w:val="center"/>
              <w:rPr>
                <w:rFonts w:ascii="Aptos" w:hAnsi="Aptos"/>
                <w:sz w:val="16"/>
                <w:szCs w:val="16"/>
              </w:rPr>
            </w:pPr>
            <w:r w:rsidRPr="29C28E07">
              <w:rPr>
                <w:rFonts w:ascii="Aptos" w:hAnsi="Aptos"/>
                <w:b/>
                <w:bCs/>
              </w:rPr>
              <w:t xml:space="preserve"> Search Strategy</w:t>
            </w:r>
            <w:r w:rsidRPr="29C28E07">
              <w:rPr>
                <w:rFonts w:ascii="Aptos" w:hAnsi="Aptos"/>
              </w:rPr>
              <w:t xml:space="preserve"> </w:t>
            </w:r>
          </w:p>
          <w:p w14:paraId="21144F93" w14:textId="75F6235D" w:rsidR="468529DB" w:rsidRDefault="0699C6DB" w:rsidP="16CC85FD">
            <w:pPr>
              <w:pStyle w:val="ListParagraph"/>
              <w:numPr>
                <w:ilvl w:val="0"/>
                <w:numId w:val="19"/>
              </w:numPr>
              <w:spacing w:line="360" w:lineRule="auto"/>
              <w:jc w:val="both"/>
              <w:rPr>
                <w:rFonts w:ascii="Aptos" w:eastAsia="Century Schoolbook" w:hAnsi="Aptos"/>
              </w:rPr>
            </w:pPr>
            <w:r w:rsidRPr="34718C92">
              <w:rPr>
                <w:rFonts w:ascii="Aptos" w:eastAsia="Century Schoolbook" w:hAnsi="Aptos"/>
                <w:sz w:val="16"/>
                <w:szCs w:val="16"/>
              </w:rPr>
              <w:t xml:space="preserve">A search strategy in secondary research is a structured plan for finding and evaluating relevant information from existing literature and databases (Aromataris and Riitano, 2014). It includes defining clear research questions, identifying keywords, selecting suitable databases, and setting criteria for including or excluding sources (Prott et al., 2024).  </w:t>
            </w:r>
          </w:p>
          <w:p w14:paraId="109C23A4" w14:textId="7818AD2D" w:rsidR="0029329C" w:rsidRPr="005F7D75" w:rsidRDefault="0699C6DB" w:rsidP="16CC85FD">
            <w:pPr>
              <w:pStyle w:val="ListParagraph"/>
              <w:numPr>
                <w:ilvl w:val="0"/>
                <w:numId w:val="19"/>
              </w:numPr>
              <w:spacing w:line="360" w:lineRule="auto"/>
              <w:jc w:val="both"/>
              <w:rPr>
                <w:rFonts w:ascii="Arial" w:eastAsia="Arial" w:hAnsi="Arial" w:cs="Arial"/>
                <w:sz w:val="16"/>
                <w:szCs w:val="16"/>
                <w:lang w:val="en-GB"/>
              </w:rPr>
            </w:pPr>
            <w:r w:rsidRPr="2C33172F">
              <w:rPr>
                <w:rFonts w:ascii="Aptos" w:eastAsia="Century Schoolbook" w:hAnsi="Aptos"/>
                <w:sz w:val="16"/>
                <w:szCs w:val="16"/>
              </w:rPr>
              <w:t xml:space="preserve">In this dissertation, a systematic search strategy was employed, starting with the research question and key themes. A list of targeted keywords was created, and relevant peer-reviewed articles, books, and credible resources were sourced using academic databases such as the UWTSD library, Google </w:t>
            </w:r>
            <w:r w:rsidR="60222A96" w:rsidRPr="2C33172F">
              <w:rPr>
                <w:rFonts w:ascii="Aptos" w:eastAsia="Century Schoolbook" w:hAnsi="Aptos"/>
                <w:sz w:val="16"/>
                <w:szCs w:val="16"/>
              </w:rPr>
              <w:t>Scholar, PubMed</w:t>
            </w:r>
            <w:r w:rsidRPr="2C33172F">
              <w:rPr>
                <w:rFonts w:ascii="Aptos" w:eastAsia="Century Schoolbook" w:hAnsi="Aptos"/>
                <w:sz w:val="16"/>
                <w:szCs w:val="16"/>
              </w:rPr>
              <w:t xml:space="preserve"> and official websites like Gov.uk and</w:t>
            </w:r>
            <w:r w:rsidR="4DE14458" w:rsidRPr="2C33172F">
              <w:rPr>
                <w:rFonts w:ascii="Aptos" w:eastAsia="Century Schoolbook" w:hAnsi="Aptos"/>
                <w:sz w:val="16"/>
                <w:szCs w:val="16"/>
              </w:rPr>
              <w:t xml:space="preserve"> </w:t>
            </w:r>
            <w:r w:rsidR="4DE14458" w:rsidRPr="2C33172F">
              <w:rPr>
                <w:rFonts w:ascii="Arial" w:eastAsia="Arial" w:hAnsi="Arial" w:cs="Arial"/>
                <w:sz w:val="16"/>
                <w:szCs w:val="16"/>
              </w:rPr>
              <w:t>NHS.</w:t>
            </w:r>
          </w:p>
        </w:tc>
      </w:tr>
      <w:tr w:rsidR="00C31D85" w:rsidRPr="00C31D85" w14:paraId="56FBFF17" w14:textId="77777777" w:rsidTr="2C33172F">
        <w:trPr>
          <w:trHeight w:val="6285"/>
        </w:trPr>
        <w:tc>
          <w:tcPr>
            <w:tcW w:w="7524" w:type="dxa"/>
            <w:tcBorders>
              <w:top w:val="single" w:sz="12" w:space="0" w:color="000000" w:themeColor="text1"/>
            </w:tcBorders>
            <w:shd w:val="clear" w:color="auto" w:fill="FBE4D5" w:themeFill="accent2" w:themeFillTint="33"/>
          </w:tcPr>
          <w:p w14:paraId="56980088" w14:textId="7F7BFB4E" w:rsidR="0029329C" w:rsidRDefault="5972D607" w:rsidP="16CC85FD">
            <w:pPr>
              <w:spacing w:line="360" w:lineRule="auto"/>
              <w:jc w:val="center"/>
              <w:rPr>
                <w:rFonts w:ascii="Arial" w:eastAsia="Arial" w:hAnsi="Arial" w:cs="Arial"/>
                <w:sz w:val="16"/>
                <w:szCs w:val="16"/>
                <w:lang w:val="en-GB"/>
              </w:rPr>
            </w:pPr>
            <w:r w:rsidRPr="29C28E07">
              <w:rPr>
                <w:rFonts w:ascii="Aptos" w:hAnsi="Aptos"/>
                <w:b/>
                <w:bCs/>
              </w:rPr>
              <w:t>Searching for Information</w:t>
            </w:r>
            <w:r w:rsidRPr="29C28E07">
              <w:rPr>
                <w:rFonts w:ascii="Aptos" w:hAnsi="Aptos"/>
              </w:rPr>
              <w:t xml:space="preserve"> </w:t>
            </w:r>
          </w:p>
          <w:p w14:paraId="28DC4EA9" w14:textId="66FBA587" w:rsidR="005C6410" w:rsidRPr="0023338E" w:rsidRDefault="37E90401" w:rsidP="16CC85FD">
            <w:pPr>
              <w:pStyle w:val="p1"/>
              <w:numPr>
                <w:ilvl w:val="0"/>
                <w:numId w:val="18"/>
              </w:numPr>
              <w:spacing w:line="360" w:lineRule="auto"/>
              <w:rPr>
                <w:rFonts w:ascii="Arial" w:eastAsia="Arial" w:hAnsi="Arial" w:cs="Arial"/>
                <w:sz w:val="16"/>
                <w:szCs w:val="16"/>
              </w:rPr>
            </w:pPr>
            <w:r w:rsidRPr="29C28E07">
              <w:rPr>
                <w:rFonts w:ascii="Arial" w:eastAsia="Arial" w:hAnsi="Arial" w:cs="Arial"/>
                <w:sz w:val="16"/>
                <w:szCs w:val="16"/>
              </w:rPr>
              <w:t>Cyberbullying is intentional harm via digital platforms, particularly affecting college students aged 18-24 who face mental health challenges due to life changes</w:t>
            </w:r>
            <w:r w:rsidR="3D748BB3" w:rsidRPr="16CC85FD">
              <w:rPr>
                <w:rFonts w:ascii="Arial" w:eastAsia="Arial" w:hAnsi="Arial" w:cs="Arial"/>
                <w:sz w:val="16"/>
                <w:szCs w:val="16"/>
              </w:rPr>
              <w:t xml:space="preserve"> (BBC Bitesize, 2025)</w:t>
            </w:r>
            <w:r w:rsidRPr="16CC85FD">
              <w:rPr>
                <w:rFonts w:ascii="Arial" w:eastAsia="Arial" w:hAnsi="Arial" w:cs="Arial"/>
                <w:sz w:val="16"/>
                <w:szCs w:val="16"/>
              </w:rPr>
              <w:t xml:space="preserve">. </w:t>
            </w:r>
          </w:p>
          <w:p w14:paraId="18E083CD" w14:textId="6ED16803" w:rsidR="005C6410" w:rsidRPr="0023338E" w:rsidRDefault="37E90401" w:rsidP="16CC85FD">
            <w:pPr>
              <w:pStyle w:val="p1"/>
              <w:numPr>
                <w:ilvl w:val="0"/>
                <w:numId w:val="18"/>
              </w:numPr>
              <w:spacing w:line="360" w:lineRule="auto"/>
              <w:rPr>
                <w:rFonts w:ascii="Arial" w:eastAsia="Arial" w:hAnsi="Arial" w:cs="Arial"/>
                <w:sz w:val="16"/>
                <w:szCs w:val="16"/>
              </w:rPr>
            </w:pPr>
            <w:r w:rsidRPr="29C28E07">
              <w:rPr>
                <w:rFonts w:ascii="Arial" w:eastAsia="Arial" w:hAnsi="Arial" w:cs="Arial"/>
                <w:sz w:val="16"/>
                <w:szCs w:val="16"/>
              </w:rPr>
              <w:t xml:space="preserve">Research utilized databases such as Google Scholar and JSTOR to explore the prevalence and psychological effects of cyberbullying, focusing on its correlation with anxiety and depression. </w:t>
            </w:r>
          </w:p>
          <w:p w14:paraId="3CCF67FC" w14:textId="77DFBB03" w:rsidR="005C6410" w:rsidRPr="0023338E" w:rsidRDefault="37E90401" w:rsidP="16CC85FD">
            <w:pPr>
              <w:pStyle w:val="p1"/>
              <w:numPr>
                <w:ilvl w:val="0"/>
                <w:numId w:val="18"/>
              </w:numPr>
              <w:spacing w:line="360" w:lineRule="auto"/>
              <w:rPr>
                <w:rFonts w:ascii="Arial" w:eastAsia="Arial" w:hAnsi="Arial" w:cs="Arial"/>
                <w:sz w:val="16"/>
                <w:szCs w:val="16"/>
              </w:rPr>
            </w:pPr>
            <w:r w:rsidRPr="29C28E07">
              <w:rPr>
                <w:rFonts w:ascii="Arial" w:eastAsia="Arial" w:hAnsi="Arial" w:cs="Arial"/>
                <w:sz w:val="16"/>
                <w:szCs w:val="16"/>
              </w:rPr>
              <w:t xml:space="preserve">Data was sourced from reputable organizations and mental health resources to identify common themes, while also highlighting areas needing further research, especially regarding intersectionality in cyberbullying. </w:t>
            </w:r>
          </w:p>
          <w:p w14:paraId="701333EA" w14:textId="4ABBB763" w:rsidR="005C6410" w:rsidRPr="0023338E" w:rsidRDefault="37E90401" w:rsidP="16CC85FD">
            <w:pPr>
              <w:pStyle w:val="p1"/>
              <w:numPr>
                <w:ilvl w:val="0"/>
                <w:numId w:val="18"/>
              </w:numPr>
              <w:spacing w:line="360" w:lineRule="auto"/>
              <w:rPr>
                <w:rFonts w:ascii="Arial" w:eastAsia="Arial" w:hAnsi="Arial" w:cs="Arial"/>
                <w:sz w:val="16"/>
                <w:szCs w:val="16"/>
              </w:rPr>
            </w:pPr>
            <w:r w:rsidRPr="29C28E07">
              <w:rPr>
                <w:rFonts w:ascii="Arial" w:eastAsia="Arial" w:hAnsi="Arial" w:cs="Arial"/>
                <w:sz w:val="16"/>
                <w:szCs w:val="16"/>
              </w:rPr>
              <w:t>The aim was to understand the negative impacts of cyberbullying on mental health to inform potential interventions.</w:t>
            </w:r>
          </w:p>
        </w:tc>
        <w:tc>
          <w:tcPr>
            <w:tcW w:w="7730" w:type="dxa"/>
            <w:tcBorders>
              <w:top w:val="single" w:sz="4" w:space="0" w:color="000000" w:themeColor="text1"/>
            </w:tcBorders>
            <w:shd w:val="clear" w:color="auto" w:fill="833C0B" w:themeFill="accent2" w:themeFillShade="80"/>
          </w:tcPr>
          <w:p w14:paraId="3A5063EF" w14:textId="49EE0B5F" w:rsidR="00C31D85" w:rsidRDefault="00C31D85" w:rsidP="09A2D4D7">
            <w:pPr>
              <w:rPr>
                <w:rFonts w:ascii="Aptos" w:hAnsi="Aptos"/>
              </w:rPr>
            </w:pPr>
            <w:r w:rsidRPr="2C33172F">
              <w:rPr>
                <w:rFonts w:ascii="Aptos" w:hAnsi="Aptos"/>
                <w:b/>
                <w:bCs/>
                <w:sz w:val="40"/>
                <w:szCs w:val="40"/>
              </w:rPr>
              <w:t>04</w:t>
            </w:r>
            <w:r w:rsidR="00AB5409" w:rsidRPr="2C33172F">
              <w:rPr>
                <w:rFonts w:ascii="Aptos" w:hAnsi="Aptos"/>
              </w:rPr>
              <w:t xml:space="preserve"> </w:t>
            </w:r>
            <w:r w:rsidR="00AB5409" w:rsidRPr="2C33172F">
              <w:rPr>
                <w:rFonts w:ascii="Aptos" w:hAnsi="Aptos"/>
                <w:b/>
                <w:bCs/>
              </w:rPr>
              <w:t>Picture / Graph / Visual Aid / Statistics</w:t>
            </w:r>
            <w:r w:rsidR="00AB5409" w:rsidRPr="2C33172F">
              <w:rPr>
                <w:rFonts w:ascii="Aptos" w:hAnsi="Aptos"/>
              </w:rPr>
              <w:t xml:space="preserve"> </w:t>
            </w:r>
          </w:p>
          <w:p w14:paraId="416014F5" w14:textId="51ECF560" w:rsidR="005F7D75" w:rsidRDefault="6CB4A559" w:rsidP="2C33172F">
            <w:pPr>
              <w:spacing w:line="360" w:lineRule="auto"/>
              <w:jc w:val="both"/>
            </w:pPr>
            <w:r>
              <w:rPr>
                <w:noProof/>
              </w:rPr>
              <w:drawing>
                <wp:inline distT="0" distB="0" distL="0" distR="0" wp14:anchorId="3DF31A20" wp14:editId="38CB0AF0">
                  <wp:extent cx="3787713" cy="2439286"/>
                  <wp:effectExtent l="0" t="0" r="0" b="0"/>
                  <wp:docPr id="110039306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9979891" name="Picture 1849979891"/>
                          <pic:cNvPicPr/>
                        </pic:nvPicPr>
                        <pic:blipFill>
                          <a:blip r:embed="rId14">
                            <a:extLst>
                              <a:ext uri="{28A0092B-C50C-407E-A947-70E740481C1C}">
                                <a14:useLocalDpi xmlns:a14="http://schemas.microsoft.com/office/drawing/2010/main"/>
                              </a:ext>
                            </a:extLst>
                          </a:blip>
                          <a:stretch>
                            <a:fillRect/>
                          </a:stretch>
                        </pic:blipFill>
                        <pic:spPr>
                          <a:xfrm>
                            <a:off x="0" y="0"/>
                            <a:ext cx="3787713" cy="2439286"/>
                          </a:xfrm>
                          <a:prstGeom prst="rect">
                            <a:avLst/>
                          </a:prstGeom>
                        </pic:spPr>
                      </pic:pic>
                    </a:graphicData>
                  </a:graphic>
                </wp:inline>
              </w:drawing>
            </w:r>
          </w:p>
          <w:p w14:paraId="2E9A8FC2" w14:textId="0EE6EEF6" w:rsidR="5B32B224" w:rsidRDefault="2B358202" w:rsidP="2C30F56A">
            <w:pPr>
              <w:spacing w:line="360" w:lineRule="auto"/>
              <w:jc w:val="both"/>
            </w:pPr>
            <w:r>
              <w:t>(Tintori et al., 2023)</w:t>
            </w:r>
          </w:p>
          <w:p w14:paraId="2BBB997C" w14:textId="259454BF" w:rsidR="005F7D75" w:rsidRPr="00C31D85" w:rsidRDefault="005F7D75" w:rsidP="005F7D75">
            <w:pPr>
              <w:spacing w:line="360" w:lineRule="auto"/>
              <w:jc w:val="both"/>
              <w:rPr>
                <w:rFonts w:ascii="Aptos" w:hAnsi="Aptos"/>
              </w:rPr>
            </w:pPr>
          </w:p>
        </w:tc>
      </w:tr>
      <w:tr w:rsidR="00C31D85" w:rsidRPr="00C31D85" w14:paraId="71279A0E" w14:textId="77777777" w:rsidTr="2C33172F">
        <w:trPr>
          <w:trHeight w:val="2376"/>
        </w:trPr>
        <w:tc>
          <w:tcPr>
            <w:tcW w:w="15254" w:type="dxa"/>
            <w:gridSpan w:val="2"/>
            <w:shd w:val="clear" w:color="auto" w:fill="FFD966" w:themeFill="accent4" w:themeFillTint="99"/>
          </w:tcPr>
          <w:p w14:paraId="559B5E23" w14:textId="6F6062AA" w:rsidR="00C31D85" w:rsidRDefault="00C31D85" w:rsidP="00AB5409">
            <w:pPr>
              <w:jc w:val="center"/>
              <w:rPr>
                <w:rFonts w:ascii="Aptos" w:hAnsi="Aptos"/>
                <w:b/>
                <w:bCs/>
              </w:rPr>
            </w:pPr>
            <w:r w:rsidRPr="00AB5409">
              <w:rPr>
                <w:rFonts w:ascii="Aptos" w:hAnsi="Aptos"/>
                <w:b/>
                <w:bCs/>
                <w:sz w:val="40"/>
                <w:szCs w:val="40"/>
              </w:rPr>
              <w:t>05</w:t>
            </w:r>
            <w:r w:rsidR="00AB5409">
              <w:rPr>
                <w:rFonts w:ascii="Aptos" w:hAnsi="Aptos"/>
              </w:rPr>
              <w:t xml:space="preserve"> </w:t>
            </w:r>
            <w:r w:rsidR="00AB5409" w:rsidRPr="005F7D75">
              <w:rPr>
                <w:rFonts w:ascii="Aptos" w:hAnsi="Aptos"/>
                <w:b/>
                <w:bCs/>
              </w:rPr>
              <w:t>Research Validation and Analysis</w:t>
            </w:r>
          </w:p>
          <w:p w14:paraId="7EB7544F" w14:textId="4105EB0A" w:rsidR="53D0BCC9" w:rsidRDefault="53D0BCC9" w:rsidP="16CC85FD">
            <w:pPr>
              <w:pStyle w:val="p1"/>
              <w:numPr>
                <w:ilvl w:val="0"/>
                <w:numId w:val="17"/>
              </w:numPr>
              <w:spacing w:line="360" w:lineRule="auto"/>
              <w:rPr>
                <w:rStyle w:val="s1"/>
                <w:rFonts w:ascii="Arial" w:eastAsia="Arial" w:hAnsi="Arial" w:cs="Arial"/>
                <w:sz w:val="16"/>
                <w:szCs w:val="16"/>
              </w:rPr>
            </w:pPr>
            <w:r w:rsidRPr="16CC85FD">
              <w:rPr>
                <w:rStyle w:val="s1"/>
                <w:rFonts w:ascii="Arial" w:eastAsia="Arial" w:hAnsi="Arial" w:cs="Arial"/>
                <w:sz w:val="16"/>
                <w:szCs w:val="16"/>
              </w:rPr>
              <w:t>Validation in the context of secondary research refers to the process of assessing the credibility and reliability of the sources and information that will be included in a dissertation. It involves critically examining the methods, origins, and context of the data to ensure it meets academic standards and is suitable for informing research conclusions</w:t>
            </w:r>
            <w:r w:rsidR="6AB17FA4" w:rsidRPr="16CC85FD">
              <w:rPr>
                <w:rStyle w:val="s1"/>
                <w:rFonts w:ascii="Arial" w:eastAsia="Arial" w:hAnsi="Arial" w:cs="Arial"/>
                <w:sz w:val="16"/>
                <w:szCs w:val="16"/>
              </w:rPr>
              <w:t xml:space="preserve"> (Andersson, Boateng and Abos, 2024)</w:t>
            </w:r>
            <w:r w:rsidRPr="16CC85FD">
              <w:rPr>
                <w:rStyle w:val="s1"/>
                <w:rFonts w:ascii="Arial" w:eastAsia="Arial" w:hAnsi="Arial" w:cs="Arial"/>
                <w:sz w:val="16"/>
                <w:szCs w:val="16"/>
              </w:rPr>
              <w:t>.</w:t>
            </w:r>
          </w:p>
          <w:p w14:paraId="0F0A16C8" w14:textId="46473602" w:rsidR="00CC3CA2" w:rsidRDefault="53D0BCC9" w:rsidP="16CC85FD">
            <w:pPr>
              <w:pStyle w:val="p1"/>
              <w:numPr>
                <w:ilvl w:val="0"/>
                <w:numId w:val="17"/>
              </w:numPr>
              <w:spacing w:line="360" w:lineRule="auto"/>
              <w:rPr>
                <w:rStyle w:val="s1"/>
                <w:rFonts w:ascii="Arial" w:eastAsia="Arial" w:hAnsi="Arial" w:cs="Arial"/>
                <w:sz w:val="16"/>
                <w:szCs w:val="16"/>
              </w:rPr>
            </w:pPr>
            <w:r w:rsidRPr="16CC85FD">
              <w:rPr>
                <w:rStyle w:val="s1"/>
                <w:rFonts w:ascii="Arial" w:eastAsia="Arial" w:hAnsi="Arial" w:cs="Arial"/>
                <w:sz w:val="16"/>
                <w:szCs w:val="16"/>
              </w:rPr>
              <w:t>Ensuring that the information used in a dissertation is credible and reliable is paramount for several reasons.</w:t>
            </w:r>
          </w:p>
          <w:p w14:paraId="178AB202" w14:textId="280A9165" w:rsidR="00CC3CA2" w:rsidRDefault="53D0BCC9" w:rsidP="16CC85FD">
            <w:pPr>
              <w:pStyle w:val="p1"/>
              <w:numPr>
                <w:ilvl w:val="0"/>
                <w:numId w:val="17"/>
              </w:numPr>
              <w:spacing w:line="360" w:lineRule="auto"/>
              <w:rPr>
                <w:rStyle w:val="s1"/>
                <w:rFonts w:ascii="Arial" w:eastAsia="Arial" w:hAnsi="Arial" w:cs="Arial"/>
                <w:sz w:val="16"/>
                <w:szCs w:val="16"/>
              </w:rPr>
            </w:pPr>
            <w:r w:rsidRPr="16CC85FD">
              <w:rPr>
                <w:rStyle w:val="s1"/>
                <w:rFonts w:ascii="Arial" w:eastAsia="Arial" w:hAnsi="Arial" w:cs="Arial"/>
                <w:sz w:val="16"/>
                <w:szCs w:val="16"/>
              </w:rPr>
              <w:t xml:space="preserve"> First, it establishes the trustworthiness of the research findings, which is essential for contributing to the existing body of knowledge. </w:t>
            </w:r>
          </w:p>
          <w:p w14:paraId="1533FE9A" w14:textId="7D934D56" w:rsidR="00CC3CA2" w:rsidRDefault="53D0BCC9" w:rsidP="16CC85FD">
            <w:pPr>
              <w:pStyle w:val="p1"/>
              <w:numPr>
                <w:ilvl w:val="0"/>
                <w:numId w:val="17"/>
              </w:numPr>
              <w:spacing w:line="360" w:lineRule="auto"/>
              <w:rPr>
                <w:rStyle w:val="s1"/>
                <w:rFonts w:ascii="Arial" w:eastAsia="Arial" w:hAnsi="Arial" w:cs="Arial"/>
                <w:sz w:val="16"/>
                <w:szCs w:val="16"/>
              </w:rPr>
            </w:pPr>
            <w:r w:rsidRPr="16CC85FD">
              <w:rPr>
                <w:rStyle w:val="s1"/>
                <w:rFonts w:ascii="Arial" w:eastAsia="Arial" w:hAnsi="Arial" w:cs="Arial"/>
                <w:sz w:val="16"/>
                <w:szCs w:val="16"/>
              </w:rPr>
              <w:t>Inadequate validation can lead to the inclusion of biased or outdated information, which can undermine the validity of the thesis and possibly lead to erroneous conclusions</w:t>
            </w:r>
          </w:p>
          <w:p w14:paraId="2AEF2828" w14:textId="5A1C4719" w:rsidR="00CC3CA2" w:rsidRDefault="53D0BCC9" w:rsidP="16CC85FD">
            <w:pPr>
              <w:pStyle w:val="p1"/>
              <w:numPr>
                <w:ilvl w:val="0"/>
                <w:numId w:val="17"/>
              </w:numPr>
              <w:spacing w:line="360" w:lineRule="auto"/>
              <w:rPr>
                <w:rStyle w:val="s1"/>
                <w:rFonts w:ascii="Arial" w:eastAsia="Arial" w:hAnsi="Arial" w:cs="Arial"/>
                <w:sz w:val="16"/>
                <w:szCs w:val="16"/>
              </w:rPr>
            </w:pPr>
            <w:r w:rsidRPr="29C28E07">
              <w:rPr>
                <w:rStyle w:val="s1"/>
                <w:rFonts w:ascii="Arial" w:eastAsia="Arial" w:hAnsi="Arial" w:cs="Arial"/>
                <w:sz w:val="16"/>
                <w:szCs w:val="16"/>
              </w:rPr>
              <w:t>When critically examining research validation, it is important to evaluate both its benefits and limitations.</w:t>
            </w:r>
          </w:p>
          <w:p w14:paraId="2F76AD61" w14:textId="3335F1F8" w:rsidR="00CC3CA2" w:rsidRDefault="53D0BCC9" w:rsidP="16CC85FD">
            <w:pPr>
              <w:pStyle w:val="p1"/>
              <w:numPr>
                <w:ilvl w:val="0"/>
                <w:numId w:val="17"/>
              </w:numPr>
              <w:spacing w:line="360" w:lineRule="auto"/>
              <w:rPr>
                <w:rStyle w:val="s1"/>
                <w:rFonts w:ascii="Arial" w:eastAsia="Arial" w:hAnsi="Arial" w:cs="Arial"/>
                <w:sz w:val="16"/>
                <w:szCs w:val="16"/>
              </w:rPr>
            </w:pPr>
            <w:r w:rsidRPr="29C28E07">
              <w:rPr>
                <w:rStyle w:val="s1"/>
                <w:rFonts w:ascii="Arial" w:eastAsia="Arial" w:hAnsi="Arial" w:cs="Arial"/>
                <w:sz w:val="16"/>
                <w:szCs w:val="16"/>
              </w:rPr>
              <w:t xml:space="preserve"> The primary benefit of thorough validation is that it fosters a rigorous academic environment, encouraging researchers to utilize high-quality sources that have undergone scrutiny. </w:t>
            </w:r>
          </w:p>
          <w:p w14:paraId="36CC3707" w14:textId="6796CEE7" w:rsidR="00CC3CA2" w:rsidRDefault="53D0BCC9" w:rsidP="16CC85FD">
            <w:pPr>
              <w:pStyle w:val="p1"/>
              <w:numPr>
                <w:ilvl w:val="0"/>
                <w:numId w:val="17"/>
              </w:numPr>
              <w:spacing w:line="360" w:lineRule="auto"/>
              <w:rPr>
                <w:rStyle w:val="s1"/>
                <w:rFonts w:ascii="Arial" w:eastAsia="Arial" w:hAnsi="Arial" w:cs="Arial"/>
                <w:sz w:val="16"/>
                <w:szCs w:val="16"/>
              </w:rPr>
            </w:pPr>
            <w:r w:rsidRPr="29C28E07">
              <w:rPr>
                <w:rStyle w:val="s1"/>
                <w:rFonts w:ascii="Arial" w:eastAsia="Arial" w:hAnsi="Arial" w:cs="Arial"/>
                <w:sz w:val="16"/>
                <w:szCs w:val="16"/>
              </w:rPr>
              <w:t>This practice can enhance the depth and richness of the research, providing a solid foundation for the arguments made.</w:t>
            </w:r>
          </w:p>
          <w:p w14:paraId="7454B819" w14:textId="17D62B90" w:rsidR="00516CC0" w:rsidRPr="00516CC0" w:rsidRDefault="00516CC0" w:rsidP="00516CC0">
            <w:pPr>
              <w:spacing w:line="360" w:lineRule="auto"/>
              <w:jc w:val="both"/>
              <w:rPr>
                <w:rFonts w:ascii="Aptos" w:hAnsi="Aptos"/>
                <w:lang w:val="en-GB"/>
              </w:rPr>
            </w:pPr>
          </w:p>
        </w:tc>
      </w:tr>
      <w:tr w:rsidR="00AB5409" w:rsidRPr="00C31D85" w14:paraId="1159AF67" w14:textId="77777777" w:rsidTr="2C33172F">
        <w:trPr>
          <w:trHeight w:val="1856"/>
        </w:trPr>
        <w:tc>
          <w:tcPr>
            <w:tcW w:w="7524" w:type="dxa"/>
            <w:shd w:val="clear" w:color="auto" w:fill="70AD47" w:themeFill="accent6"/>
          </w:tcPr>
          <w:p w14:paraId="398EE9B0" w14:textId="77777777" w:rsidR="00AB5409" w:rsidRDefault="00AB5409" w:rsidP="00C46111">
            <w:pPr>
              <w:rPr>
                <w:rFonts w:ascii="Aptos" w:hAnsi="Aptos"/>
              </w:rPr>
            </w:pPr>
            <w:r w:rsidRPr="712A20D5">
              <w:rPr>
                <w:rFonts w:ascii="Aptos" w:hAnsi="Aptos"/>
                <w:b/>
                <w:bCs/>
                <w:sz w:val="40"/>
                <w:szCs w:val="40"/>
              </w:rPr>
              <w:t>06</w:t>
            </w:r>
            <w:r w:rsidRPr="712A20D5">
              <w:rPr>
                <w:rFonts w:ascii="Aptos" w:hAnsi="Aptos"/>
              </w:rPr>
              <w:t xml:space="preserve"> </w:t>
            </w:r>
            <w:r w:rsidRPr="712A20D5">
              <w:rPr>
                <w:rFonts w:ascii="Aptos" w:hAnsi="Aptos"/>
                <w:b/>
                <w:bCs/>
              </w:rPr>
              <w:t>Inclusion Criteria</w:t>
            </w:r>
            <w:r w:rsidRPr="712A20D5">
              <w:rPr>
                <w:rFonts w:ascii="Aptos" w:hAnsi="Aptos"/>
              </w:rPr>
              <w:t xml:space="preserve"> </w:t>
            </w:r>
          </w:p>
          <w:p w14:paraId="4B6387B2" w14:textId="0CE61C7F" w:rsidR="0066415D" w:rsidRDefault="0066415D" w:rsidP="712A20D5">
            <w:pPr>
              <w:pStyle w:val="p1"/>
              <w:numPr>
                <w:ilvl w:val="0"/>
                <w:numId w:val="2"/>
              </w:numPr>
              <w:spacing w:line="360" w:lineRule="auto"/>
              <w:jc w:val="both"/>
              <w:rPr>
                <w:rStyle w:val="apple-converted-space"/>
                <w:rFonts w:ascii="Arial" w:eastAsia="Arial" w:hAnsi="Arial" w:cs="Arial"/>
                <w:sz w:val="16"/>
                <w:szCs w:val="16"/>
              </w:rPr>
            </w:pPr>
            <w:r w:rsidRPr="712A20D5">
              <w:rPr>
                <w:rStyle w:val="s1"/>
                <w:rFonts w:ascii="Arial" w:eastAsia="Arial" w:hAnsi="Arial" w:cs="Arial"/>
                <w:sz w:val="16"/>
                <w:szCs w:val="16"/>
              </w:rPr>
              <w:t xml:space="preserve">The study only </w:t>
            </w:r>
            <w:r w:rsidR="0A305699" w:rsidRPr="712A20D5">
              <w:rPr>
                <w:rStyle w:val="s1"/>
                <w:rFonts w:ascii="Arial" w:eastAsia="Arial" w:hAnsi="Arial" w:cs="Arial"/>
                <w:sz w:val="16"/>
                <w:szCs w:val="16"/>
              </w:rPr>
              <w:t>considers</w:t>
            </w:r>
            <w:r w:rsidRPr="712A20D5">
              <w:rPr>
                <w:rStyle w:val="s1"/>
                <w:rFonts w:ascii="Arial" w:eastAsia="Arial" w:hAnsi="Arial" w:cs="Arial"/>
                <w:sz w:val="16"/>
                <w:szCs w:val="16"/>
              </w:rPr>
              <w:t xml:space="preserve"> </w:t>
            </w:r>
            <w:r w:rsidR="48D21297" w:rsidRPr="2C30F56A">
              <w:rPr>
                <w:rStyle w:val="s1"/>
                <w:rFonts w:ascii="Arial" w:eastAsia="Arial" w:hAnsi="Arial" w:cs="Arial"/>
                <w:sz w:val="16"/>
                <w:szCs w:val="16"/>
              </w:rPr>
              <w:t xml:space="preserve">reputable </w:t>
            </w:r>
            <w:r w:rsidR="5769DD55" w:rsidRPr="7BE6F384">
              <w:rPr>
                <w:rStyle w:val="s1"/>
                <w:rFonts w:ascii="Arial" w:eastAsia="Arial" w:hAnsi="Arial" w:cs="Arial"/>
                <w:sz w:val="16"/>
                <w:szCs w:val="16"/>
              </w:rPr>
              <w:t>s</w:t>
            </w:r>
            <w:r w:rsidR="3E002038" w:rsidRPr="7BE6F384">
              <w:rPr>
                <w:rStyle w:val="s1"/>
                <w:rFonts w:ascii="Arial" w:eastAsia="Arial" w:hAnsi="Arial" w:cs="Arial"/>
                <w:sz w:val="16"/>
                <w:szCs w:val="16"/>
              </w:rPr>
              <w:t>ources</w:t>
            </w:r>
            <w:r w:rsidRPr="712A20D5">
              <w:rPr>
                <w:rStyle w:val="s1"/>
                <w:rFonts w:ascii="Arial" w:eastAsia="Arial" w:hAnsi="Arial" w:cs="Arial"/>
                <w:sz w:val="16"/>
                <w:szCs w:val="16"/>
              </w:rPr>
              <w:t xml:space="preserve"> published within the last 10 years will be considered to ensure the relevance and timeliness of the information.</w:t>
            </w:r>
            <w:r w:rsidRPr="712A20D5">
              <w:rPr>
                <w:rStyle w:val="apple-converted-space"/>
                <w:rFonts w:ascii="Arial" w:eastAsia="Arial" w:hAnsi="Arial" w:cs="Arial"/>
                <w:sz w:val="16"/>
                <w:szCs w:val="16"/>
              </w:rPr>
              <w:t> </w:t>
            </w:r>
          </w:p>
          <w:p w14:paraId="445993AD" w14:textId="1E479244" w:rsidR="0066415D" w:rsidRDefault="0066415D" w:rsidP="712A20D5">
            <w:pPr>
              <w:pStyle w:val="p1"/>
              <w:numPr>
                <w:ilvl w:val="0"/>
                <w:numId w:val="2"/>
              </w:numPr>
              <w:spacing w:line="360" w:lineRule="auto"/>
              <w:jc w:val="both"/>
              <w:rPr>
                <w:rStyle w:val="apple-converted-space"/>
                <w:rFonts w:ascii="Arial" w:eastAsia="Arial" w:hAnsi="Arial" w:cs="Arial"/>
                <w:sz w:val="16"/>
                <w:szCs w:val="16"/>
              </w:rPr>
            </w:pPr>
            <w:r w:rsidRPr="712A20D5">
              <w:rPr>
                <w:rStyle w:val="s1"/>
                <w:rFonts w:ascii="Arial" w:eastAsia="Arial" w:hAnsi="Arial" w:cs="Arial"/>
                <w:sz w:val="16"/>
                <w:szCs w:val="16"/>
              </w:rPr>
              <w:t xml:space="preserve"> </w:t>
            </w:r>
            <w:r w:rsidR="2634A215" w:rsidRPr="712A20D5">
              <w:rPr>
                <w:rStyle w:val="s1"/>
                <w:rFonts w:ascii="Arial" w:eastAsia="Arial" w:hAnsi="Arial" w:cs="Arial"/>
                <w:sz w:val="16"/>
                <w:szCs w:val="16"/>
              </w:rPr>
              <w:t>T</w:t>
            </w:r>
            <w:r w:rsidRPr="712A20D5">
              <w:rPr>
                <w:rStyle w:val="s1"/>
                <w:rFonts w:ascii="Arial" w:eastAsia="Arial" w:hAnsi="Arial" w:cs="Arial"/>
                <w:sz w:val="16"/>
                <w:szCs w:val="16"/>
              </w:rPr>
              <w:t>he focus will be on sources originating from the United Kingdom, thereby ensuring that the context and applicability of the findings are specifically relevant to this geographical region.</w:t>
            </w:r>
            <w:r w:rsidRPr="712A20D5">
              <w:rPr>
                <w:rStyle w:val="apple-converted-space"/>
                <w:rFonts w:ascii="Arial" w:eastAsia="Arial" w:hAnsi="Arial" w:cs="Arial"/>
                <w:sz w:val="16"/>
                <w:szCs w:val="16"/>
              </w:rPr>
              <w:t> </w:t>
            </w:r>
          </w:p>
          <w:p w14:paraId="3AA7D93C" w14:textId="56758A86" w:rsidR="00516CC0" w:rsidRPr="00516CC0" w:rsidRDefault="7A68D314" w:rsidP="712A20D5">
            <w:pPr>
              <w:pStyle w:val="ListParagraph"/>
              <w:numPr>
                <w:ilvl w:val="0"/>
                <w:numId w:val="2"/>
              </w:numPr>
              <w:spacing w:line="360" w:lineRule="auto"/>
              <w:jc w:val="both"/>
              <w:rPr>
                <w:rStyle w:val="s1"/>
                <w:rFonts w:ascii="Arial" w:eastAsia="Arial" w:hAnsi="Arial" w:cs="Arial"/>
                <w:sz w:val="16"/>
                <w:szCs w:val="16"/>
              </w:rPr>
            </w:pPr>
            <w:r w:rsidRPr="712A20D5">
              <w:rPr>
                <w:rStyle w:val="s1"/>
                <w:rFonts w:ascii="Arial" w:eastAsia="Arial" w:hAnsi="Arial" w:cs="Arial"/>
                <w:sz w:val="16"/>
                <w:szCs w:val="16"/>
              </w:rPr>
              <w:t xml:space="preserve">Also, </w:t>
            </w:r>
            <w:r w:rsidR="0066415D" w:rsidRPr="712A20D5">
              <w:rPr>
                <w:rStyle w:val="s1"/>
                <w:rFonts w:ascii="Arial" w:eastAsia="Arial" w:hAnsi="Arial" w:cs="Arial"/>
                <w:sz w:val="16"/>
                <w:szCs w:val="16"/>
              </w:rPr>
              <w:t>only articles that are fully accessible online will be included, allowing for comprehensive review and evaluation of the material by all researchers involved in the study. This approach aims to provide a robust and reliable foundation for analysis.</w:t>
            </w:r>
          </w:p>
          <w:p w14:paraId="00628477" w14:textId="7F00EE5A" w:rsidR="00516CC0" w:rsidRPr="00C31D85" w:rsidRDefault="00516CC0" w:rsidP="00C46111">
            <w:pPr>
              <w:rPr>
                <w:rFonts w:ascii="Aptos" w:hAnsi="Aptos"/>
              </w:rPr>
            </w:pPr>
          </w:p>
        </w:tc>
        <w:tc>
          <w:tcPr>
            <w:tcW w:w="7730" w:type="dxa"/>
          </w:tcPr>
          <w:p w14:paraId="51867809" w14:textId="77777777" w:rsidR="00AB5409" w:rsidRDefault="00AB5409" w:rsidP="00C46111">
            <w:pPr>
              <w:rPr>
                <w:rFonts w:ascii="Aptos" w:hAnsi="Aptos"/>
              </w:rPr>
            </w:pPr>
            <w:r w:rsidRPr="00AB5409">
              <w:rPr>
                <w:rFonts w:ascii="Aptos" w:hAnsi="Aptos"/>
                <w:b/>
                <w:bCs/>
                <w:sz w:val="40"/>
                <w:szCs w:val="40"/>
              </w:rPr>
              <w:t>07</w:t>
            </w:r>
            <w:r>
              <w:rPr>
                <w:rFonts w:ascii="Aptos" w:hAnsi="Aptos"/>
              </w:rPr>
              <w:t xml:space="preserve"> </w:t>
            </w:r>
            <w:r w:rsidRPr="005F7D75">
              <w:rPr>
                <w:rFonts w:ascii="Aptos" w:hAnsi="Aptos"/>
                <w:b/>
                <w:bCs/>
              </w:rPr>
              <w:t>Exclusion Criteria</w:t>
            </w:r>
            <w:r>
              <w:rPr>
                <w:rFonts w:ascii="Aptos" w:hAnsi="Aptos"/>
              </w:rPr>
              <w:t xml:space="preserve"> </w:t>
            </w:r>
          </w:p>
          <w:p w14:paraId="0FFA7A4D" w14:textId="3FCEACA9" w:rsidR="00DD089D" w:rsidRDefault="3E483491" w:rsidP="2C33172F">
            <w:pPr>
              <w:pStyle w:val="p1"/>
              <w:spacing w:line="360" w:lineRule="auto"/>
              <w:rPr>
                <w:rStyle w:val="s1"/>
                <w:rFonts w:ascii="Arial Nova" w:eastAsia="Arial Nova" w:hAnsi="Arial Nova" w:cs="Arial Nova"/>
                <w:sz w:val="18"/>
                <w:szCs w:val="18"/>
              </w:rPr>
            </w:pPr>
            <w:r w:rsidRPr="2C33172F">
              <w:rPr>
                <w:rFonts w:ascii="Aptos" w:hAnsi="Aptos"/>
                <w:sz w:val="18"/>
                <w:szCs w:val="18"/>
              </w:rPr>
              <w:t xml:space="preserve"> </w:t>
            </w:r>
            <w:r w:rsidR="00DD089D" w:rsidRPr="2C33172F">
              <w:rPr>
                <w:rStyle w:val="s1"/>
                <w:rFonts w:ascii="Arial Nova" w:eastAsia="Arial Nova" w:hAnsi="Arial Nova" w:cs="Arial Nova"/>
                <w:sz w:val="18"/>
                <w:szCs w:val="18"/>
              </w:rPr>
              <w:t>In this analysis, we have excluded sources that are over ten years old to ensure that the information is up-to-date and relevant. Furthermore, we have eliminated sources that originate from outside the UK, as they may not reflect the specific context and issues pertinent to the UK audience. Additionally, any articles that were not fully accessible</w:t>
            </w:r>
            <w:r w:rsidR="03361023" w:rsidRPr="2C33172F">
              <w:rPr>
                <w:rStyle w:val="s1"/>
                <w:rFonts w:ascii="Arial Nova" w:eastAsia="Arial Nova" w:hAnsi="Arial Nova" w:cs="Arial Nova"/>
                <w:sz w:val="18"/>
                <w:szCs w:val="18"/>
              </w:rPr>
              <w:t>,</w:t>
            </w:r>
            <w:r w:rsidR="004B64E2" w:rsidRPr="2C33172F">
              <w:rPr>
                <w:rStyle w:val="s1"/>
                <w:rFonts w:ascii="Arial Nova" w:eastAsia="Arial Nova" w:hAnsi="Arial Nova" w:cs="Arial Nova"/>
                <w:sz w:val="18"/>
                <w:szCs w:val="18"/>
              </w:rPr>
              <w:t xml:space="preserve"> </w:t>
            </w:r>
            <w:r w:rsidR="00DD089D" w:rsidRPr="2C33172F">
              <w:rPr>
                <w:rStyle w:val="s1"/>
                <w:rFonts w:ascii="Arial Nova" w:eastAsia="Arial Nova" w:hAnsi="Arial Nova" w:cs="Arial Nova"/>
                <w:sz w:val="18"/>
                <w:szCs w:val="18"/>
              </w:rPr>
              <w:t>meaning those that were behind paywalls or not available for public viewing</w:t>
            </w:r>
            <w:r w:rsidR="004B64E2" w:rsidRPr="2C33172F">
              <w:rPr>
                <w:rStyle w:val="s1"/>
                <w:rFonts w:ascii="Arial Nova" w:eastAsia="Arial Nova" w:hAnsi="Arial Nova" w:cs="Arial Nova"/>
                <w:sz w:val="18"/>
                <w:szCs w:val="18"/>
              </w:rPr>
              <w:t xml:space="preserve"> </w:t>
            </w:r>
            <w:r w:rsidR="00DD089D" w:rsidRPr="2C33172F">
              <w:rPr>
                <w:rStyle w:val="s1"/>
                <w:rFonts w:ascii="Arial Nova" w:eastAsia="Arial Nova" w:hAnsi="Arial Nova" w:cs="Arial Nova"/>
                <w:sz w:val="18"/>
                <w:szCs w:val="18"/>
              </w:rPr>
              <w:t>have also been excluded to maintain the integrity and comprehensiveness of the research body.</w:t>
            </w:r>
          </w:p>
          <w:p w14:paraId="253F8839" w14:textId="467E669F" w:rsidR="00516CC0" w:rsidRPr="00C31D85" w:rsidRDefault="00516CC0" w:rsidP="00C46111">
            <w:pPr>
              <w:rPr>
                <w:rFonts w:ascii="Aptos" w:hAnsi="Aptos"/>
              </w:rPr>
            </w:pPr>
          </w:p>
        </w:tc>
      </w:tr>
      <w:tr w:rsidR="00C31D85" w:rsidRPr="00C31D85" w14:paraId="583C9C87" w14:textId="77777777" w:rsidTr="2C33172F">
        <w:trPr>
          <w:trHeight w:val="1798"/>
        </w:trPr>
        <w:tc>
          <w:tcPr>
            <w:tcW w:w="15254" w:type="dxa"/>
            <w:gridSpan w:val="2"/>
            <w:shd w:val="clear" w:color="auto" w:fill="8EAADB" w:themeFill="accent1" w:themeFillTint="99"/>
          </w:tcPr>
          <w:p w14:paraId="44C8BC9D" w14:textId="77777777" w:rsidR="00C31D85" w:rsidRDefault="00C31D85" w:rsidP="00AB5409">
            <w:pPr>
              <w:jc w:val="center"/>
              <w:rPr>
                <w:rFonts w:ascii="Aptos" w:hAnsi="Aptos"/>
                <w:b/>
                <w:bCs/>
              </w:rPr>
            </w:pPr>
            <w:r w:rsidRPr="00AB5409">
              <w:rPr>
                <w:rFonts w:ascii="Aptos" w:hAnsi="Aptos"/>
                <w:b/>
                <w:bCs/>
                <w:sz w:val="40"/>
                <w:szCs w:val="40"/>
              </w:rPr>
              <w:t>0</w:t>
            </w:r>
            <w:r w:rsidR="00AB5409">
              <w:rPr>
                <w:rFonts w:ascii="Aptos" w:hAnsi="Aptos"/>
                <w:b/>
                <w:bCs/>
                <w:sz w:val="40"/>
                <w:szCs w:val="40"/>
              </w:rPr>
              <w:t>8</w:t>
            </w:r>
            <w:r w:rsidR="00AB5409">
              <w:rPr>
                <w:rFonts w:ascii="Aptos" w:hAnsi="Aptos"/>
              </w:rPr>
              <w:t xml:space="preserve"> </w:t>
            </w:r>
            <w:r w:rsidR="00AB5409" w:rsidRPr="005F7D75">
              <w:rPr>
                <w:rFonts w:ascii="Aptos" w:hAnsi="Aptos"/>
                <w:b/>
                <w:bCs/>
              </w:rPr>
              <w:t>Ethical Considerations</w:t>
            </w:r>
          </w:p>
          <w:p w14:paraId="09F0A444" w14:textId="11B113F0" w:rsidR="00117140" w:rsidRDefault="00117140" w:rsidP="2C33172F">
            <w:pPr>
              <w:pStyle w:val="p1"/>
              <w:numPr>
                <w:ilvl w:val="0"/>
                <w:numId w:val="1"/>
              </w:numPr>
              <w:spacing w:line="360" w:lineRule="auto"/>
              <w:rPr>
                <w:rStyle w:val="s1"/>
                <w:rFonts w:ascii="Arial Nova" w:eastAsia="Arial Nova" w:hAnsi="Arial Nova" w:cs="Arial Nova"/>
                <w:sz w:val="22"/>
                <w:szCs w:val="22"/>
              </w:rPr>
            </w:pPr>
            <w:r w:rsidRPr="2C33172F">
              <w:rPr>
                <w:rStyle w:val="s1"/>
                <w:rFonts w:ascii="Arial Nova" w:eastAsia="Arial Nova" w:hAnsi="Arial Nova" w:cs="Arial Nova"/>
                <w:sz w:val="22"/>
                <w:szCs w:val="22"/>
              </w:rPr>
              <w:t>Informed Consent</w:t>
            </w:r>
            <w:r w:rsidR="75A94792" w:rsidRPr="2C33172F">
              <w:rPr>
                <w:rStyle w:val="s1"/>
                <w:rFonts w:ascii="Arial Nova" w:eastAsia="Arial Nova" w:hAnsi="Arial Nova" w:cs="Arial Nova"/>
                <w:sz w:val="22"/>
                <w:szCs w:val="22"/>
              </w:rPr>
              <w:t>- Researchers</w:t>
            </w:r>
            <w:r w:rsidRPr="2C33172F">
              <w:rPr>
                <w:rStyle w:val="s1"/>
                <w:rFonts w:ascii="Arial Nova" w:eastAsia="Arial Nova" w:hAnsi="Arial Nova" w:cs="Arial Nova"/>
                <w:sz w:val="22"/>
                <w:szCs w:val="22"/>
              </w:rPr>
              <w:t xml:space="preserve"> must ensure original data was collected with proper consent from participants.</w:t>
            </w:r>
          </w:p>
          <w:p w14:paraId="6FDA7016" w14:textId="77777777" w:rsidR="00117140" w:rsidRDefault="00117140" w:rsidP="2C33172F">
            <w:pPr>
              <w:pStyle w:val="p1"/>
              <w:numPr>
                <w:ilvl w:val="0"/>
                <w:numId w:val="1"/>
              </w:numPr>
              <w:spacing w:line="360" w:lineRule="auto"/>
              <w:rPr>
                <w:rStyle w:val="s1"/>
                <w:rFonts w:ascii="Arial Nova" w:eastAsia="Arial Nova" w:hAnsi="Arial Nova" w:cs="Arial Nova"/>
                <w:sz w:val="22"/>
                <w:szCs w:val="22"/>
              </w:rPr>
            </w:pPr>
            <w:r w:rsidRPr="2C33172F">
              <w:rPr>
                <w:rStyle w:val="s1"/>
                <w:rFonts w:ascii="Arial Nova" w:eastAsia="Arial Nova" w:hAnsi="Arial Nova" w:cs="Arial Nova"/>
                <w:sz w:val="22"/>
                <w:szCs w:val="22"/>
              </w:rPr>
              <w:t>Confidentiality and Anonymity- Protecting participants' privacy is essential, especially given the sensitive nature of the topics.</w:t>
            </w:r>
          </w:p>
          <w:p w14:paraId="2A0ADC5A" w14:textId="0551B5EB" w:rsidR="00117140" w:rsidRDefault="507BA37D" w:rsidP="2C33172F">
            <w:pPr>
              <w:pStyle w:val="p1"/>
              <w:numPr>
                <w:ilvl w:val="0"/>
                <w:numId w:val="1"/>
              </w:numPr>
              <w:spacing w:line="360" w:lineRule="auto"/>
              <w:rPr>
                <w:rStyle w:val="s1"/>
                <w:rFonts w:ascii="Arial Nova" w:eastAsia="Arial Nova" w:hAnsi="Arial Nova" w:cs="Arial Nova"/>
                <w:sz w:val="22"/>
                <w:szCs w:val="22"/>
              </w:rPr>
            </w:pPr>
            <w:r w:rsidRPr="2C33172F">
              <w:rPr>
                <w:rStyle w:val="s1"/>
                <w:rFonts w:ascii="Arial Nova" w:eastAsia="Arial Nova" w:hAnsi="Arial Nova" w:cs="Arial Nova"/>
                <w:sz w:val="22"/>
                <w:szCs w:val="22"/>
              </w:rPr>
              <w:t>Beneficence</w:t>
            </w:r>
            <w:r w:rsidR="00117140" w:rsidRPr="2C33172F">
              <w:rPr>
                <w:rStyle w:val="s1"/>
                <w:rFonts w:ascii="Arial Nova" w:eastAsia="Arial Nova" w:hAnsi="Arial Nova" w:cs="Arial Nova"/>
                <w:sz w:val="22"/>
                <w:szCs w:val="22"/>
              </w:rPr>
              <w:t>- Researchers should balance the potential benefits of the study with any risks to participants.</w:t>
            </w:r>
          </w:p>
          <w:p w14:paraId="7DB432CC" w14:textId="4B8C4D12" w:rsidR="00117140" w:rsidRDefault="00117140" w:rsidP="2C33172F">
            <w:pPr>
              <w:pStyle w:val="p1"/>
              <w:numPr>
                <w:ilvl w:val="0"/>
                <w:numId w:val="1"/>
              </w:numPr>
              <w:spacing w:line="360" w:lineRule="auto"/>
              <w:rPr>
                <w:rStyle w:val="s1"/>
                <w:rFonts w:ascii="Arial Nova" w:eastAsia="Arial Nova" w:hAnsi="Arial Nova" w:cs="Arial Nova"/>
                <w:sz w:val="22"/>
                <w:szCs w:val="22"/>
              </w:rPr>
            </w:pPr>
            <w:r w:rsidRPr="2C33172F">
              <w:rPr>
                <w:rStyle w:val="s1"/>
                <w:rFonts w:ascii="Arial Nova" w:eastAsia="Arial Nova" w:hAnsi="Arial Nova" w:cs="Arial Nova"/>
                <w:sz w:val="22"/>
                <w:szCs w:val="22"/>
              </w:rPr>
              <w:t>Respect for Vulnerable Populations</w:t>
            </w:r>
            <w:r w:rsidR="0F3118F1" w:rsidRPr="2C33172F">
              <w:rPr>
                <w:rStyle w:val="s1"/>
                <w:rFonts w:ascii="Arial Nova" w:eastAsia="Arial Nova" w:hAnsi="Arial Nova" w:cs="Arial Nova"/>
                <w:sz w:val="22"/>
                <w:szCs w:val="22"/>
              </w:rPr>
              <w:t>- Extra</w:t>
            </w:r>
            <w:r w:rsidRPr="2C33172F">
              <w:rPr>
                <w:rStyle w:val="s1"/>
                <w:rFonts w:ascii="Arial Nova" w:eastAsia="Arial Nova" w:hAnsi="Arial Nova" w:cs="Arial Nova"/>
                <w:sz w:val="22"/>
                <w:szCs w:val="22"/>
              </w:rPr>
              <w:t xml:space="preserve"> care is necessary to avoid reinforcing stigma and worsening emotional distress among affected students.</w:t>
            </w:r>
          </w:p>
          <w:p w14:paraId="78F01266" w14:textId="6B7B1F63" w:rsidR="00117140" w:rsidRDefault="00117140" w:rsidP="2C33172F">
            <w:pPr>
              <w:pStyle w:val="p1"/>
              <w:numPr>
                <w:ilvl w:val="0"/>
                <w:numId w:val="1"/>
              </w:numPr>
              <w:spacing w:line="360" w:lineRule="auto"/>
              <w:rPr>
                <w:rStyle w:val="s1"/>
                <w:rFonts w:ascii="Arial Nova" w:eastAsia="Arial Nova" w:hAnsi="Arial Nova" w:cs="Arial Nova"/>
                <w:sz w:val="22"/>
                <w:szCs w:val="22"/>
              </w:rPr>
            </w:pPr>
            <w:r w:rsidRPr="2C33172F">
              <w:rPr>
                <w:rStyle w:val="s1"/>
                <w:rFonts w:ascii="Arial Nova" w:eastAsia="Arial Nova" w:hAnsi="Arial Nova" w:cs="Arial Nova"/>
                <w:sz w:val="22"/>
                <w:szCs w:val="22"/>
              </w:rPr>
              <w:t>Transparency and Integrity- Researchers must clearly communicate their data collection and analysis methods to maintain trustworthiness.</w:t>
            </w:r>
          </w:p>
          <w:p w14:paraId="28D04039" w14:textId="2EA43731" w:rsidR="00F52F83" w:rsidRPr="00F52F83" w:rsidRDefault="00117140" w:rsidP="2C33172F">
            <w:pPr>
              <w:pStyle w:val="ListParagraph"/>
              <w:numPr>
                <w:ilvl w:val="0"/>
                <w:numId w:val="1"/>
              </w:numPr>
              <w:spacing w:line="360" w:lineRule="auto"/>
              <w:rPr>
                <w:rFonts w:ascii="Arial Nova" w:eastAsia="Arial Nova" w:hAnsi="Arial Nova" w:cs="Arial Nova"/>
                <w:lang w:val="en-GB"/>
              </w:rPr>
            </w:pPr>
            <w:r w:rsidRPr="2C33172F">
              <w:rPr>
                <w:rStyle w:val="s1"/>
                <w:rFonts w:ascii="Arial Nova" w:eastAsia="Arial Nova" w:hAnsi="Arial Nova" w:cs="Arial Nova"/>
                <w:sz w:val="22"/>
                <w:szCs w:val="22"/>
              </w:rPr>
              <w:t>By adhering to these principles, researchers can ethically conduct studies that provide valuable insights.</w:t>
            </w:r>
          </w:p>
        </w:tc>
      </w:tr>
    </w:tbl>
    <w:p w14:paraId="53F82A21" w14:textId="77777777" w:rsidR="00C31D85" w:rsidRDefault="00C31D85" w:rsidP="00C46111">
      <w:pPr>
        <w:sectPr w:rsidR="00C31D85" w:rsidSect="00C31D85">
          <w:pgSz w:w="15840" w:h="12240" w:orient="landscape" w:code="1"/>
          <w:pgMar w:top="720" w:right="720" w:bottom="576" w:left="720" w:header="432" w:footer="288" w:gutter="0"/>
          <w:cols w:space="720"/>
          <w:titlePg/>
          <w:docGrid w:linePitch="360"/>
        </w:sectPr>
      </w:pPr>
    </w:p>
    <w:p w14:paraId="489BBCE1" w14:textId="79920A52" w:rsidR="00ED1049" w:rsidRPr="00C31D85" w:rsidRDefault="00ED1049" w:rsidP="00C31D85">
      <w:r w:rsidRPr="2E4C64E1">
        <w:rPr>
          <w:rFonts w:ascii="Arial" w:hAnsi="Arial" w:cs="Arial"/>
          <w:b/>
          <w:bCs/>
          <w:sz w:val="28"/>
          <w:szCs w:val="28"/>
        </w:rPr>
        <w:t>References</w:t>
      </w:r>
    </w:p>
    <w:p w14:paraId="07B7B1D8" w14:textId="63137F64" w:rsidR="2E4C64E1" w:rsidRDefault="6FEF7AB6" w:rsidP="2C33172F">
      <w:pPr>
        <w:spacing w:after="0"/>
      </w:pPr>
      <w:r w:rsidRPr="2C33172F">
        <w:rPr>
          <w:rFonts w:ascii="Calibri" w:eastAsia="Calibri" w:hAnsi="Calibri" w:cs="Calibri"/>
          <w:color w:val="000000" w:themeColor="text1"/>
          <w:sz w:val="27"/>
          <w:szCs w:val="27"/>
        </w:rPr>
        <w:t xml:space="preserve">Andersson, M., Boateng, K. and Abos, P. (2024). </w:t>
      </w:r>
      <w:r w:rsidRPr="2C33172F">
        <w:rPr>
          <w:rFonts w:ascii="Calibri" w:eastAsia="Calibri" w:hAnsi="Calibri" w:cs="Calibri"/>
          <w:i/>
          <w:iCs/>
          <w:color w:val="000000" w:themeColor="text1"/>
          <w:sz w:val="27"/>
          <w:szCs w:val="27"/>
        </w:rPr>
        <w:t>Validity and reliability: The extent to which your research findings are accurate and consistent</w:t>
      </w:r>
      <w:r w:rsidRPr="2C33172F">
        <w:rPr>
          <w:rFonts w:ascii="Calibri" w:eastAsia="Calibri" w:hAnsi="Calibri" w:cs="Calibri"/>
          <w:color w:val="000000" w:themeColor="text1"/>
          <w:sz w:val="27"/>
          <w:szCs w:val="27"/>
        </w:rPr>
        <w:t xml:space="preserve">. ResearchGate. Available at: </w:t>
      </w:r>
      <w:hyperlink r:id="rId15">
        <w:r w:rsidRPr="2C33172F">
          <w:rPr>
            <w:rStyle w:val="Hyperlink"/>
            <w:rFonts w:ascii="Calibri" w:eastAsia="Calibri" w:hAnsi="Calibri" w:cs="Calibri"/>
            <w:sz w:val="27"/>
            <w:szCs w:val="27"/>
          </w:rPr>
          <w:t>https://www.researchgate.net/publication/384402476_Validity_and_Reliability_The_extent_to_which_your_research_findings_are_accurate_and_consistent</w:t>
        </w:r>
      </w:hyperlink>
      <w:r w:rsidRPr="2C33172F">
        <w:rPr>
          <w:rFonts w:ascii="Calibri" w:eastAsia="Calibri" w:hAnsi="Calibri" w:cs="Calibri"/>
          <w:color w:val="000000" w:themeColor="text1"/>
          <w:sz w:val="27"/>
          <w:szCs w:val="27"/>
        </w:rPr>
        <w:t>. (Accessed: 17/10/2025).</w:t>
      </w:r>
    </w:p>
    <w:p w14:paraId="2EACA622" w14:textId="3355ED80" w:rsidR="2C33172F" w:rsidRDefault="2C33172F" w:rsidP="2C33172F">
      <w:pPr>
        <w:spacing w:after="0"/>
        <w:rPr>
          <w:rFonts w:ascii="Calibri" w:eastAsia="Calibri" w:hAnsi="Calibri" w:cs="Calibri"/>
          <w:color w:val="000000" w:themeColor="text1"/>
          <w:sz w:val="27"/>
          <w:szCs w:val="27"/>
        </w:rPr>
      </w:pPr>
    </w:p>
    <w:p w14:paraId="5BB9174A" w14:textId="6499644F" w:rsidR="6E82BA72" w:rsidRDefault="6E82BA72" w:rsidP="2E4C64E1">
      <w:pPr>
        <w:spacing w:after="0"/>
      </w:pPr>
      <w:r w:rsidRPr="2E4C64E1">
        <w:rPr>
          <w:rFonts w:ascii="Calibri" w:eastAsia="Calibri" w:hAnsi="Calibri" w:cs="Calibri"/>
          <w:color w:val="000000" w:themeColor="text1"/>
          <w:sz w:val="27"/>
          <w:szCs w:val="27"/>
        </w:rPr>
        <w:t xml:space="preserve">Aromataris, E. and Riitano, D. (2014). Constructing a Search Strategy and Searching for Evidence. </w:t>
      </w:r>
      <w:r w:rsidRPr="2E4C64E1">
        <w:rPr>
          <w:rFonts w:ascii="Calibri" w:eastAsia="Calibri" w:hAnsi="Calibri" w:cs="Calibri"/>
          <w:i/>
          <w:iCs/>
          <w:color w:val="000000" w:themeColor="text1"/>
          <w:sz w:val="27"/>
          <w:szCs w:val="27"/>
        </w:rPr>
        <w:t>American Journal of Nursing</w:t>
      </w:r>
      <w:r w:rsidRPr="2E4C64E1">
        <w:rPr>
          <w:rFonts w:ascii="Calibri" w:eastAsia="Calibri" w:hAnsi="Calibri" w:cs="Calibri"/>
          <w:color w:val="000000" w:themeColor="text1"/>
          <w:sz w:val="27"/>
          <w:szCs w:val="27"/>
        </w:rPr>
        <w:t>, 114(5), pp.49–56. doi:https://doi.org/10.1097/01.NAJ.0000446779.99522.f6.</w:t>
      </w:r>
      <w:r w:rsidR="4BD2F118" w:rsidRPr="2E4C64E1">
        <w:rPr>
          <w:rFonts w:ascii="Calibri" w:eastAsia="Calibri" w:hAnsi="Calibri" w:cs="Calibri"/>
          <w:color w:val="000000" w:themeColor="text1"/>
          <w:sz w:val="27"/>
          <w:szCs w:val="27"/>
        </w:rPr>
        <w:t xml:space="preserve"> (Accessed 12</w:t>
      </w:r>
      <w:r w:rsidR="5479EEC8" w:rsidRPr="16CC85FD">
        <w:rPr>
          <w:rFonts w:ascii="Calibri" w:eastAsia="Calibri" w:hAnsi="Calibri" w:cs="Calibri"/>
          <w:color w:val="000000" w:themeColor="text1"/>
          <w:sz w:val="27"/>
          <w:szCs w:val="27"/>
        </w:rPr>
        <w:t>/10/</w:t>
      </w:r>
      <w:r w:rsidR="4BD2F118" w:rsidRPr="2E4C64E1">
        <w:rPr>
          <w:rFonts w:ascii="Calibri" w:eastAsia="Calibri" w:hAnsi="Calibri" w:cs="Calibri"/>
          <w:color w:val="000000" w:themeColor="text1"/>
          <w:sz w:val="27"/>
          <w:szCs w:val="27"/>
        </w:rPr>
        <w:t xml:space="preserve">2025).  </w:t>
      </w:r>
    </w:p>
    <w:p w14:paraId="60C56AD1" w14:textId="03C517C6" w:rsidR="16CC85FD" w:rsidRDefault="16CC85FD" w:rsidP="16CC85FD">
      <w:pPr>
        <w:spacing w:after="0"/>
        <w:rPr>
          <w:rFonts w:ascii="Calibri" w:eastAsia="Calibri" w:hAnsi="Calibri" w:cs="Calibri"/>
          <w:color w:val="000000" w:themeColor="text1"/>
          <w:sz w:val="27"/>
          <w:szCs w:val="27"/>
        </w:rPr>
      </w:pPr>
    </w:p>
    <w:p w14:paraId="27BDF34A" w14:textId="6C444BFA" w:rsidR="16CC85FD" w:rsidRDefault="1FBD84AC" w:rsidP="16CC85FD">
      <w:pPr>
        <w:spacing w:after="0"/>
      </w:pPr>
      <w:r w:rsidRPr="2C33172F">
        <w:rPr>
          <w:rFonts w:ascii="Calibri" w:eastAsia="Calibri" w:hAnsi="Calibri" w:cs="Calibri"/>
          <w:color w:val="000000" w:themeColor="text1"/>
          <w:sz w:val="27"/>
          <w:szCs w:val="27"/>
        </w:rPr>
        <w:t xml:space="preserve">BBC Bitesize (2025). </w:t>
      </w:r>
      <w:r w:rsidRPr="2C33172F">
        <w:rPr>
          <w:rFonts w:ascii="Calibri" w:eastAsia="Calibri" w:hAnsi="Calibri" w:cs="Calibri"/>
          <w:i/>
          <w:iCs/>
          <w:color w:val="000000" w:themeColor="text1"/>
          <w:sz w:val="27"/>
          <w:szCs w:val="27"/>
        </w:rPr>
        <w:t>What is cyber bullying and how can you deal with it? - BBC Bitesize</w:t>
      </w:r>
      <w:r w:rsidRPr="2C33172F">
        <w:rPr>
          <w:rFonts w:ascii="Calibri" w:eastAsia="Calibri" w:hAnsi="Calibri" w:cs="Calibri"/>
          <w:color w:val="000000" w:themeColor="text1"/>
          <w:sz w:val="27"/>
          <w:szCs w:val="27"/>
        </w:rPr>
        <w:t xml:space="preserve">. BBC Bitesize. Available at: </w:t>
      </w:r>
      <w:hyperlink r:id="rId16">
        <w:r w:rsidRPr="2C33172F">
          <w:rPr>
            <w:rStyle w:val="Hyperlink"/>
            <w:rFonts w:ascii="Calibri" w:eastAsia="Calibri" w:hAnsi="Calibri" w:cs="Calibri"/>
            <w:sz w:val="27"/>
            <w:szCs w:val="27"/>
          </w:rPr>
          <w:t>https://www.bbc.co.uk/bitesize/articles/zpw68p3</w:t>
        </w:r>
      </w:hyperlink>
      <w:r w:rsidRPr="2C33172F">
        <w:rPr>
          <w:rFonts w:ascii="Calibri" w:eastAsia="Calibri" w:hAnsi="Calibri" w:cs="Calibri"/>
          <w:color w:val="000000" w:themeColor="text1"/>
          <w:sz w:val="27"/>
          <w:szCs w:val="27"/>
        </w:rPr>
        <w:t>.</w:t>
      </w:r>
      <w:r w:rsidR="3684335B" w:rsidRPr="2C33172F">
        <w:rPr>
          <w:rFonts w:ascii="Calibri" w:eastAsia="Calibri" w:hAnsi="Calibri" w:cs="Calibri"/>
          <w:color w:val="000000" w:themeColor="text1"/>
          <w:sz w:val="27"/>
          <w:szCs w:val="27"/>
        </w:rPr>
        <w:t xml:space="preserve"> (Accessed: 17/10/2025).</w:t>
      </w:r>
    </w:p>
    <w:p w14:paraId="3489AC62" w14:textId="5E6B5A4C" w:rsidR="00EB6F36" w:rsidRDefault="00EB6F36" w:rsidP="2E4C64E1">
      <w:pPr>
        <w:spacing w:after="0"/>
        <w:rPr>
          <w:rFonts w:ascii="Arial" w:hAnsi="Arial" w:cs="Arial"/>
          <w:sz w:val="24"/>
          <w:szCs w:val="24"/>
        </w:rPr>
      </w:pPr>
      <w:r w:rsidRPr="2E4C64E1">
        <w:rPr>
          <w:rFonts w:ascii="Arial" w:hAnsi="Arial" w:cs="Arial"/>
          <w:sz w:val="24"/>
          <w:szCs w:val="24"/>
        </w:rPr>
        <w:t xml:space="preserve"> </w:t>
      </w:r>
    </w:p>
    <w:p w14:paraId="42A711AB" w14:textId="4CCF5E28" w:rsidR="00EB6F36" w:rsidRDefault="06F49DA0" w:rsidP="2E4C64E1">
      <w:pPr>
        <w:spacing w:after="0"/>
        <w:rPr>
          <w:rFonts w:ascii="Arial" w:hAnsi="Arial" w:cs="Arial"/>
          <w:sz w:val="24"/>
          <w:szCs w:val="24"/>
        </w:rPr>
      </w:pPr>
      <w:r w:rsidRPr="2E4C64E1">
        <w:rPr>
          <w:rFonts w:ascii="Calibri" w:eastAsia="Calibri" w:hAnsi="Calibri" w:cs="Calibri"/>
          <w:color w:val="000000" w:themeColor="text1"/>
          <w:sz w:val="27"/>
          <w:szCs w:val="27"/>
        </w:rPr>
        <w:t xml:space="preserve">Maradesa, A., Py, B., Huang, J., Lu, Y., Iurilli, P., Mrozinski, A., Law, H.M., Wang, Y., Wang, Z., Li, J., Xu, S., Meyer, Q., Liu, J., Brivio, C., Gavrilyuk, A., Kobayashi, K., Bertei, A., Williams, N.J., Zhao, C. and Danzer, M. (2024). Advancing electrochemical impedance analysis through innovations in the distribution of relaxation times method. </w:t>
      </w:r>
      <w:r w:rsidRPr="2E4C64E1">
        <w:rPr>
          <w:rFonts w:ascii="Calibri" w:eastAsia="Calibri" w:hAnsi="Calibri" w:cs="Calibri"/>
          <w:i/>
          <w:iCs/>
          <w:color w:val="000000" w:themeColor="text1"/>
          <w:sz w:val="27"/>
          <w:szCs w:val="27"/>
        </w:rPr>
        <w:t>Joule</w:t>
      </w:r>
      <w:r w:rsidRPr="2E4C64E1">
        <w:rPr>
          <w:rFonts w:ascii="Calibri" w:eastAsia="Calibri" w:hAnsi="Calibri" w:cs="Calibri"/>
          <w:color w:val="000000" w:themeColor="text1"/>
          <w:sz w:val="27"/>
          <w:szCs w:val="27"/>
        </w:rPr>
        <w:t>, 8(7), pp.1958–1981. doi:https://doi.org/10.1016/j.joule.2024.05.008</w:t>
      </w:r>
      <w:r w:rsidR="00EB6F36" w:rsidRPr="2E4C64E1">
        <w:rPr>
          <w:rFonts w:ascii="Arial" w:hAnsi="Arial" w:cs="Arial"/>
          <w:sz w:val="24"/>
          <w:szCs w:val="24"/>
        </w:rPr>
        <w:t xml:space="preserve"> </w:t>
      </w:r>
      <w:r w:rsidR="59455745" w:rsidRPr="2E4C64E1">
        <w:rPr>
          <w:rFonts w:ascii="Calibri" w:eastAsia="Calibri" w:hAnsi="Calibri" w:cs="Calibri"/>
          <w:color w:val="000000" w:themeColor="text1"/>
          <w:sz w:val="27"/>
          <w:szCs w:val="27"/>
        </w:rPr>
        <w:t>(Accessed 12 Sep. 2025).</w:t>
      </w:r>
    </w:p>
    <w:p w14:paraId="46EFCFF7" w14:textId="6A0692C6" w:rsidR="00EB6F36" w:rsidRDefault="00EB6F36" w:rsidP="2E4C64E1">
      <w:pPr>
        <w:spacing w:after="0"/>
        <w:rPr>
          <w:rFonts w:ascii="Calibri" w:eastAsia="Calibri" w:hAnsi="Calibri" w:cs="Calibri"/>
          <w:color w:val="000000" w:themeColor="text1"/>
          <w:sz w:val="27"/>
          <w:szCs w:val="27"/>
        </w:rPr>
      </w:pPr>
    </w:p>
    <w:p w14:paraId="5C5DB7D1" w14:textId="4C9249B0" w:rsidR="00EB6F36" w:rsidRDefault="36795840" w:rsidP="2E4C64E1">
      <w:pPr>
        <w:spacing w:after="0"/>
        <w:rPr>
          <w:rFonts w:ascii="Arial" w:hAnsi="Arial" w:cs="Arial"/>
          <w:sz w:val="24"/>
          <w:szCs w:val="24"/>
        </w:rPr>
      </w:pPr>
      <w:r w:rsidRPr="2E4C64E1">
        <w:rPr>
          <w:rFonts w:ascii="Calibri" w:eastAsia="Calibri" w:hAnsi="Calibri" w:cs="Calibri"/>
          <w:color w:val="000000" w:themeColor="text1"/>
          <w:sz w:val="27"/>
          <w:szCs w:val="27"/>
        </w:rPr>
        <w:t xml:space="preserve">Prott, L.S., A. Carrasco‐Labra, Gierthmuehlen, P.C. and Blatz, M.B. (2024). How to Conduct and Publish Systematic Reviews and Meta‐Analyses in Dentistry. </w:t>
      </w:r>
      <w:r w:rsidRPr="2E4C64E1">
        <w:rPr>
          <w:rFonts w:ascii="Calibri" w:eastAsia="Calibri" w:hAnsi="Calibri" w:cs="Calibri"/>
          <w:i/>
          <w:iCs/>
          <w:color w:val="000000" w:themeColor="text1"/>
          <w:sz w:val="27"/>
          <w:szCs w:val="27"/>
        </w:rPr>
        <w:t>Journal of Esthetic and Restorative Dentistry</w:t>
      </w:r>
      <w:r w:rsidRPr="2E4C64E1">
        <w:rPr>
          <w:rFonts w:ascii="Calibri" w:eastAsia="Calibri" w:hAnsi="Calibri" w:cs="Calibri"/>
          <w:color w:val="000000" w:themeColor="text1"/>
          <w:sz w:val="27"/>
          <w:szCs w:val="27"/>
        </w:rPr>
        <w:t>. doi:https://doi.org/10.1111/jerd.13366. (Accessed 12 Sep. 2025).</w:t>
      </w:r>
    </w:p>
    <w:p w14:paraId="27253683" w14:textId="61DA9DE2" w:rsidR="2C30F56A" w:rsidRDefault="2C30F56A" w:rsidP="2C30F56A">
      <w:pPr>
        <w:spacing w:after="0"/>
        <w:rPr>
          <w:rFonts w:ascii="Calibri" w:eastAsia="Calibri" w:hAnsi="Calibri" w:cs="Calibri"/>
          <w:color w:val="000000" w:themeColor="text1"/>
          <w:sz w:val="27"/>
          <w:szCs w:val="27"/>
        </w:rPr>
      </w:pPr>
    </w:p>
    <w:p w14:paraId="1CE67D81" w14:textId="13442862" w:rsidR="1BFBBD8C" w:rsidRDefault="1BFBBD8C" w:rsidP="2C30F56A">
      <w:pPr>
        <w:spacing w:after="0"/>
      </w:pPr>
      <w:r w:rsidRPr="2C30F56A">
        <w:rPr>
          <w:rFonts w:ascii="Calibri" w:eastAsia="Calibri" w:hAnsi="Calibri" w:cs="Calibri"/>
          <w:color w:val="000000" w:themeColor="text1"/>
          <w:sz w:val="27"/>
          <w:szCs w:val="27"/>
        </w:rPr>
        <w:t xml:space="preserve">Tintori, A., Ciancimino, G., Bombelli, I., De Rocchi, D. and Cerbara, L. (2023). Children’s Online Safety: Predictive Factors of Cyberbullying and Online Grooming Involvement. </w:t>
      </w:r>
      <w:r w:rsidRPr="2C30F56A">
        <w:rPr>
          <w:rFonts w:ascii="Calibri" w:eastAsia="Calibri" w:hAnsi="Calibri" w:cs="Calibri"/>
          <w:i/>
          <w:iCs/>
          <w:color w:val="000000" w:themeColor="text1"/>
          <w:sz w:val="27"/>
          <w:szCs w:val="27"/>
        </w:rPr>
        <w:t>Societies</w:t>
      </w:r>
      <w:r w:rsidRPr="2C30F56A">
        <w:rPr>
          <w:rFonts w:ascii="Calibri" w:eastAsia="Calibri" w:hAnsi="Calibri" w:cs="Calibri"/>
          <w:color w:val="000000" w:themeColor="text1"/>
          <w:sz w:val="27"/>
          <w:szCs w:val="27"/>
        </w:rPr>
        <w:t>, 13(2), p.47. doi:https://doi.org/10.3390/soc13020047.</w:t>
      </w:r>
    </w:p>
    <w:p w14:paraId="095CE7E3" w14:textId="20425E38" w:rsidR="1BFBBD8C" w:rsidRDefault="1BFBBD8C" w:rsidP="2C30F56A">
      <w:pPr>
        <w:spacing w:before="240" w:after="240"/>
      </w:pPr>
      <w:r w:rsidRPr="2C30F56A">
        <w:rPr>
          <w:rFonts w:ascii="Calibri" w:eastAsia="Calibri" w:hAnsi="Calibri" w:cs="Calibri"/>
          <w:color w:val="000000" w:themeColor="text1"/>
          <w:sz w:val="27"/>
          <w:szCs w:val="27"/>
        </w:rPr>
        <w:t>‌</w:t>
      </w:r>
    </w:p>
    <w:p w14:paraId="457C8284" w14:textId="614E0ED7" w:rsidR="2C30F56A" w:rsidRDefault="2C30F56A" w:rsidP="2C30F56A">
      <w:pPr>
        <w:spacing w:after="0"/>
        <w:rPr>
          <w:rFonts w:ascii="Calibri" w:eastAsia="Calibri" w:hAnsi="Calibri" w:cs="Calibri"/>
          <w:color w:val="000000" w:themeColor="text1"/>
          <w:sz w:val="27"/>
          <w:szCs w:val="27"/>
        </w:rPr>
      </w:pPr>
    </w:p>
    <w:p w14:paraId="2AB2780B" w14:textId="7C3564A6" w:rsidR="00EB6F36" w:rsidRDefault="36795840" w:rsidP="2E4C64E1">
      <w:pPr>
        <w:spacing w:before="240" w:after="240"/>
      </w:pPr>
      <w:r w:rsidRPr="2E4C64E1">
        <w:rPr>
          <w:rFonts w:ascii="Calibri" w:eastAsia="Calibri" w:hAnsi="Calibri" w:cs="Calibri"/>
          <w:color w:val="000000" w:themeColor="text1"/>
          <w:sz w:val="27"/>
          <w:szCs w:val="27"/>
        </w:rPr>
        <w:t>‌</w:t>
      </w:r>
    </w:p>
    <w:p w14:paraId="54DC7E43" w14:textId="00248D7A" w:rsidR="00EB6F36" w:rsidRDefault="00EB6F36" w:rsidP="2E4C64E1">
      <w:pPr>
        <w:spacing w:after="0"/>
        <w:rPr>
          <w:rFonts w:ascii="Calibri" w:eastAsia="Calibri" w:hAnsi="Calibri" w:cs="Calibri"/>
          <w:color w:val="000000" w:themeColor="text1"/>
          <w:sz w:val="27"/>
          <w:szCs w:val="27"/>
        </w:rPr>
      </w:pPr>
    </w:p>
    <w:p w14:paraId="3300E4E2" w14:textId="5A85345C" w:rsidR="00EB6F36" w:rsidRDefault="59455745" w:rsidP="2E4C64E1">
      <w:pPr>
        <w:spacing w:before="240" w:after="240"/>
      </w:pPr>
      <w:r w:rsidRPr="2E4C64E1">
        <w:rPr>
          <w:rFonts w:ascii="Calibri" w:eastAsia="Calibri" w:hAnsi="Calibri" w:cs="Calibri"/>
          <w:color w:val="000000" w:themeColor="text1"/>
          <w:sz w:val="24"/>
          <w:szCs w:val="24"/>
        </w:rPr>
        <w:t>‌</w:t>
      </w:r>
    </w:p>
    <w:p w14:paraId="364E780A" w14:textId="0C88CD26" w:rsidR="00EB6F36" w:rsidRDefault="00EB6F36" w:rsidP="00C46111">
      <w:pPr>
        <w:rPr>
          <w:rFonts w:ascii="Arial" w:hAnsi="Arial" w:cs="Arial"/>
          <w:sz w:val="24"/>
          <w:szCs w:val="24"/>
        </w:rPr>
      </w:pPr>
    </w:p>
    <w:p w14:paraId="787444DC" w14:textId="77777777" w:rsidR="00EB6F36" w:rsidRDefault="00EB6F36" w:rsidP="00C46111">
      <w:pPr>
        <w:rPr>
          <w:rFonts w:ascii="Arial" w:hAnsi="Arial" w:cs="Arial"/>
          <w:sz w:val="24"/>
          <w:szCs w:val="24"/>
        </w:rPr>
      </w:pPr>
    </w:p>
    <w:p w14:paraId="725FE163" w14:textId="0217A54B" w:rsidR="00EB6F36" w:rsidRDefault="00846694" w:rsidP="00C46111">
      <w:pPr>
        <w:rPr>
          <w:noProof/>
        </w:rPr>
      </w:pPr>
      <w:r w:rsidRPr="00846694">
        <w:rPr>
          <w:noProof/>
        </w:rPr>
        <w:t xml:space="preserve"> </w:t>
      </w:r>
    </w:p>
    <w:p w14:paraId="1117C621" w14:textId="77777777" w:rsidR="005F7D75" w:rsidRDefault="005F7D75" w:rsidP="00C46111">
      <w:pPr>
        <w:rPr>
          <w:noProof/>
        </w:rPr>
      </w:pPr>
    </w:p>
    <w:p w14:paraId="403780EA" w14:textId="77777777" w:rsidR="005F7D75" w:rsidRDefault="005F7D75" w:rsidP="00C46111">
      <w:pPr>
        <w:rPr>
          <w:noProof/>
        </w:rPr>
      </w:pPr>
    </w:p>
    <w:p w14:paraId="7C20071D" w14:textId="77777777" w:rsidR="005F7D75" w:rsidRDefault="005F7D75" w:rsidP="00C46111">
      <w:pPr>
        <w:rPr>
          <w:noProof/>
        </w:rPr>
      </w:pPr>
    </w:p>
    <w:p w14:paraId="579172ED" w14:textId="77777777" w:rsidR="005F7D75" w:rsidRDefault="005F7D75" w:rsidP="00C46111">
      <w:pPr>
        <w:rPr>
          <w:noProof/>
        </w:rPr>
      </w:pPr>
    </w:p>
    <w:p w14:paraId="59F89357" w14:textId="77777777" w:rsidR="005F7D75" w:rsidRDefault="005F7D75" w:rsidP="00C46111">
      <w:pPr>
        <w:rPr>
          <w:noProof/>
        </w:rPr>
      </w:pPr>
    </w:p>
    <w:p w14:paraId="241FFB1B" w14:textId="77777777" w:rsidR="005F7D75" w:rsidRDefault="005F7D75" w:rsidP="00C46111">
      <w:pPr>
        <w:rPr>
          <w:noProof/>
        </w:rPr>
      </w:pPr>
    </w:p>
    <w:p w14:paraId="2B1D5641" w14:textId="77777777" w:rsidR="005F7D75" w:rsidRDefault="005F7D75" w:rsidP="00C46111">
      <w:pPr>
        <w:rPr>
          <w:noProof/>
        </w:rPr>
      </w:pPr>
    </w:p>
    <w:p w14:paraId="75B17DEF" w14:textId="77777777" w:rsidR="005F7D75" w:rsidRDefault="005F7D75" w:rsidP="00C46111">
      <w:pPr>
        <w:rPr>
          <w:noProof/>
        </w:rPr>
      </w:pPr>
    </w:p>
    <w:p w14:paraId="704E6675" w14:textId="77777777" w:rsidR="005F7D75" w:rsidRDefault="005F7D75" w:rsidP="00C46111">
      <w:pPr>
        <w:rPr>
          <w:noProof/>
        </w:rPr>
      </w:pPr>
    </w:p>
    <w:p w14:paraId="26540F31" w14:textId="77777777" w:rsidR="005F7D75" w:rsidRDefault="005F7D75" w:rsidP="00C46111">
      <w:pPr>
        <w:rPr>
          <w:noProof/>
        </w:rPr>
      </w:pPr>
    </w:p>
    <w:p w14:paraId="433F5986" w14:textId="77777777" w:rsidR="005F7D75" w:rsidRDefault="005F7D75" w:rsidP="00C46111">
      <w:pPr>
        <w:rPr>
          <w:noProof/>
        </w:rPr>
      </w:pPr>
    </w:p>
    <w:p w14:paraId="5407F508" w14:textId="77777777" w:rsidR="005F7D75" w:rsidRDefault="005F7D75" w:rsidP="00C46111">
      <w:pPr>
        <w:rPr>
          <w:noProof/>
        </w:rPr>
      </w:pPr>
    </w:p>
    <w:p w14:paraId="2A4EA882" w14:textId="77777777" w:rsidR="005F7D75" w:rsidRDefault="005F7D75" w:rsidP="00C46111">
      <w:pPr>
        <w:rPr>
          <w:noProof/>
        </w:rPr>
      </w:pPr>
    </w:p>
    <w:p w14:paraId="627B7AC3" w14:textId="77777777" w:rsidR="005F7D75" w:rsidRDefault="005F7D75" w:rsidP="00C46111">
      <w:pPr>
        <w:rPr>
          <w:noProof/>
        </w:rPr>
      </w:pPr>
    </w:p>
    <w:p w14:paraId="3D2E15B5" w14:textId="77777777" w:rsidR="005F7D75" w:rsidRDefault="005F7D75" w:rsidP="00C46111">
      <w:pPr>
        <w:rPr>
          <w:noProof/>
        </w:rPr>
      </w:pPr>
    </w:p>
    <w:p w14:paraId="1FFB5A27" w14:textId="77777777" w:rsidR="005F7D75" w:rsidRDefault="005F7D75" w:rsidP="00C46111">
      <w:pPr>
        <w:rPr>
          <w:noProof/>
        </w:rPr>
      </w:pPr>
    </w:p>
    <w:p w14:paraId="092108A5" w14:textId="77777777" w:rsidR="005F7D75" w:rsidRDefault="005F7D75" w:rsidP="00C46111">
      <w:pPr>
        <w:rPr>
          <w:noProof/>
        </w:rPr>
      </w:pPr>
    </w:p>
    <w:p w14:paraId="0E66DCC4" w14:textId="77777777" w:rsidR="005F7D75" w:rsidRDefault="005F7D75" w:rsidP="00C46111">
      <w:pPr>
        <w:rPr>
          <w:noProof/>
        </w:rPr>
      </w:pPr>
    </w:p>
    <w:p w14:paraId="1DB70EF3" w14:textId="77777777" w:rsidR="005F7D75" w:rsidRDefault="005F7D75" w:rsidP="00C46111">
      <w:pPr>
        <w:rPr>
          <w:noProof/>
        </w:rPr>
      </w:pPr>
    </w:p>
    <w:p w14:paraId="36E2D0CC" w14:textId="77777777" w:rsidR="005F7D75" w:rsidRDefault="005F7D75" w:rsidP="00C46111">
      <w:pPr>
        <w:rPr>
          <w:noProof/>
        </w:rPr>
      </w:pPr>
    </w:p>
    <w:p w14:paraId="265EF7E2" w14:textId="77777777" w:rsidR="005F7D75" w:rsidRDefault="005F7D75" w:rsidP="00C46111">
      <w:pPr>
        <w:rPr>
          <w:noProof/>
        </w:rPr>
      </w:pPr>
    </w:p>
    <w:p w14:paraId="6EB1AB11" w14:textId="77777777" w:rsidR="005F7D75" w:rsidRDefault="005F7D75" w:rsidP="00C46111">
      <w:pPr>
        <w:rPr>
          <w:noProof/>
        </w:rPr>
      </w:pPr>
    </w:p>
    <w:p w14:paraId="67338666" w14:textId="77777777" w:rsidR="005F7D75" w:rsidRDefault="005F7D75" w:rsidP="00C46111">
      <w:pPr>
        <w:rPr>
          <w:noProof/>
        </w:rPr>
      </w:pPr>
    </w:p>
    <w:p w14:paraId="2F9BB2EC" w14:textId="77777777" w:rsidR="005F7D75" w:rsidRDefault="005F7D75" w:rsidP="00C46111">
      <w:pPr>
        <w:rPr>
          <w:noProof/>
        </w:rPr>
      </w:pPr>
    </w:p>
    <w:p w14:paraId="42579A28" w14:textId="77777777" w:rsidR="005F7D75" w:rsidRDefault="005F7D75" w:rsidP="00C46111">
      <w:pPr>
        <w:rPr>
          <w:noProof/>
        </w:rPr>
      </w:pPr>
    </w:p>
    <w:p w14:paraId="664129E6" w14:textId="77777777" w:rsidR="005F7D75" w:rsidRDefault="005F7D75" w:rsidP="00C46111">
      <w:pPr>
        <w:rPr>
          <w:noProof/>
        </w:rPr>
      </w:pPr>
    </w:p>
    <w:p w14:paraId="028BCFA3" w14:textId="75FC904B" w:rsidR="005F7D75" w:rsidRPr="00F52F83" w:rsidRDefault="00C34FA0" w:rsidP="00F52F83">
      <w:pPr>
        <w:spacing w:line="360" w:lineRule="auto"/>
        <w:rPr>
          <w:rFonts w:ascii="Aptos" w:hAnsi="Aptos"/>
          <w:noProof/>
          <w:sz w:val="28"/>
          <w:szCs w:val="28"/>
        </w:rPr>
      </w:pPr>
      <w:r>
        <w:rPr>
          <w:rFonts w:ascii="Aptos" w:hAnsi="Aptos"/>
          <w:b/>
          <w:bCs/>
          <w:noProof/>
          <w:sz w:val="28"/>
          <w:szCs w:val="28"/>
        </w:rPr>
        <w:t xml:space="preserve">Submission </w:t>
      </w:r>
      <w:r w:rsidR="005F7D75" w:rsidRPr="00F52F83">
        <w:rPr>
          <w:rFonts w:ascii="Aptos" w:hAnsi="Aptos"/>
          <w:b/>
          <w:bCs/>
          <w:noProof/>
          <w:sz w:val="28"/>
          <w:szCs w:val="28"/>
        </w:rPr>
        <w:t xml:space="preserve">Notes – </w:t>
      </w:r>
      <w:r w:rsidR="00F52F83" w:rsidRPr="00F52F83">
        <w:rPr>
          <w:rFonts w:ascii="Aptos" w:hAnsi="Aptos"/>
          <w:noProof/>
          <w:color w:val="FF0000"/>
          <w:sz w:val="28"/>
          <w:szCs w:val="28"/>
        </w:rPr>
        <w:t>Please Delete Before Submission</w:t>
      </w:r>
    </w:p>
    <w:p w14:paraId="1B061A78" w14:textId="77777777" w:rsidR="005F7D75" w:rsidRPr="00F52F83" w:rsidRDefault="005F7D75" w:rsidP="00F52F83">
      <w:pPr>
        <w:spacing w:line="360" w:lineRule="auto"/>
        <w:rPr>
          <w:rFonts w:ascii="Aptos" w:hAnsi="Aptos"/>
          <w:noProof/>
        </w:rPr>
      </w:pPr>
    </w:p>
    <w:p w14:paraId="0B366AC1" w14:textId="5204CBDE" w:rsidR="008C1616" w:rsidRPr="008C1616" w:rsidRDefault="008C1616" w:rsidP="008C1616">
      <w:pPr>
        <w:pStyle w:val="ListParagraph"/>
        <w:numPr>
          <w:ilvl w:val="0"/>
          <w:numId w:val="15"/>
        </w:numPr>
        <w:spacing w:line="480" w:lineRule="auto"/>
        <w:rPr>
          <w:rFonts w:ascii="Aptos" w:hAnsi="Aptos" w:cs="Arial"/>
          <w:sz w:val="28"/>
          <w:szCs w:val="28"/>
        </w:rPr>
      </w:pPr>
      <w:r>
        <w:rPr>
          <w:rFonts w:ascii="Aptos" w:hAnsi="Aptos"/>
          <w:noProof/>
          <w:sz w:val="24"/>
          <w:szCs w:val="24"/>
        </w:rPr>
        <w:t xml:space="preserve">The Academic Methodology Poster is </w:t>
      </w:r>
      <w:r w:rsidR="00891124">
        <w:rPr>
          <w:rFonts w:ascii="Aptos" w:hAnsi="Aptos"/>
          <w:noProof/>
          <w:sz w:val="24"/>
          <w:szCs w:val="24"/>
        </w:rPr>
        <w:t xml:space="preserve">worth </w:t>
      </w:r>
      <w:r>
        <w:rPr>
          <w:rFonts w:ascii="Aptos" w:hAnsi="Aptos"/>
          <w:noProof/>
          <w:sz w:val="24"/>
          <w:szCs w:val="24"/>
        </w:rPr>
        <w:t xml:space="preserve">15% of your final grade for BMHP6020 Independent Project. </w:t>
      </w:r>
    </w:p>
    <w:p w14:paraId="230BCE21" w14:textId="4A05B7AB" w:rsidR="005F7D75" w:rsidRDefault="005F7D75" w:rsidP="008C1616">
      <w:pPr>
        <w:pStyle w:val="ListParagraph"/>
        <w:numPr>
          <w:ilvl w:val="0"/>
          <w:numId w:val="15"/>
        </w:numPr>
        <w:spacing w:line="480" w:lineRule="auto"/>
        <w:rPr>
          <w:rFonts w:ascii="Aptos" w:hAnsi="Aptos"/>
          <w:noProof/>
          <w:sz w:val="24"/>
          <w:szCs w:val="24"/>
        </w:rPr>
      </w:pPr>
      <w:r w:rsidRPr="00F52F83">
        <w:rPr>
          <w:rFonts w:ascii="Aptos" w:hAnsi="Aptos"/>
          <w:noProof/>
          <w:sz w:val="24"/>
          <w:szCs w:val="24"/>
        </w:rPr>
        <w:t>Your poster should be no more than 2 pages in length</w:t>
      </w:r>
      <w:r w:rsidR="002F26AB">
        <w:rPr>
          <w:rFonts w:ascii="Aptos" w:hAnsi="Aptos"/>
          <w:noProof/>
          <w:sz w:val="24"/>
          <w:szCs w:val="24"/>
        </w:rPr>
        <w:t xml:space="preserve"> and</w:t>
      </w:r>
      <w:r w:rsidR="00891124">
        <w:rPr>
          <w:rFonts w:ascii="Aptos" w:hAnsi="Aptos"/>
          <w:noProof/>
          <w:sz w:val="24"/>
          <w:szCs w:val="24"/>
        </w:rPr>
        <w:t xml:space="preserve"> between 300 -</w:t>
      </w:r>
      <w:r w:rsidR="002F26AB">
        <w:rPr>
          <w:rFonts w:ascii="Aptos" w:hAnsi="Aptos"/>
          <w:noProof/>
          <w:sz w:val="24"/>
          <w:szCs w:val="24"/>
        </w:rPr>
        <w:t xml:space="preserve"> 500 words approximately. </w:t>
      </w:r>
    </w:p>
    <w:p w14:paraId="76697684" w14:textId="620F5472" w:rsidR="002F26AB" w:rsidRPr="00F52F83" w:rsidRDefault="002F26AB" w:rsidP="008C1616">
      <w:pPr>
        <w:pStyle w:val="ListParagraph"/>
        <w:numPr>
          <w:ilvl w:val="0"/>
          <w:numId w:val="15"/>
        </w:numPr>
        <w:spacing w:line="480" w:lineRule="auto"/>
        <w:rPr>
          <w:rFonts w:ascii="Aptos" w:hAnsi="Aptos"/>
          <w:noProof/>
          <w:sz w:val="24"/>
          <w:szCs w:val="24"/>
        </w:rPr>
      </w:pPr>
      <w:r>
        <w:rPr>
          <w:rFonts w:ascii="Aptos" w:hAnsi="Aptos"/>
          <w:noProof/>
          <w:sz w:val="24"/>
          <w:szCs w:val="24"/>
        </w:rPr>
        <w:t>All information should be cited using the UWTSD Harvard Referencing Guidelines</w:t>
      </w:r>
      <w:r w:rsidR="00A27D8D">
        <w:rPr>
          <w:rFonts w:ascii="Aptos" w:hAnsi="Aptos"/>
          <w:noProof/>
          <w:sz w:val="24"/>
          <w:szCs w:val="24"/>
        </w:rPr>
        <w:t xml:space="preserve"> from Cite them Right</w:t>
      </w:r>
      <w:r>
        <w:rPr>
          <w:rFonts w:ascii="Aptos" w:hAnsi="Aptos"/>
          <w:noProof/>
          <w:sz w:val="24"/>
          <w:szCs w:val="24"/>
        </w:rPr>
        <w:t>.</w:t>
      </w:r>
    </w:p>
    <w:p w14:paraId="4C4E4B06" w14:textId="204481F4" w:rsidR="005F7D75" w:rsidRPr="00F52F83" w:rsidRDefault="005F7D75" w:rsidP="008C1616">
      <w:pPr>
        <w:pStyle w:val="ListParagraph"/>
        <w:numPr>
          <w:ilvl w:val="0"/>
          <w:numId w:val="15"/>
        </w:numPr>
        <w:spacing w:line="480" w:lineRule="auto"/>
        <w:rPr>
          <w:rFonts w:ascii="Aptos" w:hAnsi="Aptos"/>
          <w:noProof/>
          <w:sz w:val="24"/>
          <w:szCs w:val="24"/>
        </w:rPr>
      </w:pPr>
      <w:r w:rsidRPr="00F52F83">
        <w:rPr>
          <w:rFonts w:ascii="Aptos" w:hAnsi="Aptos"/>
          <w:noProof/>
          <w:sz w:val="24"/>
          <w:szCs w:val="24"/>
        </w:rPr>
        <w:t xml:space="preserve">Try not to include too much information as you will be able to explain concepts further within your main dissertation. </w:t>
      </w:r>
    </w:p>
    <w:p w14:paraId="77066BAF" w14:textId="6C37E4B8" w:rsidR="005F7D75" w:rsidRPr="00F52F83" w:rsidRDefault="005F7D75" w:rsidP="008C1616">
      <w:pPr>
        <w:pStyle w:val="ListParagraph"/>
        <w:numPr>
          <w:ilvl w:val="0"/>
          <w:numId w:val="15"/>
        </w:numPr>
        <w:spacing w:line="480" w:lineRule="auto"/>
        <w:rPr>
          <w:rFonts w:ascii="Aptos" w:hAnsi="Aptos"/>
          <w:noProof/>
          <w:sz w:val="24"/>
          <w:szCs w:val="24"/>
        </w:rPr>
      </w:pPr>
      <w:r w:rsidRPr="00F52F83">
        <w:rPr>
          <w:rFonts w:ascii="Aptos" w:hAnsi="Aptos"/>
          <w:noProof/>
          <w:sz w:val="24"/>
          <w:szCs w:val="24"/>
        </w:rPr>
        <w:t>Use visuals and colours to make your poster engaging to the audience</w:t>
      </w:r>
      <w:r w:rsidR="00F52F83" w:rsidRPr="00F52F83">
        <w:rPr>
          <w:rFonts w:ascii="Aptos" w:hAnsi="Aptos"/>
          <w:noProof/>
          <w:sz w:val="24"/>
          <w:szCs w:val="24"/>
        </w:rPr>
        <w:t xml:space="preserve">. </w:t>
      </w:r>
    </w:p>
    <w:p w14:paraId="611B25D9" w14:textId="77777777" w:rsidR="00F52F83" w:rsidRPr="00F52F83" w:rsidRDefault="005F7D75" w:rsidP="008C1616">
      <w:pPr>
        <w:pStyle w:val="ListParagraph"/>
        <w:numPr>
          <w:ilvl w:val="0"/>
          <w:numId w:val="15"/>
        </w:numPr>
        <w:spacing w:line="480" w:lineRule="auto"/>
        <w:rPr>
          <w:rFonts w:ascii="Aptos" w:hAnsi="Aptos" w:cs="Arial"/>
          <w:sz w:val="28"/>
          <w:szCs w:val="28"/>
        </w:rPr>
      </w:pPr>
      <w:r w:rsidRPr="00F52F83">
        <w:rPr>
          <w:rFonts w:ascii="Aptos" w:hAnsi="Aptos"/>
          <w:noProof/>
          <w:sz w:val="24"/>
          <w:szCs w:val="24"/>
        </w:rPr>
        <w:t>Ensure your poster is clear and consistent in style</w:t>
      </w:r>
      <w:r w:rsidR="00F52F83" w:rsidRPr="00F52F83">
        <w:rPr>
          <w:rFonts w:ascii="Aptos" w:hAnsi="Aptos"/>
          <w:noProof/>
          <w:sz w:val="24"/>
          <w:szCs w:val="24"/>
        </w:rPr>
        <w:t xml:space="preserve">. </w:t>
      </w:r>
    </w:p>
    <w:p w14:paraId="64597967" w14:textId="77777777" w:rsidR="00F52F83" w:rsidRPr="00F52F83" w:rsidRDefault="00F52F83" w:rsidP="008C1616">
      <w:pPr>
        <w:pStyle w:val="ListParagraph"/>
        <w:numPr>
          <w:ilvl w:val="0"/>
          <w:numId w:val="15"/>
        </w:numPr>
        <w:spacing w:line="480" w:lineRule="auto"/>
        <w:rPr>
          <w:rFonts w:ascii="Aptos" w:hAnsi="Aptos" w:cs="Arial"/>
          <w:sz w:val="28"/>
          <w:szCs w:val="28"/>
        </w:rPr>
      </w:pPr>
      <w:r w:rsidRPr="00F52F83">
        <w:rPr>
          <w:rFonts w:ascii="Aptos" w:hAnsi="Aptos"/>
          <w:noProof/>
          <w:sz w:val="24"/>
          <w:szCs w:val="24"/>
        </w:rPr>
        <w:t xml:space="preserve">Convey the information in an appealing way which can be understood by any audience. </w:t>
      </w:r>
    </w:p>
    <w:p w14:paraId="7524EFB5" w14:textId="7114ECD7" w:rsidR="005F7D75" w:rsidRPr="00582081" w:rsidRDefault="00F52F83" w:rsidP="008C1616">
      <w:pPr>
        <w:pStyle w:val="ListParagraph"/>
        <w:numPr>
          <w:ilvl w:val="0"/>
          <w:numId w:val="15"/>
        </w:numPr>
        <w:spacing w:line="480" w:lineRule="auto"/>
        <w:rPr>
          <w:rFonts w:ascii="Aptos" w:hAnsi="Aptos" w:cs="Arial"/>
          <w:sz w:val="28"/>
          <w:szCs w:val="28"/>
        </w:rPr>
      </w:pPr>
      <w:r w:rsidRPr="00F52F83">
        <w:rPr>
          <w:rFonts w:ascii="Aptos" w:hAnsi="Aptos"/>
          <w:noProof/>
          <w:sz w:val="24"/>
          <w:szCs w:val="24"/>
        </w:rPr>
        <w:t xml:space="preserve">Use the </w:t>
      </w:r>
      <w:r w:rsidRPr="002F26AB">
        <w:rPr>
          <w:rFonts w:ascii="Aptos" w:hAnsi="Aptos"/>
          <w:b/>
          <w:bCs/>
          <w:noProof/>
          <w:sz w:val="24"/>
          <w:szCs w:val="24"/>
        </w:rPr>
        <w:t>headings within this guidance</w:t>
      </w:r>
      <w:r w:rsidRPr="00F52F83">
        <w:rPr>
          <w:rFonts w:ascii="Aptos" w:hAnsi="Aptos"/>
          <w:noProof/>
          <w:sz w:val="24"/>
          <w:szCs w:val="24"/>
        </w:rPr>
        <w:t xml:space="preserve"> to ensure you include all the information for successful completion of this element. </w:t>
      </w:r>
      <w:r w:rsidR="005F7D75" w:rsidRPr="00F52F83">
        <w:rPr>
          <w:rFonts w:ascii="Aptos" w:hAnsi="Aptos"/>
          <w:noProof/>
          <w:sz w:val="24"/>
          <w:szCs w:val="24"/>
        </w:rPr>
        <w:t xml:space="preserve"> </w:t>
      </w:r>
    </w:p>
    <w:p w14:paraId="03F0D60E" w14:textId="09E1D8B5" w:rsidR="00582081" w:rsidRPr="00F52F83" w:rsidRDefault="00582081" w:rsidP="008C1616">
      <w:pPr>
        <w:pStyle w:val="ListParagraph"/>
        <w:spacing w:line="360" w:lineRule="auto"/>
        <w:rPr>
          <w:rFonts w:ascii="Aptos" w:hAnsi="Aptos" w:cs="Arial"/>
          <w:sz w:val="28"/>
          <w:szCs w:val="28"/>
        </w:rPr>
      </w:pPr>
    </w:p>
    <w:sectPr w:rsidR="00582081" w:rsidRPr="00F52F83" w:rsidSect="00C31D85">
      <w:pgSz w:w="12240" w:h="15840" w:code="1"/>
      <w:pgMar w:top="720" w:right="576" w:bottom="720" w:left="720" w:header="432" w:footer="288"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1F002AD" w14:textId="77777777" w:rsidR="00F21089" w:rsidRDefault="00F21089" w:rsidP="00D210FA">
      <w:pPr>
        <w:spacing w:after="0"/>
      </w:pPr>
      <w:r>
        <w:separator/>
      </w:r>
    </w:p>
  </w:endnote>
  <w:endnote w:type="continuationSeparator" w:id="0">
    <w:p w14:paraId="3F838A7A" w14:textId="77777777" w:rsidR="00F21089" w:rsidRDefault="00F21089" w:rsidP="00D210FA">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entury Schoolbook">
    <w:altName w:val="Cambria"/>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AppleSystemUIFont">
    <w:altName w:val="Cambria"/>
    <w:charset w:val="00"/>
    <w:family w:val="roman"/>
    <w:pitch w:val="default"/>
  </w:font>
  <w:font w:name="MS Mincho">
    <w:altName w:val="ＭＳ 明朝"/>
    <w:panose1 w:val="02020609040205080304"/>
    <w:charset w:val="80"/>
    <w:family w:val="roman"/>
    <w:pitch w:val="fixed"/>
    <w:sig w:usb0="00000001" w:usb1="08070000" w:usb2="00000010" w:usb3="00000000" w:csb0="00020000" w:csb1="00000000"/>
  </w:font>
  <w:font w:name="UICTFontTextStyleBody">
    <w:altName w:val="Cambria"/>
    <w:charset w:val="00"/>
    <w:family w:val="roman"/>
    <w:pitch w:val="default"/>
  </w:font>
  <w:font w:name="Aptos">
    <w:altName w:val="Calibri"/>
    <w:panose1 w:val="00000000000000000000"/>
    <w:charset w:val="00"/>
    <w:family w:val="roman"/>
    <w:notTrueType/>
    <w:pitch w:val="default"/>
  </w:font>
  <w:font w:name="Arial Nova">
    <w:altName w:val="Arial"/>
    <w:charset w:val="00"/>
    <w:family w:val="swiss"/>
    <w:pitch w:val="variable"/>
    <w:sig w:usb0="2000028F" w:usb1="00000002"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69B5125" w14:textId="77777777" w:rsidR="00F21089" w:rsidRDefault="00F21089" w:rsidP="00D210FA">
      <w:pPr>
        <w:spacing w:after="0"/>
      </w:pPr>
      <w:r>
        <w:separator/>
      </w:r>
    </w:p>
  </w:footnote>
  <w:footnote w:type="continuationSeparator" w:id="0">
    <w:p w14:paraId="01BB316A" w14:textId="77777777" w:rsidR="00F21089" w:rsidRDefault="00F21089" w:rsidP="00D210FA">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1920CB3" w14:textId="707AC385" w:rsidR="00CC0A8F" w:rsidRDefault="00346FFA">
    <w:pPr>
      <w:pStyle w:val="Header"/>
    </w:pPr>
    <w:r>
      <w:t>`</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0F81C2" w14:textId="7149B8E8" w:rsidR="008B0F18" w:rsidRDefault="008B0F18">
    <w:pPr>
      <w:pStyle w:val="Header"/>
    </w:pPr>
  </w:p>
  <w:p w14:paraId="68BF0258" w14:textId="683785A9" w:rsidR="00D210FA" w:rsidRDefault="00D210F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392440"/>
    <w:multiLevelType w:val="hybridMultilevel"/>
    <w:tmpl w:val="B7C23D08"/>
    <w:lvl w:ilvl="0" w:tplc="A74A6AEC">
      <w:start w:val="1"/>
      <w:numFmt w:val="bullet"/>
      <w:lvlText w:val="•"/>
      <w:lvlJc w:val="left"/>
      <w:pPr>
        <w:tabs>
          <w:tab w:val="num" w:pos="720"/>
        </w:tabs>
        <w:ind w:left="720" w:hanging="360"/>
      </w:pPr>
      <w:rPr>
        <w:rFonts w:ascii="Arial" w:hAnsi="Arial" w:hint="default"/>
      </w:rPr>
    </w:lvl>
    <w:lvl w:ilvl="1" w:tplc="3F564FAA" w:tentative="1">
      <w:start w:val="1"/>
      <w:numFmt w:val="bullet"/>
      <w:lvlText w:val="•"/>
      <w:lvlJc w:val="left"/>
      <w:pPr>
        <w:tabs>
          <w:tab w:val="num" w:pos="1440"/>
        </w:tabs>
        <w:ind w:left="1440" w:hanging="360"/>
      </w:pPr>
      <w:rPr>
        <w:rFonts w:ascii="Arial" w:hAnsi="Arial" w:hint="default"/>
      </w:rPr>
    </w:lvl>
    <w:lvl w:ilvl="2" w:tplc="B944E312" w:tentative="1">
      <w:start w:val="1"/>
      <w:numFmt w:val="bullet"/>
      <w:lvlText w:val="•"/>
      <w:lvlJc w:val="left"/>
      <w:pPr>
        <w:tabs>
          <w:tab w:val="num" w:pos="2160"/>
        </w:tabs>
        <w:ind w:left="2160" w:hanging="360"/>
      </w:pPr>
      <w:rPr>
        <w:rFonts w:ascii="Arial" w:hAnsi="Arial" w:hint="default"/>
      </w:rPr>
    </w:lvl>
    <w:lvl w:ilvl="3" w:tplc="B60EB16E" w:tentative="1">
      <w:start w:val="1"/>
      <w:numFmt w:val="bullet"/>
      <w:lvlText w:val="•"/>
      <w:lvlJc w:val="left"/>
      <w:pPr>
        <w:tabs>
          <w:tab w:val="num" w:pos="2880"/>
        </w:tabs>
        <w:ind w:left="2880" w:hanging="360"/>
      </w:pPr>
      <w:rPr>
        <w:rFonts w:ascii="Arial" w:hAnsi="Arial" w:hint="default"/>
      </w:rPr>
    </w:lvl>
    <w:lvl w:ilvl="4" w:tplc="5C8A720E" w:tentative="1">
      <w:start w:val="1"/>
      <w:numFmt w:val="bullet"/>
      <w:lvlText w:val="•"/>
      <w:lvlJc w:val="left"/>
      <w:pPr>
        <w:tabs>
          <w:tab w:val="num" w:pos="3600"/>
        </w:tabs>
        <w:ind w:left="3600" w:hanging="360"/>
      </w:pPr>
      <w:rPr>
        <w:rFonts w:ascii="Arial" w:hAnsi="Arial" w:hint="default"/>
      </w:rPr>
    </w:lvl>
    <w:lvl w:ilvl="5" w:tplc="27E4B542" w:tentative="1">
      <w:start w:val="1"/>
      <w:numFmt w:val="bullet"/>
      <w:lvlText w:val="•"/>
      <w:lvlJc w:val="left"/>
      <w:pPr>
        <w:tabs>
          <w:tab w:val="num" w:pos="4320"/>
        </w:tabs>
        <w:ind w:left="4320" w:hanging="360"/>
      </w:pPr>
      <w:rPr>
        <w:rFonts w:ascii="Arial" w:hAnsi="Arial" w:hint="default"/>
      </w:rPr>
    </w:lvl>
    <w:lvl w:ilvl="6" w:tplc="377AC798" w:tentative="1">
      <w:start w:val="1"/>
      <w:numFmt w:val="bullet"/>
      <w:lvlText w:val="•"/>
      <w:lvlJc w:val="left"/>
      <w:pPr>
        <w:tabs>
          <w:tab w:val="num" w:pos="5040"/>
        </w:tabs>
        <w:ind w:left="5040" w:hanging="360"/>
      </w:pPr>
      <w:rPr>
        <w:rFonts w:ascii="Arial" w:hAnsi="Arial" w:hint="default"/>
      </w:rPr>
    </w:lvl>
    <w:lvl w:ilvl="7" w:tplc="9F366508" w:tentative="1">
      <w:start w:val="1"/>
      <w:numFmt w:val="bullet"/>
      <w:lvlText w:val="•"/>
      <w:lvlJc w:val="left"/>
      <w:pPr>
        <w:tabs>
          <w:tab w:val="num" w:pos="5760"/>
        </w:tabs>
        <w:ind w:left="5760" w:hanging="360"/>
      </w:pPr>
      <w:rPr>
        <w:rFonts w:ascii="Arial" w:hAnsi="Arial" w:hint="default"/>
      </w:rPr>
    </w:lvl>
    <w:lvl w:ilvl="8" w:tplc="45D46712"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82645F3"/>
    <w:multiLevelType w:val="hybridMultilevel"/>
    <w:tmpl w:val="8564B626"/>
    <w:lvl w:ilvl="0" w:tplc="653069B0">
      <w:start w:val="1"/>
      <w:numFmt w:val="bullet"/>
      <w:lvlText w:val="•"/>
      <w:lvlJc w:val="left"/>
      <w:pPr>
        <w:tabs>
          <w:tab w:val="num" w:pos="720"/>
        </w:tabs>
        <w:ind w:left="720" w:hanging="360"/>
      </w:pPr>
      <w:rPr>
        <w:rFonts w:ascii="Arial" w:hAnsi="Arial" w:hint="default"/>
      </w:rPr>
    </w:lvl>
    <w:lvl w:ilvl="1" w:tplc="01E29FAC" w:tentative="1">
      <w:start w:val="1"/>
      <w:numFmt w:val="bullet"/>
      <w:lvlText w:val="•"/>
      <w:lvlJc w:val="left"/>
      <w:pPr>
        <w:tabs>
          <w:tab w:val="num" w:pos="1440"/>
        </w:tabs>
        <w:ind w:left="1440" w:hanging="360"/>
      </w:pPr>
      <w:rPr>
        <w:rFonts w:ascii="Arial" w:hAnsi="Arial" w:hint="default"/>
      </w:rPr>
    </w:lvl>
    <w:lvl w:ilvl="2" w:tplc="28743600" w:tentative="1">
      <w:start w:val="1"/>
      <w:numFmt w:val="bullet"/>
      <w:lvlText w:val="•"/>
      <w:lvlJc w:val="left"/>
      <w:pPr>
        <w:tabs>
          <w:tab w:val="num" w:pos="2160"/>
        </w:tabs>
        <w:ind w:left="2160" w:hanging="360"/>
      </w:pPr>
      <w:rPr>
        <w:rFonts w:ascii="Arial" w:hAnsi="Arial" w:hint="default"/>
      </w:rPr>
    </w:lvl>
    <w:lvl w:ilvl="3" w:tplc="216EF05E" w:tentative="1">
      <w:start w:val="1"/>
      <w:numFmt w:val="bullet"/>
      <w:lvlText w:val="•"/>
      <w:lvlJc w:val="left"/>
      <w:pPr>
        <w:tabs>
          <w:tab w:val="num" w:pos="2880"/>
        </w:tabs>
        <w:ind w:left="2880" w:hanging="360"/>
      </w:pPr>
      <w:rPr>
        <w:rFonts w:ascii="Arial" w:hAnsi="Arial" w:hint="default"/>
      </w:rPr>
    </w:lvl>
    <w:lvl w:ilvl="4" w:tplc="DB88998A" w:tentative="1">
      <w:start w:val="1"/>
      <w:numFmt w:val="bullet"/>
      <w:lvlText w:val="•"/>
      <w:lvlJc w:val="left"/>
      <w:pPr>
        <w:tabs>
          <w:tab w:val="num" w:pos="3600"/>
        </w:tabs>
        <w:ind w:left="3600" w:hanging="360"/>
      </w:pPr>
      <w:rPr>
        <w:rFonts w:ascii="Arial" w:hAnsi="Arial" w:hint="default"/>
      </w:rPr>
    </w:lvl>
    <w:lvl w:ilvl="5" w:tplc="EF1A6DA0" w:tentative="1">
      <w:start w:val="1"/>
      <w:numFmt w:val="bullet"/>
      <w:lvlText w:val="•"/>
      <w:lvlJc w:val="left"/>
      <w:pPr>
        <w:tabs>
          <w:tab w:val="num" w:pos="4320"/>
        </w:tabs>
        <w:ind w:left="4320" w:hanging="360"/>
      </w:pPr>
      <w:rPr>
        <w:rFonts w:ascii="Arial" w:hAnsi="Arial" w:hint="default"/>
      </w:rPr>
    </w:lvl>
    <w:lvl w:ilvl="6" w:tplc="359CFEE2" w:tentative="1">
      <w:start w:val="1"/>
      <w:numFmt w:val="bullet"/>
      <w:lvlText w:val="•"/>
      <w:lvlJc w:val="left"/>
      <w:pPr>
        <w:tabs>
          <w:tab w:val="num" w:pos="5040"/>
        </w:tabs>
        <w:ind w:left="5040" w:hanging="360"/>
      </w:pPr>
      <w:rPr>
        <w:rFonts w:ascii="Arial" w:hAnsi="Arial" w:hint="default"/>
      </w:rPr>
    </w:lvl>
    <w:lvl w:ilvl="7" w:tplc="CD466B2E" w:tentative="1">
      <w:start w:val="1"/>
      <w:numFmt w:val="bullet"/>
      <w:lvlText w:val="•"/>
      <w:lvlJc w:val="left"/>
      <w:pPr>
        <w:tabs>
          <w:tab w:val="num" w:pos="5760"/>
        </w:tabs>
        <w:ind w:left="5760" w:hanging="360"/>
      </w:pPr>
      <w:rPr>
        <w:rFonts w:ascii="Arial" w:hAnsi="Arial" w:hint="default"/>
      </w:rPr>
    </w:lvl>
    <w:lvl w:ilvl="8" w:tplc="5B2616E2"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A522028"/>
    <w:multiLevelType w:val="hybridMultilevel"/>
    <w:tmpl w:val="9230BD6E"/>
    <w:lvl w:ilvl="0" w:tplc="9C84E91A">
      <w:start w:val="1"/>
      <w:numFmt w:val="bullet"/>
      <w:lvlText w:val="•"/>
      <w:lvlJc w:val="left"/>
      <w:pPr>
        <w:tabs>
          <w:tab w:val="num" w:pos="720"/>
        </w:tabs>
        <w:ind w:left="720" w:hanging="360"/>
      </w:pPr>
      <w:rPr>
        <w:rFonts w:ascii="Arial" w:hAnsi="Arial" w:hint="default"/>
      </w:rPr>
    </w:lvl>
    <w:lvl w:ilvl="1" w:tplc="2E4EF1B4" w:tentative="1">
      <w:start w:val="1"/>
      <w:numFmt w:val="bullet"/>
      <w:lvlText w:val="•"/>
      <w:lvlJc w:val="left"/>
      <w:pPr>
        <w:tabs>
          <w:tab w:val="num" w:pos="1440"/>
        </w:tabs>
        <w:ind w:left="1440" w:hanging="360"/>
      </w:pPr>
      <w:rPr>
        <w:rFonts w:ascii="Arial" w:hAnsi="Arial" w:hint="default"/>
      </w:rPr>
    </w:lvl>
    <w:lvl w:ilvl="2" w:tplc="344829B4" w:tentative="1">
      <w:start w:val="1"/>
      <w:numFmt w:val="bullet"/>
      <w:lvlText w:val="•"/>
      <w:lvlJc w:val="left"/>
      <w:pPr>
        <w:tabs>
          <w:tab w:val="num" w:pos="2160"/>
        </w:tabs>
        <w:ind w:left="2160" w:hanging="360"/>
      </w:pPr>
      <w:rPr>
        <w:rFonts w:ascii="Arial" w:hAnsi="Arial" w:hint="default"/>
      </w:rPr>
    </w:lvl>
    <w:lvl w:ilvl="3" w:tplc="3A16B260" w:tentative="1">
      <w:start w:val="1"/>
      <w:numFmt w:val="bullet"/>
      <w:lvlText w:val="•"/>
      <w:lvlJc w:val="left"/>
      <w:pPr>
        <w:tabs>
          <w:tab w:val="num" w:pos="2880"/>
        </w:tabs>
        <w:ind w:left="2880" w:hanging="360"/>
      </w:pPr>
      <w:rPr>
        <w:rFonts w:ascii="Arial" w:hAnsi="Arial" w:hint="default"/>
      </w:rPr>
    </w:lvl>
    <w:lvl w:ilvl="4" w:tplc="94D683C8" w:tentative="1">
      <w:start w:val="1"/>
      <w:numFmt w:val="bullet"/>
      <w:lvlText w:val="•"/>
      <w:lvlJc w:val="left"/>
      <w:pPr>
        <w:tabs>
          <w:tab w:val="num" w:pos="3600"/>
        </w:tabs>
        <w:ind w:left="3600" w:hanging="360"/>
      </w:pPr>
      <w:rPr>
        <w:rFonts w:ascii="Arial" w:hAnsi="Arial" w:hint="default"/>
      </w:rPr>
    </w:lvl>
    <w:lvl w:ilvl="5" w:tplc="2A52DE50" w:tentative="1">
      <w:start w:val="1"/>
      <w:numFmt w:val="bullet"/>
      <w:lvlText w:val="•"/>
      <w:lvlJc w:val="left"/>
      <w:pPr>
        <w:tabs>
          <w:tab w:val="num" w:pos="4320"/>
        </w:tabs>
        <w:ind w:left="4320" w:hanging="360"/>
      </w:pPr>
      <w:rPr>
        <w:rFonts w:ascii="Arial" w:hAnsi="Arial" w:hint="default"/>
      </w:rPr>
    </w:lvl>
    <w:lvl w:ilvl="6" w:tplc="2C88D224" w:tentative="1">
      <w:start w:val="1"/>
      <w:numFmt w:val="bullet"/>
      <w:lvlText w:val="•"/>
      <w:lvlJc w:val="left"/>
      <w:pPr>
        <w:tabs>
          <w:tab w:val="num" w:pos="5040"/>
        </w:tabs>
        <w:ind w:left="5040" w:hanging="360"/>
      </w:pPr>
      <w:rPr>
        <w:rFonts w:ascii="Arial" w:hAnsi="Arial" w:hint="default"/>
      </w:rPr>
    </w:lvl>
    <w:lvl w:ilvl="7" w:tplc="309402D6" w:tentative="1">
      <w:start w:val="1"/>
      <w:numFmt w:val="bullet"/>
      <w:lvlText w:val="•"/>
      <w:lvlJc w:val="left"/>
      <w:pPr>
        <w:tabs>
          <w:tab w:val="num" w:pos="5760"/>
        </w:tabs>
        <w:ind w:left="5760" w:hanging="360"/>
      </w:pPr>
      <w:rPr>
        <w:rFonts w:ascii="Arial" w:hAnsi="Arial" w:hint="default"/>
      </w:rPr>
    </w:lvl>
    <w:lvl w:ilvl="8" w:tplc="2FE83EB2"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2352C93"/>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4" w15:restartNumberingAfterBreak="0">
    <w:nsid w:val="1C74428D"/>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5" w15:restartNumberingAfterBreak="0">
    <w:nsid w:val="1F3E44CE"/>
    <w:multiLevelType w:val="hybridMultilevel"/>
    <w:tmpl w:val="87EAA6A0"/>
    <w:lvl w:ilvl="0" w:tplc="B4EC6FE6">
      <w:start w:val="1"/>
      <w:numFmt w:val="bullet"/>
      <w:lvlText w:val="•"/>
      <w:lvlJc w:val="left"/>
      <w:pPr>
        <w:tabs>
          <w:tab w:val="num" w:pos="720"/>
        </w:tabs>
        <w:ind w:left="720" w:hanging="360"/>
      </w:pPr>
      <w:rPr>
        <w:rFonts w:ascii="Arial" w:hAnsi="Arial" w:hint="default"/>
      </w:rPr>
    </w:lvl>
    <w:lvl w:ilvl="1" w:tplc="4162C0E4" w:tentative="1">
      <w:start w:val="1"/>
      <w:numFmt w:val="bullet"/>
      <w:lvlText w:val="•"/>
      <w:lvlJc w:val="left"/>
      <w:pPr>
        <w:tabs>
          <w:tab w:val="num" w:pos="1440"/>
        </w:tabs>
        <w:ind w:left="1440" w:hanging="360"/>
      </w:pPr>
      <w:rPr>
        <w:rFonts w:ascii="Arial" w:hAnsi="Arial" w:hint="default"/>
      </w:rPr>
    </w:lvl>
    <w:lvl w:ilvl="2" w:tplc="A4B2D4D0" w:tentative="1">
      <w:start w:val="1"/>
      <w:numFmt w:val="bullet"/>
      <w:lvlText w:val="•"/>
      <w:lvlJc w:val="left"/>
      <w:pPr>
        <w:tabs>
          <w:tab w:val="num" w:pos="2160"/>
        </w:tabs>
        <w:ind w:left="2160" w:hanging="360"/>
      </w:pPr>
      <w:rPr>
        <w:rFonts w:ascii="Arial" w:hAnsi="Arial" w:hint="default"/>
      </w:rPr>
    </w:lvl>
    <w:lvl w:ilvl="3" w:tplc="B13CFE08" w:tentative="1">
      <w:start w:val="1"/>
      <w:numFmt w:val="bullet"/>
      <w:lvlText w:val="•"/>
      <w:lvlJc w:val="left"/>
      <w:pPr>
        <w:tabs>
          <w:tab w:val="num" w:pos="2880"/>
        </w:tabs>
        <w:ind w:left="2880" w:hanging="360"/>
      </w:pPr>
      <w:rPr>
        <w:rFonts w:ascii="Arial" w:hAnsi="Arial" w:hint="default"/>
      </w:rPr>
    </w:lvl>
    <w:lvl w:ilvl="4" w:tplc="04F20DAC" w:tentative="1">
      <w:start w:val="1"/>
      <w:numFmt w:val="bullet"/>
      <w:lvlText w:val="•"/>
      <w:lvlJc w:val="left"/>
      <w:pPr>
        <w:tabs>
          <w:tab w:val="num" w:pos="3600"/>
        </w:tabs>
        <w:ind w:left="3600" w:hanging="360"/>
      </w:pPr>
      <w:rPr>
        <w:rFonts w:ascii="Arial" w:hAnsi="Arial" w:hint="default"/>
      </w:rPr>
    </w:lvl>
    <w:lvl w:ilvl="5" w:tplc="E1E82176" w:tentative="1">
      <w:start w:val="1"/>
      <w:numFmt w:val="bullet"/>
      <w:lvlText w:val="•"/>
      <w:lvlJc w:val="left"/>
      <w:pPr>
        <w:tabs>
          <w:tab w:val="num" w:pos="4320"/>
        </w:tabs>
        <w:ind w:left="4320" w:hanging="360"/>
      </w:pPr>
      <w:rPr>
        <w:rFonts w:ascii="Arial" w:hAnsi="Arial" w:hint="default"/>
      </w:rPr>
    </w:lvl>
    <w:lvl w:ilvl="6" w:tplc="24B4950E" w:tentative="1">
      <w:start w:val="1"/>
      <w:numFmt w:val="bullet"/>
      <w:lvlText w:val="•"/>
      <w:lvlJc w:val="left"/>
      <w:pPr>
        <w:tabs>
          <w:tab w:val="num" w:pos="5040"/>
        </w:tabs>
        <w:ind w:left="5040" w:hanging="360"/>
      </w:pPr>
      <w:rPr>
        <w:rFonts w:ascii="Arial" w:hAnsi="Arial" w:hint="default"/>
      </w:rPr>
    </w:lvl>
    <w:lvl w:ilvl="7" w:tplc="E91690BA" w:tentative="1">
      <w:start w:val="1"/>
      <w:numFmt w:val="bullet"/>
      <w:lvlText w:val="•"/>
      <w:lvlJc w:val="left"/>
      <w:pPr>
        <w:tabs>
          <w:tab w:val="num" w:pos="5760"/>
        </w:tabs>
        <w:ind w:left="5760" w:hanging="360"/>
      </w:pPr>
      <w:rPr>
        <w:rFonts w:ascii="Arial" w:hAnsi="Arial" w:hint="default"/>
      </w:rPr>
    </w:lvl>
    <w:lvl w:ilvl="8" w:tplc="D598D44E"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24F274A5"/>
    <w:multiLevelType w:val="hybridMultilevel"/>
    <w:tmpl w:val="FFFFFFFF"/>
    <w:lvl w:ilvl="0" w:tplc="BA782B08">
      <w:start w:val="1"/>
      <w:numFmt w:val="bullet"/>
      <w:lvlText w:val=""/>
      <w:lvlJc w:val="left"/>
      <w:pPr>
        <w:ind w:left="720" w:hanging="360"/>
      </w:pPr>
      <w:rPr>
        <w:rFonts w:ascii="Symbol" w:hAnsi="Symbol" w:hint="default"/>
      </w:rPr>
    </w:lvl>
    <w:lvl w:ilvl="1" w:tplc="33E2B8CC">
      <w:start w:val="1"/>
      <w:numFmt w:val="bullet"/>
      <w:lvlText w:val="o"/>
      <w:lvlJc w:val="left"/>
      <w:pPr>
        <w:ind w:left="1440" w:hanging="360"/>
      </w:pPr>
      <w:rPr>
        <w:rFonts w:ascii="Courier New" w:hAnsi="Courier New" w:hint="default"/>
      </w:rPr>
    </w:lvl>
    <w:lvl w:ilvl="2" w:tplc="E3E68612">
      <w:start w:val="1"/>
      <w:numFmt w:val="bullet"/>
      <w:lvlText w:val=""/>
      <w:lvlJc w:val="left"/>
      <w:pPr>
        <w:ind w:left="2160" w:hanging="360"/>
      </w:pPr>
      <w:rPr>
        <w:rFonts w:ascii="Wingdings" w:hAnsi="Wingdings" w:hint="default"/>
      </w:rPr>
    </w:lvl>
    <w:lvl w:ilvl="3" w:tplc="F84CFCF0">
      <w:start w:val="1"/>
      <w:numFmt w:val="bullet"/>
      <w:lvlText w:val=""/>
      <w:lvlJc w:val="left"/>
      <w:pPr>
        <w:ind w:left="2880" w:hanging="360"/>
      </w:pPr>
      <w:rPr>
        <w:rFonts w:ascii="Symbol" w:hAnsi="Symbol" w:hint="default"/>
      </w:rPr>
    </w:lvl>
    <w:lvl w:ilvl="4" w:tplc="2AC2B6D6">
      <w:start w:val="1"/>
      <w:numFmt w:val="bullet"/>
      <w:lvlText w:val="o"/>
      <w:lvlJc w:val="left"/>
      <w:pPr>
        <w:ind w:left="3600" w:hanging="360"/>
      </w:pPr>
      <w:rPr>
        <w:rFonts w:ascii="Courier New" w:hAnsi="Courier New" w:hint="default"/>
      </w:rPr>
    </w:lvl>
    <w:lvl w:ilvl="5" w:tplc="C69E2B70">
      <w:start w:val="1"/>
      <w:numFmt w:val="bullet"/>
      <w:lvlText w:val=""/>
      <w:lvlJc w:val="left"/>
      <w:pPr>
        <w:ind w:left="4320" w:hanging="360"/>
      </w:pPr>
      <w:rPr>
        <w:rFonts w:ascii="Wingdings" w:hAnsi="Wingdings" w:hint="default"/>
      </w:rPr>
    </w:lvl>
    <w:lvl w:ilvl="6" w:tplc="DBF879BC">
      <w:start w:val="1"/>
      <w:numFmt w:val="bullet"/>
      <w:lvlText w:val=""/>
      <w:lvlJc w:val="left"/>
      <w:pPr>
        <w:ind w:left="5040" w:hanging="360"/>
      </w:pPr>
      <w:rPr>
        <w:rFonts w:ascii="Symbol" w:hAnsi="Symbol" w:hint="default"/>
      </w:rPr>
    </w:lvl>
    <w:lvl w:ilvl="7" w:tplc="B180258A">
      <w:start w:val="1"/>
      <w:numFmt w:val="bullet"/>
      <w:lvlText w:val="o"/>
      <w:lvlJc w:val="left"/>
      <w:pPr>
        <w:ind w:left="5760" w:hanging="360"/>
      </w:pPr>
      <w:rPr>
        <w:rFonts w:ascii="Courier New" w:hAnsi="Courier New" w:hint="default"/>
      </w:rPr>
    </w:lvl>
    <w:lvl w:ilvl="8" w:tplc="83525E48">
      <w:start w:val="1"/>
      <w:numFmt w:val="bullet"/>
      <w:lvlText w:val=""/>
      <w:lvlJc w:val="left"/>
      <w:pPr>
        <w:ind w:left="6480" w:hanging="360"/>
      </w:pPr>
      <w:rPr>
        <w:rFonts w:ascii="Wingdings" w:hAnsi="Wingdings" w:hint="default"/>
      </w:rPr>
    </w:lvl>
  </w:abstractNum>
  <w:abstractNum w:abstractNumId="7" w15:restartNumberingAfterBreak="0">
    <w:nsid w:val="2AE53E2F"/>
    <w:multiLevelType w:val="multilevel"/>
    <w:tmpl w:val="52A4F67A"/>
    <w:lvl w:ilvl="0">
      <w:start w:val="1"/>
      <w:numFmt w:val="bullet"/>
      <w:lvlText w:val=""/>
      <w:lvlJc w:val="left"/>
      <w:pPr>
        <w:ind w:left="720" w:hanging="360"/>
      </w:pPr>
      <w:rPr>
        <w:rFonts w:ascii="Wingdings" w:hAnsi="Wingdings" w:hint="default"/>
        <w:color w:val="44546A" w:themeColor="text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8" w15:restartNumberingAfterBreak="0">
    <w:nsid w:val="2E2502B1"/>
    <w:multiLevelType w:val="hybridMultilevel"/>
    <w:tmpl w:val="FFFFFFFF"/>
    <w:lvl w:ilvl="0" w:tplc="8C062740">
      <w:start w:val="1"/>
      <w:numFmt w:val="bullet"/>
      <w:lvlText w:val=""/>
      <w:lvlJc w:val="left"/>
      <w:pPr>
        <w:ind w:left="720" w:hanging="360"/>
      </w:pPr>
      <w:rPr>
        <w:rFonts w:ascii="Symbol" w:hAnsi="Symbol" w:hint="default"/>
      </w:rPr>
    </w:lvl>
    <w:lvl w:ilvl="1" w:tplc="18C24974">
      <w:start w:val="1"/>
      <w:numFmt w:val="bullet"/>
      <w:lvlText w:val="o"/>
      <w:lvlJc w:val="left"/>
      <w:pPr>
        <w:ind w:left="1440" w:hanging="360"/>
      </w:pPr>
      <w:rPr>
        <w:rFonts w:ascii="Courier New" w:hAnsi="Courier New" w:hint="default"/>
      </w:rPr>
    </w:lvl>
    <w:lvl w:ilvl="2" w:tplc="63D07A7E">
      <w:start w:val="1"/>
      <w:numFmt w:val="bullet"/>
      <w:lvlText w:val=""/>
      <w:lvlJc w:val="left"/>
      <w:pPr>
        <w:ind w:left="2160" w:hanging="360"/>
      </w:pPr>
      <w:rPr>
        <w:rFonts w:ascii="Wingdings" w:hAnsi="Wingdings" w:hint="default"/>
      </w:rPr>
    </w:lvl>
    <w:lvl w:ilvl="3" w:tplc="BB461374">
      <w:start w:val="1"/>
      <w:numFmt w:val="bullet"/>
      <w:lvlText w:val=""/>
      <w:lvlJc w:val="left"/>
      <w:pPr>
        <w:ind w:left="2880" w:hanging="360"/>
      </w:pPr>
      <w:rPr>
        <w:rFonts w:ascii="Symbol" w:hAnsi="Symbol" w:hint="default"/>
      </w:rPr>
    </w:lvl>
    <w:lvl w:ilvl="4" w:tplc="BCCA4948">
      <w:start w:val="1"/>
      <w:numFmt w:val="bullet"/>
      <w:lvlText w:val="o"/>
      <w:lvlJc w:val="left"/>
      <w:pPr>
        <w:ind w:left="3600" w:hanging="360"/>
      </w:pPr>
      <w:rPr>
        <w:rFonts w:ascii="Courier New" w:hAnsi="Courier New" w:hint="default"/>
      </w:rPr>
    </w:lvl>
    <w:lvl w:ilvl="5" w:tplc="CC5C6E28">
      <w:start w:val="1"/>
      <w:numFmt w:val="bullet"/>
      <w:lvlText w:val=""/>
      <w:lvlJc w:val="left"/>
      <w:pPr>
        <w:ind w:left="4320" w:hanging="360"/>
      </w:pPr>
      <w:rPr>
        <w:rFonts w:ascii="Wingdings" w:hAnsi="Wingdings" w:hint="default"/>
      </w:rPr>
    </w:lvl>
    <w:lvl w:ilvl="6" w:tplc="6B80810E">
      <w:start w:val="1"/>
      <w:numFmt w:val="bullet"/>
      <w:lvlText w:val=""/>
      <w:lvlJc w:val="left"/>
      <w:pPr>
        <w:ind w:left="5040" w:hanging="360"/>
      </w:pPr>
      <w:rPr>
        <w:rFonts w:ascii="Symbol" w:hAnsi="Symbol" w:hint="default"/>
      </w:rPr>
    </w:lvl>
    <w:lvl w:ilvl="7" w:tplc="98D6B894">
      <w:start w:val="1"/>
      <w:numFmt w:val="bullet"/>
      <w:lvlText w:val="o"/>
      <w:lvlJc w:val="left"/>
      <w:pPr>
        <w:ind w:left="5760" w:hanging="360"/>
      </w:pPr>
      <w:rPr>
        <w:rFonts w:ascii="Courier New" w:hAnsi="Courier New" w:hint="default"/>
      </w:rPr>
    </w:lvl>
    <w:lvl w:ilvl="8" w:tplc="78D4E4B2">
      <w:start w:val="1"/>
      <w:numFmt w:val="bullet"/>
      <w:lvlText w:val=""/>
      <w:lvlJc w:val="left"/>
      <w:pPr>
        <w:ind w:left="6480" w:hanging="360"/>
      </w:pPr>
      <w:rPr>
        <w:rFonts w:ascii="Wingdings" w:hAnsi="Wingdings" w:hint="default"/>
      </w:rPr>
    </w:lvl>
  </w:abstractNum>
  <w:abstractNum w:abstractNumId="9" w15:restartNumberingAfterBreak="0">
    <w:nsid w:val="346E2CFD"/>
    <w:multiLevelType w:val="hybridMultilevel"/>
    <w:tmpl w:val="52A4F67A"/>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3E71CC57"/>
    <w:multiLevelType w:val="hybridMultilevel"/>
    <w:tmpl w:val="FFFFFFFF"/>
    <w:lvl w:ilvl="0" w:tplc="129C497A">
      <w:start w:val="1"/>
      <w:numFmt w:val="bullet"/>
      <w:lvlText w:val=""/>
      <w:lvlJc w:val="left"/>
      <w:pPr>
        <w:ind w:left="720" w:hanging="360"/>
      </w:pPr>
      <w:rPr>
        <w:rFonts w:ascii="Symbol" w:hAnsi="Symbol" w:hint="default"/>
      </w:rPr>
    </w:lvl>
    <w:lvl w:ilvl="1" w:tplc="4C5A94BA">
      <w:start w:val="1"/>
      <w:numFmt w:val="bullet"/>
      <w:lvlText w:val="o"/>
      <w:lvlJc w:val="left"/>
      <w:pPr>
        <w:ind w:left="1440" w:hanging="360"/>
      </w:pPr>
      <w:rPr>
        <w:rFonts w:ascii="Courier New" w:hAnsi="Courier New" w:hint="default"/>
      </w:rPr>
    </w:lvl>
    <w:lvl w:ilvl="2" w:tplc="43080B78">
      <w:start w:val="1"/>
      <w:numFmt w:val="bullet"/>
      <w:lvlText w:val=""/>
      <w:lvlJc w:val="left"/>
      <w:pPr>
        <w:ind w:left="2160" w:hanging="360"/>
      </w:pPr>
      <w:rPr>
        <w:rFonts w:ascii="Wingdings" w:hAnsi="Wingdings" w:hint="default"/>
      </w:rPr>
    </w:lvl>
    <w:lvl w:ilvl="3" w:tplc="4ECE8B4A">
      <w:start w:val="1"/>
      <w:numFmt w:val="bullet"/>
      <w:lvlText w:val=""/>
      <w:lvlJc w:val="left"/>
      <w:pPr>
        <w:ind w:left="2880" w:hanging="360"/>
      </w:pPr>
      <w:rPr>
        <w:rFonts w:ascii="Symbol" w:hAnsi="Symbol" w:hint="default"/>
      </w:rPr>
    </w:lvl>
    <w:lvl w:ilvl="4" w:tplc="10F6FD82">
      <w:start w:val="1"/>
      <w:numFmt w:val="bullet"/>
      <w:lvlText w:val="o"/>
      <w:lvlJc w:val="left"/>
      <w:pPr>
        <w:ind w:left="3600" w:hanging="360"/>
      </w:pPr>
      <w:rPr>
        <w:rFonts w:ascii="Courier New" w:hAnsi="Courier New" w:hint="default"/>
      </w:rPr>
    </w:lvl>
    <w:lvl w:ilvl="5" w:tplc="31062AE8">
      <w:start w:val="1"/>
      <w:numFmt w:val="bullet"/>
      <w:lvlText w:val=""/>
      <w:lvlJc w:val="left"/>
      <w:pPr>
        <w:ind w:left="4320" w:hanging="360"/>
      </w:pPr>
      <w:rPr>
        <w:rFonts w:ascii="Wingdings" w:hAnsi="Wingdings" w:hint="default"/>
      </w:rPr>
    </w:lvl>
    <w:lvl w:ilvl="6" w:tplc="82706CAA">
      <w:start w:val="1"/>
      <w:numFmt w:val="bullet"/>
      <w:lvlText w:val=""/>
      <w:lvlJc w:val="left"/>
      <w:pPr>
        <w:ind w:left="5040" w:hanging="360"/>
      </w:pPr>
      <w:rPr>
        <w:rFonts w:ascii="Symbol" w:hAnsi="Symbol" w:hint="default"/>
      </w:rPr>
    </w:lvl>
    <w:lvl w:ilvl="7" w:tplc="3E024E54">
      <w:start w:val="1"/>
      <w:numFmt w:val="bullet"/>
      <w:lvlText w:val="o"/>
      <w:lvlJc w:val="left"/>
      <w:pPr>
        <w:ind w:left="5760" w:hanging="360"/>
      </w:pPr>
      <w:rPr>
        <w:rFonts w:ascii="Courier New" w:hAnsi="Courier New" w:hint="default"/>
      </w:rPr>
    </w:lvl>
    <w:lvl w:ilvl="8" w:tplc="4F641764">
      <w:start w:val="1"/>
      <w:numFmt w:val="bullet"/>
      <w:lvlText w:val=""/>
      <w:lvlJc w:val="left"/>
      <w:pPr>
        <w:ind w:left="6480" w:hanging="360"/>
      </w:pPr>
      <w:rPr>
        <w:rFonts w:ascii="Wingdings" w:hAnsi="Wingdings" w:hint="default"/>
      </w:rPr>
    </w:lvl>
  </w:abstractNum>
  <w:abstractNum w:abstractNumId="11" w15:restartNumberingAfterBreak="0">
    <w:nsid w:val="45B61ED6"/>
    <w:multiLevelType w:val="hybridMultilevel"/>
    <w:tmpl w:val="54884F50"/>
    <w:lvl w:ilvl="0" w:tplc="2E665E6C">
      <w:start w:val="1"/>
      <w:numFmt w:val="bullet"/>
      <w:lvlText w:val="•"/>
      <w:lvlJc w:val="left"/>
      <w:pPr>
        <w:tabs>
          <w:tab w:val="num" w:pos="720"/>
        </w:tabs>
        <w:ind w:left="720" w:hanging="360"/>
      </w:pPr>
      <w:rPr>
        <w:rFonts w:ascii="Arial" w:hAnsi="Arial" w:hint="default"/>
      </w:rPr>
    </w:lvl>
    <w:lvl w:ilvl="1" w:tplc="CEFA09DC" w:tentative="1">
      <w:start w:val="1"/>
      <w:numFmt w:val="bullet"/>
      <w:lvlText w:val="•"/>
      <w:lvlJc w:val="left"/>
      <w:pPr>
        <w:tabs>
          <w:tab w:val="num" w:pos="1440"/>
        </w:tabs>
        <w:ind w:left="1440" w:hanging="360"/>
      </w:pPr>
      <w:rPr>
        <w:rFonts w:ascii="Arial" w:hAnsi="Arial" w:hint="default"/>
      </w:rPr>
    </w:lvl>
    <w:lvl w:ilvl="2" w:tplc="92786CBE" w:tentative="1">
      <w:start w:val="1"/>
      <w:numFmt w:val="bullet"/>
      <w:lvlText w:val="•"/>
      <w:lvlJc w:val="left"/>
      <w:pPr>
        <w:tabs>
          <w:tab w:val="num" w:pos="2160"/>
        </w:tabs>
        <w:ind w:left="2160" w:hanging="360"/>
      </w:pPr>
      <w:rPr>
        <w:rFonts w:ascii="Arial" w:hAnsi="Arial" w:hint="default"/>
      </w:rPr>
    </w:lvl>
    <w:lvl w:ilvl="3" w:tplc="1B54CA04" w:tentative="1">
      <w:start w:val="1"/>
      <w:numFmt w:val="bullet"/>
      <w:lvlText w:val="•"/>
      <w:lvlJc w:val="left"/>
      <w:pPr>
        <w:tabs>
          <w:tab w:val="num" w:pos="2880"/>
        </w:tabs>
        <w:ind w:left="2880" w:hanging="360"/>
      </w:pPr>
      <w:rPr>
        <w:rFonts w:ascii="Arial" w:hAnsi="Arial" w:hint="default"/>
      </w:rPr>
    </w:lvl>
    <w:lvl w:ilvl="4" w:tplc="8BEA3AA2" w:tentative="1">
      <w:start w:val="1"/>
      <w:numFmt w:val="bullet"/>
      <w:lvlText w:val="•"/>
      <w:lvlJc w:val="left"/>
      <w:pPr>
        <w:tabs>
          <w:tab w:val="num" w:pos="3600"/>
        </w:tabs>
        <w:ind w:left="3600" w:hanging="360"/>
      </w:pPr>
      <w:rPr>
        <w:rFonts w:ascii="Arial" w:hAnsi="Arial" w:hint="default"/>
      </w:rPr>
    </w:lvl>
    <w:lvl w:ilvl="5" w:tplc="D270A8A6" w:tentative="1">
      <w:start w:val="1"/>
      <w:numFmt w:val="bullet"/>
      <w:lvlText w:val="•"/>
      <w:lvlJc w:val="left"/>
      <w:pPr>
        <w:tabs>
          <w:tab w:val="num" w:pos="4320"/>
        </w:tabs>
        <w:ind w:left="4320" w:hanging="360"/>
      </w:pPr>
      <w:rPr>
        <w:rFonts w:ascii="Arial" w:hAnsi="Arial" w:hint="default"/>
      </w:rPr>
    </w:lvl>
    <w:lvl w:ilvl="6" w:tplc="5C766E12" w:tentative="1">
      <w:start w:val="1"/>
      <w:numFmt w:val="bullet"/>
      <w:lvlText w:val="•"/>
      <w:lvlJc w:val="left"/>
      <w:pPr>
        <w:tabs>
          <w:tab w:val="num" w:pos="5040"/>
        </w:tabs>
        <w:ind w:left="5040" w:hanging="360"/>
      </w:pPr>
      <w:rPr>
        <w:rFonts w:ascii="Arial" w:hAnsi="Arial" w:hint="default"/>
      </w:rPr>
    </w:lvl>
    <w:lvl w:ilvl="7" w:tplc="0EC6FD96" w:tentative="1">
      <w:start w:val="1"/>
      <w:numFmt w:val="bullet"/>
      <w:lvlText w:val="•"/>
      <w:lvlJc w:val="left"/>
      <w:pPr>
        <w:tabs>
          <w:tab w:val="num" w:pos="5760"/>
        </w:tabs>
        <w:ind w:left="5760" w:hanging="360"/>
      </w:pPr>
      <w:rPr>
        <w:rFonts w:ascii="Arial" w:hAnsi="Arial" w:hint="default"/>
      </w:rPr>
    </w:lvl>
    <w:lvl w:ilvl="8" w:tplc="16B2F33E"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570663E8"/>
    <w:multiLevelType w:val="hybridMultilevel"/>
    <w:tmpl w:val="FFFFFFFF"/>
    <w:lvl w:ilvl="0" w:tplc="7D1E5DD0">
      <w:start w:val="1"/>
      <w:numFmt w:val="bullet"/>
      <w:lvlText w:val=""/>
      <w:lvlJc w:val="left"/>
      <w:pPr>
        <w:ind w:left="720" w:hanging="360"/>
      </w:pPr>
      <w:rPr>
        <w:rFonts w:ascii="Symbol" w:hAnsi="Symbol" w:hint="default"/>
      </w:rPr>
    </w:lvl>
    <w:lvl w:ilvl="1" w:tplc="71F0705A">
      <w:start w:val="1"/>
      <w:numFmt w:val="bullet"/>
      <w:lvlText w:val="o"/>
      <w:lvlJc w:val="left"/>
      <w:pPr>
        <w:ind w:left="1440" w:hanging="360"/>
      </w:pPr>
      <w:rPr>
        <w:rFonts w:ascii="Courier New" w:hAnsi="Courier New" w:hint="default"/>
      </w:rPr>
    </w:lvl>
    <w:lvl w:ilvl="2" w:tplc="A72CF0EA">
      <w:start w:val="1"/>
      <w:numFmt w:val="bullet"/>
      <w:lvlText w:val=""/>
      <w:lvlJc w:val="left"/>
      <w:pPr>
        <w:ind w:left="2160" w:hanging="360"/>
      </w:pPr>
      <w:rPr>
        <w:rFonts w:ascii="Wingdings" w:hAnsi="Wingdings" w:hint="default"/>
      </w:rPr>
    </w:lvl>
    <w:lvl w:ilvl="3" w:tplc="EAA6A438">
      <w:start w:val="1"/>
      <w:numFmt w:val="bullet"/>
      <w:lvlText w:val=""/>
      <w:lvlJc w:val="left"/>
      <w:pPr>
        <w:ind w:left="2880" w:hanging="360"/>
      </w:pPr>
      <w:rPr>
        <w:rFonts w:ascii="Symbol" w:hAnsi="Symbol" w:hint="default"/>
      </w:rPr>
    </w:lvl>
    <w:lvl w:ilvl="4" w:tplc="791A7216">
      <w:start w:val="1"/>
      <w:numFmt w:val="bullet"/>
      <w:lvlText w:val="o"/>
      <w:lvlJc w:val="left"/>
      <w:pPr>
        <w:ind w:left="3600" w:hanging="360"/>
      </w:pPr>
      <w:rPr>
        <w:rFonts w:ascii="Courier New" w:hAnsi="Courier New" w:hint="default"/>
      </w:rPr>
    </w:lvl>
    <w:lvl w:ilvl="5" w:tplc="3D36A5A0">
      <w:start w:val="1"/>
      <w:numFmt w:val="bullet"/>
      <w:lvlText w:val=""/>
      <w:lvlJc w:val="left"/>
      <w:pPr>
        <w:ind w:left="4320" w:hanging="360"/>
      </w:pPr>
      <w:rPr>
        <w:rFonts w:ascii="Wingdings" w:hAnsi="Wingdings" w:hint="default"/>
      </w:rPr>
    </w:lvl>
    <w:lvl w:ilvl="6" w:tplc="9800A30A">
      <w:start w:val="1"/>
      <w:numFmt w:val="bullet"/>
      <w:lvlText w:val=""/>
      <w:lvlJc w:val="left"/>
      <w:pPr>
        <w:ind w:left="5040" w:hanging="360"/>
      </w:pPr>
      <w:rPr>
        <w:rFonts w:ascii="Symbol" w:hAnsi="Symbol" w:hint="default"/>
      </w:rPr>
    </w:lvl>
    <w:lvl w:ilvl="7" w:tplc="2F1A86D0">
      <w:start w:val="1"/>
      <w:numFmt w:val="bullet"/>
      <w:lvlText w:val="o"/>
      <w:lvlJc w:val="left"/>
      <w:pPr>
        <w:ind w:left="5760" w:hanging="360"/>
      </w:pPr>
      <w:rPr>
        <w:rFonts w:ascii="Courier New" w:hAnsi="Courier New" w:hint="default"/>
      </w:rPr>
    </w:lvl>
    <w:lvl w:ilvl="8" w:tplc="4CCE02D2">
      <w:start w:val="1"/>
      <w:numFmt w:val="bullet"/>
      <w:lvlText w:val=""/>
      <w:lvlJc w:val="left"/>
      <w:pPr>
        <w:ind w:left="6480" w:hanging="360"/>
      </w:pPr>
      <w:rPr>
        <w:rFonts w:ascii="Wingdings" w:hAnsi="Wingdings" w:hint="default"/>
      </w:rPr>
    </w:lvl>
  </w:abstractNum>
  <w:abstractNum w:abstractNumId="13" w15:restartNumberingAfterBreak="0">
    <w:nsid w:val="611B1704"/>
    <w:multiLevelType w:val="multilevel"/>
    <w:tmpl w:val="52A4F67A"/>
    <w:lvl w:ilvl="0">
      <w:start w:val="1"/>
      <w:numFmt w:val="bullet"/>
      <w:lvlText w:val=""/>
      <w:lvlJc w:val="left"/>
      <w:pPr>
        <w:ind w:left="720" w:hanging="360"/>
      </w:pPr>
      <w:rPr>
        <w:rFonts w:ascii="Wingdings" w:hAnsi="Wingdings" w:hint="default"/>
        <w:color w:val="44546A" w:themeColor="text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4" w15:restartNumberingAfterBreak="0">
    <w:nsid w:val="75E2BBAD"/>
    <w:multiLevelType w:val="hybridMultilevel"/>
    <w:tmpl w:val="FFFFFFFF"/>
    <w:lvl w:ilvl="0" w:tplc="208841F8">
      <w:start w:val="1"/>
      <w:numFmt w:val="bullet"/>
      <w:lvlText w:val=""/>
      <w:lvlJc w:val="left"/>
      <w:pPr>
        <w:ind w:left="720" w:hanging="360"/>
      </w:pPr>
      <w:rPr>
        <w:rFonts w:ascii="Symbol" w:hAnsi="Symbol" w:hint="default"/>
      </w:rPr>
    </w:lvl>
    <w:lvl w:ilvl="1" w:tplc="24C26F00">
      <w:start w:val="1"/>
      <w:numFmt w:val="bullet"/>
      <w:lvlText w:val="o"/>
      <w:lvlJc w:val="left"/>
      <w:pPr>
        <w:ind w:left="1440" w:hanging="360"/>
      </w:pPr>
      <w:rPr>
        <w:rFonts w:ascii="Courier New" w:hAnsi="Courier New" w:hint="default"/>
      </w:rPr>
    </w:lvl>
    <w:lvl w:ilvl="2" w:tplc="B0148280">
      <w:start w:val="1"/>
      <w:numFmt w:val="bullet"/>
      <w:lvlText w:val=""/>
      <w:lvlJc w:val="left"/>
      <w:pPr>
        <w:ind w:left="2160" w:hanging="360"/>
      </w:pPr>
      <w:rPr>
        <w:rFonts w:ascii="Wingdings" w:hAnsi="Wingdings" w:hint="default"/>
      </w:rPr>
    </w:lvl>
    <w:lvl w:ilvl="3" w:tplc="ED64B4EE">
      <w:start w:val="1"/>
      <w:numFmt w:val="bullet"/>
      <w:lvlText w:val=""/>
      <w:lvlJc w:val="left"/>
      <w:pPr>
        <w:ind w:left="2880" w:hanging="360"/>
      </w:pPr>
      <w:rPr>
        <w:rFonts w:ascii="Symbol" w:hAnsi="Symbol" w:hint="default"/>
      </w:rPr>
    </w:lvl>
    <w:lvl w:ilvl="4" w:tplc="83FCEE42">
      <w:start w:val="1"/>
      <w:numFmt w:val="bullet"/>
      <w:lvlText w:val="o"/>
      <w:lvlJc w:val="left"/>
      <w:pPr>
        <w:ind w:left="3600" w:hanging="360"/>
      </w:pPr>
      <w:rPr>
        <w:rFonts w:ascii="Courier New" w:hAnsi="Courier New" w:hint="default"/>
      </w:rPr>
    </w:lvl>
    <w:lvl w:ilvl="5" w:tplc="2012DEC4">
      <w:start w:val="1"/>
      <w:numFmt w:val="bullet"/>
      <w:lvlText w:val=""/>
      <w:lvlJc w:val="left"/>
      <w:pPr>
        <w:ind w:left="4320" w:hanging="360"/>
      </w:pPr>
      <w:rPr>
        <w:rFonts w:ascii="Wingdings" w:hAnsi="Wingdings" w:hint="default"/>
      </w:rPr>
    </w:lvl>
    <w:lvl w:ilvl="6" w:tplc="B682067C">
      <w:start w:val="1"/>
      <w:numFmt w:val="bullet"/>
      <w:lvlText w:val=""/>
      <w:lvlJc w:val="left"/>
      <w:pPr>
        <w:ind w:left="5040" w:hanging="360"/>
      </w:pPr>
      <w:rPr>
        <w:rFonts w:ascii="Symbol" w:hAnsi="Symbol" w:hint="default"/>
      </w:rPr>
    </w:lvl>
    <w:lvl w:ilvl="7" w:tplc="103C2F5C">
      <w:start w:val="1"/>
      <w:numFmt w:val="bullet"/>
      <w:lvlText w:val="o"/>
      <w:lvlJc w:val="left"/>
      <w:pPr>
        <w:ind w:left="5760" w:hanging="360"/>
      </w:pPr>
      <w:rPr>
        <w:rFonts w:ascii="Courier New" w:hAnsi="Courier New" w:hint="default"/>
      </w:rPr>
    </w:lvl>
    <w:lvl w:ilvl="8" w:tplc="5AF03492">
      <w:start w:val="1"/>
      <w:numFmt w:val="bullet"/>
      <w:lvlText w:val=""/>
      <w:lvlJc w:val="left"/>
      <w:pPr>
        <w:ind w:left="6480" w:hanging="360"/>
      </w:pPr>
      <w:rPr>
        <w:rFonts w:ascii="Wingdings" w:hAnsi="Wingdings" w:hint="default"/>
      </w:rPr>
    </w:lvl>
  </w:abstractNum>
  <w:abstractNum w:abstractNumId="15" w15:restartNumberingAfterBreak="0">
    <w:nsid w:val="77F5CEF9"/>
    <w:multiLevelType w:val="hybridMultilevel"/>
    <w:tmpl w:val="FFFFFFFF"/>
    <w:lvl w:ilvl="0" w:tplc="1E586F22">
      <w:start w:val="1"/>
      <w:numFmt w:val="bullet"/>
      <w:lvlText w:val=""/>
      <w:lvlJc w:val="left"/>
      <w:pPr>
        <w:ind w:left="720" w:hanging="360"/>
      </w:pPr>
      <w:rPr>
        <w:rFonts w:ascii="Symbol" w:hAnsi="Symbol" w:hint="default"/>
      </w:rPr>
    </w:lvl>
    <w:lvl w:ilvl="1" w:tplc="0518EAF2">
      <w:start w:val="1"/>
      <w:numFmt w:val="bullet"/>
      <w:lvlText w:val="o"/>
      <w:lvlJc w:val="left"/>
      <w:pPr>
        <w:ind w:left="1440" w:hanging="360"/>
      </w:pPr>
      <w:rPr>
        <w:rFonts w:ascii="Courier New" w:hAnsi="Courier New" w:hint="default"/>
      </w:rPr>
    </w:lvl>
    <w:lvl w:ilvl="2" w:tplc="F51CD048">
      <w:start w:val="1"/>
      <w:numFmt w:val="bullet"/>
      <w:lvlText w:val=""/>
      <w:lvlJc w:val="left"/>
      <w:pPr>
        <w:ind w:left="2160" w:hanging="360"/>
      </w:pPr>
      <w:rPr>
        <w:rFonts w:ascii="Wingdings" w:hAnsi="Wingdings" w:hint="default"/>
      </w:rPr>
    </w:lvl>
    <w:lvl w:ilvl="3" w:tplc="ECEEFEC4">
      <w:start w:val="1"/>
      <w:numFmt w:val="bullet"/>
      <w:lvlText w:val=""/>
      <w:lvlJc w:val="left"/>
      <w:pPr>
        <w:ind w:left="2880" w:hanging="360"/>
      </w:pPr>
      <w:rPr>
        <w:rFonts w:ascii="Symbol" w:hAnsi="Symbol" w:hint="default"/>
      </w:rPr>
    </w:lvl>
    <w:lvl w:ilvl="4" w:tplc="335006B0">
      <w:start w:val="1"/>
      <w:numFmt w:val="bullet"/>
      <w:lvlText w:val="o"/>
      <w:lvlJc w:val="left"/>
      <w:pPr>
        <w:ind w:left="3600" w:hanging="360"/>
      </w:pPr>
      <w:rPr>
        <w:rFonts w:ascii="Courier New" w:hAnsi="Courier New" w:hint="default"/>
      </w:rPr>
    </w:lvl>
    <w:lvl w:ilvl="5" w:tplc="EE92DC4C">
      <w:start w:val="1"/>
      <w:numFmt w:val="bullet"/>
      <w:lvlText w:val=""/>
      <w:lvlJc w:val="left"/>
      <w:pPr>
        <w:ind w:left="4320" w:hanging="360"/>
      </w:pPr>
      <w:rPr>
        <w:rFonts w:ascii="Wingdings" w:hAnsi="Wingdings" w:hint="default"/>
      </w:rPr>
    </w:lvl>
    <w:lvl w:ilvl="6" w:tplc="036C8F90">
      <w:start w:val="1"/>
      <w:numFmt w:val="bullet"/>
      <w:lvlText w:val=""/>
      <w:lvlJc w:val="left"/>
      <w:pPr>
        <w:ind w:left="5040" w:hanging="360"/>
      </w:pPr>
      <w:rPr>
        <w:rFonts w:ascii="Symbol" w:hAnsi="Symbol" w:hint="default"/>
      </w:rPr>
    </w:lvl>
    <w:lvl w:ilvl="7" w:tplc="05864738">
      <w:start w:val="1"/>
      <w:numFmt w:val="bullet"/>
      <w:lvlText w:val="o"/>
      <w:lvlJc w:val="left"/>
      <w:pPr>
        <w:ind w:left="5760" w:hanging="360"/>
      </w:pPr>
      <w:rPr>
        <w:rFonts w:ascii="Courier New" w:hAnsi="Courier New" w:hint="default"/>
      </w:rPr>
    </w:lvl>
    <w:lvl w:ilvl="8" w:tplc="985CAF14">
      <w:start w:val="1"/>
      <w:numFmt w:val="bullet"/>
      <w:lvlText w:val=""/>
      <w:lvlJc w:val="left"/>
      <w:pPr>
        <w:ind w:left="6480" w:hanging="360"/>
      </w:pPr>
      <w:rPr>
        <w:rFonts w:ascii="Wingdings" w:hAnsi="Wingdings" w:hint="default"/>
      </w:rPr>
    </w:lvl>
  </w:abstractNum>
  <w:abstractNum w:abstractNumId="16" w15:restartNumberingAfterBreak="0">
    <w:nsid w:val="7A5303FC"/>
    <w:multiLevelType w:val="hybridMultilevel"/>
    <w:tmpl w:val="0DF23BD2"/>
    <w:lvl w:ilvl="0" w:tplc="62ACD164">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E1D6E3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8" w15:restartNumberingAfterBreak="0">
    <w:nsid w:val="7FDE3617"/>
    <w:multiLevelType w:val="hybridMultilevel"/>
    <w:tmpl w:val="BC3AB0C6"/>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719083070">
    <w:abstractNumId w:val="8"/>
  </w:num>
  <w:num w:numId="2" w16cid:durableId="900601116">
    <w:abstractNumId w:val="14"/>
  </w:num>
  <w:num w:numId="3" w16cid:durableId="877359420">
    <w:abstractNumId w:val="4"/>
  </w:num>
  <w:num w:numId="4" w16cid:durableId="66732129">
    <w:abstractNumId w:val="3"/>
  </w:num>
  <w:num w:numId="5" w16cid:durableId="1791968620">
    <w:abstractNumId w:val="17"/>
  </w:num>
  <w:num w:numId="6" w16cid:durableId="67852329">
    <w:abstractNumId w:val="18"/>
  </w:num>
  <w:num w:numId="7" w16cid:durableId="825783799">
    <w:abstractNumId w:val="9"/>
  </w:num>
  <w:num w:numId="8" w16cid:durableId="1203637911">
    <w:abstractNumId w:val="7"/>
  </w:num>
  <w:num w:numId="9" w16cid:durableId="1393117886">
    <w:abstractNumId w:val="13"/>
  </w:num>
  <w:num w:numId="10" w16cid:durableId="546726307">
    <w:abstractNumId w:val="11"/>
  </w:num>
  <w:num w:numId="11" w16cid:durableId="1142770867">
    <w:abstractNumId w:val="2"/>
  </w:num>
  <w:num w:numId="12" w16cid:durableId="1077478685">
    <w:abstractNumId w:val="0"/>
  </w:num>
  <w:num w:numId="13" w16cid:durableId="366024991">
    <w:abstractNumId w:val="5"/>
  </w:num>
  <w:num w:numId="14" w16cid:durableId="212468278">
    <w:abstractNumId w:val="1"/>
  </w:num>
  <w:num w:numId="15" w16cid:durableId="537133619">
    <w:abstractNumId w:val="16"/>
  </w:num>
  <w:num w:numId="16" w16cid:durableId="1936673496">
    <w:abstractNumId w:val="12"/>
  </w:num>
  <w:num w:numId="17" w16cid:durableId="1777797434">
    <w:abstractNumId w:val="15"/>
  </w:num>
  <w:num w:numId="18" w16cid:durableId="1859730513">
    <w:abstractNumId w:val="6"/>
  </w:num>
  <w:num w:numId="19" w16cid:durableId="1117068266">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removePersonalInformation/>
  <w:removeDateAndTime/>
  <w:displayBackgroundShape/>
  <w:attachedTemplate r:id="rId1"/>
  <w:stylePaneFormatFilter w:val="5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0"/>
  <w:stylePaneSortMethod w:val="00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3C19"/>
    <w:rsid w:val="00002366"/>
    <w:rsid w:val="00007406"/>
    <w:rsid w:val="000100B7"/>
    <w:rsid w:val="00015831"/>
    <w:rsid w:val="00020C70"/>
    <w:rsid w:val="00023293"/>
    <w:rsid w:val="00024AE2"/>
    <w:rsid w:val="000369F3"/>
    <w:rsid w:val="00061977"/>
    <w:rsid w:val="00061AB2"/>
    <w:rsid w:val="00063B85"/>
    <w:rsid w:val="000736CF"/>
    <w:rsid w:val="0008782A"/>
    <w:rsid w:val="00095A57"/>
    <w:rsid w:val="000A065A"/>
    <w:rsid w:val="000A106A"/>
    <w:rsid w:val="000A54A9"/>
    <w:rsid w:val="000C0B13"/>
    <w:rsid w:val="000D4F5C"/>
    <w:rsid w:val="000E0172"/>
    <w:rsid w:val="000E56ED"/>
    <w:rsid w:val="000F003A"/>
    <w:rsid w:val="000F1A37"/>
    <w:rsid w:val="000F773E"/>
    <w:rsid w:val="00105E4D"/>
    <w:rsid w:val="00106FC5"/>
    <w:rsid w:val="00112C15"/>
    <w:rsid w:val="0011351B"/>
    <w:rsid w:val="00117140"/>
    <w:rsid w:val="00120DEC"/>
    <w:rsid w:val="00123C19"/>
    <w:rsid w:val="0012466D"/>
    <w:rsid w:val="00127FF9"/>
    <w:rsid w:val="0013004C"/>
    <w:rsid w:val="0013055D"/>
    <w:rsid w:val="00134D91"/>
    <w:rsid w:val="00145787"/>
    <w:rsid w:val="00147885"/>
    <w:rsid w:val="00158891"/>
    <w:rsid w:val="00161665"/>
    <w:rsid w:val="00174861"/>
    <w:rsid w:val="00184B4E"/>
    <w:rsid w:val="00190AE8"/>
    <w:rsid w:val="001A2DAB"/>
    <w:rsid w:val="001A39B2"/>
    <w:rsid w:val="001A5D3B"/>
    <w:rsid w:val="001B1581"/>
    <w:rsid w:val="001B1FAC"/>
    <w:rsid w:val="001B3EBD"/>
    <w:rsid w:val="001C0BC3"/>
    <w:rsid w:val="001C357F"/>
    <w:rsid w:val="001C55B6"/>
    <w:rsid w:val="001D6CC4"/>
    <w:rsid w:val="001E0284"/>
    <w:rsid w:val="001F003D"/>
    <w:rsid w:val="001F2B59"/>
    <w:rsid w:val="00204159"/>
    <w:rsid w:val="00206405"/>
    <w:rsid w:val="00206C99"/>
    <w:rsid w:val="00207BA2"/>
    <w:rsid w:val="0023338E"/>
    <w:rsid w:val="002341AD"/>
    <w:rsid w:val="0023634C"/>
    <w:rsid w:val="00253267"/>
    <w:rsid w:val="00254156"/>
    <w:rsid w:val="00256444"/>
    <w:rsid w:val="00260D01"/>
    <w:rsid w:val="00264226"/>
    <w:rsid w:val="00271B3A"/>
    <w:rsid w:val="00276367"/>
    <w:rsid w:val="002763F0"/>
    <w:rsid w:val="002823CD"/>
    <w:rsid w:val="00287787"/>
    <w:rsid w:val="00291685"/>
    <w:rsid w:val="0029329C"/>
    <w:rsid w:val="002952C6"/>
    <w:rsid w:val="002B0A3D"/>
    <w:rsid w:val="002B3749"/>
    <w:rsid w:val="002D2150"/>
    <w:rsid w:val="002D3345"/>
    <w:rsid w:val="002F26AB"/>
    <w:rsid w:val="002F6929"/>
    <w:rsid w:val="003007A7"/>
    <w:rsid w:val="0030524C"/>
    <w:rsid w:val="003176E0"/>
    <w:rsid w:val="00317C7A"/>
    <w:rsid w:val="00320ECF"/>
    <w:rsid w:val="003257E1"/>
    <w:rsid w:val="00325DEC"/>
    <w:rsid w:val="00326E94"/>
    <w:rsid w:val="00341066"/>
    <w:rsid w:val="00343635"/>
    <w:rsid w:val="00346FFA"/>
    <w:rsid w:val="00355063"/>
    <w:rsid w:val="00361912"/>
    <w:rsid w:val="00382935"/>
    <w:rsid w:val="00385494"/>
    <w:rsid w:val="00387B3E"/>
    <w:rsid w:val="00392BA5"/>
    <w:rsid w:val="003972B8"/>
    <w:rsid w:val="003A3069"/>
    <w:rsid w:val="003C12F9"/>
    <w:rsid w:val="003C20B5"/>
    <w:rsid w:val="003D30C8"/>
    <w:rsid w:val="003D46DA"/>
    <w:rsid w:val="003D5E59"/>
    <w:rsid w:val="003E102B"/>
    <w:rsid w:val="003E545F"/>
    <w:rsid w:val="003E56A0"/>
    <w:rsid w:val="003F03D2"/>
    <w:rsid w:val="003F149A"/>
    <w:rsid w:val="003F1E1A"/>
    <w:rsid w:val="003F625D"/>
    <w:rsid w:val="004045E5"/>
    <w:rsid w:val="0041349A"/>
    <w:rsid w:val="00416804"/>
    <w:rsid w:val="00421496"/>
    <w:rsid w:val="00422C27"/>
    <w:rsid w:val="00437FE1"/>
    <w:rsid w:val="0044367C"/>
    <w:rsid w:val="0044412C"/>
    <w:rsid w:val="00445BBF"/>
    <w:rsid w:val="004513CC"/>
    <w:rsid w:val="00452616"/>
    <w:rsid w:val="004527BE"/>
    <w:rsid w:val="00453056"/>
    <w:rsid w:val="004642F0"/>
    <w:rsid w:val="00464CA6"/>
    <w:rsid w:val="00472E6E"/>
    <w:rsid w:val="00473342"/>
    <w:rsid w:val="004733FB"/>
    <w:rsid w:val="00474FDD"/>
    <w:rsid w:val="00483017"/>
    <w:rsid w:val="004A4149"/>
    <w:rsid w:val="004A4BD0"/>
    <w:rsid w:val="004A6279"/>
    <w:rsid w:val="004A695F"/>
    <w:rsid w:val="004B64E2"/>
    <w:rsid w:val="004C540E"/>
    <w:rsid w:val="004D7627"/>
    <w:rsid w:val="004E6A4A"/>
    <w:rsid w:val="00500564"/>
    <w:rsid w:val="005010B3"/>
    <w:rsid w:val="00502DCA"/>
    <w:rsid w:val="00506416"/>
    <w:rsid w:val="0051102B"/>
    <w:rsid w:val="005145A9"/>
    <w:rsid w:val="00516CC0"/>
    <w:rsid w:val="00520212"/>
    <w:rsid w:val="00520270"/>
    <w:rsid w:val="00522D87"/>
    <w:rsid w:val="005475F0"/>
    <w:rsid w:val="00555110"/>
    <w:rsid w:val="005600C8"/>
    <w:rsid w:val="00573F01"/>
    <w:rsid w:val="00582081"/>
    <w:rsid w:val="005836CE"/>
    <w:rsid w:val="005838BC"/>
    <w:rsid w:val="00583D92"/>
    <w:rsid w:val="00585C87"/>
    <w:rsid w:val="0059780A"/>
    <w:rsid w:val="005A2B5C"/>
    <w:rsid w:val="005A5A55"/>
    <w:rsid w:val="005A6C96"/>
    <w:rsid w:val="005B57E1"/>
    <w:rsid w:val="005C63A3"/>
    <w:rsid w:val="005C6410"/>
    <w:rsid w:val="005E2E24"/>
    <w:rsid w:val="005E61E0"/>
    <w:rsid w:val="005F0F31"/>
    <w:rsid w:val="005F60B0"/>
    <w:rsid w:val="005F6436"/>
    <w:rsid w:val="005F680C"/>
    <w:rsid w:val="005F7D75"/>
    <w:rsid w:val="006024ED"/>
    <w:rsid w:val="00614A47"/>
    <w:rsid w:val="0061793F"/>
    <w:rsid w:val="006200C3"/>
    <w:rsid w:val="0062123A"/>
    <w:rsid w:val="00621C0C"/>
    <w:rsid w:val="00653402"/>
    <w:rsid w:val="00653CD6"/>
    <w:rsid w:val="00657148"/>
    <w:rsid w:val="006605F8"/>
    <w:rsid w:val="00660FE3"/>
    <w:rsid w:val="0066415D"/>
    <w:rsid w:val="006676A1"/>
    <w:rsid w:val="006770B3"/>
    <w:rsid w:val="006801EB"/>
    <w:rsid w:val="006833BD"/>
    <w:rsid w:val="00692011"/>
    <w:rsid w:val="00693E6D"/>
    <w:rsid w:val="006B22DF"/>
    <w:rsid w:val="006B2997"/>
    <w:rsid w:val="006C48E6"/>
    <w:rsid w:val="006C75BC"/>
    <w:rsid w:val="006D1AE3"/>
    <w:rsid w:val="006D2642"/>
    <w:rsid w:val="006E2D42"/>
    <w:rsid w:val="00702702"/>
    <w:rsid w:val="00706930"/>
    <w:rsid w:val="007136D9"/>
    <w:rsid w:val="00720FEE"/>
    <w:rsid w:val="00724F60"/>
    <w:rsid w:val="0073F0AD"/>
    <w:rsid w:val="00742894"/>
    <w:rsid w:val="00744505"/>
    <w:rsid w:val="0075143C"/>
    <w:rsid w:val="00764B6F"/>
    <w:rsid w:val="0076775A"/>
    <w:rsid w:val="00776434"/>
    <w:rsid w:val="007772C0"/>
    <w:rsid w:val="00780B2D"/>
    <w:rsid w:val="007849DD"/>
    <w:rsid w:val="00791F3C"/>
    <w:rsid w:val="007B4CE2"/>
    <w:rsid w:val="007C2D72"/>
    <w:rsid w:val="007C7319"/>
    <w:rsid w:val="007D43B3"/>
    <w:rsid w:val="007D46FD"/>
    <w:rsid w:val="007D6909"/>
    <w:rsid w:val="007E54B7"/>
    <w:rsid w:val="007F20B4"/>
    <w:rsid w:val="007F525E"/>
    <w:rsid w:val="007F57BF"/>
    <w:rsid w:val="00802FF1"/>
    <w:rsid w:val="00820765"/>
    <w:rsid w:val="00825D13"/>
    <w:rsid w:val="0082695D"/>
    <w:rsid w:val="008269D8"/>
    <w:rsid w:val="0083044C"/>
    <w:rsid w:val="00833D51"/>
    <w:rsid w:val="00836178"/>
    <w:rsid w:val="0083742A"/>
    <w:rsid w:val="008414D1"/>
    <w:rsid w:val="0084371D"/>
    <w:rsid w:val="00846694"/>
    <w:rsid w:val="0085182D"/>
    <w:rsid w:val="00864ABF"/>
    <w:rsid w:val="00867E5F"/>
    <w:rsid w:val="00867F08"/>
    <w:rsid w:val="008709F5"/>
    <w:rsid w:val="00877A91"/>
    <w:rsid w:val="00880D3F"/>
    <w:rsid w:val="00884E86"/>
    <w:rsid w:val="00887336"/>
    <w:rsid w:val="00890534"/>
    <w:rsid w:val="00891124"/>
    <w:rsid w:val="008927FF"/>
    <w:rsid w:val="00892FCA"/>
    <w:rsid w:val="00896FD8"/>
    <w:rsid w:val="008A0E2A"/>
    <w:rsid w:val="008B0F18"/>
    <w:rsid w:val="008B1D20"/>
    <w:rsid w:val="008B5886"/>
    <w:rsid w:val="008B59BA"/>
    <w:rsid w:val="008C1616"/>
    <w:rsid w:val="008C55BE"/>
    <w:rsid w:val="008D1F58"/>
    <w:rsid w:val="008D3693"/>
    <w:rsid w:val="008D7F24"/>
    <w:rsid w:val="008E0B46"/>
    <w:rsid w:val="008E3921"/>
    <w:rsid w:val="008F0852"/>
    <w:rsid w:val="008F634B"/>
    <w:rsid w:val="008F7C38"/>
    <w:rsid w:val="0090027B"/>
    <w:rsid w:val="00905238"/>
    <w:rsid w:val="00916D83"/>
    <w:rsid w:val="009258FA"/>
    <w:rsid w:val="009263CD"/>
    <w:rsid w:val="00941899"/>
    <w:rsid w:val="0094702A"/>
    <w:rsid w:val="00966C49"/>
    <w:rsid w:val="00967DAB"/>
    <w:rsid w:val="00981918"/>
    <w:rsid w:val="00985C1B"/>
    <w:rsid w:val="00985F2E"/>
    <w:rsid w:val="00990E76"/>
    <w:rsid w:val="00991A53"/>
    <w:rsid w:val="00992258"/>
    <w:rsid w:val="00996F4E"/>
    <w:rsid w:val="00996FE4"/>
    <w:rsid w:val="009A09C6"/>
    <w:rsid w:val="009A0EBC"/>
    <w:rsid w:val="009A14EA"/>
    <w:rsid w:val="009B39C0"/>
    <w:rsid w:val="009C2491"/>
    <w:rsid w:val="009C781B"/>
    <w:rsid w:val="009D6B23"/>
    <w:rsid w:val="009E4B83"/>
    <w:rsid w:val="009E53F5"/>
    <w:rsid w:val="009E6153"/>
    <w:rsid w:val="009E7CE3"/>
    <w:rsid w:val="009F550A"/>
    <w:rsid w:val="009F71FE"/>
    <w:rsid w:val="00A0356C"/>
    <w:rsid w:val="00A160CE"/>
    <w:rsid w:val="00A165FD"/>
    <w:rsid w:val="00A17D0C"/>
    <w:rsid w:val="00A27D8D"/>
    <w:rsid w:val="00A30D22"/>
    <w:rsid w:val="00A31F33"/>
    <w:rsid w:val="00A32F12"/>
    <w:rsid w:val="00A6155B"/>
    <w:rsid w:val="00A70A62"/>
    <w:rsid w:val="00A71DA8"/>
    <w:rsid w:val="00A82E21"/>
    <w:rsid w:val="00A85DE6"/>
    <w:rsid w:val="00A90A7A"/>
    <w:rsid w:val="00A915BB"/>
    <w:rsid w:val="00AA5559"/>
    <w:rsid w:val="00AB1210"/>
    <w:rsid w:val="00AB3739"/>
    <w:rsid w:val="00AB5409"/>
    <w:rsid w:val="00AB770D"/>
    <w:rsid w:val="00AC2502"/>
    <w:rsid w:val="00AC2B25"/>
    <w:rsid w:val="00AF2088"/>
    <w:rsid w:val="00AF5FB0"/>
    <w:rsid w:val="00B0080A"/>
    <w:rsid w:val="00B0538C"/>
    <w:rsid w:val="00B05D8F"/>
    <w:rsid w:val="00B06487"/>
    <w:rsid w:val="00B179A0"/>
    <w:rsid w:val="00B20F9F"/>
    <w:rsid w:val="00B23D24"/>
    <w:rsid w:val="00B25179"/>
    <w:rsid w:val="00B376E4"/>
    <w:rsid w:val="00B37AB8"/>
    <w:rsid w:val="00B41334"/>
    <w:rsid w:val="00B418DE"/>
    <w:rsid w:val="00B47FE7"/>
    <w:rsid w:val="00B67824"/>
    <w:rsid w:val="00B71DFF"/>
    <w:rsid w:val="00B73EBA"/>
    <w:rsid w:val="00B77AA4"/>
    <w:rsid w:val="00B8034F"/>
    <w:rsid w:val="00B85A1E"/>
    <w:rsid w:val="00B9548F"/>
    <w:rsid w:val="00B967E5"/>
    <w:rsid w:val="00BA384D"/>
    <w:rsid w:val="00BB01A2"/>
    <w:rsid w:val="00BC29B7"/>
    <w:rsid w:val="00BD1F01"/>
    <w:rsid w:val="00BD5A5F"/>
    <w:rsid w:val="00BE15BA"/>
    <w:rsid w:val="00C1747E"/>
    <w:rsid w:val="00C20ED0"/>
    <w:rsid w:val="00C231A3"/>
    <w:rsid w:val="00C31D85"/>
    <w:rsid w:val="00C348A8"/>
    <w:rsid w:val="00C34FA0"/>
    <w:rsid w:val="00C3735D"/>
    <w:rsid w:val="00C446CC"/>
    <w:rsid w:val="00C46111"/>
    <w:rsid w:val="00C47BE5"/>
    <w:rsid w:val="00C47DCC"/>
    <w:rsid w:val="00C52BE8"/>
    <w:rsid w:val="00C5706B"/>
    <w:rsid w:val="00C61A46"/>
    <w:rsid w:val="00C65AE4"/>
    <w:rsid w:val="00C65D32"/>
    <w:rsid w:val="00C66D87"/>
    <w:rsid w:val="00C70796"/>
    <w:rsid w:val="00C83332"/>
    <w:rsid w:val="00C93C63"/>
    <w:rsid w:val="00C95E04"/>
    <w:rsid w:val="00CA203E"/>
    <w:rsid w:val="00CA3BDE"/>
    <w:rsid w:val="00CA5F84"/>
    <w:rsid w:val="00CC0A8F"/>
    <w:rsid w:val="00CC1225"/>
    <w:rsid w:val="00CC24B6"/>
    <w:rsid w:val="00CC3CA2"/>
    <w:rsid w:val="00CD06F9"/>
    <w:rsid w:val="00CD0EDA"/>
    <w:rsid w:val="00CD27ED"/>
    <w:rsid w:val="00CD3A64"/>
    <w:rsid w:val="00CD5239"/>
    <w:rsid w:val="00CE08CD"/>
    <w:rsid w:val="00CF25D8"/>
    <w:rsid w:val="00CF27E4"/>
    <w:rsid w:val="00CF4359"/>
    <w:rsid w:val="00CF79E7"/>
    <w:rsid w:val="00CF7A23"/>
    <w:rsid w:val="00D014AB"/>
    <w:rsid w:val="00D05768"/>
    <w:rsid w:val="00D0664A"/>
    <w:rsid w:val="00D06D70"/>
    <w:rsid w:val="00D114EA"/>
    <w:rsid w:val="00D210FA"/>
    <w:rsid w:val="00D278AE"/>
    <w:rsid w:val="00D30F1D"/>
    <w:rsid w:val="00D474F8"/>
    <w:rsid w:val="00D57231"/>
    <w:rsid w:val="00D66EA4"/>
    <w:rsid w:val="00D75F46"/>
    <w:rsid w:val="00D77FAB"/>
    <w:rsid w:val="00D8351A"/>
    <w:rsid w:val="00D87B48"/>
    <w:rsid w:val="00D91203"/>
    <w:rsid w:val="00D91F06"/>
    <w:rsid w:val="00D94FD1"/>
    <w:rsid w:val="00DA1B79"/>
    <w:rsid w:val="00DA6633"/>
    <w:rsid w:val="00DB0162"/>
    <w:rsid w:val="00DB15C8"/>
    <w:rsid w:val="00DC31C3"/>
    <w:rsid w:val="00DC3C02"/>
    <w:rsid w:val="00DD089D"/>
    <w:rsid w:val="00DD55B4"/>
    <w:rsid w:val="00DD5F71"/>
    <w:rsid w:val="00E20B7E"/>
    <w:rsid w:val="00E27072"/>
    <w:rsid w:val="00E34C33"/>
    <w:rsid w:val="00E41692"/>
    <w:rsid w:val="00E44285"/>
    <w:rsid w:val="00E51809"/>
    <w:rsid w:val="00E55D74"/>
    <w:rsid w:val="00E72722"/>
    <w:rsid w:val="00E80447"/>
    <w:rsid w:val="00E81234"/>
    <w:rsid w:val="00E9037E"/>
    <w:rsid w:val="00E92B54"/>
    <w:rsid w:val="00EA120D"/>
    <w:rsid w:val="00EA4077"/>
    <w:rsid w:val="00EA49C3"/>
    <w:rsid w:val="00EB3992"/>
    <w:rsid w:val="00EB4C10"/>
    <w:rsid w:val="00EB5E14"/>
    <w:rsid w:val="00EB6396"/>
    <w:rsid w:val="00EB6E26"/>
    <w:rsid w:val="00EB6F36"/>
    <w:rsid w:val="00ED1049"/>
    <w:rsid w:val="00ED5122"/>
    <w:rsid w:val="00ED682B"/>
    <w:rsid w:val="00EE19D9"/>
    <w:rsid w:val="00EF26FC"/>
    <w:rsid w:val="00EF764F"/>
    <w:rsid w:val="00F04662"/>
    <w:rsid w:val="00F10DB5"/>
    <w:rsid w:val="00F13E07"/>
    <w:rsid w:val="00F1479D"/>
    <w:rsid w:val="00F15511"/>
    <w:rsid w:val="00F21089"/>
    <w:rsid w:val="00F2338B"/>
    <w:rsid w:val="00F256B2"/>
    <w:rsid w:val="00F33D7F"/>
    <w:rsid w:val="00F34034"/>
    <w:rsid w:val="00F37051"/>
    <w:rsid w:val="00F37523"/>
    <w:rsid w:val="00F50168"/>
    <w:rsid w:val="00F50D34"/>
    <w:rsid w:val="00F52DD5"/>
    <w:rsid w:val="00F52F83"/>
    <w:rsid w:val="00F571BB"/>
    <w:rsid w:val="00F61360"/>
    <w:rsid w:val="00F64455"/>
    <w:rsid w:val="00F74BAD"/>
    <w:rsid w:val="00F806AD"/>
    <w:rsid w:val="00F82D1D"/>
    <w:rsid w:val="00F96F30"/>
    <w:rsid w:val="00FB7D9F"/>
    <w:rsid w:val="00FC538A"/>
    <w:rsid w:val="00FD041E"/>
    <w:rsid w:val="00FD5A90"/>
    <w:rsid w:val="00FD654E"/>
    <w:rsid w:val="00FD6B57"/>
    <w:rsid w:val="00FE2B9F"/>
    <w:rsid w:val="00FE7748"/>
    <w:rsid w:val="00FF1DD0"/>
    <w:rsid w:val="00FF3CF0"/>
    <w:rsid w:val="00FF4076"/>
    <w:rsid w:val="00FF6C59"/>
    <w:rsid w:val="011A055B"/>
    <w:rsid w:val="01224E54"/>
    <w:rsid w:val="026B0E19"/>
    <w:rsid w:val="03361023"/>
    <w:rsid w:val="0355EB9C"/>
    <w:rsid w:val="03B6844E"/>
    <w:rsid w:val="054F29B9"/>
    <w:rsid w:val="05D8B9B3"/>
    <w:rsid w:val="0699C6DB"/>
    <w:rsid w:val="06F49DA0"/>
    <w:rsid w:val="073AD9CE"/>
    <w:rsid w:val="080DA8F5"/>
    <w:rsid w:val="085C01D2"/>
    <w:rsid w:val="08F7BFE4"/>
    <w:rsid w:val="0921B5F2"/>
    <w:rsid w:val="09A2D4D7"/>
    <w:rsid w:val="09FE4514"/>
    <w:rsid w:val="0A305699"/>
    <w:rsid w:val="0B7D852A"/>
    <w:rsid w:val="0B9FCEEE"/>
    <w:rsid w:val="0C2F2B7E"/>
    <w:rsid w:val="0C95B815"/>
    <w:rsid w:val="0CE9932E"/>
    <w:rsid w:val="0CF94A5E"/>
    <w:rsid w:val="0D63FA07"/>
    <w:rsid w:val="0DF50E29"/>
    <w:rsid w:val="0EDA1330"/>
    <w:rsid w:val="0EE3B6F8"/>
    <w:rsid w:val="0F09A33C"/>
    <w:rsid w:val="0F14B3D1"/>
    <w:rsid w:val="0F3118F1"/>
    <w:rsid w:val="1010B9B6"/>
    <w:rsid w:val="11E6275E"/>
    <w:rsid w:val="13058A61"/>
    <w:rsid w:val="131FB7AA"/>
    <w:rsid w:val="13D60C37"/>
    <w:rsid w:val="165AF9AD"/>
    <w:rsid w:val="16CC85FD"/>
    <w:rsid w:val="17D55D84"/>
    <w:rsid w:val="19435722"/>
    <w:rsid w:val="19CB0B7F"/>
    <w:rsid w:val="19CB4225"/>
    <w:rsid w:val="1B4FC7E1"/>
    <w:rsid w:val="1B8CA1F3"/>
    <w:rsid w:val="1BA0D07D"/>
    <w:rsid w:val="1BFBBD8C"/>
    <w:rsid w:val="1C266B29"/>
    <w:rsid w:val="1CFB223F"/>
    <w:rsid w:val="1F22C1C9"/>
    <w:rsid w:val="1F6AE473"/>
    <w:rsid w:val="1F7422EC"/>
    <w:rsid w:val="1FBD84AC"/>
    <w:rsid w:val="21E0EE4F"/>
    <w:rsid w:val="229DF075"/>
    <w:rsid w:val="24614BD2"/>
    <w:rsid w:val="25260EB6"/>
    <w:rsid w:val="252F7B92"/>
    <w:rsid w:val="2555088C"/>
    <w:rsid w:val="2597F7D1"/>
    <w:rsid w:val="25E7D5EB"/>
    <w:rsid w:val="2634A215"/>
    <w:rsid w:val="281B3948"/>
    <w:rsid w:val="286C3591"/>
    <w:rsid w:val="299888D3"/>
    <w:rsid w:val="29C28E07"/>
    <w:rsid w:val="2A5E2431"/>
    <w:rsid w:val="2B358202"/>
    <w:rsid w:val="2B62F605"/>
    <w:rsid w:val="2BE25922"/>
    <w:rsid w:val="2C30F56A"/>
    <w:rsid w:val="2C33172F"/>
    <w:rsid w:val="2D0ACB56"/>
    <w:rsid w:val="2D1DBDAF"/>
    <w:rsid w:val="2D52E457"/>
    <w:rsid w:val="2D85C9FB"/>
    <w:rsid w:val="2E4C64E1"/>
    <w:rsid w:val="2E8BDEC4"/>
    <w:rsid w:val="30723D51"/>
    <w:rsid w:val="33C00702"/>
    <w:rsid w:val="34718C92"/>
    <w:rsid w:val="34BEC58F"/>
    <w:rsid w:val="354EF912"/>
    <w:rsid w:val="35D96397"/>
    <w:rsid w:val="35E032F0"/>
    <w:rsid w:val="36795840"/>
    <w:rsid w:val="3684335B"/>
    <w:rsid w:val="373F3899"/>
    <w:rsid w:val="37E90401"/>
    <w:rsid w:val="385FCBF1"/>
    <w:rsid w:val="38B55866"/>
    <w:rsid w:val="3A4F204A"/>
    <w:rsid w:val="3B2DE7A3"/>
    <w:rsid w:val="3D5788CC"/>
    <w:rsid w:val="3D748BB3"/>
    <w:rsid w:val="3DAD440C"/>
    <w:rsid w:val="3E002038"/>
    <w:rsid w:val="3E483491"/>
    <w:rsid w:val="3ECD64BB"/>
    <w:rsid w:val="3F25EA4B"/>
    <w:rsid w:val="3F842CB3"/>
    <w:rsid w:val="3FBA40A7"/>
    <w:rsid w:val="404C2695"/>
    <w:rsid w:val="41436D7C"/>
    <w:rsid w:val="42A05227"/>
    <w:rsid w:val="437B059B"/>
    <w:rsid w:val="43A66A79"/>
    <w:rsid w:val="43BD1B2F"/>
    <w:rsid w:val="43C7A048"/>
    <w:rsid w:val="440851F7"/>
    <w:rsid w:val="457367F7"/>
    <w:rsid w:val="461C0F7B"/>
    <w:rsid w:val="4645EAE3"/>
    <w:rsid w:val="467055D0"/>
    <w:rsid w:val="468529DB"/>
    <w:rsid w:val="470C9C41"/>
    <w:rsid w:val="48390E0B"/>
    <w:rsid w:val="4879D6C0"/>
    <w:rsid w:val="48D21297"/>
    <w:rsid w:val="4A4953F8"/>
    <w:rsid w:val="4A7A16FC"/>
    <w:rsid w:val="4B48C450"/>
    <w:rsid w:val="4B7799C5"/>
    <w:rsid w:val="4BD2F118"/>
    <w:rsid w:val="4BDCB8B1"/>
    <w:rsid w:val="4D10F207"/>
    <w:rsid w:val="4D1685CF"/>
    <w:rsid w:val="4D7A490C"/>
    <w:rsid w:val="4DB554A8"/>
    <w:rsid w:val="4DE14458"/>
    <w:rsid w:val="507BA37D"/>
    <w:rsid w:val="52F2917E"/>
    <w:rsid w:val="53D0BCC9"/>
    <w:rsid w:val="5479EEC8"/>
    <w:rsid w:val="56A74B7E"/>
    <w:rsid w:val="56AE7403"/>
    <w:rsid w:val="56B73BE4"/>
    <w:rsid w:val="5769DD55"/>
    <w:rsid w:val="5792B0A8"/>
    <w:rsid w:val="57EAB33E"/>
    <w:rsid w:val="582A00B5"/>
    <w:rsid w:val="58725819"/>
    <w:rsid w:val="59455745"/>
    <w:rsid w:val="5972D607"/>
    <w:rsid w:val="5A29A64E"/>
    <w:rsid w:val="5A9D4144"/>
    <w:rsid w:val="5B12D524"/>
    <w:rsid w:val="5B32B224"/>
    <w:rsid w:val="5BB69B22"/>
    <w:rsid w:val="5BC7AFDD"/>
    <w:rsid w:val="5CC95E47"/>
    <w:rsid w:val="5DA45DF4"/>
    <w:rsid w:val="5DD7A64A"/>
    <w:rsid w:val="5E6D51AF"/>
    <w:rsid w:val="5FCEB881"/>
    <w:rsid w:val="6012C329"/>
    <w:rsid w:val="60222A96"/>
    <w:rsid w:val="606CE589"/>
    <w:rsid w:val="60CB1787"/>
    <w:rsid w:val="6156EE36"/>
    <w:rsid w:val="62DAEAB0"/>
    <w:rsid w:val="6305CA8E"/>
    <w:rsid w:val="63D4F59F"/>
    <w:rsid w:val="67A70252"/>
    <w:rsid w:val="67A8DC24"/>
    <w:rsid w:val="68F2962F"/>
    <w:rsid w:val="6AB17FA4"/>
    <w:rsid w:val="6ABC6366"/>
    <w:rsid w:val="6AFE550C"/>
    <w:rsid w:val="6BEC5A8A"/>
    <w:rsid w:val="6C565C65"/>
    <w:rsid w:val="6CB4A559"/>
    <w:rsid w:val="6E82BA72"/>
    <w:rsid w:val="6FEF7AB6"/>
    <w:rsid w:val="70E33FC2"/>
    <w:rsid w:val="70EDF797"/>
    <w:rsid w:val="712A20D5"/>
    <w:rsid w:val="7496A016"/>
    <w:rsid w:val="74EE65A4"/>
    <w:rsid w:val="75397406"/>
    <w:rsid w:val="75A46D59"/>
    <w:rsid w:val="75A94792"/>
    <w:rsid w:val="768FF3A5"/>
    <w:rsid w:val="7787CC5E"/>
    <w:rsid w:val="78327D3F"/>
    <w:rsid w:val="787258ED"/>
    <w:rsid w:val="7A68D314"/>
    <w:rsid w:val="7A9B6EEF"/>
    <w:rsid w:val="7B8A3BD9"/>
    <w:rsid w:val="7BE6F384"/>
    <w:rsid w:val="7D45F58E"/>
    <w:rsid w:val="7DD4D3AD"/>
    <w:rsid w:val="7F190762"/>
    <w:rsid w:val="7F90D3F5"/>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970E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20"/>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qFormat="1"/>
    <w:lsdException w:name="heading 4" w:semiHidden="1" w:uiPriority="0" w:unhideWhenUsed="1" w:qFormat="1"/>
    <w:lsdException w:name="heading 5" w:semiHidden="1" w:uiPriority="9"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lsdException w:name="Emphasis" w:semiHidden="1"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uiPriority="21"/>
    <w:lsdException w:name="Subtle Reference" w:uiPriority="31"/>
    <w:lsdException w:name="Intense Reference" w:uiPriority="32"/>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C46111"/>
  </w:style>
  <w:style w:type="paragraph" w:styleId="Heading1">
    <w:name w:val="heading 1"/>
    <w:basedOn w:val="Normal"/>
    <w:next w:val="Normal"/>
    <w:link w:val="Heading1Char"/>
    <w:uiPriority w:val="9"/>
    <w:qFormat/>
    <w:rsid w:val="00990E76"/>
    <w:pPr>
      <w:spacing w:after="240"/>
      <w:outlineLvl w:val="0"/>
    </w:pPr>
    <w:rPr>
      <w:rFonts w:asciiTheme="majorHAnsi" w:hAnsiTheme="majorHAnsi"/>
      <w:b/>
      <w:color w:val="44546A" w:themeColor="text2"/>
      <w:spacing w:val="10"/>
      <w:sz w:val="28"/>
    </w:rPr>
  </w:style>
  <w:style w:type="paragraph" w:styleId="Heading2">
    <w:name w:val="heading 2"/>
    <w:basedOn w:val="Normal"/>
    <w:next w:val="Normal"/>
    <w:link w:val="Heading2Char"/>
    <w:uiPriority w:val="9"/>
    <w:qFormat/>
    <w:rsid w:val="00990E76"/>
    <w:pPr>
      <w:spacing w:after="240"/>
      <w:outlineLvl w:val="1"/>
    </w:pPr>
    <w:rPr>
      <w:rFonts w:asciiTheme="majorHAnsi" w:hAnsiTheme="majorHAnsi"/>
      <w:b/>
      <w:color w:val="FFFFFF" w:themeColor="background1"/>
      <w:spacing w:val="10"/>
      <w:sz w:val="28"/>
    </w:rPr>
  </w:style>
  <w:style w:type="paragraph" w:styleId="Heading4">
    <w:name w:val="heading 4"/>
    <w:next w:val="Normal"/>
    <w:link w:val="Heading4Char"/>
    <w:semiHidden/>
    <w:qFormat/>
    <w:rsid w:val="0085182D"/>
    <w:pPr>
      <w:spacing w:after="240"/>
      <w:outlineLvl w:val="3"/>
    </w:pPr>
    <w:rPr>
      <w:rFonts w:eastAsia="Times New Roman" w:cs="Arial"/>
      <w:b/>
      <w:noProof/>
      <w:color w:val="ED7D31" w:themeColor="accent2"/>
      <w:spacing w:val="10"/>
      <w:sz w:val="28"/>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D6CC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semiHidden/>
    <w:rsid w:val="00A70A62"/>
    <w:rPr>
      <w:rFonts w:eastAsia="Times New Roman" w:cs="Arial"/>
      <w:b/>
      <w:noProof/>
      <w:color w:val="ED7D31" w:themeColor="accent2"/>
      <w:spacing w:val="10"/>
      <w:sz w:val="28"/>
      <w:szCs w:val="32"/>
    </w:rPr>
  </w:style>
  <w:style w:type="paragraph" w:styleId="Title">
    <w:name w:val="Title"/>
    <w:basedOn w:val="Normal"/>
    <w:next w:val="Normal"/>
    <w:link w:val="TitleChar"/>
    <w:uiPriority w:val="10"/>
    <w:qFormat/>
    <w:rsid w:val="00990E76"/>
    <w:pPr>
      <w:spacing w:after="200"/>
      <w:contextualSpacing/>
      <w:jc w:val="center"/>
    </w:pPr>
    <w:rPr>
      <w:rFonts w:asciiTheme="majorHAnsi" w:eastAsiaTheme="majorEastAsia" w:hAnsiTheme="majorHAnsi" w:cstheme="majorBidi"/>
      <w:b/>
      <w:color w:val="FFFFFF" w:themeColor="background1"/>
      <w:spacing w:val="-10"/>
      <w:kern w:val="28"/>
      <w:sz w:val="48"/>
      <w:szCs w:val="56"/>
    </w:rPr>
  </w:style>
  <w:style w:type="character" w:customStyle="1" w:styleId="TitleChar">
    <w:name w:val="Title Char"/>
    <w:basedOn w:val="DefaultParagraphFont"/>
    <w:link w:val="Title"/>
    <w:uiPriority w:val="10"/>
    <w:rsid w:val="00990E76"/>
    <w:rPr>
      <w:rFonts w:asciiTheme="majorHAnsi" w:eastAsiaTheme="majorEastAsia" w:hAnsiTheme="majorHAnsi" w:cstheme="majorBidi"/>
      <w:b/>
      <w:color w:val="FFFFFF" w:themeColor="background1"/>
      <w:spacing w:val="-10"/>
      <w:kern w:val="28"/>
      <w:sz w:val="48"/>
      <w:szCs w:val="56"/>
    </w:rPr>
  </w:style>
  <w:style w:type="paragraph" w:styleId="ListParagraph">
    <w:name w:val="List Paragraph"/>
    <w:basedOn w:val="Normal"/>
    <w:uiPriority w:val="34"/>
    <w:qFormat/>
    <w:rsid w:val="00877A91"/>
    <w:pPr>
      <w:ind w:left="720"/>
      <w:contextualSpacing/>
    </w:pPr>
  </w:style>
  <w:style w:type="character" w:styleId="Strong">
    <w:name w:val="Strong"/>
    <w:basedOn w:val="DefaultParagraphFont"/>
    <w:uiPriority w:val="22"/>
    <w:semiHidden/>
    <w:rsid w:val="00967DAB"/>
    <w:rPr>
      <w:b/>
      <w:bCs/>
    </w:rPr>
  </w:style>
  <w:style w:type="character" w:customStyle="1" w:styleId="Heading1Char">
    <w:name w:val="Heading 1 Char"/>
    <w:basedOn w:val="DefaultParagraphFont"/>
    <w:link w:val="Heading1"/>
    <w:uiPriority w:val="9"/>
    <w:rsid w:val="00990E76"/>
    <w:rPr>
      <w:rFonts w:asciiTheme="majorHAnsi" w:hAnsiTheme="majorHAnsi"/>
      <w:b/>
      <w:color w:val="44546A" w:themeColor="text2"/>
      <w:spacing w:val="10"/>
      <w:sz w:val="28"/>
    </w:rPr>
  </w:style>
  <w:style w:type="character" w:styleId="Hashtag">
    <w:name w:val="Hashtag"/>
    <w:basedOn w:val="DefaultParagraphFont"/>
    <w:uiPriority w:val="99"/>
    <w:semiHidden/>
    <w:rsid w:val="00967DAB"/>
    <w:rPr>
      <w:color w:val="2B579A"/>
      <w:shd w:val="clear" w:color="auto" w:fill="E6E6E6"/>
    </w:rPr>
  </w:style>
  <w:style w:type="character" w:styleId="IntenseEmphasis">
    <w:name w:val="Intense Emphasis"/>
    <w:basedOn w:val="DefaultParagraphFont"/>
    <w:uiPriority w:val="21"/>
    <w:semiHidden/>
    <w:rsid w:val="00967DAB"/>
    <w:rPr>
      <w:i/>
      <w:iCs/>
      <w:color w:val="4472C4" w:themeColor="accent1"/>
    </w:rPr>
  </w:style>
  <w:style w:type="paragraph" w:styleId="IntenseQuote">
    <w:name w:val="Intense Quote"/>
    <w:basedOn w:val="Normal"/>
    <w:next w:val="Normal"/>
    <w:link w:val="IntenseQuoteChar"/>
    <w:uiPriority w:val="30"/>
    <w:semiHidden/>
    <w:rsid w:val="00967DAB"/>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semiHidden/>
    <w:rsid w:val="00967DAB"/>
    <w:rPr>
      <w:rFonts w:eastAsia="Times New Roman" w:cs="Times New Roman"/>
      <w:i/>
      <w:iCs/>
      <w:color w:val="4472C4" w:themeColor="accent1"/>
      <w:sz w:val="21"/>
    </w:rPr>
  </w:style>
  <w:style w:type="character" w:styleId="IntenseReference">
    <w:name w:val="Intense Reference"/>
    <w:basedOn w:val="DefaultParagraphFont"/>
    <w:uiPriority w:val="32"/>
    <w:semiHidden/>
    <w:rsid w:val="00967DAB"/>
    <w:rPr>
      <w:b/>
      <w:bCs/>
      <w:smallCaps/>
      <w:color w:val="4472C4" w:themeColor="accent1"/>
      <w:spacing w:val="5"/>
    </w:rPr>
  </w:style>
  <w:style w:type="character" w:styleId="SubtleReference">
    <w:name w:val="Subtle Reference"/>
    <w:basedOn w:val="DefaultParagraphFont"/>
    <w:uiPriority w:val="31"/>
    <w:semiHidden/>
    <w:rsid w:val="00967DAB"/>
    <w:rPr>
      <w:smallCaps/>
      <w:color w:val="5A5A5A" w:themeColor="text1" w:themeTint="A5"/>
    </w:rPr>
  </w:style>
  <w:style w:type="character" w:styleId="UnresolvedMention">
    <w:name w:val="Unresolved Mention"/>
    <w:basedOn w:val="DefaultParagraphFont"/>
    <w:uiPriority w:val="99"/>
    <w:semiHidden/>
    <w:rsid w:val="00967DAB"/>
    <w:rPr>
      <w:color w:val="808080"/>
      <w:shd w:val="clear" w:color="auto" w:fill="E6E6E6"/>
    </w:rPr>
  </w:style>
  <w:style w:type="character" w:customStyle="1" w:styleId="Heading2Char">
    <w:name w:val="Heading 2 Char"/>
    <w:basedOn w:val="DefaultParagraphFont"/>
    <w:link w:val="Heading2"/>
    <w:uiPriority w:val="9"/>
    <w:rsid w:val="00990E76"/>
    <w:rPr>
      <w:rFonts w:asciiTheme="majorHAnsi" w:hAnsiTheme="majorHAnsi"/>
      <w:b/>
      <w:color w:val="FFFFFF" w:themeColor="background1"/>
      <w:spacing w:val="10"/>
      <w:sz w:val="28"/>
    </w:rPr>
  </w:style>
  <w:style w:type="paragraph" w:customStyle="1" w:styleId="NormalTextDarkBackground">
    <w:name w:val="Normal Text Dark Background"/>
    <w:basedOn w:val="Normal"/>
    <w:qFormat/>
    <w:rsid w:val="00990E76"/>
    <w:rPr>
      <w:color w:val="FFFFFF" w:themeColor="background1"/>
    </w:rPr>
  </w:style>
  <w:style w:type="paragraph" w:styleId="Header">
    <w:name w:val="header"/>
    <w:basedOn w:val="Normal"/>
    <w:link w:val="HeaderChar"/>
    <w:uiPriority w:val="99"/>
    <w:rsid w:val="00C46111"/>
    <w:pPr>
      <w:spacing w:after="0"/>
    </w:pPr>
  </w:style>
  <w:style w:type="character" w:customStyle="1" w:styleId="HeaderChar">
    <w:name w:val="Header Char"/>
    <w:basedOn w:val="DefaultParagraphFont"/>
    <w:link w:val="Header"/>
    <w:uiPriority w:val="99"/>
    <w:rsid w:val="00C46111"/>
  </w:style>
  <w:style w:type="paragraph" w:styleId="Footer">
    <w:name w:val="footer"/>
    <w:basedOn w:val="Normal"/>
    <w:link w:val="FooterChar"/>
    <w:uiPriority w:val="99"/>
    <w:semiHidden/>
    <w:rsid w:val="00C46111"/>
    <w:pPr>
      <w:spacing w:after="0"/>
    </w:pPr>
  </w:style>
  <w:style w:type="character" w:customStyle="1" w:styleId="FooterChar">
    <w:name w:val="Footer Char"/>
    <w:basedOn w:val="DefaultParagraphFont"/>
    <w:link w:val="Footer"/>
    <w:uiPriority w:val="99"/>
    <w:semiHidden/>
    <w:rsid w:val="00C46111"/>
  </w:style>
  <w:style w:type="paragraph" w:styleId="NoSpacing">
    <w:name w:val="No Spacing"/>
    <w:uiPriority w:val="1"/>
    <w:semiHidden/>
    <w:qFormat/>
    <w:rsid w:val="00CC0A8F"/>
    <w:rPr>
      <w:rFonts w:eastAsia="Times New Roman" w:cs="Times New Roman"/>
    </w:rPr>
  </w:style>
  <w:style w:type="character" w:styleId="PlaceholderText">
    <w:name w:val="Placeholder Text"/>
    <w:basedOn w:val="DefaultParagraphFont"/>
    <w:uiPriority w:val="99"/>
    <w:semiHidden/>
    <w:rsid w:val="00206405"/>
    <w:rPr>
      <w:color w:val="808080"/>
    </w:rPr>
  </w:style>
  <w:style w:type="paragraph" w:styleId="Quote">
    <w:name w:val="Quote"/>
    <w:basedOn w:val="Normal"/>
    <w:next w:val="Normal"/>
    <w:link w:val="QuoteChar"/>
    <w:uiPriority w:val="29"/>
    <w:qFormat/>
    <w:rsid w:val="00C46111"/>
    <w:pPr>
      <w:spacing w:after="200"/>
      <w:jc w:val="center"/>
    </w:pPr>
    <w:rPr>
      <w:rFonts w:asciiTheme="majorHAnsi" w:hAnsiTheme="majorHAnsi"/>
      <w:b/>
      <w:noProof/>
      <w:color w:val="44546A" w:themeColor="text2"/>
      <w:spacing w:val="-10"/>
      <w:sz w:val="48"/>
      <w:szCs w:val="100"/>
    </w:rPr>
  </w:style>
  <w:style w:type="character" w:customStyle="1" w:styleId="QuoteChar">
    <w:name w:val="Quote Char"/>
    <w:basedOn w:val="DefaultParagraphFont"/>
    <w:link w:val="Quote"/>
    <w:uiPriority w:val="29"/>
    <w:rsid w:val="00C46111"/>
    <w:rPr>
      <w:rFonts w:asciiTheme="majorHAnsi" w:hAnsiTheme="majorHAnsi"/>
      <w:b/>
      <w:noProof/>
      <w:color w:val="44546A" w:themeColor="text2"/>
      <w:spacing w:val="-10"/>
      <w:sz w:val="48"/>
      <w:szCs w:val="100"/>
    </w:rPr>
  </w:style>
  <w:style w:type="paragraph" w:customStyle="1" w:styleId="p1">
    <w:name w:val="p1"/>
    <w:basedOn w:val="Normal"/>
    <w:rsid w:val="00AC2B25"/>
    <w:pPr>
      <w:spacing w:after="0"/>
    </w:pPr>
    <w:rPr>
      <w:rFonts w:ascii=".AppleSystemUIFont" w:eastAsiaTheme="minorEastAsia" w:hAnsi=".AppleSystemUIFont" w:cs="Times New Roman"/>
      <w:sz w:val="26"/>
      <w:szCs w:val="26"/>
      <w:lang w:eastAsia="en-GB"/>
    </w:rPr>
  </w:style>
  <w:style w:type="character" w:customStyle="1" w:styleId="s1">
    <w:name w:val="s1"/>
    <w:basedOn w:val="DefaultParagraphFont"/>
    <w:rsid w:val="00AC2B25"/>
    <w:rPr>
      <w:rFonts w:ascii="UICTFontTextStyleBody" w:hAnsi="UICTFontTextStyleBody" w:hint="default"/>
      <w:b w:val="0"/>
      <w:bCs w:val="0"/>
      <w:i w:val="0"/>
      <w:iCs w:val="0"/>
      <w:sz w:val="26"/>
      <w:szCs w:val="26"/>
    </w:rPr>
  </w:style>
  <w:style w:type="paragraph" w:customStyle="1" w:styleId="p2">
    <w:name w:val="p2"/>
    <w:basedOn w:val="Normal"/>
    <w:rsid w:val="00EF764F"/>
    <w:pPr>
      <w:spacing w:after="0"/>
    </w:pPr>
    <w:rPr>
      <w:rFonts w:ascii=".AppleSystemUIFont" w:eastAsiaTheme="minorEastAsia" w:hAnsi=".AppleSystemUIFont" w:cs="Times New Roman"/>
      <w:sz w:val="26"/>
      <w:szCs w:val="26"/>
      <w:lang w:eastAsia="en-GB"/>
    </w:rPr>
  </w:style>
  <w:style w:type="character" w:customStyle="1" w:styleId="apple-converted-space">
    <w:name w:val="apple-converted-space"/>
    <w:basedOn w:val="DefaultParagraphFont"/>
    <w:rsid w:val="00EF764F"/>
  </w:style>
  <w:style w:type="character" w:styleId="Hyperlink">
    <w:name w:val="Hyperlink"/>
    <w:basedOn w:val="DefaultParagraphFont"/>
    <w:uiPriority w:val="99"/>
    <w:unhideWhenUsed/>
    <w:rsid w:val="2E4C64E1"/>
    <w:rPr>
      <w:color w:val="0563C1"/>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5316729">
      <w:bodyDiv w:val="1"/>
      <w:marLeft w:val="0"/>
      <w:marRight w:val="0"/>
      <w:marTop w:val="0"/>
      <w:marBottom w:val="0"/>
      <w:divBdr>
        <w:top w:val="none" w:sz="0" w:space="0" w:color="auto"/>
        <w:left w:val="none" w:sz="0" w:space="0" w:color="auto"/>
        <w:bottom w:val="none" w:sz="0" w:space="0" w:color="auto"/>
        <w:right w:val="none" w:sz="0" w:space="0" w:color="auto"/>
      </w:divBdr>
      <w:divsChild>
        <w:div w:id="1897544278">
          <w:marLeft w:val="360"/>
          <w:marRight w:val="0"/>
          <w:marTop w:val="200"/>
          <w:marBottom w:val="0"/>
          <w:divBdr>
            <w:top w:val="none" w:sz="0" w:space="0" w:color="auto"/>
            <w:left w:val="none" w:sz="0" w:space="0" w:color="auto"/>
            <w:bottom w:val="none" w:sz="0" w:space="0" w:color="auto"/>
            <w:right w:val="none" w:sz="0" w:space="0" w:color="auto"/>
          </w:divBdr>
        </w:div>
      </w:divsChild>
    </w:div>
    <w:div w:id="297148953">
      <w:bodyDiv w:val="1"/>
      <w:marLeft w:val="0"/>
      <w:marRight w:val="0"/>
      <w:marTop w:val="0"/>
      <w:marBottom w:val="0"/>
      <w:divBdr>
        <w:top w:val="none" w:sz="0" w:space="0" w:color="auto"/>
        <w:left w:val="none" w:sz="0" w:space="0" w:color="auto"/>
        <w:bottom w:val="none" w:sz="0" w:space="0" w:color="auto"/>
        <w:right w:val="none" w:sz="0" w:space="0" w:color="auto"/>
      </w:divBdr>
      <w:divsChild>
        <w:div w:id="170026238">
          <w:marLeft w:val="360"/>
          <w:marRight w:val="0"/>
          <w:marTop w:val="200"/>
          <w:marBottom w:val="0"/>
          <w:divBdr>
            <w:top w:val="none" w:sz="0" w:space="0" w:color="auto"/>
            <w:left w:val="none" w:sz="0" w:space="0" w:color="auto"/>
            <w:bottom w:val="none" w:sz="0" w:space="0" w:color="auto"/>
            <w:right w:val="none" w:sz="0" w:space="0" w:color="auto"/>
          </w:divBdr>
        </w:div>
        <w:div w:id="377171730">
          <w:marLeft w:val="360"/>
          <w:marRight w:val="0"/>
          <w:marTop w:val="200"/>
          <w:marBottom w:val="0"/>
          <w:divBdr>
            <w:top w:val="none" w:sz="0" w:space="0" w:color="auto"/>
            <w:left w:val="none" w:sz="0" w:space="0" w:color="auto"/>
            <w:bottom w:val="none" w:sz="0" w:space="0" w:color="auto"/>
            <w:right w:val="none" w:sz="0" w:space="0" w:color="auto"/>
          </w:divBdr>
        </w:div>
      </w:divsChild>
    </w:div>
    <w:div w:id="805705907">
      <w:bodyDiv w:val="1"/>
      <w:marLeft w:val="0"/>
      <w:marRight w:val="0"/>
      <w:marTop w:val="0"/>
      <w:marBottom w:val="0"/>
      <w:divBdr>
        <w:top w:val="none" w:sz="0" w:space="0" w:color="auto"/>
        <w:left w:val="none" w:sz="0" w:space="0" w:color="auto"/>
        <w:bottom w:val="none" w:sz="0" w:space="0" w:color="auto"/>
        <w:right w:val="none" w:sz="0" w:space="0" w:color="auto"/>
      </w:divBdr>
      <w:divsChild>
        <w:div w:id="1712608356">
          <w:marLeft w:val="360"/>
          <w:marRight w:val="0"/>
          <w:marTop w:val="200"/>
          <w:marBottom w:val="0"/>
          <w:divBdr>
            <w:top w:val="none" w:sz="0" w:space="0" w:color="auto"/>
            <w:left w:val="none" w:sz="0" w:space="0" w:color="auto"/>
            <w:bottom w:val="none" w:sz="0" w:space="0" w:color="auto"/>
            <w:right w:val="none" w:sz="0" w:space="0" w:color="auto"/>
          </w:divBdr>
        </w:div>
      </w:divsChild>
    </w:div>
    <w:div w:id="1255439774">
      <w:bodyDiv w:val="1"/>
      <w:marLeft w:val="0"/>
      <w:marRight w:val="0"/>
      <w:marTop w:val="0"/>
      <w:marBottom w:val="0"/>
      <w:divBdr>
        <w:top w:val="none" w:sz="0" w:space="0" w:color="auto"/>
        <w:left w:val="none" w:sz="0" w:space="0" w:color="auto"/>
        <w:bottom w:val="none" w:sz="0" w:space="0" w:color="auto"/>
        <w:right w:val="none" w:sz="0" w:space="0" w:color="auto"/>
      </w:divBdr>
      <w:divsChild>
        <w:div w:id="76902503">
          <w:marLeft w:val="360"/>
          <w:marRight w:val="0"/>
          <w:marTop w:val="200"/>
          <w:marBottom w:val="0"/>
          <w:divBdr>
            <w:top w:val="none" w:sz="0" w:space="0" w:color="auto"/>
            <w:left w:val="none" w:sz="0" w:space="0" w:color="auto"/>
            <w:bottom w:val="none" w:sz="0" w:space="0" w:color="auto"/>
            <w:right w:val="none" w:sz="0" w:space="0" w:color="auto"/>
          </w:divBdr>
        </w:div>
      </w:divsChild>
    </w:div>
    <w:div w:id="2033264573">
      <w:bodyDiv w:val="1"/>
      <w:marLeft w:val="0"/>
      <w:marRight w:val="0"/>
      <w:marTop w:val="0"/>
      <w:marBottom w:val="0"/>
      <w:divBdr>
        <w:top w:val="none" w:sz="0" w:space="0" w:color="auto"/>
        <w:left w:val="none" w:sz="0" w:space="0" w:color="auto"/>
        <w:bottom w:val="none" w:sz="0" w:space="0" w:color="auto"/>
        <w:right w:val="none" w:sz="0" w:space="0" w:color="auto"/>
      </w:divBdr>
      <w:divsChild>
        <w:div w:id="75517881">
          <w:marLeft w:val="360"/>
          <w:marRight w:val="0"/>
          <w:marTop w:val="200"/>
          <w:marBottom w:val="0"/>
          <w:divBdr>
            <w:top w:val="none" w:sz="0" w:space="0" w:color="auto"/>
            <w:left w:val="none" w:sz="0" w:space="0" w:color="auto"/>
            <w:bottom w:val="none" w:sz="0" w:space="0" w:color="auto"/>
            <w:right w:val="none" w:sz="0" w:space="0" w:color="auto"/>
          </w:divBdr>
        </w:div>
        <w:div w:id="1323120837">
          <w:marLeft w:val="360"/>
          <w:marRight w:val="0"/>
          <w:marTop w:val="20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bbc.co.uk/bitesize/articles/zpw68p3"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www.researchgate.net/publication/384402476_Validity_and_Reliability_The_extent_to_which_your_research_findings_are_accurate_and_consistent" TargetMode="Externa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e.koutsogeorgou\AppData\Roaming\Microsoft\Templates\Education%20brochur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Custom 6">
      <a:majorFont>
        <a:latin typeface="Century Schoolbook"/>
        <a:ea typeface=""/>
        <a:cs typeface=""/>
      </a:majorFont>
      <a:minorFont>
        <a:latin typeface="Century Schoolbook"/>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1" ma:contentTypeDescription="Create a new document." ma:contentTypeScope="" ma:versionID="1c2eb7a32e66fb6e4260f3771546a5e2">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04e1f6479c48b08974ba73b5ca973489"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MediaServiceKeyPoints xmlns="71af3243-3dd4-4a8d-8c0d-dd76da1f02a5" xsi:nil="true"/>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D9B858D-C272-42FB-BFB4-3B09EE2E67F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176C48E-4C0F-468C-B5F5-074B2EE9B9EF}">
  <ds:schemaRefs>
    <ds:schemaRef ds:uri="http://schemas.microsoft.com/office/2006/metadata/properties"/>
    <ds:schemaRef ds:uri="http://schemas.microsoft.com/office/infopath/2007/PartnerControls"/>
    <ds:schemaRef ds:uri="71af3243-3dd4-4a8d-8c0d-dd76da1f02a5"/>
  </ds:schemaRefs>
</ds:datastoreItem>
</file>

<file path=customXml/itemProps3.xml><?xml version="1.0" encoding="utf-8"?>
<ds:datastoreItem xmlns:ds="http://schemas.openxmlformats.org/officeDocument/2006/customXml" ds:itemID="{232B06B9-27AB-40FB-B977-14D6FC8A98CC}">
  <ds:schemaRefs>
    <ds:schemaRef ds:uri="http://schemas.openxmlformats.org/officeDocument/2006/bibliography"/>
  </ds:schemaRefs>
</ds:datastoreItem>
</file>

<file path=customXml/itemProps4.xml><?xml version="1.0" encoding="utf-8"?>
<ds:datastoreItem xmlns:ds="http://schemas.openxmlformats.org/officeDocument/2006/customXml" ds:itemID="{FFA9BDFA-A1B5-4F38-8B5A-3C85B1433FE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Education%20brochure.dotx</Template>
  <TotalTime>0</TotalTime>
  <Pages>1</Pages>
  <Words>1269</Words>
  <Characters>7238</Characters>
  <Application>Microsoft Office Word</Application>
  <DocSecurity>4</DocSecurity>
  <Lines>60</Lines>
  <Paragraphs>16</Paragraphs>
  <ScaleCrop>false</ScaleCrop>
  <Company/>
  <LinksUpToDate>false</LinksUpToDate>
  <CharactersWithSpaces>8491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Carina Gomes (2222912)</cp:lastModifiedBy>
  <cp:revision>7</cp:revision>
  <dcterms:created xsi:type="dcterms:W3CDTF">2025-10-11T21:39:00Z</dcterms:created>
  <dcterms:modified xsi:type="dcterms:W3CDTF">2025-11-26T22:01:00Z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