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5093168" wp14:paraId="4FCAB9E9" wp14:textId="64879DA6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Module code: 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BMP6006</w:t>
      </w:r>
    </w:p>
    <w:p xmlns:wp14="http://schemas.microsoft.com/office/word/2010/wordml" w:rsidP="55093168" wp14:paraId="775EEF09" wp14:textId="5D50E3F8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Module:          Living with Care: The Older 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Person  </w:t>
      </w:r>
    </w:p>
    <w:p xmlns:wp14="http://schemas.microsoft.com/office/word/2010/wordml" w:rsidP="55093168" wp14:paraId="534B9F3C" wp14:textId="228E6F90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Lecturer:         Joanne Davies</w:t>
      </w:r>
    </w:p>
    <w:p xmlns:wp14="http://schemas.microsoft.com/office/word/2010/wordml" w:rsidP="55093168" wp14:paraId="4F46CFE9" wp14:textId="1B332154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55093168" wp14:paraId="01113A9A" wp14:textId="40EAE0EB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Debate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depression:</w:t>
      </w:r>
    </w:p>
    <w:p xmlns:wp14="http://schemas.microsoft.com/office/word/2010/wordml" w:rsidP="55093168" wp14:paraId="6AA48A52" wp14:textId="79E19307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Introduction: 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sageeta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hussain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2129744 and Clifford Musiyiwa 2129082 we will be debating about the topic depression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</w:t>
      </w:r>
      <w:r w:rsidRPr="55093168" w:rsidR="027A20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55093168" wp14:paraId="48B9BB12" wp14:textId="1351E7FB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55093168" wp14:paraId="551BE387" wp14:textId="06955C08">
      <w:pPr>
        <w:spacing w:before="0" w:beforeAutospacing="off" w:after="180" w:afterAutospacing="off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0"/>
          <w:szCs w:val="20"/>
          <w:lang w:val="en-US"/>
        </w:rPr>
        <w:t>References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:</w:t>
      </w:r>
    </w:p>
    <w:p xmlns:wp14="http://schemas.microsoft.com/office/word/2010/wordml" w:rsidP="55093168" wp14:paraId="7E983D74" wp14:textId="57E39D80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Barnett, K., Mercer, S. W., Norbury, M., Watt, G., Wyke, S., &amp; Guthrie, B. (2012). Epidemiology of multimorbidity and implications for health care, research, and medical education: a cross-sectional study.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The Lancet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, 380(9836), 37-43.</w:t>
      </w:r>
    </w:p>
    <w:p xmlns:wp14="http://schemas.microsoft.com/office/word/2010/wordml" w:rsidP="55093168" wp14:paraId="037666AC" wp14:textId="465E32E1">
      <w:pPr>
        <w:spacing w:before="0" w:beforeAutospacing="off" w:after="180" w:afterAutospacing="off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20880631" wp14:textId="04F73DFD">
      <w:pPr>
        <w:pStyle w:val="Heading4"/>
        <w:keepNext w:val="1"/>
        <w:keepLines w:val="1"/>
        <w:spacing w:before="80" w:after="40" w:line="24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 xml:space="preserve">Business in the Community (2021) ‘Mental Health at Work 2020: Building Back Responsibly’, Business in the Community. Available at: </w:t>
      </w:r>
      <w:hyperlink r:id="R7ca6d24ba0b44e47">
        <w:r w:rsidRPr="55093168" w:rsidR="44498354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sz w:val="20"/>
            <w:szCs w:val="20"/>
            <w:lang w:val="en-US"/>
          </w:rPr>
          <w:t>https://www.bitc.org.uk/report/mental-health-at-work-2020-building-back-responsibly/(Accessed</w:t>
        </w:r>
      </w:hyperlink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: 10 June 2024).</w:t>
      </w:r>
    </w:p>
    <w:p xmlns:wp14="http://schemas.microsoft.com/office/word/2010/wordml" w:rsidP="55093168" wp14:paraId="02CF4AA7" wp14:textId="142A26DB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Care Quality Commission. (2020). The state of care in mental health services 2014 to 2017. Retrieved from CQC.</w:t>
      </w:r>
    </w:p>
    <w:p xmlns:wp14="http://schemas.microsoft.com/office/word/2010/wordml" w:rsidP="55093168" wp14:paraId="578399DE" wp14:textId="13310318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CIPD. (2021). Health and well-being at work: Survey report. Retrieved from CIPD.</w:t>
      </w:r>
    </w:p>
    <w:p xmlns:wp14="http://schemas.microsoft.com/office/word/2010/wordml" w:rsidP="55093168" wp14:paraId="78A14A4D" wp14:textId="533CFC0D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Clark, D. M. (2011). Implementing NICE guidelines for the psychological treatment of depression and anxiety disorders: The IAPT experience.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International Review of Psychiatry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, 23(4), 318-327.</w:t>
      </w:r>
    </w:p>
    <w:p xmlns:wp14="http://schemas.microsoft.com/office/word/2010/wordml" w:rsidP="55093168" wp14:paraId="7B6159E0" wp14:textId="53DD9539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Corrigan, P.W., Druss, B.G., &amp; Perlick, D.A. (2014). The impact of mental illness stigma on seeking and participating in mental health care.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Psychological Science in the Public Interest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, 15(2), 37-70.</w:t>
      </w:r>
    </w:p>
    <w:p xmlns:wp14="http://schemas.microsoft.com/office/word/2010/wordml" w:rsidP="55093168" wp14:paraId="0D9D5E1C" wp14:textId="0BD4060E">
      <w:pPr>
        <w:spacing w:after="0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Department of Health and Social Care. (2018). Modernising the Mental Health Act – final report from the independent review. Retrieved from </w:t>
      </w:r>
      <w:hyperlink r:id="R06b50d6f057f442b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https://www.gov.uk/government/publications/modernising-the-mental-health-act-final-report-from-the-independent-review</w:t>
        </w:r>
      </w:hyperlink>
    </w:p>
    <w:p xmlns:wp14="http://schemas.microsoft.com/office/word/2010/wordml" w:rsidP="55093168" wp14:paraId="1FFD877E" wp14:textId="6D12CF01">
      <w:pPr>
        <w:spacing w:after="0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7ED7D492" wp14:textId="663C9579">
      <w:pPr>
        <w:spacing w:after="0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Elliott, K. (2016). Workplace mental health: Developing an integrated intervention strategy.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Harvard Public Health Review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, 9. Retrieved from </w:t>
      </w:r>
      <w:hyperlink r:id="R4bf165e7e5b049f1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https://harvardpublichealthreview.org/workplace-mental-health-developing-an-integrated-intervention-strategy/</w:t>
        </w:r>
      </w:hyperlink>
    </w:p>
    <w:p xmlns:wp14="http://schemas.microsoft.com/office/word/2010/wordml" w:rsidP="55093168" wp14:paraId="53989985" wp14:textId="6868FA9D">
      <w:pPr>
        <w:spacing w:after="0" w:line="240" w:lineRule="auto"/>
        <w:ind w:left="0" w:hanging="0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xmlns:wp14="http://schemas.microsoft.com/office/word/2010/wordml" w:rsidP="55093168" wp14:paraId="46F652EE" wp14:textId="45C41099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Department of Health. (2014).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Care Act 2014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London: The Stationery Office.</w:t>
      </w:r>
    </w:p>
    <w:p xmlns:wp14="http://schemas.microsoft.com/office/word/2010/wordml" w:rsidP="55093168" wp14:paraId="3D864C50" wp14:textId="50B3B335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Gilbert, P. (2015). The Compassionate Mind: A New Approach to Life's Challenges.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Robinson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xmlns:wp14="http://schemas.microsoft.com/office/word/2010/wordml" w:rsidP="55093168" wp14:paraId="7A9CEF7F" wp14:textId="48B2BBA3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7613E767" wp14:textId="2691FD23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Gov.uk. (2018).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Mental Health Units (Use of Force) Act 2018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Retrieved from Gov.uk.</w:t>
      </w:r>
    </w:p>
    <w:p xmlns:wp14="http://schemas.microsoft.com/office/word/2010/wordml" w:rsidP="55093168" wp14:paraId="47A6A5AF" wp14:textId="58707CB3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24538441" wp14:textId="0D6E7112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Gov.uk (2023) ‘Equality Act 2010’, Government Digital Service. Available at: </w:t>
      </w:r>
      <w:hyperlink r:id="Rbf66cee72fde4eb2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https://www.gov.uk/guidance/equality-act-2010-guidance</w:t>
        </w:r>
      </w:hyperlink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10 June 2024).</w:t>
      </w:r>
    </w:p>
    <w:p xmlns:wp14="http://schemas.microsoft.com/office/word/2010/wordml" w:rsidP="55093168" wp14:paraId="4E644EF1" wp14:textId="26816454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7CF7C35B" wp14:textId="5C0F3B8E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Henderson, C., Evans-Lacko, S., Flach, C., &amp; Thornicroft, G. (2012). Responses to mental health stigma questions: The importance of social desirability and data collection method.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Canadian Journal of Psychiatry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, 57(3), 152-160.</w:t>
      </w:r>
    </w:p>
    <w:p xmlns:wp14="http://schemas.microsoft.com/office/word/2010/wordml" w:rsidP="55093168" wp14:paraId="0E0FBFCD" wp14:textId="6A159D6D">
      <w:pPr>
        <w:spacing w:before="0" w:beforeAutospacing="off" w:after="180" w:afterAutospacing="off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6D68751F" wp14:textId="28C9BB8D">
      <w:pPr>
        <w:spacing w:after="0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Henderson, C., &amp; Thornicroft, G. (2009). Stigma and discrimination in mental illness: Time to Change.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The Lancet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, 373(9679), 1928-1930. doi:10.1016/S0140-6736(09)61046-7</w:t>
      </w:r>
    </w:p>
    <w:p xmlns:wp14="http://schemas.microsoft.com/office/word/2010/wordml" w:rsidP="55093168" wp14:paraId="67DD7092" wp14:textId="1C476B23">
      <w:pPr>
        <w:spacing w:after="0" w:line="240" w:lineRule="auto"/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4BD69851" wp14:textId="0480E613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Jones, K. (1972).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A History of the Mental Health Services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London: Routledge &amp; Kegan Paul.</w:t>
      </w:r>
    </w:p>
    <w:p xmlns:wp14="http://schemas.microsoft.com/office/word/2010/wordml" w:rsidP="55093168" wp14:paraId="68951FFD" wp14:textId="2C06C0E2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Jones, K. (2013) ‘The culture of the therapeutic: An historical perspective’, The Lancet, 382(9903), pp. 1921-1930. doi: 10.1016/S0140-6736(13)61034-0.</w:t>
      </w:r>
    </w:p>
    <w:p xmlns:wp14="http://schemas.microsoft.com/office/word/2010/wordml" w:rsidP="55093168" wp14:paraId="6E016617" wp14:textId="7D3D66AE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Kohn, R., Saxena, S., Levav, I., &amp; Saraceno, B. (2004). The treatment gap in mental health care.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Bulletin of the World Health Organization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, 82, 858-866.</w:t>
      </w:r>
    </w:p>
    <w:p xmlns:wp14="http://schemas.microsoft.com/office/word/2010/wordml" w:rsidP="55093168" wp14:paraId="60B05EEA" wp14:textId="6CB05932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7755937E" wp14:textId="0E7695DF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McManus, S., Bebbington, P., Jenkins, R., &amp; Brugha, T. (Eds.). (2016).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Mental health and wellbeing in England: Adult Psychiatric Morbidity Survey 2014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Leeds: NHS Digital.</w:t>
      </w:r>
    </w:p>
    <w:p xmlns:wp14="http://schemas.microsoft.com/office/word/2010/wordml" w:rsidP="55093168" wp14:paraId="3F2184DC" wp14:textId="3B153FAC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68CF6D13" wp14:textId="1AE19902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Mind. (2020).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Our Impact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. Retrieved from </w:t>
      </w:r>
      <w:hyperlink r:id="Red582880139e4272">
        <w:r w:rsidRPr="55093168" w:rsidR="44498354">
          <w:rPr>
            <w:rStyle w:val="Hyperlink"/>
            <w:rFonts w:ascii="ui-sans-serif" w:hAnsi="ui-sans-serif" w:eastAsia="ui-sans-serif" w:cs="ui-sans-serif"/>
            <w:strike w:val="0"/>
            <w:dstrike w:val="0"/>
            <w:noProof w:val="0"/>
            <w:sz w:val="20"/>
            <w:szCs w:val="20"/>
            <w:lang w:val="en-US"/>
          </w:rPr>
          <w:t>https://www.mind.org.uk</w:t>
        </w:r>
      </w:hyperlink>
    </w:p>
    <w:p xmlns:wp14="http://schemas.microsoft.com/office/word/2010/wordml" w:rsidP="55093168" wp14:paraId="37B448C6" wp14:textId="2B5D609F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Mind (2023) ‘About us’, Mind. Available at: </w:t>
      </w:r>
      <w:hyperlink r:id="Rdb1687f2de264ce7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https://www.mind.org.uk/about-us/what-we-do/</w:t>
        </w:r>
      </w:hyperlink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10 June 2024).</w:t>
      </w:r>
    </w:p>
    <w:p xmlns:wp14="http://schemas.microsoft.com/office/word/2010/wordml" w:rsidP="55093168" wp14:paraId="16B04C79" wp14:textId="03DE2E8D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National Institute for Health and Care Excellence (NICE). (2009). Depression in adults: recognition and management. Retrieved from </w:t>
      </w:r>
      <w:hyperlink r:id="R27594b8491a24d93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https://www.nice.org.uk/guidance/cg90</w:t>
        </w:r>
      </w:hyperlink>
    </w:p>
    <w:p xmlns:wp14="http://schemas.microsoft.com/office/word/2010/wordml" w:rsidP="55093168" wp14:paraId="68FB2BF2" wp14:textId="3E01C44B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National Institute of Mental Health (NIMH). (2017).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Workforce Issues in Psychiatry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Bethesda, MD: National Institutes of Health.</w:t>
      </w:r>
    </w:p>
    <w:p xmlns:wp14="http://schemas.microsoft.com/office/word/2010/wordml" w:rsidP="55093168" wp14:paraId="1FF4937C" wp14:textId="1F8CD67E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NHS England. (2016).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Five Year Forward View for Mental Health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London: NHS England.</w:t>
      </w:r>
    </w:p>
    <w:p xmlns:wp14="http://schemas.microsoft.com/office/word/2010/wordml" w:rsidP="55093168" wp14:paraId="6B8FCA61" wp14:textId="76A7A848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National Institute for Health and Care Excellence (NICE). (2018).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Depression in adults: recognition and management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. Retrieved from </w:t>
      </w:r>
      <w:hyperlink r:id="R0e000ed6a67146d0">
        <w:r w:rsidRPr="55093168" w:rsidR="44498354">
          <w:rPr>
            <w:rStyle w:val="Hyperlink"/>
            <w:rFonts w:ascii="ui-sans-serif" w:hAnsi="ui-sans-serif" w:eastAsia="ui-sans-serif" w:cs="ui-sans-serif"/>
            <w:strike w:val="0"/>
            <w:dstrike w:val="0"/>
            <w:noProof w:val="0"/>
            <w:sz w:val="20"/>
            <w:szCs w:val="20"/>
            <w:lang w:val="en-US"/>
          </w:rPr>
          <w:t>https://www.nice.org.uk/guidance/cg90</w:t>
        </w:r>
      </w:hyperlink>
    </w:p>
    <w:p xmlns:wp14="http://schemas.microsoft.com/office/word/2010/wordml" w:rsidP="55093168" wp14:paraId="374EC6BB" wp14:textId="67BC7FF2">
      <w:pPr>
        <w:spacing w:before="240" w:beforeAutospacing="off" w:after="240" w:afterAutospacing="off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NHS Digital. (2021). Mental Health Services Monthly Statistics Performance December 2020 Final. Retrieved from </w:t>
      </w:r>
      <w:hyperlink r:id="R94dbab80d61442c9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NHS Digital</w:t>
        </w:r>
      </w:hyperlink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xmlns:wp14="http://schemas.microsoft.com/office/word/2010/wordml" w:rsidP="55093168" wp14:paraId="1BDA46B4" wp14:textId="3CED2EE6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sz w:val="20"/>
          <w:szCs w:val="20"/>
          <w:lang w:val="en-US"/>
        </w:rPr>
      </w:pPr>
    </w:p>
    <w:p xmlns:wp14="http://schemas.microsoft.com/office/word/2010/wordml" w:rsidP="55093168" wp14:paraId="2DF1570F" wp14:textId="457EC942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NHS England. (2019).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NHS Long Term Plan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. Retrieved from </w:t>
      </w:r>
      <w:hyperlink r:id="R6fa1b0ed17aa427e">
        <w:r w:rsidRPr="55093168" w:rsidR="44498354">
          <w:rPr>
            <w:rStyle w:val="Hyperlink"/>
            <w:rFonts w:ascii="ui-sans-serif" w:hAnsi="ui-sans-serif" w:eastAsia="ui-sans-serif" w:cs="ui-sans-serif"/>
            <w:strike w:val="0"/>
            <w:dstrike w:val="0"/>
            <w:noProof w:val="0"/>
            <w:sz w:val="20"/>
            <w:szCs w:val="20"/>
            <w:lang w:val="en-US"/>
          </w:rPr>
          <w:t>NHS England</w:t>
        </w:r>
      </w:hyperlink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xmlns:wp14="http://schemas.microsoft.com/office/word/2010/wordml" w:rsidP="55093168" wp14:paraId="71EE0A42" wp14:textId="0B5EB728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NICE (2022) ‘Depression in adults: treatment and management’, NICE guideline [NG222]. Available at: </w:t>
      </w:r>
      <w:hyperlink r:id="Ra9e4ff8ba50b43e0">
        <w:r w:rsidRPr="55093168" w:rsidR="4449835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US"/>
          </w:rPr>
          <w:t>https://www.nice.org.uk/guidance/ng222</w:t>
        </w:r>
      </w:hyperlink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10 June 2024).</w:t>
      </w:r>
    </w:p>
    <w:p xmlns:wp14="http://schemas.microsoft.com/office/word/2010/wordml" w:rsidP="55093168" wp14:paraId="7C4232B6" wp14:textId="1FB77AAE">
      <w:pPr>
        <w:spacing w:before="120" w:after="120" w:line="240" w:lineRule="auto"/>
        <w:ind w:left="720"/>
        <w:rPr>
          <w:rFonts w:ascii="ui-sans-serif" w:hAnsi="ui-sans-serif" w:eastAsia="ui-sans-serif" w:cs="ui-sans-serif"/>
          <w:noProof w:val="0"/>
          <w:color w:val="0D0D0D" w:themeColor="text1" w:themeTint="F2" w:themeShade="FF"/>
          <w:sz w:val="20"/>
          <w:szCs w:val="20"/>
          <w:lang w:val="en-US"/>
        </w:rPr>
      </w:pPr>
    </w:p>
    <w:p xmlns:wp14="http://schemas.microsoft.com/office/word/2010/wordml" w:rsidP="55093168" wp14:paraId="0EDF5574" wp14:textId="05F750EA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Patel, V., Chisholm, D., Parikh, R., Charlson, F.J., Degenhardt, L., Dua, T., ... &amp; Whiteford, H. (2018). Global priorities for addressing the burden of mental, neurological, and substance use disorders.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The Lancet Psychiatry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, 3(1), 38-45.</w:t>
      </w:r>
    </w:p>
    <w:p xmlns:wp14="http://schemas.microsoft.com/office/word/2010/wordml" w:rsidP="55093168" wp14:paraId="5DDEE959" wp14:textId="677FD277">
      <w:pPr>
        <w:spacing w:before="120" w:after="120" w:line="240" w:lineRule="auto"/>
        <w:ind w:left="0" w:hanging="0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5093168" wp14:paraId="72C6DD15" wp14:textId="3107E1D4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Porter, R. (2002)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Madness: A Brief History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. Oxford: Oxford University Press.</w:t>
      </w:r>
    </w:p>
    <w:p xmlns:wp14="http://schemas.microsoft.com/office/word/2010/wordml" w:rsidP="55093168" wp14:paraId="3A67A7FA" wp14:textId="1D5ABFCA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Rogers, A., &amp; Pilgrim, D. (2010).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A Sociology of Mental Health and Illness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London: McGraw-Hill Education.</w:t>
      </w:r>
    </w:p>
    <w:p xmlns:wp14="http://schemas.microsoft.com/office/word/2010/wordml" w:rsidP="55093168" wp14:paraId="4891A460" wp14:textId="64D54263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Sartorius, N. (2002). Iatrogenic stigma of mental illness.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BMJ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, 324(7352), 1470-1471.</w:t>
      </w:r>
    </w:p>
    <w:p xmlns:wp14="http://schemas.microsoft.com/office/word/2010/wordml" w:rsidP="55093168" wp14:paraId="75A4F8BD" wp14:textId="5A6B77EB">
      <w:pPr>
        <w:spacing w:before="300" w:after="30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 xml:space="preserve">Shorter, E. (1997)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A History of Psychiatry: From the Era of the Asylum to the Age of Prozac</w:t>
      </w: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. New York: John Wiley &amp; Sons.</w:t>
      </w:r>
    </w:p>
    <w:p xmlns:wp14="http://schemas.microsoft.com/office/word/2010/wordml" w:rsidP="55093168" wp14:paraId="2E5E9D55" wp14:textId="16C4C9D1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Thornicroft, G., &amp; Tansella, M. (2004). Components of a modern mental health service: a pragmatic balance of community and hospital care: overview of systematic evidence.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The British Journal of Psychiatry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, 185(4), 283-290.</w:t>
      </w:r>
    </w:p>
    <w:p xmlns:wp14="http://schemas.microsoft.com/office/word/2010/wordml" w:rsidP="55093168" wp14:paraId="449CBCC0" wp14:textId="13D33259">
      <w:pPr>
        <w:spacing w:before="240" w:after="240"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US"/>
        </w:rPr>
        <w:t>Torous, J. et al. (2020) ‘Digital mental health and COVID-19: Using technology today to accelerate the curve on access and quality tomorrow’, JM</w:t>
      </w:r>
    </w:p>
    <w:p xmlns:wp14="http://schemas.microsoft.com/office/word/2010/wordml" w:rsidP="55093168" wp14:paraId="521E8680" wp14:textId="1FAD1381">
      <w:pPr>
        <w:spacing w:before="300" w:after="300" w:line="240" w:lineRule="auto"/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</w:pP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 xml:space="preserve">World Health Organization (WHO). (2013). </w:t>
      </w:r>
      <w:r w:rsidRPr="55093168" w:rsidR="44498354">
        <w:rPr>
          <w:rFonts w:ascii="ui-sans-serif" w:hAnsi="ui-sans-serif" w:eastAsia="ui-sans-serif" w:cs="ui-sans-serif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Mental Health Action Plan 2013-2020</w:t>
      </w:r>
      <w:r w:rsidRPr="55093168" w:rsidR="44498354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0"/>
          <w:szCs w:val="20"/>
          <w:lang w:val="en-US"/>
        </w:rPr>
        <w:t>. Geneva: WHO.</w:t>
      </w:r>
    </w:p>
    <w:p xmlns:wp14="http://schemas.microsoft.com/office/word/2010/wordml" w:rsidP="55093168" wp14:paraId="7B44473B" wp14:textId="42C9DC12">
      <w:pPr>
        <w:spacing w:before="300" w:after="300" w:line="240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US"/>
        </w:rPr>
      </w:pPr>
      <w:r w:rsidRPr="55093168" w:rsidR="44498354">
        <w:rPr>
          <w:rFonts w:ascii="Arial" w:hAnsi="Arial" w:eastAsia="Arial" w:cs="Arial"/>
          <w:noProof w:val="0"/>
          <w:color w:val="222222"/>
          <w:sz w:val="20"/>
          <w:szCs w:val="20"/>
          <w:lang w:val="en-US"/>
        </w:rPr>
        <w:t xml:space="preserve">World Health Organization, 2021. </w:t>
      </w:r>
      <w:r w:rsidRPr="55093168" w:rsidR="44498354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US"/>
        </w:rPr>
        <w:t>Guidance on community mental health services: promoting person-centred and rights-based approaches</w:t>
      </w:r>
      <w:r w:rsidRPr="55093168" w:rsidR="44498354">
        <w:rPr>
          <w:rFonts w:ascii="Arial" w:hAnsi="Arial" w:eastAsia="Arial" w:cs="Arial"/>
          <w:noProof w:val="0"/>
          <w:color w:val="222222"/>
          <w:sz w:val="20"/>
          <w:szCs w:val="20"/>
          <w:lang w:val="en-US"/>
        </w:rPr>
        <w:t>. World Health Organization.</w:t>
      </w:r>
    </w:p>
    <w:p xmlns:wp14="http://schemas.microsoft.com/office/word/2010/wordml" w:rsidP="55093168" wp14:paraId="396FD291" wp14:textId="40F315E0">
      <w:pPr>
        <w:spacing w:after="160" w:line="24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p14:paraId="2C078E63" wp14:textId="3B94BE8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AA59B8"/>
    <w:rsid w:val="027A20D8"/>
    <w:rsid w:val="1D4FF350"/>
    <w:rsid w:val="2AFD7D27"/>
    <w:rsid w:val="4110E293"/>
    <w:rsid w:val="44498354"/>
    <w:rsid w:val="45AA59B8"/>
    <w:rsid w:val="533E11CA"/>
    <w:rsid w:val="55093168"/>
    <w:rsid w:val="752F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A59B8"/>
  <w15:chartTrackingRefBased/>
  <w15:docId w15:val="{3A15754D-0539-484E-91B0-A97FAAE193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itc.org.uk/report/mental-health-at-work-2020-building-back-responsibly/(Accessed" TargetMode="External" Id="R7ca6d24ba0b44e47" /><Relationship Type="http://schemas.openxmlformats.org/officeDocument/2006/relationships/hyperlink" Target="https://www.gov.uk/government/publications/modernising-the-mental-health-act-final-report-from-the-independent-review" TargetMode="External" Id="R06b50d6f057f442b" /><Relationship Type="http://schemas.openxmlformats.org/officeDocument/2006/relationships/hyperlink" Target="https://harvardpublichealthreview.org/workplace-mental-health-developing-an-integrated-intervention-strategy/" TargetMode="External" Id="R4bf165e7e5b049f1" /><Relationship Type="http://schemas.openxmlformats.org/officeDocument/2006/relationships/hyperlink" Target="https://www.gov.uk/guidance/equality-act-2010-guidance" TargetMode="External" Id="Rbf66cee72fde4eb2" /><Relationship Type="http://schemas.openxmlformats.org/officeDocument/2006/relationships/hyperlink" Target="https://www.mind.org.uk/" TargetMode="External" Id="Red582880139e4272" /><Relationship Type="http://schemas.openxmlformats.org/officeDocument/2006/relationships/hyperlink" Target="https://www.mind.org.uk/about-us/what-we-do/" TargetMode="External" Id="Rdb1687f2de264ce7" /><Relationship Type="http://schemas.openxmlformats.org/officeDocument/2006/relationships/hyperlink" Target="https://www.nice.org.uk/guidance/cg90" TargetMode="External" Id="R27594b8491a24d93" /><Relationship Type="http://schemas.openxmlformats.org/officeDocument/2006/relationships/hyperlink" Target="https://www.nice.org.uk/guidance/cg90" TargetMode="External" Id="R0e000ed6a67146d0" /><Relationship Type="http://schemas.openxmlformats.org/officeDocument/2006/relationships/hyperlink" Target="https://digital.nhs.uk/data-and-information/publications/statistical/mental-health-services-monthly-statistics/performance-december-2020-final" TargetMode="External" Id="R94dbab80d61442c9" /><Relationship Type="http://schemas.openxmlformats.org/officeDocument/2006/relationships/hyperlink" Target="https://www.longtermplan.nhs.uk/" TargetMode="External" Id="R6fa1b0ed17aa427e" /><Relationship Type="http://schemas.openxmlformats.org/officeDocument/2006/relationships/hyperlink" Target="https://www.nice.org.uk/guidance/ng222" TargetMode="External" Id="Ra9e4ff8ba50b43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2024-07-04T10:48:24.6068151Z</dcterms:created>
  <dcterms:modified xsi:type="dcterms:W3CDTF">2024-07-04T10:52:27.3077373Z</dcterms:modified>
  <dc:creator>Sageeta Hussain (2129744)</dc:creator>
  <lastModifiedBy>Sageeta Hussain (2129744)</lastModifiedBy>
</coreProperties>
</file>