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159DB" w14:textId="77777777" w:rsidR="00DF3DB8" w:rsidRPr="00DF3DB8" w:rsidRDefault="00DF3DB8" w:rsidP="00DF3DB8">
      <w:pPr>
        <w:spacing w:after="0" w:line="360" w:lineRule="auto"/>
        <w:contextualSpacing/>
        <w:rPr>
          <w:rFonts w:ascii="Arial" w:hAnsi="Arial" w:cs="Arial"/>
        </w:rPr>
      </w:pPr>
    </w:p>
    <w:p w14:paraId="5581142D" w14:textId="77777777" w:rsidR="00DF3DB8" w:rsidRPr="00DF3DB8" w:rsidRDefault="00DF3DB8" w:rsidP="00DF3DB8">
      <w:pPr>
        <w:spacing w:after="0" w:line="360" w:lineRule="auto"/>
        <w:contextualSpacing/>
        <w:rPr>
          <w:rFonts w:ascii="Arial" w:hAnsi="Arial" w:cs="Arial"/>
        </w:rPr>
      </w:pPr>
    </w:p>
    <w:p w14:paraId="53EFF8A9" w14:textId="77777777" w:rsidR="00DF3DB8" w:rsidRPr="00DF3DB8" w:rsidRDefault="00DF3DB8" w:rsidP="00DF3DB8">
      <w:pPr>
        <w:spacing w:after="0" w:line="360" w:lineRule="auto"/>
        <w:contextualSpacing/>
        <w:rPr>
          <w:rFonts w:ascii="Arial" w:hAnsi="Arial" w:cs="Arial"/>
        </w:rPr>
      </w:pPr>
    </w:p>
    <w:p w14:paraId="38233DF7" w14:textId="77777777" w:rsidR="00DF3DB8" w:rsidRPr="00DF3DB8" w:rsidRDefault="00DF3DB8" w:rsidP="00DF3DB8">
      <w:pPr>
        <w:spacing w:after="0" w:line="360" w:lineRule="auto"/>
        <w:contextualSpacing/>
        <w:rPr>
          <w:rFonts w:ascii="Arial" w:hAnsi="Arial" w:cs="Arial"/>
        </w:rPr>
      </w:pPr>
    </w:p>
    <w:p w14:paraId="3B0D0D04" w14:textId="77777777" w:rsidR="00DF3DB8" w:rsidRPr="00DF3DB8" w:rsidRDefault="00DF3DB8" w:rsidP="00DF3DB8">
      <w:pPr>
        <w:spacing w:after="0" w:line="360" w:lineRule="auto"/>
        <w:contextualSpacing/>
        <w:rPr>
          <w:rFonts w:ascii="Arial" w:hAnsi="Arial" w:cs="Arial"/>
        </w:rPr>
      </w:pPr>
    </w:p>
    <w:p w14:paraId="7EB91596" w14:textId="77777777" w:rsidR="00DF3DB8" w:rsidRPr="00DF3DB8" w:rsidRDefault="00DF3DB8" w:rsidP="00DF3DB8">
      <w:pPr>
        <w:spacing w:after="0" w:line="360" w:lineRule="auto"/>
        <w:contextualSpacing/>
        <w:rPr>
          <w:rFonts w:ascii="Arial" w:hAnsi="Arial" w:cs="Arial"/>
        </w:rPr>
      </w:pPr>
    </w:p>
    <w:p w14:paraId="1D7E121B" w14:textId="77777777" w:rsidR="00DF3DB8" w:rsidRPr="00DF3DB8" w:rsidRDefault="00DF3DB8" w:rsidP="00DF3DB8">
      <w:pPr>
        <w:spacing w:after="0" w:line="360" w:lineRule="auto"/>
        <w:contextualSpacing/>
        <w:rPr>
          <w:rFonts w:ascii="Arial" w:hAnsi="Arial" w:cs="Arial"/>
        </w:rPr>
      </w:pPr>
    </w:p>
    <w:p w14:paraId="08895DF8" w14:textId="77777777" w:rsidR="00DF3DB8" w:rsidRPr="00DF3DB8" w:rsidRDefault="00DF3DB8" w:rsidP="00DF3DB8">
      <w:pPr>
        <w:spacing w:after="0" w:line="360" w:lineRule="auto"/>
        <w:contextualSpacing/>
        <w:rPr>
          <w:rFonts w:ascii="Arial" w:hAnsi="Arial" w:cs="Arial"/>
        </w:rPr>
      </w:pPr>
    </w:p>
    <w:p w14:paraId="18E6A380" w14:textId="77777777" w:rsidR="00DF3DB8" w:rsidRDefault="00DF3DB8" w:rsidP="00DF3DB8">
      <w:pPr>
        <w:spacing w:after="0" w:line="360" w:lineRule="auto"/>
        <w:contextualSpacing/>
        <w:rPr>
          <w:rFonts w:ascii="Arial" w:hAnsi="Arial" w:cs="Arial"/>
        </w:rPr>
      </w:pPr>
    </w:p>
    <w:p w14:paraId="631B2603" w14:textId="77777777" w:rsidR="00FC54D8" w:rsidRDefault="00FC54D8" w:rsidP="00DF3DB8">
      <w:pPr>
        <w:spacing w:after="0" w:line="360" w:lineRule="auto"/>
        <w:contextualSpacing/>
        <w:rPr>
          <w:rFonts w:ascii="Arial" w:hAnsi="Arial" w:cs="Arial"/>
        </w:rPr>
      </w:pPr>
    </w:p>
    <w:p w14:paraId="238E29FE" w14:textId="77777777" w:rsidR="00FC54D8" w:rsidRDefault="00FC54D8" w:rsidP="00DF3DB8">
      <w:pPr>
        <w:spacing w:after="0" w:line="360" w:lineRule="auto"/>
        <w:contextualSpacing/>
        <w:rPr>
          <w:rFonts w:ascii="Arial" w:hAnsi="Arial" w:cs="Arial"/>
        </w:rPr>
      </w:pPr>
    </w:p>
    <w:p w14:paraId="1FEDB424" w14:textId="77777777" w:rsidR="00FC54D8" w:rsidRDefault="00FC54D8" w:rsidP="00DF3DB8">
      <w:pPr>
        <w:spacing w:after="0" w:line="360" w:lineRule="auto"/>
        <w:contextualSpacing/>
        <w:rPr>
          <w:rFonts w:ascii="Arial" w:hAnsi="Arial" w:cs="Arial"/>
        </w:rPr>
      </w:pPr>
    </w:p>
    <w:p w14:paraId="7D248BC3" w14:textId="77777777" w:rsidR="00FC54D8" w:rsidRPr="00DF3DB8" w:rsidRDefault="00FC54D8" w:rsidP="00DF3DB8">
      <w:pPr>
        <w:spacing w:after="0" w:line="360" w:lineRule="auto"/>
        <w:contextualSpacing/>
        <w:rPr>
          <w:rFonts w:ascii="Arial" w:hAnsi="Arial" w:cs="Arial"/>
        </w:rPr>
      </w:pPr>
    </w:p>
    <w:p w14:paraId="7E12AB00" w14:textId="77777777" w:rsidR="00110C95" w:rsidRPr="00110C95" w:rsidRDefault="004E4094" w:rsidP="00110C95">
      <w:pPr>
        <w:spacing w:after="0" w:line="360" w:lineRule="auto"/>
        <w:contextualSpacing/>
        <w:jc w:val="center"/>
        <w:rPr>
          <w:rFonts w:ascii="Arial" w:hAnsi="Arial" w:cs="Arial"/>
        </w:rPr>
      </w:pPr>
      <w:r>
        <w:rPr>
          <w:rFonts w:ascii="Arial" w:hAnsi="Arial" w:cs="Arial"/>
        </w:rPr>
        <w:t xml:space="preserve">Research Report: </w:t>
      </w:r>
      <w:r w:rsidR="00110C95" w:rsidRPr="00110C95">
        <w:rPr>
          <w:rFonts w:ascii="Arial" w:hAnsi="Arial" w:cs="Arial"/>
        </w:rPr>
        <w:t>Impact of Virtual Learning Environment (VLE) on Students’ Learning Experience</w:t>
      </w:r>
    </w:p>
    <w:p w14:paraId="2D37263F" w14:textId="6A242734" w:rsidR="00DF3DB8" w:rsidRDefault="00DF3DB8" w:rsidP="004C08C3">
      <w:pPr>
        <w:spacing w:after="0" w:line="360" w:lineRule="auto"/>
        <w:contextualSpacing/>
        <w:jc w:val="center"/>
        <w:rPr>
          <w:rFonts w:ascii="Arial" w:hAnsi="Arial" w:cs="Arial"/>
        </w:rPr>
      </w:pPr>
      <w:r w:rsidRPr="00110C95">
        <w:rPr>
          <w:rFonts w:ascii="Arial" w:hAnsi="Arial" w:cs="Arial"/>
        </w:rPr>
        <w:t>[</w:t>
      </w:r>
      <w:r w:rsidR="004C08C3">
        <w:rPr>
          <w:rFonts w:ascii="Arial" w:hAnsi="Arial" w:cs="Arial"/>
        </w:rPr>
        <w:t>Robbie Paul Moore]</w:t>
      </w:r>
    </w:p>
    <w:p w14:paraId="0800F75F" w14:textId="3CA537B9" w:rsidR="004C08C3" w:rsidRPr="004C08C3" w:rsidRDefault="004C08C3" w:rsidP="004C08C3">
      <w:pPr>
        <w:spacing w:after="0" w:line="360" w:lineRule="auto"/>
        <w:contextualSpacing/>
        <w:jc w:val="center"/>
        <w:rPr>
          <w:rFonts w:ascii="Arial" w:hAnsi="Arial" w:cs="Arial"/>
        </w:rPr>
      </w:pPr>
      <w:r>
        <w:rPr>
          <w:rFonts w:ascii="Arial" w:hAnsi="Arial" w:cs="Arial"/>
        </w:rPr>
        <w:t>[</w:t>
      </w:r>
      <w:r w:rsidRPr="004C08C3">
        <w:rPr>
          <w:rFonts w:ascii="Arial" w:hAnsi="Arial" w:cs="Arial"/>
        </w:rPr>
        <w:t>Student I.D 2027448</w:t>
      </w:r>
      <w:r>
        <w:rPr>
          <w:rFonts w:ascii="Arial" w:hAnsi="Arial" w:cs="Arial"/>
        </w:rPr>
        <w:t>]</w:t>
      </w:r>
    </w:p>
    <w:p w14:paraId="37C3137B" w14:textId="5E08AD8D" w:rsidR="00DF3DB8" w:rsidRPr="00DF3DB8" w:rsidRDefault="004C08C3" w:rsidP="00DF3DB8">
      <w:pPr>
        <w:spacing w:after="0" w:line="360" w:lineRule="auto"/>
        <w:contextualSpacing/>
        <w:jc w:val="center"/>
        <w:rPr>
          <w:rFonts w:ascii="Arial" w:hAnsi="Arial" w:cs="Arial"/>
        </w:rPr>
      </w:pPr>
      <w:r>
        <w:rPr>
          <w:rFonts w:ascii="Arial" w:hAnsi="Arial" w:cs="Arial"/>
        </w:rPr>
        <w:t>[</w:t>
      </w:r>
      <w:r w:rsidRPr="004C08C3">
        <w:rPr>
          <w:rFonts w:ascii="Arial" w:hAnsi="Arial" w:cs="Arial"/>
        </w:rPr>
        <w:t>Institute. University of Wales trinity saint David</w:t>
      </w:r>
      <w:r>
        <w:rPr>
          <w:rFonts w:ascii="Arial" w:hAnsi="Arial" w:cs="Arial"/>
        </w:rPr>
        <w:t>]</w:t>
      </w:r>
      <w:r w:rsidRPr="004C08C3">
        <w:rPr>
          <w:rFonts w:ascii="Arial" w:hAnsi="Arial" w:cs="Arial"/>
        </w:rPr>
        <w:t xml:space="preserve"> </w:t>
      </w:r>
    </w:p>
    <w:p w14:paraId="483332CE" w14:textId="3014A1E4" w:rsidR="004C08C3" w:rsidRDefault="004C08C3" w:rsidP="00DF3DB8">
      <w:pPr>
        <w:spacing w:after="0" w:line="360" w:lineRule="auto"/>
        <w:contextualSpacing/>
        <w:jc w:val="center"/>
        <w:rPr>
          <w:rFonts w:ascii="Arial" w:hAnsi="Arial" w:cs="Arial"/>
        </w:rPr>
      </w:pPr>
      <w:r>
        <w:rPr>
          <w:rFonts w:ascii="Arial" w:hAnsi="Arial" w:cs="Arial"/>
        </w:rPr>
        <w:t>[Lecturer. Saqib Shamin]</w:t>
      </w:r>
    </w:p>
    <w:p w14:paraId="51CF324B" w14:textId="0BA21B01" w:rsidR="00DF3DB8" w:rsidRDefault="00DF3DB8" w:rsidP="00DF3DB8">
      <w:pPr>
        <w:spacing w:after="0" w:line="360" w:lineRule="auto"/>
        <w:contextualSpacing/>
        <w:jc w:val="center"/>
        <w:rPr>
          <w:rFonts w:ascii="Arial" w:hAnsi="Arial" w:cs="Arial"/>
        </w:rPr>
      </w:pPr>
      <w:r w:rsidRPr="00DF3DB8">
        <w:rPr>
          <w:rFonts w:ascii="Arial" w:hAnsi="Arial" w:cs="Arial"/>
        </w:rPr>
        <w:t>[</w:t>
      </w:r>
      <w:r w:rsidR="004C08C3">
        <w:rPr>
          <w:rFonts w:ascii="Arial" w:hAnsi="Arial" w:cs="Arial"/>
        </w:rPr>
        <w:t>25/08/2021</w:t>
      </w:r>
      <w:r w:rsidRPr="00DF3DB8">
        <w:rPr>
          <w:rFonts w:ascii="Arial" w:hAnsi="Arial" w:cs="Arial"/>
        </w:rPr>
        <w:t>]</w:t>
      </w:r>
    </w:p>
    <w:p w14:paraId="51243EEF" w14:textId="70B79F7E" w:rsidR="00B41187" w:rsidRPr="00B41187" w:rsidRDefault="00B41187" w:rsidP="00B41187">
      <w:pPr>
        <w:spacing w:after="0" w:line="360" w:lineRule="auto"/>
        <w:contextualSpacing/>
        <w:jc w:val="center"/>
        <w:rPr>
          <w:rFonts w:ascii="Arial" w:hAnsi="Arial" w:cs="Arial"/>
        </w:rPr>
      </w:pPr>
      <w:r>
        <w:rPr>
          <w:rFonts w:ascii="Arial" w:hAnsi="Arial" w:cs="Arial"/>
        </w:rPr>
        <w:t>[</w:t>
      </w:r>
      <w:r w:rsidRPr="00B41187">
        <w:rPr>
          <w:rFonts w:ascii="Arial" w:hAnsi="Arial" w:cs="Arial"/>
        </w:rPr>
        <w:t>DSR Assessment 2</w:t>
      </w:r>
    </w:p>
    <w:p w14:paraId="64F2A7B7" w14:textId="61856A88" w:rsidR="00B41187" w:rsidRDefault="00B41187" w:rsidP="00B41187">
      <w:pPr>
        <w:spacing w:after="0" w:line="360" w:lineRule="auto"/>
        <w:contextualSpacing/>
        <w:jc w:val="center"/>
        <w:rPr>
          <w:rFonts w:ascii="Arial" w:hAnsi="Arial" w:cs="Arial"/>
        </w:rPr>
      </w:pPr>
      <w:r w:rsidRPr="00B41187">
        <w:rPr>
          <w:rFonts w:ascii="Arial" w:hAnsi="Arial" w:cs="Arial"/>
        </w:rPr>
        <w:t>Individual Report</w:t>
      </w:r>
      <w:r>
        <w:rPr>
          <w:rFonts w:ascii="Arial" w:hAnsi="Arial" w:cs="Arial"/>
        </w:rPr>
        <w:t>]</w:t>
      </w:r>
    </w:p>
    <w:p w14:paraId="5654DAD7" w14:textId="2DFEAE32" w:rsidR="00B41187" w:rsidRDefault="00B41187" w:rsidP="00B41187">
      <w:pPr>
        <w:spacing w:after="0" w:line="360" w:lineRule="auto"/>
        <w:contextualSpacing/>
        <w:jc w:val="center"/>
        <w:rPr>
          <w:rFonts w:ascii="Arial" w:hAnsi="Arial" w:cs="Arial"/>
        </w:rPr>
      </w:pPr>
      <w:r>
        <w:rPr>
          <w:rFonts w:ascii="Arial" w:hAnsi="Arial" w:cs="Arial"/>
        </w:rPr>
        <w:t>[Module code.</w:t>
      </w:r>
      <w:r w:rsidRPr="00B41187">
        <w:t xml:space="preserve"> </w:t>
      </w:r>
      <w:r w:rsidRPr="00B41187">
        <w:rPr>
          <w:rFonts w:ascii="Arial" w:hAnsi="Arial" w:cs="Arial"/>
        </w:rPr>
        <w:t>BMSW4003</w:t>
      </w:r>
      <w:r>
        <w:rPr>
          <w:rFonts w:ascii="Arial" w:hAnsi="Arial" w:cs="Arial"/>
        </w:rPr>
        <w:t>]</w:t>
      </w:r>
    </w:p>
    <w:p w14:paraId="0D98A60B" w14:textId="77777777" w:rsidR="004C08C3" w:rsidRPr="00DF3DB8" w:rsidRDefault="004C08C3" w:rsidP="00DF3DB8">
      <w:pPr>
        <w:spacing w:after="0" w:line="360" w:lineRule="auto"/>
        <w:contextualSpacing/>
        <w:jc w:val="center"/>
        <w:rPr>
          <w:rFonts w:ascii="Arial" w:hAnsi="Arial" w:cs="Arial"/>
        </w:rPr>
      </w:pPr>
    </w:p>
    <w:p w14:paraId="14C95492" w14:textId="77777777" w:rsidR="00CD1848" w:rsidRPr="00DF3DB8" w:rsidRDefault="00CD1848" w:rsidP="00DF3DB8">
      <w:pPr>
        <w:spacing w:after="0" w:line="360" w:lineRule="auto"/>
        <w:contextualSpacing/>
        <w:rPr>
          <w:rFonts w:ascii="Arial" w:hAnsi="Arial" w:cs="Arial"/>
          <w:b/>
        </w:rPr>
      </w:pPr>
      <w:r w:rsidRPr="00DF3DB8">
        <w:rPr>
          <w:rFonts w:ascii="Arial" w:hAnsi="Arial" w:cs="Arial"/>
          <w:b/>
        </w:rPr>
        <w:br w:type="page"/>
      </w:r>
    </w:p>
    <w:sdt>
      <w:sdtPr>
        <w:rPr>
          <w:rFonts w:ascii="Arial" w:eastAsiaTheme="minorHAnsi" w:hAnsi="Arial" w:cs="Arial"/>
          <w:color w:val="auto"/>
          <w:sz w:val="22"/>
          <w:szCs w:val="22"/>
          <w:lang w:val="en-GB"/>
        </w:rPr>
        <w:id w:val="953295809"/>
        <w:docPartObj>
          <w:docPartGallery w:val="Table of Contents"/>
          <w:docPartUnique/>
        </w:docPartObj>
      </w:sdtPr>
      <w:sdtEndPr>
        <w:rPr>
          <w:b/>
          <w:bCs/>
          <w:noProof/>
        </w:rPr>
      </w:sdtEndPr>
      <w:sdtContent>
        <w:p w14:paraId="0ABE190B" w14:textId="77777777" w:rsidR="001618A4" w:rsidRPr="00DF3DB8" w:rsidRDefault="001618A4" w:rsidP="00DF3DB8">
          <w:pPr>
            <w:pStyle w:val="TOCHeading"/>
            <w:spacing w:before="0" w:line="360" w:lineRule="auto"/>
            <w:ind w:left="720" w:hanging="720"/>
            <w:contextualSpacing/>
            <w:jc w:val="center"/>
            <w:rPr>
              <w:rFonts w:ascii="Arial" w:hAnsi="Arial" w:cs="Arial"/>
              <w:b/>
              <w:color w:val="auto"/>
              <w:sz w:val="22"/>
              <w:szCs w:val="22"/>
            </w:rPr>
          </w:pPr>
          <w:r w:rsidRPr="00DF3DB8">
            <w:rPr>
              <w:rFonts w:ascii="Arial" w:hAnsi="Arial" w:cs="Arial"/>
              <w:b/>
              <w:color w:val="auto"/>
              <w:sz w:val="22"/>
              <w:szCs w:val="22"/>
            </w:rPr>
            <w:t>Table of Contents</w:t>
          </w:r>
        </w:p>
        <w:p w14:paraId="39D370B8" w14:textId="77777777" w:rsidR="001618A4" w:rsidRPr="00DF3DB8" w:rsidRDefault="001618A4" w:rsidP="00DF3DB8">
          <w:pPr>
            <w:spacing w:after="0" w:line="360" w:lineRule="auto"/>
            <w:contextualSpacing/>
            <w:rPr>
              <w:rFonts w:ascii="Arial" w:hAnsi="Arial" w:cs="Arial"/>
              <w:lang w:val="en-US"/>
            </w:rPr>
          </w:pPr>
        </w:p>
        <w:p w14:paraId="7F9825BF" w14:textId="77777777" w:rsidR="001618A4" w:rsidRPr="00DF3DB8" w:rsidRDefault="001618A4" w:rsidP="00DF3DB8">
          <w:pPr>
            <w:pStyle w:val="TOC1"/>
            <w:tabs>
              <w:tab w:val="right" w:leader="dot" w:pos="9016"/>
            </w:tabs>
            <w:spacing w:after="0" w:line="360" w:lineRule="auto"/>
            <w:contextualSpacing/>
            <w:rPr>
              <w:rFonts w:ascii="Arial" w:eastAsiaTheme="minorEastAsia" w:hAnsi="Arial" w:cs="Arial"/>
              <w:noProof/>
              <w:lang w:eastAsia="en-GB"/>
            </w:rPr>
          </w:pPr>
          <w:r w:rsidRPr="00DF3DB8">
            <w:rPr>
              <w:rFonts w:ascii="Arial" w:hAnsi="Arial" w:cs="Arial"/>
            </w:rPr>
            <w:fldChar w:fldCharType="begin"/>
          </w:r>
          <w:r w:rsidRPr="00DF3DB8">
            <w:rPr>
              <w:rFonts w:ascii="Arial" w:hAnsi="Arial" w:cs="Arial"/>
            </w:rPr>
            <w:instrText xml:space="preserve"> TOC \o "1-3" \h \z \u </w:instrText>
          </w:r>
          <w:r w:rsidRPr="00DF3DB8">
            <w:rPr>
              <w:rFonts w:ascii="Arial" w:hAnsi="Arial" w:cs="Arial"/>
            </w:rPr>
            <w:fldChar w:fldCharType="separate"/>
          </w:r>
          <w:hyperlink w:anchor="_Toc77798608" w:history="1">
            <w:r w:rsidRPr="00DF3DB8">
              <w:rPr>
                <w:rStyle w:val="Hyperlink"/>
                <w:rFonts w:ascii="Arial" w:hAnsi="Arial" w:cs="Arial"/>
                <w:noProof/>
                <w:color w:val="auto"/>
              </w:rPr>
              <w:t>Introduction</w:t>
            </w:r>
            <w:r w:rsidRPr="00DF3DB8">
              <w:rPr>
                <w:rFonts w:ascii="Arial" w:hAnsi="Arial" w:cs="Arial"/>
                <w:noProof/>
                <w:webHidden/>
              </w:rPr>
              <w:tab/>
            </w:r>
            <w:r w:rsidRPr="00DF3DB8">
              <w:rPr>
                <w:rFonts w:ascii="Arial" w:hAnsi="Arial" w:cs="Arial"/>
                <w:noProof/>
                <w:webHidden/>
              </w:rPr>
              <w:fldChar w:fldCharType="begin"/>
            </w:r>
            <w:r w:rsidRPr="00DF3DB8">
              <w:rPr>
                <w:rFonts w:ascii="Arial" w:hAnsi="Arial" w:cs="Arial"/>
                <w:noProof/>
                <w:webHidden/>
              </w:rPr>
              <w:instrText xml:space="preserve"> PAGEREF _Toc77798608 \h </w:instrText>
            </w:r>
            <w:r w:rsidRPr="00DF3DB8">
              <w:rPr>
                <w:rFonts w:ascii="Arial" w:hAnsi="Arial" w:cs="Arial"/>
                <w:noProof/>
                <w:webHidden/>
              </w:rPr>
            </w:r>
            <w:r w:rsidRPr="00DF3DB8">
              <w:rPr>
                <w:rFonts w:ascii="Arial" w:hAnsi="Arial" w:cs="Arial"/>
                <w:noProof/>
                <w:webHidden/>
              </w:rPr>
              <w:fldChar w:fldCharType="separate"/>
            </w:r>
            <w:r w:rsidRPr="00DF3DB8">
              <w:rPr>
                <w:rFonts w:ascii="Arial" w:hAnsi="Arial" w:cs="Arial"/>
                <w:noProof/>
                <w:webHidden/>
              </w:rPr>
              <w:t>3</w:t>
            </w:r>
            <w:r w:rsidRPr="00DF3DB8">
              <w:rPr>
                <w:rFonts w:ascii="Arial" w:hAnsi="Arial" w:cs="Arial"/>
                <w:noProof/>
                <w:webHidden/>
              </w:rPr>
              <w:fldChar w:fldCharType="end"/>
            </w:r>
          </w:hyperlink>
        </w:p>
        <w:p w14:paraId="0AED079A" w14:textId="77777777" w:rsidR="001618A4" w:rsidRPr="00DF3DB8" w:rsidRDefault="004E57DA" w:rsidP="00DF3DB8">
          <w:pPr>
            <w:pStyle w:val="TOC2"/>
            <w:tabs>
              <w:tab w:val="right" w:leader="dot" w:pos="9016"/>
            </w:tabs>
            <w:spacing w:after="0" w:line="360" w:lineRule="auto"/>
            <w:contextualSpacing/>
            <w:rPr>
              <w:rFonts w:ascii="Arial" w:eastAsiaTheme="minorEastAsia" w:hAnsi="Arial" w:cs="Arial"/>
              <w:noProof/>
              <w:lang w:eastAsia="en-GB"/>
            </w:rPr>
          </w:pPr>
          <w:hyperlink w:anchor="_Toc77798609" w:history="1">
            <w:r w:rsidR="001618A4" w:rsidRPr="00DF3DB8">
              <w:rPr>
                <w:rStyle w:val="Hyperlink"/>
                <w:rFonts w:ascii="Arial" w:hAnsi="Arial" w:cs="Arial"/>
                <w:noProof/>
                <w:color w:val="auto"/>
              </w:rPr>
              <w:t>Research Questions</w:t>
            </w:r>
            <w:r w:rsidR="001618A4" w:rsidRPr="00DF3DB8">
              <w:rPr>
                <w:rFonts w:ascii="Arial" w:hAnsi="Arial" w:cs="Arial"/>
                <w:noProof/>
                <w:webHidden/>
              </w:rPr>
              <w:tab/>
            </w:r>
            <w:r w:rsidR="001618A4" w:rsidRPr="00DF3DB8">
              <w:rPr>
                <w:rFonts w:ascii="Arial" w:hAnsi="Arial" w:cs="Arial"/>
                <w:noProof/>
                <w:webHidden/>
              </w:rPr>
              <w:fldChar w:fldCharType="begin"/>
            </w:r>
            <w:r w:rsidR="001618A4" w:rsidRPr="00DF3DB8">
              <w:rPr>
                <w:rFonts w:ascii="Arial" w:hAnsi="Arial" w:cs="Arial"/>
                <w:noProof/>
                <w:webHidden/>
              </w:rPr>
              <w:instrText xml:space="preserve"> PAGEREF _Toc77798609 \h </w:instrText>
            </w:r>
            <w:r w:rsidR="001618A4" w:rsidRPr="00DF3DB8">
              <w:rPr>
                <w:rFonts w:ascii="Arial" w:hAnsi="Arial" w:cs="Arial"/>
                <w:noProof/>
                <w:webHidden/>
              </w:rPr>
            </w:r>
            <w:r w:rsidR="001618A4" w:rsidRPr="00DF3DB8">
              <w:rPr>
                <w:rFonts w:ascii="Arial" w:hAnsi="Arial" w:cs="Arial"/>
                <w:noProof/>
                <w:webHidden/>
              </w:rPr>
              <w:fldChar w:fldCharType="separate"/>
            </w:r>
            <w:r w:rsidR="001618A4" w:rsidRPr="00DF3DB8">
              <w:rPr>
                <w:rFonts w:ascii="Arial" w:hAnsi="Arial" w:cs="Arial"/>
                <w:noProof/>
                <w:webHidden/>
              </w:rPr>
              <w:t>3</w:t>
            </w:r>
            <w:r w:rsidR="001618A4" w:rsidRPr="00DF3DB8">
              <w:rPr>
                <w:rFonts w:ascii="Arial" w:hAnsi="Arial" w:cs="Arial"/>
                <w:noProof/>
                <w:webHidden/>
              </w:rPr>
              <w:fldChar w:fldCharType="end"/>
            </w:r>
          </w:hyperlink>
        </w:p>
        <w:p w14:paraId="4249521F" w14:textId="77777777" w:rsidR="001618A4" w:rsidRPr="00DF3DB8" w:rsidRDefault="004E57DA" w:rsidP="00DF3DB8">
          <w:pPr>
            <w:pStyle w:val="TOC1"/>
            <w:tabs>
              <w:tab w:val="right" w:leader="dot" w:pos="9016"/>
            </w:tabs>
            <w:spacing w:after="0" w:line="360" w:lineRule="auto"/>
            <w:contextualSpacing/>
            <w:rPr>
              <w:rFonts w:ascii="Arial" w:eastAsiaTheme="minorEastAsia" w:hAnsi="Arial" w:cs="Arial"/>
              <w:noProof/>
              <w:lang w:eastAsia="en-GB"/>
            </w:rPr>
          </w:pPr>
          <w:hyperlink w:anchor="_Toc77798610" w:history="1">
            <w:r w:rsidR="001618A4" w:rsidRPr="00DF3DB8">
              <w:rPr>
                <w:rStyle w:val="Hyperlink"/>
                <w:rFonts w:ascii="Arial" w:hAnsi="Arial" w:cs="Arial"/>
                <w:noProof/>
                <w:color w:val="auto"/>
              </w:rPr>
              <w:t>Literature Review</w:t>
            </w:r>
            <w:r w:rsidR="001618A4" w:rsidRPr="00DF3DB8">
              <w:rPr>
                <w:rFonts w:ascii="Arial" w:hAnsi="Arial" w:cs="Arial"/>
                <w:noProof/>
                <w:webHidden/>
              </w:rPr>
              <w:tab/>
            </w:r>
            <w:r w:rsidR="001618A4" w:rsidRPr="00DF3DB8">
              <w:rPr>
                <w:rFonts w:ascii="Arial" w:hAnsi="Arial" w:cs="Arial"/>
                <w:noProof/>
                <w:webHidden/>
              </w:rPr>
              <w:fldChar w:fldCharType="begin"/>
            </w:r>
            <w:r w:rsidR="001618A4" w:rsidRPr="00DF3DB8">
              <w:rPr>
                <w:rFonts w:ascii="Arial" w:hAnsi="Arial" w:cs="Arial"/>
                <w:noProof/>
                <w:webHidden/>
              </w:rPr>
              <w:instrText xml:space="preserve"> PAGEREF _Toc77798610 \h </w:instrText>
            </w:r>
            <w:r w:rsidR="001618A4" w:rsidRPr="00DF3DB8">
              <w:rPr>
                <w:rFonts w:ascii="Arial" w:hAnsi="Arial" w:cs="Arial"/>
                <w:noProof/>
                <w:webHidden/>
              </w:rPr>
            </w:r>
            <w:r w:rsidR="001618A4" w:rsidRPr="00DF3DB8">
              <w:rPr>
                <w:rFonts w:ascii="Arial" w:hAnsi="Arial" w:cs="Arial"/>
                <w:noProof/>
                <w:webHidden/>
              </w:rPr>
              <w:fldChar w:fldCharType="separate"/>
            </w:r>
            <w:r w:rsidR="001618A4" w:rsidRPr="00DF3DB8">
              <w:rPr>
                <w:rFonts w:ascii="Arial" w:hAnsi="Arial" w:cs="Arial"/>
                <w:noProof/>
                <w:webHidden/>
              </w:rPr>
              <w:t>4</w:t>
            </w:r>
            <w:r w:rsidR="001618A4" w:rsidRPr="00DF3DB8">
              <w:rPr>
                <w:rFonts w:ascii="Arial" w:hAnsi="Arial" w:cs="Arial"/>
                <w:noProof/>
                <w:webHidden/>
              </w:rPr>
              <w:fldChar w:fldCharType="end"/>
            </w:r>
          </w:hyperlink>
        </w:p>
        <w:p w14:paraId="11E04B6D" w14:textId="77777777" w:rsidR="001618A4" w:rsidRPr="00DF3DB8" w:rsidRDefault="004E57DA" w:rsidP="00DF3DB8">
          <w:pPr>
            <w:pStyle w:val="TOC2"/>
            <w:tabs>
              <w:tab w:val="right" w:leader="dot" w:pos="9016"/>
            </w:tabs>
            <w:spacing w:after="0" w:line="360" w:lineRule="auto"/>
            <w:contextualSpacing/>
            <w:rPr>
              <w:rFonts w:ascii="Arial" w:eastAsiaTheme="minorEastAsia" w:hAnsi="Arial" w:cs="Arial"/>
              <w:noProof/>
              <w:lang w:eastAsia="en-GB"/>
            </w:rPr>
          </w:pPr>
          <w:hyperlink w:anchor="_Toc77798611" w:history="1">
            <w:r w:rsidR="001618A4" w:rsidRPr="00DF3DB8">
              <w:rPr>
                <w:rStyle w:val="Hyperlink"/>
                <w:rFonts w:ascii="Arial" w:hAnsi="Arial" w:cs="Arial"/>
                <w:noProof/>
                <w:color w:val="auto"/>
              </w:rPr>
              <w:t>Learning Analytics</w:t>
            </w:r>
            <w:r w:rsidR="001618A4" w:rsidRPr="00DF3DB8">
              <w:rPr>
                <w:rFonts w:ascii="Arial" w:hAnsi="Arial" w:cs="Arial"/>
                <w:noProof/>
                <w:webHidden/>
              </w:rPr>
              <w:tab/>
            </w:r>
            <w:r w:rsidR="001618A4" w:rsidRPr="00DF3DB8">
              <w:rPr>
                <w:rFonts w:ascii="Arial" w:hAnsi="Arial" w:cs="Arial"/>
                <w:noProof/>
                <w:webHidden/>
              </w:rPr>
              <w:fldChar w:fldCharType="begin"/>
            </w:r>
            <w:r w:rsidR="001618A4" w:rsidRPr="00DF3DB8">
              <w:rPr>
                <w:rFonts w:ascii="Arial" w:hAnsi="Arial" w:cs="Arial"/>
                <w:noProof/>
                <w:webHidden/>
              </w:rPr>
              <w:instrText xml:space="preserve"> PAGEREF _Toc77798611 \h </w:instrText>
            </w:r>
            <w:r w:rsidR="001618A4" w:rsidRPr="00DF3DB8">
              <w:rPr>
                <w:rFonts w:ascii="Arial" w:hAnsi="Arial" w:cs="Arial"/>
                <w:noProof/>
                <w:webHidden/>
              </w:rPr>
            </w:r>
            <w:r w:rsidR="001618A4" w:rsidRPr="00DF3DB8">
              <w:rPr>
                <w:rFonts w:ascii="Arial" w:hAnsi="Arial" w:cs="Arial"/>
                <w:noProof/>
                <w:webHidden/>
              </w:rPr>
              <w:fldChar w:fldCharType="separate"/>
            </w:r>
            <w:r w:rsidR="001618A4" w:rsidRPr="00DF3DB8">
              <w:rPr>
                <w:rFonts w:ascii="Arial" w:hAnsi="Arial" w:cs="Arial"/>
                <w:noProof/>
                <w:webHidden/>
              </w:rPr>
              <w:t>4</w:t>
            </w:r>
            <w:r w:rsidR="001618A4" w:rsidRPr="00DF3DB8">
              <w:rPr>
                <w:rFonts w:ascii="Arial" w:hAnsi="Arial" w:cs="Arial"/>
                <w:noProof/>
                <w:webHidden/>
              </w:rPr>
              <w:fldChar w:fldCharType="end"/>
            </w:r>
          </w:hyperlink>
        </w:p>
        <w:p w14:paraId="64BA581B" w14:textId="77777777" w:rsidR="001618A4" w:rsidRPr="00DF3DB8" w:rsidRDefault="004E57DA" w:rsidP="00DF3DB8">
          <w:pPr>
            <w:pStyle w:val="TOC2"/>
            <w:tabs>
              <w:tab w:val="right" w:leader="dot" w:pos="9016"/>
            </w:tabs>
            <w:spacing w:after="0" w:line="360" w:lineRule="auto"/>
            <w:contextualSpacing/>
            <w:rPr>
              <w:rFonts w:ascii="Arial" w:eastAsiaTheme="minorEastAsia" w:hAnsi="Arial" w:cs="Arial"/>
              <w:noProof/>
              <w:lang w:eastAsia="en-GB"/>
            </w:rPr>
          </w:pPr>
          <w:hyperlink w:anchor="_Toc77798612" w:history="1">
            <w:r w:rsidR="001618A4" w:rsidRPr="00DF3DB8">
              <w:rPr>
                <w:rStyle w:val="Hyperlink"/>
                <w:rFonts w:ascii="Arial" w:hAnsi="Arial" w:cs="Arial"/>
                <w:noProof/>
                <w:color w:val="auto"/>
              </w:rPr>
              <w:t>Impact of VLEs on Students’ Learning Experience</w:t>
            </w:r>
            <w:r w:rsidR="001618A4" w:rsidRPr="00DF3DB8">
              <w:rPr>
                <w:rFonts w:ascii="Arial" w:hAnsi="Arial" w:cs="Arial"/>
                <w:noProof/>
                <w:webHidden/>
              </w:rPr>
              <w:tab/>
            </w:r>
            <w:r w:rsidR="001618A4" w:rsidRPr="00DF3DB8">
              <w:rPr>
                <w:rFonts w:ascii="Arial" w:hAnsi="Arial" w:cs="Arial"/>
                <w:noProof/>
                <w:webHidden/>
              </w:rPr>
              <w:fldChar w:fldCharType="begin"/>
            </w:r>
            <w:r w:rsidR="001618A4" w:rsidRPr="00DF3DB8">
              <w:rPr>
                <w:rFonts w:ascii="Arial" w:hAnsi="Arial" w:cs="Arial"/>
                <w:noProof/>
                <w:webHidden/>
              </w:rPr>
              <w:instrText xml:space="preserve"> PAGEREF _Toc77798612 \h </w:instrText>
            </w:r>
            <w:r w:rsidR="001618A4" w:rsidRPr="00DF3DB8">
              <w:rPr>
                <w:rFonts w:ascii="Arial" w:hAnsi="Arial" w:cs="Arial"/>
                <w:noProof/>
                <w:webHidden/>
              </w:rPr>
            </w:r>
            <w:r w:rsidR="001618A4" w:rsidRPr="00DF3DB8">
              <w:rPr>
                <w:rFonts w:ascii="Arial" w:hAnsi="Arial" w:cs="Arial"/>
                <w:noProof/>
                <w:webHidden/>
              </w:rPr>
              <w:fldChar w:fldCharType="separate"/>
            </w:r>
            <w:r w:rsidR="001618A4" w:rsidRPr="00DF3DB8">
              <w:rPr>
                <w:rFonts w:ascii="Arial" w:hAnsi="Arial" w:cs="Arial"/>
                <w:noProof/>
                <w:webHidden/>
              </w:rPr>
              <w:t>5</w:t>
            </w:r>
            <w:r w:rsidR="001618A4" w:rsidRPr="00DF3DB8">
              <w:rPr>
                <w:rFonts w:ascii="Arial" w:hAnsi="Arial" w:cs="Arial"/>
                <w:noProof/>
                <w:webHidden/>
              </w:rPr>
              <w:fldChar w:fldCharType="end"/>
            </w:r>
          </w:hyperlink>
        </w:p>
        <w:p w14:paraId="5BD2F6E6" w14:textId="77777777" w:rsidR="001618A4" w:rsidRPr="00DF3DB8" w:rsidRDefault="004E57DA" w:rsidP="00DF3DB8">
          <w:pPr>
            <w:pStyle w:val="TOC1"/>
            <w:tabs>
              <w:tab w:val="right" w:leader="dot" w:pos="9016"/>
            </w:tabs>
            <w:spacing w:after="0" w:line="360" w:lineRule="auto"/>
            <w:contextualSpacing/>
            <w:rPr>
              <w:rFonts w:ascii="Arial" w:eastAsiaTheme="minorEastAsia" w:hAnsi="Arial" w:cs="Arial"/>
              <w:noProof/>
              <w:lang w:eastAsia="en-GB"/>
            </w:rPr>
          </w:pPr>
          <w:hyperlink w:anchor="_Toc77798613" w:history="1">
            <w:r w:rsidR="001618A4" w:rsidRPr="00DF3DB8">
              <w:rPr>
                <w:rStyle w:val="Hyperlink"/>
                <w:rFonts w:ascii="Arial" w:hAnsi="Arial" w:cs="Arial"/>
                <w:noProof/>
                <w:color w:val="auto"/>
              </w:rPr>
              <w:t>Methodology</w:t>
            </w:r>
            <w:r w:rsidR="001618A4" w:rsidRPr="00DF3DB8">
              <w:rPr>
                <w:rFonts w:ascii="Arial" w:hAnsi="Arial" w:cs="Arial"/>
                <w:noProof/>
                <w:webHidden/>
              </w:rPr>
              <w:tab/>
            </w:r>
            <w:r w:rsidR="001618A4" w:rsidRPr="00DF3DB8">
              <w:rPr>
                <w:rFonts w:ascii="Arial" w:hAnsi="Arial" w:cs="Arial"/>
                <w:noProof/>
                <w:webHidden/>
              </w:rPr>
              <w:fldChar w:fldCharType="begin"/>
            </w:r>
            <w:r w:rsidR="001618A4" w:rsidRPr="00DF3DB8">
              <w:rPr>
                <w:rFonts w:ascii="Arial" w:hAnsi="Arial" w:cs="Arial"/>
                <w:noProof/>
                <w:webHidden/>
              </w:rPr>
              <w:instrText xml:space="preserve"> PAGEREF _Toc77798613 \h </w:instrText>
            </w:r>
            <w:r w:rsidR="001618A4" w:rsidRPr="00DF3DB8">
              <w:rPr>
                <w:rFonts w:ascii="Arial" w:hAnsi="Arial" w:cs="Arial"/>
                <w:noProof/>
                <w:webHidden/>
              </w:rPr>
            </w:r>
            <w:r w:rsidR="001618A4" w:rsidRPr="00DF3DB8">
              <w:rPr>
                <w:rFonts w:ascii="Arial" w:hAnsi="Arial" w:cs="Arial"/>
                <w:noProof/>
                <w:webHidden/>
              </w:rPr>
              <w:fldChar w:fldCharType="separate"/>
            </w:r>
            <w:r w:rsidR="001618A4" w:rsidRPr="00DF3DB8">
              <w:rPr>
                <w:rFonts w:ascii="Arial" w:hAnsi="Arial" w:cs="Arial"/>
                <w:noProof/>
                <w:webHidden/>
              </w:rPr>
              <w:t>5</w:t>
            </w:r>
            <w:r w:rsidR="001618A4" w:rsidRPr="00DF3DB8">
              <w:rPr>
                <w:rFonts w:ascii="Arial" w:hAnsi="Arial" w:cs="Arial"/>
                <w:noProof/>
                <w:webHidden/>
              </w:rPr>
              <w:fldChar w:fldCharType="end"/>
            </w:r>
          </w:hyperlink>
        </w:p>
        <w:p w14:paraId="4756AF65" w14:textId="77777777" w:rsidR="001618A4" w:rsidRPr="00DF3DB8" w:rsidRDefault="004E57DA" w:rsidP="00DF3DB8">
          <w:pPr>
            <w:pStyle w:val="TOC1"/>
            <w:tabs>
              <w:tab w:val="right" w:leader="dot" w:pos="9016"/>
            </w:tabs>
            <w:spacing w:after="0" w:line="360" w:lineRule="auto"/>
            <w:contextualSpacing/>
            <w:rPr>
              <w:rFonts w:ascii="Arial" w:eastAsiaTheme="minorEastAsia" w:hAnsi="Arial" w:cs="Arial"/>
              <w:noProof/>
              <w:lang w:eastAsia="en-GB"/>
            </w:rPr>
          </w:pPr>
          <w:hyperlink w:anchor="_Toc77798614" w:history="1">
            <w:r w:rsidR="001618A4" w:rsidRPr="00DF3DB8">
              <w:rPr>
                <w:rStyle w:val="Hyperlink"/>
                <w:rFonts w:ascii="Arial" w:hAnsi="Arial" w:cs="Arial"/>
                <w:noProof/>
                <w:color w:val="auto"/>
              </w:rPr>
              <w:t>Results and Discussion</w:t>
            </w:r>
            <w:r w:rsidR="001618A4" w:rsidRPr="00DF3DB8">
              <w:rPr>
                <w:rFonts w:ascii="Arial" w:hAnsi="Arial" w:cs="Arial"/>
                <w:noProof/>
                <w:webHidden/>
              </w:rPr>
              <w:tab/>
            </w:r>
            <w:r w:rsidR="001618A4" w:rsidRPr="00DF3DB8">
              <w:rPr>
                <w:rFonts w:ascii="Arial" w:hAnsi="Arial" w:cs="Arial"/>
                <w:noProof/>
                <w:webHidden/>
              </w:rPr>
              <w:fldChar w:fldCharType="begin"/>
            </w:r>
            <w:r w:rsidR="001618A4" w:rsidRPr="00DF3DB8">
              <w:rPr>
                <w:rFonts w:ascii="Arial" w:hAnsi="Arial" w:cs="Arial"/>
                <w:noProof/>
                <w:webHidden/>
              </w:rPr>
              <w:instrText xml:space="preserve"> PAGEREF _Toc77798614 \h </w:instrText>
            </w:r>
            <w:r w:rsidR="001618A4" w:rsidRPr="00DF3DB8">
              <w:rPr>
                <w:rFonts w:ascii="Arial" w:hAnsi="Arial" w:cs="Arial"/>
                <w:noProof/>
                <w:webHidden/>
              </w:rPr>
            </w:r>
            <w:r w:rsidR="001618A4" w:rsidRPr="00DF3DB8">
              <w:rPr>
                <w:rFonts w:ascii="Arial" w:hAnsi="Arial" w:cs="Arial"/>
                <w:noProof/>
                <w:webHidden/>
              </w:rPr>
              <w:fldChar w:fldCharType="separate"/>
            </w:r>
            <w:r w:rsidR="001618A4" w:rsidRPr="00DF3DB8">
              <w:rPr>
                <w:rFonts w:ascii="Arial" w:hAnsi="Arial" w:cs="Arial"/>
                <w:noProof/>
                <w:webHidden/>
              </w:rPr>
              <w:t>6</w:t>
            </w:r>
            <w:r w:rsidR="001618A4" w:rsidRPr="00DF3DB8">
              <w:rPr>
                <w:rFonts w:ascii="Arial" w:hAnsi="Arial" w:cs="Arial"/>
                <w:noProof/>
                <w:webHidden/>
              </w:rPr>
              <w:fldChar w:fldCharType="end"/>
            </w:r>
          </w:hyperlink>
        </w:p>
        <w:p w14:paraId="6393875D" w14:textId="77777777" w:rsidR="001618A4" w:rsidRPr="00DF3DB8" w:rsidRDefault="004E57DA" w:rsidP="00DF3DB8">
          <w:pPr>
            <w:pStyle w:val="TOC1"/>
            <w:tabs>
              <w:tab w:val="right" w:leader="dot" w:pos="9016"/>
            </w:tabs>
            <w:spacing w:after="0" w:line="360" w:lineRule="auto"/>
            <w:contextualSpacing/>
            <w:rPr>
              <w:rFonts w:ascii="Arial" w:eastAsiaTheme="minorEastAsia" w:hAnsi="Arial" w:cs="Arial"/>
              <w:noProof/>
              <w:lang w:eastAsia="en-GB"/>
            </w:rPr>
          </w:pPr>
          <w:hyperlink w:anchor="_Toc77798615" w:history="1">
            <w:r w:rsidR="001618A4" w:rsidRPr="00DF3DB8">
              <w:rPr>
                <w:rStyle w:val="Hyperlink"/>
                <w:rFonts w:ascii="Arial" w:hAnsi="Arial" w:cs="Arial"/>
                <w:noProof/>
                <w:color w:val="auto"/>
              </w:rPr>
              <w:t>Conclusion</w:t>
            </w:r>
            <w:r w:rsidR="001618A4" w:rsidRPr="00DF3DB8">
              <w:rPr>
                <w:rFonts w:ascii="Arial" w:hAnsi="Arial" w:cs="Arial"/>
                <w:noProof/>
                <w:webHidden/>
              </w:rPr>
              <w:tab/>
            </w:r>
            <w:r w:rsidR="001618A4" w:rsidRPr="00DF3DB8">
              <w:rPr>
                <w:rFonts w:ascii="Arial" w:hAnsi="Arial" w:cs="Arial"/>
                <w:noProof/>
                <w:webHidden/>
              </w:rPr>
              <w:fldChar w:fldCharType="begin"/>
            </w:r>
            <w:r w:rsidR="001618A4" w:rsidRPr="00DF3DB8">
              <w:rPr>
                <w:rFonts w:ascii="Arial" w:hAnsi="Arial" w:cs="Arial"/>
                <w:noProof/>
                <w:webHidden/>
              </w:rPr>
              <w:instrText xml:space="preserve"> PAGEREF _Toc77798615 \h </w:instrText>
            </w:r>
            <w:r w:rsidR="001618A4" w:rsidRPr="00DF3DB8">
              <w:rPr>
                <w:rFonts w:ascii="Arial" w:hAnsi="Arial" w:cs="Arial"/>
                <w:noProof/>
                <w:webHidden/>
              </w:rPr>
            </w:r>
            <w:r w:rsidR="001618A4" w:rsidRPr="00DF3DB8">
              <w:rPr>
                <w:rFonts w:ascii="Arial" w:hAnsi="Arial" w:cs="Arial"/>
                <w:noProof/>
                <w:webHidden/>
              </w:rPr>
              <w:fldChar w:fldCharType="separate"/>
            </w:r>
            <w:r w:rsidR="001618A4" w:rsidRPr="00DF3DB8">
              <w:rPr>
                <w:rFonts w:ascii="Arial" w:hAnsi="Arial" w:cs="Arial"/>
                <w:noProof/>
                <w:webHidden/>
              </w:rPr>
              <w:t>7</w:t>
            </w:r>
            <w:r w:rsidR="001618A4" w:rsidRPr="00DF3DB8">
              <w:rPr>
                <w:rFonts w:ascii="Arial" w:hAnsi="Arial" w:cs="Arial"/>
                <w:noProof/>
                <w:webHidden/>
              </w:rPr>
              <w:fldChar w:fldCharType="end"/>
            </w:r>
          </w:hyperlink>
        </w:p>
        <w:p w14:paraId="2DBCD42D" w14:textId="77777777" w:rsidR="001618A4" w:rsidRPr="00DF3DB8" w:rsidRDefault="004E57DA" w:rsidP="00DF3DB8">
          <w:pPr>
            <w:pStyle w:val="TOC1"/>
            <w:tabs>
              <w:tab w:val="right" w:leader="dot" w:pos="9016"/>
            </w:tabs>
            <w:spacing w:after="0" w:line="360" w:lineRule="auto"/>
            <w:contextualSpacing/>
            <w:rPr>
              <w:rFonts w:ascii="Arial" w:eastAsiaTheme="minorEastAsia" w:hAnsi="Arial" w:cs="Arial"/>
              <w:noProof/>
              <w:lang w:eastAsia="en-GB"/>
            </w:rPr>
          </w:pPr>
          <w:hyperlink w:anchor="_Toc77798616" w:history="1">
            <w:r w:rsidR="001618A4" w:rsidRPr="00DF3DB8">
              <w:rPr>
                <w:rStyle w:val="Hyperlink"/>
                <w:rFonts w:ascii="Arial" w:hAnsi="Arial" w:cs="Arial"/>
                <w:noProof/>
                <w:color w:val="auto"/>
              </w:rPr>
              <w:t>References</w:t>
            </w:r>
            <w:r w:rsidR="001618A4" w:rsidRPr="00DF3DB8">
              <w:rPr>
                <w:rFonts w:ascii="Arial" w:hAnsi="Arial" w:cs="Arial"/>
                <w:noProof/>
                <w:webHidden/>
              </w:rPr>
              <w:tab/>
            </w:r>
            <w:r w:rsidR="001618A4" w:rsidRPr="00DF3DB8">
              <w:rPr>
                <w:rFonts w:ascii="Arial" w:hAnsi="Arial" w:cs="Arial"/>
                <w:noProof/>
                <w:webHidden/>
              </w:rPr>
              <w:fldChar w:fldCharType="begin"/>
            </w:r>
            <w:r w:rsidR="001618A4" w:rsidRPr="00DF3DB8">
              <w:rPr>
                <w:rFonts w:ascii="Arial" w:hAnsi="Arial" w:cs="Arial"/>
                <w:noProof/>
                <w:webHidden/>
              </w:rPr>
              <w:instrText xml:space="preserve"> PAGEREF _Toc77798616 \h </w:instrText>
            </w:r>
            <w:r w:rsidR="001618A4" w:rsidRPr="00DF3DB8">
              <w:rPr>
                <w:rFonts w:ascii="Arial" w:hAnsi="Arial" w:cs="Arial"/>
                <w:noProof/>
                <w:webHidden/>
              </w:rPr>
            </w:r>
            <w:r w:rsidR="001618A4" w:rsidRPr="00DF3DB8">
              <w:rPr>
                <w:rFonts w:ascii="Arial" w:hAnsi="Arial" w:cs="Arial"/>
                <w:noProof/>
                <w:webHidden/>
              </w:rPr>
              <w:fldChar w:fldCharType="separate"/>
            </w:r>
            <w:r w:rsidR="001618A4" w:rsidRPr="00DF3DB8">
              <w:rPr>
                <w:rFonts w:ascii="Arial" w:hAnsi="Arial" w:cs="Arial"/>
                <w:noProof/>
                <w:webHidden/>
              </w:rPr>
              <w:t>8</w:t>
            </w:r>
            <w:r w:rsidR="001618A4" w:rsidRPr="00DF3DB8">
              <w:rPr>
                <w:rFonts w:ascii="Arial" w:hAnsi="Arial" w:cs="Arial"/>
                <w:noProof/>
                <w:webHidden/>
              </w:rPr>
              <w:fldChar w:fldCharType="end"/>
            </w:r>
          </w:hyperlink>
        </w:p>
        <w:p w14:paraId="40249093" w14:textId="77777777" w:rsidR="001618A4" w:rsidRPr="00DF3DB8" w:rsidRDefault="004E57DA" w:rsidP="00DF3DB8">
          <w:pPr>
            <w:pStyle w:val="TOC1"/>
            <w:tabs>
              <w:tab w:val="right" w:leader="dot" w:pos="9016"/>
            </w:tabs>
            <w:spacing w:after="0" w:line="360" w:lineRule="auto"/>
            <w:contextualSpacing/>
            <w:rPr>
              <w:rFonts w:ascii="Arial" w:eastAsiaTheme="minorEastAsia" w:hAnsi="Arial" w:cs="Arial"/>
              <w:noProof/>
              <w:lang w:eastAsia="en-GB"/>
            </w:rPr>
          </w:pPr>
          <w:hyperlink w:anchor="_Toc77798617" w:history="1">
            <w:r w:rsidR="001618A4" w:rsidRPr="00DF3DB8">
              <w:rPr>
                <w:rStyle w:val="Hyperlink"/>
                <w:rFonts w:ascii="Arial" w:hAnsi="Arial" w:cs="Arial"/>
                <w:noProof/>
                <w:color w:val="auto"/>
              </w:rPr>
              <w:t>Appendix: Survey Questionnaires</w:t>
            </w:r>
            <w:r w:rsidR="001618A4" w:rsidRPr="00DF3DB8">
              <w:rPr>
                <w:rFonts w:ascii="Arial" w:hAnsi="Arial" w:cs="Arial"/>
                <w:noProof/>
                <w:webHidden/>
              </w:rPr>
              <w:tab/>
            </w:r>
            <w:r w:rsidR="001618A4" w:rsidRPr="00DF3DB8">
              <w:rPr>
                <w:rFonts w:ascii="Arial" w:hAnsi="Arial" w:cs="Arial"/>
                <w:noProof/>
                <w:webHidden/>
              </w:rPr>
              <w:fldChar w:fldCharType="begin"/>
            </w:r>
            <w:r w:rsidR="001618A4" w:rsidRPr="00DF3DB8">
              <w:rPr>
                <w:rFonts w:ascii="Arial" w:hAnsi="Arial" w:cs="Arial"/>
                <w:noProof/>
                <w:webHidden/>
              </w:rPr>
              <w:instrText xml:space="preserve"> PAGEREF _Toc77798617 \h </w:instrText>
            </w:r>
            <w:r w:rsidR="001618A4" w:rsidRPr="00DF3DB8">
              <w:rPr>
                <w:rFonts w:ascii="Arial" w:hAnsi="Arial" w:cs="Arial"/>
                <w:noProof/>
                <w:webHidden/>
              </w:rPr>
            </w:r>
            <w:r w:rsidR="001618A4" w:rsidRPr="00DF3DB8">
              <w:rPr>
                <w:rFonts w:ascii="Arial" w:hAnsi="Arial" w:cs="Arial"/>
                <w:noProof/>
                <w:webHidden/>
              </w:rPr>
              <w:fldChar w:fldCharType="separate"/>
            </w:r>
            <w:r w:rsidR="001618A4" w:rsidRPr="00DF3DB8">
              <w:rPr>
                <w:rFonts w:ascii="Arial" w:hAnsi="Arial" w:cs="Arial"/>
                <w:noProof/>
                <w:webHidden/>
              </w:rPr>
              <w:t>9</w:t>
            </w:r>
            <w:r w:rsidR="001618A4" w:rsidRPr="00DF3DB8">
              <w:rPr>
                <w:rFonts w:ascii="Arial" w:hAnsi="Arial" w:cs="Arial"/>
                <w:noProof/>
                <w:webHidden/>
              </w:rPr>
              <w:fldChar w:fldCharType="end"/>
            </w:r>
          </w:hyperlink>
        </w:p>
        <w:p w14:paraId="55CB2327" w14:textId="77777777" w:rsidR="001618A4" w:rsidRPr="00DF3DB8" w:rsidRDefault="001618A4" w:rsidP="00DF3DB8">
          <w:pPr>
            <w:spacing w:after="0" w:line="360" w:lineRule="auto"/>
            <w:contextualSpacing/>
            <w:rPr>
              <w:rFonts w:ascii="Arial" w:hAnsi="Arial" w:cs="Arial"/>
            </w:rPr>
          </w:pPr>
          <w:r w:rsidRPr="00DF3DB8">
            <w:rPr>
              <w:rFonts w:ascii="Arial" w:hAnsi="Arial" w:cs="Arial"/>
              <w:b/>
              <w:bCs/>
              <w:noProof/>
            </w:rPr>
            <w:fldChar w:fldCharType="end"/>
          </w:r>
        </w:p>
      </w:sdtContent>
    </w:sdt>
    <w:p w14:paraId="6D108182" w14:textId="77777777" w:rsidR="00CD1848" w:rsidRPr="00DF3DB8" w:rsidRDefault="00CD1848" w:rsidP="00DF3DB8">
      <w:pPr>
        <w:spacing w:after="0" w:line="360" w:lineRule="auto"/>
        <w:contextualSpacing/>
        <w:rPr>
          <w:rFonts w:ascii="Arial" w:hAnsi="Arial" w:cs="Arial"/>
          <w:b/>
        </w:rPr>
      </w:pPr>
      <w:r w:rsidRPr="00DF3DB8">
        <w:rPr>
          <w:rFonts w:ascii="Arial" w:hAnsi="Arial" w:cs="Arial"/>
          <w:b/>
        </w:rPr>
        <w:br w:type="page"/>
      </w:r>
    </w:p>
    <w:p w14:paraId="2D45391C" w14:textId="77777777" w:rsidR="00A82828" w:rsidRPr="00DF3DB8" w:rsidRDefault="00A82828" w:rsidP="00DF3DB8">
      <w:pPr>
        <w:spacing w:after="0" w:line="360" w:lineRule="auto"/>
        <w:contextualSpacing/>
        <w:jc w:val="center"/>
        <w:rPr>
          <w:rFonts w:ascii="Arial" w:hAnsi="Arial" w:cs="Arial"/>
          <w:b/>
        </w:rPr>
      </w:pPr>
      <w:r w:rsidRPr="00DF3DB8">
        <w:rPr>
          <w:rFonts w:ascii="Arial" w:hAnsi="Arial" w:cs="Arial"/>
          <w:b/>
        </w:rPr>
        <w:lastRenderedPageBreak/>
        <w:t>Research Topic: Impact of Virtual Learning Environment (</w:t>
      </w:r>
      <w:r w:rsidR="008B080A" w:rsidRPr="00DF3DB8">
        <w:rPr>
          <w:rFonts w:ascii="Arial" w:hAnsi="Arial" w:cs="Arial"/>
          <w:b/>
        </w:rPr>
        <w:t>VLE) o</w:t>
      </w:r>
      <w:r w:rsidR="00EA570F" w:rsidRPr="00DF3DB8">
        <w:rPr>
          <w:rFonts w:ascii="Arial" w:hAnsi="Arial" w:cs="Arial"/>
          <w:b/>
        </w:rPr>
        <w:t>n Students</w:t>
      </w:r>
      <w:r w:rsidR="00F45D7C" w:rsidRPr="00DF3DB8">
        <w:rPr>
          <w:rFonts w:ascii="Arial" w:hAnsi="Arial" w:cs="Arial"/>
          <w:b/>
        </w:rPr>
        <w:t>’</w:t>
      </w:r>
      <w:r w:rsidR="00EA570F" w:rsidRPr="00DF3DB8">
        <w:rPr>
          <w:rFonts w:ascii="Arial" w:hAnsi="Arial" w:cs="Arial"/>
          <w:b/>
        </w:rPr>
        <w:t xml:space="preserve"> </w:t>
      </w:r>
      <w:r w:rsidRPr="00DF3DB8">
        <w:rPr>
          <w:rFonts w:ascii="Arial" w:hAnsi="Arial" w:cs="Arial"/>
          <w:b/>
        </w:rPr>
        <w:t>Learning Experience</w:t>
      </w:r>
    </w:p>
    <w:p w14:paraId="53ACBBC4" w14:textId="77777777" w:rsidR="00FA30D8" w:rsidRPr="00DF3DB8" w:rsidRDefault="00FA30D8" w:rsidP="00DF3DB8">
      <w:pPr>
        <w:spacing w:after="0" w:line="360" w:lineRule="auto"/>
        <w:contextualSpacing/>
        <w:jc w:val="both"/>
        <w:rPr>
          <w:rFonts w:ascii="Arial" w:hAnsi="Arial" w:cs="Arial"/>
        </w:rPr>
      </w:pPr>
    </w:p>
    <w:p w14:paraId="24AC2AD1" w14:textId="77777777" w:rsidR="0077519E" w:rsidRPr="00DF3DB8" w:rsidRDefault="0077519E" w:rsidP="00DF3DB8">
      <w:pPr>
        <w:pStyle w:val="Heading1"/>
        <w:jc w:val="both"/>
      </w:pPr>
      <w:bookmarkStart w:id="0" w:name="_Toc77798608"/>
      <w:r w:rsidRPr="00DF3DB8">
        <w:t>Introduction</w:t>
      </w:r>
      <w:bookmarkEnd w:id="0"/>
    </w:p>
    <w:p w14:paraId="7BF35AE1" w14:textId="77777777" w:rsidR="00016EEF" w:rsidRPr="00DF3DB8" w:rsidRDefault="00BB3BAF" w:rsidP="00DF3DB8">
      <w:pPr>
        <w:spacing w:after="0" w:line="360" w:lineRule="auto"/>
        <w:ind w:firstLine="720"/>
        <w:contextualSpacing/>
        <w:jc w:val="both"/>
        <w:rPr>
          <w:rFonts w:ascii="Arial" w:hAnsi="Arial" w:cs="Arial"/>
        </w:rPr>
      </w:pPr>
      <w:r w:rsidRPr="00DF3DB8">
        <w:rPr>
          <w:rFonts w:ascii="Arial" w:hAnsi="Arial" w:cs="Arial"/>
        </w:rPr>
        <w:t xml:space="preserve">In educational institutions, virtual learning environments are consolidated. Therefore, questioning their acceptance does not seem important. It is nevertheless a problem to make them a significant contribution to the performance of pupils. There are numerous factors that affect the </w:t>
      </w:r>
      <w:r w:rsidR="00B6644F" w:rsidRPr="00DF3DB8">
        <w:rPr>
          <w:rFonts w:ascii="Arial" w:hAnsi="Arial" w:cs="Arial"/>
        </w:rPr>
        <w:t>learning experiences of students</w:t>
      </w:r>
      <w:r w:rsidRPr="00DF3DB8">
        <w:rPr>
          <w:rFonts w:ascii="Arial" w:hAnsi="Arial" w:cs="Arial"/>
        </w:rPr>
        <w:t xml:space="preserve">, making it nearly impossible to identify all of them and make it much harder to evaluate their impact on </w:t>
      </w:r>
      <w:r w:rsidR="00B6644F" w:rsidRPr="00DF3DB8">
        <w:rPr>
          <w:rFonts w:ascii="Arial" w:hAnsi="Arial" w:cs="Arial"/>
        </w:rPr>
        <w:t>students</w:t>
      </w:r>
      <w:r w:rsidR="00F45D7C" w:rsidRPr="00DF3DB8">
        <w:rPr>
          <w:rFonts w:ascii="Arial" w:hAnsi="Arial" w:cs="Arial"/>
        </w:rPr>
        <w:t>’</w:t>
      </w:r>
      <w:r w:rsidR="00B6644F" w:rsidRPr="00DF3DB8">
        <w:rPr>
          <w:rFonts w:ascii="Arial" w:hAnsi="Arial" w:cs="Arial"/>
        </w:rPr>
        <w:t xml:space="preserve"> </w:t>
      </w:r>
      <w:r w:rsidRPr="00DF3DB8">
        <w:rPr>
          <w:rFonts w:ascii="Arial" w:hAnsi="Arial" w:cs="Arial"/>
        </w:rPr>
        <w:t xml:space="preserve">learning outcomes. This study particularly focuses on the importance of </w:t>
      </w:r>
      <w:r w:rsidR="00CD1848" w:rsidRPr="00DF3DB8">
        <w:rPr>
          <w:rFonts w:ascii="Arial" w:hAnsi="Arial" w:cs="Arial"/>
        </w:rPr>
        <w:t xml:space="preserve">the </w:t>
      </w:r>
      <w:r w:rsidRPr="00DF3DB8">
        <w:rPr>
          <w:rFonts w:ascii="Arial" w:hAnsi="Arial" w:cs="Arial"/>
        </w:rPr>
        <w:t xml:space="preserve">number of accesses by students to virtual learning environments and on the assessment of </w:t>
      </w:r>
      <w:r w:rsidR="00CD1848" w:rsidRPr="00DF3DB8">
        <w:rPr>
          <w:rFonts w:ascii="Arial" w:hAnsi="Arial" w:cs="Arial"/>
        </w:rPr>
        <w:t xml:space="preserve">the </w:t>
      </w:r>
      <w:r w:rsidRPr="00DF3DB8">
        <w:rPr>
          <w:rFonts w:ascii="Arial" w:hAnsi="Arial" w:cs="Arial"/>
        </w:rPr>
        <w:t xml:space="preserve">possible </w:t>
      </w:r>
      <w:r w:rsidR="00AC0EB6" w:rsidRPr="00DF3DB8">
        <w:rPr>
          <w:rFonts w:ascii="Arial" w:hAnsi="Arial" w:cs="Arial"/>
        </w:rPr>
        <w:t>impact of VLE on</w:t>
      </w:r>
      <w:r w:rsidRPr="00DF3DB8">
        <w:rPr>
          <w:rFonts w:ascii="Arial" w:hAnsi="Arial" w:cs="Arial"/>
        </w:rPr>
        <w:t xml:space="preserve"> the number of accesses and </w:t>
      </w:r>
      <w:r w:rsidR="001A21DD" w:rsidRPr="00DF3DB8">
        <w:rPr>
          <w:rFonts w:ascii="Arial" w:hAnsi="Arial" w:cs="Arial"/>
        </w:rPr>
        <w:t xml:space="preserve">learning </w:t>
      </w:r>
      <w:r w:rsidR="00B23E02" w:rsidRPr="00DF3DB8">
        <w:rPr>
          <w:rFonts w:ascii="Arial" w:hAnsi="Arial" w:cs="Arial"/>
        </w:rPr>
        <w:t>proces</w:t>
      </w:r>
      <w:r w:rsidR="00CD1848" w:rsidRPr="00DF3DB8">
        <w:rPr>
          <w:rFonts w:ascii="Arial" w:hAnsi="Arial" w:cs="Arial"/>
        </w:rPr>
        <w:t>se</w:t>
      </w:r>
      <w:r w:rsidR="00B23E02" w:rsidRPr="00DF3DB8">
        <w:rPr>
          <w:rFonts w:ascii="Arial" w:hAnsi="Arial" w:cs="Arial"/>
        </w:rPr>
        <w:t xml:space="preserve">s </w:t>
      </w:r>
      <w:r w:rsidR="00AC0EB6" w:rsidRPr="00DF3DB8">
        <w:rPr>
          <w:rFonts w:ascii="Arial" w:hAnsi="Arial" w:cs="Arial"/>
        </w:rPr>
        <w:t>of students. Student</w:t>
      </w:r>
      <w:r w:rsidR="00CD1848" w:rsidRPr="00DF3DB8">
        <w:rPr>
          <w:rFonts w:ascii="Arial" w:hAnsi="Arial" w:cs="Arial"/>
        </w:rPr>
        <w:t>s</w:t>
      </w:r>
      <w:r w:rsidR="00AC0EB6" w:rsidRPr="00DF3DB8">
        <w:rPr>
          <w:rFonts w:ascii="Arial" w:hAnsi="Arial" w:cs="Arial"/>
        </w:rPr>
        <w:t xml:space="preserve"> </w:t>
      </w:r>
      <w:r w:rsidR="00CD1848" w:rsidRPr="00DF3DB8">
        <w:rPr>
          <w:rFonts w:ascii="Arial" w:hAnsi="Arial" w:cs="Arial"/>
        </w:rPr>
        <w:t>can be</w:t>
      </w:r>
      <w:r w:rsidR="00AC0EB6" w:rsidRPr="00DF3DB8">
        <w:rPr>
          <w:rFonts w:ascii="Arial" w:hAnsi="Arial" w:cs="Arial"/>
        </w:rPr>
        <w:t xml:space="preserve"> assessed through</w:t>
      </w:r>
      <w:r w:rsidR="00225456" w:rsidRPr="00DF3DB8">
        <w:rPr>
          <w:rFonts w:ascii="Arial" w:hAnsi="Arial" w:cs="Arial"/>
        </w:rPr>
        <w:t xml:space="preserve"> three</w:t>
      </w:r>
      <w:r w:rsidRPr="00DF3DB8">
        <w:rPr>
          <w:rFonts w:ascii="Arial" w:hAnsi="Arial" w:cs="Arial"/>
        </w:rPr>
        <w:t xml:space="preserve"> indicators: the </w:t>
      </w:r>
      <w:r w:rsidR="00AC0EB6" w:rsidRPr="00DF3DB8">
        <w:rPr>
          <w:rFonts w:ascii="Arial" w:hAnsi="Arial" w:cs="Arial"/>
        </w:rPr>
        <w:t>total number of course units (TC</w:t>
      </w:r>
      <w:r w:rsidRPr="00DF3DB8">
        <w:rPr>
          <w:rFonts w:ascii="Arial" w:hAnsi="Arial" w:cs="Arial"/>
        </w:rPr>
        <w:t>Us) passed by or fai</w:t>
      </w:r>
      <w:r w:rsidR="00AC0EB6" w:rsidRPr="00DF3DB8">
        <w:rPr>
          <w:rFonts w:ascii="Arial" w:hAnsi="Arial" w:cs="Arial"/>
        </w:rPr>
        <w:t>led by students, the number of TC</w:t>
      </w:r>
      <w:r w:rsidRPr="00DF3DB8">
        <w:rPr>
          <w:rFonts w:ascii="Arial" w:hAnsi="Arial" w:cs="Arial"/>
        </w:rPr>
        <w:t>Us in which the students are registered</w:t>
      </w:r>
      <w:r w:rsidR="00CD1848" w:rsidRPr="00DF3DB8">
        <w:rPr>
          <w:rFonts w:ascii="Arial" w:hAnsi="Arial" w:cs="Arial"/>
        </w:rPr>
        <w:t>,</w:t>
      </w:r>
      <w:r w:rsidRPr="00DF3DB8">
        <w:rPr>
          <w:rFonts w:ascii="Arial" w:hAnsi="Arial" w:cs="Arial"/>
        </w:rPr>
        <w:t xml:space="preserve"> and the </w:t>
      </w:r>
      <w:r w:rsidR="00CD1848" w:rsidRPr="00DF3DB8">
        <w:rPr>
          <w:rFonts w:ascii="Arial" w:hAnsi="Arial" w:cs="Arial"/>
        </w:rPr>
        <w:t>average of the marks</w:t>
      </w:r>
      <w:r w:rsidR="00027E27" w:rsidRPr="00DF3DB8">
        <w:rPr>
          <w:rFonts w:ascii="Arial" w:hAnsi="Arial" w:cs="Arial"/>
        </w:rPr>
        <w:t xml:space="preserve"> </w:t>
      </w:r>
      <w:r w:rsidR="00027E27" w:rsidRPr="00DF3DB8">
        <w:rPr>
          <w:rFonts w:ascii="Arial" w:hAnsi="Arial" w:cs="Arial"/>
          <w:shd w:val="clear" w:color="auto" w:fill="FFFFFF"/>
        </w:rPr>
        <w:t>(Barker and Gossman, 2018)</w:t>
      </w:r>
      <w:r w:rsidR="006C6081" w:rsidRPr="00DF3DB8">
        <w:rPr>
          <w:rFonts w:ascii="Arial" w:hAnsi="Arial" w:cs="Arial"/>
        </w:rPr>
        <w:t xml:space="preserve">. In most of the </w:t>
      </w:r>
      <w:r w:rsidRPr="00DF3DB8">
        <w:rPr>
          <w:rFonts w:ascii="Arial" w:hAnsi="Arial" w:cs="Arial"/>
        </w:rPr>
        <w:t>research</w:t>
      </w:r>
      <w:r w:rsidR="006C6081" w:rsidRPr="00DF3DB8">
        <w:rPr>
          <w:rFonts w:ascii="Arial" w:hAnsi="Arial" w:cs="Arial"/>
        </w:rPr>
        <w:t xml:space="preserve"> studies, as well as in</w:t>
      </w:r>
      <w:r w:rsidRPr="00DF3DB8">
        <w:rPr>
          <w:rFonts w:ascii="Arial" w:hAnsi="Arial" w:cs="Arial"/>
        </w:rPr>
        <w:t xml:space="preserve"> certain circumstances, the number of accesses to the virtual learning environment is regarded as an independent variable and the performance measures as dependent factors</w:t>
      </w:r>
      <w:r w:rsidR="00AF670B" w:rsidRPr="00DF3DB8">
        <w:rPr>
          <w:rFonts w:ascii="Arial" w:hAnsi="Arial" w:cs="Arial"/>
        </w:rPr>
        <w:t xml:space="preserve"> </w:t>
      </w:r>
      <w:r w:rsidR="00AF670B" w:rsidRPr="00DF3DB8">
        <w:rPr>
          <w:rFonts w:ascii="Arial" w:hAnsi="Arial" w:cs="Arial"/>
          <w:shd w:val="clear" w:color="auto" w:fill="FFFFFF"/>
        </w:rPr>
        <w:t>(Annansingh, 2019)</w:t>
      </w:r>
      <w:r w:rsidRPr="00DF3DB8">
        <w:rPr>
          <w:rFonts w:ascii="Arial" w:hAnsi="Arial" w:cs="Arial"/>
        </w:rPr>
        <w:t>.</w:t>
      </w:r>
    </w:p>
    <w:p w14:paraId="41F26A77" w14:textId="77777777" w:rsidR="003861FF" w:rsidRPr="00DF3DB8" w:rsidRDefault="00BB3BAF" w:rsidP="00DF3DB8">
      <w:pPr>
        <w:spacing w:after="0" w:line="360" w:lineRule="auto"/>
        <w:ind w:firstLine="720"/>
        <w:contextualSpacing/>
        <w:jc w:val="both"/>
        <w:rPr>
          <w:rFonts w:ascii="Arial" w:hAnsi="Arial" w:cs="Arial"/>
        </w:rPr>
      </w:pPr>
      <w:r w:rsidRPr="00DF3DB8">
        <w:rPr>
          <w:rFonts w:ascii="Arial" w:hAnsi="Arial" w:cs="Arial"/>
        </w:rPr>
        <w:t>One of the concerns of almost every nation in the globe was the quest for more and better education</w:t>
      </w:r>
      <w:r w:rsidR="00AF670B" w:rsidRPr="00DF3DB8">
        <w:rPr>
          <w:rFonts w:ascii="Arial" w:hAnsi="Arial" w:cs="Arial"/>
        </w:rPr>
        <w:t xml:space="preserve"> </w:t>
      </w:r>
      <w:r w:rsidR="00AF670B" w:rsidRPr="00DF3DB8">
        <w:rPr>
          <w:rFonts w:ascii="Arial" w:hAnsi="Arial" w:cs="Arial"/>
          <w:shd w:val="clear" w:color="auto" w:fill="FFFFFF"/>
        </w:rPr>
        <w:t>(Lyndon and Hale, 2016)</w:t>
      </w:r>
      <w:r w:rsidRPr="00DF3DB8">
        <w:rPr>
          <w:rFonts w:ascii="Arial" w:hAnsi="Arial" w:cs="Arial"/>
        </w:rPr>
        <w:t>. The greatest efforts have been made using strategies based on information and communication technology (ICT), in which digital has gained priority over the analogue during recent years</w:t>
      </w:r>
      <w:r w:rsidR="00AF670B" w:rsidRPr="00DF3DB8">
        <w:rPr>
          <w:rFonts w:ascii="Arial" w:hAnsi="Arial" w:cs="Arial"/>
        </w:rPr>
        <w:t xml:space="preserve"> </w:t>
      </w:r>
      <w:r w:rsidR="00AF670B" w:rsidRPr="00DF3DB8">
        <w:rPr>
          <w:rFonts w:ascii="Arial" w:hAnsi="Arial" w:cs="Arial"/>
          <w:shd w:val="clear" w:color="auto" w:fill="FFFFFF"/>
        </w:rPr>
        <w:t>(Herrera, 2017)</w:t>
      </w:r>
      <w:r w:rsidRPr="00DF3DB8">
        <w:rPr>
          <w:rFonts w:ascii="Arial" w:hAnsi="Arial" w:cs="Arial"/>
        </w:rPr>
        <w:t>. Higher educational institutions have thus implemented learning management platforms hereafter called virtual learning environments in order to enhance and improve teachings and learning in higher education (VLEs)</w:t>
      </w:r>
      <w:r w:rsidR="00AF670B" w:rsidRPr="00DF3DB8">
        <w:rPr>
          <w:rFonts w:ascii="Arial" w:hAnsi="Arial" w:cs="Arial"/>
        </w:rPr>
        <w:t xml:space="preserve"> </w:t>
      </w:r>
      <w:r w:rsidR="00AF670B" w:rsidRPr="00DF3DB8">
        <w:rPr>
          <w:rFonts w:ascii="Arial" w:hAnsi="Arial" w:cs="Arial"/>
          <w:shd w:val="clear" w:color="auto" w:fill="FFFFFF"/>
        </w:rPr>
        <w:t>(Barker and Gossman, 2018)</w:t>
      </w:r>
      <w:r w:rsidRPr="00DF3DB8">
        <w:rPr>
          <w:rFonts w:ascii="Arial" w:hAnsi="Arial" w:cs="Arial"/>
        </w:rPr>
        <w:t>. These settings have been utilised both by remote learning institutions and by institutions that are mostly geared towards on-site learning</w:t>
      </w:r>
      <w:r w:rsidR="00AF670B" w:rsidRPr="00DF3DB8">
        <w:rPr>
          <w:rFonts w:ascii="Arial" w:hAnsi="Arial" w:cs="Arial"/>
        </w:rPr>
        <w:t xml:space="preserve"> </w:t>
      </w:r>
      <w:r w:rsidR="00AF670B" w:rsidRPr="00DF3DB8">
        <w:rPr>
          <w:rFonts w:ascii="Arial" w:hAnsi="Arial" w:cs="Arial"/>
          <w:shd w:val="clear" w:color="auto" w:fill="FFFFFF"/>
        </w:rPr>
        <w:t>(Barker and Gossman, 2018)</w:t>
      </w:r>
      <w:r w:rsidRPr="00DF3DB8">
        <w:rPr>
          <w:rFonts w:ascii="Arial" w:hAnsi="Arial" w:cs="Arial"/>
        </w:rPr>
        <w:t>. Strong adoption of VLEs in higher education establishments warrants the concern about these settings to evaluate their impact on the performance of students</w:t>
      </w:r>
      <w:r w:rsidR="00AF670B" w:rsidRPr="00DF3DB8">
        <w:rPr>
          <w:rFonts w:ascii="Arial" w:hAnsi="Arial" w:cs="Arial"/>
        </w:rPr>
        <w:t xml:space="preserve"> </w:t>
      </w:r>
      <w:r w:rsidR="00AF670B" w:rsidRPr="00DF3DB8">
        <w:rPr>
          <w:rFonts w:ascii="Arial" w:hAnsi="Arial" w:cs="Arial"/>
          <w:shd w:val="clear" w:color="auto" w:fill="FFFFFF"/>
        </w:rPr>
        <w:t>(Ryan and Poole, 2019)</w:t>
      </w:r>
      <w:r w:rsidRPr="00DF3DB8">
        <w:rPr>
          <w:rFonts w:ascii="Arial" w:hAnsi="Arial" w:cs="Arial"/>
        </w:rPr>
        <w:t>. Consolidating the usage of these settings involves contextualising the</w:t>
      </w:r>
      <w:r w:rsidR="00CD1848" w:rsidRPr="00DF3DB8">
        <w:rPr>
          <w:rFonts w:ascii="Arial" w:hAnsi="Arial" w:cs="Arial"/>
        </w:rPr>
        <w:t>ir</w:t>
      </w:r>
      <w:r w:rsidRPr="00DF3DB8">
        <w:rPr>
          <w:rFonts w:ascii="Arial" w:hAnsi="Arial" w:cs="Arial"/>
        </w:rPr>
        <w:t xml:space="preserve"> informal learning </w:t>
      </w:r>
      <w:r w:rsidR="00C86955" w:rsidRPr="00DF3DB8">
        <w:rPr>
          <w:rFonts w:ascii="Arial" w:hAnsi="Arial" w:cs="Arial"/>
        </w:rPr>
        <w:t xml:space="preserve">and teaching </w:t>
      </w:r>
      <w:r w:rsidRPr="00DF3DB8">
        <w:rPr>
          <w:rFonts w:ascii="Arial" w:hAnsi="Arial" w:cs="Arial"/>
        </w:rPr>
        <w:t>processes as well as questioning their potential based on their well-known and consolidated characteristics, particularly those related to on-site learning</w:t>
      </w:r>
      <w:r w:rsidR="00AF670B" w:rsidRPr="00DF3DB8">
        <w:rPr>
          <w:rFonts w:ascii="Arial" w:hAnsi="Arial" w:cs="Arial"/>
        </w:rPr>
        <w:t xml:space="preserve"> </w:t>
      </w:r>
      <w:r w:rsidR="00AF670B" w:rsidRPr="00DF3DB8">
        <w:rPr>
          <w:rFonts w:ascii="Arial" w:hAnsi="Arial" w:cs="Arial"/>
          <w:shd w:val="clear" w:color="auto" w:fill="FFFFFF"/>
        </w:rPr>
        <w:t>(Herrera Mosquera, 2017)</w:t>
      </w:r>
      <w:r w:rsidRPr="00DF3DB8">
        <w:rPr>
          <w:rFonts w:ascii="Arial" w:hAnsi="Arial" w:cs="Arial"/>
        </w:rPr>
        <w:t>.</w:t>
      </w:r>
    </w:p>
    <w:p w14:paraId="0BEB3378" w14:textId="77777777" w:rsidR="00BB3BAF" w:rsidRPr="00DF3DB8" w:rsidRDefault="00BB3BAF" w:rsidP="00DF3DB8">
      <w:pPr>
        <w:spacing w:after="0" w:line="360" w:lineRule="auto"/>
        <w:contextualSpacing/>
        <w:jc w:val="both"/>
        <w:rPr>
          <w:rFonts w:ascii="Arial" w:hAnsi="Arial" w:cs="Arial"/>
        </w:rPr>
      </w:pPr>
    </w:p>
    <w:p w14:paraId="59224D12" w14:textId="77777777" w:rsidR="007D6D50" w:rsidRPr="00DF3DB8" w:rsidRDefault="002A30E1" w:rsidP="00DF3DB8">
      <w:pPr>
        <w:pStyle w:val="Heading2"/>
        <w:jc w:val="both"/>
      </w:pPr>
      <w:bookmarkStart w:id="1" w:name="_Toc77798609"/>
      <w:r w:rsidRPr="00DF3DB8">
        <w:t>Research Questions</w:t>
      </w:r>
      <w:bookmarkEnd w:id="1"/>
    </w:p>
    <w:p w14:paraId="13F39A83" w14:textId="77777777" w:rsidR="0062508C" w:rsidRPr="00DF3DB8" w:rsidRDefault="0062508C" w:rsidP="00DF3DB8">
      <w:pPr>
        <w:spacing w:after="0" w:line="360" w:lineRule="auto"/>
        <w:contextualSpacing/>
        <w:jc w:val="both"/>
        <w:rPr>
          <w:rFonts w:ascii="Arial" w:hAnsi="Arial" w:cs="Arial"/>
        </w:rPr>
      </w:pPr>
      <w:r w:rsidRPr="00DF3DB8">
        <w:rPr>
          <w:rFonts w:ascii="Arial" w:hAnsi="Arial" w:cs="Arial"/>
        </w:rPr>
        <w:t>Q</w:t>
      </w:r>
      <w:r w:rsidR="006A0DD6" w:rsidRPr="00DF3DB8">
        <w:rPr>
          <w:rFonts w:ascii="Arial" w:hAnsi="Arial" w:cs="Arial"/>
          <w:vertAlign w:val="subscript"/>
        </w:rPr>
        <w:t>1</w:t>
      </w:r>
      <w:r w:rsidRPr="00DF3DB8">
        <w:rPr>
          <w:rFonts w:ascii="Arial" w:hAnsi="Arial" w:cs="Arial"/>
        </w:rPr>
        <w:t>:</w:t>
      </w:r>
      <w:r w:rsidR="00BA3F3A" w:rsidRPr="00DF3DB8">
        <w:rPr>
          <w:rFonts w:ascii="Arial" w:hAnsi="Arial" w:cs="Arial"/>
        </w:rPr>
        <w:t xml:space="preserve"> What challenges </w:t>
      </w:r>
      <w:r w:rsidR="00CD1848" w:rsidRPr="00DF3DB8">
        <w:rPr>
          <w:rFonts w:ascii="Arial" w:hAnsi="Arial" w:cs="Arial"/>
        </w:rPr>
        <w:t>hav</w:t>
      </w:r>
      <w:r w:rsidR="00BA3F3A" w:rsidRPr="00DF3DB8">
        <w:rPr>
          <w:rFonts w:ascii="Arial" w:hAnsi="Arial" w:cs="Arial"/>
        </w:rPr>
        <w:t xml:space="preserve">e occurred during </w:t>
      </w:r>
      <w:r w:rsidR="00CD1848" w:rsidRPr="00DF3DB8">
        <w:rPr>
          <w:rFonts w:ascii="Arial" w:hAnsi="Arial" w:cs="Arial"/>
        </w:rPr>
        <w:t xml:space="preserve">the </w:t>
      </w:r>
      <w:r w:rsidR="00BA3F3A" w:rsidRPr="00DF3DB8">
        <w:rPr>
          <w:rFonts w:ascii="Arial" w:hAnsi="Arial" w:cs="Arial"/>
        </w:rPr>
        <w:t>integration of Virtual Learning Environment (VLE) in students</w:t>
      </w:r>
      <w:r w:rsidR="00F45D7C" w:rsidRPr="00DF3DB8">
        <w:rPr>
          <w:rFonts w:ascii="Arial" w:hAnsi="Arial" w:cs="Arial"/>
        </w:rPr>
        <w:t>’</w:t>
      </w:r>
      <w:r w:rsidR="00BA3F3A" w:rsidRPr="00DF3DB8">
        <w:rPr>
          <w:rFonts w:ascii="Arial" w:hAnsi="Arial" w:cs="Arial"/>
        </w:rPr>
        <w:t xml:space="preserve"> learning process? How </w:t>
      </w:r>
      <w:r w:rsidR="00CD1848" w:rsidRPr="00DF3DB8">
        <w:rPr>
          <w:rFonts w:ascii="Arial" w:hAnsi="Arial" w:cs="Arial"/>
        </w:rPr>
        <w:t>can learning analytics</w:t>
      </w:r>
      <w:r w:rsidR="006A0DD6" w:rsidRPr="00DF3DB8">
        <w:rPr>
          <w:rFonts w:ascii="Arial" w:hAnsi="Arial" w:cs="Arial"/>
        </w:rPr>
        <w:t xml:space="preserve"> be effective in </w:t>
      </w:r>
      <w:r w:rsidR="00CD1848" w:rsidRPr="00DF3DB8">
        <w:rPr>
          <w:rFonts w:ascii="Arial" w:hAnsi="Arial" w:cs="Arial"/>
        </w:rPr>
        <w:t xml:space="preserve">the </w:t>
      </w:r>
      <w:r w:rsidR="006A0DD6" w:rsidRPr="00DF3DB8">
        <w:rPr>
          <w:rFonts w:ascii="Arial" w:hAnsi="Arial" w:cs="Arial"/>
        </w:rPr>
        <w:t>online learning experience</w:t>
      </w:r>
      <w:r w:rsidR="00BA3F3A" w:rsidRPr="00DF3DB8">
        <w:rPr>
          <w:rFonts w:ascii="Arial" w:hAnsi="Arial" w:cs="Arial"/>
        </w:rPr>
        <w:t>?</w:t>
      </w:r>
    </w:p>
    <w:p w14:paraId="037B4772" w14:textId="77777777" w:rsidR="00BA3F3A" w:rsidRPr="00DF3DB8" w:rsidRDefault="00BA3F3A" w:rsidP="00DF3DB8">
      <w:pPr>
        <w:spacing w:after="0" w:line="360" w:lineRule="auto"/>
        <w:contextualSpacing/>
        <w:jc w:val="both"/>
        <w:rPr>
          <w:rFonts w:ascii="Arial" w:hAnsi="Arial" w:cs="Arial"/>
        </w:rPr>
      </w:pPr>
      <w:r w:rsidRPr="00DF3DB8">
        <w:rPr>
          <w:rFonts w:ascii="Arial" w:hAnsi="Arial" w:cs="Arial"/>
        </w:rPr>
        <w:lastRenderedPageBreak/>
        <w:t>Q</w:t>
      </w:r>
      <w:r w:rsidR="006A0DD6" w:rsidRPr="00DF3DB8">
        <w:rPr>
          <w:rFonts w:ascii="Arial" w:hAnsi="Arial" w:cs="Arial"/>
          <w:vertAlign w:val="subscript"/>
        </w:rPr>
        <w:t>2</w:t>
      </w:r>
      <w:r w:rsidRPr="00DF3DB8">
        <w:rPr>
          <w:rFonts w:ascii="Arial" w:hAnsi="Arial" w:cs="Arial"/>
        </w:rPr>
        <w:t>:</w:t>
      </w:r>
      <w:r w:rsidR="006A0DD6" w:rsidRPr="00DF3DB8">
        <w:rPr>
          <w:rFonts w:ascii="Arial" w:hAnsi="Arial" w:cs="Arial"/>
        </w:rPr>
        <w:t xml:space="preserve"> </w:t>
      </w:r>
      <w:r w:rsidR="00D94AA2" w:rsidRPr="00DF3DB8">
        <w:rPr>
          <w:rFonts w:ascii="Arial" w:hAnsi="Arial" w:cs="Arial"/>
        </w:rPr>
        <w:t xml:space="preserve">What </w:t>
      </w:r>
      <w:r w:rsidR="00086A19" w:rsidRPr="00DF3DB8">
        <w:rPr>
          <w:rFonts w:ascii="Arial" w:hAnsi="Arial" w:cs="Arial"/>
        </w:rPr>
        <w:t>are the implications</w:t>
      </w:r>
      <w:r w:rsidR="00D94AA2" w:rsidRPr="00DF3DB8">
        <w:rPr>
          <w:rFonts w:ascii="Arial" w:hAnsi="Arial" w:cs="Arial"/>
        </w:rPr>
        <w:t xml:space="preserve"> of Virtual Learning Environment (VLE) </w:t>
      </w:r>
      <w:r w:rsidR="00AB3D2F" w:rsidRPr="00DF3DB8">
        <w:rPr>
          <w:rFonts w:ascii="Arial" w:hAnsi="Arial" w:cs="Arial"/>
        </w:rPr>
        <w:t>o</w:t>
      </w:r>
      <w:r w:rsidR="00D94AA2" w:rsidRPr="00DF3DB8">
        <w:rPr>
          <w:rFonts w:ascii="Arial" w:hAnsi="Arial" w:cs="Arial"/>
        </w:rPr>
        <w:t>n students</w:t>
      </w:r>
      <w:r w:rsidR="00F45D7C" w:rsidRPr="00DF3DB8">
        <w:rPr>
          <w:rFonts w:ascii="Arial" w:hAnsi="Arial" w:cs="Arial"/>
        </w:rPr>
        <w:t>’</w:t>
      </w:r>
      <w:r w:rsidR="00D94AA2" w:rsidRPr="00DF3DB8">
        <w:rPr>
          <w:rFonts w:ascii="Arial" w:hAnsi="Arial" w:cs="Arial"/>
        </w:rPr>
        <w:t xml:space="preserve"> learning experience?</w:t>
      </w:r>
    </w:p>
    <w:p w14:paraId="2B708834" w14:textId="77777777" w:rsidR="000171EC" w:rsidRPr="00DF3DB8" w:rsidRDefault="000171EC" w:rsidP="00DF3DB8">
      <w:pPr>
        <w:spacing w:after="0" w:line="360" w:lineRule="auto"/>
        <w:contextualSpacing/>
        <w:jc w:val="both"/>
        <w:rPr>
          <w:rFonts w:ascii="Arial" w:hAnsi="Arial" w:cs="Arial"/>
        </w:rPr>
      </w:pPr>
    </w:p>
    <w:p w14:paraId="1725F7AD" w14:textId="77777777" w:rsidR="0077519E" w:rsidRPr="00DF3DB8" w:rsidRDefault="0077519E" w:rsidP="00DF3DB8">
      <w:pPr>
        <w:pStyle w:val="Heading1"/>
        <w:jc w:val="both"/>
      </w:pPr>
      <w:bookmarkStart w:id="2" w:name="_Toc77798610"/>
      <w:r w:rsidRPr="00DF3DB8">
        <w:t>Literature Review</w:t>
      </w:r>
      <w:bookmarkEnd w:id="2"/>
    </w:p>
    <w:p w14:paraId="269B77F3" w14:textId="77777777" w:rsidR="0062508C" w:rsidRPr="00DF3DB8" w:rsidRDefault="007D6D50" w:rsidP="00DF3DB8">
      <w:pPr>
        <w:pStyle w:val="Heading2"/>
        <w:jc w:val="both"/>
      </w:pPr>
      <w:bookmarkStart w:id="3" w:name="_Toc77798611"/>
      <w:r w:rsidRPr="00DF3DB8">
        <w:t>Learning Analytics</w:t>
      </w:r>
      <w:bookmarkEnd w:id="3"/>
      <w:r w:rsidRPr="00DF3DB8">
        <w:t xml:space="preserve"> </w:t>
      </w:r>
    </w:p>
    <w:p w14:paraId="35555F6C" w14:textId="77777777" w:rsidR="00F927AC" w:rsidRPr="00DF3DB8" w:rsidRDefault="00F927AC" w:rsidP="00DF3DB8">
      <w:pPr>
        <w:spacing w:after="0" w:line="360" w:lineRule="auto"/>
        <w:ind w:firstLine="720"/>
        <w:contextualSpacing/>
        <w:jc w:val="both"/>
        <w:rPr>
          <w:rFonts w:ascii="Arial" w:hAnsi="Arial" w:cs="Arial"/>
        </w:rPr>
      </w:pPr>
      <w:r w:rsidRPr="00DF3DB8">
        <w:rPr>
          <w:rFonts w:ascii="Arial" w:hAnsi="Arial" w:cs="Arial"/>
        </w:rPr>
        <w:t>Online education problems and the use of education technology have provided a new possibility for gaining evidence on the learning of students</w:t>
      </w:r>
      <w:r w:rsidR="00AF670B" w:rsidRPr="00DF3DB8">
        <w:rPr>
          <w:rFonts w:ascii="Arial" w:hAnsi="Arial" w:cs="Arial"/>
        </w:rPr>
        <w:t xml:space="preserve"> </w:t>
      </w:r>
      <w:r w:rsidR="00AF670B" w:rsidRPr="00DF3DB8">
        <w:rPr>
          <w:rFonts w:ascii="Arial" w:hAnsi="Arial" w:cs="Arial"/>
          <w:shd w:val="clear" w:color="auto" w:fill="FFFFFF"/>
        </w:rPr>
        <w:t>(Hettiarachchi and Wickramasinghe, 2016)</w:t>
      </w:r>
      <w:r w:rsidRPr="00DF3DB8">
        <w:rPr>
          <w:rFonts w:ascii="Arial" w:hAnsi="Arial" w:cs="Arial"/>
        </w:rPr>
        <w:t>. Similarly, the interactions of students in VLEs about their online learning activities are all achieved and saved with most information systems</w:t>
      </w:r>
      <w:r w:rsidR="00AF670B" w:rsidRPr="00DF3DB8">
        <w:rPr>
          <w:rFonts w:ascii="Arial" w:hAnsi="Arial" w:cs="Arial"/>
        </w:rPr>
        <w:t xml:space="preserve"> </w:t>
      </w:r>
      <w:r w:rsidR="00AF670B" w:rsidRPr="00DF3DB8">
        <w:rPr>
          <w:rFonts w:ascii="Arial" w:hAnsi="Arial" w:cs="Arial"/>
          <w:shd w:val="clear" w:color="auto" w:fill="FFFFFF"/>
        </w:rPr>
        <w:t>(Annansingh, 2019)</w:t>
      </w:r>
      <w:r w:rsidRPr="00DF3DB8">
        <w:rPr>
          <w:rFonts w:ascii="Arial" w:hAnsi="Arial" w:cs="Arial"/>
        </w:rPr>
        <w:t>. These digital logs may be analysed (integrated data) to discover behavioural patterns that might indicate instructional practi</w:t>
      </w:r>
      <w:r w:rsidR="00014BB4" w:rsidRPr="00DF3DB8">
        <w:rPr>
          <w:rFonts w:ascii="Arial" w:hAnsi="Arial" w:cs="Arial"/>
        </w:rPr>
        <w:t>c</w:t>
      </w:r>
      <w:r w:rsidRPr="00DF3DB8">
        <w:rPr>
          <w:rFonts w:ascii="Arial" w:hAnsi="Arial" w:cs="Arial"/>
        </w:rPr>
        <w:t>e</w:t>
      </w:r>
      <w:r w:rsidR="00AF670B" w:rsidRPr="00DF3DB8">
        <w:rPr>
          <w:rFonts w:ascii="Arial" w:hAnsi="Arial" w:cs="Arial"/>
        </w:rPr>
        <w:t xml:space="preserve"> </w:t>
      </w:r>
      <w:r w:rsidR="00AF670B" w:rsidRPr="00DF3DB8">
        <w:rPr>
          <w:rFonts w:ascii="Arial" w:hAnsi="Arial" w:cs="Arial"/>
          <w:shd w:val="clear" w:color="auto" w:fill="FFFFFF"/>
        </w:rPr>
        <w:t>(Barker and Gossman, 2018)</w:t>
      </w:r>
      <w:r w:rsidRPr="00DF3DB8">
        <w:rPr>
          <w:rFonts w:ascii="Arial" w:hAnsi="Arial" w:cs="Arial"/>
        </w:rPr>
        <w:t>. In order to better understand the learning process, the analysis of data generated through the interaction of users with technology has drawn the attention of academics</w:t>
      </w:r>
      <w:r w:rsidR="00AF670B" w:rsidRPr="00DF3DB8">
        <w:rPr>
          <w:rFonts w:ascii="Arial" w:hAnsi="Arial" w:cs="Arial"/>
        </w:rPr>
        <w:t xml:space="preserve"> </w:t>
      </w:r>
      <w:r w:rsidR="00AF670B" w:rsidRPr="00DF3DB8">
        <w:rPr>
          <w:rFonts w:ascii="Arial" w:hAnsi="Arial" w:cs="Arial"/>
          <w:shd w:val="clear" w:color="auto" w:fill="FFFFFF"/>
        </w:rPr>
        <w:t>(Herrera Mosquera, 2017)</w:t>
      </w:r>
      <w:r w:rsidRPr="00DF3DB8">
        <w:rPr>
          <w:rFonts w:ascii="Arial" w:hAnsi="Arial" w:cs="Arial"/>
        </w:rPr>
        <w:t>. This objective encouraged the emergence of the new field of study, learning analysis, which is closely connected with data mining in education</w:t>
      </w:r>
      <w:r w:rsidR="00AF670B" w:rsidRPr="00DF3DB8">
        <w:rPr>
          <w:rFonts w:ascii="Arial" w:hAnsi="Arial" w:cs="Arial"/>
        </w:rPr>
        <w:t xml:space="preserve"> </w:t>
      </w:r>
      <w:r w:rsidR="00AF670B" w:rsidRPr="00DF3DB8">
        <w:rPr>
          <w:rFonts w:ascii="Arial" w:hAnsi="Arial" w:cs="Arial"/>
          <w:shd w:val="clear" w:color="auto" w:fill="FFFFFF"/>
        </w:rPr>
        <w:t>(Ryan and Poole, 2019)</w:t>
      </w:r>
      <w:r w:rsidRPr="00DF3DB8">
        <w:rPr>
          <w:rFonts w:ascii="Arial" w:hAnsi="Arial" w:cs="Arial"/>
        </w:rPr>
        <w:t>. Learning analysis includes the analysis of learning data which allows instructors, VLE managers and curriculum designers to look for the information and patterns behind learning processes</w:t>
      </w:r>
      <w:r w:rsidR="00AF670B" w:rsidRPr="00DF3DB8">
        <w:rPr>
          <w:rFonts w:ascii="Arial" w:hAnsi="Arial" w:cs="Arial"/>
        </w:rPr>
        <w:t xml:space="preserve"> </w:t>
      </w:r>
      <w:r w:rsidR="00AF670B" w:rsidRPr="00DF3DB8">
        <w:rPr>
          <w:rFonts w:ascii="Arial" w:hAnsi="Arial" w:cs="Arial"/>
          <w:shd w:val="clear" w:color="auto" w:fill="FFFFFF"/>
        </w:rPr>
        <w:t>(Herrera, 2017)</w:t>
      </w:r>
      <w:r w:rsidRPr="00DF3DB8">
        <w:rPr>
          <w:rFonts w:ascii="Arial" w:hAnsi="Arial" w:cs="Arial"/>
        </w:rPr>
        <w:t>.</w:t>
      </w:r>
    </w:p>
    <w:p w14:paraId="273A8A47" w14:textId="77777777" w:rsidR="00F927AC" w:rsidRPr="00DF3DB8" w:rsidRDefault="00F927AC" w:rsidP="00DF3DB8">
      <w:pPr>
        <w:spacing w:after="0" w:line="360" w:lineRule="auto"/>
        <w:ind w:firstLine="720"/>
        <w:contextualSpacing/>
        <w:jc w:val="both"/>
        <w:rPr>
          <w:rFonts w:ascii="Arial" w:hAnsi="Arial" w:cs="Arial"/>
        </w:rPr>
      </w:pPr>
      <w:r w:rsidRPr="00DF3DB8">
        <w:rPr>
          <w:rFonts w:ascii="Arial" w:hAnsi="Arial" w:cs="Arial"/>
        </w:rPr>
        <w:t>Learning analytics is primarily aimed at improving learning outcomes and procedures. Interaction is the fundamental learning unit inside virtual learning environments</w:t>
      </w:r>
      <w:r w:rsidR="00014BB4" w:rsidRPr="00DF3DB8">
        <w:rPr>
          <w:rFonts w:ascii="Arial" w:hAnsi="Arial" w:cs="Arial"/>
        </w:rPr>
        <w:t>;</w:t>
      </w:r>
      <w:r w:rsidRPr="00DF3DB8">
        <w:rPr>
          <w:rFonts w:ascii="Arial" w:hAnsi="Arial" w:cs="Arial"/>
        </w:rPr>
        <w:t xml:space="preserve"> however</w:t>
      </w:r>
      <w:r w:rsidR="00014BB4" w:rsidRPr="00DF3DB8">
        <w:rPr>
          <w:rFonts w:ascii="Arial" w:hAnsi="Arial" w:cs="Arial"/>
        </w:rPr>
        <w:t>,</w:t>
      </w:r>
      <w:r w:rsidRPr="00DF3DB8">
        <w:rPr>
          <w:rFonts w:ascii="Arial" w:hAnsi="Arial" w:cs="Arial"/>
        </w:rPr>
        <w:t xml:space="preserve"> there is still no agreement on the interactions that are important to successful learning</w:t>
      </w:r>
      <w:r w:rsidR="00AF670B" w:rsidRPr="00DF3DB8">
        <w:rPr>
          <w:rFonts w:ascii="Arial" w:hAnsi="Arial" w:cs="Arial"/>
        </w:rPr>
        <w:t xml:space="preserve"> </w:t>
      </w:r>
      <w:r w:rsidR="00AF670B" w:rsidRPr="00DF3DB8">
        <w:rPr>
          <w:rFonts w:ascii="Arial" w:hAnsi="Arial" w:cs="Arial"/>
          <w:shd w:val="clear" w:color="auto" w:fill="FFFFFF"/>
        </w:rPr>
        <w:t>(Lacka and Wong, 2019)</w:t>
      </w:r>
      <w:r w:rsidRPr="00DF3DB8">
        <w:rPr>
          <w:rFonts w:ascii="Arial" w:hAnsi="Arial" w:cs="Arial"/>
        </w:rPr>
        <w:t xml:space="preserve">. Learning analytics may be described as </w:t>
      </w:r>
      <w:r w:rsidR="00F45D7C" w:rsidRPr="00DF3DB8">
        <w:rPr>
          <w:rFonts w:ascii="Arial" w:hAnsi="Arial" w:cs="Arial"/>
        </w:rPr>
        <w:t>“</w:t>
      </w:r>
      <w:r w:rsidRPr="00DF3DB8">
        <w:rPr>
          <w:rFonts w:ascii="Arial" w:hAnsi="Arial" w:cs="Arial"/>
        </w:rPr>
        <w:t>collecting, analysing and distributing student data in order to understand and optimise th</w:t>
      </w:r>
      <w:r w:rsidR="00AF670B" w:rsidRPr="00DF3DB8">
        <w:rPr>
          <w:rFonts w:ascii="Arial" w:hAnsi="Arial" w:cs="Arial"/>
        </w:rPr>
        <w:t xml:space="preserve">e settings in which it happens </w:t>
      </w:r>
      <w:r w:rsidR="00AF670B" w:rsidRPr="00DF3DB8">
        <w:rPr>
          <w:rFonts w:ascii="Arial" w:hAnsi="Arial" w:cs="Arial"/>
          <w:shd w:val="clear" w:color="auto" w:fill="FFFFFF"/>
        </w:rPr>
        <w:t>(Hettiarachchi and Wickramasinghe, 2016)</w:t>
      </w:r>
      <w:r w:rsidR="00AF670B" w:rsidRPr="00DF3DB8">
        <w:rPr>
          <w:rFonts w:ascii="Arial" w:hAnsi="Arial" w:cs="Arial"/>
        </w:rPr>
        <w:t>.</w:t>
      </w:r>
      <w:r w:rsidRPr="00DF3DB8">
        <w:rPr>
          <w:rFonts w:ascii="Arial" w:hAnsi="Arial" w:cs="Arial"/>
        </w:rPr>
        <w:t xml:space="preserve"> On this basis, it is essential to know what data the system saves and to put it in a context that provides significance to the analysis. This improves the understanding and optimi</w:t>
      </w:r>
      <w:r w:rsidR="00CD1848" w:rsidRPr="00DF3DB8">
        <w:rPr>
          <w:rFonts w:ascii="Arial" w:hAnsi="Arial" w:cs="Arial"/>
        </w:rPr>
        <w:t>s</w:t>
      </w:r>
      <w:r w:rsidRPr="00DF3DB8">
        <w:rPr>
          <w:rFonts w:ascii="Arial" w:hAnsi="Arial" w:cs="Arial"/>
        </w:rPr>
        <w:t>ation of learning processes in VLEs</w:t>
      </w:r>
      <w:r w:rsidR="00AF670B" w:rsidRPr="00DF3DB8">
        <w:rPr>
          <w:rFonts w:ascii="Arial" w:hAnsi="Arial" w:cs="Arial"/>
        </w:rPr>
        <w:t xml:space="preserve"> </w:t>
      </w:r>
      <w:r w:rsidR="00AF670B" w:rsidRPr="00DF3DB8">
        <w:rPr>
          <w:rFonts w:ascii="Arial" w:hAnsi="Arial" w:cs="Arial"/>
          <w:shd w:val="clear" w:color="auto" w:fill="FFFFFF"/>
        </w:rPr>
        <w:t>(Annansingh, 2019)</w:t>
      </w:r>
      <w:r w:rsidRPr="00DF3DB8">
        <w:rPr>
          <w:rFonts w:ascii="Arial" w:hAnsi="Arial" w:cs="Arial"/>
        </w:rPr>
        <w:t xml:space="preserve">. Two of the most commonly accepted and related activities in the field of learning analytics were the prediction of student learning </w:t>
      </w:r>
      <w:r w:rsidR="00AF670B" w:rsidRPr="00DF3DB8">
        <w:rPr>
          <w:rFonts w:ascii="Arial" w:hAnsi="Arial" w:cs="Arial"/>
        </w:rPr>
        <w:t xml:space="preserve">success and proactive feedback. </w:t>
      </w:r>
      <w:r w:rsidRPr="00DF3DB8">
        <w:rPr>
          <w:rFonts w:ascii="Arial" w:hAnsi="Arial" w:cs="Arial"/>
        </w:rPr>
        <w:t>There appears to be agreement on the purpose of the study</w:t>
      </w:r>
      <w:r w:rsidR="00AF670B" w:rsidRPr="00DF3DB8">
        <w:rPr>
          <w:rFonts w:ascii="Arial" w:hAnsi="Arial" w:cs="Arial"/>
        </w:rPr>
        <w:t xml:space="preserve"> </w:t>
      </w:r>
      <w:r w:rsidR="00AF670B" w:rsidRPr="00DF3DB8">
        <w:rPr>
          <w:rFonts w:ascii="Arial" w:hAnsi="Arial" w:cs="Arial"/>
          <w:shd w:val="clear" w:color="auto" w:fill="FFFFFF"/>
        </w:rPr>
        <w:t>(Ryan and Poole, 2019)</w:t>
      </w:r>
      <w:r w:rsidRPr="00DF3DB8">
        <w:rPr>
          <w:rFonts w:ascii="Arial" w:hAnsi="Arial" w:cs="Arial"/>
        </w:rPr>
        <w:t>: Analysis of the interaction data of VLEs by utilising data extraction and data mining methods to infer relationships, valuable information and understanding of the learning process</w:t>
      </w:r>
      <w:r w:rsidR="00AF670B" w:rsidRPr="00DF3DB8">
        <w:rPr>
          <w:rFonts w:ascii="Arial" w:hAnsi="Arial" w:cs="Arial"/>
        </w:rPr>
        <w:t xml:space="preserve"> </w:t>
      </w:r>
      <w:r w:rsidR="00AF670B" w:rsidRPr="00DF3DB8">
        <w:rPr>
          <w:rFonts w:ascii="Arial" w:hAnsi="Arial" w:cs="Arial"/>
          <w:shd w:val="clear" w:color="auto" w:fill="FFFFFF"/>
        </w:rPr>
        <w:t>(Barker and Gossman, 2018)</w:t>
      </w:r>
      <w:r w:rsidRPr="00DF3DB8">
        <w:rPr>
          <w:rFonts w:ascii="Arial" w:hAnsi="Arial" w:cs="Arial"/>
        </w:rPr>
        <w:t>.</w:t>
      </w:r>
    </w:p>
    <w:p w14:paraId="0BD789AE" w14:textId="77777777" w:rsidR="00F927AC" w:rsidRPr="00DF3DB8" w:rsidRDefault="00F927AC" w:rsidP="00DF3DB8">
      <w:pPr>
        <w:spacing w:after="0" w:line="360" w:lineRule="auto"/>
        <w:ind w:firstLine="720"/>
        <w:contextualSpacing/>
        <w:jc w:val="both"/>
        <w:rPr>
          <w:rFonts w:ascii="Arial" w:hAnsi="Arial" w:cs="Arial"/>
        </w:rPr>
      </w:pPr>
      <w:r w:rsidRPr="00DF3DB8">
        <w:rPr>
          <w:rFonts w:ascii="Arial" w:hAnsi="Arial" w:cs="Arial"/>
        </w:rPr>
        <w:t>Two tendencies arise in learning analytics: the growing usage of VLEs in educational institutions and the use of data mining and business intelligence technology</w:t>
      </w:r>
      <w:r w:rsidR="00AF670B" w:rsidRPr="00DF3DB8">
        <w:rPr>
          <w:rFonts w:ascii="Arial" w:hAnsi="Arial" w:cs="Arial"/>
        </w:rPr>
        <w:t xml:space="preserve"> </w:t>
      </w:r>
      <w:r w:rsidR="00AF670B" w:rsidRPr="00DF3DB8">
        <w:rPr>
          <w:rFonts w:ascii="Arial" w:hAnsi="Arial" w:cs="Arial"/>
          <w:shd w:val="clear" w:color="auto" w:fill="FFFFFF"/>
        </w:rPr>
        <w:t>(Hettiarachchi and Wickramasinghe, 2016)</w:t>
      </w:r>
      <w:r w:rsidRPr="00DF3DB8">
        <w:rPr>
          <w:rFonts w:ascii="Arial" w:hAnsi="Arial" w:cs="Arial"/>
        </w:rPr>
        <w:t xml:space="preserve">. The concept behind learning analytics is </w:t>
      </w:r>
      <w:r w:rsidR="00014BB4" w:rsidRPr="00DF3DB8">
        <w:rPr>
          <w:rFonts w:ascii="Arial" w:hAnsi="Arial" w:cs="Arial"/>
        </w:rPr>
        <w:t>a</w:t>
      </w:r>
      <w:r w:rsidRPr="00DF3DB8">
        <w:rPr>
          <w:rFonts w:ascii="Arial" w:hAnsi="Arial" w:cs="Arial"/>
        </w:rPr>
        <w:t xml:space="preserve"> large amount of data, called large data, about the activity of all stakeholders engaged in the learning process because these activities are recorded by the VLE and kept in databases</w:t>
      </w:r>
      <w:r w:rsidR="00AF670B" w:rsidRPr="00DF3DB8">
        <w:rPr>
          <w:rFonts w:ascii="Arial" w:hAnsi="Arial" w:cs="Arial"/>
        </w:rPr>
        <w:t xml:space="preserve"> </w:t>
      </w:r>
      <w:r w:rsidR="00AF670B" w:rsidRPr="00DF3DB8">
        <w:rPr>
          <w:rFonts w:ascii="Arial" w:hAnsi="Arial" w:cs="Arial"/>
          <w:shd w:val="clear" w:color="auto" w:fill="FFFFFF"/>
        </w:rPr>
        <w:t>(Lyndon and Hale, 2016)</w:t>
      </w:r>
      <w:r w:rsidRPr="00DF3DB8">
        <w:rPr>
          <w:rFonts w:ascii="Arial" w:hAnsi="Arial" w:cs="Arial"/>
        </w:rPr>
        <w:t xml:space="preserve">. According to some studies, each learning analytics effort has six dimensions associated </w:t>
      </w:r>
      <w:r w:rsidR="00014BB4" w:rsidRPr="00DF3DB8">
        <w:rPr>
          <w:rFonts w:ascii="Arial" w:hAnsi="Arial" w:cs="Arial"/>
        </w:rPr>
        <w:t>with making</w:t>
      </w:r>
      <w:r w:rsidRPr="00DF3DB8">
        <w:rPr>
          <w:rFonts w:ascii="Arial" w:hAnsi="Arial" w:cs="Arial"/>
        </w:rPr>
        <w:t xml:space="preserve"> it succe</w:t>
      </w:r>
      <w:r w:rsidR="002D3DE9" w:rsidRPr="00DF3DB8">
        <w:rPr>
          <w:rFonts w:ascii="Arial" w:hAnsi="Arial" w:cs="Arial"/>
        </w:rPr>
        <w:t>ssful: the stakeholders, such as</w:t>
      </w:r>
      <w:r w:rsidRPr="00DF3DB8">
        <w:rPr>
          <w:rFonts w:ascii="Arial" w:hAnsi="Arial" w:cs="Arial"/>
        </w:rPr>
        <w:t xml:space="preserve"> teachers,</w:t>
      </w:r>
      <w:r w:rsidR="002D3DE9" w:rsidRPr="00DF3DB8">
        <w:rPr>
          <w:rFonts w:ascii="Arial" w:hAnsi="Arial" w:cs="Arial"/>
        </w:rPr>
        <w:t xml:space="preserve"> students,</w:t>
      </w:r>
      <w:r w:rsidR="00552E26" w:rsidRPr="00DF3DB8">
        <w:rPr>
          <w:rFonts w:ascii="Arial" w:hAnsi="Arial" w:cs="Arial"/>
        </w:rPr>
        <w:t xml:space="preserve"> </w:t>
      </w:r>
      <w:r w:rsidRPr="00DF3DB8">
        <w:rPr>
          <w:rFonts w:ascii="Arial" w:hAnsi="Arial" w:cs="Arial"/>
        </w:rPr>
        <w:t>workers</w:t>
      </w:r>
      <w:r w:rsidR="002C287F" w:rsidRPr="00DF3DB8">
        <w:rPr>
          <w:rFonts w:ascii="Arial" w:hAnsi="Arial" w:cs="Arial"/>
        </w:rPr>
        <w:t xml:space="preserve">, </w:t>
      </w:r>
      <w:r w:rsidR="002C287F" w:rsidRPr="00DF3DB8">
        <w:rPr>
          <w:rFonts w:ascii="Arial" w:hAnsi="Arial" w:cs="Arial"/>
        </w:rPr>
        <w:lastRenderedPageBreak/>
        <w:t>and administrators</w:t>
      </w:r>
      <w:r w:rsidRPr="00DF3DB8">
        <w:rPr>
          <w:rFonts w:ascii="Arial" w:hAnsi="Arial" w:cs="Arial"/>
        </w:rPr>
        <w:t>; the obj</w:t>
      </w:r>
      <w:r w:rsidR="002324FD" w:rsidRPr="00DF3DB8">
        <w:rPr>
          <w:rFonts w:ascii="Arial" w:hAnsi="Arial" w:cs="Arial"/>
        </w:rPr>
        <w:t>ectives consisting of stakeholder</w:t>
      </w:r>
      <w:r w:rsidRPr="00DF3DB8">
        <w:rPr>
          <w:rFonts w:ascii="Arial" w:hAnsi="Arial" w:cs="Arial"/>
        </w:rPr>
        <w:t xml:space="preserve"> interests for the learning analytics initiative; the data deriving from the actions of administrators</w:t>
      </w:r>
      <w:r w:rsidR="00CE4189" w:rsidRPr="00DF3DB8">
        <w:rPr>
          <w:rFonts w:ascii="Arial" w:hAnsi="Arial" w:cs="Arial"/>
        </w:rPr>
        <w:t>, teachers, students and others</w:t>
      </w:r>
      <w:r w:rsidR="00351877" w:rsidRPr="00DF3DB8">
        <w:rPr>
          <w:rFonts w:ascii="Arial" w:hAnsi="Arial" w:cs="Arial"/>
        </w:rPr>
        <w:t xml:space="preserve"> </w:t>
      </w:r>
      <w:r w:rsidR="00351877" w:rsidRPr="00DF3DB8">
        <w:rPr>
          <w:rFonts w:ascii="Arial" w:hAnsi="Arial" w:cs="Arial"/>
          <w:shd w:val="clear" w:color="auto" w:fill="FFFFFF"/>
        </w:rPr>
        <w:t>(Hettiarachchi and Wickramasinghe, 2016).</w:t>
      </w:r>
    </w:p>
    <w:p w14:paraId="66C9A16A" w14:textId="77777777" w:rsidR="00F927AC" w:rsidRPr="00DF3DB8" w:rsidRDefault="00F927AC" w:rsidP="00DF3DB8">
      <w:pPr>
        <w:spacing w:after="0" w:line="360" w:lineRule="auto"/>
        <w:ind w:firstLine="720"/>
        <w:contextualSpacing/>
        <w:jc w:val="both"/>
        <w:rPr>
          <w:rFonts w:ascii="Arial" w:hAnsi="Arial" w:cs="Arial"/>
        </w:rPr>
      </w:pPr>
      <w:r w:rsidRPr="00DF3DB8">
        <w:rPr>
          <w:rFonts w:ascii="Arial" w:hAnsi="Arial" w:cs="Arial"/>
        </w:rPr>
        <w:t>Analytic tools, including theories related to the behaviours and effects of the various players on the educational environment; technology, which comprises software and hardware, including analysis algorithms and visualisation tools in different formats; external constraints such as legal, norms and conventions demands for data</w:t>
      </w:r>
      <w:r w:rsidR="00351877" w:rsidRPr="00DF3DB8">
        <w:rPr>
          <w:rFonts w:ascii="Arial" w:hAnsi="Arial" w:cs="Arial"/>
        </w:rPr>
        <w:t xml:space="preserve"> </w:t>
      </w:r>
      <w:r w:rsidR="00351877" w:rsidRPr="00DF3DB8">
        <w:rPr>
          <w:rFonts w:ascii="Arial" w:hAnsi="Arial" w:cs="Arial"/>
          <w:shd w:val="clear" w:color="auto" w:fill="FFFFFF"/>
        </w:rPr>
        <w:t>(Lacka and Wong, 2019)</w:t>
      </w:r>
      <w:r w:rsidRPr="00DF3DB8">
        <w:rPr>
          <w:rFonts w:ascii="Arial" w:hAnsi="Arial" w:cs="Arial"/>
        </w:rPr>
        <w:t>.</w:t>
      </w:r>
    </w:p>
    <w:p w14:paraId="60424B1A" w14:textId="77777777" w:rsidR="003E6BAC" w:rsidRPr="00DF3DB8" w:rsidRDefault="003E6BAC" w:rsidP="00DF3DB8">
      <w:pPr>
        <w:pStyle w:val="Heading2"/>
        <w:jc w:val="both"/>
      </w:pPr>
      <w:bookmarkStart w:id="4" w:name="_Toc77798612"/>
      <w:r w:rsidRPr="00DF3DB8">
        <w:t>Impact of VLEs on</w:t>
      </w:r>
      <w:r w:rsidR="007D6D50" w:rsidRPr="00DF3DB8">
        <w:t xml:space="preserve"> Students</w:t>
      </w:r>
      <w:r w:rsidR="00F45D7C" w:rsidRPr="00DF3DB8">
        <w:t>’</w:t>
      </w:r>
      <w:r w:rsidR="007D6D50" w:rsidRPr="00DF3DB8">
        <w:t xml:space="preserve"> </w:t>
      </w:r>
      <w:r w:rsidRPr="00DF3DB8">
        <w:t>Learning Experience</w:t>
      </w:r>
      <w:bookmarkEnd w:id="4"/>
    </w:p>
    <w:p w14:paraId="6A481E5A" w14:textId="77777777" w:rsidR="00E50713" w:rsidRPr="00DF3DB8" w:rsidRDefault="00AB4FD6" w:rsidP="00DF3DB8">
      <w:pPr>
        <w:spacing w:after="0" w:line="360" w:lineRule="auto"/>
        <w:ind w:firstLine="720"/>
        <w:contextualSpacing/>
        <w:jc w:val="both"/>
        <w:rPr>
          <w:rFonts w:ascii="Arial" w:hAnsi="Arial" w:cs="Arial"/>
        </w:rPr>
      </w:pPr>
      <w:r w:rsidRPr="00DF3DB8">
        <w:rPr>
          <w:rFonts w:ascii="Arial" w:hAnsi="Arial" w:cs="Arial"/>
        </w:rPr>
        <w:t>Virtual learning environments (VLEs) have had significant significance to assist and support formal education since the curriculum and guidelines of each nation are applied in formal education institutions</w:t>
      </w:r>
      <w:r w:rsidR="00351877" w:rsidRPr="00DF3DB8">
        <w:rPr>
          <w:rFonts w:ascii="Arial" w:hAnsi="Arial" w:cs="Arial"/>
        </w:rPr>
        <w:t xml:space="preserve"> </w:t>
      </w:r>
      <w:r w:rsidR="00351877" w:rsidRPr="00DF3DB8">
        <w:rPr>
          <w:rFonts w:ascii="Arial" w:hAnsi="Arial" w:cs="Arial"/>
          <w:shd w:val="clear" w:color="auto" w:fill="FFFFFF"/>
        </w:rPr>
        <w:t>(Lacka and Wong, 2019)</w:t>
      </w:r>
      <w:r w:rsidRPr="00DF3DB8">
        <w:rPr>
          <w:rFonts w:ascii="Arial" w:hAnsi="Arial" w:cs="Arial"/>
        </w:rPr>
        <w:t>. However, VLEs may play an essential role in facilitating learning in non-formal and informal settings in the context of innovation and change</w:t>
      </w:r>
      <w:r w:rsidR="00351877" w:rsidRPr="00DF3DB8">
        <w:rPr>
          <w:rFonts w:ascii="Arial" w:hAnsi="Arial" w:cs="Arial"/>
        </w:rPr>
        <w:t xml:space="preserve"> </w:t>
      </w:r>
      <w:r w:rsidR="00351877" w:rsidRPr="00DF3DB8">
        <w:rPr>
          <w:rFonts w:ascii="Arial" w:hAnsi="Arial" w:cs="Arial"/>
          <w:shd w:val="clear" w:color="auto" w:fill="FFFFFF"/>
        </w:rPr>
        <w:t>(Hettiarachchi and Wickramasinghe, 2016)</w:t>
      </w:r>
      <w:r w:rsidRPr="00DF3DB8">
        <w:rPr>
          <w:rFonts w:ascii="Arial" w:hAnsi="Arial" w:cs="Arial"/>
        </w:rPr>
        <w:t xml:space="preserve">. The idea of </w:t>
      </w:r>
      <w:r w:rsidR="00014BB4" w:rsidRPr="00DF3DB8">
        <w:rPr>
          <w:rFonts w:ascii="Arial" w:hAnsi="Arial" w:cs="Arial"/>
        </w:rPr>
        <w:t xml:space="preserve">the </w:t>
      </w:r>
      <w:r w:rsidRPr="00DF3DB8">
        <w:rPr>
          <w:rFonts w:ascii="Arial" w:hAnsi="Arial" w:cs="Arial"/>
        </w:rPr>
        <w:t>innovation utilised in society today involves a desire for change, renewal or something new. Researchers have shown that the combination of data on student activities in a VLE with the performance of students is influenced by the teaching circumstances</w:t>
      </w:r>
      <w:r w:rsidR="00351877" w:rsidRPr="00DF3DB8">
        <w:rPr>
          <w:rFonts w:ascii="Arial" w:hAnsi="Arial" w:cs="Arial"/>
        </w:rPr>
        <w:t xml:space="preserve"> </w:t>
      </w:r>
      <w:r w:rsidR="00351877" w:rsidRPr="00DF3DB8">
        <w:rPr>
          <w:rFonts w:ascii="Arial" w:hAnsi="Arial" w:cs="Arial"/>
          <w:shd w:val="clear" w:color="auto" w:fill="FFFFFF"/>
        </w:rPr>
        <w:t>(Barker and Gossman, 2018)</w:t>
      </w:r>
      <w:r w:rsidRPr="00DF3DB8">
        <w:rPr>
          <w:rFonts w:ascii="Arial" w:hAnsi="Arial" w:cs="Arial"/>
        </w:rPr>
        <w:t>. The same authors employed a regression model linking data from nine</w:t>
      </w:r>
      <w:r w:rsidR="00014BB4" w:rsidRPr="00DF3DB8">
        <w:rPr>
          <w:rFonts w:ascii="Arial" w:hAnsi="Arial" w:cs="Arial"/>
        </w:rPr>
        <w:t>-</w:t>
      </w:r>
      <w:r w:rsidRPr="00DF3DB8">
        <w:rPr>
          <w:rFonts w:ascii="Arial" w:hAnsi="Arial" w:cs="Arial"/>
        </w:rPr>
        <w:t>degree programmes at a university in Australia</w:t>
      </w:r>
      <w:r w:rsidR="00351877" w:rsidRPr="00DF3DB8">
        <w:rPr>
          <w:rFonts w:ascii="Arial" w:hAnsi="Arial" w:cs="Arial"/>
        </w:rPr>
        <w:t xml:space="preserve"> </w:t>
      </w:r>
      <w:r w:rsidR="00351877" w:rsidRPr="00DF3DB8">
        <w:rPr>
          <w:rFonts w:ascii="Arial" w:hAnsi="Arial" w:cs="Arial"/>
          <w:shd w:val="clear" w:color="auto" w:fill="FFFFFF"/>
        </w:rPr>
        <w:t>(Ryan and Poole, 2019)</w:t>
      </w:r>
      <w:r w:rsidRPr="00DF3DB8">
        <w:rPr>
          <w:rFonts w:ascii="Arial" w:hAnsi="Arial" w:cs="Arial"/>
        </w:rPr>
        <w:t xml:space="preserve">. </w:t>
      </w:r>
    </w:p>
    <w:p w14:paraId="6BC150D6" w14:textId="77777777" w:rsidR="009810BB" w:rsidRPr="00DF3DB8" w:rsidRDefault="00AB4FD6" w:rsidP="00DF3DB8">
      <w:pPr>
        <w:spacing w:after="0" w:line="360" w:lineRule="auto"/>
        <w:ind w:firstLine="720"/>
        <w:contextualSpacing/>
        <w:jc w:val="both"/>
        <w:rPr>
          <w:rFonts w:ascii="Arial" w:hAnsi="Arial" w:cs="Arial"/>
        </w:rPr>
      </w:pPr>
      <w:r w:rsidRPr="00DF3DB8">
        <w:rPr>
          <w:rFonts w:ascii="Arial" w:hAnsi="Arial" w:cs="Arial"/>
        </w:rPr>
        <w:t>The findings indicated that only the number of variables, the number of resource</w:t>
      </w:r>
      <w:r w:rsidR="00014BB4" w:rsidRPr="00DF3DB8">
        <w:rPr>
          <w:rFonts w:ascii="Arial" w:hAnsi="Arial" w:cs="Arial"/>
        </w:rPr>
        <w:t>s</w:t>
      </w:r>
      <w:r w:rsidRPr="00DF3DB8">
        <w:rPr>
          <w:rFonts w:ascii="Arial" w:hAnsi="Arial" w:cs="Arial"/>
        </w:rPr>
        <w:t xml:space="preserve"> and forum activities were important markers of student success and the three factors account for 22</w:t>
      </w:r>
      <w:r w:rsidR="003C6979" w:rsidRPr="00DF3DB8">
        <w:rPr>
          <w:rFonts w:ascii="Arial" w:hAnsi="Arial" w:cs="Arial"/>
        </w:rPr>
        <w:t>.4</w:t>
      </w:r>
      <w:r w:rsidRPr="00DF3DB8">
        <w:rPr>
          <w:rFonts w:ascii="Arial" w:hAnsi="Arial" w:cs="Arial"/>
        </w:rPr>
        <w:t>% of student performance variability</w:t>
      </w:r>
      <w:r w:rsidR="00351877" w:rsidRPr="00DF3DB8">
        <w:rPr>
          <w:rFonts w:ascii="Arial" w:hAnsi="Arial" w:cs="Arial"/>
        </w:rPr>
        <w:t xml:space="preserve"> </w:t>
      </w:r>
      <w:r w:rsidR="00351877" w:rsidRPr="00DF3DB8">
        <w:rPr>
          <w:rFonts w:ascii="Arial" w:hAnsi="Arial" w:cs="Arial"/>
          <w:shd w:val="clear" w:color="auto" w:fill="FFFFFF"/>
        </w:rPr>
        <w:t>(Barker and Gossman, 2018)</w:t>
      </w:r>
      <w:r w:rsidR="00351877" w:rsidRPr="00DF3DB8">
        <w:rPr>
          <w:rFonts w:ascii="Arial" w:hAnsi="Arial" w:cs="Arial"/>
        </w:rPr>
        <w:t xml:space="preserve">. </w:t>
      </w:r>
      <w:r w:rsidRPr="00DF3DB8">
        <w:rPr>
          <w:rFonts w:ascii="Arial" w:hAnsi="Arial" w:cs="Arial"/>
        </w:rPr>
        <w:t>The technological disparities, particularly those linked to the manner in which students utilise VLEs, need specific consideration before data logs can be used to build models to predict students</w:t>
      </w:r>
      <w:r w:rsidR="00F45D7C" w:rsidRPr="00DF3DB8">
        <w:rPr>
          <w:rFonts w:ascii="Arial" w:hAnsi="Arial" w:cs="Arial"/>
        </w:rPr>
        <w:t>’</w:t>
      </w:r>
      <w:r w:rsidRPr="00DF3DB8">
        <w:rPr>
          <w:rFonts w:ascii="Arial" w:hAnsi="Arial" w:cs="Arial"/>
        </w:rPr>
        <w:t xml:space="preserve"> success</w:t>
      </w:r>
      <w:r w:rsidR="00351877" w:rsidRPr="00DF3DB8">
        <w:rPr>
          <w:rFonts w:ascii="Arial" w:hAnsi="Arial" w:cs="Arial"/>
        </w:rPr>
        <w:t xml:space="preserve"> </w:t>
      </w:r>
      <w:r w:rsidR="00351877" w:rsidRPr="00DF3DB8">
        <w:rPr>
          <w:rFonts w:ascii="Arial" w:hAnsi="Arial" w:cs="Arial"/>
          <w:shd w:val="clear" w:color="auto" w:fill="FFFFFF"/>
        </w:rPr>
        <w:t>(Lyndon and Hale, 2016)</w:t>
      </w:r>
      <w:r w:rsidRPr="00DF3DB8">
        <w:rPr>
          <w:rFonts w:ascii="Arial" w:hAnsi="Arial" w:cs="Arial"/>
        </w:rPr>
        <w:t>. Overall, the impact of the VLE characteristics on the academic performance of students may be overestimated or underestimated. The implications for schools seeking generalised models to detect students at risk of academic failure are broader</w:t>
      </w:r>
      <w:r w:rsidR="00351877" w:rsidRPr="00DF3DB8">
        <w:rPr>
          <w:rFonts w:ascii="Arial" w:hAnsi="Arial" w:cs="Arial"/>
        </w:rPr>
        <w:t xml:space="preserve"> </w:t>
      </w:r>
      <w:r w:rsidR="00351877" w:rsidRPr="00DF3DB8">
        <w:rPr>
          <w:rFonts w:ascii="Arial" w:hAnsi="Arial" w:cs="Arial"/>
          <w:shd w:val="clear" w:color="auto" w:fill="FFFFFF"/>
        </w:rPr>
        <w:t>(Herrera Mosquera, 2017)</w:t>
      </w:r>
      <w:r w:rsidRPr="00DF3DB8">
        <w:rPr>
          <w:rFonts w:ascii="Arial" w:hAnsi="Arial" w:cs="Arial"/>
        </w:rPr>
        <w:t>. The ability to identify students at risk of academic failure at an early stage allows a proactive approach to adopt</w:t>
      </w:r>
      <w:r w:rsidR="00014BB4" w:rsidRPr="00DF3DB8">
        <w:rPr>
          <w:rFonts w:ascii="Arial" w:hAnsi="Arial" w:cs="Arial"/>
        </w:rPr>
        <w:t>ing</w:t>
      </w:r>
      <w:r w:rsidRPr="00DF3DB8">
        <w:rPr>
          <w:rFonts w:ascii="Arial" w:hAnsi="Arial" w:cs="Arial"/>
        </w:rPr>
        <w:t xml:space="preserve"> teaching quality methods and the permanence of such pupils in the process of learning and teaching</w:t>
      </w:r>
      <w:r w:rsidR="00351877" w:rsidRPr="00DF3DB8">
        <w:rPr>
          <w:rFonts w:ascii="Arial" w:hAnsi="Arial" w:cs="Arial"/>
        </w:rPr>
        <w:t xml:space="preserve"> </w:t>
      </w:r>
      <w:r w:rsidR="00351877" w:rsidRPr="00DF3DB8">
        <w:rPr>
          <w:rFonts w:ascii="Arial" w:hAnsi="Arial" w:cs="Arial"/>
          <w:shd w:val="clear" w:color="auto" w:fill="FFFFFF"/>
        </w:rPr>
        <w:t>(Herrera, 2017)</w:t>
      </w:r>
      <w:r w:rsidRPr="00DF3DB8">
        <w:rPr>
          <w:rFonts w:ascii="Arial" w:hAnsi="Arial" w:cs="Arial"/>
        </w:rPr>
        <w:t>.</w:t>
      </w:r>
    </w:p>
    <w:p w14:paraId="72472264" w14:textId="77777777" w:rsidR="00AB4FD6" w:rsidRPr="00DF3DB8" w:rsidRDefault="00AB4FD6" w:rsidP="00DF3DB8">
      <w:pPr>
        <w:spacing w:after="0" w:line="360" w:lineRule="auto"/>
        <w:contextualSpacing/>
        <w:jc w:val="both"/>
        <w:rPr>
          <w:rFonts w:ascii="Arial" w:hAnsi="Arial" w:cs="Arial"/>
        </w:rPr>
      </w:pPr>
    </w:p>
    <w:p w14:paraId="2DFF51E3" w14:textId="77777777" w:rsidR="009810BB" w:rsidRPr="00DF3DB8" w:rsidRDefault="009810BB" w:rsidP="00DF3DB8">
      <w:pPr>
        <w:pStyle w:val="Heading1"/>
        <w:jc w:val="both"/>
      </w:pPr>
      <w:bookmarkStart w:id="5" w:name="_Toc77798613"/>
      <w:r w:rsidRPr="00DF3DB8">
        <w:t>Methodology</w:t>
      </w:r>
      <w:bookmarkEnd w:id="5"/>
    </w:p>
    <w:p w14:paraId="36F5392C" w14:textId="77777777" w:rsidR="001B4307" w:rsidRPr="00DF3DB8" w:rsidRDefault="003C6979" w:rsidP="00DF3DB8">
      <w:pPr>
        <w:spacing w:after="0" w:line="360" w:lineRule="auto"/>
        <w:ind w:firstLine="720"/>
        <w:contextualSpacing/>
        <w:jc w:val="both"/>
        <w:rPr>
          <w:rFonts w:ascii="Arial" w:hAnsi="Arial" w:cs="Arial"/>
        </w:rPr>
      </w:pPr>
      <w:r w:rsidRPr="00DF3DB8">
        <w:rPr>
          <w:rFonts w:ascii="Arial" w:hAnsi="Arial" w:cs="Arial"/>
        </w:rPr>
        <w:t>The nature of this research is quantitative</w:t>
      </w:r>
      <w:r w:rsidR="00014BB4" w:rsidRPr="00DF3DB8">
        <w:rPr>
          <w:rFonts w:ascii="Arial" w:hAnsi="Arial" w:cs="Arial"/>
        </w:rPr>
        <w:t>,</w:t>
      </w:r>
      <w:r w:rsidRPr="00DF3DB8">
        <w:rPr>
          <w:rFonts w:ascii="Arial" w:hAnsi="Arial" w:cs="Arial"/>
        </w:rPr>
        <w:t xml:space="preserve"> and the desk review was the </w:t>
      </w:r>
      <w:r w:rsidR="00201A46" w:rsidRPr="00DF3DB8">
        <w:rPr>
          <w:rFonts w:ascii="Arial" w:hAnsi="Arial" w:cs="Arial"/>
        </w:rPr>
        <w:t xml:space="preserve">secondary </w:t>
      </w:r>
      <w:r w:rsidRPr="00DF3DB8">
        <w:rPr>
          <w:rFonts w:ascii="Arial" w:hAnsi="Arial" w:cs="Arial"/>
        </w:rPr>
        <w:t>data collecting method utilised. The secondary data was collected from the virtual learning environment databases. Data access and access complies with the privacy policy on authorisation, access to data and confidentiality of the database. T</w:t>
      </w:r>
      <w:r w:rsidR="00201A46" w:rsidRPr="00DF3DB8">
        <w:rPr>
          <w:rFonts w:ascii="Arial" w:hAnsi="Arial" w:cs="Arial"/>
        </w:rPr>
        <w:t>he data is assu</w:t>
      </w:r>
      <w:r w:rsidR="00014BB4" w:rsidRPr="00DF3DB8">
        <w:rPr>
          <w:rFonts w:ascii="Arial" w:hAnsi="Arial" w:cs="Arial"/>
        </w:rPr>
        <w:t>m</w:t>
      </w:r>
      <w:r w:rsidR="00201A46" w:rsidRPr="00DF3DB8">
        <w:rPr>
          <w:rFonts w:ascii="Arial" w:hAnsi="Arial" w:cs="Arial"/>
        </w:rPr>
        <w:t>ed to be valid and appropriate</w:t>
      </w:r>
      <w:r w:rsidRPr="00DF3DB8">
        <w:rPr>
          <w:rFonts w:ascii="Arial" w:hAnsi="Arial" w:cs="Arial"/>
        </w:rPr>
        <w:t xml:space="preserve"> since it is kept in </w:t>
      </w:r>
      <w:r w:rsidR="00201A46" w:rsidRPr="00DF3DB8">
        <w:rPr>
          <w:rFonts w:ascii="Arial" w:hAnsi="Arial" w:cs="Arial"/>
        </w:rPr>
        <w:t xml:space="preserve">relevant </w:t>
      </w:r>
      <w:r w:rsidRPr="00DF3DB8">
        <w:rPr>
          <w:rFonts w:ascii="Arial" w:hAnsi="Arial" w:cs="Arial"/>
        </w:rPr>
        <w:t>databases</w:t>
      </w:r>
      <w:r w:rsidR="00014BB4" w:rsidRPr="00DF3DB8">
        <w:rPr>
          <w:rFonts w:ascii="Arial" w:hAnsi="Arial" w:cs="Arial"/>
        </w:rPr>
        <w:t>,</w:t>
      </w:r>
      <w:r w:rsidRPr="00DF3DB8">
        <w:rPr>
          <w:rFonts w:ascii="Arial" w:hAnsi="Arial" w:cs="Arial"/>
        </w:rPr>
        <w:t xml:space="preserve"> which are formally controlled by </w:t>
      </w:r>
      <w:r w:rsidR="00201A46" w:rsidRPr="00DF3DB8">
        <w:rPr>
          <w:rFonts w:ascii="Arial" w:hAnsi="Arial" w:cs="Arial"/>
        </w:rPr>
        <w:lastRenderedPageBreak/>
        <w:t xml:space="preserve">numerous entities </w:t>
      </w:r>
      <w:r w:rsidRPr="00DF3DB8">
        <w:rPr>
          <w:rFonts w:ascii="Arial" w:hAnsi="Arial" w:cs="Arial"/>
        </w:rPr>
        <w:t xml:space="preserve">from </w:t>
      </w:r>
      <w:r w:rsidR="00201A46" w:rsidRPr="00DF3DB8">
        <w:rPr>
          <w:rFonts w:ascii="Arial" w:hAnsi="Arial" w:cs="Arial"/>
        </w:rPr>
        <w:t xml:space="preserve">renowned </w:t>
      </w:r>
      <w:r w:rsidRPr="00DF3DB8">
        <w:rPr>
          <w:rFonts w:ascii="Arial" w:hAnsi="Arial" w:cs="Arial"/>
        </w:rPr>
        <w:t>research institution</w:t>
      </w:r>
      <w:r w:rsidR="00201A46" w:rsidRPr="00DF3DB8">
        <w:rPr>
          <w:rFonts w:ascii="Arial" w:hAnsi="Arial" w:cs="Arial"/>
        </w:rPr>
        <w:t>s</w:t>
      </w:r>
      <w:r w:rsidRPr="00DF3DB8">
        <w:rPr>
          <w:rFonts w:ascii="Arial" w:hAnsi="Arial" w:cs="Arial"/>
        </w:rPr>
        <w:t xml:space="preserve"> in which different researchers are registered.</w:t>
      </w:r>
    </w:p>
    <w:p w14:paraId="789F204D" w14:textId="77777777" w:rsidR="007D6D50" w:rsidRPr="00DF3DB8" w:rsidRDefault="003C6979" w:rsidP="00DF3DB8">
      <w:pPr>
        <w:spacing w:after="0" w:line="360" w:lineRule="auto"/>
        <w:ind w:firstLine="720"/>
        <w:contextualSpacing/>
        <w:jc w:val="both"/>
        <w:rPr>
          <w:rFonts w:ascii="Arial" w:hAnsi="Arial" w:cs="Arial"/>
        </w:rPr>
      </w:pPr>
      <w:r w:rsidRPr="00DF3DB8">
        <w:rPr>
          <w:rFonts w:ascii="Arial" w:hAnsi="Arial" w:cs="Arial"/>
        </w:rPr>
        <w:t xml:space="preserve">In addition, primary data were collected via questionnaires on the </w:t>
      </w:r>
      <w:r w:rsidR="006E2142" w:rsidRPr="00DF3DB8">
        <w:rPr>
          <w:rFonts w:ascii="Arial" w:hAnsi="Arial" w:cs="Arial"/>
        </w:rPr>
        <w:t>research topic</w:t>
      </w:r>
      <w:r w:rsidRPr="00DF3DB8">
        <w:rPr>
          <w:rFonts w:ascii="Arial" w:hAnsi="Arial" w:cs="Arial"/>
        </w:rPr>
        <w:t xml:space="preserve"> above that should be operationali</w:t>
      </w:r>
      <w:r w:rsidR="00CD1848" w:rsidRPr="00DF3DB8">
        <w:rPr>
          <w:rFonts w:ascii="Arial" w:hAnsi="Arial" w:cs="Arial"/>
        </w:rPr>
        <w:t>s</w:t>
      </w:r>
      <w:r w:rsidRPr="00DF3DB8">
        <w:rPr>
          <w:rFonts w:ascii="Arial" w:hAnsi="Arial" w:cs="Arial"/>
        </w:rPr>
        <w:t xml:space="preserve">ed as </w:t>
      </w:r>
      <w:r w:rsidR="00014BB4" w:rsidRPr="00DF3DB8">
        <w:rPr>
          <w:rFonts w:ascii="Arial" w:hAnsi="Arial" w:cs="Arial"/>
        </w:rPr>
        <w:t>the</w:t>
      </w:r>
      <w:r w:rsidRPr="00DF3DB8">
        <w:rPr>
          <w:rFonts w:ascii="Arial" w:hAnsi="Arial" w:cs="Arial"/>
        </w:rPr>
        <w:t xml:space="preserve"> main instrument for data collecting. Given the present pandemic scenario, it is highly recommended that researchers conduct the survey exclusively online instead of face to face. This ensures participants</w:t>
      </w:r>
      <w:r w:rsidR="00F45D7C" w:rsidRPr="00DF3DB8">
        <w:rPr>
          <w:rFonts w:ascii="Arial" w:hAnsi="Arial" w:cs="Arial"/>
        </w:rPr>
        <w:t>’</w:t>
      </w:r>
      <w:r w:rsidRPr="00DF3DB8">
        <w:rPr>
          <w:rFonts w:ascii="Arial" w:hAnsi="Arial" w:cs="Arial"/>
        </w:rPr>
        <w:t xml:space="preserve"> safety and well-being. There are 40 students from various institutions. Researchers are next needed to display the survey findings of the participants in an informative visual representation.</w:t>
      </w:r>
    </w:p>
    <w:p w14:paraId="0BA72994" w14:textId="77777777" w:rsidR="00615F9C" w:rsidRPr="00DF3DB8" w:rsidRDefault="00615F9C" w:rsidP="00DF3DB8">
      <w:pPr>
        <w:spacing w:after="0" w:line="360" w:lineRule="auto"/>
        <w:contextualSpacing/>
        <w:jc w:val="both"/>
        <w:rPr>
          <w:rFonts w:ascii="Arial" w:hAnsi="Arial" w:cs="Arial"/>
        </w:rPr>
      </w:pPr>
    </w:p>
    <w:p w14:paraId="26F2D322" w14:textId="77777777" w:rsidR="007D6D50" w:rsidRPr="00DF3DB8" w:rsidRDefault="0077519E" w:rsidP="00DF3DB8">
      <w:pPr>
        <w:pStyle w:val="Heading1"/>
        <w:jc w:val="both"/>
      </w:pPr>
      <w:bookmarkStart w:id="6" w:name="_Toc77798614"/>
      <w:r w:rsidRPr="00DF3DB8">
        <w:t>Results and Discussion</w:t>
      </w:r>
      <w:bookmarkEnd w:id="6"/>
    </w:p>
    <w:p w14:paraId="4C9A73F3" w14:textId="77777777" w:rsidR="00816C2E" w:rsidRPr="00DF3DB8" w:rsidRDefault="00485C3C" w:rsidP="00DF3DB8">
      <w:pPr>
        <w:spacing w:after="0" w:line="360" w:lineRule="auto"/>
        <w:ind w:firstLine="720"/>
        <w:contextualSpacing/>
        <w:jc w:val="both"/>
        <w:rPr>
          <w:rFonts w:ascii="Arial" w:hAnsi="Arial" w:cs="Arial"/>
        </w:rPr>
      </w:pPr>
      <w:r w:rsidRPr="00DF3DB8">
        <w:rPr>
          <w:rFonts w:ascii="Arial" w:hAnsi="Arial" w:cs="Arial"/>
        </w:rPr>
        <w:t>In this section, r</w:t>
      </w:r>
      <w:r w:rsidR="00816C2E" w:rsidRPr="00DF3DB8">
        <w:rPr>
          <w:rFonts w:ascii="Arial" w:hAnsi="Arial" w:cs="Arial"/>
        </w:rPr>
        <w:t xml:space="preserve">esearch has provided solutions to research topics related to the effect of the virtual learning environment (VLE) on the learning experience of students. It is not simple to get findings </w:t>
      </w:r>
      <w:r w:rsidR="00014BB4" w:rsidRPr="00DF3DB8">
        <w:rPr>
          <w:rFonts w:ascii="Arial" w:hAnsi="Arial" w:cs="Arial"/>
        </w:rPr>
        <w:t>that</w:t>
      </w:r>
      <w:r w:rsidR="00816C2E" w:rsidRPr="00DF3DB8">
        <w:rPr>
          <w:rFonts w:ascii="Arial" w:hAnsi="Arial" w:cs="Arial"/>
        </w:rPr>
        <w:t xml:space="preserve"> allow us to determine the effects of VLEs on student learning experiences in terms of benefits or drawbacks or the impact of learning methods using VLEs. This study is nevertheless relevant and useful, despite it is impossible to obtain results with the desired evidence since it questions widespread strategies used in student learning experiences and enables the obtaining of indicators that can assist decision-making on the use of the ICT by institutions, researchers, students and teachers. These findings indicate that online students have diverse learning methods</w:t>
      </w:r>
      <w:r w:rsidR="00014BB4" w:rsidRPr="00DF3DB8">
        <w:rPr>
          <w:rFonts w:ascii="Arial" w:hAnsi="Arial" w:cs="Arial"/>
        </w:rPr>
        <w:t>,</w:t>
      </w:r>
      <w:r w:rsidR="00816C2E" w:rsidRPr="00DF3DB8">
        <w:rPr>
          <w:rFonts w:ascii="Arial" w:hAnsi="Arial" w:cs="Arial"/>
        </w:rPr>
        <w:t xml:space="preserve"> and this reflects on various usage of VLE. Students may then click to study, take notes, </w:t>
      </w:r>
      <w:r w:rsidR="00B26DAF" w:rsidRPr="00DF3DB8">
        <w:rPr>
          <w:rFonts w:ascii="Arial" w:hAnsi="Arial" w:cs="Arial"/>
        </w:rPr>
        <w:t xml:space="preserve">read a file, save or print </w:t>
      </w:r>
      <w:r w:rsidR="00816C2E" w:rsidRPr="00DF3DB8">
        <w:rPr>
          <w:rFonts w:ascii="Arial" w:hAnsi="Arial" w:cs="Arial"/>
        </w:rPr>
        <w:t>for further offline usage on the VLE</w:t>
      </w:r>
      <w:r w:rsidR="00B26DAF" w:rsidRPr="00DF3DB8">
        <w:rPr>
          <w:rFonts w:ascii="Arial" w:hAnsi="Arial" w:cs="Arial"/>
        </w:rPr>
        <w:t xml:space="preserve"> </w:t>
      </w:r>
      <w:r w:rsidR="00B26DAF" w:rsidRPr="00DF3DB8">
        <w:rPr>
          <w:rFonts w:ascii="Arial" w:hAnsi="Arial" w:cs="Arial"/>
          <w:shd w:val="clear" w:color="auto" w:fill="FFFFFF"/>
        </w:rPr>
        <w:t>(Annansingh, 2019)</w:t>
      </w:r>
      <w:r w:rsidR="00816C2E" w:rsidRPr="00DF3DB8">
        <w:rPr>
          <w:rFonts w:ascii="Arial" w:hAnsi="Arial" w:cs="Arial"/>
        </w:rPr>
        <w:t>. In this set</w:t>
      </w:r>
      <w:r w:rsidR="00B26DAF" w:rsidRPr="00DF3DB8">
        <w:rPr>
          <w:rFonts w:ascii="Arial" w:hAnsi="Arial" w:cs="Arial"/>
        </w:rPr>
        <w:t xml:space="preserve">ting, </w:t>
      </w:r>
      <w:r w:rsidR="00816C2E" w:rsidRPr="00DF3DB8">
        <w:rPr>
          <w:rFonts w:ascii="Arial" w:hAnsi="Arial" w:cs="Arial"/>
        </w:rPr>
        <w:t>it is impossible to draw judgments about the participation of students based simply on the number of times when a student clicks on the VLE. They are, however, indications of potential errors committed by pupils, which are indicated by user modifications.</w:t>
      </w:r>
    </w:p>
    <w:p w14:paraId="5C5F1EBF" w14:textId="77777777" w:rsidR="00816C2E" w:rsidRPr="00DF3DB8" w:rsidRDefault="00816C2E" w:rsidP="00DF3DB8">
      <w:pPr>
        <w:spacing w:after="0" w:line="360" w:lineRule="auto"/>
        <w:ind w:firstLine="720"/>
        <w:contextualSpacing/>
        <w:jc w:val="both"/>
        <w:rPr>
          <w:rFonts w:ascii="Arial" w:hAnsi="Arial" w:cs="Arial"/>
        </w:rPr>
      </w:pPr>
      <w:r w:rsidRPr="00DF3DB8">
        <w:rPr>
          <w:rFonts w:ascii="Arial" w:hAnsi="Arial" w:cs="Arial"/>
        </w:rPr>
        <w:t>T</w:t>
      </w:r>
      <w:r w:rsidR="00014BB4" w:rsidRPr="00DF3DB8">
        <w:rPr>
          <w:rFonts w:ascii="Arial" w:hAnsi="Arial" w:cs="Arial"/>
        </w:rPr>
        <w:t>he t</w:t>
      </w:r>
      <w:r w:rsidRPr="00DF3DB8">
        <w:rPr>
          <w:rFonts w:ascii="Arial" w:hAnsi="Arial" w:cs="Arial"/>
        </w:rPr>
        <w:t>a</w:t>
      </w:r>
      <w:r w:rsidR="0037333B" w:rsidRPr="00DF3DB8">
        <w:rPr>
          <w:rFonts w:ascii="Arial" w:hAnsi="Arial" w:cs="Arial"/>
        </w:rPr>
        <w:t>ble</w:t>
      </w:r>
      <w:r w:rsidR="009A6342" w:rsidRPr="00DF3DB8">
        <w:rPr>
          <w:rFonts w:ascii="Arial" w:hAnsi="Arial" w:cs="Arial"/>
        </w:rPr>
        <w:t xml:space="preserve"> of Survey Questionnaires </w:t>
      </w:r>
      <w:r w:rsidR="00EB77E3" w:rsidRPr="00DF3DB8">
        <w:rPr>
          <w:rFonts w:ascii="Arial" w:hAnsi="Arial" w:cs="Arial"/>
        </w:rPr>
        <w:t xml:space="preserve">(see Appendix) </w:t>
      </w:r>
      <w:r w:rsidR="00AE7E74" w:rsidRPr="00DF3DB8">
        <w:rPr>
          <w:rFonts w:ascii="Arial" w:hAnsi="Arial" w:cs="Arial"/>
        </w:rPr>
        <w:t>displays the respondents</w:t>
      </w:r>
      <w:r w:rsidR="00F45D7C" w:rsidRPr="00DF3DB8">
        <w:rPr>
          <w:rFonts w:ascii="Arial" w:hAnsi="Arial" w:cs="Arial"/>
        </w:rPr>
        <w:t>’</w:t>
      </w:r>
      <w:r w:rsidR="00AE7E74" w:rsidRPr="00DF3DB8">
        <w:rPr>
          <w:rFonts w:ascii="Arial" w:hAnsi="Arial" w:cs="Arial"/>
        </w:rPr>
        <w:t xml:space="preserve"> </w:t>
      </w:r>
      <w:r w:rsidRPr="00DF3DB8">
        <w:rPr>
          <w:rFonts w:ascii="Arial" w:hAnsi="Arial" w:cs="Arial"/>
        </w:rPr>
        <w:t xml:space="preserve">summary responses on their satisfaction with the usage of VLE as a supporting teaching tool. Table 2 shows that nearly all assertions are agreed and that the respondents agree substantially on three claims. The weighted means obtained are from 3.04 to 3.27 under the dimensions of the learner interface. This demonstrates that respondents are </w:t>
      </w:r>
      <w:r w:rsidR="00755DE5" w:rsidRPr="00DF3DB8">
        <w:rPr>
          <w:rFonts w:ascii="Arial" w:hAnsi="Arial" w:cs="Arial"/>
        </w:rPr>
        <w:t>mostly satisfied</w:t>
      </w:r>
      <w:r w:rsidRPr="00DF3DB8">
        <w:rPr>
          <w:rFonts w:ascii="Arial" w:hAnsi="Arial" w:cs="Arial"/>
        </w:rPr>
        <w:t xml:space="preserve"> with the overall VLE </w:t>
      </w:r>
      <w:r w:rsidR="00B43500" w:rsidRPr="00DF3DB8">
        <w:rPr>
          <w:rFonts w:ascii="Arial" w:hAnsi="Arial" w:cs="Arial"/>
        </w:rPr>
        <w:t xml:space="preserve">infrastructure and </w:t>
      </w:r>
      <w:r w:rsidRPr="00DF3DB8">
        <w:rPr>
          <w:rFonts w:ascii="Arial" w:hAnsi="Arial" w:cs="Arial"/>
        </w:rPr>
        <w:t xml:space="preserve">design. The findings are </w:t>
      </w:r>
      <w:r w:rsidR="00044631" w:rsidRPr="00DF3DB8">
        <w:rPr>
          <w:rFonts w:ascii="Arial" w:hAnsi="Arial" w:cs="Arial"/>
        </w:rPr>
        <w:t xml:space="preserve">comparable in the research of </w:t>
      </w:r>
      <w:r w:rsidR="00044631" w:rsidRPr="00DF3DB8">
        <w:rPr>
          <w:rFonts w:ascii="Arial" w:hAnsi="Arial" w:cs="Arial"/>
          <w:shd w:val="clear" w:color="auto" w:fill="FFFFFF"/>
        </w:rPr>
        <w:t>Hettiarachchi and Wickramasinghe (2016)</w:t>
      </w:r>
      <w:r w:rsidR="00014BB4" w:rsidRPr="00DF3DB8">
        <w:rPr>
          <w:rFonts w:ascii="Arial" w:hAnsi="Arial" w:cs="Arial"/>
          <w:shd w:val="clear" w:color="auto" w:fill="FFFFFF"/>
        </w:rPr>
        <w:t>,</w:t>
      </w:r>
      <w:r w:rsidR="00044631" w:rsidRPr="00DF3DB8">
        <w:rPr>
          <w:rFonts w:ascii="Arial" w:hAnsi="Arial" w:cs="Arial"/>
          <w:shd w:val="clear" w:color="auto" w:fill="FFFFFF"/>
        </w:rPr>
        <w:t xml:space="preserve"> </w:t>
      </w:r>
      <w:r w:rsidRPr="00DF3DB8">
        <w:rPr>
          <w:rFonts w:ascii="Arial" w:hAnsi="Arial" w:cs="Arial"/>
        </w:rPr>
        <w:t>where the students considered it simple to utilise their installed LMS, thus increasing trust in the usage of technology.</w:t>
      </w:r>
    </w:p>
    <w:p w14:paraId="482B6DB0" w14:textId="77777777" w:rsidR="007167B9" w:rsidRPr="00DF3DB8" w:rsidRDefault="00816C2E" w:rsidP="00DF3DB8">
      <w:pPr>
        <w:spacing w:after="0" w:line="360" w:lineRule="auto"/>
        <w:ind w:firstLine="720"/>
        <w:contextualSpacing/>
        <w:jc w:val="both"/>
        <w:rPr>
          <w:rFonts w:ascii="Arial" w:hAnsi="Arial" w:cs="Arial"/>
        </w:rPr>
      </w:pPr>
      <w:r w:rsidRPr="00DF3DB8">
        <w:rPr>
          <w:rFonts w:ascii="Arial" w:hAnsi="Arial" w:cs="Arial"/>
        </w:rPr>
        <w:t xml:space="preserve">The weighted averages for the community of learning vary between 2.55 and 2.85, which indicate the lowest answers in all items. This indicates that additional activities must be created under this dimension. </w:t>
      </w:r>
      <w:r w:rsidR="0005637D" w:rsidRPr="00DF3DB8">
        <w:rPr>
          <w:rFonts w:ascii="Arial" w:hAnsi="Arial" w:cs="Arial"/>
        </w:rPr>
        <w:t xml:space="preserve">The finding is similar to the </w:t>
      </w:r>
      <w:r w:rsidR="0005637D" w:rsidRPr="00DF3DB8">
        <w:rPr>
          <w:rFonts w:ascii="Arial" w:hAnsi="Arial" w:cs="Arial"/>
          <w:shd w:val="clear" w:color="auto" w:fill="FFFFFF"/>
        </w:rPr>
        <w:t>Lyndon and Hale (2016)</w:t>
      </w:r>
      <w:r w:rsidRPr="00DF3DB8">
        <w:rPr>
          <w:rFonts w:ascii="Arial" w:hAnsi="Arial" w:cs="Arial"/>
        </w:rPr>
        <w:t xml:space="preserve"> research in which the students showed that more interactive and communicative features and activities </w:t>
      </w:r>
      <w:r w:rsidR="00014BB4" w:rsidRPr="00DF3DB8">
        <w:rPr>
          <w:rFonts w:ascii="Arial" w:hAnsi="Arial" w:cs="Arial"/>
        </w:rPr>
        <w:t xml:space="preserve">are </w:t>
      </w:r>
      <w:r w:rsidRPr="00DF3DB8">
        <w:rPr>
          <w:rFonts w:ascii="Arial" w:hAnsi="Arial" w:cs="Arial"/>
        </w:rPr>
        <w:t>required in the es</w:t>
      </w:r>
      <w:r w:rsidR="00B26DAF" w:rsidRPr="00DF3DB8">
        <w:rPr>
          <w:rFonts w:ascii="Arial" w:hAnsi="Arial" w:cs="Arial"/>
        </w:rPr>
        <w:t xml:space="preserve">tablished Blackboard system. </w:t>
      </w:r>
      <w:r w:rsidR="00B26DAF" w:rsidRPr="00DF3DB8">
        <w:rPr>
          <w:rFonts w:ascii="Arial" w:hAnsi="Arial" w:cs="Arial"/>
          <w:shd w:val="clear" w:color="auto" w:fill="FFFFFF"/>
        </w:rPr>
        <w:t>Barker and Gossman (2018)</w:t>
      </w:r>
      <w:r w:rsidRPr="00DF3DB8">
        <w:rPr>
          <w:rFonts w:ascii="Arial" w:hAnsi="Arial" w:cs="Arial"/>
        </w:rPr>
        <w:t xml:space="preserve"> suggested </w:t>
      </w:r>
      <w:r w:rsidRPr="00DF3DB8">
        <w:rPr>
          <w:rFonts w:ascii="Arial" w:hAnsi="Arial" w:cs="Arial"/>
        </w:rPr>
        <w:lastRenderedPageBreak/>
        <w:t>communication/collaborative activities, including news, doubt, forums on topic units and interactive activities for quest</w:t>
      </w:r>
      <w:r w:rsidR="003C28DD" w:rsidRPr="00DF3DB8">
        <w:rPr>
          <w:rFonts w:ascii="Arial" w:hAnsi="Arial" w:cs="Arial"/>
        </w:rPr>
        <w:t xml:space="preserve">ionnaires, projects and issues. </w:t>
      </w:r>
      <w:r w:rsidRPr="00DF3DB8">
        <w:rPr>
          <w:rFonts w:ascii="Arial" w:hAnsi="Arial" w:cs="Arial"/>
        </w:rPr>
        <w:t xml:space="preserve">Although the participants agree on the declarations in the learning community component, they may be incorporated into the VLE in order to </w:t>
      </w:r>
      <w:r w:rsidR="00E24E1C" w:rsidRPr="00DF3DB8">
        <w:rPr>
          <w:rFonts w:ascii="Arial" w:hAnsi="Arial" w:cs="Arial"/>
        </w:rPr>
        <w:t>improve its characteristics further</w:t>
      </w:r>
      <w:r w:rsidR="00B26DAF" w:rsidRPr="00DF3DB8">
        <w:rPr>
          <w:rFonts w:ascii="Arial" w:hAnsi="Arial" w:cs="Arial"/>
        </w:rPr>
        <w:t xml:space="preserve">. </w:t>
      </w:r>
      <w:r w:rsidRPr="00DF3DB8">
        <w:rPr>
          <w:rFonts w:ascii="Arial" w:hAnsi="Arial" w:cs="Arial"/>
        </w:rPr>
        <w:t xml:space="preserve">Average answers cover the content dimension from 3.04 to 3.22. This shows that the respondents are </w:t>
      </w:r>
      <w:r w:rsidR="00662C8D" w:rsidRPr="00DF3DB8">
        <w:rPr>
          <w:rFonts w:ascii="Arial" w:hAnsi="Arial" w:cs="Arial"/>
        </w:rPr>
        <w:t>mostly satisfied</w:t>
      </w:r>
      <w:r w:rsidRPr="00DF3DB8">
        <w:rPr>
          <w:rFonts w:ascii="Arial" w:hAnsi="Arial" w:cs="Arial"/>
        </w:rPr>
        <w:t xml:space="preserve"> with the VLE material. The reason is that VLE provides efficient administration of courses. This also allows learners to feel easier with the material of the course, resulting in better satisfaction </w:t>
      </w:r>
      <w:r w:rsidR="00F23BAC" w:rsidRPr="00DF3DB8">
        <w:rPr>
          <w:rFonts w:ascii="Arial" w:hAnsi="Arial" w:cs="Arial"/>
          <w:noProof/>
          <w:lang w:eastAsia="en-GB"/>
        </w:rPr>
        <w:drawing>
          <wp:anchor distT="0" distB="0" distL="114300" distR="114300" simplePos="0" relativeHeight="251663360" behindDoc="0" locked="0" layoutInCell="1" allowOverlap="1" wp14:anchorId="5418D5D6" wp14:editId="57D04FF4">
            <wp:simplePos x="0" y="0"/>
            <wp:positionH relativeFrom="margin">
              <wp:align>center</wp:align>
            </wp:positionH>
            <wp:positionV relativeFrom="page">
              <wp:posOffset>2933700</wp:posOffset>
            </wp:positionV>
            <wp:extent cx="4572000" cy="2743200"/>
            <wp:effectExtent l="0" t="0" r="0" b="0"/>
            <wp:wrapTopAndBottom/>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r w:rsidRPr="00DF3DB8">
        <w:rPr>
          <w:rFonts w:ascii="Arial" w:hAnsi="Arial" w:cs="Arial"/>
        </w:rPr>
        <w:t>and retention rates</w:t>
      </w:r>
      <w:r w:rsidR="00014BB4" w:rsidRPr="00DF3DB8">
        <w:rPr>
          <w:rFonts w:ascii="Arial" w:hAnsi="Arial" w:cs="Arial"/>
        </w:rPr>
        <w:t>,</w:t>
      </w:r>
      <w:r w:rsidRPr="00DF3DB8">
        <w:rPr>
          <w:rFonts w:ascii="Arial" w:hAnsi="Arial" w:cs="Arial"/>
        </w:rPr>
        <w:t xml:space="preserve"> as emphasised by </w:t>
      </w:r>
      <w:r w:rsidR="00B26DAF" w:rsidRPr="00DF3DB8">
        <w:rPr>
          <w:rFonts w:ascii="Arial" w:hAnsi="Arial" w:cs="Arial"/>
          <w:shd w:val="clear" w:color="auto" w:fill="FFFFFF"/>
        </w:rPr>
        <w:t>Ryan and Poole (2019)</w:t>
      </w:r>
      <w:r w:rsidRPr="00DF3DB8">
        <w:rPr>
          <w:rFonts w:ascii="Arial" w:hAnsi="Arial" w:cs="Arial"/>
        </w:rPr>
        <w:t>.</w:t>
      </w:r>
    </w:p>
    <w:p w14:paraId="451BCCC8" w14:textId="77777777" w:rsidR="00AE7E74" w:rsidRPr="00DF3DB8" w:rsidRDefault="00AE7E74" w:rsidP="00DF3DB8">
      <w:pPr>
        <w:spacing w:after="0" w:line="360" w:lineRule="auto"/>
        <w:ind w:firstLine="720"/>
        <w:contextualSpacing/>
        <w:jc w:val="both"/>
        <w:rPr>
          <w:rFonts w:ascii="Arial" w:hAnsi="Arial" w:cs="Arial"/>
        </w:rPr>
      </w:pPr>
    </w:p>
    <w:p w14:paraId="568BF84F" w14:textId="77777777" w:rsidR="00C91709" w:rsidRPr="00DF3DB8" w:rsidRDefault="00816C2E" w:rsidP="00DF3DB8">
      <w:pPr>
        <w:spacing w:after="0" w:line="360" w:lineRule="auto"/>
        <w:ind w:firstLine="720"/>
        <w:contextualSpacing/>
        <w:jc w:val="both"/>
        <w:rPr>
          <w:rFonts w:ascii="Arial" w:hAnsi="Arial" w:cs="Arial"/>
        </w:rPr>
      </w:pPr>
      <w:r w:rsidRPr="00DF3DB8">
        <w:rPr>
          <w:rFonts w:ascii="Arial" w:hAnsi="Arial" w:cs="Arial"/>
        </w:rPr>
        <w:t>Weighted means vary from 2.46 to 3.57 per utility. This shows that respondents consider the VLE to be helpful in their course. This perceived usefulness and satisfaction contribute accordingly to the intention of the learner to use the e-learning system</w:t>
      </w:r>
      <w:r w:rsidR="00014BB4" w:rsidRPr="00DF3DB8">
        <w:rPr>
          <w:rFonts w:ascii="Arial" w:hAnsi="Arial" w:cs="Arial"/>
        </w:rPr>
        <w:t>,</w:t>
      </w:r>
      <w:r w:rsidRPr="00DF3DB8">
        <w:rPr>
          <w:rFonts w:ascii="Arial" w:hAnsi="Arial" w:cs="Arial"/>
        </w:rPr>
        <w:t xml:space="preserve"> as said</w:t>
      </w:r>
      <w:r w:rsidR="00B26DAF" w:rsidRPr="00DF3DB8">
        <w:rPr>
          <w:rFonts w:ascii="Arial" w:hAnsi="Arial" w:cs="Arial"/>
        </w:rPr>
        <w:t xml:space="preserve"> </w:t>
      </w:r>
      <w:r w:rsidR="00B26DAF" w:rsidRPr="00DF3DB8">
        <w:rPr>
          <w:rFonts w:ascii="Arial" w:hAnsi="Arial" w:cs="Arial"/>
          <w:shd w:val="clear" w:color="auto" w:fill="FFFFFF"/>
        </w:rPr>
        <w:t>Herrera Mosquera (2017)</w:t>
      </w:r>
      <w:r w:rsidRPr="00DF3DB8">
        <w:rPr>
          <w:rFonts w:ascii="Arial" w:hAnsi="Arial" w:cs="Arial"/>
        </w:rPr>
        <w:t xml:space="preserve">. The total weighted average </w:t>
      </w:r>
      <w:r w:rsidR="00014BB4" w:rsidRPr="00DF3DB8">
        <w:rPr>
          <w:rFonts w:ascii="Arial" w:hAnsi="Arial" w:cs="Arial"/>
        </w:rPr>
        <w:t xml:space="preserve">of </w:t>
      </w:r>
      <w:r w:rsidRPr="00DF3DB8">
        <w:rPr>
          <w:rFonts w:ascii="Arial" w:hAnsi="Arial" w:cs="Arial"/>
        </w:rPr>
        <w:t>3.16 is generally understood t</w:t>
      </w:r>
      <w:r w:rsidR="00B26DAF" w:rsidRPr="00DF3DB8">
        <w:rPr>
          <w:rFonts w:ascii="Arial" w:hAnsi="Arial" w:cs="Arial"/>
        </w:rPr>
        <w:t xml:space="preserve">o satisfy responders using VLE. </w:t>
      </w:r>
      <w:r w:rsidR="00B26DAF" w:rsidRPr="00DF3DB8">
        <w:rPr>
          <w:rFonts w:ascii="Arial" w:hAnsi="Arial" w:cs="Arial"/>
          <w:shd w:val="clear" w:color="auto" w:fill="FFFFFF"/>
        </w:rPr>
        <w:t>Lacka and Wong (2019)</w:t>
      </w:r>
      <w:r w:rsidRPr="00DF3DB8">
        <w:rPr>
          <w:rFonts w:ascii="Arial" w:hAnsi="Arial" w:cs="Arial"/>
        </w:rPr>
        <w:t xml:space="preserve"> stated that e-learning </w:t>
      </w:r>
      <w:r w:rsidR="00AE79DC" w:rsidRPr="00DF3DB8">
        <w:rPr>
          <w:rFonts w:ascii="Arial" w:hAnsi="Arial" w:cs="Arial"/>
        </w:rPr>
        <w:t>experiences</w:t>
      </w:r>
      <w:r w:rsidRPr="00DF3DB8">
        <w:rPr>
          <w:rFonts w:ascii="Arial" w:hAnsi="Arial" w:cs="Arial"/>
        </w:rPr>
        <w:t xml:space="preserve"> had beneficial impacts on its output and behavioural</w:t>
      </w:r>
      <w:r w:rsidR="003C28DD" w:rsidRPr="00DF3DB8">
        <w:rPr>
          <w:rFonts w:ascii="Arial" w:hAnsi="Arial" w:cs="Arial"/>
        </w:rPr>
        <w:t xml:space="preserve"> </w:t>
      </w:r>
      <w:r w:rsidRPr="00DF3DB8">
        <w:rPr>
          <w:rFonts w:ascii="Arial" w:hAnsi="Arial" w:cs="Arial"/>
        </w:rPr>
        <w:t>perceptions. In this topic, it can be concluded that VLE improves the learning experience of respondents effectively.</w:t>
      </w:r>
    </w:p>
    <w:p w14:paraId="52C1DEDE" w14:textId="77777777" w:rsidR="00A86757" w:rsidRPr="00DF3DB8" w:rsidRDefault="00A86757" w:rsidP="00DF3DB8">
      <w:pPr>
        <w:spacing w:after="0" w:line="360" w:lineRule="auto"/>
        <w:contextualSpacing/>
        <w:jc w:val="both"/>
        <w:rPr>
          <w:rFonts w:ascii="Arial" w:hAnsi="Arial" w:cs="Arial"/>
        </w:rPr>
      </w:pPr>
    </w:p>
    <w:p w14:paraId="728FC143" w14:textId="77777777" w:rsidR="00B9503B" w:rsidRPr="00DF3DB8" w:rsidRDefault="007D1E44" w:rsidP="00DF3DB8">
      <w:pPr>
        <w:pStyle w:val="Heading1"/>
        <w:jc w:val="both"/>
      </w:pPr>
      <w:bookmarkStart w:id="7" w:name="_Toc77798615"/>
      <w:r w:rsidRPr="00DF3DB8">
        <w:t>Conclusion</w:t>
      </w:r>
      <w:bookmarkEnd w:id="7"/>
    </w:p>
    <w:p w14:paraId="0FF626A5" w14:textId="77777777" w:rsidR="009471A6" w:rsidRPr="00DF3DB8" w:rsidRDefault="00A86757" w:rsidP="00DF3DB8">
      <w:pPr>
        <w:spacing w:after="0" w:line="360" w:lineRule="auto"/>
        <w:ind w:firstLine="720"/>
        <w:contextualSpacing/>
        <w:jc w:val="both"/>
        <w:rPr>
          <w:rFonts w:ascii="Arial" w:hAnsi="Arial" w:cs="Arial"/>
        </w:rPr>
      </w:pPr>
      <w:r w:rsidRPr="00DF3DB8">
        <w:rPr>
          <w:rFonts w:ascii="Arial" w:hAnsi="Arial" w:cs="Arial"/>
        </w:rPr>
        <w:t>This research study found that VLE supports conventional clas</w:t>
      </w:r>
      <w:r w:rsidR="0015266A" w:rsidRPr="00DF3DB8">
        <w:rPr>
          <w:rFonts w:ascii="Arial" w:hAnsi="Arial" w:cs="Arial"/>
        </w:rPr>
        <w:t>sroom training</w:t>
      </w:r>
      <w:r w:rsidR="00014BB4" w:rsidRPr="00DF3DB8">
        <w:rPr>
          <w:rFonts w:ascii="Arial" w:hAnsi="Arial" w:cs="Arial"/>
        </w:rPr>
        <w:t>,</w:t>
      </w:r>
      <w:r w:rsidR="0015266A" w:rsidRPr="00DF3DB8">
        <w:rPr>
          <w:rFonts w:ascii="Arial" w:hAnsi="Arial" w:cs="Arial"/>
        </w:rPr>
        <w:t xml:space="preserve"> as shown by most of the satisfied students. Both males and </w:t>
      </w:r>
      <w:r w:rsidR="00E5681A" w:rsidRPr="00DF3DB8">
        <w:rPr>
          <w:rFonts w:ascii="Arial" w:hAnsi="Arial" w:cs="Arial"/>
        </w:rPr>
        <w:t>females</w:t>
      </w:r>
      <w:r w:rsidR="00F45D7C" w:rsidRPr="00DF3DB8">
        <w:rPr>
          <w:rFonts w:ascii="Arial" w:hAnsi="Arial" w:cs="Arial"/>
        </w:rPr>
        <w:t>’</w:t>
      </w:r>
      <w:r w:rsidR="0015266A" w:rsidRPr="00DF3DB8">
        <w:rPr>
          <w:rFonts w:ascii="Arial" w:hAnsi="Arial" w:cs="Arial"/>
        </w:rPr>
        <w:t xml:space="preserve"> student </w:t>
      </w:r>
      <w:r w:rsidRPr="00DF3DB8">
        <w:rPr>
          <w:rFonts w:ascii="Arial" w:hAnsi="Arial" w:cs="Arial"/>
        </w:rPr>
        <w:t>respondents have shown a favourable attitude towards the usage of VLE</w:t>
      </w:r>
      <w:r w:rsidR="00973471" w:rsidRPr="00DF3DB8">
        <w:rPr>
          <w:rFonts w:ascii="Arial" w:hAnsi="Arial" w:cs="Arial"/>
        </w:rPr>
        <w:t xml:space="preserve"> in their learning experiences</w:t>
      </w:r>
      <w:r w:rsidRPr="00DF3DB8">
        <w:rPr>
          <w:rFonts w:ascii="Arial" w:hAnsi="Arial" w:cs="Arial"/>
        </w:rPr>
        <w:t xml:space="preserve">. Experienced and youthful e-learning </w:t>
      </w:r>
      <w:r w:rsidR="00973471" w:rsidRPr="00DF3DB8">
        <w:rPr>
          <w:rFonts w:ascii="Arial" w:hAnsi="Arial" w:cs="Arial"/>
        </w:rPr>
        <w:t>students</w:t>
      </w:r>
      <w:r w:rsidRPr="00DF3DB8">
        <w:rPr>
          <w:rFonts w:ascii="Arial" w:hAnsi="Arial" w:cs="Arial"/>
        </w:rPr>
        <w:t xml:space="preserve"> tend to be hard to </w:t>
      </w:r>
      <w:r w:rsidR="00CC77E4" w:rsidRPr="00DF3DB8">
        <w:rPr>
          <w:rFonts w:ascii="Arial" w:hAnsi="Arial" w:cs="Arial"/>
        </w:rPr>
        <w:t xml:space="preserve">satisfy and </w:t>
      </w:r>
      <w:r w:rsidRPr="00DF3DB8">
        <w:rPr>
          <w:rFonts w:ascii="Arial" w:hAnsi="Arial" w:cs="Arial"/>
        </w:rPr>
        <w:t xml:space="preserve">demand </w:t>
      </w:r>
      <w:r w:rsidR="006226E1" w:rsidRPr="00DF3DB8">
        <w:rPr>
          <w:rFonts w:ascii="Arial" w:hAnsi="Arial" w:cs="Arial"/>
        </w:rPr>
        <w:t xml:space="preserve">more </w:t>
      </w:r>
      <w:r w:rsidRPr="00DF3DB8">
        <w:rPr>
          <w:rFonts w:ascii="Arial" w:hAnsi="Arial" w:cs="Arial"/>
        </w:rPr>
        <w:t>new technological characteristics and activities</w:t>
      </w:r>
      <w:r w:rsidR="006226E1" w:rsidRPr="00DF3DB8">
        <w:rPr>
          <w:rFonts w:ascii="Arial" w:hAnsi="Arial" w:cs="Arial"/>
        </w:rPr>
        <w:t xml:space="preserve"> in their correspondent VLEs</w:t>
      </w:r>
      <w:r w:rsidRPr="00DF3DB8">
        <w:rPr>
          <w:rFonts w:ascii="Arial" w:hAnsi="Arial" w:cs="Arial"/>
        </w:rPr>
        <w:t>.</w:t>
      </w:r>
      <w:r w:rsidR="009471A6" w:rsidRPr="00DF3DB8">
        <w:rPr>
          <w:rFonts w:ascii="Arial" w:hAnsi="Arial" w:cs="Arial"/>
        </w:rPr>
        <w:br w:type="page"/>
      </w:r>
    </w:p>
    <w:p w14:paraId="713552CB" w14:textId="77777777" w:rsidR="009471A6" w:rsidRPr="00DF3DB8" w:rsidRDefault="009471A6" w:rsidP="00DF3DB8">
      <w:pPr>
        <w:pStyle w:val="Heading1"/>
        <w:jc w:val="center"/>
      </w:pPr>
      <w:bookmarkStart w:id="8" w:name="_Toc77798616"/>
      <w:r w:rsidRPr="00DF3DB8">
        <w:lastRenderedPageBreak/>
        <w:t>References</w:t>
      </w:r>
      <w:bookmarkEnd w:id="8"/>
    </w:p>
    <w:p w14:paraId="25B62132" w14:textId="77777777" w:rsidR="009471A6" w:rsidRPr="00DF3DB8" w:rsidRDefault="009471A6" w:rsidP="00DF3DB8">
      <w:pPr>
        <w:spacing w:after="0" w:line="360" w:lineRule="auto"/>
        <w:contextualSpacing/>
        <w:rPr>
          <w:rFonts w:ascii="Arial" w:hAnsi="Arial" w:cs="Arial"/>
        </w:rPr>
      </w:pPr>
    </w:p>
    <w:p w14:paraId="572440EC" w14:textId="77777777" w:rsidR="00A54ADF" w:rsidRPr="00DF3DB8" w:rsidRDefault="00A54ADF" w:rsidP="00DF3DB8">
      <w:pPr>
        <w:spacing w:after="0" w:line="360" w:lineRule="auto"/>
        <w:ind w:left="720" w:hanging="720"/>
        <w:contextualSpacing/>
        <w:jc w:val="both"/>
        <w:rPr>
          <w:rFonts w:ascii="Arial" w:hAnsi="Arial" w:cs="Arial"/>
          <w:shd w:val="clear" w:color="auto" w:fill="FFFFFF"/>
        </w:rPr>
      </w:pPr>
      <w:r w:rsidRPr="00DF3DB8">
        <w:rPr>
          <w:rFonts w:ascii="Arial" w:hAnsi="Arial" w:cs="Arial"/>
          <w:shd w:val="clear" w:color="auto" w:fill="FFFFFF"/>
        </w:rPr>
        <w:t>Annansingh, F., 2019. Mind the gap: Cognitive active learning in virtual learning environment perception of instructors and students. </w:t>
      </w:r>
      <w:r w:rsidRPr="00DF3DB8">
        <w:rPr>
          <w:rFonts w:ascii="Arial" w:hAnsi="Arial" w:cs="Arial"/>
          <w:i/>
          <w:iCs/>
          <w:shd w:val="clear" w:color="auto" w:fill="FFFFFF"/>
        </w:rPr>
        <w:t>Education and Information Technologies</w:t>
      </w:r>
      <w:r w:rsidRPr="00DF3DB8">
        <w:rPr>
          <w:rFonts w:ascii="Arial" w:hAnsi="Arial" w:cs="Arial"/>
          <w:shd w:val="clear" w:color="auto" w:fill="FFFFFF"/>
        </w:rPr>
        <w:t>, </w:t>
      </w:r>
      <w:r w:rsidRPr="00DF3DB8">
        <w:rPr>
          <w:rFonts w:ascii="Arial" w:hAnsi="Arial" w:cs="Arial"/>
          <w:i/>
          <w:iCs/>
          <w:shd w:val="clear" w:color="auto" w:fill="FFFFFF"/>
        </w:rPr>
        <w:t>24</w:t>
      </w:r>
      <w:r w:rsidRPr="00DF3DB8">
        <w:rPr>
          <w:rFonts w:ascii="Arial" w:hAnsi="Arial" w:cs="Arial"/>
          <w:shd w:val="clear" w:color="auto" w:fill="FFFFFF"/>
        </w:rPr>
        <w:t>(6), pp.3669-3688.</w:t>
      </w:r>
    </w:p>
    <w:p w14:paraId="24DB7BB2" w14:textId="77777777" w:rsidR="00A54ADF" w:rsidRPr="00DF3DB8" w:rsidRDefault="00A54ADF" w:rsidP="00DF3DB8">
      <w:pPr>
        <w:spacing w:after="0" w:line="360" w:lineRule="auto"/>
        <w:ind w:left="720" w:hanging="720"/>
        <w:contextualSpacing/>
        <w:jc w:val="both"/>
        <w:rPr>
          <w:rFonts w:ascii="Arial" w:hAnsi="Arial" w:cs="Arial"/>
        </w:rPr>
      </w:pPr>
      <w:r w:rsidRPr="00DF3DB8">
        <w:rPr>
          <w:rFonts w:ascii="Arial" w:hAnsi="Arial" w:cs="Arial"/>
          <w:shd w:val="clear" w:color="auto" w:fill="FFFFFF"/>
        </w:rPr>
        <w:t>Barker, J. and Gossman, P., 2018. The learning impact of a virtual learning environment: students’ views. </w:t>
      </w:r>
      <w:r w:rsidRPr="00DF3DB8">
        <w:rPr>
          <w:rFonts w:ascii="Arial" w:hAnsi="Arial" w:cs="Arial"/>
          <w:i/>
          <w:iCs/>
          <w:shd w:val="clear" w:color="auto" w:fill="FFFFFF"/>
        </w:rPr>
        <w:t>Teacher education advancement network journal (TEAN)</w:t>
      </w:r>
      <w:r w:rsidRPr="00DF3DB8">
        <w:rPr>
          <w:rFonts w:ascii="Arial" w:hAnsi="Arial" w:cs="Arial"/>
          <w:shd w:val="clear" w:color="auto" w:fill="FFFFFF"/>
        </w:rPr>
        <w:t>, </w:t>
      </w:r>
      <w:r w:rsidRPr="00DF3DB8">
        <w:rPr>
          <w:rFonts w:ascii="Arial" w:hAnsi="Arial" w:cs="Arial"/>
          <w:i/>
          <w:iCs/>
          <w:shd w:val="clear" w:color="auto" w:fill="FFFFFF"/>
        </w:rPr>
        <w:t>5</w:t>
      </w:r>
      <w:r w:rsidRPr="00DF3DB8">
        <w:rPr>
          <w:rFonts w:ascii="Arial" w:hAnsi="Arial" w:cs="Arial"/>
          <w:shd w:val="clear" w:color="auto" w:fill="FFFFFF"/>
        </w:rPr>
        <w:t>(2), pp.19-38.</w:t>
      </w:r>
      <w:r w:rsidRPr="00DF3DB8">
        <w:rPr>
          <w:rFonts w:ascii="Arial" w:hAnsi="Arial" w:cs="Arial"/>
        </w:rPr>
        <w:t xml:space="preserve"> </w:t>
      </w:r>
    </w:p>
    <w:p w14:paraId="13252CF7" w14:textId="77777777" w:rsidR="00A54ADF" w:rsidRPr="00DF3DB8" w:rsidRDefault="00A54ADF" w:rsidP="00DF3DB8">
      <w:pPr>
        <w:spacing w:after="0" w:line="360" w:lineRule="auto"/>
        <w:ind w:left="720" w:hanging="720"/>
        <w:contextualSpacing/>
        <w:jc w:val="both"/>
        <w:rPr>
          <w:rFonts w:ascii="Arial" w:hAnsi="Arial" w:cs="Arial"/>
        </w:rPr>
      </w:pPr>
      <w:r w:rsidRPr="00DF3DB8">
        <w:rPr>
          <w:rFonts w:ascii="Arial" w:hAnsi="Arial" w:cs="Arial"/>
          <w:shd w:val="clear" w:color="auto" w:fill="FFFFFF"/>
        </w:rPr>
        <w:t>Herrera Mosquera, L., 2017. Impact of implementing a virtual learning environment (VLE) in the EFL classroom. </w:t>
      </w:r>
      <w:r w:rsidRPr="00DF3DB8">
        <w:rPr>
          <w:rFonts w:ascii="Arial" w:hAnsi="Arial" w:cs="Arial"/>
          <w:i/>
          <w:iCs/>
          <w:shd w:val="clear" w:color="auto" w:fill="FFFFFF"/>
        </w:rPr>
        <w:t>Íkala, Revista de Lenguaje y Cultura</w:t>
      </w:r>
      <w:r w:rsidRPr="00DF3DB8">
        <w:rPr>
          <w:rFonts w:ascii="Arial" w:hAnsi="Arial" w:cs="Arial"/>
          <w:shd w:val="clear" w:color="auto" w:fill="FFFFFF"/>
        </w:rPr>
        <w:t>, </w:t>
      </w:r>
      <w:r w:rsidRPr="00DF3DB8">
        <w:rPr>
          <w:rFonts w:ascii="Arial" w:hAnsi="Arial" w:cs="Arial"/>
          <w:i/>
          <w:iCs/>
          <w:shd w:val="clear" w:color="auto" w:fill="FFFFFF"/>
        </w:rPr>
        <w:t>22</w:t>
      </w:r>
      <w:r w:rsidRPr="00DF3DB8">
        <w:rPr>
          <w:rFonts w:ascii="Arial" w:hAnsi="Arial" w:cs="Arial"/>
          <w:shd w:val="clear" w:color="auto" w:fill="FFFFFF"/>
        </w:rPr>
        <w:t>(3), pp.479-498.</w:t>
      </w:r>
      <w:r w:rsidRPr="00DF3DB8">
        <w:rPr>
          <w:rFonts w:ascii="Arial" w:hAnsi="Arial" w:cs="Arial"/>
        </w:rPr>
        <w:t xml:space="preserve"> </w:t>
      </w:r>
    </w:p>
    <w:p w14:paraId="143AB648" w14:textId="77777777" w:rsidR="00A54ADF" w:rsidRPr="00DF3DB8" w:rsidRDefault="00A54ADF" w:rsidP="00DF3DB8">
      <w:pPr>
        <w:spacing w:after="0" w:line="360" w:lineRule="auto"/>
        <w:ind w:left="720" w:hanging="720"/>
        <w:contextualSpacing/>
        <w:jc w:val="both"/>
        <w:rPr>
          <w:rFonts w:ascii="Arial" w:hAnsi="Arial" w:cs="Arial"/>
        </w:rPr>
      </w:pPr>
      <w:r w:rsidRPr="00DF3DB8">
        <w:rPr>
          <w:rFonts w:ascii="Arial" w:hAnsi="Arial" w:cs="Arial"/>
          <w:shd w:val="clear" w:color="auto" w:fill="FFFFFF"/>
        </w:rPr>
        <w:t>Herrera, L., 2017. Impact of implementing a virtual learning environment (VLE) in the EFL classroom. </w:t>
      </w:r>
      <w:r w:rsidRPr="00DF3DB8">
        <w:rPr>
          <w:rFonts w:ascii="Arial" w:hAnsi="Arial" w:cs="Arial"/>
          <w:i/>
          <w:iCs/>
          <w:shd w:val="clear" w:color="auto" w:fill="FFFFFF"/>
        </w:rPr>
        <w:t>Ikala</w:t>
      </w:r>
      <w:r w:rsidRPr="00DF3DB8">
        <w:rPr>
          <w:rFonts w:ascii="Arial" w:hAnsi="Arial" w:cs="Arial"/>
          <w:shd w:val="clear" w:color="auto" w:fill="FFFFFF"/>
        </w:rPr>
        <w:t>, </w:t>
      </w:r>
      <w:r w:rsidRPr="00DF3DB8">
        <w:rPr>
          <w:rFonts w:ascii="Arial" w:hAnsi="Arial" w:cs="Arial"/>
          <w:i/>
          <w:iCs/>
          <w:shd w:val="clear" w:color="auto" w:fill="FFFFFF"/>
        </w:rPr>
        <w:t>22</w:t>
      </w:r>
      <w:r w:rsidRPr="00DF3DB8">
        <w:rPr>
          <w:rFonts w:ascii="Arial" w:hAnsi="Arial" w:cs="Arial"/>
          <w:shd w:val="clear" w:color="auto" w:fill="FFFFFF"/>
        </w:rPr>
        <w:t>(3), pp.479-498.</w:t>
      </w:r>
      <w:r w:rsidRPr="00DF3DB8">
        <w:rPr>
          <w:rFonts w:ascii="Arial" w:hAnsi="Arial" w:cs="Arial"/>
        </w:rPr>
        <w:t xml:space="preserve"> </w:t>
      </w:r>
    </w:p>
    <w:p w14:paraId="2B6FA4A0" w14:textId="77777777" w:rsidR="00A54ADF" w:rsidRPr="00DF3DB8" w:rsidRDefault="00A54ADF" w:rsidP="00DF3DB8">
      <w:pPr>
        <w:spacing w:after="0" w:line="360" w:lineRule="auto"/>
        <w:ind w:left="720" w:hanging="720"/>
        <w:contextualSpacing/>
        <w:jc w:val="both"/>
        <w:rPr>
          <w:rFonts w:ascii="Arial" w:hAnsi="Arial" w:cs="Arial"/>
          <w:shd w:val="clear" w:color="auto" w:fill="FFFFFF"/>
        </w:rPr>
      </w:pPr>
      <w:r w:rsidRPr="00DF3DB8">
        <w:rPr>
          <w:rFonts w:ascii="Arial" w:hAnsi="Arial" w:cs="Arial"/>
          <w:shd w:val="clear" w:color="auto" w:fill="FFFFFF"/>
        </w:rPr>
        <w:t>Hettiarachchi, S. and Wickramasinghe, S., 2016. Impact of virtual learning for improving quality of learning in higher education.</w:t>
      </w:r>
    </w:p>
    <w:p w14:paraId="750B5800" w14:textId="77777777" w:rsidR="00A54ADF" w:rsidRPr="00DF3DB8" w:rsidRDefault="00A54ADF" w:rsidP="00DF3DB8">
      <w:pPr>
        <w:spacing w:after="0" w:line="360" w:lineRule="auto"/>
        <w:ind w:left="720" w:hanging="720"/>
        <w:contextualSpacing/>
        <w:jc w:val="both"/>
        <w:rPr>
          <w:rFonts w:ascii="Arial" w:hAnsi="Arial" w:cs="Arial"/>
          <w:shd w:val="clear" w:color="auto" w:fill="FFFFFF"/>
        </w:rPr>
      </w:pPr>
      <w:r w:rsidRPr="00DF3DB8">
        <w:rPr>
          <w:rFonts w:ascii="Arial" w:hAnsi="Arial" w:cs="Arial"/>
          <w:shd w:val="clear" w:color="auto" w:fill="FFFFFF"/>
        </w:rPr>
        <w:t>Lacka, E. and Wong, T.C., 2019. Examining the impact of digital technologies on students’ higher education outcomes: the case of the virtual learning environment and social media. </w:t>
      </w:r>
      <w:r w:rsidRPr="00DF3DB8">
        <w:rPr>
          <w:rFonts w:ascii="Arial" w:hAnsi="Arial" w:cs="Arial"/>
          <w:i/>
          <w:iCs/>
          <w:shd w:val="clear" w:color="auto" w:fill="FFFFFF"/>
        </w:rPr>
        <w:t>Studies in Higher Education</w:t>
      </w:r>
      <w:r w:rsidRPr="00DF3DB8">
        <w:rPr>
          <w:rFonts w:ascii="Arial" w:hAnsi="Arial" w:cs="Arial"/>
          <w:shd w:val="clear" w:color="auto" w:fill="FFFFFF"/>
        </w:rPr>
        <w:t>, pp.1-14.</w:t>
      </w:r>
    </w:p>
    <w:p w14:paraId="4F3BFBF3" w14:textId="77777777" w:rsidR="00A54ADF" w:rsidRPr="00DF3DB8" w:rsidRDefault="00A54ADF" w:rsidP="00DF3DB8">
      <w:pPr>
        <w:spacing w:after="0" w:line="360" w:lineRule="auto"/>
        <w:ind w:left="720" w:hanging="720"/>
        <w:contextualSpacing/>
        <w:jc w:val="both"/>
        <w:rPr>
          <w:rFonts w:ascii="Arial" w:hAnsi="Arial" w:cs="Arial"/>
          <w:shd w:val="clear" w:color="auto" w:fill="FFFFFF"/>
        </w:rPr>
      </w:pPr>
      <w:r w:rsidRPr="00DF3DB8">
        <w:rPr>
          <w:rFonts w:ascii="Arial" w:hAnsi="Arial" w:cs="Arial"/>
          <w:shd w:val="clear" w:color="auto" w:fill="FFFFFF"/>
        </w:rPr>
        <w:t>Lyndon, S. and Hale, B., 2016. Evaluation of how the blended use of a virtual learning environment (VLE) can impact learning and teaching in a specific module. </w:t>
      </w:r>
      <w:r w:rsidRPr="00DF3DB8">
        <w:rPr>
          <w:rFonts w:ascii="Arial" w:hAnsi="Arial" w:cs="Arial"/>
          <w:i/>
          <w:iCs/>
          <w:shd w:val="clear" w:color="auto" w:fill="FFFFFF"/>
        </w:rPr>
        <w:t>Enhancing Learning in the Social Sciences</w:t>
      </w:r>
      <w:r w:rsidRPr="00DF3DB8">
        <w:rPr>
          <w:rFonts w:ascii="Arial" w:hAnsi="Arial" w:cs="Arial"/>
          <w:shd w:val="clear" w:color="auto" w:fill="FFFFFF"/>
        </w:rPr>
        <w:t>, </w:t>
      </w:r>
      <w:r w:rsidRPr="00DF3DB8">
        <w:rPr>
          <w:rFonts w:ascii="Arial" w:hAnsi="Arial" w:cs="Arial"/>
          <w:i/>
          <w:iCs/>
          <w:shd w:val="clear" w:color="auto" w:fill="FFFFFF"/>
        </w:rPr>
        <w:t>6</w:t>
      </w:r>
      <w:r w:rsidRPr="00DF3DB8">
        <w:rPr>
          <w:rFonts w:ascii="Arial" w:hAnsi="Arial" w:cs="Arial"/>
          <w:shd w:val="clear" w:color="auto" w:fill="FFFFFF"/>
        </w:rPr>
        <w:t>(1), pp.56-65.</w:t>
      </w:r>
    </w:p>
    <w:p w14:paraId="4B3D6E2C" w14:textId="77777777" w:rsidR="00A54ADF" w:rsidRPr="00DF3DB8" w:rsidRDefault="00A54ADF" w:rsidP="00DF3DB8">
      <w:pPr>
        <w:spacing w:after="0" w:line="360" w:lineRule="auto"/>
        <w:ind w:left="720" w:hanging="720"/>
        <w:contextualSpacing/>
        <w:jc w:val="both"/>
        <w:rPr>
          <w:rFonts w:ascii="Arial" w:hAnsi="Arial" w:cs="Arial"/>
        </w:rPr>
      </w:pPr>
      <w:r w:rsidRPr="00DF3DB8">
        <w:rPr>
          <w:rFonts w:ascii="Arial" w:hAnsi="Arial" w:cs="Arial"/>
          <w:shd w:val="clear" w:color="auto" w:fill="FFFFFF"/>
        </w:rPr>
        <w:t>Ryan, E. and Poole, C., 2019. Impact of virtual learning environment on students’ satisfaction, engagement, recall, and retention. </w:t>
      </w:r>
      <w:r w:rsidRPr="00DF3DB8">
        <w:rPr>
          <w:rFonts w:ascii="Arial" w:hAnsi="Arial" w:cs="Arial"/>
          <w:i/>
          <w:iCs/>
          <w:shd w:val="clear" w:color="auto" w:fill="FFFFFF"/>
        </w:rPr>
        <w:t>Journal of medical imaging and radiation sciences</w:t>
      </w:r>
      <w:r w:rsidRPr="00DF3DB8">
        <w:rPr>
          <w:rFonts w:ascii="Arial" w:hAnsi="Arial" w:cs="Arial"/>
          <w:shd w:val="clear" w:color="auto" w:fill="FFFFFF"/>
        </w:rPr>
        <w:t>, </w:t>
      </w:r>
      <w:r w:rsidRPr="00DF3DB8">
        <w:rPr>
          <w:rFonts w:ascii="Arial" w:hAnsi="Arial" w:cs="Arial"/>
          <w:i/>
          <w:iCs/>
          <w:shd w:val="clear" w:color="auto" w:fill="FFFFFF"/>
        </w:rPr>
        <w:t>50</w:t>
      </w:r>
      <w:r w:rsidRPr="00DF3DB8">
        <w:rPr>
          <w:rFonts w:ascii="Arial" w:hAnsi="Arial" w:cs="Arial"/>
          <w:shd w:val="clear" w:color="auto" w:fill="FFFFFF"/>
        </w:rPr>
        <w:t>(3), pp.408-415.</w:t>
      </w:r>
      <w:r w:rsidRPr="00DF3DB8">
        <w:rPr>
          <w:rFonts w:ascii="Arial" w:hAnsi="Arial" w:cs="Arial"/>
        </w:rPr>
        <w:t xml:space="preserve"> </w:t>
      </w:r>
    </w:p>
    <w:p w14:paraId="0EB8601C" w14:textId="77777777" w:rsidR="00BB0C4F" w:rsidRPr="00DF3DB8" w:rsidRDefault="00BB0C4F" w:rsidP="00DF3DB8">
      <w:pPr>
        <w:spacing w:after="0" w:line="360" w:lineRule="auto"/>
        <w:ind w:left="720" w:hanging="720"/>
        <w:contextualSpacing/>
        <w:jc w:val="both"/>
        <w:rPr>
          <w:rFonts w:ascii="Arial" w:hAnsi="Arial" w:cs="Arial"/>
        </w:rPr>
      </w:pPr>
    </w:p>
    <w:p w14:paraId="524BC8A5" w14:textId="77777777" w:rsidR="00B9503B" w:rsidRPr="00DF3DB8" w:rsidRDefault="00B9503B" w:rsidP="00DF3DB8">
      <w:pPr>
        <w:spacing w:after="0" w:line="360" w:lineRule="auto"/>
        <w:contextualSpacing/>
        <w:rPr>
          <w:rFonts w:ascii="Arial" w:hAnsi="Arial" w:cs="Arial"/>
        </w:rPr>
      </w:pPr>
      <w:r w:rsidRPr="00DF3DB8">
        <w:rPr>
          <w:rFonts w:ascii="Arial" w:hAnsi="Arial" w:cs="Arial"/>
        </w:rPr>
        <w:br w:type="page"/>
      </w:r>
    </w:p>
    <w:p w14:paraId="405D3DCE" w14:textId="77777777" w:rsidR="0077519E" w:rsidRPr="00DF3DB8" w:rsidRDefault="00B9503B" w:rsidP="00DF3DB8">
      <w:pPr>
        <w:pStyle w:val="Heading1"/>
      </w:pPr>
      <w:bookmarkStart w:id="9" w:name="_Toc77798617"/>
      <w:r w:rsidRPr="00DF3DB8">
        <w:rPr>
          <w:noProof/>
          <w:lang w:eastAsia="en-GB"/>
        </w:rPr>
        <w:lastRenderedPageBreak/>
        <w:drawing>
          <wp:anchor distT="0" distB="0" distL="114300" distR="114300" simplePos="0" relativeHeight="251659264" behindDoc="0" locked="0" layoutInCell="1" allowOverlap="1" wp14:anchorId="6D981BFB" wp14:editId="7F764BF0">
            <wp:simplePos x="0" y="0"/>
            <wp:positionH relativeFrom="page">
              <wp:posOffset>914400</wp:posOffset>
            </wp:positionH>
            <wp:positionV relativeFrom="page">
              <wp:posOffset>1152525</wp:posOffset>
            </wp:positionV>
            <wp:extent cx="5731510" cy="457517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575175"/>
                    </a:xfrm>
                    <a:prstGeom prst="rect">
                      <a:avLst/>
                    </a:prstGeom>
                  </pic:spPr>
                </pic:pic>
              </a:graphicData>
            </a:graphic>
          </wp:anchor>
        </w:drawing>
      </w:r>
      <w:r w:rsidR="00662A2E" w:rsidRPr="00DF3DB8">
        <w:t>Appendix: Survey Questionnaires</w:t>
      </w:r>
      <w:bookmarkEnd w:id="9"/>
    </w:p>
    <w:sectPr w:rsidR="0077519E" w:rsidRPr="00DF3DB8" w:rsidSect="00110C95">
      <w:headerReference w:type="defaul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0AEEE" w14:textId="77777777" w:rsidR="004E57DA" w:rsidRDefault="004E57DA" w:rsidP="00110C95">
      <w:pPr>
        <w:spacing w:after="0" w:line="240" w:lineRule="auto"/>
      </w:pPr>
      <w:r>
        <w:separator/>
      </w:r>
    </w:p>
  </w:endnote>
  <w:endnote w:type="continuationSeparator" w:id="0">
    <w:p w14:paraId="7D4C5EA4" w14:textId="77777777" w:rsidR="004E57DA" w:rsidRDefault="004E57DA" w:rsidP="00110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A8987" w14:textId="77777777" w:rsidR="004E57DA" w:rsidRDefault="004E57DA" w:rsidP="00110C95">
      <w:pPr>
        <w:spacing w:after="0" w:line="240" w:lineRule="auto"/>
      </w:pPr>
      <w:r>
        <w:separator/>
      </w:r>
    </w:p>
  </w:footnote>
  <w:footnote w:type="continuationSeparator" w:id="0">
    <w:p w14:paraId="41BFC0C8" w14:textId="77777777" w:rsidR="004E57DA" w:rsidRDefault="004E57DA" w:rsidP="00110C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947B6" w14:textId="77777777" w:rsidR="00110C95" w:rsidRDefault="00110C95">
    <w:pPr>
      <w:pStyle w:val="Header"/>
    </w:pPr>
    <w:r>
      <w:rPr>
        <w:rFonts w:ascii="Arial" w:hAnsi="Arial" w:cs="Arial"/>
      </w:rPr>
      <w:tab/>
    </w:r>
    <w:r>
      <w:rPr>
        <w:rFonts w:ascii="Arial" w:hAnsi="Arial" w:cs="Arial"/>
      </w:rPr>
      <w:tab/>
      <w:t xml:space="preserve">VLEs     </w:t>
    </w:r>
    <w:r w:rsidRPr="00110C95">
      <w:rPr>
        <w:rFonts w:ascii="Arial" w:hAnsi="Arial" w:cs="Arial"/>
      </w:rPr>
      <w:fldChar w:fldCharType="begin"/>
    </w:r>
    <w:r w:rsidRPr="00110C95">
      <w:rPr>
        <w:rFonts w:ascii="Arial" w:hAnsi="Arial" w:cs="Arial"/>
      </w:rPr>
      <w:instrText xml:space="preserve"> PAGE   \* MERGEFORMAT </w:instrText>
    </w:r>
    <w:r w:rsidRPr="00110C95">
      <w:rPr>
        <w:rFonts w:ascii="Arial" w:hAnsi="Arial" w:cs="Arial"/>
      </w:rPr>
      <w:fldChar w:fldCharType="separate"/>
    </w:r>
    <w:r w:rsidR="00C43778">
      <w:rPr>
        <w:rFonts w:ascii="Arial" w:hAnsi="Arial" w:cs="Arial"/>
        <w:noProof/>
      </w:rPr>
      <w:t>8</w:t>
    </w:r>
    <w:r w:rsidRPr="00110C95">
      <w:rPr>
        <w:rFonts w:ascii="Arial" w:hAnsi="Arial" w:cs="Arial"/>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Q2MzQxMTE1MbE0MDRT0lEKTi0uzszPAykwrAUAuUwuzCwAAAA="/>
  </w:docVars>
  <w:rsids>
    <w:rsidRoot w:val="007D6D50"/>
    <w:rsid w:val="00003C72"/>
    <w:rsid w:val="0001267C"/>
    <w:rsid w:val="00014BB4"/>
    <w:rsid w:val="00016EEF"/>
    <w:rsid w:val="000171EC"/>
    <w:rsid w:val="00027E27"/>
    <w:rsid w:val="00044631"/>
    <w:rsid w:val="0005637D"/>
    <w:rsid w:val="00076C4A"/>
    <w:rsid w:val="00086A19"/>
    <w:rsid w:val="00110C95"/>
    <w:rsid w:val="0015266A"/>
    <w:rsid w:val="001618A4"/>
    <w:rsid w:val="00180A26"/>
    <w:rsid w:val="001906EC"/>
    <w:rsid w:val="001A21DD"/>
    <w:rsid w:val="001B4307"/>
    <w:rsid w:val="00201A46"/>
    <w:rsid w:val="00225456"/>
    <w:rsid w:val="002324FD"/>
    <w:rsid w:val="00241990"/>
    <w:rsid w:val="00252D9F"/>
    <w:rsid w:val="002728B4"/>
    <w:rsid w:val="002742B4"/>
    <w:rsid w:val="00286922"/>
    <w:rsid w:val="002A30E1"/>
    <w:rsid w:val="002B0C83"/>
    <w:rsid w:val="002C2039"/>
    <w:rsid w:val="002C287F"/>
    <w:rsid w:val="002D3DE9"/>
    <w:rsid w:val="002D5BD3"/>
    <w:rsid w:val="00334058"/>
    <w:rsid w:val="00351877"/>
    <w:rsid w:val="00366630"/>
    <w:rsid w:val="0037333B"/>
    <w:rsid w:val="00376FD2"/>
    <w:rsid w:val="003861FF"/>
    <w:rsid w:val="003C28DD"/>
    <w:rsid w:val="003C6979"/>
    <w:rsid w:val="003D2182"/>
    <w:rsid w:val="003E6BAC"/>
    <w:rsid w:val="003F36E7"/>
    <w:rsid w:val="00432348"/>
    <w:rsid w:val="00466307"/>
    <w:rsid w:val="00485C3C"/>
    <w:rsid w:val="004923C4"/>
    <w:rsid w:val="004C08C3"/>
    <w:rsid w:val="004E4094"/>
    <w:rsid w:val="004E57DA"/>
    <w:rsid w:val="004F2D5F"/>
    <w:rsid w:val="00507EBB"/>
    <w:rsid w:val="00552E26"/>
    <w:rsid w:val="00575D75"/>
    <w:rsid w:val="00577F30"/>
    <w:rsid w:val="0058238E"/>
    <w:rsid w:val="0058501D"/>
    <w:rsid w:val="005C1435"/>
    <w:rsid w:val="005D19B6"/>
    <w:rsid w:val="005E30CF"/>
    <w:rsid w:val="005F4081"/>
    <w:rsid w:val="0061513F"/>
    <w:rsid w:val="00615F9C"/>
    <w:rsid w:val="006226E1"/>
    <w:rsid w:val="0062508C"/>
    <w:rsid w:val="00627DF3"/>
    <w:rsid w:val="00662A2E"/>
    <w:rsid w:val="00662C8D"/>
    <w:rsid w:val="006A0DD6"/>
    <w:rsid w:val="006A5B90"/>
    <w:rsid w:val="006C33E3"/>
    <w:rsid w:val="006C6081"/>
    <w:rsid w:val="006C7989"/>
    <w:rsid w:val="006E2142"/>
    <w:rsid w:val="00704E3E"/>
    <w:rsid w:val="007167B9"/>
    <w:rsid w:val="007228A9"/>
    <w:rsid w:val="00755DE5"/>
    <w:rsid w:val="0077519E"/>
    <w:rsid w:val="007D1E44"/>
    <w:rsid w:val="007D6798"/>
    <w:rsid w:val="007D6D50"/>
    <w:rsid w:val="00800197"/>
    <w:rsid w:val="00816C2E"/>
    <w:rsid w:val="00836663"/>
    <w:rsid w:val="00855F6C"/>
    <w:rsid w:val="00887C49"/>
    <w:rsid w:val="008971BC"/>
    <w:rsid w:val="008B080A"/>
    <w:rsid w:val="009407CA"/>
    <w:rsid w:val="009463D3"/>
    <w:rsid w:val="009471A6"/>
    <w:rsid w:val="00973471"/>
    <w:rsid w:val="009810BB"/>
    <w:rsid w:val="009A6342"/>
    <w:rsid w:val="009B4804"/>
    <w:rsid w:val="00A11709"/>
    <w:rsid w:val="00A16AF8"/>
    <w:rsid w:val="00A35888"/>
    <w:rsid w:val="00A54ADF"/>
    <w:rsid w:val="00A756D1"/>
    <w:rsid w:val="00A82828"/>
    <w:rsid w:val="00A82E63"/>
    <w:rsid w:val="00A86757"/>
    <w:rsid w:val="00AB2E70"/>
    <w:rsid w:val="00AB3D2F"/>
    <w:rsid w:val="00AB4FD6"/>
    <w:rsid w:val="00AC0EB6"/>
    <w:rsid w:val="00AE79DC"/>
    <w:rsid w:val="00AE7E74"/>
    <w:rsid w:val="00AF670B"/>
    <w:rsid w:val="00AF6C3F"/>
    <w:rsid w:val="00B169B4"/>
    <w:rsid w:val="00B236B5"/>
    <w:rsid w:val="00B23E02"/>
    <w:rsid w:val="00B26DAF"/>
    <w:rsid w:val="00B41187"/>
    <w:rsid w:val="00B43500"/>
    <w:rsid w:val="00B6644F"/>
    <w:rsid w:val="00B72508"/>
    <w:rsid w:val="00B9503B"/>
    <w:rsid w:val="00BA3F3A"/>
    <w:rsid w:val="00BB0C4F"/>
    <w:rsid w:val="00BB3BAF"/>
    <w:rsid w:val="00BC55E5"/>
    <w:rsid w:val="00BD397A"/>
    <w:rsid w:val="00BD41F6"/>
    <w:rsid w:val="00BD7F18"/>
    <w:rsid w:val="00C17CD6"/>
    <w:rsid w:val="00C414EB"/>
    <w:rsid w:val="00C43778"/>
    <w:rsid w:val="00C86955"/>
    <w:rsid w:val="00C91709"/>
    <w:rsid w:val="00CC7497"/>
    <w:rsid w:val="00CC77E4"/>
    <w:rsid w:val="00CD1848"/>
    <w:rsid w:val="00CE4189"/>
    <w:rsid w:val="00D07679"/>
    <w:rsid w:val="00D265BF"/>
    <w:rsid w:val="00D32B8D"/>
    <w:rsid w:val="00D466AF"/>
    <w:rsid w:val="00D5039A"/>
    <w:rsid w:val="00D75B40"/>
    <w:rsid w:val="00D94AA2"/>
    <w:rsid w:val="00DC6F0A"/>
    <w:rsid w:val="00DD7B77"/>
    <w:rsid w:val="00DF3DB8"/>
    <w:rsid w:val="00DF4779"/>
    <w:rsid w:val="00E24E1C"/>
    <w:rsid w:val="00E50713"/>
    <w:rsid w:val="00E5681A"/>
    <w:rsid w:val="00E57325"/>
    <w:rsid w:val="00E9587F"/>
    <w:rsid w:val="00EA47B1"/>
    <w:rsid w:val="00EA570F"/>
    <w:rsid w:val="00EB4CAA"/>
    <w:rsid w:val="00EB77E3"/>
    <w:rsid w:val="00F11021"/>
    <w:rsid w:val="00F23BAC"/>
    <w:rsid w:val="00F45D7C"/>
    <w:rsid w:val="00F927AC"/>
    <w:rsid w:val="00FA30D8"/>
    <w:rsid w:val="00FC19E6"/>
    <w:rsid w:val="00FC5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5BE87"/>
  <w15:chartTrackingRefBased/>
  <w15:docId w15:val="{A6CADF21-EB54-411B-9223-A1AD065F3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4AA2"/>
  </w:style>
  <w:style w:type="paragraph" w:styleId="Heading1">
    <w:name w:val="heading 1"/>
    <w:basedOn w:val="Normal"/>
    <w:next w:val="Normal"/>
    <w:link w:val="Heading1Char"/>
    <w:uiPriority w:val="9"/>
    <w:qFormat/>
    <w:rsid w:val="0001267C"/>
    <w:pPr>
      <w:spacing w:after="0" w:line="360" w:lineRule="auto"/>
      <w:contextualSpacing/>
      <w:outlineLvl w:val="0"/>
    </w:pPr>
    <w:rPr>
      <w:rFonts w:ascii="Arial" w:hAnsi="Arial" w:cs="Arial"/>
      <w:b/>
      <w:i/>
    </w:rPr>
  </w:style>
  <w:style w:type="paragraph" w:styleId="Heading2">
    <w:name w:val="heading 2"/>
    <w:basedOn w:val="Heading1"/>
    <w:next w:val="Normal"/>
    <w:link w:val="Heading2Char"/>
    <w:uiPriority w:val="9"/>
    <w:unhideWhenUsed/>
    <w:qFormat/>
    <w:rsid w:val="003861FF"/>
    <w:pPr>
      <w:outlineLvl w:val="1"/>
    </w:pPr>
    <w:rPr>
      <w:b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67C"/>
    <w:rPr>
      <w:rFonts w:ascii="Arial" w:hAnsi="Arial" w:cs="Arial"/>
      <w:b/>
      <w:i/>
    </w:rPr>
  </w:style>
  <w:style w:type="character" w:customStyle="1" w:styleId="Heading2Char">
    <w:name w:val="Heading 2 Char"/>
    <w:basedOn w:val="DefaultParagraphFont"/>
    <w:link w:val="Heading2"/>
    <w:uiPriority w:val="9"/>
    <w:rsid w:val="003861FF"/>
    <w:rPr>
      <w:rFonts w:ascii="Arial" w:hAnsi="Arial" w:cs="Arial"/>
      <w:i/>
    </w:rPr>
  </w:style>
  <w:style w:type="paragraph" w:styleId="ListParagraph">
    <w:name w:val="List Paragraph"/>
    <w:basedOn w:val="Normal"/>
    <w:uiPriority w:val="34"/>
    <w:qFormat/>
    <w:rsid w:val="008971BC"/>
    <w:pPr>
      <w:ind w:left="720"/>
      <w:contextualSpacing/>
    </w:pPr>
  </w:style>
  <w:style w:type="paragraph" w:styleId="TOCHeading">
    <w:name w:val="TOC Heading"/>
    <w:basedOn w:val="Heading1"/>
    <w:next w:val="Normal"/>
    <w:uiPriority w:val="39"/>
    <w:unhideWhenUsed/>
    <w:qFormat/>
    <w:rsid w:val="001618A4"/>
    <w:pPr>
      <w:keepNext/>
      <w:keepLines/>
      <w:spacing w:before="240" w:line="259" w:lineRule="auto"/>
      <w:contextualSpacing w:val="0"/>
      <w:outlineLvl w:val="9"/>
    </w:pPr>
    <w:rPr>
      <w:rFonts w:asciiTheme="majorHAnsi" w:eastAsiaTheme="majorEastAsia" w:hAnsiTheme="majorHAnsi" w:cstheme="majorBidi"/>
      <w:b w:val="0"/>
      <w:i w:val="0"/>
      <w:color w:val="2E74B5" w:themeColor="accent1" w:themeShade="BF"/>
      <w:sz w:val="32"/>
      <w:szCs w:val="32"/>
      <w:lang w:val="en-US"/>
    </w:rPr>
  </w:style>
  <w:style w:type="paragraph" w:styleId="TOC1">
    <w:name w:val="toc 1"/>
    <w:basedOn w:val="Normal"/>
    <w:next w:val="Normal"/>
    <w:autoRedefine/>
    <w:uiPriority w:val="39"/>
    <w:unhideWhenUsed/>
    <w:rsid w:val="001618A4"/>
    <w:pPr>
      <w:spacing w:after="100"/>
    </w:pPr>
  </w:style>
  <w:style w:type="paragraph" w:styleId="TOC2">
    <w:name w:val="toc 2"/>
    <w:basedOn w:val="Normal"/>
    <w:next w:val="Normal"/>
    <w:autoRedefine/>
    <w:uiPriority w:val="39"/>
    <w:unhideWhenUsed/>
    <w:rsid w:val="001618A4"/>
    <w:pPr>
      <w:spacing w:after="100"/>
      <w:ind w:left="220"/>
    </w:pPr>
  </w:style>
  <w:style w:type="character" w:styleId="Hyperlink">
    <w:name w:val="Hyperlink"/>
    <w:basedOn w:val="DefaultParagraphFont"/>
    <w:uiPriority w:val="99"/>
    <w:unhideWhenUsed/>
    <w:rsid w:val="001618A4"/>
    <w:rPr>
      <w:color w:val="0563C1" w:themeColor="hyperlink"/>
      <w:u w:val="single"/>
    </w:rPr>
  </w:style>
  <w:style w:type="paragraph" w:styleId="Header">
    <w:name w:val="header"/>
    <w:basedOn w:val="Normal"/>
    <w:link w:val="HeaderChar"/>
    <w:uiPriority w:val="99"/>
    <w:unhideWhenUsed/>
    <w:rsid w:val="00110C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C95"/>
  </w:style>
  <w:style w:type="paragraph" w:styleId="Footer">
    <w:name w:val="footer"/>
    <w:basedOn w:val="Normal"/>
    <w:link w:val="FooterChar"/>
    <w:uiPriority w:val="99"/>
    <w:unhideWhenUsed/>
    <w:rsid w:val="00110C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C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Survey Findings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39E-42EF-8497-C9527765065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39E-42EF-8497-C9527765065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Sheet1!$E$4:$F$4</c:f>
              <c:strCache>
                <c:ptCount val="2"/>
                <c:pt idx="0">
                  <c:v>Unsatisfactory Response</c:v>
                </c:pt>
                <c:pt idx="1">
                  <c:v>Satisfactory Response</c:v>
                </c:pt>
              </c:strCache>
            </c:strRef>
          </c:cat>
          <c:val>
            <c:numRef>
              <c:f>Sheet1!$E$5:$F$5</c:f>
              <c:numCache>
                <c:formatCode>General</c:formatCode>
                <c:ptCount val="2"/>
                <c:pt idx="0">
                  <c:v>0.5</c:v>
                </c:pt>
                <c:pt idx="1">
                  <c:v>100</c:v>
                </c:pt>
              </c:numCache>
            </c:numRef>
          </c:val>
          <c:extLst>
            <c:ext xmlns:c16="http://schemas.microsoft.com/office/drawing/2014/chart" uri="{C3380CC4-5D6E-409C-BE32-E72D297353CC}">
              <c16:uniqueId val="{00000004-139E-42EF-8497-C9527765065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7D2826-887D-4EFB-B5D2-FC5DD11F3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2401</Words>
  <Characters>13690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anamaria.annauk@gmail.com</cp:lastModifiedBy>
  <cp:revision>3</cp:revision>
  <dcterms:created xsi:type="dcterms:W3CDTF">2021-08-25T15:01:00Z</dcterms:created>
  <dcterms:modified xsi:type="dcterms:W3CDTF">2021-08-25T15:04:00Z</dcterms:modified>
</cp:coreProperties>
</file>