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EA676A6" w14:textId="77777777"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5E20BDB0" wp14:editId="0FA2A176">
                <wp:simplePos x="0" y="0"/>
                <wp:positionH relativeFrom="column">
                  <wp:posOffset>-608965</wp:posOffset>
                </wp:positionH>
                <wp:positionV relativeFrom="paragraph">
                  <wp:posOffset>-1496035</wp:posOffset>
                </wp:positionV>
                <wp:extent cx="2190700" cy="7497653"/>
                <wp:effectExtent l="0" t="0" r="0"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335187C1"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60781BC0"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5E20BDB0" id="Group 1" o:spid="_x0000_s1026" style="position:absolute;margin-left:-47.95pt;margin-top:-117.8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">
                <v:rect id="Rectangle 2" o:spid="_x0000_s1027" style="position:absolute;width:21945;height:9125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" filled="f" stroked="f">
                  <v:textbox inset="2.53958mm,2.53958mm,2.53958mm,2.53958mm">
                    <w:txbxContent>
                      <w:p w14:paraId="335187C1"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vmxLsIA&#10;AADaAAAADwAAAGRycy9kb3ducmV2LnhtbESPT2sCMRTE70K/Q3iF3jRbqyKrUUppwVPFVfT62Lz9&#10;QzcvSxLX3W/fCILHYWZ+w6y3vWlER87XlhW8TxIQxLnVNZcKTsef8RKED8gaG8ukYCAP283LaI2p&#10;tjc+UJeFUkQI+xQVVCG0qZQ+r8ign9iWOHqFdQZDlK6U2uEtwk0jp0mykAZrjgsVtvRVUf6XXY2C&#10;/e/Mza/NQHReTIdi2O0vxXen1Ntr/7kCEagPz/CjvdMKPuB+Jd4Aufk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q+bEuwgAAANoAAAAPAAAAAAAAAAAAAAAAAJgCAABkcnMvZG93&#10;bnJldi54bWxQSwUGAAAAAAQABAD1AAAAhwMAAAAA&#10;" fillcolor="#0e2841 [3202]" stroked="f">
                  <v:textbox inset="2.53958mm,2.53958mm,2.53958mm,2.53958mm">
                    <w:txbxContent>
                      <w:p w14:paraId="60781BC0"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PdmDKMQAAADaAAAA&#10;DwAAAAAAAAAAAAAAAACqAgAAZHJzL2Rvd25yZXYueG1sUEsFBgAAAAAEAAQA+gAAAJsDAAAAAA==&#10;">
                  <v:group id="Group 6" o:spid="_x0000_s1030" style="position:absolute;left:1410;top:42118;width:10478;height:31210" coordorigin="1410,42118" coordsize="10477,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M0LHV/CAAAA2gAAAA8A&#10;AAAAAAAAAAAAAAAAqgIAAGRycy9kb3ducmV2LnhtbFBLBQYAAAAABAAEAPoAAACZAwAAAAA=&#10;">
                    <v:shape id="Freeform 7" o:spid="_x0000_s1031" style="position:absolute;left:3696;top:62168;width:1937;height:6985;visibility:visible;mso-wrap-style:square;v-text-anchor:middle" coordsize="122,44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R0epsUA&#10;AADaAAAADwAAAGRycy9kb3ducmV2LnhtbESPT2vCQBTE74V+h+UVeim6UUQldZUiCq168V9Jb4/s&#10;azY0+zZktyZ+e1co9DjMzG+Y2aKzlbhQ40vHCgb9BARx7nTJhYLTcd2bgvABWWPlmBRcycNi/vgw&#10;w1S7lvd0OYRCRAj7FBWYEOpUSp8bsuj7riaO3rdrLIYom0LqBtsIt5UcJslYWiw5LhisaWko/zn8&#10;WgWf2cuwG+0+si+9ona6TTKzOY+Uen7q3l5BBOrCf/iv/a4VTOB+Jd4AOb8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JHR6mxQAAANoAAAAPAAAAAAAAAAAAAAAAAJgCAABkcnMv&#10;ZG93bnJldi54bWxQSwUGAAAAAAQABAD1AAAAigM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Mk02cAA&#10;AADaAAAADwAAAGRycy9kb3ducmV2LnhtbERPz2vCMBS+C/4P4QneNHXgkNoom8yxnuac3fmRvLWl&#10;zUtpMtv+98thsOPH9zs7jrYVd+p97VjBZp2AINbO1FwquH2eVzsQPiAbbB2Tgok8HA/zWYapcQN/&#10;0P0aShFD2KeooAqhS6X0uiKLfu064sh9u95iiLAvpelxiOG2lQ9J8igt1hwbKuzoVJFurj9Wwfv2&#10;8joNXy+5fi5c3jR41sEXSi0X49MeRKAx/Iv/3G9GQdwar8QbIA+/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xMk02cAAAADaAAAADwAAAAAAAAAAAAAAAACYAgAAZHJzL2Rvd25y&#10;ZXYueG1sUEsFBgAAAAAEAAQA9QAAAIUD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dczHL8A&#10;AADaAAAADwAAAGRycy9kb3ducmV2LnhtbESPT4vCMBTE7wt+h/AEb2tqD+5ajSKC6EXx7/3RPJti&#10;81KaWOu3NwvCHoeZ+Q0zW3S2Ei01vnSsYDRMQBDnTpdcKLic19+/IHxA1lg5JgUv8rCY975mmGn3&#10;5CO1p1CICGGfoQITQp1J6XNDFv3Q1cTRu7nGYoiyKaRu8BnhtpJpkoylxZLjgsGaVoby++lhFaQH&#10;Rt3u9+lu8zK8Pq5GCf5clRr0u+UURKAu/Ic/7a1WMIG/K/EGyPkb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CF1zMcvwAAANoAAAAPAAAAAAAAAAAAAAAAAJgCAABkcnMvZG93bnJl&#10;di54bWxQSwUGAAAAAAQABAD1AAAAhAM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X/kM8QA&#10;AADbAAAADwAAAGRycy9kb3ducmV2LnhtbESPQWsCMRCF70L/Q5hCb5qtwiJboxSh0sWLWn/AsBl3&#10;l24mIYm67a/vHAreZnhv3vtmtRndoG4UU+/ZwOusAEXceNtza+D89TFdgkoZ2eLgmQz8UILN+mmy&#10;wsr6Ox/pdsqtkhBOFRrocg6V1qnpyGGa+UAs2sVHh1nW2Gob8S7hbtDzoii1w56locNA246a79PV&#10;GQi+/V3U51juaneZ14fFfhvKvTEvz+P7G6hMY36Y/68/reALvfwiA+j1H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Dl/5DPEAAAA2wAAAA8AAAAAAAAAAAAAAAAAmAIAAGRycy9k&#10;b3ducmV2LnhtbFBLBQYAAAAABAAEAPUAAACJAw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Ask18IA&#10;AADbAAAADwAAAGRycy9kb3ducmV2LnhtbESPQYvCMBCF74L/IYzgTVNFRKpRRFFEWEHdwx7HZmyL&#10;zaQk0dZ/vxEW9jbDe/O+N4tVayrxIudLywpGwwQEcWZ1ybmC7+tuMAPhA7LGyjIpeJOH1bLbWWCq&#10;bcNnel1CLmII+xQVFCHUqZQ+K8igH9qaOGp36wyGuLpcaodNDDeVHCfJVBosORIKrGlTUPa4PE2E&#10;nJ5fbrqd3JL9W09+/LXZHU2jVL/XrucgArXh3/x3fdCx/gg+v8QB5PIX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sCyTXwgAAANsAAAAPAAAAAAAAAAAAAAAAAJgCAABkcnMvZG93&#10;bnJldi54bWxQSwUGAAAAAAQABAD1AAAAhwM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RndxMIA&#10;AADbAAAADwAAAGRycy9kb3ducmV2LnhtbERPTWvCQBC9C/0PyxS8mU2FFo2uEkpb2noyrQdvQ3ZM&#10;oruzIbvG+O+7BcHbPN7nLNeDNaKnzjeOFTwlKQji0umGKwW/P++TGQgfkDUax6TgSh7Wq4fREjPt&#10;LrylvgiViCHsM1RQh9BmUvqyJos+cS1x5A6usxgi7CqpO7zEcGvkNE1fpMWGY0ONLb3WVJ6Ks1Xw&#10;9ZGbdt8Pu+J4nZv8LTTfz5tCqfHjkC9ABBrCXXxzf+o4fwr/v8QD5Oo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pGd3EwgAAANsAAAAPAAAAAAAAAAAAAAAAAJgCAABkcnMvZG93&#10;bnJldi54bWxQSwUGAAAAAAQABAD1AAAAhwM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G7Mt8IA&#10;AADbAAAADwAAAGRycy9kb3ducmV2LnhtbERPS4vCMBC+L/gfwix4WTRVwUc1SlEW9iDK+sDr0Ixt&#10;12ZSmqj13xtB2Nt8fM+ZLRpTihvVrrCsoNeNQBCnVhecKTjsvztjEM4jaywtk4IHOVjMWx8zjLW9&#10;8y/ddj4TIYRdjApy76tYSpfmZNB1bUUcuLOtDfoA60zqGu8h3JSyH0VDabDg0JBjRcuc0svuahRQ&#10;sh7R9TS5HPujpHL71ddq+7dRqv3ZJFMQnhr/L367f3SYP4DXL+EAOX8C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Absy3wgAAANsAAAAPAAAAAAAAAAAAAAAAAJgCAABkcnMvZG93&#10;bnJldi54bWxQSwUGAAAAAAQABAD1AAAAhwM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6heOMIA&#10;AADbAAAADwAAAGRycy9kb3ducmV2LnhtbERPzWrCQBC+C32HZYTezMYqUmM2YguF9lChaR9gzI5J&#10;NDsbdrea+vRdQfA2H9/v5OvBdOJEzreWFUyTFARxZXXLtYKf77fJMwgfkDV2lknBH3lYFw+jHDNt&#10;z/xFpzLUIoawz1BBE0KfSemrhgz6xPbEkdtbZzBE6GqpHZ5juOnkU5oupMGWY0ODPb02VB3LX6OA&#10;ZrvLCy/amdt/lMiHzXL7udNKPY6HzQpEoCHcxTf3u47z53D9JR4gi3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PqF44wgAAANsAAAAPAAAAAAAAAAAAAAAAAJgCAABkcnMvZG93&#10;bnJldi54bWxQSwUGAAAAAAQABAD1AAAAhwM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iyN6cIA&#10;AADbAAAADwAAAGRycy9kb3ducmV2LnhtbESP3YrCMBCF7xd8hzCCd9u0gqtU0yLCwoIXousDDM3Y&#10;VptJaWJ/3t4IC3s3wznnmzO7fDSN6KlztWUFSRSDIC6srrlUcP39/tyAcB5ZY2OZFEzkIM9mHztM&#10;tR34TP3FlyJA2KWooPK+TaV0RUUGXWRb4qDdbGfQh7Urpe5wCHDTyGUcf0mDNYcLFbZ0qKh4XJ4m&#10;UJJk3fBxeZ+S9bmdhtMtlnWv1GI+7rcgPI3+3/yX/tGh/grev4QBZPYC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qLI3pwgAAANsAAAAPAAAAAAAAAAAAAAAAAJgCAABkcnMvZG93&#10;bnJldi54bWxQSwUGAAAAAAQABAD1AAAAhwM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lMk5MQA&#10;AADbAAAADwAAAGRycy9kb3ducmV2LnhtbERP22rCQBB9L/QflhF8qxsthBJdpShWxSI1XqBvQ3Zy&#10;odnZkN1q6td3C0Lf5nCuM5l1phYXal1lWcFwEIEgzqyuuFBwPCyfXkA4j6yxtkwKfsjBbPr4MMFE&#10;2yvv6ZL6QoQQdgkqKL1vEildVpJBN7ANceBy2xr0AbaF1C1eQ7ip5SiKYmmw4tBQYkPzkrKv9Nso&#10;2G0Xo3P0Fq8+brf5avNe5c+nz1ypfq97HYPw1Pl/8d291mF+DH+/hAPk9B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IJTJOTEAAAA2wAAAA8AAAAAAAAAAAAAAAAAmAIAAGRycy9k&#10;b3ducmV2LnhtbFBLBQYAAAAABAAEAPUAAACJAw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tQBgcMA&#10;AADbAAAADwAAAGRycy9kb3ducmV2LnhtbERPTWsCMRC9C/0PYQq9FM3ag8pqlKKUtuClVtTjuBk3&#10;SzeTJUnXtb/eCAVv83ifM1t0thYt+VA5VjAcZCCIC6crLhVsv9/6ExAhImusHZOCCwVYzB96M8y1&#10;O/MXtZtYihTCIUcFJsYmlzIUhiyGgWuIE3dy3mJM0JdSezyncFvLlywbSYsVpwaDDS0NFT+bX6tg&#10;vf97fi+cN5fP3YFP7XG1Ho1XSj09dq9TEJG6eBf/uz90mj+G2y/pADm/A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tQBgcMAAADbAAAADwAAAAAAAAAAAAAAAACYAgAAZHJzL2Rv&#10;d25yZXYueG1sUEsFBgAAAAAEAAQA9QAAAIgD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zEsQA&#10;AADbAAAADwAAAGRycy9kb3ducmV2LnhtbESPQU/DMAyF75P4D5GRuG0pOwwoSyuENG0ckNiGOFuN&#10;aQqN0yXZWv49PiBxs/We3/u8riffqwvF1AU2cLsoQBE3wXbcGng/bub3oFJGttgHJgM/lKCurmZr&#10;LG0YeU+XQ26VhHAq0YDLeSi1To0jj2kRBmLRPkP0mGWNrbYRRwn3vV4WxUp77FgaHA707Kj5Ppy9&#10;gZDj9m35sf8aXwfvCv9wuju9rIy5uZ6eHkFlmvK/+e96ZwVfYOUXGUBXv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5v8xLEAAAA2wAAAA8AAAAAAAAAAAAAAAAAmAIAAGRycy9k&#10;b3ducmV2LnhtbFBLBQYAAAAABAAEAPUAAACJAw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">
                    <v:shape id="Freeform 20" o:spid="_x0000_s1044" style="position:absolute;left:1187;top:51897;width:1984;height:7143;visibility:visible;mso-wrap-style:square;v-text-anchor:middle" coordsize="125,4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GI55sIA&#10;AADbAAAADwAAAGRycy9kb3ducmV2LnhtbERPu2rDMBTdA/0HcQvdEjmBlOBGNqUQKPXQxumS7WLd&#10;2q6tKyMpfvx9NRQyHs77mM+mFyM531pWsN0kIIgrq1uuFXxfTusDCB+QNfaWScFCHvLsYXXEVNuJ&#10;zzSWoRYxhH2KCpoQhlRKXzVk0G/sQBy5H+sMhghdLbXDKYabXu6S5FkabDk2NDjQW0NVV96MAv1x&#10;Pf+6076jYvtZFtfua7/caqWeHufXFxCB5nAX/7vftYJdXB+/xB8gsz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IYjnmwgAAANsAAAAPAAAAAAAAAAAAAAAAAJgCAABkcnMvZG93&#10;bnJldi54bWxQSwUGAAAAAAQABAD1AAAAhwM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qVaHsUA&#10;AADbAAAADwAAAGRycy9kb3ducmV2LnhtbESPQWvCQBSE70L/w/IKvUjdGKpIdJVSKnipaFIEb4/s&#10;MwnNvg3ZbRL/vSsIHoeZ+YZZbQZTi45aV1lWMJ1EIIhzqysuFPxm2/cFCOeRNdaWScGVHGzWL6MV&#10;Jtr2fKQu9YUIEHYJKii9bxIpXV6SQTexDXHwLrY16INsC6lb7APc1DKOork0WHFYKLGhr5Lyv/Tf&#10;KKDDIu73R/oYn7936U83u26zU6XU2+vwuQThafDP8KO90wriKdy/hB8g1z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ipVoexQAAANsAAAAPAAAAAAAAAAAAAAAAAJgCAABkcnMv&#10;ZG93bnJldi54bWxQSwUGAAAAAAQABAD1AAAAigM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bDyEMUA&#10;AADbAAAADwAAAGRycy9kb3ducmV2LnhtbESPQWvCQBSE7wX/w/KE3urGHLSkrlKt0koP2ih4fWRf&#10;k2D2bbq7NfHfu4WCx2FmvmFmi9404kLO15YVjEcJCOLC6ppLBcfD5ukZhA/IGhvLpOBKHhbzwcMM&#10;M207/qJLHkoRIewzVFCF0GZS+qIig35kW+LofVtnMETpSqkddhFuGpkmyUQarDkuVNjSqqLinP8a&#10;BZ/TE+Xr7bV7c4d+b8Ly5303nSj1OOxfX0AE6sM9/N/+0ArSFP6+xB8g5z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1sPIQxQAAANsAAAAPAAAAAAAAAAAAAAAAAJgCAABkcnMv&#10;ZG93bnJldi54bWxQSwUGAAAAAAQABAD1AAAAigM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XMtqsIA&#10;AADbAAAADwAAAGRycy9kb3ducmV2LnhtbESPUWvCQBCE3wv9D8cW+lYvplBK9BSVivWx6g9Yc2sS&#10;k91L706N/75XKPRxmJlvmOl84E5dyYfGiYHxKANFUjrbSGXgsF+/vIMKEcVi54QM3CnAfPb4MMXC&#10;upt80XUXK5UgEgo0UMfYF1qHsibGMHI9SfJOzjPGJH2lrcdbgnOn8yx704yNpIUae1rVVLa7Cxs4&#10;3vNNdmiXdvPtefWx5Z7P7daY56dhMQEVaYj/4b/2pzWQv8Lvl/QD9Ow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tcy2qwgAAANsAAAAPAAAAAAAAAAAAAAAAAJgCAABkcnMvZG93&#10;bnJldi54bWxQSwUGAAAAAAQABAD1AAAAhwM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qduXMIA&#10;AADbAAAADwAAAGRycy9kb3ducmV2LnhtbESPwWrDMBBE74X+g9hCL6aRY0iI3SihBAo9Nm4uuS3W&#10;1ja1Vq61tZ2/jwqBHIeZecNs97Pr1EhDaD0bWC5SUMSVty3XBk5f7y8bUEGQLXaeycCFAux3jw9b&#10;LKyf+EhjKbWKEA4FGmhE+kLrUDXkMCx8Txy9bz84lCiHWtsBpwh3nc7SdK0dthwXGuzp0FD1U/45&#10;A2vrPpNfDIm0/TnvylzS2Ykxz0/z2ysooVnu4Vv7wxrIVvD/Jf4AvbsC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2p25cwgAAANsAAAAPAAAAAAAAAAAAAAAAAJgCAABkcnMvZG93&#10;bnJldi54bWxQSwUGAAAAAAQABAD1AAAAhwM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EqgGMQA&#10;AADbAAAADwAAAGRycy9kb3ducmV2LnhtbESPQWvCQBSE74L/YXmCN91UrJbUVYpUkB6kRqXXR/Y1&#10;Cc2+Ddmnxn/vCgWPw8x8wyxWnavVhdpQeTbwMk5AEefeVlwYOB42ozdQQZAt1p7JwI0CrJb93gJT&#10;66+8p0smhYoQDikaKEWaVOuQl+QwjH1DHL1f3zqUKNtC2xavEe5qPUmSmXZYcVwosaF1SflfdnYG&#10;Tq/n7Gcqh+/d3H2d5rdsLZ+7ypjhoPt4ByXUyTP8395aA5MZPL7EH6CXd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xKoBjEAAAA2wAAAA8AAAAAAAAAAAAAAAAAmAIAAGRycy9k&#10;b3ducmV2LnhtbFBLBQYAAAAABAAEAPUAAACJAw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HmKmsUA&#10;AADbAAAADwAAAGRycy9kb3ducmV2LnhtbESPQWvCQBSE74X+h+UVvIhuKmgldZVSIrSKQqMXb4/s&#10;azaYfZtmV43/3hWEHoeZ+YaZLTpbizO1vnKs4HWYgCAunK64VLDfLQdTED4ga6wdk4IreVjMn59m&#10;mGp34R8656EUEcI+RQUmhCaV0heGLPqha4ij9+taiyHKtpS6xUuE21qOkmQiLVYcFww29GmoOOYn&#10;qyDjw7fZ/q33mVyNN0ezTPr5OFOq99J9vIMI1IX/8KP9pRWM3uD+Jf4AOb8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MeYqaxQAAANsAAAAPAAAAAAAAAAAAAAAAAJgCAABkcnMv&#10;ZG93bnJldi54bWxQSwUGAAAAAAQABAD1AAAAigM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oDusr8A&#10;AADbAAAADwAAAGRycy9kb3ducmV2LnhtbERPu27CMBTdkfoP1kViQcWpB0RDDAKqSl15qPNtfEms&#10;xNdp7JLw9/WAxHh03sV2dK24UR+sZw1viwwEcemN5UrD5fz5ugIRIrLB1jNpuFOA7eZlUmBu/MBH&#10;up1iJVIIhxw11DF2uZShrMlhWPiOOHFX3zuMCfaVND0OKdy1UmXZUjq0nBpq7OhQU9mc/pyG+c+w&#10;Uur3vSlt+7FXzfHbBq+0nk3H3RpEpDE+xQ/3l9Gg0tj0Jf0AufkH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AugO6yvwAAANsAAAAPAAAAAAAAAAAAAAAAAJgCAABkcnMvZG93bnJl&#10;di54bWxQSwUGAAAAAAQABAD1AAAAhAM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DMqX8YA&#10;AADbAAAADwAAAGRycy9kb3ducmV2LnhtbESPQWvCQBSE74X+h+UVequb5lA0ugYNltqDFaMXb4/s&#10;Mwlm34bsNqb+ercgeBxm5htmlg6mET11rras4H0UgSAurK65VHDYf76NQTiPrLGxTAr+yEE6f36a&#10;YaLthXfU574UAcIuQQWV920ipSsqMuhGtiUO3sl2Bn2QXSl1h5cAN42Mo+hDGqw5LFTYUlZRcc5/&#10;jYLTd3/82ZbxV7Ze7ZbRvlhdN/lBqdeXYTEF4Wnwj/C9vdYK4gn8fwk/QM5v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KDMqX8YAAADbAAAADwAAAAAAAAAAAAAAAACYAgAAZHJz&#10;L2Rvd25yZXYueG1sUEsFBgAAAAAEAAQA9QAAAIsD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5LSoMEA&#10;AADbAAAADwAAAGRycy9kb3ducmV2LnhtbERPz2vCMBS+C/sfwht403QbylpNyyYTxJO2g13fmmcb&#10;1ryUJqv1vzeHwY4f3+9tMdlOjDR441jB0zIBQVw7bbhR8FntF68gfEDW2DkmBTfyUOQPsy1m2l35&#10;TGMZGhFD2GeooA2hz6T0dUsW/dL1xJG7uMFiiHBopB7wGsNtJ5+TZC0tGo4NLfa0a6n+KX+tgvI9&#10;PaXH9Pu2GitNH702bvdllJo/Tm8bEIGm8C/+cx+0gpe4Pn6JP0Dmd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O+S0qDBAAAA2wAAAA8AAAAAAAAAAAAAAAAAmAIAAGRycy9kb3du&#10;cmV2LnhtbFBLBQYAAAAABAAEAPUAAACGAw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8241" behindDoc="0" locked="0" layoutInCell="1" hidden="0" allowOverlap="1" wp14:anchorId="65426E3E" wp14:editId="408C27C6">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3ADE1191"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7454A809"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65426E3E" id="Rectangle 35" o:spid="_x0000_s1055" style="position:absolute;margin-left:249.65pt;margin-top:740.5pt;width:288.75pt;height:29.55pt;z-index:251658241;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" filled="f" stroked="f">
                <v:textbox inset="0,0,0,0">
                  <w:txbxContent>
                    <w:p w14:paraId="3ADE1191"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7454A809"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632296B8" w14:textId="77777777" w:rsidR="00530E16" w:rsidRPr="00D20BE1" w:rsidRDefault="004468F8" w:rsidP="00D20BE1">
      <w:r w:rsidRPr="00D20BE1">
        <w:rPr>
          <w:noProof/>
        </w:rPr>
        <mc:AlternateContent>
          <mc:Choice Requires="wps">
            <w:drawing>
              <wp:anchor distT="0" distB="0" distL="114300" distR="114300" simplePos="0" relativeHeight="251658242" behindDoc="0" locked="0" layoutInCell="1" hidden="0" allowOverlap="1" wp14:anchorId="5BDEBC4E" wp14:editId="75953346">
                <wp:simplePos x="0" y="0"/>
                <wp:positionH relativeFrom="page">
                  <wp:posOffset>1109345</wp:posOffset>
                </wp:positionH>
                <wp:positionV relativeFrom="page">
                  <wp:posOffset>3417646</wp:posOffset>
                </wp:positionV>
                <wp:extent cx="5791200" cy="3095625"/>
                <wp:effectExtent l="0" t="0" r="0" b="3175"/>
                <wp:wrapNone/>
                <wp:docPr id="33" name="Rectangle 33"/>
                <wp:cNvGraphicFramePr/>
                <a:graphic xmlns:a="http://schemas.openxmlformats.org/drawingml/2006/main">
                  <a:graphicData uri="http://schemas.microsoft.com/office/word/2010/wordprocessingShape">
                    <wps:wsp>
                      <wps:cNvSpPr/>
                      <wps:spPr>
                        <a:xfrm>
                          <a:off x="0" y="0"/>
                          <a:ext cx="5791200" cy="3095625"/>
                        </a:xfrm>
                        <a:prstGeom prst="rect">
                          <a:avLst/>
                        </a:prstGeom>
                        <a:noFill/>
                        <a:ln>
                          <a:noFill/>
                        </a:ln>
                      </wps:spPr>
                      <wps:txbx>
                        <w:txbxContent>
                          <w:p w14:paraId="3F364EB0" w14:textId="77777777" w:rsidR="00530E16" w:rsidRDefault="004468F8">
                            <w:pPr>
                              <w:spacing w:after="0" w:line="240" w:lineRule="auto"/>
                              <w:textDirection w:val="btLr"/>
                            </w:pPr>
                            <w:r>
                              <w:rPr>
                                <w:rFonts w:ascii="Play" w:eastAsia="Play" w:hAnsi="Play" w:cs="Play"/>
                                <w:color w:val="262626"/>
                                <w:sz w:val="72"/>
                              </w:rPr>
                              <w:t>Individual Report</w:t>
                            </w:r>
                          </w:p>
                          <w:p w14:paraId="21759E51" w14:textId="77777777" w:rsidR="00530E16" w:rsidRDefault="004468F8">
                            <w:pPr>
                              <w:spacing w:before="120" w:line="277" w:lineRule="auto"/>
                              <w:textDirection w:val="btLr"/>
                            </w:pPr>
                            <w:r>
                              <w:rPr>
                                <w:color w:val="404040"/>
                                <w:sz w:val="36"/>
                              </w:rPr>
                              <w:t>Module Name: Digital Skills and Research Methods</w:t>
                            </w:r>
                          </w:p>
                          <w:p w14:paraId="38473DE0" w14:textId="77777777" w:rsidR="00530E16" w:rsidRDefault="004468F8">
                            <w:pPr>
                              <w:spacing w:before="120" w:line="277" w:lineRule="auto"/>
                              <w:textDirection w:val="btLr"/>
                            </w:pPr>
                            <w:r>
                              <w:rPr>
                                <w:color w:val="404040"/>
                                <w:sz w:val="36"/>
                              </w:rPr>
                              <w:t>Module Code: LCHS 4007</w:t>
                            </w:r>
                          </w:p>
                          <w:p w14:paraId="201D99E9" w14:textId="3176B4BB" w:rsidR="00530E16" w:rsidRDefault="004468F8">
                            <w:pPr>
                              <w:spacing w:before="120" w:line="277" w:lineRule="auto"/>
                              <w:textDirection w:val="btLr"/>
                            </w:pPr>
                            <w:r>
                              <w:rPr>
                                <w:color w:val="404040"/>
                                <w:sz w:val="36"/>
                              </w:rPr>
                              <w:t xml:space="preserve">Student name: </w:t>
                            </w:r>
                            <w:r w:rsidR="00D20BE1">
                              <w:rPr>
                                <w:color w:val="404040"/>
                                <w:sz w:val="36"/>
                              </w:rPr>
                              <w:t>Cynthia D Costa E Afonso</w:t>
                            </w:r>
                          </w:p>
                          <w:p w14:paraId="2AA649D3" w14:textId="79DD2ED7" w:rsidR="00530E16" w:rsidRDefault="004468F8">
                            <w:pPr>
                              <w:spacing w:before="120" w:line="277" w:lineRule="auto"/>
                              <w:textDirection w:val="btLr"/>
                            </w:pPr>
                            <w:r>
                              <w:rPr>
                                <w:color w:val="404040"/>
                                <w:sz w:val="36"/>
                              </w:rPr>
                              <w:t>Student ID:</w:t>
                            </w:r>
                            <w:r w:rsidR="00D20BE1">
                              <w:rPr>
                                <w:color w:val="404040"/>
                                <w:sz w:val="36"/>
                              </w:rPr>
                              <w:t xml:space="preserve"> 2437224</w:t>
                            </w:r>
                          </w:p>
                          <w:p w14:paraId="486AF6BF" w14:textId="1F769997" w:rsidR="00530E16" w:rsidRDefault="004468F8">
                            <w:pPr>
                              <w:spacing w:before="120" w:line="277" w:lineRule="auto"/>
                              <w:textDirection w:val="btLr"/>
                            </w:pPr>
                            <w:r>
                              <w:rPr>
                                <w:color w:val="404040"/>
                                <w:sz w:val="36"/>
                              </w:rPr>
                              <w:t xml:space="preserve">Lecturer’s Name: </w:t>
                            </w:r>
                            <w:r w:rsidR="00D20BE1">
                              <w:rPr>
                                <w:color w:val="404040"/>
                                <w:sz w:val="36"/>
                              </w:rPr>
                              <w:t>Dr Kwame Assa-Agyei</w:t>
                            </w:r>
                          </w:p>
                        </w:txbxContent>
                      </wps:txbx>
                      <wps:bodyPr spcFirstLastPara="1" wrap="square" lIns="0" tIns="0" rIns="0" bIns="0" anchor="t" anchorCtr="0">
                        <a:noAutofit/>
                      </wps:bodyPr>
                    </wps:wsp>
                  </a:graphicData>
                </a:graphic>
              </wp:anchor>
            </w:drawing>
          </mc:Choice>
          <mc:Fallback>
            <w:pict>
              <v:rect w14:anchorId="5BDEBC4E" id="Rectangle 33" o:spid="_x0000_s1056" style="position:absolute;margin-left:87.35pt;margin-top:269.1pt;width:456pt;height:243.75pt;z-index:251658242;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" filled="f" stroked="f">
                <v:textbox inset="0,0,0,0">
                  <w:txbxContent>
                    <w:p w14:paraId="3F364EB0" w14:textId="77777777" w:rsidR="00530E16" w:rsidRDefault="004468F8">
                      <w:pPr>
                        <w:spacing w:after="0" w:line="240" w:lineRule="auto"/>
                        <w:textDirection w:val="btLr"/>
                      </w:pPr>
                      <w:r>
                        <w:rPr>
                          <w:rFonts w:ascii="Play" w:eastAsia="Play" w:hAnsi="Play" w:cs="Play"/>
                          <w:color w:val="262626"/>
                          <w:sz w:val="72"/>
                        </w:rPr>
                        <w:t>Individual Report</w:t>
                      </w:r>
                    </w:p>
                    <w:p w14:paraId="21759E51" w14:textId="77777777" w:rsidR="00530E16" w:rsidRDefault="004468F8">
                      <w:pPr>
                        <w:spacing w:before="120" w:line="277" w:lineRule="auto"/>
                        <w:textDirection w:val="btLr"/>
                      </w:pPr>
                      <w:r>
                        <w:rPr>
                          <w:color w:val="404040"/>
                          <w:sz w:val="36"/>
                        </w:rPr>
                        <w:t>Module Name: Digital Skills and Research Methods</w:t>
                      </w:r>
                    </w:p>
                    <w:p w14:paraId="38473DE0" w14:textId="77777777" w:rsidR="00530E16" w:rsidRDefault="004468F8">
                      <w:pPr>
                        <w:spacing w:before="120" w:line="277" w:lineRule="auto"/>
                        <w:textDirection w:val="btLr"/>
                      </w:pPr>
                      <w:r>
                        <w:rPr>
                          <w:color w:val="404040"/>
                          <w:sz w:val="36"/>
                        </w:rPr>
                        <w:t>Module Code: LCHS 4007</w:t>
                      </w:r>
                    </w:p>
                    <w:p w14:paraId="201D99E9" w14:textId="3176B4BB" w:rsidR="00530E16" w:rsidRDefault="004468F8">
                      <w:pPr>
                        <w:spacing w:before="120" w:line="277" w:lineRule="auto"/>
                        <w:textDirection w:val="btLr"/>
                      </w:pPr>
                      <w:r>
                        <w:rPr>
                          <w:color w:val="404040"/>
                          <w:sz w:val="36"/>
                        </w:rPr>
                        <w:t xml:space="preserve">Student name: </w:t>
                      </w:r>
                      <w:r w:rsidR="00D20BE1">
                        <w:rPr>
                          <w:color w:val="404040"/>
                          <w:sz w:val="36"/>
                        </w:rPr>
                        <w:t>Cynthia D Costa E Afonso</w:t>
                      </w:r>
                    </w:p>
                    <w:p w14:paraId="2AA649D3" w14:textId="79DD2ED7" w:rsidR="00530E16" w:rsidRDefault="004468F8">
                      <w:pPr>
                        <w:spacing w:before="120" w:line="277" w:lineRule="auto"/>
                        <w:textDirection w:val="btLr"/>
                      </w:pPr>
                      <w:r>
                        <w:rPr>
                          <w:color w:val="404040"/>
                          <w:sz w:val="36"/>
                        </w:rPr>
                        <w:t>Student ID:</w:t>
                      </w:r>
                      <w:r w:rsidR="00D20BE1">
                        <w:rPr>
                          <w:color w:val="404040"/>
                          <w:sz w:val="36"/>
                        </w:rPr>
                        <w:t xml:space="preserve"> 2437224</w:t>
                      </w:r>
                    </w:p>
                    <w:p w14:paraId="486AF6BF" w14:textId="1F769997" w:rsidR="00530E16" w:rsidRDefault="004468F8">
                      <w:pPr>
                        <w:spacing w:before="120" w:line="277" w:lineRule="auto"/>
                        <w:textDirection w:val="btLr"/>
                      </w:pPr>
                      <w:r>
                        <w:rPr>
                          <w:color w:val="404040"/>
                          <w:sz w:val="36"/>
                        </w:rPr>
                        <w:t xml:space="preserve">Lecturer’s Name: </w:t>
                      </w:r>
                      <w:r w:rsidR="00D20BE1">
                        <w:rPr>
                          <w:color w:val="404040"/>
                          <w:sz w:val="36"/>
                        </w:rPr>
                        <w:t>Dr Kwame Assa-Agyei</w:t>
                      </w:r>
                    </w:p>
                  </w:txbxContent>
                </v:textbox>
                <w10:wrap anchorx="page" anchory="page"/>
              </v:rect>
            </w:pict>
          </mc:Fallback>
        </mc:AlternateContent>
      </w:r>
      <w:r w:rsidRPr="00D20BE1">
        <w:br w:type="page"/>
      </w:r>
    </w:p>
    <w:p w14:paraId="40FCF792" w14:textId="77777777" w:rsidR="00530E16" w:rsidRDefault="00530E16">
      <w:pPr>
        <w:rPr>
          <w:rFonts w:ascii="Arial" w:eastAsia="Arial" w:hAnsi="Arial" w:cs="Arial"/>
        </w:rPr>
      </w:pPr>
    </w:p>
    <w:p w14:paraId="43B27701"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EndPr/>
      <w:sdtContent>
        <w:p w14:paraId="4F82119B" w14:textId="77777777" w:rsidR="001F3B77" w:rsidRDefault="004468F8">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\h \u \z \t "Heading 1,1,Heading 2,2,Heading 3,3,"</w:instrText>
          </w:r>
          <w:r>
            <w:fldChar w:fldCharType="separate"/>
          </w:r>
          <w:hyperlink w:anchor="_Toc215313699" w:history="1">
            <w:r w:rsidR="001F3B77" w:rsidRPr="007F0A10">
              <w:rPr>
                <w:rStyle w:val="Hyperlink"/>
                <w:noProof/>
              </w:rPr>
              <w:t>Research Topic: Early warning signs of anxiety disorder in children</w:t>
            </w:r>
            <w:r w:rsidR="001F3B77">
              <w:rPr>
                <w:noProof/>
                <w:webHidden/>
              </w:rPr>
              <w:tab/>
            </w:r>
            <w:r w:rsidR="001F3B77">
              <w:rPr>
                <w:noProof/>
                <w:webHidden/>
              </w:rPr>
              <w:fldChar w:fldCharType="begin"/>
            </w:r>
            <w:r w:rsidR="001F3B77">
              <w:rPr>
                <w:noProof/>
                <w:webHidden/>
              </w:rPr>
              <w:instrText xml:space="preserve"> PAGEREF _Toc215313699 \h </w:instrText>
            </w:r>
            <w:r w:rsidR="001F3B77">
              <w:rPr>
                <w:noProof/>
                <w:webHidden/>
              </w:rPr>
            </w:r>
            <w:r w:rsidR="001F3B77">
              <w:rPr>
                <w:noProof/>
                <w:webHidden/>
              </w:rPr>
              <w:fldChar w:fldCharType="separate"/>
            </w:r>
            <w:r w:rsidR="001F3B77">
              <w:rPr>
                <w:noProof/>
                <w:webHidden/>
              </w:rPr>
              <w:t>2</w:t>
            </w:r>
            <w:r w:rsidR="001F3B77">
              <w:rPr>
                <w:noProof/>
                <w:webHidden/>
              </w:rPr>
              <w:fldChar w:fldCharType="end"/>
            </w:r>
          </w:hyperlink>
        </w:p>
        <w:p w14:paraId="4BEA3E73" w14:textId="77777777" w:rsidR="001F3B77" w:rsidRDefault="001F3B77">
          <w:pPr>
            <w:pStyle w:val="TOC1"/>
            <w:tabs>
              <w:tab w:val="right" w:leader="dot" w:pos="9016"/>
            </w:tabs>
            <w:rPr>
              <w:rFonts w:asciiTheme="minorHAnsi" w:eastAsiaTheme="minorEastAsia" w:hAnsiTheme="minorHAnsi" w:cstheme="minorBidi"/>
              <w:noProof/>
              <w:sz w:val="22"/>
              <w:szCs w:val="22"/>
            </w:rPr>
          </w:pPr>
          <w:hyperlink w:anchor="_Toc215313700" w:history="1">
            <w:r w:rsidRPr="007F0A10">
              <w:rPr>
                <w:rStyle w:val="Hyperlink"/>
                <w:noProof/>
              </w:rPr>
              <w:t>Introduction</w:t>
            </w:r>
            <w:r>
              <w:rPr>
                <w:noProof/>
                <w:webHidden/>
              </w:rPr>
              <w:tab/>
            </w:r>
            <w:r>
              <w:rPr>
                <w:noProof/>
                <w:webHidden/>
              </w:rPr>
              <w:fldChar w:fldCharType="begin"/>
            </w:r>
            <w:r>
              <w:rPr>
                <w:noProof/>
                <w:webHidden/>
              </w:rPr>
              <w:instrText xml:space="preserve"> PAGEREF _Toc215313700 \h </w:instrText>
            </w:r>
            <w:r>
              <w:rPr>
                <w:noProof/>
                <w:webHidden/>
              </w:rPr>
            </w:r>
            <w:r>
              <w:rPr>
                <w:noProof/>
                <w:webHidden/>
              </w:rPr>
              <w:fldChar w:fldCharType="separate"/>
            </w:r>
            <w:r>
              <w:rPr>
                <w:noProof/>
                <w:webHidden/>
              </w:rPr>
              <w:t>2</w:t>
            </w:r>
            <w:r>
              <w:rPr>
                <w:noProof/>
                <w:webHidden/>
              </w:rPr>
              <w:fldChar w:fldCharType="end"/>
            </w:r>
          </w:hyperlink>
        </w:p>
        <w:p w14:paraId="746AA521" w14:textId="77777777" w:rsidR="001F3B77" w:rsidRDefault="001F3B77">
          <w:pPr>
            <w:pStyle w:val="TOC2"/>
            <w:tabs>
              <w:tab w:val="right" w:leader="dot" w:pos="9016"/>
            </w:tabs>
            <w:rPr>
              <w:rFonts w:asciiTheme="minorHAnsi" w:eastAsiaTheme="minorEastAsia" w:hAnsiTheme="minorHAnsi" w:cstheme="minorBidi"/>
              <w:noProof/>
              <w:sz w:val="22"/>
              <w:szCs w:val="22"/>
            </w:rPr>
          </w:pPr>
          <w:hyperlink w:anchor="_Toc215313701" w:history="1">
            <w:r w:rsidRPr="007F0A10">
              <w:rPr>
                <w:rStyle w:val="Hyperlink"/>
                <w:noProof/>
              </w:rPr>
              <w:t>Problem Statement</w:t>
            </w:r>
            <w:r>
              <w:rPr>
                <w:noProof/>
                <w:webHidden/>
              </w:rPr>
              <w:tab/>
            </w:r>
            <w:r>
              <w:rPr>
                <w:noProof/>
                <w:webHidden/>
              </w:rPr>
              <w:fldChar w:fldCharType="begin"/>
            </w:r>
            <w:r>
              <w:rPr>
                <w:noProof/>
                <w:webHidden/>
              </w:rPr>
              <w:instrText xml:space="preserve"> PAGEREF _Toc215313701 \h </w:instrText>
            </w:r>
            <w:r>
              <w:rPr>
                <w:noProof/>
                <w:webHidden/>
              </w:rPr>
            </w:r>
            <w:r>
              <w:rPr>
                <w:noProof/>
                <w:webHidden/>
              </w:rPr>
              <w:fldChar w:fldCharType="separate"/>
            </w:r>
            <w:r>
              <w:rPr>
                <w:noProof/>
                <w:webHidden/>
              </w:rPr>
              <w:t>2</w:t>
            </w:r>
            <w:r>
              <w:rPr>
                <w:noProof/>
                <w:webHidden/>
              </w:rPr>
              <w:fldChar w:fldCharType="end"/>
            </w:r>
          </w:hyperlink>
        </w:p>
        <w:p w14:paraId="3A4DDDA6" w14:textId="77777777" w:rsidR="001F3B77" w:rsidRDefault="001F3B77">
          <w:pPr>
            <w:pStyle w:val="TOC2"/>
            <w:tabs>
              <w:tab w:val="right" w:leader="dot" w:pos="9016"/>
            </w:tabs>
            <w:rPr>
              <w:rFonts w:asciiTheme="minorHAnsi" w:eastAsiaTheme="minorEastAsia" w:hAnsiTheme="minorHAnsi" w:cstheme="minorBidi"/>
              <w:noProof/>
              <w:sz w:val="22"/>
              <w:szCs w:val="22"/>
            </w:rPr>
          </w:pPr>
          <w:hyperlink w:anchor="_Toc215313702" w:history="1">
            <w:r w:rsidRPr="007F0A10">
              <w:rPr>
                <w:rStyle w:val="Hyperlink"/>
                <w:noProof/>
              </w:rPr>
              <w:t>Justification</w:t>
            </w:r>
            <w:r>
              <w:rPr>
                <w:noProof/>
                <w:webHidden/>
              </w:rPr>
              <w:tab/>
            </w:r>
            <w:r>
              <w:rPr>
                <w:noProof/>
                <w:webHidden/>
              </w:rPr>
              <w:fldChar w:fldCharType="begin"/>
            </w:r>
            <w:r>
              <w:rPr>
                <w:noProof/>
                <w:webHidden/>
              </w:rPr>
              <w:instrText xml:space="preserve"> PAGEREF _Toc215313702 \h </w:instrText>
            </w:r>
            <w:r>
              <w:rPr>
                <w:noProof/>
                <w:webHidden/>
              </w:rPr>
            </w:r>
            <w:r>
              <w:rPr>
                <w:noProof/>
                <w:webHidden/>
              </w:rPr>
              <w:fldChar w:fldCharType="separate"/>
            </w:r>
            <w:r>
              <w:rPr>
                <w:noProof/>
                <w:webHidden/>
              </w:rPr>
              <w:t>3</w:t>
            </w:r>
            <w:r>
              <w:rPr>
                <w:noProof/>
                <w:webHidden/>
              </w:rPr>
              <w:fldChar w:fldCharType="end"/>
            </w:r>
          </w:hyperlink>
        </w:p>
        <w:p w14:paraId="583CEA1E" w14:textId="77777777" w:rsidR="001F3B77" w:rsidRDefault="001F3B77">
          <w:pPr>
            <w:pStyle w:val="TOC2"/>
            <w:tabs>
              <w:tab w:val="right" w:leader="dot" w:pos="9016"/>
            </w:tabs>
            <w:rPr>
              <w:rFonts w:asciiTheme="minorHAnsi" w:eastAsiaTheme="minorEastAsia" w:hAnsiTheme="minorHAnsi" w:cstheme="minorBidi"/>
              <w:noProof/>
              <w:sz w:val="22"/>
              <w:szCs w:val="22"/>
            </w:rPr>
          </w:pPr>
          <w:hyperlink w:anchor="_Toc215313703" w:history="1">
            <w:r w:rsidRPr="007F0A10">
              <w:rPr>
                <w:rStyle w:val="Hyperlink"/>
                <w:noProof/>
              </w:rPr>
              <w:t>Information Sources and Justification</w:t>
            </w:r>
            <w:r>
              <w:rPr>
                <w:noProof/>
                <w:webHidden/>
              </w:rPr>
              <w:tab/>
            </w:r>
            <w:r>
              <w:rPr>
                <w:noProof/>
                <w:webHidden/>
              </w:rPr>
              <w:fldChar w:fldCharType="begin"/>
            </w:r>
            <w:r>
              <w:rPr>
                <w:noProof/>
                <w:webHidden/>
              </w:rPr>
              <w:instrText xml:space="preserve"> PAGEREF _Toc215313703 \h </w:instrText>
            </w:r>
            <w:r>
              <w:rPr>
                <w:noProof/>
                <w:webHidden/>
              </w:rPr>
            </w:r>
            <w:r>
              <w:rPr>
                <w:noProof/>
                <w:webHidden/>
              </w:rPr>
              <w:fldChar w:fldCharType="separate"/>
            </w:r>
            <w:r>
              <w:rPr>
                <w:noProof/>
                <w:webHidden/>
              </w:rPr>
              <w:t>3</w:t>
            </w:r>
            <w:r>
              <w:rPr>
                <w:noProof/>
                <w:webHidden/>
              </w:rPr>
              <w:fldChar w:fldCharType="end"/>
            </w:r>
          </w:hyperlink>
        </w:p>
        <w:p w14:paraId="33EE5F4F" w14:textId="77777777" w:rsidR="001F3B77" w:rsidRDefault="001F3B77">
          <w:pPr>
            <w:pStyle w:val="TOC1"/>
            <w:tabs>
              <w:tab w:val="right" w:leader="dot" w:pos="9016"/>
            </w:tabs>
            <w:rPr>
              <w:rFonts w:asciiTheme="minorHAnsi" w:eastAsiaTheme="minorEastAsia" w:hAnsiTheme="minorHAnsi" w:cstheme="minorBidi"/>
              <w:noProof/>
              <w:sz w:val="22"/>
              <w:szCs w:val="22"/>
            </w:rPr>
          </w:pPr>
          <w:hyperlink w:anchor="_Toc215313704" w:history="1">
            <w:r w:rsidRPr="007F0A10">
              <w:rPr>
                <w:rStyle w:val="Hyperlink"/>
                <w:noProof/>
              </w:rPr>
              <w:t xml:space="preserve">Task 2: </w:t>
            </w:r>
            <w:r w:rsidRPr="007F0A10">
              <w:rPr>
                <w:rStyle w:val="Hyperlink"/>
                <w:rFonts w:cs="Arial"/>
                <w:bCs/>
                <w:noProof/>
                <w:kern w:val="2"/>
                <w:lang w:eastAsia="en-US"/>
                <w14:ligatures w14:val="standardContextual"/>
              </w:rPr>
              <w:t>Research Methodologies</w:t>
            </w:r>
            <w:r>
              <w:rPr>
                <w:noProof/>
                <w:webHidden/>
              </w:rPr>
              <w:tab/>
            </w:r>
            <w:r>
              <w:rPr>
                <w:noProof/>
                <w:webHidden/>
              </w:rPr>
              <w:fldChar w:fldCharType="begin"/>
            </w:r>
            <w:r>
              <w:rPr>
                <w:noProof/>
                <w:webHidden/>
              </w:rPr>
              <w:instrText xml:space="preserve"> PAGEREF _Toc215313704 \h </w:instrText>
            </w:r>
            <w:r>
              <w:rPr>
                <w:noProof/>
                <w:webHidden/>
              </w:rPr>
            </w:r>
            <w:r>
              <w:rPr>
                <w:noProof/>
                <w:webHidden/>
              </w:rPr>
              <w:fldChar w:fldCharType="separate"/>
            </w:r>
            <w:r>
              <w:rPr>
                <w:noProof/>
                <w:webHidden/>
              </w:rPr>
              <w:t>3</w:t>
            </w:r>
            <w:r>
              <w:rPr>
                <w:noProof/>
                <w:webHidden/>
              </w:rPr>
              <w:fldChar w:fldCharType="end"/>
            </w:r>
          </w:hyperlink>
        </w:p>
        <w:p w14:paraId="5ACB2E71" w14:textId="77777777" w:rsidR="001F3B77" w:rsidRDefault="001F3B77">
          <w:pPr>
            <w:pStyle w:val="TOC2"/>
            <w:tabs>
              <w:tab w:val="right" w:leader="dot" w:pos="9016"/>
            </w:tabs>
            <w:rPr>
              <w:rFonts w:asciiTheme="minorHAnsi" w:eastAsiaTheme="minorEastAsia" w:hAnsiTheme="minorHAnsi" w:cstheme="minorBidi"/>
              <w:noProof/>
              <w:sz w:val="22"/>
              <w:szCs w:val="22"/>
            </w:rPr>
          </w:pPr>
          <w:hyperlink w:anchor="_Toc215313705" w:history="1">
            <w:r w:rsidRPr="007F0A10">
              <w:rPr>
                <w:rStyle w:val="Hyperlink"/>
                <w:rFonts w:cs="Arial"/>
                <w:noProof/>
                <w:kern w:val="2"/>
                <w:lang w:eastAsia="en-US"/>
                <w14:ligatures w14:val="standardContextual"/>
              </w:rPr>
              <w:t>Give a brief overview of quantitative and qualitative research.</w:t>
            </w:r>
            <w:r>
              <w:rPr>
                <w:noProof/>
                <w:webHidden/>
              </w:rPr>
              <w:tab/>
            </w:r>
            <w:r>
              <w:rPr>
                <w:noProof/>
                <w:webHidden/>
              </w:rPr>
              <w:fldChar w:fldCharType="begin"/>
            </w:r>
            <w:r>
              <w:rPr>
                <w:noProof/>
                <w:webHidden/>
              </w:rPr>
              <w:instrText xml:space="preserve"> PAGEREF _Toc215313705 \h </w:instrText>
            </w:r>
            <w:r>
              <w:rPr>
                <w:noProof/>
                <w:webHidden/>
              </w:rPr>
            </w:r>
            <w:r>
              <w:rPr>
                <w:noProof/>
                <w:webHidden/>
              </w:rPr>
              <w:fldChar w:fldCharType="separate"/>
            </w:r>
            <w:r>
              <w:rPr>
                <w:noProof/>
                <w:webHidden/>
              </w:rPr>
              <w:t>3</w:t>
            </w:r>
            <w:r>
              <w:rPr>
                <w:noProof/>
                <w:webHidden/>
              </w:rPr>
              <w:fldChar w:fldCharType="end"/>
            </w:r>
          </w:hyperlink>
        </w:p>
        <w:p w14:paraId="3FC18F99" w14:textId="77777777" w:rsidR="001F3B77" w:rsidRDefault="001F3B77">
          <w:pPr>
            <w:pStyle w:val="TOC2"/>
            <w:tabs>
              <w:tab w:val="right" w:leader="dot" w:pos="9016"/>
            </w:tabs>
            <w:rPr>
              <w:rFonts w:asciiTheme="minorHAnsi" w:eastAsiaTheme="minorEastAsia" w:hAnsiTheme="minorHAnsi" w:cstheme="minorBidi"/>
              <w:noProof/>
              <w:sz w:val="22"/>
              <w:szCs w:val="22"/>
            </w:rPr>
          </w:pPr>
          <w:hyperlink w:anchor="_Toc215313706" w:history="1">
            <w:r w:rsidRPr="007F0A10">
              <w:rPr>
                <w:rStyle w:val="Hyperlink"/>
                <w:noProof/>
                <w:lang w:eastAsia="en-US"/>
              </w:rPr>
              <w:t>What type of research methodology will you use for your research and why?</w:t>
            </w:r>
            <w:r>
              <w:rPr>
                <w:noProof/>
                <w:webHidden/>
              </w:rPr>
              <w:tab/>
            </w:r>
            <w:r>
              <w:rPr>
                <w:noProof/>
                <w:webHidden/>
              </w:rPr>
              <w:fldChar w:fldCharType="begin"/>
            </w:r>
            <w:r>
              <w:rPr>
                <w:noProof/>
                <w:webHidden/>
              </w:rPr>
              <w:instrText xml:space="preserve"> PAGEREF _Toc215313706 \h </w:instrText>
            </w:r>
            <w:r>
              <w:rPr>
                <w:noProof/>
                <w:webHidden/>
              </w:rPr>
            </w:r>
            <w:r>
              <w:rPr>
                <w:noProof/>
                <w:webHidden/>
              </w:rPr>
              <w:fldChar w:fldCharType="separate"/>
            </w:r>
            <w:r>
              <w:rPr>
                <w:noProof/>
                <w:webHidden/>
              </w:rPr>
              <w:t>4</w:t>
            </w:r>
            <w:r>
              <w:rPr>
                <w:noProof/>
                <w:webHidden/>
              </w:rPr>
              <w:fldChar w:fldCharType="end"/>
            </w:r>
          </w:hyperlink>
        </w:p>
        <w:p w14:paraId="7FAEC5A8" w14:textId="77777777" w:rsidR="001F3B77" w:rsidRDefault="001F3B77">
          <w:pPr>
            <w:pStyle w:val="TOC1"/>
            <w:tabs>
              <w:tab w:val="right" w:leader="dot" w:pos="9016"/>
            </w:tabs>
            <w:rPr>
              <w:rFonts w:asciiTheme="minorHAnsi" w:eastAsiaTheme="minorEastAsia" w:hAnsiTheme="minorHAnsi" w:cstheme="minorBidi"/>
              <w:noProof/>
              <w:sz w:val="22"/>
              <w:szCs w:val="22"/>
            </w:rPr>
          </w:pPr>
          <w:hyperlink w:anchor="_Toc215313707" w:history="1">
            <w:r w:rsidRPr="007F0A10">
              <w:rPr>
                <w:rStyle w:val="Hyperlink"/>
                <w:noProof/>
              </w:rPr>
              <w:t>Task 3: Data Collection</w:t>
            </w:r>
            <w:r>
              <w:rPr>
                <w:noProof/>
                <w:webHidden/>
              </w:rPr>
              <w:tab/>
            </w:r>
            <w:r>
              <w:rPr>
                <w:noProof/>
                <w:webHidden/>
              </w:rPr>
              <w:fldChar w:fldCharType="begin"/>
            </w:r>
            <w:r>
              <w:rPr>
                <w:noProof/>
                <w:webHidden/>
              </w:rPr>
              <w:instrText xml:space="preserve"> PAGEREF _Toc215313707 \h </w:instrText>
            </w:r>
            <w:r>
              <w:rPr>
                <w:noProof/>
                <w:webHidden/>
              </w:rPr>
            </w:r>
            <w:r>
              <w:rPr>
                <w:noProof/>
                <w:webHidden/>
              </w:rPr>
              <w:fldChar w:fldCharType="separate"/>
            </w:r>
            <w:r>
              <w:rPr>
                <w:noProof/>
                <w:webHidden/>
              </w:rPr>
              <w:t>5</w:t>
            </w:r>
            <w:r>
              <w:rPr>
                <w:noProof/>
                <w:webHidden/>
              </w:rPr>
              <w:fldChar w:fldCharType="end"/>
            </w:r>
          </w:hyperlink>
        </w:p>
        <w:p w14:paraId="6EE1BF81" w14:textId="77777777" w:rsidR="001F3B77" w:rsidRDefault="001F3B77">
          <w:pPr>
            <w:pStyle w:val="TOC2"/>
            <w:tabs>
              <w:tab w:val="right" w:leader="dot" w:pos="9016"/>
            </w:tabs>
            <w:rPr>
              <w:rFonts w:asciiTheme="minorHAnsi" w:eastAsiaTheme="minorEastAsia" w:hAnsiTheme="minorHAnsi" w:cstheme="minorBidi"/>
              <w:noProof/>
              <w:sz w:val="22"/>
              <w:szCs w:val="22"/>
            </w:rPr>
          </w:pPr>
          <w:hyperlink w:anchor="_Toc215313708" w:history="1">
            <w:r w:rsidRPr="007F0A10">
              <w:rPr>
                <w:rStyle w:val="Hyperlink"/>
                <w:noProof/>
                <w:lang w:eastAsia="en-US"/>
              </w:rPr>
              <w:t>Overview of primary and secondary data collection</w:t>
            </w:r>
            <w:r>
              <w:rPr>
                <w:noProof/>
                <w:webHidden/>
              </w:rPr>
              <w:tab/>
            </w:r>
            <w:r>
              <w:rPr>
                <w:noProof/>
                <w:webHidden/>
              </w:rPr>
              <w:fldChar w:fldCharType="begin"/>
            </w:r>
            <w:r>
              <w:rPr>
                <w:noProof/>
                <w:webHidden/>
              </w:rPr>
              <w:instrText xml:space="preserve"> PAGEREF _Toc215313708 \h </w:instrText>
            </w:r>
            <w:r>
              <w:rPr>
                <w:noProof/>
                <w:webHidden/>
              </w:rPr>
            </w:r>
            <w:r>
              <w:rPr>
                <w:noProof/>
                <w:webHidden/>
              </w:rPr>
              <w:fldChar w:fldCharType="separate"/>
            </w:r>
            <w:r>
              <w:rPr>
                <w:noProof/>
                <w:webHidden/>
              </w:rPr>
              <w:t>5</w:t>
            </w:r>
            <w:r>
              <w:rPr>
                <w:noProof/>
                <w:webHidden/>
              </w:rPr>
              <w:fldChar w:fldCharType="end"/>
            </w:r>
          </w:hyperlink>
        </w:p>
        <w:p w14:paraId="657CB345" w14:textId="77777777" w:rsidR="001F3B77" w:rsidRDefault="001F3B77">
          <w:pPr>
            <w:pStyle w:val="TOC2"/>
            <w:tabs>
              <w:tab w:val="right" w:leader="dot" w:pos="9016"/>
            </w:tabs>
            <w:rPr>
              <w:rFonts w:asciiTheme="minorHAnsi" w:eastAsiaTheme="minorEastAsia" w:hAnsiTheme="minorHAnsi" w:cstheme="minorBidi"/>
              <w:noProof/>
              <w:sz w:val="22"/>
              <w:szCs w:val="22"/>
            </w:rPr>
          </w:pPr>
          <w:hyperlink w:anchor="_Toc215313709" w:history="1">
            <w:r w:rsidRPr="007F0A10">
              <w:rPr>
                <w:rStyle w:val="Hyperlink"/>
                <w:noProof/>
                <w:lang w:eastAsia="en-US"/>
              </w:rPr>
              <w:t>What form of data will be used to address your research problem, and why?</w:t>
            </w:r>
            <w:r>
              <w:rPr>
                <w:noProof/>
                <w:webHidden/>
              </w:rPr>
              <w:tab/>
            </w:r>
            <w:r>
              <w:rPr>
                <w:noProof/>
                <w:webHidden/>
              </w:rPr>
              <w:fldChar w:fldCharType="begin"/>
            </w:r>
            <w:r>
              <w:rPr>
                <w:noProof/>
                <w:webHidden/>
              </w:rPr>
              <w:instrText xml:space="preserve"> PAGEREF _Toc215313709 \h </w:instrText>
            </w:r>
            <w:r>
              <w:rPr>
                <w:noProof/>
                <w:webHidden/>
              </w:rPr>
            </w:r>
            <w:r>
              <w:rPr>
                <w:noProof/>
                <w:webHidden/>
              </w:rPr>
              <w:fldChar w:fldCharType="separate"/>
            </w:r>
            <w:r>
              <w:rPr>
                <w:noProof/>
                <w:webHidden/>
              </w:rPr>
              <w:t>5</w:t>
            </w:r>
            <w:r>
              <w:rPr>
                <w:noProof/>
                <w:webHidden/>
              </w:rPr>
              <w:fldChar w:fldCharType="end"/>
            </w:r>
          </w:hyperlink>
        </w:p>
        <w:p w14:paraId="7BF63E32" w14:textId="77777777" w:rsidR="001F3B77" w:rsidRDefault="001F3B77">
          <w:pPr>
            <w:pStyle w:val="TOC1"/>
            <w:tabs>
              <w:tab w:val="right" w:leader="dot" w:pos="9016"/>
            </w:tabs>
            <w:rPr>
              <w:rFonts w:asciiTheme="minorHAnsi" w:eastAsiaTheme="minorEastAsia" w:hAnsiTheme="minorHAnsi" w:cstheme="minorBidi"/>
              <w:noProof/>
              <w:sz w:val="22"/>
              <w:szCs w:val="22"/>
            </w:rPr>
          </w:pPr>
          <w:hyperlink w:anchor="_Toc215313710" w:history="1">
            <w:r w:rsidRPr="007F0A10">
              <w:rPr>
                <w:rStyle w:val="Hyperlink"/>
                <w:noProof/>
              </w:rPr>
              <w:t>Conclusion</w:t>
            </w:r>
            <w:r>
              <w:rPr>
                <w:noProof/>
                <w:webHidden/>
              </w:rPr>
              <w:tab/>
            </w:r>
            <w:r>
              <w:rPr>
                <w:noProof/>
                <w:webHidden/>
              </w:rPr>
              <w:fldChar w:fldCharType="begin"/>
            </w:r>
            <w:r>
              <w:rPr>
                <w:noProof/>
                <w:webHidden/>
              </w:rPr>
              <w:instrText xml:space="preserve"> PAGEREF _Toc215313710 \h </w:instrText>
            </w:r>
            <w:r>
              <w:rPr>
                <w:noProof/>
                <w:webHidden/>
              </w:rPr>
            </w:r>
            <w:r>
              <w:rPr>
                <w:noProof/>
                <w:webHidden/>
              </w:rPr>
              <w:fldChar w:fldCharType="separate"/>
            </w:r>
            <w:r>
              <w:rPr>
                <w:noProof/>
                <w:webHidden/>
              </w:rPr>
              <w:t>6</w:t>
            </w:r>
            <w:r>
              <w:rPr>
                <w:noProof/>
                <w:webHidden/>
              </w:rPr>
              <w:fldChar w:fldCharType="end"/>
            </w:r>
          </w:hyperlink>
        </w:p>
        <w:p w14:paraId="30BD0617" w14:textId="77777777" w:rsidR="001F3B77" w:rsidRDefault="001F3B77">
          <w:pPr>
            <w:pStyle w:val="TOC1"/>
            <w:tabs>
              <w:tab w:val="right" w:leader="dot" w:pos="9016"/>
            </w:tabs>
            <w:rPr>
              <w:rFonts w:asciiTheme="minorHAnsi" w:eastAsiaTheme="minorEastAsia" w:hAnsiTheme="minorHAnsi" w:cstheme="minorBidi"/>
              <w:noProof/>
              <w:sz w:val="22"/>
              <w:szCs w:val="22"/>
            </w:rPr>
          </w:pPr>
          <w:hyperlink w:anchor="_Toc215313711" w:history="1">
            <w:r w:rsidRPr="007F0A10">
              <w:rPr>
                <w:rStyle w:val="Hyperlink"/>
                <w:noProof/>
              </w:rPr>
              <w:t>References</w:t>
            </w:r>
            <w:r>
              <w:rPr>
                <w:noProof/>
                <w:webHidden/>
              </w:rPr>
              <w:tab/>
            </w:r>
            <w:r>
              <w:rPr>
                <w:noProof/>
                <w:webHidden/>
              </w:rPr>
              <w:fldChar w:fldCharType="begin"/>
            </w:r>
            <w:r>
              <w:rPr>
                <w:noProof/>
                <w:webHidden/>
              </w:rPr>
              <w:instrText xml:space="preserve"> PAGEREF _Toc215313711 \h </w:instrText>
            </w:r>
            <w:r>
              <w:rPr>
                <w:noProof/>
                <w:webHidden/>
              </w:rPr>
            </w:r>
            <w:r>
              <w:rPr>
                <w:noProof/>
                <w:webHidden/>
              </w:rPr>
              <w:fldChar w:fldCharType="separate"/>
            </w:r>
            <w:r>
              <w:rPr>
                <w:noProof/>
                <w:webHidden/>
              </w:rPr>
              <w:t>6</w:t>
            </w:r>
            <w:r>
              <w:rPr>
                <w:noProof/>
                <w:webHidden/>
              </w:rPr>
              <w:fldChar w:fldCharType="end"/>
            </w:r>
          </w:hyperlink>
        </w:p>
        <w:p w14:paraId="65EDF520" w14:textId="77777777" w:rsidR="00530E16" w:rsidRPr="00CF650B" w:rsidRDefault="004468F8">
          <w:r>
            <w:fldChar w:fldCharType="end"/>
          </w:r>
        </w:p>
      </w:sdtContent>
    </w:sdt>
    <w:p w14:paraId="74E1AAF5" w14:textId="77777777" w:rsidR="00530E16" w:rsidRDefault="00530E16">
      <w:pPr>
        <w:rPr>
          <w:rFonts w:ascii="Arial" w:eastAsia="Arial" w:hAnsi="Arial" w:cs="Arial"/>
        </w:rPr>
      </w:pPr>
    </w:p>
    <w:p w14:paraId="10686D25" w14:textId="77777777" w:rsidR="00530E16" w:rsidRDefault="00530E16">
      <w:pPr>
        <w:rPr>
          <w:rFonts w:ascii="Arial" w:eastAsia="Arial" w:hAnsi="Arial" w:cs="Arial"/>
        </w:rPr>
      </w:pPr>
    </w:p>
    <w:p w14:paraId="112FECC0" w14:textId="77777777" w:rsidR="00530E16" w:rsidRDefault="00530E16">
      <w:pPr>
        <w:rPr>
          <w:rFonts w:ascii="Arial" w:eastAsia="Arial" w:hAnsi="Arial" w:cs="Arial"/>
        </w:rPr>
      </w:pPr>
    </w:p>
    <w:p w14:paraId="769A4016" w14:textId="77777777" w:rsidR="00530E16" w:rsidRDefault="00530E16">
      <w:pPr>
        <w:rPr>
          <w:rFonts w:ascii="Arial" w:eastAsia="Arial" w:hAnsi="Arial" w:cs="Arial"/>
        </w:rPr>
      </w:pPr>
    </w:p>
    <w:p w14:paraId="169990FE" w14:textId="77777777" w:rsidR="00530E16" w:rsidRDefault="00530E16">
      <w:pPr>
        <w:rPr>
          <w:rFonts w:ascii="Arial" w:eastAsia="Arial" w:hAnsi="Arial" w:cs="Arial"/>
        </w:rPr>
      </w:pPr>
    </w:p>
    <w:p w14:paraId="1C5C23A3" w14:textId="77777777" w:rsidR="00530E16" w:rsidRDefault="00530E16">
      <w:pPr>
        <w:rPr>
          <w:rFonts w:ascii="Arial" w:eastAsia="Arial" w:hAnsi="Arial" w:cs="Arial"/>
        </w:rPr>
      </w:pPr>
    </w:p>
    <w:p w14:paraId="15CFE302" w14:textId="77777777" w:rsidR="00530E16" w:rsidRDefault="00530E16">
      <w:pPr>
        <w:rPr>
          <w:rFonts w:ascii="Arial" w:eastAsia="Arial" w:hAnsi="Arial" w:cs="Arial"/>
        </w:rPr>
      </w:pPr>
    </w:p>
    <w:p w14:paraId="63447F71" w14:textId="77777777" w:rsidR="00530E16" w:rsidRDefault="00530E16">
      <w:pPr>
        <w:rPr>
          <w:rFonts w:ascii="Arial" w:eastAsia="Arial" w:hAnsi="Arial" w:cs="Arial"/>
        </w:rPr>
      </w:pPr>
    </w:p>
    <w:p w14:paraId="55DA0956" w14:textId="77777777" w:rsidR="00530E16" w:rsidRDefault="00530E16">
      <w:pPr>
        <w:rPr>
          <w:rFonts w:ascii="Arial" w:eastAsia="Arial" w:hAnsi="Arial" w:cs="Arial"/>
        </w:rPr>
      </w:pPr>
    </w:p>
    <w:p w14:paraId="28A508AD" w14:textId="77777777" w:rsidR="00530E16" w:rsidRDefault="00530E16">
      <w:pPr>
        <w:rPr>
          <w:rFonts w:ascii="Arial" w:eastAsia="Arial" w:hAnsi="Arial" w:cs="Arial"/>
        </w:rPr>
      </w:pPr>
    </w:p>
    <w:p w14:paraId="5E4AA5EB" w14:textId="77777777" w:rsidR="00530E16" w:rsidRDefault="00530E16">
      <w:pPr>
        <w:rPr>
          <w:rFonts w:ascii="Arial" w:eastAsia="Arial" w:hAnsi="Arial" w:cs="Arial"/>
        </w:rPr>
      </w:pPr>
    </w:p>
    <w:p w14:paraId="70CC16BD" w14:textId="77777777" w:rsidR="00530E16" w:rsidRDefault="00530E16">
      <w:pPr>
        <w:rPr>
          <w:rFonts w:ascii="Arial" w:eastAsia="Arial" w:hAnsi="Arial" w:cs="Arial"/>
        </w:rPr>
      </w:pPr>
    </w:p>
    <w:p w14:paraId="60913FDA" w14:textId="77777777" w:rsidR="00530E16" w:rsidRDefault="00530E16">
      <w:pPr>
        <w:rPr>
          <w:rFonts w:ascii="Arial" w:eastAsia="Arial" w:hAnsi="Arial" w:cs="Arial"/>
        </w:rPr>
      </w:pPr>
    </w:p>
    <w:p w14:paraId="3F4B7D50" w14:textId="77777777" w:rsidR="00530E16" w:rsidRDefault="00530E16">
      <w:pPr>
        <w:rPr>
          <w:rFonts w:ascii="Arial" w:eastAsia="Arial" w:hAnsi="Arial" w:cs="Arial"/>
        </w:rPr>
      </w:pPr>
    </w:p>
    <w:p w14:paraId="4E134E36" w14:textId="77777777" w:rsidR="002A1842" w:rsidRDefault="002A1842">
      <w:pPr>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14:paraId="55AC59E3" w14:textId="77777777" w:rsidR="00530E16" w:rsidRDefault="00530E16">
      <w:pPr>
        <w:rPr>
          <w:rFonts w:ascii="Arial" w:eastAsia="Arial" w:hAnsi="Arial" w:cs="Arial"/>
        </w:rPr>
      </w:pPr>
    </w:p>
    <w:p w14:paraId="5001455C" w14:textId="584D2D20" w:rsidR="00530E16" w:rsidRDefault="004468F8">
      <w:pPr>
        <w:pStyle w:val="Heading1"/>
      </w:pPr>
      <w:bookmarkStart w:id="0" w:name="_Toc215313699"/>
      <w:r>
        <w:lastRenderedPageBreak/>
        <w:t>Research</w:t>
      </w:r>
      <w:r w:rsidR="00E2720F">
        <w:t xml:space="preserve"> </w:t>
      </w:r>
      <w:r>
        <w:t xml:space="preserve">Topic: </w:t>
      </w:r>
      <w:r w:rsidR="00116848">
        <w:t>Early w</w:t>
      </w:r>
      <w:r w:rsidR="00A92DFF">
        <w:t xml:space="preserve">arning </w:t>
      </w:r>
      <w:r w:rsidR="00E635D8">
        <w:t xml:space="preserve">signs of </w:t>
      </w:r>
      <w:r w:rsidR="00576503">
        <w:t>anxiety disorder</w:t>
      </w:r>
      <w:r w:rsidR="001F3B77">
        <w:t xml:space="preserve"> </w:t>
      </w:r>
      <w:r w:rsidR="001D713E">
        <w:t xml:space="preserve">in </w:t>
      </w:r>
      <w:r w:rsidR="00576503">
        <w:t>c</w:t>
      </w:r>
      <w:r w:rsidR="001D713E">
        <w:t>hildren</w:t>
      </w:r>
      <w:bookmarkEnd w:id="0"/>
    </w:p>
    <w:p w14:paraId="5BCEC9D7" w14:textId="77777777" w:rsidR="00530E16" w:rsidRPr="004468F8" w:rsidRDefault="00BA0043">
      <w:pPr>
        <w:pStyle w:val="Heading1"/>
        <w:rPr>
          <w:sz w:val="32"/>
          <w:szCs w:val="32"/>
        </w:rPr>
      </w:pPr>
      <w:bookmarkStart w:id="1" w:name="_Toc215313700"/>
      <w:r>
        <w:rPr>
          <w:sz w:val="32"/>
          <w:szCs w:val="32"/>
        </w:rPr>
        <w:t>Introduction</w:t>
      </w:r>
      <w:bookmarkEnd w:id="1"/>
    </w:p>
    <w:p w14:paraId="0F3A03C0" w14:textId="77777777" w:rsidR="00CD2590" w:rsidRPr="00CD2590" w:rsidRDefault="00CD2590" w:rsidP="00CD2590">
      <w:pPr>
        <w:pStyle w:val="NormalWeb"/>
        <w:spacing w:line="360" w:lineRule="auto"/>
        <w:jc w:val="both"/>
        <w:rPr>
          <w:rFonts w:asciiTheme="minorHAnsi" w:hAnsiTheme="minorHAnsi"/>
          <w:sz w:val="22"/>
          <w:szCs w:val="22"/>
        </w:rPr>
      </w:pPr>
      <w:r w:rsidRPr="00CD2590">
        <w:rPr>
          <w:rFonts w:asciiTheme="minorHAnsi" w:hAnsiTheme="minorHAnsi"/>
          <w:sz w:val="22"/>
          <w:szCs w:val="22"/>
        </w:rPr>
        <w:t>Anxiety disorders are among the most common mental-health challenges experienced by children. While occasional worry or stress is a normal part of childhood, an anxiety disorder involves persistent, excessive fear or distress that interferes with daily functioning and exceeds what is expected for a child’s developmental age (Smith and Brown, 2021). Early identification is crucial because anxiety that begins during childhood often continues into adolescence and adulthood if not properly addressed. Untreated anxiety can lead to long-term emotional, behavioural, academic, and social difficulties.</w:t>
      </w:r>
    </w:p>
    <w:p w14:paraId="3FAE9459" w14:textId="77777777" w:rsidR="00CD2590" w:rsidRPr="00CD2590" w:rsidRDefault="00CD2590" w:rsidP="00CD2590">
      <w:pPr>
        <w:pStyle w:val="NormalWeb"/>
        <w:spacing w:line="360" w:lineRule="auto"/>
        <w:jc w:val="both"/>
        <w:rPr>
          <w:rFonts w:asciiTheme="minorHAnsi" w:hAnsiTheme="minorHAnsi"/>
          <w:sz w:val="22"/>
          <w:szCs w:val="22"/>
        </w:rPr>
      </w:pPr>
      <w:r w:rsidRPr="00CD2590">
        <w:rPr>
          <w:rFonts w:asciiTheme="minorHAnsi" w:hAnsiTheme="minorHAnsi"/>
          <w:sz w:val="22"/>
          <w:szCs w:val="22"/>
        </w:rPr>
        <w:t>Research suggests that the median age of onset for anxiety disorders is around six years old, indicating that symptoms frequently emerge early in life (</w:t>
      </w:r>
      <w:proofErr w:type="spellStart"/>
      <w:r w:rsidRPr="00CD2590">
        <w:rPr>
          <w:rFonts w:asciiTheme="minorHAnsi" w:hAnsiTheme="minorHAnsi"/>
          <w:sz w:val="22"/>
          <w:szCs w:val="22"/>
        </w:rPr>
        <w:t>Pettitt</w:t>
      </w:r>
      <w:proofErr w:type="spellEnd"/>
      <w:r w:rsidRPr="00CD2590">
        <w:rPr>
          <w:rFonts w:asciiTheme="minorHAnsi" w:hAnsiTheme="minorHAnsi"/>
          <w:sz w:val="22"/>
          <w:szCs w:val="22"/>
        </w:rPr>
        <w:t xml:space="preserve"> et al., 2022). Different forms of anxiety appear at varying ages; for example, separation anxiety disorder typically begins around age eight, while social anxiety disorder often emerges around the age of twelve. Generalised anxiety disorder (GAD) presents across childhood with symptoms such as excessive worry, irritability, fatigue, sleep disturbances, and concentration difficulties. Early recognition by parents, teachers, and healthcare professionals is essential for effective assessment and timely intervention, preventing symptoms from escalating over time.</w:t>
      </w:r>
    </w:p>
    <w:p w14:paraId="17A03F46" w14:textId="77777777" w:rsidR="004468F8" w:rsidRDefault="004468F8" w:rsidP="004468F8"/>
    <w:p w14:paraId="79A82DC1" w14:textId="77777777" w:rsidR="00530E16" w:rsidRDefault="004468F8">
      <w:pPr>
        <w:pStyle w:val="Heading2"/>
        <w:jc w:val="both"/>
      </w:pPr>
      <w:bookmarkStart w:id="2" w:name="_Toc215313701"/>
      <w:r>
        <w:t>Problem Statement</w:t>
      </w:r>
      <w:bookmarkEnd w:id="2"/>
    </w:p>
    <w:p w14:paraId="5110AD53" w14:textId="77777777" w:rsidR="00CD2590" w:rsidRPr="00CD2590" w:rsidRDefault="00CD2590" w:rsidP="00CD2590">
      <w:pPr>
        <w:pStyle w:val="NormalWeb"/>
        <w:spacing w:line="360" w:lineRule="auto"/>
        <w:jc w:val="both"/>
        <w:rPr>
          <w:rFonts w:asciiTheme="minorHAnsi" w:hAnsiTheme="minorHAnsi"/>
          <w:sz w:val="22"/>
          <w:szCs w:val="22"/>
        </w:rPr>
      </w:pPr>
      <w:r w:rsidRPr="00CD2590">
        <w:rPr>
          <w:rFonts w:asciiTheme="minorHAnsi" w:hAnsiTheme="minorHAnsi"/>
          <w:sz w:val="22"/>
          <w:szCs w:val="22"/>
        </w:rPr>
        <w:t>There is no single cause of childhood anxiety. Instead, a combination of biological, psychological, and environmental factors contribute to its development. Some children are naturally more sensitive or reactive to stress, making it more difficult for them to cope with everyday challenges. A strong family link has also been identified; children with parents or relatives who have experienced anxiety are more likely to develop anxiety themselves, suggesting a genetic and learned behavioural influence (NHS Inform, 2023).</w:t>
      </w:r>
    </w:p>
    <w:p w14:paraId="71613DB5" w14:textId="27787754" w:rsidR="004468F8" w:rsidRPr="00CD2590" w:rsidRDefault="00CD2590" w:rsidP="00CD2590">
      <w:pPr>
        <w:pStyle w:val="NormalWeb"/>
        <w:spacing w:line="360" w:lineRule="auto"/>
        <w:jc w:val="both"/>
        <w:rPr>
          <w:rFonts w:asciiTheme="minorHAnsi" w:hAnsiTheme="minorHAnsi"/>
          <w:sz w:val="22"/>
          <w:szCs w:val="22"/>
        </w:rPr>
      </w:pPr>
      <w:r w:rsidRPr="00CD2590">
        <w:rPr>
          <w:rFonts w:asciiTheme="minorHAnsi" w:hAnsiTheme="minorHAnsi"/>
          <w:sz w:val="22"/>
          <w:szCs w:val="22"/>
        </w:rPr>
        <w:t>Environmental experiences can also play a significant role. Stressful life events—such as parental conflict, illness within the family, academic pressure, frequent changes of home or school, bully</w:t>
      </w:r>
      <w:r>
        <w:rPr>
          <w:rFonts w:asciiTheme="minorHAnsi" w:hAnsiTheme="minorHAnsi"/>
          <w:sz w:val="22"/>
          <w:szCs w:val="22"/>
        </w:rPr>
        <w:t xml:space="preserve">ing, or friendship issues </w:t>
      </w:r>
      <w:r w:rsidRPr="00CD2590">
        <w:rPr>
          <w:rFonts w:asciiTheme="minorHAnsi" w:hAnsiTheme="minorHAnsi"/>
          <w:sz w:val="22"/>
          <w:szCs w:val="22"/>
        </w:rPr>
        <w:t xml:space="preserve">may overwhelm a child’s ability to cope. While some children manage a single stressful event well, others may struggle significantly when faced with multiple stressors or traumatic experiences. Children may also become anxious when </w:t>
      </w:r>
      <w:r w:rsidRPr="00CD2590">
        <w:rPr>
          <w:rFonts w:asciiTheme="minorHAnsi" w:hAnsiTheme="minorHAnsi"/>
          <w:sz w:val="22"/>
          <w:szCs w:val="22"/>
        </w:rPr>
        <w:lastRenderedPageBreak/>
        <w:t>supporting a sick family member or when routines change suddenly. If early symptoms are not identified and managed, anxiety disorders that begin in childhood may continue into adulthood, affecting long-term wellbeing and mental health outcomes.</w:t>
      </w:r>
    </w:p>
    <w:p w14:paraId="3A89468F" w14:textId="77777777" w:rsidR="00530E16" w:rsidRDefault="004468F8">
      <w:pPr>
        <w:pStyle w:val="Heading2"/>
        <w:jc w:val="both"/>
      </w:pPr>
      <w:bookmarkStart w:id="3" w:name="_Toc215313702"/>
      <w:r>
        <w:t>Justification</w:t>
      </w:r>
      <w:bookmarkEnd w:id="3"/>
    </w:p>
    <w:p w14:paraId="1C243AF3" w14:textId="77777777" w:rsidR="00CD2590" w:rsidRPr="00CD2590" w:rsidRDefault="00CD2590" w:rsidP="00CD2590">
      <w:pPr>
        <w:pStyle w:val="NormalWeb"/>
        <w:spacing w:line="360" w:lineRule="auto"/>
        <w:jc w:val="both"/>
        <w:rPr>
          <w:rFonts w:asciiTheme="minorHAnsi" w:hAnsiTheme="minorHAnsi"/>
          <w:sz w:val="22"/>
          <w:szCs w:val="22"/>
        </w:rPr>
      </w:pPr>
      <w:r w:rsidRPr="00CD2590">
        <w:rPr>
          <w:rFonts w:asciiTheme="minorHAnsi" w:hAnsiTheme="minorHAnsi"/>
          <w:sz w:val="22"/>
          <w:szCs w:val="22"/>
        </w:rPr>
        <w:t>Recognising early warning signs of anxiety in children is essential for timely support and prevention of more severe mental-health issues. Symptoms such as ongoing worry, irritability, avoidance behaviours, sleep problems, headaches, or stomach aches can easily be overlooked or mistaken for typical childhood behaviours (NHS, 2022). Given that an estimated 1 in 5 children now experience a mental-health disorder, early identification has become increasingly important.</w:t>
      </w:r>
    </w:p>
    <w:p w14:paraId="6714D61C" w14:textId="303EC13D" w:rsidR="004468F8" w:rsidRPr="00CD2590" w:rsidRDefault="00CD2590" w:rsidP="00CD2590">
      <w:pPr>
        <w:pStyle w:val="NormalWeb"/>
        <w:spacing w:line="360" w:lineRule="auto"/>
        <w:jc w:val="both"/>
        <w:rPr>
          <w:rFonts w:asciiTheme="minorHAnsi" w:hAnsiTheme="minorHAnsi"/>
          <w:sz w:val="22"/>
          <w:szCs w:val="22"/>
        </w:rPr>
      </w:pPr>
      <w:r w:rsidRPr="00CD2590">
        <w:rPr>
          <w:rFonts w:asciiTheme="minorHAnsi" w:hAnsiTheme="minorHAnsi"/>
          <w:sz w:val="22"/>
          <w:szCs w:val="22"/>
        </w:rPr>
        <w:t>Timely recognition enables parents, teachers, and healthcare professionals to provide early reassurance, implement coping strategies, and seek professional support where necessary. Identifying early signs can also reduce the duration and severity of symptoms, helping children maintain their emotional, social, and academic development. For these reasons, research into early detection and parental understanding of anxiety is both meaningful and timely in improving child mental-health outcomes.</w:t>
      </w:r>
    </w:p>
    <w:p w14:paraId="69D82793" w14:textId="14A41193" w:rsidR="00CD2590" w:rsidRPr="00CD2590" w:rsidRDefault="004468F8" w:rsidP="00CD2590">
      <w:pPr>
        <w:pStyle w:val="Heading2"/>
        <w:jc w:val="both"/>
      </w:pPr>
      <w:bookmarkStart w:id="4" w:name="_Toc215313703"/>
      <w:r>
        <w:t>Information Sources and Justification</w:t>
      </w:r>
      <w:bookmarkEnd w:id="4"/>
    </w:p>
    <w:p w14:paraId="327606CF" w14:textId="7C81A501" w:rsidR="00CD2590" w:rsidRPr="00B00A1B" w:rsidRDefault="00CD2590" w:rsidP="00CD2590">
      <w:pPr>
        <w:spacing w:line="360" w:lineRule="auto"/>
        <w:jc w:val="both"/>
        <w:rPr>
          <w:color w:val="000000" w:themeColor="text1"/>
        </w:rPr>
      </w:pPr>
      <w:r>
        <w:t>This research will draw on a combination of peer-reviewed journal articles, academic books, government and NHS health guidelines, and insights from parents, teachers, and clinicians who work closely with children. Academic and clinical literature provides evidence-based knowledge about early symptoms, associated risk factors, and effective interventions. Professional guidance from organisations such as NHS, NICE, and public-health agencies provides validated recommendations for early identification and management. Parental and teacher perspectives will offer practical, real-world insight into how early symptoms manifest in everyday environments. These sources ensure that the research is grounded in reliable, credible information.</w:t>
      </w:r>
    </w:p>
    <w:p w14:paraId="5B9051F9" w14:textId="77777777" w:rsidR="004468F8" w:rsidRPr="004468F8" w:rsidRDefault="004468F8" w:rsidP="004468F8">
      <w:pPr>
        <w:pStyle w:val="Heading1"/>
        <w:jc w:val="both"/>
      </w:pPr>
      <w:bookmarkStart w:id="5" w:name="_Toc215313704"/>
      <w:r w:rsidRPr="004468F8">
        <w:t xml:space="preserve">Task 2: </w:t>
      </w:r>
      <w:r w:rsidR="00172AD1">
        <w:rPr>
          <w:rFonts w:eastAsia="Aptos" w:cs="Arial"/>
          <w:bCs/>
          <w:kern w:val="2"/>
          <w:lang w:eastAsia="en-US"/>
          <w14:ligatures w14:val="standardContextual"/>
        </w:rPr>
        <w:t>Research M</w:t>
      </w:r>
      <w:r w:rsidRPr="004468F8">
        <w:rPr>
          <w:rFonts w:eastAsia="Aptos" w:cs="Arial"/>
          <w:bCs/>
          <w:kern w:val="2"/>
          <w:lang w:eastAsia="en-US"/>
          <w14:ligatures w14:val="standardContextual"/>
        </w:rPr>
        <w:t>ethodologies</w:t>
      </w:r>
      <w:bookmarkEnd w:id="5"/>
    </w:p>
    <w:p w14:paraId="4AA5A2C2" w14:textId="77777777" w:rsidR="004468F8" w:rsidRDefault="004468F8" w:rsidP="004468F8">
      <w:pPr>
        <w:pStyle w:val="Heading2"/>
        <w:jc w:val="both"/>
        <w:rPr>
          <w:rFonts w:eastAsia="Aptos" w:cs="Arial"/>
          <w:kern w:val="2"/>
          <w:lang w:eastAsia="en-US"/>
          <w14:ligatures w14:val="standardContextual"/>
        </w:rPr>
      </w:pPr>
      <w:bookmarkStart w:id="6" w:name="_Toc215313705"/>
      <w:r w:rsidRPr="004468F8">
        <w:rPr>
          <w:rFonts w:eastAsia="Aptos" w:cs="Arial"/>
          <w:kern w:val="2"/>
          <w:lang w:eastAsia="en-US"/>
          <w14:ligatures w14:val="standardContextual"/>
        </w:rPr>
        <w:t>Give a brief overview of quantitative and qualitative research.</w:t>
      </w:r>
      <w:bookmarkEnd w:id="6"/>
    </w:p>
    <w:p w14:paraId="6DB0DDB6" w14:textId="77777777" w:rsidR="00CD2590" w:rsidRPr="00CD2590" w:rsidRDefault="00CD2590" w:rsidP="00CD2590">
      <w:pPr>
        <w:pStyle w:val="NormalWeb"/>
        <w:spacing w:line="360" w:lineRule="auto"/>
        <w:jc w:val="both"/>
        <w:rPr>
          <w:rFonts w:asciiTheme="minorHAnsi" w:hAnsiTheme="minorHAnsi"/>
          <w:sz w:val="22"/>
          <w:szCs w:val="22"/>
        </w:rPr>
      </w:pPr>
      <w:r w:rsidRPr="00CD2590">
        <w:rPr>
          <w:rStyle w:val="Strong"/>
          <w:rFonts w:asciiTheme="minorHAnsi" w:eastAsiaTheme="majorEastAsia" w:hAnsiTheme="minorHAnsi"/>
          <w:sz w:val="22"/>
          <w:szCs w:val="22"/>
        </w:rPr>
        <w:t>Quantitative research</w:t>
      </w:r>
      <w:r w:rsidRPr="00CD2590">
        <w:rPr>
          <w:rFonts w:asciiTheme="minorHAnsi" w:hAnsiTheme="minorHAnsi"/>
          <w:sz w:val="22"/>
          <w:szCs w:val="22"/>
        </w:rPr>
        <w:t xml:space="preserve"> involves collecting numerical data to measure patterns, test hypotheses, and identify relationships between variables. It typically uses structured methods </w:t>
      </w:r>
      <w:r w:rsidRPr="00CD2590">
        <w:rPr>
          <w:rFonts w:asciiTheme="minorHAnsi" w:hAnsiTheme="minorHAnsi"/>
          <w:sz w:val="22"/>
          <w:szCs w:val="22"/>
        </w:rPr>
        <w:lastRenderedPageBreak/>
        <w:t>such as surveys or questionnaires and allows researchers to generalise findings across larger populations (Davey et al., 2022).</w:t>
      </w:r>
    </w:p>
    <w:p w14:paraId="35369311" w14:textId="77777777" w:rsidR="00CD2590" w:rsidRPr="00CD2590" w:rsidRDefault="00CD2590" w:rsidP="00CD2590">
      <w:pPr>
        <w:pStyle w:val="NormalWeb"/>
        <w:spacing w:line="360" w:lineRule="auto"/>
        <w:jc w:val="both"/>
        <w:rPr>
          <w:rFonts w:asciiTheme="minorHAnsi" w:hAnsiTheme="minorHAnsi"/>
          <w:sz w:val="22"/>
          <w:szCs w:val="22"/>
        </w:rPr>
      </w:pPr>
      <w:r w:rsidRPr="00CD2590">
        <w:rPr>
          <w:rStyle w:val="Strong"/>
          <w:rFonts w:asciiTheme="minorHAnsi" w:eastAsiaTheme="majorEastAsia" w:hAnsiTheme="minorHAnsi"/>
          <w:sz w:val="22"/>
          <w:szCs w:val="22"/>
        </w:rPr>
        <w:t>Qualitative research</w:t>
      </w:r>
      <w:r w:rsidRPr="00CD2590">
        <w:rPr>
          <w:rFonts w:asciiTheme="minorHAnsi" w:hAnsiTheme="minorHAnsi"/>
          <w:sz w:val="22"/>
          <w:szCs w:val="22"/>
        </w:rPr>
        <w:t xml:space="preserve"> focuses on understanding experiences, feelings, and perspectives in depth. It uses methods such as interviews, open-ended questionnaires, observations, or thematic analysis to explore how individuals make sense of their experiences (Braun and Clarke, 2006).</w:t>
      </w:r>
    </w:p>
    <w:p w14:paraId="09B4C813" w14:textId="77777777" w:rsidR="00CD2590" w:rsidRPr="00CD2590" w:rsidRDefault="00CD2590" w:rsidP="00CD2590">
      <w:pPr>
        <w:pStyle w:val="NormalWeb"/>
        <w:spacing w:line="360" w:lineRule="auto"/>
        <w:jc w:val="both"/>
        <w:rPr>
          <w:rFonts w:asciiTheme="minorHAnsi" w:hAnsiTheme="minorHAnsi"/>
          <w:sz w:val="22"/>
          <w:szCs w:val="22"/>
        </w:rPr>
      </w:pPr>
      <w:r w:rsidRPr="00CD2590">
        <w:rPr>
          <w:rFonts w:asciiTheme="minorHAnsi" w:hAnsiTheme="minorHAnsi"/>
          <w:sz w:val="22"/>
          <w:szCs w:val="22"/>
        </w:rPr>
        <w:t>Both approaches provide valuable but different insights. Quantitative methods reveal trends and frequencies, while qualitative methods help explain why and how certain experiences occur.</w:t>
      </w:r>
    </w:p>
    <w:p w14:paraId="7A8DB2EB" w14:textId="77777777" w:rsidR="004468F8" w:rsidRPr="004468F8" w:rsidRDefault="004468F8" w:rsidP="004468F8">
      <w:pPr>
        <w:rPr>
          <w:lang w:eastAsia="en-US"/>
        </w:rPr>
      </w:pPr>
    </w:p>
    <w:p w14:paraId="2915D031" w14:textId="77777777" w:rsidR="004468F8" w:rsidRPr="0070379F" w:rsidRDefault="004468F8" w:rsidP="004468F8">
      <w:pPr>
        <w:pStyle w:val="Heading2"/>
        <w:rPr>
          <w:rFonts w:eastAsia="Aptos"/>
          <w:b/>
          <w:bCs/>
          <w:lang w:eastAsia="en-US"/>
        </w:rPr>
      </w:pPr>
      <w:bookmarkStart w:id="7" w:name="_Toc215313706"/>
      <w:r w:rsidRPr="00A37C5B">
        <w:rPr>
          <w:rFonts w:eastAsia="Aptos"/>
          <w:lang w:eastAsia="en-US"/>
        </w:rPr>
        <w:t>What type of research methodology will you use for your research and why?</w:t>
      </w:r>
      <w:bookmarkEnd w:id="7"/>
    </w:p>
    <w:p w14:paraId="6188462E" w14:textId="77777777" w:rsidR="00CD2590" w:rsidRPr="00CD2590" w:rsidRDefault="00CD2590" w:rsidP="00CD2590">
      <w:pPr>
        <w:pStyle w:val="NormalWeb"/>
        <w:spacing w:line="360" w:lineRule="auto"/>
        <w:jc w:val="both"/>
        <w:rPr>
          <w:rFonts w:asciiTheme="minorHAnsi" w:hAnsiTheme="minorHAnsi"/>
          <w:sz w:val="22"/>
          <w:szCs w:val="22"/>
        </w:rPr>
      </w:pPr>
      <w:r w:rsidRPr="00CD2590">
        <w:rPr>
          <w:rFonts w:asciiTheme="minorHAnsi" w:hAnsiTheme="minorHAnsi"/>
          <w:sz w:val="22"/>
          <w:szCs w:val="22"/>
        </w:rPr>
        <w:t xml:space="preserve">This study will use a </w:t>
      </w:r>
      <w:r w:rsidRPr="00CD2590">
        <w:rPr>
          <w:rStyle w:val="Strong"/>
          <w:rFonts w:asciiTheme="minorHAnsi" w:eastAsiaTheme="majorEastAsia" w:hAnsiTheme="minorHAnsi"/>
          <w:b w:val="0"/>
          <w:sz w:val="22"/>
          <w:szCs w:val="22"/>
        </w:rPr>
        <w:t>qualitative research methodology</w:t>
      </w:r>
      <w:r w:rsidRPr="00CD2590">
        <w:rPr>
          <w:rFonts w:asciiTheme="minorHAnsi" w:hAnsiTheme="minorHAnsi"/>
          <w:sz w:val="22"/>
          <w:szCs w:val="22"/>
        </w:rPr>
        <w:t>, as the aim is to explore parents’ personal experiences of recognising early anxiety symptoms in their children. Anxiety often presents through internal feelings and behaviours that cannot easily be measured numerically, making qualitative research the most suitable approach.</w:t>
      </w:r>
    </w:p>
    <w:p w14:paraId="43F94188" w14:textId="77777777" w:rsidR="00CD2590" w:rsidRPr="00CD2590" w:rsidRDefault="00CD2590" w:rsidP="00CD2590">
      <w:pPr>
        <w:pStyle w:val="NormalWeb"/>
        <w:spacing w:line="360" w:lineRule="auto"/>
        <w:jc w:val="both"/>
        <w:rPr>
          <w:rFonts w:asciiTheme="minorHAnsi" w:hAnsiTheme="minorHAnsi"/>
          <w:sz w:val="22"/>
          <w:szCs w:val="22"/>
        </w:rPr>
      </w:pPr>
      <w:r w:rsidRPr="00CD2590">
        <w:rPr>
          <w:rFonts w:asciiTheme="minorHAnsi" w:hAnsiTheme="minorHAnsi"/>
          <w:sz w:val="22"/>
          <w:szCs w:val="22"/>
        </w:rPr>
        <w:t xml:space="preserve">Semi-structured interviews or observations with parents and caregivers will allow participants to describe their observations, thoughts, and emotional responses in detail. This format also provides flexibility, enabling the researcher to ask follow-up questions and explore emerging themes. The data will be analysed using </w:t>
      </w:r>
      <w:r w:rsidRPr="00CD2590">
        <w:rPr>
          <w:rStyle w:val="Strong"/>
          <w:rFonts w:asciiTheme="minorHAnsi" w:eastAsiaTheme="majorEastAsia" w:hAnsiTheme="minorHAnsi"/>
          <w:b w:val="0"/>
          <w:sz w:val="22"/>
          <w:szCs w:val="22"/>
        </w:rPr>
        <w:t>thematic analysis</w:t>
      </w:r>
      <w:r w:rsidRPr="00CD2590">
        <w:rPr>
          <w:rFonts w:asciiTheme="minorHAnsi" w:hAnsiTheme="minorHAnsi"/>
          <w:sz w:val="22"/>
          <w:szCs w:val="22"/>
        </w:rPr>
        <w:t>, following Braun and Clarke’s (2006) method, to identify common patterns in how parents understand and respond to early anxiety symptoms.</w:t>
      </w:r>
    </w:p>
    <w:p w14:paraId="4C53CAAF" w14:textId="77777777" w:rsidR="00CD2590" w:rsidRPr="00CD2590" w:rsidRDefault="00CD2590" w:rsidP="00CD2590">
      <w:pPr>
        <w:pStyle w:val="NormalWeb"/>
        <w:spacing w:line="360" w:lineRule="auto"/>
        <w:jc w:val="both"/>
        <w:rPr>
          <w:rFonts w:asciiTheme="minorHAnsi" w:hAnsiTheme="minorHAnsi"/>
          <w:sz w:val="22"/>
          <w:szCs w:val="22"/>
        </w:rPr>
      </w:pPr>
      <w:r w:rsidRPr="00CD2590">
        <w:rPr>
          <w:rFonts w:asciiTheme="minorHAnsi" w:hAnsiTheme="minorHAnsi"/>
          <w:sz w:val="22"/>
          <w:szCs w:val="22"/>
        </w:rPr>
        <w:t>Primary qualitative data is valuable because it captures genuine, first-hand experiences, offering insights that secondary sources cannot fully provide (</w:t>
      </w:r>
      <w:proofErr w:type="spellStart"/>
      <w:r w:rsidRPr="00CD2590">
        <w:rPr>
          <w:rFonts w:asciiTheme="minorHAnsi" w:hAnsiTheme="minorHAnsi"/>
          <w:sz w:val="22"/>
          <w:szCs w:val="22"/>
        </w:rPr>
        <w:t>Fuggle</w:t>
      </w:r>
      <w:proofErr w:type="spellEnd"/>
      <w:r w:rsidRPr="00CD2590">
        <w:rPr>
          <w:rFonts w:asciiTheme="minorHAnsi" w:hAnsiTheme="minorHAnsi"/>
          <w:sz w:val="22"/>
          <w:szCs w:val="22"/>
        </w:rPr>
        <w:t xml:space="preserve"> et al., 2018; Ajay, 2023).</w:t>
      </w:r>
    </w:p>
    <w:p w14:paraId="3E5CBF61" w14:textId="77777777" w:rsidR="00530E16" w:rsidRDefault="00530E16">
      <w:pPr>
        <w:spacing w:line="360" w:lineRule="auto"/>
        <w:jc w:val="both"/>
      </w:pPr>
    </w:p>
    <w:p w14:paraId="0726D31E" w14:textId="77777777" w:rsidR="004468F8" w:rsidRDefault="004468F8">
      <w:pPr>
        <w:spacing w:line="360" w:lineRule="auto"/>
        <w:jc w:val="both"/>
      </w:pPr>
    </w:p>
    <w:p w14:paraId="777DE86F" w14:textId="77777777" w:rsidR="004468F8" w:rsidRDefault="004468F8">
      <w:pPr>
        <w:spacing w:line="360" w:lineRule="auto"/>
        <w:jc w:val="both"/>
        <w:rPr>
          <w:rFonts w:ascii="Arial" w:eastAsia="Arial" w:hAnsi="Arial" w:cs="Arial"/>
          <w:sz w:val="22"/>
          <w:szCs w:val="22"/>
        </w:rPr>
      </w:pPr>
    </w:p>
    <w:p w14:paraId="344ACF8E" w14:textId="77777777" w:rsidR="00530E16" w:rsidRDefault="004468F8">
      <w:pPr>
        <w:pStyle w:val="Heading1"/>
        <w:jc w:val="both"/>
      </w:pPr>
      <w:bookmarkStart w:id="8" w:name="_Toc215313707"/>
      <w:r>
        <w:lastRenderedPageBreak/>
        <w:t>Task 3: Data Collection</w:t>
      </w:r>
      <w:bookmarkEnd w:id="8"/>
      <w:r>
        <w:t xml:space="preserve"> </w:t>
      </w:r>
    </w:p>
    <w:p w14:paraId="35093D59" w14:textId="77777777" w:rsidR="004468F8" w:rsidRDefault="00BA0043" w:rsidP="004468F8">
      <w:pPr>
        <w:pStyle w:val="Heading2"/>
        <w:rPr>
          <w:rFonts w:eastAsia="Aptos"/>
          <w:lang w:eastAsia="en-US"/>
        </w:rPr>
      </w:pPr>
      <w:bookmarkStart w:id="9" w:name="_Toc215313708"/>
      <w:r>
        <w:rPr>
          <w:rFonts w:eastAsia="Aptos"/>
          <w:lang w:eastAsia="en-US"/>
        </w:rPr>
        <w:t>Overview of primary and secondary data collection</w:t>
      </w:r>
      <w:bookmarkEnd w:id="9"/>
    </w:p>
    <w:p w14:paraId="1D3A2E35" w14:textId="77777777" w:rsidR="00CD2590" w:rsidRPr="00CD2590" w:rsidRDefault="00CD2590" w:rsidP="00CD2590">
      <w:pPr>
        <w:pStyle w:val="NormalWeb"/>
        <w:spacing w:line="360" w:lineRule="auto"/>
        <w:jc w:val="both"/>
        <w:rPr>
          <w:rFonts w:asciiTheme="minorHAnsi" w:hAnsiTheme="minorHAnsi"/>
          <w:sz w:val="22"/>
          <w:szCs w:val="22"/>
        </w:rPr>
      </w:pPr>
      <w:r w:rsidRPr="00CD2590">
        <w:rPr>
          <w:rStyle w:val="Strong"/>
          <w:rFonts w:asciiTheme="minorHAnsi" w:eastAsiaTheme="majorEastAsia" w:hAnsiTheme="minorHAnsi"/>
          <w:sz w:val="22"/>
          <w:szCs w:val="22"/>
        </w:rPr>
        <w:t>Primary data</w:t>
      </w:r>
      <w:r w:rsidRPr="00CD2590">
        <w:rPr>
          <w:rFonts w:asciiTheme="minorHAnsi" w:hAnsiTheme="minorHAnsi"/>
          <w:sz w:val="22"/>
          <w:szCs w:val="22"/>
        </w:rPr>
        <w:t xml:space="preserve"> is first-hand information collected directly by the researcher for the purpose of the study. Examples include interviews, focus groups, observations, and questionnaires. Primary data is specific to the research aim and provides original insights.</w:t>
      </w:r>
    </w:p>
    <w:p w14:paraId="5C0B7567" w14:textId="77777777" w:rsidR="00CD2590" w:rsidRPr="00CD2590" w:rsidRDefault="00CD2590" w:rsidP="00CD2590">
      <w:pPr>
        <w:pStyle w:val="NormalWeb"/>
        <w:spacing w:line="360" w:lineRule="auto"/>
        <w:jc w:val="both"/>
        <w:rPr>
          <w:rFonts w:asciiTheme="minorHAnsi" w:hAnsiTheme="minorHAnsi"/>
          <w:sz w:val="22"/>
          <w:szCs w:val="22"/>
        </w:rPr>
      </w:pPr>
      <w:r w:rsidRPr="00CD2590">
        <w:rPr>
          <w:rStyle w:val="Strong"/>
          <w:rFonts w:asciiTheme="minorHAnsi" w:eastAsiaTheme="majorEastAsia" w:hAnsiTheme="minorHAnsi"/>
          <w:sz w:val="22"/>
          <w:szCs w:val="22"/>
        </w:rPr>
        <w:t>Secondary data</w:t>
      </w:r>
      <w:r w:rsidRPr="00CD2590">
        <w:rPr>
          <w:rFonts w:asciiTheme="minorHAnsi" w:hAnsiTheme="minorHAnsi"/>
          <w:sz w:val="22"/>
          <w:szCs w:val="22"/>
        </w:rPr>
        <w:t xml:space="preserve"> refers to information previously collected by other researchers or organisations. This includes academic articles, reports, books, and government statistics. Secondary data helps to build background knowledge, support the literature review, and validate findings.</w:t>
      </w:r>
    </w:p>
    <w:p w14:paraId="3086F909" w14:textId="77777777" w:rsidR="004468F8" w:rsidRPr="004468F8" w:rsidRDefault="004468F8" w:rsidP="004468F8">
      <w:pPr>
        <w:rPr>
          <w:lang w:eastAsia="en-US"/>
        </w:rPr>
      </w:pPr>
    </w:p>
    <w:p w14:paraId="450CAABB" w14:textId="77777777" w:rsidR="004468F8" w:rsidRDefault="004468F8" w:rsidP="004468F8">
      <w:pPr>
        <w:pStyle w:val="Heading2"/>
        <w:rPr>
          <w:rFonts w:eastAsia="Aptos"/>
          <w:lang w:eastAsia="en-US"/>
        </w:rPr>
      </w:pPr>
      <w:bookmarkStart w:id="10" w:name="_Toc215313709"/>
      <w:r w:rsidRPr="00231A3C">
        <w:rPr>
          <w:rFonts w:eastAsia="Aptos"/>
          <w:lang w:eastAsia="en-US"/>
        </w:rPr>
        <w:t xml:space="preserve">What form of data will be used to address your research </w:t>
      </w:r>
      <w:r>
        <w:rPr>
          <w:rFonts w:eastAsia="Aptos"/>
          <w:lang w:eastAsia="en-US"/>
        </w:rPr>
        <w:t>problem</w:t>
      </w:r>
      <w:r w:rsidRPr="00231A3C">
        <w:rPr>
          <w:rFonts w:eastAsia="Aptos"/>
          <w:lang w:eastAsia="en-US"/>
        </w:rPr>
        <w:t>, and why</w:t>
      </w:r>
      <w:r>
        <w:rPr>
          <w:rFonts w:eastAsia="Aptos"/>
          <w:lang w:eastAsia="en-US"/>
        </w:rPr>
        <w:t>?</w:t>
      </w:r>
      <w:bookmarkEnd w:id="10"/>
    </w:p>
    <w:p w14:paraId="7D13A5AB" w14:textId="77777777" w:rsidR="00CD2590" w:rsidRPr="00CD2590" w:rsidRDefault="00CD2590" w:rsidP="00CD2590">
      <w:pPr>
        <w:spacing w:before="100" w:beforeAutospacing="1" w:after="100" w:afterAutospacing="1" w:line="360" w:lineRule="auto"/>
        <w:jc w:val="both"/>
        <w:rPr>
          <w:rFonts w:asciiTheme="minorHAnsi" w:eastAsia="Times New Roman" w:hAnsiTheme="minorHAnsi" w:cs="Times New Roman"/>
          <w:sz w:val="22"/>
          <w:szCs w:val="22"/>
        </w:rPr>
      </w:pPr>
      <w:r w:rsidRPr="00CD2590">
        <w:rPr>
          <w:rFonts w:asciiTheme="minorHAnsi" w:eastAsia="Times New Roman" w:hAnsiTheme="minorHAnsi" w:cs="Times New Roman"/>
          <w:sz w:val="22"/>
          <w:szCs w:val="22"/>
        </w:rPr>
        <w:t xml:space="preserve">This research will use </w:t>
      </w:r>
      <w:r w:rsidRPr="00CD2590">
        <w:rPr>
          <w:rFonts w:asciiTheme="minorHAnsi" w:eastAsia="Times New Roman" w:hAnsiTheme="minorHAnsi" w:cs="Times New Roman"/>
          <w:bCs/>
          <w:sz w:val="22"/>
          <w:szCs w:val="22"/>
        </w:rPr>
        <w:t>both primary and secondary data</w:t>
      </w:r>
      <w:r w:rsidRPr="00CD2590">
        <w:rPr>
          <w:rFonts w:asciiTheme="minorHAnsi" w:eastAsia="Times New Roman" w:hAnsiTheme="minorHAnsi" w:cs="Times New Roman"/>
          <w:sz w:val="22"/>
          <w:szCs w:val="22"/>
        </w:rPr>
        <w:t>.</w:t>
      </w:r>
    </w:p>
    <w:p w14:paraId="75C789D4" w14:textId="77777777" w:rsidR="00CD2590" w:rsidRPr="00CD2590" w:rsidRDefault="00CD2590" w:rsidP="00CD2590">
      <w:pPr>
        <w:numPr>
          <w:ilvl w:val="0"/>
          <w:numId w:val="10"/>
        </w:numPr>
        <w:spacing w:before="100" w:beforeAutospacing="1" w:after="100" w:afterAutospacing="1" w:line="360" w:lineRule="auto"/>
        <w:jc w:val="both"/>
        <w:rPr>
          <w:rFonts w:asciiTheme="minorHAnsi" w:eastAsia="Times New Roman" w:hAnsiTheme="minorHAnsi" w:cs="Times New Roman"/>
          <w:sz w:val="22"/>
          <w:szCs w:val="22"/>
        </w:rPr>
      </w:pPr>
      <w:r w:rsidRPr="00CD2590">
        <w:rPr>
          <w:rFonts w:asciiTheme="minorHAnsi" w:eastAsia="Times New Roman" w:hAnsiTheme="minorHAnsi" w:cs="Times New Roman"/>
          <w:bCs/>
          <w:sz w:val="22"/>
          <w:szCs w:val="22"/>
        </w:rPr>
        <w:t>Primary data</w:t>
      </w:r>
      <w:r w:rsidRPr="00CD2590">
        <w:rPr>
          <w:rFonts w:asciiTheme="minorHAnsi" w:eastAsia="Times New Roman" w:hAnsiTheme="minorHAnsi" w:cs="Times New Roman"/>
          <w:sz w:val="22"/>
          <w:szCs w:val="22"/>
        </w:rPr>
        <w:t xml:space="preserve"> will be collected through semi-structured interviews with parents or caregivers. This method allows participants to express their understanding of early warning signs, the challenges they face, and how they interpret their children’s behaviours. This approach is appropriate because anxiety symptoms in children often involve personal narratives and emotional experiences that cannot be captured numerically.</w:t>
      </w:r>
    </w:p>
    <w:p w14:paraId="02FF7BD6" w14:textId="0A5908A9" w:rsidR="00CD2590" w:rsidRPr="00CD2590" w:rsidRDefault="00CD2590" w:rsidP="00CD2590">
      <w:pPr>
        <w:numPr>
          <w:ilvl w:val="0"/>
          <w:numId w:val="10"/>
        </w:numPr>
        <w:spacing w:before="100" w:beforeAutospacing="1" w:after="100" w:afterAutospacing="1" w:line="360" w:lineRule="auto"/>
        <w:jc w:val="both"/>
        <w:rPr>
          <w:rFonts w:asciiTheme="minorHAnsi" w:eastAsia="Times New Roman" w:hAnsiTheme="minorHAnsi" w:cs="Times New Roman"/>
          <w:sz w:val="22"/>
          <w:szCs w:val="22"/>
        </w:rPr>
      </w:pPr>
      <w:r w:rsidRPr="00CD2590">
        <w:rPr>
          <w:rFonts w:asciiTheme="minorHAnsi" w:eastAsia="Times New Roman" w:hAnsiTheme="minorHAnsi" w:cs="Times New Roman"/>
          <w:bCs/>
          <w:sz w:val="22"/>
          <w:szCs w:val="22"/>
        </w:rPr>
        <w:t>Secondary data</w:t>
      </w:r>
      <w:r w:rsidRPr="00CD2590">
        <w:rPr>
          <w:rFonts w:asciiTheme="minorHAnsi" w:eastAsia="Times New Roman" w:hAnsiTheme="minorHAnsi" w:cs="Times New Roman"/>
          <w:sz w:val="22"/>
          <w:szCs w:val="22"/>
        </w:rPr>
        <w:t xml:space="preserve"> such as academic journals, NHS guidelines, and existing psychological research—will be used to support the analysis and provide evidence-based context. Secondary literature will help identify established symptoms, risk factors, and early-intervention strategies.</w:t>
      </w:r>
    </w:p>
    <w:p w14:paraId="1E3E70EC" w14:textId="77777777" w:rsidR="00CD2590" w:rsidRPr="00CD2590" w:rsidRDefault="00CD2590" w:rsidP="00CD2590">
      <w:pPr>
        <w:spacing w:before="100" w:beforeAutospacing="1" w:after="100" w:afterAutospacing="1" w:line="360" w:lineRule="auto"/>
        <w:jc w:val="both"/>
        <w:rPr>
          <w:rFonts w:asciiTheme="minorHAnsi" w:eastAsia="Times New Roman" w:hAnsiTheme="minorHAnsi" w:cs="Times New Roman"/>
          <w:sz w:val="22"/>
          <w:szCs w:val="22"/>
        </w:rPr>
      </w:pPr>
      <w:r w:rsidRPr="00CD2590">
        <w:rPr>
          <w:rFonts w:asciiTheme="minorHAnsi" w:eastAsia="Times New Roman" w:hAnsiTheme="minorHAnsi" w:cs="Times New Roman"/>
          <w:sz w:val="22"/>
          <w:szCs w:val="22"/>
        </w:rPr>
        <w:t>By combining both data types, the research achieves a comprehensive understanding of early childhood anxiety.</w:t>
      </w:r>
    </w:p>
    <w:p w14:paraId="7165B107" w14:textId="77777777" w:rsidR="004468F8" w:rsidRPr="00DB181C" w:rsidRDefault="004468F8" w:rsidP="004468F8">
      <w:pPr>
        <w:rPr>
          <w:color w:val="FF0000"/>
          <w:sz w:val="22"/>
          <w:szCs w:val="22"/>
        </w:rPr>
      </w:pPr>
    </w:p>
    <w:p w14:paraId="65455B3E" w14:textId="77777777" w:rsidR="004468F8" w:rsidRDefault="004468F8" w:rsidP="004468F8"/>
    <w:p w14:paraId="30CA438C" w14:textId="77777777" w:rsidR="004468F8" w:rsidRDefault="004468F8" w:rsidP="004468F8"/>
    <w:p w14:paraId="5A8E2C85" w14:textId="77777777" w:rsidR="00530E16" w:rsidRDefault="004468F8">
      <w:pPr>
        <w:pStyle w:val="Heading1"/>
        <w:jc w:val="both"/>
      </w:pPr>
      <w:bookmarkStart w:id="11" w:name="_Toc215313710"/>
      <w:r>
        <w:lastRenderedPageBreak/>
        <w:t>Conclusion</w:t>
      </w:r>
      <w:bookmarkEnd w:id="11"/>
    </w:p>
    <w:p w14:paraId="57147E90" w14:textId="789804C7" w:rsidR="00CD2590" w:rsidRPr="00CD2590" w:rsidRDefault="00CD2590" w:rsidP="00CD2590">
      <w:pPr>
        <w:spacing w:line="360" w:lineRule="auto"/>
        <w:jc w:val="both"/>
        <w:rPr>
          <w:rFonts w:asciiTheme="minorHAnsi" w:hAnsiTheme="minorHAnsi"/>
          <w:color w:val="000000" w:themeColor="text1"/>
          <w:sz w:val="22"/>
          <w:szCs w:val="22"/>
        </w:rPr>
      </w:pPr>
      <w:r w:rsidRPr="00CD2590">
        <w:rPr>
          <w:rFonts w:asciiTheme="minorHAnsi" w:hAnsiTheme="minorHAnsi"/>
          <w:sz w:val="22"/>
          <w:szCs w:val="22"/>
        </w:rPr>
        <w:t>This research emphasises the importance of identifying early warning signs of anxiety in children so that effective support and intervention can be provided as early as possible. A qualitative approach allows deeper exploration of parents’ experiences and the ways in which they recognise and interpret their child’s anxiety. By combining primary insights with evidence from secondary literature, this research aims to improve understanding, guide early intervention, and support professionals and families in addressing childhood anxiety. Ultimately, early recognition can significantly reduce the severity and duration of symptoms, promoting better long-term mental-health outcomes for children.</w:t>
      </w:r>
    </w:p>
    <w:p w14:paraId="39E86054" w14:textId="77777777" w:rsidR="00530E16" w:rsidRDefault="004468F8">
      <w:pPr>
        <w:pStyle w:val="Heading1"/>
        <w:rPr>
          <w:color w:val="000000" w:themeColor="text1"/>
        </w:rPr>
      </w:pPr>
      <w:bookmarkStart w:id="12" w:name="_Toc215313711"/>
      <w:r w:rsidRPr="007F144C">
        <w:rPr>
          <w:color w:val="000000" w:themeColor="text1"/>
        </w:rPr>
        <w:t>References</w:t>
      </w:r>
      <w:bookmarkEnd w:id="12"/>
    </w:p>
    <w:p w14:paraId="77345D0B" w14:textId="77777777" w:rsidR="00CD2590" w:rsidRDefault="00CD2590" w:rsidP="00CD2590">
      <w:pPr>
        <w:pStyle w:val="NormalWeb"/>
      </w:pPr>
      <w:r>
        <w:t xml:space="preserve">Ajay, S. (2023) </w:t>
      </w:r>
      <w:r>
        <w:rPr>
          <w:rStyle w:val="Emphasis"/>
          <w:rFonts w:eastAsiaTheme="majorEastAsia"/>
        </w:rPr>
        <w:t>Exploring parental perceptions in child mental health</w:t>
      </w:r>
      <w:r>
        <w:t>. London: Health Press.</w:t>
      </w:r>
    </w:p>
    <w:p w14:paraId="2EE2763E" w14:textId="77777777" w:rsidR="00CD2590" w:rsidRDefault="00CD2590" w:rsidP="00CD2590">
      <w:pPr>
        <w:pStyle w:val="NormalWeb"/>
      </w:pPr>
      <w:r>
        <w:t xml:space="preserve">Braun, V. and Clarke, V. (2006) ‘Using thematic analysis in psychology’, </w:t>
      </w:r>
      <w:r>
        <w:rPr>
          <w:rStyle w:val="Emphasis"/>
          <w:rFonts w:eastAsiaTheme="majorEastAsia"/>
        </w:rPr>
        <w:t>Qualitative Research in Psychology</w:t>
      </w:r>
      <w:r>
        <w:t>, 3(2), pp. 77–101.</w:t>
      </w:r>
    </w:p>
    <w:p w14:paraId="40DEFD1E" w14:textId="77777777" w:rsidR="00CD2590" w:rsidRDefault="00CD2590" w:rsidP="00CD2590">
      <w:pPr>
        <w:pStyle w:val="NormalWeb"/>
      </w:pPr>
      <w:r>
        <w:t xml:space="preserve">Davey, C., Gordon, S. and King, A. (2022) </w:t>
      </w:r>
      <w:r>
        <w:rPr>
          <w:rStyle w:val="Emphasis"/>
          <w:rFonts w:eastAsiaTheme="majorEastAsia"/>
        </w:rPr>
        <w:t>Research methods in child psychology</w:t>
      </w:r>
      <w:r>
        <w:t>. 2nd ed. Oxford: Oxford University Press.</w:t>
      </w:r>
    </w:p>
    <w:p w14:paraId="45A14483" w14:textId="77777777" w:rsidR="00CD2590" w:rsidRDefault="00CD2590" w:rsidP="00CD2590">
      <w:pPr>
        <w:pStyle w:val="NormalWeb"/>
      </w:pPr>
      <w:proofErr w:type="spellStart"/>
      <w:r>
        <w:t>Fuggle</w:t>
      </w:r>
      <w:proofErr w:type="spellEnd"/>
      <w:r>
        <w:t xml:space="preserve">, P., Gore, N. and Kearney, B. (2018) </w:t>
      </w:r>
      <w:r>
        <w:rPr>
          <w:rStyle w:val="Emphasis"/>
          <w:rFonts w:eastAsiaTheme="majorEastAsia"/>
        </w:rPr>
        <w:t>Emotional and behavioural difficulties in childhood</w:t>
      </w:r>
      <w:r>
        <w:t>. London: Routledge.</w:t>
      </w:r>
    </w:p>
    <w:p w14:paraId="56CE1C8C" w14:textId="1F29C9E2" w:rsidR="00CD2590" w:rsidRDefault="00CD2590" w:rsidP="00CD2590">
      <w:pPr>
        <w:pStyle w:val="NormalWeb"/>
      </w:pPr>
      <w:r>
        <w:t xml:space="preserve">NHS (2022) </w:t>
      </w:r>
      <w:r>
        <w:rPr>
          <w:rStyle w:val="Emphasis"/>
          <w:rFonts w:eastAsiaTheme="majorEastAsia"/>
        </w:rPr>
        <w:t>Anxiety in children</w:t>
      </w:r>
      <w:r>
        <w:t xml:space="preserve">. Available at: </w:t>
      </w:r>
      <w:hyperlink r:id="rId10" w:tgtFrame="_new" w:history="1">
        <w:r>
          <w:rPr>
            <w:rStyle w:val="Hyperlink"/>
            <w:rFonts w:eastAsiaTheme="majorEastAsia"/>
          </w:rPr>
          <w:t>https://www.nhs.uk/mental-health/children-and-young-adults/</w:t>
        </w:r>
      </w:hyperlink>
      <w:r>
        <w:t xml:space="preserve"> (Accessed: 20 </w:t>
      </w:r>
      <w:r w:rsidR="001F3B77">
        <w:t>November</w:t>
      </w:r>
      <w:r>
        <w:t xml:space="preserve"> 2025).</w:t>
      </w:r>
    </w:p>
    <w:p w14:paraId="3C2A0139" w14:textId="4E549ECA" w:rsidR="00CD2590" w:rsidRDefault="00CD2590" w:rsidP="00CD2590">
      <w:pPr>
        <w:pStyle w:val="NormalWeb"/>
      </w:pPr>
      <w:r>
        <w:t xml:space="preserve">NHS Inform (2023) </w:t>
      </w:r>
      <w:r>
        <w:rPr>
          <w:rStyle w:val="Emphasis"/>
          <w:rFonts w:eastAsiaTheme="majorEastAsia"/>
        </w:rPr>
        <w:t>Childhood anxiety</w:t>
      </w:r>
      <w:r>
        <w:t xml:space="preserve">. Available at: </w:t>
      </w:r>
      <w:hyperlink r:id="rId11" w:tgtFrame="_new" w:history="1">
        <w:r>
          <w:rPr>
            <w:rStyle w:val="Hyperlink"/>
            <w:rFonts w:eastAsiaTheme="majorEastAsia"/>
          </w:rPr>
          <w:t>https://www.nhsinform.scot</w:t>
        </w:r>
      </w:hyperlink>
      <w:r>
        <w:t xml:space="preserve"> (Accessed: 20 </w:t>
      </w:r>
      <w:r w:rsidR="001F3B77">
        <w:t>November</w:t>
      </w:r>
      <w:bookmarkStart w:id="13" w:name="_GoBack"/>
      <w:bookmarkEnd w:id="13"/>
      <w:r>
        <w:t xml:space="preserve"> 2025).</w:t>
      </w:r>
    </w:p>
    <w:p w14:paraId="327DC3CC" w14:textId="77777777" w:rsidR="00CD2590" w:rsidRDefault="00CD2590" w:rsidP="00CD2590">
      <w:pPr>
        <w:pStyle w:val="NormalWeb"/>
      </w:pPr>
      <w:proofErr w:type="spellStart"/>
      <w:r>
        <w:t>Pettitt</w:t>
      </w:r>
      <w:proofErr w:type="spellEnd"/>
      <w:r>
        <w:t xml:space="preserve">, R.M. et al. (2022) ‘The management of anxiety and depression in paediatrics’, </w:t>
      </w:r>
      <w:proofErr w:type="spellStart"/>
      <w:r>
        <w:rPr>
          <w:rStyle w:val="Emphasis"/>
          <w:rFonts w:eastAsiaTheme="majorEastAsia"/>
        </w:rPr>
        <w:t>Cureus</w:t>
      </w:r>
      <w:proofErr w:type="spellEnd"/>
      <w:r>
        <w:t>, 14(10), pp. 1–10.</w:t>
      </w:r>
    </w:p>
    <w:p w14:paraId="1DCD25A7" w14:textId="77777777" w:rsidR="00CD2590" w:rsidRDefault="00CD2590" w:rsidP="00CD2590">
      <w:pPr>
        <w:pStyle w:val="NormalWeb"/>
      </w:pPr>
      <w:r>
        <w:t xml:space="preserve">Smith, J. and Brown, L. (2021) </w:t>
      </w:r>
      <w:proofErr w:type="gramStart"/>
      <w:r>
        <w:rPr>
          <w:rStyle w:val="Emphasis"/>
          <w:rFonts w:eastAsiaTheme="majorEastAsia"/>
        </w:rPr>
        <w:t>Early</w:t>
      </w:r>
      <w:proofErr w:type="gramEnd"/>
      <w:r>
        <w:rPr>
          <w:rStyle w:val="Emphasis"/>
          <w:rFonts w:eastAsiaTheme="majorEastAsia"/>
        </w:rPr>
        <w:t xml:space="preserve"> signs of anxiety in adolescent mental health</w:t>
      </w:r>
      <w:r>
        <w:t>. London: Mental Health Press.</w:t>
      </w:r>
    </w:p>
    <w:p w14:paraId="7A49A9B3" w14:textId="77777777" w:rsidR="00CD2590" w:rsidRPr="00CD2590" w:rsidRDefault="00CD2590" w:rsidP="00CD2590"/>
    <w:sectPr w:rsidR="00CD2590" w:rsidRPr="00CD2590" w:rsidSect="00722EFE">
      <w:footerReference w:type="first" r:id="rId12"/>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2D6E5D5" w14:textId="77777777" w:rsidR="00831FE0" w:rsidRDefault="00831FE0" w:rsidP="002A1842">
      <w:pPr>
        <w:spacing w:after="0" w:line="240" w:lineRule="auto"/>
      </w:pPr>
      <w:r>
        <w:separator/>
      </w:r>
    </w:p>
  </w:endnote>
  <w:endnote w:type="continuationSeparator" w:id="0">
    <w:p w14:paraId="1D95262E" w14:textId="77777777" w:rsidR="00831FE0" w:rsidRDefault="00831FE0"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altName w:val="Arial"/>
    <w:charset w:val="00"/>
    <w:family w:val="swiss"/>
    <w:pitch w:val="variable"/>
    <w:sig w:usb0="00000001" w:usb1="00000003" w:usb2="00000000" w:usb3="00000000" w:csb0="0000019F" w:csb1="00000000"/>
  </w:font>
  <w:font w:name="Aptos Display">
    <w:altName w:val="Arial"/>
    <w:charset w:val="00"/>
    <w:family w:val="swiss"/>
    <w:pitch w:val="variable"/>
    <w:sig w:usb0="00000001" w:usb1="00000003" w:usb2="00000000" w:usb3="00000000" w:csb0="0000019F" w:csb1="00000000"/>
  </w:font>
  <w:font w:name="PT Serif">
    <w:altName w:val="Times New Roman"/>
    <w:charset w:val="4D"/>
    <w:family w:val="roman"/>
    <w:pitch w:val="variable"/>
    <w:sig w:usb0="00000001" w:usb1="5000204B" w:usb2="00000000" w:usb3="00000000" w:csb0="00000097"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56908440"/>
      <w:docPartObj>
        <w:docPartGallery w:val="Page Numbers (Bottom of Page)"/>
        <w:docPartUnique/>
      </w:docPartObj>
    </w:sdtPr>
    <w:sdtEndPr>
      <w:rPr>
        <w:noProof/>
      </w:rPr>
    </w:sdtEndPr>
    <w:sdtContent>
      <w:p w14:paraId="270019AF" w14:textId="77777777" w:rsidR="00722EFE" w:rsidRDefault="00722EFE">
        <w:pPr>
          <w:pStyle w:val="Footer"/>
          <w:jc w:val="center"/>
        </w:pPr>
        <w:r>
          <w:fldChar w:fldCharType="begin"/>
        </w:r>
        <w:r>
          <w:instrText xml:space="preserve"> PAGE   \* MERGEFORMAT </w:instrText>
        </w:r>
        <w:r>
          <w:fldChar w:fldCharType="separate"/>
        </w:r>
        <w:r w:rsidR="001F3B77">
          <w:rPr>
            <w:noProof/>
          </w:rPr>
          <w:t>6</w:t>
        </w:r>
        <w:r>
          <w:rPr>
            <w:noProof/>
          </w:rPr>
          <w:fldChar w:fldCharType="end"/>
        </w:r>
      </w:p>
    </w:sdtContent>
  </w:sdt>
  <w:p w14:paraId="49E61F46" w14:textId="77777777" w:rsidR="00722EFE" w:rsidRDefault="00722EFE">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99077431"/>
      <w:docPartObj>
        <w:docPartGallery w:val="Page Numbers (Bottom of Page)"/>
        <w:docPartUnique/>
      </w:docPartObj>
    </w:sdtPr>
    <w:sdtEndPr>
      <w:rPr>
        <w:noProof/>
      </w:rPr>
    </w:sdtEndPr>
    <w:sdtContent>
      <w:p w14:paraId="72E81370" w14:textId="77777777" w:rsidR="00722EFE" w:rsidRDefault="00722EFE">
        <w:pPr>
          <w:pStyle w:val="Footer"/>
          <w:jc w:val="center"/>
        </w:pPr>
        <w:r>
          <w:fldChar w:fldCharType="begin"/>
        </w:r>
        <w:r>
          <w:instrText xml:space="preserve"> PAGE   \* MERGEFORMAT </w:instrText>
        </w:r>
        <w:r>
          <w:fldChar w:fldCharType="separate"/>
        </w:r>
        <w:r w:rsidR="00CF650B">
          <w:rPr>
            <w:noProof/>
          </w:rPr>
          <w:t>1</w:t>
        </w:r>
        <w:r>
          <w:rPr>
            <w:noProof/>
          </w:rPr>
          <w:fldChar w:fldCharType="end"/>
        </w:r>
      </w:p>
    </w:sdtContent>
  </w:sdt>
  <w:p w14:paraId="4C3E9CEF" w14:textId="77777777" w:rsidR="002A1842" w:rsidRDefault="002A184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8DC72EE" w14:textId="77777777" w:rsidR="00831FE0" w:rsidRDefault="00831FE0" w:rsidP="002A1842">
      <w:pPr>
        <w:spacing w:after="0" w:line="240" w:lineRule="auto"/>
      </w:pPr>
      <w:r>
        <w:separator/>
      </w:r>
    </w:p>
  </w:footnote>
  <w:footnote w:type="continuationSeparator" w:id="0">
    <w:p w14:paraId="7EB8BDDF" w14:textId="77777777" w:rsidR="00831FE0" w:rsidRDefault="00831FE0" w:rsidP="002A184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3">
    <w:nsid w:val="47FE220A"/>
    <w:multiLevelType w:val="multilevel"/>
    <w:tmpl w:val="404630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6">
    <w:nsid w:val="6CC05011"/>
    <w:multiLevelType w:val="hybridMultilevel"/>
    <w:tmpl w:val="C19E62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8">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9">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abstractNumId w:val="7"/>
  </w:num>
  <w:num w:numId="2">
    <w:abstractNumId w:val="4"/>
  </w:num>
  <w:num w:numId="3">
    <w:abstractNumId w:val="2"/>
  </w:num>
  <w:num w:numId="4">
    <w:abstractNumId w:val="1"/>
  </w:num>
  <w:num w:numId="5">
    <w:abstractNumId w:val="5"/>
  </w:num>
  <w:num w:numId="6">
    <w:abstractNumId w:val="0"/>
  </w:num>
  <w:num w:numId="7">
    <w:abstractNumId w:val="9"/>
  </w:num>
  <w:num w:numId="8">
    <w:abstractNumId w:val="8"/>
  </w:num>
  <w:num w:numId="9">
    <w:abstractNumId w:val="6"/>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30E16"/>
    <w:rsid w:val="000076B7"/>
    <w:rsid w:val="00021B4F"/>
    <w:rsid w:val="0002201B"/>
    <w:rsid w:val="00031DC8"/>
    <w:rsid w:val="00033785"/>
    <w:rsid w:val="00035F48"/>
    <w:rsid w:val="00040BB3"/>
    <w:rsid w:val="000439D9"/>
    <w:rsid w:val="00043C9C"/>
    <w:rsid w:val="000445CB"/>
    <w:rsid w:val="00047412"/>
    <w:rsid w:val="00054364"/>
    <w:rsid w:val="00057653"/>
    <w:rsid w:val="000664C2"/>
    <w:rsid w:val="00066809"/>
    <w:rsid w:val="000708D0"/>
    <w:rsid w:val="0007771A"/>
    <w:rsid w:val="0009740B"/>
    <w:rsid w:val="000A5A0B"/>
    <w:rsid w:val="000A5FBE"/>
    <w:rsid w:val="000A6021"/>
    <w:rsid w:val="000A7BEF"/>
    <w:rsid w:val="000C23CF"/>
    <w:rsid w:val="000C2689"/>
    <w:rsid w:val="000C730F"/>
    <w:rsid w:val="000D32BD"/>
    <w:rsid w:val="000E3638"/>
    <w:rsid w:val="000F4AF8"/>
    <w:rsid w:val="00100DB0"/>
    <w:rsid w:val="00102C3B"/>
    <w:rsid w:val="00116848"/>
    <w:rsid w:val="00126742"/>
    <w:rsid w:val="00127487"/>
    <w:rsid w:val="001306EF"/>
    <w:rsid w:val="001345AC"/>
    <w:rsid w:val="0013489B"/>
    <w:rsid w:val="00134E38"/>
    <w:rsid w:val="00152766"/>
    <w:rsid w:val="001539F1"/>
    <w:rsid w:val="00172AD1"/>
    <w:rsid w:val="001746D2"/>
    <w:rsid w:val="001813E7"/>
    <w:rsid w:val="0018210E"/>
    <w:rsid w:val="001821F7"/>
    <w:rsid w:val="00185359"/>
    <w:rsid w:val="00190955"/>
    <w:rsid w:val="001A1670"/>
    <w:rsid w:val="001A1D83"/>
    <w:rsid w:val="001D31DA"/>
    <w:rsid w:val="001D713E"/>
    <w:rsid w:val="001E30DB"/>
    <w:rsid w:val="001E46E4"/>
    <w:rsid w:val="001E5941"/>
    <w:rsid w:val="001F3B77"/>
    <w:rsid w:val="001F71B8"/>
    <w:rsid w:val="00203A37"/>
    <w:rsid w:val="00212F36"/>
    <w:rsid w:val="002162FD"/>
    <w:rsid w:val="002164FE"/>
    <w:rsid w:val="00226F42"/>
    <w:rsid w:val="0023190C"/>
    <w:rsid w:val="00234703"/>
    <w:rsid w:val="0023548B"/>
    <w:rsid w:val="00235A0F"/>
    <w:rsid w:val="00251B11"/>
    <w:rsid w:val="002562A2"/>
    <w:rsid w:val="00270753"/>
    <w:rsid w:val="002765D1"/>
    <w:rsid w:val="002937F8"/>
    <w:rsid w:val="002959C7"/>
    <w:rsid w:val="002A032F"/>
    <w:rsid w:val="002A1842"/>
    <w:rsid w:val="002A2B7B"/>
    <w:rsid w:val="002B01A8"/>
    <w:rsid w:val="002B12B1"/>
    <w:rsid w:val="002C3B25"/>
    <w:rsid w:val="002D3999"/>
    <w:rsid w:val="002D5767"/>
    <w:rsid w:val="002E2D3C"/>
    <w:rsid w:val="002E2FA5"/>
    <w:rsid w:val="002E5E7D"/>
    <w:rsid w:val="003063D3"/>
    <w:rsid w:val="00313D37"/>
    <w:rsid w:val="00347E1F"/>
    <w:rsid w:val="00364FB9"/>
    <w:rsid w:val="00380CA3"/>
    <w:rsid w:val="003827DC"/>
    <w:rsid w:val="00392A97"/>
    <w:rsid w:val="003B4C40"/>
    <w:rsid w:val="003C47D0"/>
    <w:rsid w:val="003D0270"/>
    <w:rsid w:val="003E25B8"/>
    <w:rsid w:val="003E7898"/>
    <w:rsid w:val="003E7E0D"/>
    <w:rsid w:val="00404A0D"/>
    <w:rsid w:val="00406362"/>
    <w:rsid w:val="00410ABC"/>
    <w:rsid w:val="00415236"/>
    <w:rsid w:val="00416CEB"/>
    <w:rsid w:val="00417801"/>
    <w:rsid w:val="00423663"/>
    <w:rsid w:val="00430AAE"/>
    <w:rsid w:val="00434115"/>
    <w:rsid w:val="00435798"/>
    <w:rsid w:val="00437163"/>
    <w:rsid w:val="00441C11"/>
    <w:rsid w:val="00442360"/>
    <w:rsid w:val="004468F8"/>
    <w:rsid w:val="0045123C"/>
    <w:rsid w:val="0045273C"/>
    <w:rsid w:val="0045478C"/>
    <w:rsid w:val="004578EF"/>
    <w:rsid w:val="00463833"/>
    <w:rsid w:val="00467641"/>
    <w:rsid w:val="00471DEF"/>
    <w:rsid w:val="00476173"/>
    <w:rsid w:val="00477260"/>
    <w:rsid w:val="0048268F"/>
    <w:rsid w:val="00485439"/>
    <w:rsid w:val="00494EC5"/>
    <w:rsid w:val="004A46F4"/>
    <w:rsid w:val="004B4AF1"/>
    <w:rsid w:val="004D7971"/>
    <w:rsid w:val="004E2DDE"/>
    <w:rsid w:val="004F2D55"/>
    <w:rsid w:val="004F603C"/>
    <w:rsid w:val="004F69A8"/>
    <w:rsid w:val="0050758D"/>
    <w:rsid w:val="00510724"/>
    <w:rsid w:val="00512ABD"/>
    <w:rsid w:val="0051456B"/>
    <w:rsid w:val="00516711"/>
    <w:rsid w:val="00525099"/>
    <w:rsid w:val="00530E16"/>
    <w:rsid w:val="00532F1E"/>
    <w:rsid w:val="00537A94"/>
    <w:rsid w:val="0054698D"/>
    <w:rsid w:val="00562226"/>
    <w:rsid w:val="00565AC4"/>
    <w:rsid w:val="00570B93"/>
    <w:rsid w:val="00576503"/>
    <w:rsid w:val="00580297"/>
    <w:rsid w:val="005806F0"/>
    <w:rsid w:val="005821A9"/>
    <w:rsid w:val="00582849"/>
    <w:rsid w:val="00582BEA"/>
    <w:rsid w:val="00587274"/>
    <w:rsid w:val="0059649D"/>
    <w:rsid w:val="0059685C"/>
    <w:rsid w:val="005A0386"/>
    <w:rsid w:val="005A5569"/>
    <w:rsid w:val="005B2349"/>
    <w:rsid w:val="005B31DD"/>
    <w:rsid w:val="005D08FB"/>
    <w:rsid w:val="005D19A0"/>
    <w:rsid w:val="005D7EDA"/>
    <w:rsid w:val="005E0EAC"/>
    <w:rsid w:val="005F5B82"/>
    <w:rsid w:val="005F7ACC"/>
    <w:rsid w:val="00605F0D"/>
    <w:rsid w:val="00606C5F"/>
    <w:rsid w:val="00615520"/>
    <w:rsid w:val="00622C28"/>
    <w:rsid w:val="00663442"/>
    <w:rsid w:val="0066612D"/>
    <w:rsid w:val="0068017E"/>
    <w:rsid w:val="006A0791"/>
    <w:rsid w:val="006A373D"/>
    <w:rsid w:val="006A50BC"/>
    <w:rsid w:val="006C2B39"/>
    <w:rsid w:val="006D0F60"/>
    <w:rsid w:val="006D21EF"/>
    <w:rsid w:val="006D44FE"/>
    <w:rsid w:val="006D4D45"/>
    <w:rsid w:val="006D5359"/>
    <w:rsid w:val="006E26BF"/>
    <w:rsid w:val="006E50DF"/>
    <w:rsid w:val="006F2604"/>
    <w:rsid w:val="006F395E"/>
    <w:rsid w:val="006F56ED"/>
    <w:rsid w:val="006F69AE"/>
    <w:rsid w:val="007029B2"/>
    <w:rsid w:val="00703BB9"/>
    <w:rsid w:val="0070577B"/>
    <w:rsid w:val="00713EA6"/>
    <w:rsid w:val="00722EFE"/>
    <w:rsid w:val="0072333C"/>
    <w:rsid w:val="00724C6F"/>
    <w:rsid w:val="007331F9"/>
    <w:rsid w:val="007340A1"/>
    <w:rsid w:val="00740262"/>
    <w:rsid w:val="007423D9"/>
    <w:rsid w:val="007606D9"/>
    <w:rsid w:val="007623EA"/>
    <w:rsid w:val="007637E9"/>
    <w:rsid w:val="007657BD"/>
    <w:rsid w:val="00766ED1"/>
    <w:rsid w:val="00782BA0"/>
    <w:rsid w:val="007B1B05"/>
    <w:rsid w:val="007B2FA8"/>
    <w:rsid w:val="007B570F"/>
    <w:rsid w:val="007B6AD5"/>
    <w:rsid w:val="007D1F65"/>
    <w:rsid w:val="007D4DFE"/>
    <w:rsid w:val="007D6D5D"/>
    <w:rsid w:val="007D6E1E"/>
    <w:rsid w:val="007E7C51"/>
    <w:rsid w:val="007F144C"/>
    <w:rsid w:val="007F1B9F"/>
    <w:rsid w:val="00801330"/>
    <w:rsid w:val="008065D6"/>
    <w:rsid w:val="008067AE"/>
    <w:rsid w:val="00825BA4"/>
    <w:rsid w:val="008270D8"/>
    <w:rsid w:val="00831FE0"/>
    <w:rsid w:val="008419DD"/>
    <w:rsid w:val="00852839"/>
    <w:rsid w:val="00852CBF"/>
    <w:rsid w:val="00852F07"/>
    <w:rsid w:val="008702C2"/>
    <w:rsid w:val="00872B1B"/>
    <w:rsid w:val="008744EC"/>
    <w:rsid w:val="00875CC3"/>
    <w:rsid w:val="00883497"/>
    <w:rsid w:val="00887BDB"/>
    <w:rsid w:val="00887F0F"/>
    <w:rsid w:val="008A352E"/>
    <w:rsid w:val="008C66E8"/>
    <w:rsid w:val="008D35E5"/>
    <w:rsid w:val="008E1505"/>
    <w:rsid w:val="008E4ACE"/>
    <w:rsid w:val="008E5C51"/>
    <w:rsid w:val="008E7834"/>
    <w:rsid w:val="008F5A16"/>
    <w:rsid w:val="00902419"/>
    <w:rsid w:val="00904567"/>
    <w:rsid w:val="00911B08"/>
    <w:rsid w:val="00914D6D"/>
    <w:rsid w:val="0092247C"/>
    <w:rsid w:val="00930DEA"/>
    <w:rsid w:val="0093312B"/>
    <w:rsid w:val="00942F99"/>
    <w:rsid w:val="00946A96"/>
    <w:rsid w:val="009608C7"/>
    <w:rsid w:val="00961F49"/>
    <w:rsid w:val="00962507"/>
    <w:rsid w:val="00966F70"/>
    <w:rsid w:val="00975190"/>
    <w:rsid w:val="009824B5"/>
    <w:rsid w:val="00982906"/>
    <w:rsid w:val="00985641"/>
    <w:rsid w:val="009863F8"/>
    <w:rsid w:val="009949B2"/>
    <w:rsid w:val="009A4128"/>
    <w:rsid w:val="009B3A48"/>
    <w:rsid w:val="009C3341"/>
    <w:rsid w:val="009D2C60"/>
    <w:rsid w:val="009D2FC6"/>
    <w:rsid w:val="009F0271"/>
    <w:rsid w:val="009F5F28"/>
    <w:rsid w:val="009F60D1"/>
    <w:rsid w:val="00A00516"/>
    <w:rsid w:val="00A00E4E"/>
    <w:rsid w:val="00A15323"/>
    <w:rsid w:val="00A23FDB"/>
    <w:rsid w:val="00A25AEE"/>
    <w:rsid w:val="00A32AEB"/>
    <w:rsid w:val="00A35774"/>
    <w:rsid w:val="00A440F3"/>
    <w:rsid w:val="00A4584B"/>
    <w:rsid w:val="00A46597"/>
    <w:rsid w:val="00A56BED"/>
    <w:rsid w:val="00A57EE0"/>
    <w:rsid w:val="00A640B3"/>
    <w:rsid w:val="00A67E80"/>
    <w:rsid w:val="00A70A3B"/>
    <w:rsid w:val="00A713F8"/>
    <w:rsid w:val="00A73EB0"/>
    <w:rsid w:val="00A75B15"/>
    <w:rsid w:val="00A92DFF"/>
    <w:rsid w:val="00A93AE9"/>
    <w:rsid w:val="00A96F0B"/>
    <w:rsid w:val="00AA4619"/>
    <w:rsid w:val="00AA4D44"/>
    <w:rsid w:val="00AC5D91"/>
    <w:rsid w:val="00AD61CF"/>
    <w:rsid w:val="00AE06EA"/>
    <w:rsid w:val="00AE1FA8"/>
    <w:rsid w:val="00AE66DA"/>
    <w:rsid w:val="00AF0E57"/>
    <w:rsid w:val="00AF2DB5"/>
    <w:rsid w:val="00AF46A6"/>
    <w:rsid w:val="00B00A1B"/>
    <w:rsid w:val="00B0590F"/>
    <w:rsid w:val="00B11D6E"/>
    <w:rsid w:val="00B146F0"/>
    <w:rsid w:val="00B24445"/>
    <w:rsid w:val="00B25009"/>
    <w:rsid w:val="00B262B1"/>
    <w:rsid w:val="00B304AA"/>
    <w:rsid w:val="00B360D3"/>
    <w:rsid w:val="00B3721A"/>
    <w:rsid w:val="00B47B99"/>
    <w:rsid w:val="00B50DA4"/>
    <w:rsid w:val="00B55B3D"/>
    <w:rsid w:val="00B5679B"/>
    <w:rsid w:val="00B578E2"/>
    <w:rsid w:val="00B61F7D"/>
    <w:rsid w:val="00B65ED6"/>
    <w:rsid w:val="00B71CA3"/>
    <w:rsid w:val="00B906FF"/>
    <w:rsid w:val="00B90FE8"/>
    <w:rsid w:val="00B92F19"/>
    <w:rsid w:val="00B96CA2"/>
    <w:rsid w:val="00B97110"/>
    <w:rsid w:val="00BA0043"/>
    <w:rsid w:val="00BA0803"/>
    <w:rsid w:val="00BA38D3"/>
    <w:rsid w:val="00BA4DA0"/>
    <w:rsid w:val="00BB64BC"/>
    <w:rsid w:val="00BB6A69"/>
    <w:rsid w:val="00BB7333"/>
    <w:rsid w:val="00BC1C3A"/>
    <w:rsid w:val="00BC2A6C"/>
    <w:rsid w:val="00BC3DD9"/>
    <w:rsid w:val="00BC4EDF"/>
    <w:rsid w:val="00BD1360"/>
    <w:rsid w:val="00BE5280"/>
    <w:rsid w:val="00BE5765"/>
    <w:rsid w:val="00BF5F69"/>
    <w:rsid w:val="00C061B8"/>
    <w:rsid w:val="00C07C89"/>
    <w:rsid w:val="00C121E1"/>
    <w:rsid w:val="00C1657A"/>
    <w:rsid w:val="00C2161C"/>
    <w:rsid w:val="00C25F5F"/>
    <w:rsid w:val="00C34D2E"/>
    <w:rsid w:val="00C40FEB"/>
    <w:rsid w:val="00C44BB7"/>
    <w:rsid w:val="00C477DE"/>
    <w:rsid w:val="00C47E98"/>
    <w:rsid w:val="00C574C2"/>
    <w:rsid w:val="00C62636"/>
    <w:rsid w:val="00C6440E"/>
    <w:rsid w:val="00C653D0"/>
    <w:rsid w:val="00C66EFA"/>
    <w:rsid w:val="00C66FA1"/>
    <w:rsid w:val="00C674BD"/>
    <w:rsid w:val="00C6790D"/>
    <w:rsid w:val="00C771F5"/>
    <w:rsid w:val="00C77D7F"/>
    <w:rsid w:val="00C92CB9"/>
    <w:rsid w:val="00C955BE"/>
    <w:rsid w:val="00C956F3"/>
    <w:rsid w:val="00C977F7"/>
    <w:rsid w:val="00CB45C5"/>
    <w:rsid w:val="00CD2590"/>
    <w:rsid w:val="00CE20C9"/>
    <w:rsid w:val="00CF650B"/>
    <w:rsid w:val="00D03062"/>
    <w:rsid w:val="00D07573"/>
    <w:rsid w:val="00D1205F"/>
    <w:rsid w:val="00D17A9C"/>
    <w:rsid w:val="00D20BE1"/>
    <w:rsid w:val="00D26B89"/>
    <w:rsid w:val="00D346F3"/>
    <w:rsid w:val="00D444BB"/>
    <w:rsid w:val="00D45772"/>
    <w:rsid w:val="00D50079"/>
    <w:rsid w:val="00D51BFF"/>
    <w:rsid w:val="00D60063"/>
    <w:rsid w:val="00D61247"/>
    <w:rsid w:val="00D623AF"/>
    <w:rsid w:val="00D62A9C"/>
    <w:rsid w:val="00D655DB"/>
    <w:rsid w:val="00D657BF"/>
    <w:rsid w:val="00D65F30"/>
    <w:rsid w:val="00D7593B"/>
    <w:rsid w:val="00D80B6A"/>
    <w:rsid w:val="00D83984"/>
    <w:rsid w:val="00D848CE"/>
    <w:rsid w:val="00DA6AAA"/>
    <w:rsid w:val="00DA7A58"/>
    <w:rsid w:val="00DB13DF"/>
    <w:rsid w:val="00DB181C"/>
    <w:rsid w:val="00DB1A07"/>
    <w:rsid w:val="00DB5572"/>
    <w:rsid w:val="00DB5AA5"/>
    <w:rsid w:val="00DC5505"/>
    <w:rsid w:val="00DD75D0"/>
    <w:rsid w:val="00DE47B5"/>
    <w:rsid w:val="00DE7491"/>
    <w:rsid w:val="00DF002A"/>
    <w:rsid w:val="00E0634B"/>
    <w:rsid w:val="00E1217D"/>
    <w:rsid w:val="00E16495"/>
    <w:rsid w:val="00E200EE"/>
    <w:rsid w:val="00E22331"/>
    <w:rsid w:val="00E2720F"/>
    <w:rsid w:val="00E300D2"/>
    <w:rsid w:val="00E35F35"/>
    <w:rsid w:val="00E422BE"/>
    <w:rsid w:val="00E425AD"/>
    <w:rsid w:val="00E45175"/>
    <w:rsid w:val="00E460C1"/>
    <w:rsid w:val="00E55CE0"/>
    <w:rsid w:val="00E635D8"/>
    <w:rsid w:val="00E64981"/>
    <w:rsid w:val="00E84781"/>
    <w:rsid w:val="00EA435F"/>
    <w:rsid w:val="00EC01DD"/>
    <w:rsid w:val="00EC311B"/>
    <w:rsid w:val="00ED2EB1"/>
    <w:rsid w:val="00EE2FCE"/>
    <w:rsid w:val="00EE4389"/>
    <w:rsid w:val="00EF49AA"/>
    <w:rsid w:val="00F04467"/>
    <w:rsid w:val="00F057FF"/>
    <w:rsid w:val="00F17E84"/>
    <w:rsid w:val="00F2185D"/>
    <w:rsid w:val="00F2208F"/>
    <w:rsid w:val="00F226CE"/>
    <w:rsid w:val="00F317FF"/>
    <w:rsid w:val="00F338A3"/>
    <w:rsid w:val="00F441A4"/>
    <w:rsid w:val="00F47AED"/>
    <w:rsid w:val="00F50008"/>
    <w:rsid w:val="00F5251B"/>
    <w:rsid w:val="00F52CBB"/>
    <w:rsid w:val="00F531F3"/>
    <w:rsid w:val="00F618F2"/>
    <w:rsid w:val="00F6198C"/>
    <w:rsid w:val="00F6236E"/>
    <w:rsid w:val="00F62E87"/>
    <w:rsid w:val="00F81EDE"/>
    <w:rsid w:val="00F935ED"/>
    <w:rsid w:val="00FA668B"/>
    <w:rsid w:val="00FB312E"/>
    <w:rsid w:val="00FB4C7E"/>
    <w:rsid w:val="00FB68AA"/>
    <w:rsid w:val="00FB723C"/>
    <w:rsid w:val="00FB7392"/>
    <w:rsid w:val="00FC0CF2"/>
    <w:rsid w:val="00FC7DE9"/>
    <w:rsid w:val="00FD1F86"/>
    <w:rsid w:val="00FE0012"/>
    <w:rsid w:val="00FE2F58"/>
    <w:rsid w:val="00FE4F1E"/>
    <w:rsid w:val="00FE7F01"/>
    <w:rsid w:val="00FF0C42"/>
    <w:rsid w:val="00FF1F47"/>
    <w:rsid w:val="00FF2336"/>
    <w:rsid w:val="00FF37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DF3D5C"/>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 w:type="paragraph" w:customStyle="1" w:styleId="p1">
    <w:name w:val="p1"/>
    <w:basedOn w:val="Normal"/>
    <w:rsid w:val="00BB6A69"/>
    <w:pPr>
      <w:spacing w:after="0" w:line="240" w:lineRule="auto"/>
    </w:pPr>
    <w:rPr>
      <w:rFonts w:ascii="PT Serif" w:eastAsia="Times New Roman" w:hAnsi="PT Serif" w:cs="Times New Roman"/>
      <w:color w:val="1A1A1A"/>
      <w:sz w:val="11"/>
      <w:szCs w:val="11"/>
    </w:rPr>
  </w:style>
  <w:style w:type="character" w:customStyle="1" w:styleId="s1">
    <w:name w:val="s1"/>
    <w:basedOn w:val="DefaultParagraphFont"/>
    <w:rsid w:val="00BB6A69"/>
    <w:rPr>
      <w:color w:val="1DB193"/>
    </w:rPr>
  </w:style>
  <w:style w:type="character" w:customStyle="1" w:styleId="apple-converted-space">
    <w:name w:val="apple-converted-space"/>
    <w:basedOn w:val="DefaultParagraphFont"/>
    <w:rsid w:val="00AD61CF"/>
  </w:style>
  <w:style w:type="paragraph" w:styleId="NormalWeb">
    <w:name w:val="Normal (Web)"/>
    <w:basedOn w:val="Normal"/>
    <w:uiPriority w:val="99"/>
    <w:unhideWhenUsed/>
    <w:rsid w:val="00CD2590"/>
    <w:pPr>
      <w:spacing w:before="100" w:beforeAutospacing="1" w:after="100" w:afterAutospacing="1" w:line="240" w:lineRule="auto"/>
    </w:pPr>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1197271">
      <w:bodyDiv w:val="1"/>
      <w:marLeft w:val="0"/>
      <w:marRight w:val="0"/>
      <w:marTop w:val="0"/>
      <w:marBottom w:val="0"/>
      <w:divBdr>
        <w:top w:val="none" w:sz="0" w:space="0" w:color="auto"/>
        <w:left w:val="none" w:sz="0" w:space="0" w:color="auto"/>
        <w:bottom w:val="none" w:sz="0" w:space="0" w:color="auto"/>
        <w:right w:val="none" w:sz="0" w:space="0" w:color="auto"/>
      </w:divBdr>
    </w:div>
    <w:div w:id="133718813">
      <w:bodyDiv w:val="1"/>
      <w:marLeft w:val="0"/>
      <w:marRight w:val="0"/>
      <w:marTop w:val="0"/>
      <w:marBottom w:val="0"/>
      <w:divBdr>
        <w:top w:val="none" w:sz="0" w:space="0" w:color="auto"/>
        <w:left w:val="none" w:sz="0" w:space="0" w:color="auto"/>
        <w:bottom w:val="none" w:sz="0" w:space="0" w:color="auto"/>
        <w:right w:val="none" w:sz="0" w:space="0" w:color="auto"/>
      </w:divBdr>
    </w:div>
    <w:div w:id="248273468">
      <w:bodyDiv w:val="1"/>
      <w:marLeft w:val="0"/>
      <w:marRight w:val="0"/>
      <w:marTop w:val="0"/>
      <w:marBottom w:val="0"/>
      <w:divBdr>
        <w:top w:val="none" w:sz="0" w:space="0" w:color="auto"/>
        <w:left w:val="none" w:sz="0" w:space="0" w:color="auto"/>
        <w:bottom w:val="none" w:sz="0" w:space="0" w:color="auto"/>
        <w:right w:val="none" w:sz="0" w:space="0" w:color="auto"/>
      </w:divBdr>
    </w:div>
    <w:div w:id="952634615">
      <w:bodyDiv w:val="1"/>
      <w:marLeft w:val="0"/>
      <w:marRight w:val="0"/>
      <w:marTop w:val="0"/>
      <w:marBottom w:val="0"/>
      <w:divBdr>
        <w:top w:val="none" w:sz="0" w:space="0" w:color="auto"/>
        <w:left w:val="none" w:sz="0" w:space="0" w:color="auto"/>
        <w:bottom w:val="none" w:sz="0" w:space="0" w:color="auto"/>
        <w:right w:val="none" w:sz="0" w:space="0" w:color="auto"/>
      </w:divBdr>
    </w:div>
    <w:div w:id="1128010943">
      <w:bodyDiv w:val="1"/>
      <w:marLeft w:val="0"/>
      <w:marRight w:val="0"/>
      <w:marTop w:val="0"/>
      <w:marBottom w:val="0"/>
      <w:divBdr>
        <w:top w:val="none" w:sz="0" w:space="0" w:color="auto"/>
        <w:left w:val="none" w:sz="0" w:space="0" w:color="auto"/>
        <w:bottom w:val="none" w:sz="0" w:space="0" w:color="auto"/>
        <w:right w:val="none" w:sz="0" w:space="0" w:color="auto"/>
      </w:divBdr>
    </w:div>
    <w:div w:id="1272782567">
      <w:bodyDiv w:val="1"/>
      <w:marLeft w:val="0"/>
      <w:marRight w:val="0"/>
      <w:marTop w:val="0"/>
      <w:marBottom w:val="0"/>
      <w:divBdr>
        <w:top w:val="none" w:sz="0" w:space="0" w:color="auto"/>
        <w:left w:val="none" w:sz="0" w:space="0" w:color="auto"/>
        <w:bottom w:val="none" w:sz="0" w:space="0" w:color="auto"/>
        <w:right w:val="none" w:sz="0" w:space="0" w:color="auto"/>
      </w:divBdr>
    </w:div>
    <w:div w:id="1519388773">
      <w:bodyDiv w:val="1"/>
      <w:marLeft w:val="0"/>
      <w:marRight w:val="0"/>
      <w:marTop w:val="0"/>
      <w:marBottom w:val="0"/>
      <w:divBdr>
        <w:top w:val="none" w:sz="0" w:space="0" w:color="auto"/>
        <w:left w:val="none" w:sz="0" w:space="0" w:color="auto"/>
        <w:bottom w:val="none" w:sz="0" w:space="0" w:color="auto"/>
        <w:right w:val="none" w:sz="0" w:space="0" w:color="auto"/>
      </w:divBdr>
    </w:div>
    <w:div w:id="194028511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nhsinform.scot" TargetMode="External"/><Relationship Id="rId5" Type="http://schemas.openxmlformats.org/officeDocument/2006/relationships/settings" Target="settings.xml"/><Relationship Id="rId10" Type="http://schemas.openxmlformats.org/officeDocument/2006/relationships/hyperlink" Target="https://www.nhs.uk/mental-health/children-and-young-adults/" TargetMode="Externa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9CC7C3A5-50EE-409A-8F7A-6C0ED931EE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489</TotalTime>
  <Pages>7</Pages>
  <Words>1663</Words>
  <Characters>9484</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11125</CharactersWithSpaces>
  <SharedDoc>false</SharedDoc>
  <HLinks>
    <vt:vector size="78" baseType="variant">
      <vt:variant>
        <vt:i4>1048627</vt:i4>
      </vt:variant>
      <vt:variant>
        <vt:i4>74</vt:i4>
      </vt:variant>
      <vt:variant>
        <vt:i4>0</vt:i4>
      </vt:variant>
      <vt:variant>
        <vt:i4>5</vt:i4>
      </vt:variant>
      <vt:variant>
        <vt:lpwstr/>
      </vt:variant>
      <vt:variant>
        <vt:lpwstr>_Toc213674542</vt:lpwstr>
      </vt:variant>
      <vt:variant>
        <vt:i4>1048627</vt:i4>
      </vt:variant>
      <vt:variant>
        <vt:i4>68</vt:i4>
      </vt:variant>
      <vt:variant>
        <vt:i4>0</vt:i4>
      </vt:variant>
      <vt:variant>
        <vt:i4>5</vt:i4>
      </vt:variant>
      <vt:variant>
        <vt:lpwstr/>
      </vt:variant>
      <vt:variant>
        <vt:lpwstr>_Toc213674541</vt:lpwstr>
      </vt:variant>
      <vt:variant>
        <vt:i4>1048627</vt:i4>
      </vt:variant>
      <vt:variant>
        <vt:i4>62</vt:i4>
      </vt:variant>
      <vt:variant>
        <vt:i4>0</vt:i4>
      </vt:variant>
      <vt:variant>
        <vt:i4>5</vt:i4>
      </vt:variant>
      <vt:variant>
        <vt:lpwstr/>
      </vt:variant>
      <vt:variant>
        <vt:lpwstr>_Toc213674540</vt:lpwstr>
      </vt:variant>
      <vt:variant>
        <vt:i4>1507379</vt:i4>
      </vt:variant>
      <vt:variant>
        <vt:i4>56</vt:i4>
      </vt:variant>
      <vt:variant>
        <vt:i4>0</vt:i4>
      </vt:variant>
      <vt:variant>
        <vt:i4>5</vt:i4>
      </vt:variant>
      <vt:variant>
        <vt:lpwstr/>
      </vt:variant>
      <vt:variant>
        <vt:lpwstr>_Toc213674539</vt:lpwstr>
      </vt:variant>
      <vt:variant>
        <vt:i4>1507379</vt:i4>
      </vt:variant>
      <vt:variant>
        <vt:i4>50</vt:i4>
      </vt:variant>
      <vt:variant>
        <vt:i4>0</vt:i4>
      </vt:variant>
      <vt:variant>
        <vt:i4>5</vt:i4>
      </vt:variant>
      <vt:variant>
        <vt:lpwstr/>
      </vt:variant>
      <vt:variant>
        <vt:lpwstr>_Toc213674538</vt:lpwstr>
      </vt:variant>
      <vt:variant>
        <vt:i4>1507379</vt:i4>
      </vt:variant>
      <vt:variant>
        <vt:i4>44</vt:i4>
      </vt:variant>
      <vt:variant>
        <vt:i4>0</vt:i4>
      </vt:variant>
      <vt:variant>
        <vt:i4>5</vt:i4>
      </vt:variant>
      <vt:variant>
        <vt:lpwstr/>
      </vt:variant>
      <vt:variant>
        <vt:lpwstr>_Toc213674537</vt:lpwstr>
      </vt:variant>
      <vt:variant>
        <vt:i4>1507379</vt:i4>
      </vt:variant>
      <vt:variant>
        <vt:i4>38</vt:i4>
      </vt:variant>
      <vt:variant>
        <vt:i4>0</vt:i4>
      </vt:variant>
      <vt:variant>
        <vt:i4>5</vt:i4>
      </vt:variant>
      <vt:variant>
        <vt:lpwstr/>
      </vt:variant>
      <vt:variant>
        <vt:lpwstr>_Toc213674536</vt:lpwstr>
      </vt:variant>
      <vt:variant>
        <vt:i4>1507379</vt:i4>
      </vt:variant>
      <vt:variant>
        <vt:i4>32</vt:i4>
      </vt:variant>
      <vt:variant>
        <vt:i4>0</vt:i4>
      </vt:variant>
      <vt:variant>
        <vt:i4>5</vt:i4>
      </vt:variant>
      <vt:variant>
        <vt:lpwstr/>
      </vt:variant>
      <vt:variant>
        <vt:lpwstr>_Toc213674535</vt:lpwstr>
      </vt:variant>
      <vt:variant>
        <vt:i4>1507379</vt:i4>
      </vt:variant>
      <vt:variant>
        <vt:i4>26</vt:i4>
      </vt:variant>
      <vt:variant>
        <vt:i4>0</vt:i4>
      </vt:variant>
      <vt:variant>
        <vt:i4>5</vt:i4>
      </vt:variant>
      <vt:variant>
        <vt:lpwstr/>
      </vt:variant>
      <vt:variant>
        <vt:lpwstr>_Toc213674534</vt:lpwstr>
      </vt:variant>
      <vt:variant>
        <vt:i4>1507379</vt:i4>
      </vt:variant>
      <vt:variant>
        <vt:i4>20</vt:i4>
      </vt:variant>
      <vt:variant>
        <vt:i4>0</vt:i4>
      </vt:variant>
      <vt:variant>
        <vt:i4>5</vt:i4>
      </vt:variant>
      <vt:variant>
        <vt:lpwstr/>
      </vt:variant>
      <vt:variant>
        <vt:lpwstr>_Toc213674533</vt:lpwstr>
      </vt:variant>
      <vt:variant>
        <vt:i4>1507379</vt:i4>
      </vt:variant>
      <vt:variant>
        <vt:i4>14</vt:i4>
      </vt:variant>
      <vt:variant>
        <vt:i4>0</vt:i4>
      </vt:variant>
      <vt:variant>
        <vt:i4>5</vt:i4>
      </vt:variant>
      <vt:variant>
        <vt:lpwstr/>
      </vt:variant>
      <vt:variant>
        <vt:lpwstr>_Toc213674532</vt:lpwstr>
      </vt:variant>
      <vt:variant>
        <vt:i4>1507379</vt:i4>
      </vt:variant>
      <vt:variant>
        <vt:i4>8</vt:i4>
      </vt:variant>
      <vt:variant>
        <vt:i4>0</vt:i4>
      </vt:variant>
      <vt:variant>
        <vt:i4>5</vt:i4>
      </vt:variant>
      <vt:variant>
        <vt:lpwstr/>
      </vt:variant>
      <vt:variant>
        <vt:lpwstr>_Toc213674531</vt:lpwstr>
      </vt:variant>
      <vt:variant>
        <vt:i4>1507379</vt:i4>
      </vt:variant>
      <vt:variant>
        <vt:i4>2</vt:i4>
      </vt:variant>
      <vt:variant>
        <vt:i4>0</vt:i4>
      </vt:variant>
      <vt:variant>
        <vt:i4>5</vt:i4>
      </vt:variant>
      <vt:variant>
        <vt:lpwstr/>
      </vt:variant>
      <vt:variant>
        <vt:lpwstr>_Toc213674530</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Kwame</cp:lastModifiedBy>
  <cp:revision>385</cp:revision>
  <dcterms:created xsi:type="dcterms:W3CDTF">2025-11-19T22:02:00Z</dcterms:created>
  <dcterms:modified xsi:type="dcterms:W3CDTF">2025-11-29T13:02:00Z</dcterms:modified>
</cp:coreProperties>
</file>