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97C4D8" w14:textId="626BECBF" w:rsidR="00E20626" w:rsidRPr="005C525A" w:rsidRDefault="00E20626" w:rsidP="00E20626">
      <w:pPr>
        <w:pStyle w:val="Header"/>
        <w:jc w:val="center"/>
        <w:rPr>
          <w:rFonts w:cstheme="minorHAnsi"/>
          <w:b/>
          <w:bCs/>
          <w:sz w:val="28"/>
          <w:szCs w:val="28"/>
        </w:rPr>
      </w:pPr>
    </w:p>
    <w:p w14:paraId="426784BC" w14:textId="77777777" w:rsidR="00E20626" w:rsidRPr="005C525A" w:rsidRDefault="00E20626" w:rsidP="00E20626">
      <w:pPr>
        <w:pStyle w:val="Header"/>
        <w:jc w:val="center"/>
        <w:rPr>
          <w:rFonts w:cstheme="minorHAnsi"/>
          <w:b/>
          <w:bCs/>
          <w:sz w:val="28"/>
          <w:szCs w:val="28"/>
        </w:rPr>
      </w:pPr>
    </w:p>
    <w:p w14:paraId="185BFA4A" w14:textId="77777777" w:rsidR="00E20626" w:rsidRPr="005C525A" w:rsidRDefault="00E20626" w:rsidP="00E20626">
      <w:pPr>
        <w:pStyle w:val="Header"/>
        <w:rPr>
          <w:rFonts w:cstheme="minorHAnsi"/>
          <w:b/>
          <w:bCs/>
          <w:sz w:val="28"/>
          <w:szCs w:val="28"/>
        </w:rPr>
      </w:pPr>
    </w:p>
    <w:p w14:paraId="1B9DA221" w14:textId="77777777" w:rsidR="005C525A" w:rsidRPr="005C525A" w:rsidRDefault="005C525A" w:rsidP="00626EEE">
      <w:pPr>
        <w:pStyle w:val="Header"/>
        <w:jc w:val="center"/>
        <w:rPr>
          <w:rFonts w:cstheme="minorHAnsi"/>
          <w:b/>
          <w:bCs/>
          <w:sz w:val="28"/>
          <w:szCs w:val="28"/>
        </w:rPr>
      </w:pPr>
      <w:r w:rsidRPr="005C525A">
        <w:rPr>
          <w:rFonts w:cstheme="minorHAnsi"/>
          <w:b/>
          <w:bCs/>
          <w:sz w:val="28"/>
          <w:szCs w:val="28"/>
        </w:rPr>
        <w:t>International Hotel Management</w:t>
      </w:r>
    </w:p>
    <w:p w14:paraId="09619D24" w14:textId="77777777" w:rsidR="005C525A" w:rsidRPr="005C525A" w:rsidRDefault="005C525A" w:rsidP="00626EEE">
      <w:pPr>
        <w:pStyle w:val="Header"/>
        <w:jc w:val="center"/>
        <w:rPr>
          <w:rFonts w:cstheme="minorHAnsi"/>
          <w:b/>
          <w:bCs/>
          <w:sz w:val="28"/>
          <w:szCs w:val="28"/>
        </w:rPr>
      </w:pPr>
      <w:r w:rsidRPr="005C525A">
        <w:rPr>
          <w:rFonts w:cstheme="minorHAnsi"/>
          <w:b/>
          <w:bCs/>
          <w:sz w:val="28"/>
          <w:szCs w:val="28"/>
        </w:rPr>
        <w:t>Business Skills for the International Hotel Industry</w:t>
      </w:r>
    </w:p>
    <w:p w14:paraId="00D616B2" w14:textId="77777777" w:rsidR="005C525A" w:rsidRPr="005C525A" w:rsidRDefault="005C525A" w:rsidP="00626EEE">
      <w:pPr>
        <w:pStyle w:val="Header"/>
        <w:jc w:val="center"/>
        <w:rPr>
          <w:rFonts w:cstheme="minorHAnsi"/>
          <w:b/>
          <w:bCs/>
          <w:sz w:val="28"/>
          <w:szCs w:val="28"/>
        </w:rPr>
      </w:pPr>
    </w:p>
    <w:p w14:paraId="30314903" w14:textId="77777777" w:rsidR="00554A1A" w:rsidRPr="005C525A" w:rsidRDefault="006A1C19" w:rsidP="00626EEE">
      <w:pPr>
        <w:pStyle w:val="Header"/>
        <w:jc w:val="center"/>
        <w:rPr>
          <w:rFonts w:cstheme="minorHAnsi"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Harvard Referencing Task</w:t>
      </w:r>
      <w:r w:rsidR="001A0177" w:rsidRPr="005C525A">
        <w:rPr>
          <w:rFonts w:cstheme="minorHAnsi"/>
          <w:bCs/>
          <w:sz w:val="28"/>
          <w:szCs w:val="28"/>
        </w:rPr>
        <w:br/>
      </w:r>
      <w:r w:rsidR="001A0177" w:rsidRPr="005C525A">
        <w:rPr>
          <w:rFonts w:cstheme="minorHAnsi"/>
          <w:bCs/>
          <w:sz w:val="28"/>
          <w:szCs w:val="28"/>
        </w:rPr>
        <w:br/>
      </w:r>
    </w:p>
    <w:p w14:paraId="6DCAC138" w14:textId="77777777" w:rsidR="001A0177" w:rsidRPr="005C525A" w:rsidRDefault="001A0177" w:rsidP="001A0177">
      <w:pPr>
        <w:pStyle w:val="Header"/>
        <w:jc w:val="center"/>
        <w:rPr>
          <w:rFonts w:cstheme="minorHAnsi"/>
          <w:bCs/>
          <w:sz w:val="28"/>
          <w:szCs w:val="28"/>
        </w:rPr>
      </w:pPr>
      <w:r w:rsidRPr="005C525A">
        <w:rPr>
          <w:rFonts w:cstheme="minorHAnsi"/>
          <w:bCs/>
          <w:sz w:val="28"/>
          <w:szCs w:val="28"/>
        </w:rPr>
        <w:br/>
      </w:r>
    </w:p>
    <w:p w14:paraId="1663717A" w14:textId="77777777" w:rsidR="00D300BF" w:rsidRPr="005C525A" w:rsidRDefault="00D300BF" w:rsidP="001A0177">
      <w:pPr>
        <w:pStyle w:val="Header"/>
        <w:jc w:val="center"/>
        <w:rPr>
          <w:rFonts w:cstheme="minorHAnsi"/>
          <w:sz w:val="28"/>
          <w:szCs w:val="28"/>
        </w:rPr>
      </w:pPr>
    </w:p>
    <w:p w14:paraId="5E12360E" w14:textId="55F48380" w:rsidR="005C525A" w:rsidRPr="005C525A" w:rsidRDefault="005C525A" w:rsidP="00D300BF">
      <w:pPr>
        <w:pStyle w:val="Header"/>
        <w:jc w:val="center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Student Name </w:t>
      </w:r>
      <w:r w:rsidR="005C5AC6">
        <w:rPr>
          <w:rFonts w:cstheme="minorHAnsi"/>
          <w:sz w:val="28"/>
          <w:szCs w:val="28"/>
        </w:rPr>
        <w:t>Benonia Ngwala</w:t>
      </w:r>
    </w:p>
    <w:p w14:paraId="7BB08EAD" w14:textId="156BC533" w:rsidR="005C525A" w:rsidRPr="005C525A" w:rsidRDefault="005C525A" w:rsidP="00D300BF">
      <w:pPr>
        <w:pStyle w:val="Header"/>
        <w:jc w:val="center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Student Number </w:t>
      </w:r>
      <w:r w:rsidR="005C5AC6">
        <w:rPr>
          <w:rFonts w:cstheme="minorHAnsi"/>
          <w:sz w:val="28"/>
          <w:szCs w:val="28"/>
        </w:rPr>
        <w:t>1813797</w:t>
      </w:r>
    </w:p>
    <w:p w14:paraId="3F5E7783" w14:textId="77777777" w:rsidR="00B610CA" w:rsidRPr="005C525A" w:rsidRDefault="00B610CA" w:rsidP="00D300BF">
      <w:pPr>
        <w:pStyle w:val="Header"/>
        <w:jc w:val="center"/>
        <w:rPr>
          <w:rFonts w:cstheme="minorHAnsi"/>
          <w:sz w:val="28"/>
          <w:szCs w:val="28"/>
        </w:rPr>
      </w:pPr>
    </w:p>
    <w:p w14:paraId="261BAF63" w14:textId="77777777" w:rsidR="00E20626" w:rsidRPr="005C525A" w:rsidRDefault="00E20626" w:rsidP="00B610CA">
      <w:pPr>
        <w:jc w:val="center"/>
        <w:rPr>
          <w:rFonts w:cstheme="minorHAnsi"/>
          <w:sz w:val="28"/>
          <w:szCs w:val="28"/>
        </w:rPr>
      </w:pPr>
    </w:p>
    <w:p w14:paraId="0F2437CB" w14:textId="77777777" w:rsidR="005C525A" w:rsidRPr="005C525A" w:rsidRDefault="005C525A" w:rsidP="002566AC">
      <w:pPr>
        <w:jc w:val="center"/>
        <w:rPr>
          <w:rFonts w:cstheme="minorHAnsi"/>
          <w:b/>
          <w:sz w:val="28"/>
          <w:szCs w:val="28"/>
        </w:rPr>
      </w:pPr>
      <w:r w:rsidRPr="005C525A">
        <w:rPr>
          <w:rFonts w:cstheme="minorHAnsi"/>
          <w:b/>
          <w:sz w:val="28"/>
          <w:szCs w:val="28"/>
        </w:rPr>
        <w:t xml:space="preserve">Please </w:t>
      </w:r>
      <w:r w:rsidR="002566AC">
        <w:rPr>
          <w:rFonts w:cstheme="minorHAnsi"/>
          <w:b/>
          <w:sz w:val="28"/>
          <w:szCs w:val="28"/>
        </w:rPr>
        <w:t>submit</w:t>
      </w:r>
      <w:r w:rsidRPr="005C525A">
        <w:rPr>
          <w:rFonts w:cstheme="minorHAnsi"/>
          <w:b/>
          <w:sz w:val="28"/>
          <w:szCs w:val="28"/>
        </w:rPr>
        <w:t xml:space="preserve"> the completed task </w:t>
      </w:r>
      <w:r w:rsidR="002566AC">
        <w:rPr>
          <w:rFonts w:cstheme="minorHAnsi"/>
          <w:b/>
          <w:sz w:val="28"/>
          <w:szCs w:val="28"/>
        </w:rPr>
        <w:t>to Turnitin by 1</w:t>
      </w:r>
      <w:r w:rsidR="00CA1596">
        <w:rPr>
          <w:rFonts w:cstheme="minorHAnsi"/>
          <w:b/>
          <w:sz w:val="28"/>
          <w:szCs w:val="28"/>
        </w:rPr>
        <w:t>0</w:t>
      </w:r>
      <w:r w:rsidR="00CA1596" w:rsidRPr="00CA1596">
        <w:rPr>
          <w:rFonts w:cstheme="minorHAnsi"/>
          <w:b/>
          <w:sz w:val="28"/>
          <w:szCs w:val="28"/>
          <w:vertAlign w:val="superscript"/>
        </w:rPr>
        <w:t>th</w:t>
      </w:r>
      <w:r w:rsidR="00CA1596">
        <w:rPr>
          <w:rFonts w:cstheme="minorHAnsi"/>
          <w:b/>
          <w:sz w:val="28"/>
          <w:szCs w:val="28"/>
        </w:rPr>
        <w:t xml:space="preserve"> June</w:t>
      </w:r>
      <w:r w:rsidR="002566AC">
        <w:rPr>
          <w:rFonts w:cstheme="minorHAnsi"/>
          <w:b/>
          <w:sz w:val="28"/>
          <w:szCs w:val="28"/>
        </w:rPr>
        <w:t xml:space="preserve"> 2020</w:t>
      </w:r>
      <w:r w:rsidRPr="005C525A">
        <w:rPr>
          <w:rFonts w:cstheme="minorHAnsi"/>
          <w:b/>
          <w:sz w:val="28"/>
          <w:szCs w:val="28"/>
        </w:rPr>
        <w:t>.</w:t>
      </w:r>
    </w:p>
    <w:p w14:paraId="7B7D1D84" w14:textId="77777777" w:rsidR="005C525A" w:rsidRPr="005C525A" w:rsidRDefault="005C525A">
      <w:pPr>
        <w:rPr>
          <w:rFonts w:cstheme="minorHAnsi"/>
          <w:b/>
          <w:sz w:val="28"/>
          <w:szCs w:val="28"/>
        </w:rPr>
      </w:pPr>
    </w:p>
    <w:p w14:paraId="09E248B1" w14:textId="77777777" w:rsidR="005C525A" w:rsidRPr="005C525A" w:rsidRDefault="005C525A">
      <w:pPr>
        <w:rPr>
          <w:rFonts w:cstheme="minorHAnsi"/>
          <w:b/>
          <w:sz w:val="28"/>
          <w:szCs w:val="28"/>
        </w:rPr>
      </w:pPr>
    </w:p>
    <w:p w14:paraId="490B6BF7" w14:textId="77777777" w:rsidR="005C525A" w:rsidRPr="005C525A" w:rsidRDefault="005C525A">
      <w:pPr>
        <w:rPr>
          <w:rFonts w:cstheme="minorHAnsi"/>
          <w:b/>
          <w:sz w:val="28"/>
          <w:szCs w:val="28"/>
        </w:rPr>
      </w:pPr>
    </w:p>
    <w:p w14:paraId="5639CF60" w14:textId="77777777" w:rsidR="005C525A" w:rsidRPr="005C525A" w:rsidRDefault="005C525A">
      <w:pPr>
        <w:rPr>
          <w:rFonts w:cstheme="minorHAnsi"/>
          <w:b/>
          <w:sz w:val="28"/>
          <w:szCs w:val="28"/>
        </w:rPr>
      </w:pPr>
    </w:p>
    <w:p w14:paraId="02D57E41" w14:textId="77777777" w:rsidR="005C525A" w:rsidRDefault="005C525A">
      <w:pPr>
        <w:rPr>
          <w:rFonts w:cstheme="minorHAnsi"/>
          <w:b/>
          <w:sz w:val="28"/>
          <w:szCs w:val="28"/>
        </w:rPr>
      </w:pPr>
    </w:p>
    <w:p w14:paraId="53593810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20C89D5A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4B494083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543CD1FB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3C5075B5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75C06D54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722F21C7" w14:textId="77777777" w:rsidR="0020744C" w:rsidRDefault="0020744C">
      <w:pPr>
        <w:rPr>
          <w:rFonts w:cstheme="minorHAnsi"/>
          <w:b/>
          <w:sz w:val="28"/>
          <w:szCs w:val="28"/>
        </w:rPr>
      </w:pPr>
    </w:p>
    <w:p w14:paraId="152FCFA6" w14:textId="77777777" w:rsidR="0020744C" w:rsidRPr="005C525A" w:rsidRDefault="0020744C">
      <w:pPr>
        <w:rPr>
          <w:rFonts w:cstheme="minorHAnsi"/>
          <w:b/>
          <w:sz w:val="28"/>
          <w:szCs w:val="28"/>
        </w:rPr>
      </w:pPr>
    </w:p>
    <w:p w14:paraId="663DCC9F" w14:textId="77777777" w:rsidR="005C525A" w:rsidRPr="005C525A" w:rsidRDefault="005C525A">
      <w:pPr>
        <w:rPr>
          <w:rFonts w:cstheme="minorHAnsi"/>
          <w:b/>
          <w:sz w:val="28"/>
          <w:szCs w:val="28"/>
        </w:rPr>
      </w:pPr>
    </w:p>
    <w:p w14:paraId="6BDFEE3D" w14:textId="77777777" w:rsidR="000A1886" w:rsidRPr="0020744C" w:rsidRDefault="005C525A">
      <w:pPr>
        <w:rPr>
          <w:rFonts w:cstheme="minorHAnsi"/>
          <w:b/>
          <w:sz w:val="28"/>
          <w:szCs w:val="28"/>
        </w:rPr>
      </w:pPr>
      <w:r w:rsidRPr="005C525A">
        <w:rPr>
          <w:rFonts w:cstheme="minorHAnsi"/>
          <w:b/>
          <w:sz w:val="28"/>
          <w:szCs w:val="28"/>
        </w:rPr>
        <w:t xml:space="preserve">1. </w:t>
      </w:r>
      <w:r w:rsidR="0020744C">
        <w:rPr>
          <w:rFonts w:cstheme="minorHAnsi"/>
          <w:b/>
          <w:sz w:val="28"/>
          <w:szCs w:val="28"/>
        </w:rPr>
        <w:t xml:space="preserve"> </w:t>
      </w:r>
      <w:r w:rsidR="00504D7C" w:rsidRPr="005C525A">
        <w:rPr>
          <w:rFonts w:cstheme="minorHAnsi"/>
          <w:sz w:val="28"/>
          <w:szCs w:val="28"/>
        </w:rPr>
        <w:t xml:space="preserve">Choose </w:t>
      </w:r>
      <w:r w:rsidR="00504D7C" w:rsidRPr="006377B9">
        <w:rPr>
          <w:rFonts w:cstheme="minorHAnsi"/>
          <w:sz w:val="28"/>
          <w:szCs w:val="28"/>
        </w:rPr>
        <w:t>one</w:t>
      </w:r>
      <w:r w:rsidR="00504D7C" w:rsidRPr="005C525A">
        <w:rPr>
          <w:rFonts w:cstheme="minorHAnsi"/>
          <w:sz w:val="28"/>
          <w:szCs w:val="28"/>
        </w:rPr>
        <w:t xml:space="preserve"> option to complete the following sentences:</w:t>
      </w:r>
    </w:p>
    <w:p w14:paraId="08C38B61" w14:textId="77777777" w:rsidR="00504D7C" w:rsidRPr="005C525A" w:rsidRDefault="00504D7C" w:rsidP="00504D7C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lastRenderedPageBreak/>
        <w:t>Plagiarism means that</w:t>
      </w:r>
    </w:p>
    <w:p w14:paraId="50C6CD65" w14:textId="710497F2" w:rsidR="00504D7C" w:rsidRPr="005C525A" w:rsidRDefault="00504D7C" w:rsidP="00504D7C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55A877F" wp14:editId="7D0CC2B6">
                <wp:simplePos x="0" y="0"/>
                <wp:positionH relativeFrom="column">
                  <wp:posOffset>627108</wp:posOffset>
                </wp:positionH>
                <wp:positionV relativeFrom="paragraph">
                  <wp:posOffset>48986</wp:posOffset>
                </wp:positionV>
                <wp:extent cx="125186" cy="130628"/>
                <wp:effectExtent l="0" t="0" r="27305" b="2222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7DE2508" w14:textId="77777777" w:rsidR="00764B6D" w:rsidRDefault="00764B6D" w:rsidP="00F15660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5A877F" id="Rectangle 10" o:spid="_x0000_s1026" style="position:absolute;left:0;text-align:left;margin-left:49.4pt;margin-top:3.85pt;width:9.85pt;height:10.3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" fillcolor="white [3201]" strokecolor="black [3200]" strokeweight="1pt">
                <v:textbox>
                  <w:txbxContent>
                    <w:p w14:paraId="47DE2508" w14:textId="77777777" w:rsidR="00764B6D" w:rsidRDefault="00764B6D" w:rsidP="00F15660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you have used somebody else’s work without their permission</w:t>
      </w:r>
    </w:p>
    <w:p w14:paraId="75C28EA1" w14:textId="18E90834" w:rsidR="00504D7C" w:rsidRPr="005C525A" w:rsidRDefault="000B62D3" w:rsidP="00504D7C">
      <w:pPr>
        <w:pStyle w:val="ListParagraph"/>
        <w:ind w:left="144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D96CD6E" wp14:editId="470AFF3B">
                <wp:simplePos x="0" y="0"/>
                <wp:positionH relativeFrom="column">
                  <wp:posOffset>487680</wp:posOffset>
                </wp:positionH>
                <wp:positionV relativeFrom="paragraph">
                  <wp:posOffset>49530</wp:posOffset>
                </wp:positionV>
                <wp:extent cx="258445" cy="342900"/>
                <wp:effectExtent l="0" t="0" r="27305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445" cy="342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CFF725" w14:textId="51EDC40B" w:rsidR="00132C2F" w:rsidRDefault="002D2381" w:rsidP="002D2381"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96CD6E" id="Rectangle 20" o:spid="_x0000_s1027" style="position:absolute;left:0;text-align:left;margin-left:38.4pt;margin-top:3.9pt;width:20.35pt;height:27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" fillcolor="white [3201]" strokecolor="black [3200]" strokeweight="1pt">
                <v:textbox>
                  <w:txbxContent>
                    <w:p w14:paraId="11CFF725" w14:textId="51EDC40B" w:rsidR="00132C2F" w:rsidRDefault="002D2381" w:rsidP="002D2381"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504D7C" w:rsidRPr="005C525A">
        <w:rPr>
          <w:rFonts w:cstheme="minorHAnsi"/>
          <w:sz w:val="28"/>
          <w:szCs w:val="28"/>
        </w:rPr>
        <w:t xml:space="preserve">you have used somebody else’s work without acknowledging that it was </w:t>
      </w:r>
      <w:r w:rsidR="00F15660" w:rsidRPr="005C525A">
        <w:rPr>
          <w:rFonts w:cstheme="minorHAnsi"/>
          <w:sz w:val="28"/>
          <w:szCs w:val="28"/>
        </w:rPr>
        <w:t>their</w:t>
      </w:r>
      <w:r w:rsidR="00504D7C" w:rsidRPr="005C525A">
        <w:rPr>
          <w:rFonts w:cstheme="minorHAnsi"/>
          <w:sz w:val="28"/>
          <w:szCs w:val="28"/>
        </w:rPr>
        <w:t xml:space="preserve"> work</w:t>
      </w:r>
    </w:p>
    <w:p w14:paraId="43E6A8C1" w14:textId="77777777" w:rsidR="00F15660" w:rsidRPr="005C525A" w:rsidRDefault="00F15660" w:rsidP="00504D7C">
      <w:pPr>
        <w:pStyle w:val="ListParagraph"/>
        <w:ind w:left="1440"/>
        <w:rPr>
          <w:rFonts w:cstheme="minorHAnsi"/>
          <w:sz w:val="28"/>
          <w:szCs w:val="28"/>
        </w:rPr>
      </w:pPr>
    </w:p>
    <w:p w14:paraId="02E4CE1B" w14:textId="77777777" w:rsidR="00504D7C" w:rsidRPr="005C525A" w:rsidRDefault="00504D7C" w:rsidP="00504D7C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>Plagiarism is</w:t>
      </w:r>
    </w:p>
    <w:p w14:paraId="1EC39B0E" w14:textId="4C646D7E" w:rsidR="00504D7C" w:rsidRPr="005C525A" w:rsidRDefault="00BB009A" w:rsidP="00F15660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68439F1" wp14:editId="767F636B">
                <wp:simplePos x="0" y="0"/>
                <wp:positionH relativeFrom="column">
                  <wp:posOffset>546100</wp:posOffset>
                </wp:positionH>
                <wp:positionV relativeFrom="paragraph">
                  <wp:posOffset>8255</wp:posOffset>
                </wp:positionV>
                <wp:extent cx="228600" cy="266700"/>
                <wp:effectExtent l="0" t="0" r="19050" b="1905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266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917F13" w14:textId="562B53AB" w:rsidR="00132C2F" w:rsidRDefault="00BB009A" w:rsidP="00132C2F">
                            <w:pPr>
                              <w:jc w:val="center"/>
                            </w:pPr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8439F1" id="Rectangle 23" o:spid="_x0000_s1028" style="position:absolute;left:0;text-align:left;margin-left:43pt;margin-top:.65pt;width:18pt;height:21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" fillcolor="white [3201]" strokecolor="black [3200]" strokeweight="1pt">
                <v:textbox>
                  <w:txbxContent>
                    <w:p w14:paraId="74917F13" w14:textId="562B53AB" w:rsidR="00132C2F" w:rsidRDefault="00BB009A" w:rsidP="00132C2F">
                      <w:pPr>
                        <w:jc w:val="center"/>
                      </w:pPr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F15660" w:rsidRPr="005C525A">
        <w:rPr>
          <w:rFonts w:cstheme="minorHAnsi"/>
          <w:sz w:val="28"/>
          <w:szCs w:val="28"/>
        </w:rPr>
        <w:t xml:space="preserve">a </w:t>
      </w:r>
      <w:r w:rsidR="00A636C5" w:rsidRPr="005C525A">
        <w:rPr>
          <w:rFonts w:cstheme="minorHAnsi"/>
          <w:sz w:val="28"/>
          <w:szCs w:val="28"/>
        </w:rPr>
        <w:t xml:space="preserve">serious offence in academic </w:t>
      </w:r>
      <w:r w:rsidR="00B33343" w:rsidRPr="005C525A">
        <w:rPr>
          <w:rFonts w:cstheme="minorHAnsi"/>
          <w:sz w:val="28"/>
          <w:szCs w:val="28"/>
        </w:rPr>
        <w:t xml:space="preserve">and professional </w:t>
      </w:r>
      <w:r w:rsidR="00A636C5" w:rsidRPr="005C525A">
        <w:rPr>
          <w:rFonts w:cstheme="minorHAnsi"/>
          <w:sz w:val="28"/>
          <w:szCs w:val="28"/>
        </w:rPr>
        <w:t>contexts</w:t>
      </w:r>
    </w:p>
    <w:p w14:paraId="5120393C" w14:textId="77777777" w:rsidR="00F15660" w:rsidRPr="005C525A" w:rsidRDefault="00F15660" w:rsidP="00F15660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FDA9384" wp14:editId="7D554C7E">
                <wp:simplePos x="0" y="0"/>
                <wp:positionH relativeFrom="column">
                  <wp:posOffset>619125</wp:posOffset>
                </wp:positionH>
                <wp:positionV relativeFrom="paragraph">
                  <wp:posOffset>156210</wp:posOffset>
                </wp:positionV>
                <wp:extent cx="125186" cy="130628"/>
                <wp:effectExtent l="0" t="0" r="27305" b="2222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2DF361" w14:textId="77777777" w:rsidR="00132C2F" w:rsidRDefault="00132C2F" w:rsidP="00132C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FDA9384" id="Rectangle 24" o:spid="_x0000_s1029" style="position:absolute;left:0;text-align:left;margin-left:48.75pt;margin-top:12.3pt;width:9.85pt;height:10.3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" fillcolor="white [3201]" strokecolor="black [3200]" strokeweight="1pt">
                <v:textbox>
                  <w:txbxContent>
                    <w:p w14:paraId="7B2DF361" w14:textId="77777777" w:rsidR="00132C2F" w:rsidRDefault="00132C2F" w:rsidP="00132C2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a serious offence only in professional contexts</w:t>
      </w:r>
    </w:p>
    <w:p w14:paraId="5C4098C6" w14:textId="77777777" w:rsidR="00F15660" w:rsidRPr="005C525A" w:rsidRDefault="00F15660" w:rsidP="00F15660">
      <w:pPr>
        <w:pStyle w:val="ListParagraph"/>
        <w:ind w:firstLine="720"/>
        <w:rPr>
          <w:rFonts w:cstheme="minorHAnsi"/>
          <w:sz w:val="28"/>
          <w:szCs w:val="28"/>
        </w:rPr>
      </w:pPr>
    </w:p>
    <w:p w14:paraId="3531C5F0" w14:textId="77777777" w:rsidR="00F15660" w:rsidRPr="005C525A" w:rsidRDefault="00F15660" w:rsidP="00F15660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>You can avoid plagiarism by</w:t>
      </w:r>
    </w:p>
    <w:p w14:paraId="51835224" w14:textId="43C94E05" w:rsidR="00F15660" w:rsidRPr="005C525A" w:rsidRDefault="00F15660" w:rsidP="00F15660">
      <w:pPr>
        <w:pStyle w:val="ListParagraph"/>
        <w:ind w:left="144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9052877" wp14:editId="76973945">
                <wp:simplePos x="0" y="0"/>
                <wp:positionH relativeFrom="column">
                  <wp:posOffset>582929</wp:posOffset>
                </wp:positionH>
                <wp:positionV relativeFrom="paragraph">
                  <wp:posOffset>52069</wp:posOffset>
                </wp:positionV>
                <wp:extent cx="257175" cy="276225"/>
                <wp:effectExtent l="0" t="0" r="28575" b="2857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7175" cy="2762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DADAC1" w14:textId="45C95F2B" w:rsidR="00132C2F" w:rsidRDefault="00BB009A" w:rsidP="00132C2F">
                            <w:pPr>
                              <w:jc w:val="center"/>
                            </w:pPr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052877" id="Rectangle 25" o:spid="_x0000_s1030" style="position:absolute;left:0;text-align:left;margin-left:45.9pt;margin-top:4.1pt;width:20.25pt;height:21.7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" fillcolor="white [3201]" strokecolor="black [3200]" strokeweight="1pt">
                <v:textbox>
                  <w:txbxContent>
                    <w:p w14:paraId="7CDADAC1" w14:textId="45C95F2B" w:rsidR="00132C2F" w:rsidRDefault="00BB009A" w:rsidP="00132C2F">
                      <w:pPr>
                        <w:jc w:val="center"/>
                      </w:pPr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indicating that you have used information that is not your own and providing details about the source</w:t>
      </w:r>
    </w:p>
    <w:p w14:paraId="35F313A2" w14:textId="77777777" w:rsidR="00F15660" w:rsidRPr="005C525A" w:rsidRDefault="00F15660" w:rsidP="00F15660">
      <w:pPr>
        <w:pStyle w:val="ListParagraph"/>
        <w:ind w:left="144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F56189E" wp14:editId="74FB2C6D">
                <wp:simplePos x="0" y="0"/>
                <wp:positionH relativeFrom="column">
                  <wp:posOffset>660491</wp:posOffset>
                </wp:positionH>
                <wp:positionV relativeFrom="paragraph">
                  <wp:posOffset>53431</wp:posOffset>
                </wp:positionV>
                <wp:extent cx="125186" cy="130628"/>
                <wp:effectExtent l="0" t="0" r="27305" b="22225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08FC69" w14:textId="77777777" w:rsidR="00132C2F" w:rsidRDefault="00132C2F" w:rsidP="00132C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56189E" id="Rectangle 26" o:spid="_x0000_s1031" style="position:absolute;left:0;text-align:left;margin-left:52pt;margin-top:4.2pt;width:9.85pt;height:10.3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" fillcolor="white [3201]" strokecolor="black [3200]" strokeweight="1pt">
                <v:textbox>
                  <w:txbxContent>
                    <w:p w14:paraId="7308FC69" w14:textId="77777777" w:rsidR="00132C2F" w:rsidRDefault="00132C2F" w:rsidP="00132C2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mentioning at the beginning of your work that you have used several sources to find information about the topic</w:t>
      </w:r>
    </w:p>
    <w:p w14:paraId="4944FE8D" w14:textId="77777777" w:rsidR="00F15660" w:rsidRPr="005C525A" w:rsidRDefault="00F15660" w:rsidP="00F15660">
      <w:pPr>
        <w:pStyle w:val="ListParagraph"/>
        <w:ind w:left="1440"/>
        <w:rPr>
          <w:rFonts w:cstheme="minorHAnsi"/>
          <w:sz w:val="28"/>
          <w:szCs w:val="28"/>
        </w:rPr>
      </w:pPr>
    </w:p>
    <w:p w14:paraId="76E632BF" w14:textId="3CA52402" w:rsidR="00F15660" w:rsidRPr="005C525A" w:rsidRDefault="00CC4B28" w:rsidP="00F15660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2E4594A" wp14:editId="491B8A4F">
                <wp:simplePos x="0" y="0"/>
                <wp:positionH relativeFrom="column">
                  <wp:posOffset>621030</wp:posOffset>
                </wp:positionH>
                <wp:positionV relativeFrom="paragraph">
                  <wp:posOffset>176531</wp:posOffset>
                </wp:positionV>
                <wp:extent cx="247650" cy="266700"/>
                <wp:effectExtent l="0" t="0" r="19050" b="1905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66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A3FD16" w14:textId="43C167A7" w:rsidR="00132C2F" w:rsidRDefault="00CC4B28" w:rsidP="00132C2F">
                            <w:pPr>
                              <w:jc w:val="center"/>
                            </w:pPr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E4594A" id="Rectangle 27" o:spid="_x0000_s1032" style="position:absolute;left:0;text-align:left;margin-left:48.9pt;margin-top:13.9pt;width:19.5pt;height:21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" fillcolor="white [3201]" strokecolor="black [3200]" strokeweight="1pt">
                <v:textbox>
                  <w:txbxContent>
                    <w:p w14:paraId="2CA3FD16" w14:textId="43C167A7" w:rsidR="00132C2F" w:rsidRDefault="00CC4B28" w:rsidP="00132C2F">
                      <w:pPr>
                        <w:jc w:val="center"/>
                      </w:pPr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F15660" w:rsidRPr="005C525A">
        <w:rPr>
          <w:rFonts w:cstheme="minorHAnsi"/>
          <w:sz w:val="28"/>
          <w:szCs w:val="28"/>
        </w:rPr>
        <w:t>The reader must be provided with</w:t>
      </w:r>
    </w:p>
    <w:p w14:paraId="7835CD2F" w14:textId="3711B04C" w:rsidR="00823E22" w:rsidRPr="005C525A" w:rsidRDefault="00F15660" w:rsidP="00F15660">
      <w:pPr>
        <w:pStyle w:val="ListParagraph"/>
        <w:ind w:left="1440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enough information to </w:t>
      </w:r>
      <w:r w:rsidR="00823E22" w:rsidRPr="005C525A">
        <w:rPr>
          <w:rFonts w:cstheme="minorHAnsi"/>
          <w:sz w:val="28"/>
          <w:szCs w:val="28"/>
        </w:rPr>
        <w:t>being able to find</w:t>
      </w:r>
      <w:r w:rsidRPr="005C525A">
        <w:rPr>
          <w:rFonts w:cstheme="minorHAnsi"/>
          <w:sz w:val="28"/>
          <w:szCs w:val="28"/>
        </w:rPr>
        <w:t xml:space="preserve"> the original source </w:t>
      </w:r>
    </w:p>
    <w:p w14:paraId="430D7165" w14:textId="77777777" w:rsidR="00823E22" w:rsidRDefault="00823E22" w:rsidP="006377B9">
      <w:pPr>
        <w:pStyle w:val="ListParagraph"/>
        <w:ind w:left="144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7F45CC5" wp14:editId="0E8FBEF7">
                <wp:simplePos x="0" y="0"/>
                <wp:positionH relativeFrom="column">
                  <wp:posOffset>688340</wp:posOffset>
                </wp:positionH>
                <wp:positionV relativeFrom="paragraph">
                  <wp:posOffset>178435</wp:posOffset>
                </wp:positionV>
                <wp:extent cx="125186" cy="130628"/>
                <wp:effectExtent l="0" t="0" r="27305" b="22225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8090AB" w14:textId="77777777" w:rsidR="00132C2F" w:rsidRDefault="00132C2F" w:rsidP="00132C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7F45CC5" id="Rectangle 28" o:spid="_x0000_s1033" style="position:absolute;left:0;text-align:left;margin-left:54.2pt;margin-top:14.05pt;width:9.85pt;height:10.3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" fillcolor="white [3201]" strokecolor="black [3200]" strokeweight="1pt">
                <v:textbox>
                  <w:txbxContent>
                    <w:p w14:paraId="348090AB" w14:textId="77777777" w:rsidR="00132C2F" w:rsidRDefault="00132C2F" w:rsidP="00132C2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only the author and title of the source</w:t>
      </w:r>
    </w:p>
    <w:p w14:paraId="75C40A20" w14:textId="77777777" w:rsidR="006377B9" w:rsidRPr="006377B9" w:rsidRDefault="006377B9" w:rsidP="006377B9">
      <w:pPr>
        <w:pStyle w:val="ListParagraph"/>
        <w:ind w:left="1440"/>
        <w:rPr>
          <w:rFonts w:cstheme="minorHAnsi"/>
          <w:sz w:val="28"/>
          <w:szCs w:val="28"/>
        </w:rPr>
      </w:pPr>
    </w:p>
    <w:p w14:paraId="7CC5770A" w14:textId="77777777" w:rsidR="00823E22" w:rsidRPr="005C525A" w:rsidRDefault="00823E22" w:rsidP="00823E22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Citations are references included </w:t>
      </w:r>
    </w:p>
    <w:p w14:paraId="3E74BFEE" w14:textId="1020A90C" w:rsidR="00823E22" w:rsidRPr="005C525A" w:rsidRDefault="00823E22" w:rsidP="00823E22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BEAC2E8" wp14:editId="7466EF65">
                <wp:simplePos x="0" y="0"/>
                <wp:positionH relativeFrom="column">
                  <wp:posOffset>687615</wp:posOffset>
                </wp:positionH>
                <wp:positionV relativeFrom="paragraph">
                  <wp:posOffset>46174</wp:posOffset>
                </wp:positionV>
                <wp:extent cx="125186" cy="130628"/>
                <wp:effectExtent l="0" t="0" r="27305" b="2222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042F54" w14:textId="77777777" w:rsidR="00132C2F" w:rsidRDefault="00132C2F" w:rsidP="00132C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BEAC2E8" id="Rectangle 29" o:spid="_x0000_s1034" style="position:absolute;left:0;text-align:left;margin-left:54.15pt;margin-top:3.65pt;width:9.85pt;height:10.3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" fillcolor="white [3201]" strokecolor="black [3200]" strokeweight="1pt">
                <v:textbox>
                  <w:txbxContent>
                    <w:p w14:paraId="3F042F54" w14:textId="77777777" w:rsidR="00132C2F" w:rsidRDefault="00132C2F" w:rsidP="00132C2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5C525A">
        <w:rPr>
          <w:rFonts w:cstheme="minorHAnsi"/>
          <w:sz w:val="28"/>
          <w:szCs w:val="28"/>
        </w:rPr>
        <w:t>at the end of your work</w:t>
      </w:r>
    </w:p>
    <w:p w14:paraId="1FF3ECB2" w14:textId="5001E97B" w:rsidR="000A1886" w:rsidRDefault="00CC4B28" w:rsidP="006377B9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5308807" wp14:editId="63A07084">
                <wp:simplePos x="0" y="0"/>
                <wp:positionH relativeFrom="column">
                  <wp:posOffset>621030</wp:posOffset>
                </wp:positionH>
                <wp:positionV relativeFrom="paragraph">
                  <wp:posOffset>9525</wp:posOffset>
                </wp:positionV>
                <wp:extent cx="228600" cy="371475"/>
                <wp:effectExtent l="0" t="0" r="19050" b="28575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3714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F7429F" w14:textId="17481959" w:rsidR="00132C2F" w:rsidRDefault="00CC4B28" w:rsidP="00132C2F">
                            <w:pPr>
                              <w:jc w:val="center"/>
                            </w:pPr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308807" id="Rectangle 30" o:spid="_x0000_s1035" style="position:absolute;left:0;text-align:left;margin-left:48.9pt;margin-top:.75pt;width:18pt;height:29.2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" fillcolor="white [3201]" strokecolor="black [3200]" strokeweight="1pt">
                <v:textbox>
                  <w:txbxContent>
                    <w:p w14:paraId="59F7429F" w14:textId="17481959" w:rsidR="00132C2F" w:rsidRDefault="00CC4B28" w:rsidP="00132C2F">
                      <w:pPr>
                        <w:jc w:val="center"/>
                      </w:pPr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6377B9">
        <w:rPr>
          <w:rFonts w:cstheme="minorHAnsi"/>
          <w:sz w:val="28"/>
          <w:szCs w:val="28"/>
        </w:rPr>
        <w:t>within your work</w:t>
      </w:r>
    </w:p>
    <w:p w14:paraId="6BCC3D55" w14:textId="77777777" w:rsidR="006377B9" w:rsidRPr="006377B9" w:rsidRDefault="006377B9" w:rsidP="006377B9">
      <w:pPr>
        <w:pStyle w:val="ListParagraph"/>
        <w:ind w:firstLine="720"/>
        <w:rPr>
          <w:rFonts w:cstheme="minorHAnsi"/>
          <w:sz w:val="28"/>
          <w:szCs w:val="28"/>
        </w:rPr>
      </w:pPr>
    </w:p>
    <w:p w14:paraId="1559C976" w14:textId="77777777" w:rsidR="00823E22" w:rsidRPr="005C525A" w:rsidRDefault="00823E22" w:rsidP="00823E22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The three basic elements of </w:t>
      </w:r>
      <w:r w:rsidR="00746847" w:rsidRPr="005C525A">
        <w:rPr>
          <w:rFonts w:cstheme="minorHAnsi"/>
          <w:sz w:val="28"/>
          <w:szCs w:val="28"/>
        </w:rPr>
        <w:t>a citation</w:t>
      </w:r>
      <w:r w:rsidRPr="005C525A">
        <w:rPr>
          <w:rFonts w:cstheme="minorHAnsi"/>
          <w:sz w:val="28"/>
          <w:szCs w:val="28"/>
        </w:rPr>
        <w:t xml:space="preserve"> are</w:t>
      </w:r>
    </w:p>
    <w:p w14:paraId="309276C8" w14:textId="7B6E8C35" w:rsidR="00823E22" w:rsidRPr="005C525A" w:rsidRDefault="00C67F35" w:rsidP="00823E22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CB070DB" wp14:editId="259D9A55">
                <wp:simplePos x="0" y="0"/>
                <wp:positionH relativeFrom="column">
                  <wp:posOffset>582930</wp:posOffset>
                </wp:positionH>
                <wp:positionV relativeFrom="paragraph">
                  <wp:posOffset>220980</wp:posOffset>
                </wp:positionV>
                <wp:extent cx="285750" cy="333375"/>
                <wp:effectExtent l="0" t="0" r="19050" b="2857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5750" cy="333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2D01AF" w14:textId="24CD2D7A" w:rsidR="00132C2F" w:rsidRDefault="00C67F35" w:rsidP="00132C2F">
                            <w:pPr>
                              <w:jc w:val="center"/>
                            </w:pPr>
                            <w:r>
                              <w:rPr>
                                <w:rFonts w:cstheme="minorHAnsi"/>
                                <w:sz w:val="28"/>
                                <w:szCs w:val="28"/>
                              </w:rPr>
                              <w:t>√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B070DB" id="Rectangle 34" o:spid="_x0000_s1036" style="position:absolute;left:0;text-align:left;margin-left:45.9pt;margin-top:17.4pt;width:22.5pt;height:26.2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" fillcolor="white [3201]" strokecolor="black [3200]" strokeweight="1pt">
                <v:textbox>
                  <w:txbxContent>
                    <w:p w14:paraId="052D01AF" w14:textId="24CD2D7A" w:rsidR="00132C2F" w:rsidRDefault="00C67F35" w:rsidP="00132C2F">
                      <w:pPr>
                        <w:jc w:val="center"/>
                      </w:pPr>
                      <w:r>
                        <w:rPr>
                          <w:rFonts w:cstheme="minorHAnsi"/>
                          <w:sz w:val="28"/>
                          <w:szCs w:val="28"/>
                        </w:rPr>
                        <w:t>√</w:t>
                      </w:r>
                    </w:p>
                  </w:txbxContent>
                </v:textbox>
              </v:rect>
            </w:pict>
          </mc:Fallback>
        </mc:AlternateContent>
      </w:r>
      <w:r w:rsidR="00823E22"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81224DE" wp14:editId="1B1D436D">
                <wp:simplePos x="0" y="0"/>
                <wp:positionH relativeFrom="column">
                  <wp:posOffset>698228</wp:posOffset>
                </wp:positionH>
                <wp:positionV relativeFrom="paragraph">
                  <wp:posOffset>38100</wp:posOffset>
                </wp:positionV>
                <wp:extent cx="125186" cy="130628"/>
                <wp:effectExtent l="0" t="0" r="27305" b="2222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186" cy="13062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04707D" w14:textId="77777777" w:rsidR="00132C2F" w:rsidRDefault="00132C2F" w:rsidP="00132C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1224DE" id="Rectangle 33" o:spid="_x0000_s1037" style="position:absolute;left:0;text-align:left;margin-left:55pt;margin-top:3pt;width:9.85pt;height:10.3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" fillcolor="white [3201]" strokecolor="black [3200]" strokeweight="1pt">
                <v:textbox>
                  <w:txbxContent>
                    <w:p w14:paraId="5604707D" w14:textId="77777777" w:rsidR="00132C2F" w:rsidRDefault="00132C2F" w:rsidP="00132C2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746847" w:rsidRPr="005C525A">
        <w:rPr>
          <w:rFonts w:cstheme="minorHAnsi"/>
          <w:sz w:val="28"/>
          <w:szCs w:val="28"/>
        </w:rPr>
        <w:t xml:space="preserve">the </w:t>
      </w:r>
      <w:r w:rsidR="00823E22" w:rsidRPr="005C525A">
        <w:rPr>
          <w:rFonts w:cstheme="minorHAnsi"/>
          <w:sz w:val="28"/>
          <w:szCs w:val="28"/>
        </w:rPr>
        <w:t>name of the author, year of publication, page number</w:t>
      </w:r>
    </w:p>
    <w:p w14:paraId="7DE391FF" w14:textId="03D0C6FD" w:rsidR="00823E22" w:rsidRPr="005C525A" w:rsidRDefault="00746847" w:rsidP="00823E22">
      <w:pPr>
        <w:pStyle w:val="ListParagraph"/>
        <w:ind w:firstLine="720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 xml:space="preserve">the </w:t>
      </w:r>
      <w:r w:rsidR="00823E22" w:rsidRPr="005C525A">
        <w:rPr>
          <w:rFonts w:cstheme="minorHAnsi"/>
          <w:sz w:val="28"/>
          <w:szCs w:val="28"/>
        </w:rPr>
        <w:t>surname of the author, year of publication, page number</w:t>
      </w:r>
    </w:p>
    <w:p w14:paraId="1E64DE72" w14:textId="77777777" w:rsidR="0020744C" w:rsidRDefault="0020744C" w:rsidP="00C42753">
      <w:pPr>
        <w:rPr>
          <w:rFonts w:cstheme="minorHAnsi"/>
          <w:b/>
          <w:sz w:val="28"/>
          <w:szCs w:val="28"/>
        </w:rPr>
      </w:pPr>
    </w:p>
    <w:p w14:paraId="1EB68A2B" w14:textId="77777777" w:rsidR="00D1224A" w:rsidRPr="0020744C" w:rsidRDefault="005C525A" w:rsidP="0020744C">
      <w:pPr>
        <w:rPr>
          <w:rFonts w:cstheme="minorHAnsi"/>
          <w:b/>
          <w:sz w:val="28"/>
          <w:szCs w:val="28"/>
        </w:rPr>
      </w:pPr>
      <w:r w:rsidRPr="005C525A">
        <w:rPr>
          <w:rFonts w:cstheme="minorHAnsi"/>
          <w:b/>
          <w:sz w:val="28"/>
          <w:szCs w:val="28"/>
        </w:rPr>
        <w:t xml:space="preserve">2. </w:t>
      </w:r>
      <w:r w:rsidR="0020744C">
        <w:rPr>
          <w:rFonts w:cstheme="minorHAnsi"/>
          <w:b/>
          <w:sz w:val="28"/>
          <w:szCs w:val="28"/>
        </w:rPr>
        <w:t xml:space="preserve"> </w:t>
      </w:r>
      <w:r w:rsidR="00C6108C" w:rsidRPr="005C525A">
        <w:rPr>
          <w:rFonts w:cstheme="minorHAnsi"/>
          <w:sz w:val="28"/>
          <w:szCs w:val="28"/>
        </w:rPr>
        <w:t>In your assignment y</w:t>
      </w:r>
      <w:r w:rsidR="00A011DA" w:rsidRPr="005C525A">
        <w:rPr>
          <w:rFonts w:cstheme="minorHAnsi"/>
          <w:sz w:val="28"/>
          <w:szCs w:val="28"/>
        </w:rPr>
        <w:t xml:space="preserve">ou have </w:t>
      </w:r>
      <w:r w:rsidR="00802F9F" w:rsidRPr="005C525A">
        <w:rPr>
          <w:rFonts w:cstheme="minorHAnsi"/>
          <w:sz w:val="28"/>
          <w:szCs w:val="28"/>
        </w:rPr>
        <w:t>included information from</w:t>
      </w:r>
      <w:r w:rsidR="00A011DA" w:rsidRPr="005C525A">
        <w:rPr>
          <w:rFonts w:cstheme="minorHAnsi"/>
          <w:sz w:val="28"/>
          <w:szCs w:val="28"/>
        </w:rPr>
        <w:t xml:space="preserve"> </w:t>
      </w:r>
      <w:r w:rsidR="00982127" w:rsidRPr="005C525A">
        <w:rPr>
          <w:rFonts w:cstheme="minorHAnsi"/>
          <w:i/>
          <w:sz w:val="28"/>
          <w:szCs w:val="28"/>
        </w:rPr>
        <w:t>Essential Study Skills. The Complete Guide to Success at University</w:t>
      </w:r>
      <w:r w:rsidR="00C6108C" w:rsidRPr="005C525A">
        <w:rPr>
          <w:rFonts w:cstheme="minorHAnsi"/>
          <w:sz w:val="28"/>
          <w:szCs w:val="28"/>
        </w:rPr>
        <w:t xml:space="preserve"> (2012) written by Tom Burns and Sandra </w:t>
      </w:r>
      <w:proofErr w:type="spellStart"/>
      <w:r w:rsidR="00C6108C" w:rsidRPr="005C525A">
        <w:rPr>
          <w:rFonts w:cstheme="minorHAnsi"/>
          <w:sz w:val="28"/>
          <w:szCs w:val="28"/>
        </w:rPr>
        <w:t>Sinfield</w:t>
      </w:r>
      <w:proofErr w:type="spellEnd"/>
      <w:r w:rsidR="00A011DA" w:rsidRPr="005C525A">
        <w:rPr>
          <w:rFonts w:cstheme="minorHAnsi"/>
          <w:sz w:val="28"/>
          <w:szCs w:val="28"/>
        </w:rPr>
        <w:t xml:space="preserve">. </w:t>
      </w:r>
      <w:r w:rsidR="00982127" w:rsidRPr="005C525A">
        <w:rPr>
          <w:rFonts w:cstheme="minorHAnsi"/>
          <w:sz w:val="28"/>
          <w:szCs w:val="28"/>
        </w:rPr>
        <w:t xml:space="preserve"> </w:t>
      </w:r>
    </w:p>
    <w:p w14:paraId="5BDF436D" w14:textId="77777777" w:rsidR="00982127" w:rsidRPr="005C525A" w:rsidRDefault="00D43D1D" w:rsidP="005C525A">
      <w:pPr>
        <w:jc w:val="both"/>
        <w:rPr>
          <w:rFonts w:cstheme="minorHAnsi"/>
          <w:b/>
          <w:sz w:val="28"/>
          <w:szCs w:val="28"/>
          <w:u w:val="single"/>
        </w:rPr>
      </w:pPr>
      <w:r w:rsidRPr="005C525A">
        <w:rPr>
          <w:rFonts w:cstheme="minorHAnsi"/>
          <w:sz w:val="28"/>
          <w:szCs w:val="28"/>
        </w:rPr>
        <w:t>Two of the following citations are not correct. Which ones are they and why are they not correct?</w:t>
      </w:r>
    </w:p>
    <w:p w14:paraId="6FA8DC63" w14:textId="2E3C9FB4" w:rsidR="00BE3A2F" w:rsidRDefault="00BE3A2F" w:rsidP="0020744C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the second citation</w:t>
      </w:r>
      <w:r w:rsidR="004F7E38">
        <w:rPr>
          <w:rFonts w:cstheme="minorHAnsi"/>
          <w:sz w:val="28"/>
          <w:szCs w:val="28"/>
        </w:rPr>
        <w:t>,</w:t>
      </w:r>
      <w:r>
        <w:rPr>
          <w:rFonts w:cstheme="minorHAnsi"/>
          <w:sz w:val="28"/>
          <w:szCs w:val="28"/>
        </w:rPr>
        <w:t xml:space="preserve"> the second author is missing</w:t>
      </w:r>
    </w:p>
    <w:p w14:paraId="1F2A8218" w14:textId="4BED086E" w:rsidR="00B536DB" w:rsidRPr="0020744C" w:rsidRDefault="004F7E38" w:rsidP="0020744C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In the </w:t>
      </w:r>
      <w:r w:rsidR="001C08F2">
        <w:rPr>
          <w:rFonts w:cstheme="minorHAnsi"/>
          <w:sz w:val="28"/>
          <w:szCs w:val="28"/>
        </w:rPr>
        <w:t>first</w:t>
      </w:r>
      <w:r>
        <w:rPr>
          <w:rFonts w:cstheme="minorHAnsi"/>
          <w:sz w:val="28"/>
          <w:szCs w:val="28"/>
        </w:rPr>
        <w:t xml:space="preserve"> citation</w:t>
      </w:r>
      <w:r w:rsidR="001C08F2">
        <w:rPr>
          <w:rFonts w:cstheme="minorHAnsi"/>
          <w:sz w:val="28"/>
          <w:szCs w:val="28"/>
        </w:rPr>
        <w:t xml:space="preserve">, </w:t>
      </w:r>
      <w:r w:rsidR="00DB4A1F">
        <w:rPr>
          <w:rFonts w:cstheme="minorHAnsi"/>
          <w:sz w:val="28"/>
          <w:szCs w:val="28"/>
        </w:rPr>
        <w:t>the first name initials should not be there</w:t>
      </w:r>
      <w:r w:rsidR="005B1781">
        <w:rPr>
          <w:rFonts w:cstheme="minorHAnsi"/>
          <w:sz w:val="28"/>
          <w:szCs w:val="28"/>
        </w:rPr>
        <w:t>.</w:t>
      </w:r>
      <w:r w:rsidR="00D1224A" w:rsidRPr="005C525A">
        <w:rPr>
          <w:rFonts w:cstheme="minorHAnsi"/>
          <w:sz w:val="28"/>
          <w:szCs w:val="28"/>
        </w:rPr>
        <w:t>……………………………………………………………………………………………………………………………………</w:t>
      </w:r>
      <w:r w:rsidR="005C525A" w:rsidRPr="005C525A">
        <w:rPr>
          <w:rFonts w:cstheme="minorHAnsi"/>
          <w:sz w:val="28"/>
          <w:szCs w:val="28"/>
        </w:rPr>
        <w:t>………………………………………………………………………………………………………</w:t>
      </w:r>
      <w:r w:rsidR="005C525A" w:rsidRPr="005C525A">
        <w:rPr>
          <w:rFonts w:cstheme="minorHAnsi"/>
          <w:sz w:val="28"/>
          <w:szCs w:val="28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CCD8FDC" w14:textId="77777777" w:rsidR="00982127" w:rsidRPr="005C525A" w:rsidRDefault="00D43D1D" w:rsidP="00982127">
      <w:pPr>
        <w:jc w:val="both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4E07AA4D" wp14:editId="171D2165">
                <wp:simplePos x="0" y="0"/>
                <wp:positionH relativeFrom="margin">
                  <wp:posOffset>568677</wp:posOffset>
                </wp:positionH>
                <wp:positionV relativeFrom="paragraph">
                  <wp:posOffset>47766</wp:posOffset>
                </wp:positionV>
                <wp:extent cx="5085644" cy="795866"/>
                <wp:effectExtent l="0" t="0" r="20320" b="23495"/>
                <wp:wrapNone/>
                <wp:docPr id="37" name="Rectangle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5644" cy="79586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F1C9AF" w14:textId="77777777" w:rsidR="00764B6D" w:rsidRPr="00802F9F" w:rsidRDefault="00764B6D" w:rsidP="00802F9F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Working in groups helps participants to develop important skills such as flexibility, diplomacy and the ability to listen and compromise (Burns, T. and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Sinfield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, S., 2012, p121). </w:t>
                            </w:r>
                          </w:p>
                          <w:p w14:paraId="38D31DCF" w14:textId="77777777" w:rsidR="00764B6D" w:rsidRDefault="00764B6D" w:rsidP="00A011D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162B62DF" w14:textId="77777777" w:rsidR="00764B6D" w:rsidRDefault="00764B6D" w:rsidP="00A011D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197CC23B" w14:textId="77777777" w:rsidR="00764B6D" w:rsidRPr="00DA7E1D" w:rsidRDefault="00764B6D" w:rsidP="00A011D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2341445" w14:textId="77777777" w:rsidR="00764B6D" w:rsidRDefault="00764B6D" w:rsidP="00A011D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E07AA4D" id="Rectangle 37" o:spid="_x0000_s1038" style="position:absolute;left:0;text-align:left;margin-left:44.8pt;margin-top:3.75pt;width:400.45pt;height:62.65pt;z-index:251714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" fillcolor="white [3201]" strokecolor="black [3200]" strokeweight="1pt">
                <v:textbox>
                  <w:txbxContent>
                    <w:p w14:paraId="4AF1C9AF" w14:textId="77777777" w:rsidR="00764B6D" w:rsidRPr="00802F9F" w:rsidRDefault="00764B6D" w:rsidP="00802F9F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Working in groups helps participants to develop important skills such as flexibility, diplomacy and the ability to listen and compromise (Burns, T. and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Sinfield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, S., 2012, p121). </w:t>
                      </w:r>
                    </w:p>
                    <w:p w14:paraId="38D31DCF" w14:textId="77777777" w:rsidR="00764B6D" w:rsidRDefault="00764B6D" w:rsidP="00A011D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162B62DF" w14:textId="77777777" w:rsidR="00764B6D" w:rsidRDefault="00764B6D" w:rsidP="00A011D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197CC23B" w14:textId="77777777" w:rsidR="00764B6D" w:rsidRPr="00DA7E1D" w:rsidRDefault="00764B6D" w:rsidP="00A011D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62341445" w14:textId="77777777" w:rsidR="00764B6D" w:rsidRDefault="00764B6D" w:rsidP="00A011DA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5C525A" w:rsidRPr="005C525A">
        <w:rPr>
          <w:rFonts w:cstheme="minorHAnsi"/>
          <w:sz w:val="28"/>
          <w:szCs w:val="28"/>
        </w:rPr>
        <w:t>(</w:t>
      </w:r>
      <w:proofErr w:type="spellStart"/>
      <w:r w:rsidR="005C525A" w:rsidRPr="005C525A">
        <w:rPr>
          <w:rFonts w:cstheme="minorHAnsi"/>
          <w:sz w:val="28"/>
          <w:szCs w:val="28"/>
        </w:rPr>
        <w:t>i</w:t>
      </w:r>
      <w:proofErr w:type="spellEnd"/>
      <w:r w:rsidR="005C525A" w:rsidRPr="005C525A">
        <w:rPr>
          <w:rFonts w:cstheme="minorHAnsi"/>
          <w:sz w:val="28"/>
          <w:szCs w:val="28"/>
        </w:rPr>
        <w:t>)</w:t>
      </w:r>
    </w:p>
    <w:p w14:paraId="3514CD27" w14:textId="77777777" w:rsidR="00111328" w:rsidRPr="005C525A" w:rsidRDefault="00111328" w:rsidP="00982127">
      <w:pPr>
        <w:jc w:val="both"/>
        <w:rPr>
          <w:rFonts w:cstheme="minorHAnsi"/>
          <w:sz w:val="28"/>
          <w:szCs w:val="28"/>
        </w:rPr>
      </w:pPr>
    </w:p>
    <w:p w14:paraId="7A0F3006" w14:textId="77777777" w:rsidR="00982127" w:rsidRPr="005C525A" w:rsidRDefault="00982127" w:rsidP="00982127">
      <w:pPr>
        <w:jc w:val="both"/>
        <w:rPr>
          <w:rFonts w:cstheme="minorHAnsi"/>
          <w:sz w:val="28"/>
          <w:szCs w:val="28"/>
        </w:rPr>
      </w:pPr>
    </w:p>
    <w:p w14:paraId="33B254BC" w14:textId="77777777" w:rsidR="00A463E5" w:rsidRPr="005C525A" w:rsidRDefault="00571860" w:rsidP="00A463E5">
      <w:pPr>
        <w:pStyle w:val="ListParagraph"/>
        <w:jc w:val="both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396D5DD" wp14:editId="5C9765A3">
                <wp:simplePos x="0" y="0"/>
                <wp:positionH relativeFrom="margin">
                  <wp:posOffset>592797</wp:posOffset>
                </wp:positionH>
                <wp:positionV relativeFrom="paragraph">
                  <wp:posOffset>110930</wp:posOffset>
                </wp:positionV>
                <wp:extent cx="5063067" cy="852311"/>
                <wp:effectExtent l="0" t="0" r="23495" b="24130"/>
                <wp:wrapNone/>
                <wp:docPr id="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63067" cy="85231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D863866" w14:textId="77777777" w:rsidR="00764B6D" w:rsidRPr="00802F9F" w:rsidRDefault="00764B6D" w:rsidP="00802F9F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Some people are reluctant to work in a group, among other things because they do not want to depend on members who in their opinion do not pull their weight (Burns, 2012, p121).</w:t>
                            </w:r>
                          </w:p>
                          <w:p w14:paraId="012E95B9" w14:textId="77777777" w:rsidR="00764B6D" w:rsidRDefault="00764B6D" w:rsidP="00A011DA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3329D91" w14:textId="77777777" w:rsidR="00764B6D" w:rsidRDefault="00764B6D" w:rsidP="00A011DA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7D3A8D4" w14:textId="77777777" w:rsidR="00764B6D" w:rsidRPr="00DA7E1D" w:rsidRDefault="00764B6D" w:rsidP="00A011DA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0E00BAA4" w14:textId="77777777" w:rsidR="00764B6D" w:rsidRDefault="00764B6D" w:rsidP="00A011D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96D5DD" id="Rectangle 38" o:spid="_x0000_s1039" style="position:absolute;left:0;text-align:left;margin-left:46.7pt;margin-top:8.75pt;width:398.65pt;height:67.1pt;z-index:2517166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" fillcolor="white [3201]" strokecolor="black [3200]" strokeweight="1pt">
                <v:textbox>
                  <w:txbxContent>
                    <w:p w14:paraId="5D863866" w14:textId="77777777" w:rsidR="00764B6D" w:rsidRPr="00802F9F" w:rsidRDefault="00764B6D" w:rsidP="00802F9F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Some people are reluctant to work in a group, among other things because they do not want to depend on members who in their opinion do not pull their weight (Burns, 2012, p121).</w:t>
                      </w:r>
                    </w:p>
                    <w:p w14:paraId="012E95B9" w14:textId="77777777" w:rsidR="00764B6D" w:rsidRDefault="00764B6D" w:rsidP="00A011DA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  <w:p w14:paraId="73329D91" w14:textId="77777777" w:rsidR="00764B6D" w:rsidRDefault="00764B6D" w:rsidP="00A011DA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  <w:p w14:paraId="77D3A8D4" w14:textId="77777777" w:rsidR="00764B6D" w:rsidRPr="00DA7E1D" w:rsidRDefault="00764B6D" w:rsidP="00A011DA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</w:p>
                    <w:p w14:paraId="0E00BAA4" w14:textId="77777777" w:rsidR="00764B6D" w:rsidRDefault="00764B6D" w:rsidP="00A011DA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B698231" w14:textId="77777777" w:rsidR="00A463E5" w:rsidRPr="005C525A" w:rsidRDefault="005C525A" w:rsidP="005C525A">
      <w:pPr>
        <w:jc w:val="both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>(ii)</w:t>
      </w:r>
    </w:p>
    <w:p w14:paraId="79B48018" w14:textId="77777777" w:rsidR="00A463E5" w:rsidRPr="005C525A" w:rsidRDefault="00A463E5" w:rsidP="00A463E5">
      <w:pPr>
        <w:pStyle w:val="ListParagraph"/>
        <w:jc w:val="both"/>
        <w:rPr>
          <w:rFonts w:cstheme="minorHAnsi"/>
          <w:sz w:val="28"/>
          <w:szCs w:val="28"/>
        </w:rPr>
      </w:pPr>
    </w:p>
    <w:p w14:paraId="1CA300F2" w14:textId="77777777" w:rsidR="00A463E5" w:rsidRPr="005C525A" w:rsidRDefault="00A463E5" w:rsidP="00A463E5">
      <w:pPr>
        <w:pStyle w:val="ListParagraph"/>
        <w:jc w:val="both"/>
        <w:rPr>
          <w:rFonts w:cstheme="minorHAnsi"/>
          <w:sz w:val="28"/>
          <w:szCs w:val="28"/>
        </w:rPr>
      </w:pPr>
    </w:p>
    <w:p w14:paraId="346810DE" w14:textId="77777777" w:rsidR="00A463E5" w:rsidRPr="005C525A" w:rsidRDefault="00B536DB" w:rsidP="00A463E5">
      <w:pPr>
        <w:pStyle w:val="ListParagraph"/>
        <w:jc w:val="both"/>
        <w:rPr>
          <w:rFonts w:cstheme="minorHAnsi"/>
          <w:sz w:val="28"/>
          <w:szCs w:val="28"/>
        </w:rPr>
      </w:pPr>
      <w:r w:rsidRPr="005C525A"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3722FCB3" wp14:editId="54453ABD">
                <wp:simplePos x="0" y="0"/>
                <wp:positionH relativeFrom="margin">
                  <wp:posOffset>579120</wp:posOffset>
                </wp:positionH>
                <wp:positionV relativeFrom="paragraph">
                  <wp:posOffset>86555</wp:posOffset>
                </wp:positionV>
                <wp:extent cx="5085080" cy="824089"/>
                <wp:effectExtent l="0" t="0" r="20320" b="14605"/>
                <wp:wrapNone/>
                <wp:docPr id="39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5080" cy="82408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8C50D4" w14:textId="77777777" w:rsidR="00764B6D" w:rsidRPr="00802F9F" w:rsidRDefault="00764B6D" w:rsidP="00802F9F">
                            <w:pPr>
                              <w:jc w:val="both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Burns and </w:t>
                            </w: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Sinfield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(2012, p121) point out that in the case of students an advantage of team work is that it can offer social support and “break down the isolation often associated with being a student”.</w:t>
                            </w:r>
                          </w:p>
                          <w:p w14:paraId="3E05B54D" w14:textId="77777777" w:rsidR="00764B6D" w:rsidRDefault="00764B6D" w:rsidP="00D43D1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C090E1B" w14:textId="77777777" w:rsidR="00764B6D" w:rsidRDefault="00764B6D" w:rsidP="00D43D1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026F186D" w14:textId="77777777" w:rsidR="00764B6D" w:rsidRPr="00DA7E1D" w:rsidRDefault="00764B6D" w:rsidP="00D43D1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B08AF63" w14:textId="77777777" w:rsidR="00764B6D" w:rsidRDefault="00764B6D" w:rsidP="00D43D1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22FCB3" id="Rectangle 39" o:spid="_x0000_s1040" style="position:absolute;left:0;text-align:left;margin-left:45.6pt;margin-top:6.8pt;width:400.4pt;height:64.9pt;z-index:251718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" fillcolor="white [3201]" strokecolor="black [3200]" strokeweight="1pt">
                <v:textbox>
                  <w:txbxContent>
                    <w:p w14:paraId="4C8C50D4" w14:textId="77777777" w:rsidR="00764B6D" w:rsidRPr="00802F9F" w:rsidRDefault="00764B6D" w:rsidP="00802F9F">
                      <w:pPr>
                        <w:jc w:val="both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Burns and </w:t>
                      </w:r>
                      <w:proofErr w:type="spellStart"/>
                      <w:r>
                        <w:rPr>
                          <w:sz w:val="28"/>
                          <w:szCs w:val="28"/>
                        </w:rPr>
                        <w:t>Sinfield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(2012, p121) point out that in the case of students an advantage of team work is that it can offer social support and “break down the isolation often associated with being a student”.</w:t>
                      </w:r>
                    </w:p>
                    <w:p w14:paraId="3E05B54D" w14:textId="77777777" w:rsidR="00764B6D" w:rsidRDefault="00764B6D" w:rsidP="00D43D1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7C090E1B" w14:textId="77777777" w:rsidR="00764B6D" w:rsidRDefault="00764B6D" w:rsidP="00D43D1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026F186D" w14:textId="77777777" w:rsidR="00764B6D" w:rsidRPr="00DA7E1D" w:rsidRDefault="00764B6D" w:rsidP="00D43D1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7B08AF63" w14:textId="77777777" w:rsidR="00764B6D" w:rsidRDefault="00764B6D" w:rsidP="00D43D1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75BDD08" w14:textId="77777777" w:rsidR="00A463E5" w:rsidRPr="005C525A" w:rsidRDefault="005C525A" w:rsidP="005C525A">
      <w:pPr>
        <w:jc w:val="both"/>
        <w:rPr>
          <w:rFonts w:cstheme="minorHAnsi"/>
          <w:sz w:val="28"/>
          <w:szCs w:val="28"/>
        </w:rPr>
      </w:pPr>
      <w:r w:rsidRPr="005C525A">
        <w:rPr>
          <w:rFonts w:cstheme="minorHAnsi"/>
          <w:sz w:val="28"/>
          <w:szCs w:val="28"/>
        </w:rPr>
        <w:t>(iii)</w:t>
      </w:r>
    </w:p>
    <w:p w14:paraId="3A3B4137" w14:textId="77777777" w:rsidR="0020744C" w:rsidRDefault="0020744C" w:rsidP="00111328">
      <w:pPr>
        <w:jc w:val="both"/>
        <w:rPr>
          <w:rFonts w:cstheme="minorHAnsi"/>
          <w:b/>
          <w:sz w:val="28"/>
          <w:szCs w:val="28"/>
        </w:rPr>
      </w:pPr>
    </w:p>
    <w:p w14:paraId="0E41B57F" w14:textId="77777777" w:rsidR="0020744C" w:rsidRDefault="0020744C" w:rsidP="0020744C">
      <w:pPr>
        <w:jc w:val="both"/>
        <w:rPr>
          <w:rFonts w:cstheme="minorHAnsi"/>
          <w:b/>
          <w:sz w:val="28"/>
          <w:szCs w:val="28"/>
        </w:rPr>
      </w:pPr>
    </w:p>
    <w:p w14:paraId="09DC8CCD" w14:textId="77777777" w:rsidR="006377B9" w:rsidRDefault="006377B9" w:rsidP="0020744C">
      <w:pPr>
        <w:jc w:val="both"/>
        <w:rPr>
          <w:rFonts w:cstheme="minorHAnsi"/>
          <w:b/>
          <w:sz w:val="28"/>
          <w:szCs w:val="28"/>
        </w:rPr>
      </w:pPr>
    </w:p>
    <w:p w14:paraId="6D1248C5" w14:textId="77777777" w:rsidR="005C525A" w:rsidRPr="005C525A" w:rsidRDefault="006377B9" w:rsidP="0020744C">
      <w:pPr>
        <w:jc w:val="both"/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3</w:t>
      </w:r>
      <w:r w:rsidR="005C525A" w:rsidRPr="005C525A">
        <w:rPr>
          <w:rFonts w:cstheme="minorHAnsi"/>
          <w:b/>
          <w:sz w:val="28"/>
          <w:szCs w:val="28"/>
        </w:rPr>
        <w:t xml:space="preserve">.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Choose</w:t>
      </w:r>
      <w:r w:rsidR="005C525A" w:rsidRPr="006377B9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one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option to complete the following sentences:</w:t>
      </w:r>
    </w:p>
    <w:p w14:paraId="717EA586" w14:textId="77777777" w:rsidR="005C525A" w:rsidRPr="005C525A" w:rsidRDefault="005C525A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 w:rsidRPr="005C525A">
        <w:rPr>
          <w:rFonts w:eastAsia="Times New Roman" w:cstheme="minorHAnsi"/>
          <w:color w:val="000000"/>
          <w:sz w:val="28"/>
          <w:szCs w:val="28"/>
          <w:lang w:eastAsia="en-GB"/>
        </w:rPr>
        <w:t>a) The reference list is presented in alphabetical order by</w:t>
      </w:r>
    </w:p>
    <w:p w14:paraId="22A0FE8B" w14:textId="77777777" w:rsidR="005C525A" w:rsidRPr="005C525A" w:rsidRDefault="0020744C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7EEB4B15" wp14:editId="23AC7072">
            <wp:extent cx="140335" cy="146050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the author’s first name</w:t>
      </w:r>
    </w:p>
    <w:p w14:paraId="1551CD86" w14:textId="7F36C93A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5C525A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29629D28" wp14:editId="16CEC3C6">
            <wp:extent cx="140335" cy="14605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the author’s surname</w:t>
      </w:r>
    </w:p>
    <w:p w14:paraId="7E465BE7" w14:textId="77777777" w:rsidR="005C525A" w:rsidRPr="005C525A" w:rsidRDefault="005C525A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 w:rsidRPr="005C525A">
        <w:rPr>
          <w:rFonts w:eastAsia="Times New Roman" w:cstheme="minorHAnsi"/>
          <w:color w:val="000000"/>
          <w:sz w:val="28"/>
          <w:szCs w:val="28"/>
          <w:lang w:eastAsia="en-GB"/>
        </w:rPr>
        <w:t>b) The reference list</w:t>
      </w:r>
    </w:p>
    <w:p w14:paraId="6C409F08" w14:textId="1FF6318F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20744C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2AA1FEF9" wp14:editId="0778F07B">
            <wp:extent cx="140335" cy="14605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C7E27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completes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the information provided in the citations</w:t>
      </w:r>
    </w:p>
    <w:p w14:paraId="0621E853" w14:textId="77777777" w:rsidR="005C525A" w:rsidRPr="005C525A" w:rsidRDefault="0020744C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7EF3EB6E" wp14:editId="6E9BCECC">
            <wp:extent cx="140335" cy="146050"/>
            <wp:effectExtent l="0" t="0" r="0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provides less information than the citations</w:t>
      </w:r>
    </w:p>
    <w:p w14:paraId="5DDA79B7" w14:textId="77777777" w:rsidR="005C525A" w:rsidRPr="005C525A" w:rsidRDefault="005C525A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 w:rsidRPr="005C525A">
        <w:rPr>
          <w:rFonts w:eastAsia="Times New Roman" w:cstheme="minorHAnsi"/>
          <w:color w:val="000000"/>
          <w:sz w:val="28"/>
          <w:szCs w:val="28"/>
          <w:lang w:eastAsia="en-GB"/>
        </w:rPr>
        <w:t>c) If the reader wants to find the original source</w:t>
      </w:r>
    </w:p>
    <w:p w14:paraId="217C38D9" w14:textId="77777777" w:rsidR="005C525A" w:rsidRPr="005C525A" w:rsidRDefault="0020744C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6A59616B" wp14:editId="01FB22B6">
            <wp:extent cx="140335" cy="146050"/>
            <wp:effectExtent l="0" t="0" r="0" b="63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the information provided in the citation is enough</w:t>
      </w:r>
    </w:p>
    <w:p w14:paraId="359DAEBB" w14:textId="224D8FBF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20744C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1A6F559E" wp14:editId="3C345C67">
            <wp:extent cx="140335" cy="146050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he/she will need the information provided in the reference</w:t>
      </w:r>
    </w:p>
    <w:p w14:paraId="7D4503DD" w14:textId="77777777" w:rsidR="005C525A" w:rsidRPr="005C525A" w:rsidRDefault="006377B9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color w:val="000000"/>
          <w:sz w:val="28"/>
          <w:szCs w:val="28"/>
          <w:lang w:eastAsia="en-GB"/>
        </w:rPr>
        <w:t>d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) It is a good idea to collect information about your sources</w:t>
      </w:r>
    </w:p>
    <w:p w14:paraId="5BB21D82" w14:textId="3AC918BA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20744C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3FC9A945" wp14:editId="366F8B57">
            <wp:extent cx="140335" cy="146050"/>
            <wp:effectExtent l="0" t="0" r="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as you use them</w:t>
      </w:r>
    </w:p>
    <w:p w14:paraId="5B22F78A" w14:textId="77777777" w:rsidR="005C525A" w:rsidRPr="005C525A" w:rsidRDefault="0020744C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00000"/>
          <w:sz w:val="28"/>
          <w:szCs w:val="28"/>
          <w:lang w:eastAsia="en-GB"/>
        </w:rPr>
        <w:lastRenderedPageBreak/>
        <w:drawing>
          <wp:inline distT="0" distB="0" distL="0" distR="0" wp14:anchorId="7041692F" wp14:editId="186D3573">
            <wp:extent cx="140335" cy="146050"/>
            <wp:effectExtent l="0" t="0" r="0" b="635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when you have finished your report/essay</w:t>
      </w:r>
    </w:p>
    <w:p w14:paraId="677F57E0" w14:textId="77777777" w:rsidR="005C525A" w:rsidRPr="005C525A" w:rsidRDefault="006377B9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color w:val="000000"/>
          <w:sz w:val="28"/>
          <w:szCs w:val="28"/>
          <w:lang w:eastAsia="en-GB"/>
        </w:rPr>
        <w:t>e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) In the reference list,</w:t>
      </w:r>
    </w:p>
    <w:p w14:paraId="1B5B180D" w14:textId="77777777" w:rsidR="005C525A" w:rsidRPr="005C525A" w:rsidRDefault="0020744C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30A83C8B" wp14:editId="41276A13">
            <wp:extent cx="140335" cy="146050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all titles (books, journals, chapters, articles, etc.) appear in italics</w:t>
      </w:r>
    </w:p>
    <w:p w14:paraId="10B65EE0" w14:textId="4C17D2F1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20744C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201D42FB" wp14:editId="1D9F5620">
            <wp:extent cx="140335" cy="146050"/>
            <wp:effectExtent l="0" t="0" r="0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chapter and article titles do not appear in italics</w:t>
      </w:r>
    </w:p>
    <w:p w14:paraId="3F627B09" w14:textId="77777777" w:rsidR="005C525A" w:rsidRPr="005C525A" w:rsidRDefault="006377B9" w:rsidP="005C525A">
      <w:pPr>
        <w:spacing w:before="100" w:beforeAutospacing="1" w:after="100" w:afterAutospacing="1" w:line="240" w:lineRule="auto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eastAsia="Times New Roman" w:cstheme="minorHAnsi"/>
          <w:color w:val="000000"/>
          <w:sz w:val="28"/>
          <w:szCs w:val="28"/>
          <w:lang w:eastAsia="en-GB"/>
        </w:rPr>
        <w:t>f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) If online sources are included in the reference list,</w:t>
      </w:r>
    </w:p>
    <w:p w14:paraId="4016E2EF" w14:textId="18555EB5" w:rsidR="005C525A" w:rsidRPr="005C525A" w:rsidRDefault="00AE718A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rPr>
          <w:rFonts w:cstheme="minorHAnsi"/>
          <w:sz w:val="28"/>
          <w:szCs w:val="28"/>
        </w:rPr>
        <w:t>√</w:t>
      </w:r>
      <w:r w:rsidR="0020744C">
        <w:rPr>
          <w:rFonts w:eastAsia="Times New Roman" w:cstheme="minorHAnsi"/>
          <w:noProof/>
          <w:color w:val="000000"/>
          <w:sz w:val="28"/>
          <w:szCs w:val="28"/>
          <w:lang w:eastAsia="en-GB"/>
        </w:rPr>
        <w:drawing>
          <wp:inline distT="0" distB="0" distL="0" distR="0" wp14:anchorId="04B7D349" wp14:editId="1B3139D7">
            <wp:extent cx="140335" cy="146050"/>
            <wp:effectExtent l="0" t="0" r="0" b="635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335" cy="146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it is necessary to mention where and when the source was accessed</w:t>
      </w:r>
    </w:p>
    <w:p w14:paraId="490CBC6C" w14:textId="77777777" w:rsidR="005C525A" w:rsidRDefault="005C5AC6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  <w:r>
        <w:pict w14:anchorId="4A84A7ED">
          <v:shape id="Picture 22" o:spid="_x0000_i1026" type="#_x0000_t75" style="width:11.25pt;height:11.25pt;visibility:visible;mso-wrap-style:square">
            <v:imagedata r:id="rId9" o:title=""/>
          </v:shape>
        </w:pict>
      </w:r>
      <w:r w:rsidR="0020744C">
        <w:rPr>
          <w:rFonts w:eastAsia="Times New Roman" w:cstheme="minorHAnsi"/>
          <w:color w:val="000000"/>
          <w:sz w:val="28"/>
          <w:szCs w:val="28"/>
          <w:lang w:eastAsia="en-GB"/>
        </w:rPr>
        <w:t xml:space="preserve">  </w:t>
      </w:r>
      <w:r w:rsidR="005C525A" w:rsidRPr="005C525A">
        <w:rPr>
          <w:rFonts w:eastAsia="Times New Roman" w:cstheme="minorHAnsi"/>
          <w:color w:val="000000"/>
          <w:sz w:val="28"/>
          <w:szCs w:val="28"/>
          <w:lang w:eastAsia="en-GB"/>
        </w:rPr>
        <w:t>it is not necessary to mention where and when the source was accessed</w:t>
      </w:r>
    </w:p>
    <w:p w14:paraId="08A54DA9" w14:textId="77777777" w:rsidR="00685D07" w:rsidRPr="005C525A" w:rsidRDefault="00685D07" w:rsidP="006A1C19">
      <w:pPr>
        <w:spacing w:before="100" w:beforeAutospacing="1" w:after="100" w:afterAutospacing="1" w:line="240" w:lineRule="auto"/>
        <w:ind w:firstLine="720"/>
        <w:rPr>
          <w:rFonts w:eastAsia="Times New Roman" w:cstheme="minorHAnsi"/>
          <w:color w:val="000000"/>
          <w:sz w:val="28"/>
          <w:szCs w:val="28"/>
          <w:lang w:eastAsia="en-GB"/>
        </w:rPr>
      </w:pPr>
    </w:p>
    <w:p w14:paraId="48A0F861" w14:textId="77777777" w:rsidR="0020744C" w:rsidRPr="0020744C" w:rsidRDefault="006377B9" w:rsidP="0020744C">
      <w:pPr>
        <w:jc w:val="both"/>
        <w:rPr>
          <w:rFonts w:cstheme="minorHAnsi"/>
          <w:b/>
          <w:sz w:val="28"/>
          <w:szCs w:val="28"/>
        </w:rPr>
      </w:pPr>
      <w:r>
        <w:rPr>
          <w:rFonts w:cstheme="minorHAnsi"/>
          <w:b/>
          <w:sz w:val="28"/>
          <w:szCs w:val="28"/>
        </w:rPr>
        <w:t>4</w:t>
      </w:r>
      <w:r w:rsidR="0020744C">
        <w:rPr>
          <w:rFonts w:cstheme="minorHAnsi"/>
          <w:b/>
          <w:sz w:val="28"/>
          <w:szCs w:val="28"/>
        </w:rPr>
        <w:t xml:space="preserve">. </w:t>
      </w:r>
      <w:r w:rsidR="0020744C" w:rsidRPr="0020744C">
        <w:rPr>
          <w:sz w:val="28"/>
          <w:szCs w:val="28"/>
        </w:rPr>
        <w:t xml:space="preserve">Put the elements of this reference in the right order and include commas </w:t>
      </w:r>
      <w:r w:rsidR="006A1C19">
        <w:rPr>
          <w:sz w:val="28"/>
          <w:szCs w:val="28"/>
        </w:rPr>
        <w:t xml:space="preserve">and other punctuation </w:t>
      </w:r>
      <w:r w:rsidR="0020744C" w:rsidRPr="0020744C">
        <w:rPr>
          <w:sz w:val="28"/>
          <w:szCs w:val="28"/>
        </w:rPr>
        <w:t>if necessary:</w:t>
      </w:r>
    </w:p>
    <w:p w14:paraId="62656C9D" w14:textId="77777777" w:rsidR="0020744C" w:rsidRPr="0020744C" w:rsidRDefault="0020744C" w:rsidP="0020744C">
      <w:pPr>
        <w:jc w:val="center"/>
        <w:rPr>
          <w:sz w:val="28"/>
          <w:szCs w:val="28"/>
        </w:rPr>
      </w:pPr>
      <w:r w:rsidRPr="0020744C">
        <w:rPr>
          <w:sz w:val="28"/>
          <w:szCs w:val="28"/>
        </w:rPr>
        <w:t>(2013)</w:t>
      </w:r>
    </w:p>
    <w:p w14:paraId="6804B8E5" w14:textId="77777777" w:rsidR="0020744C" w:rsidRPr="0020744C" w:rsidRDefault="0020744C" w:rsidP="0020744C">
      <w:pPr>
        <w:jc w:val="center"/>
        <w:rPr>
          <w:sz w:val="28"/>
          <w:szCs w:val="28"/>
        </w:rPr>
      </w:pPr>
      <w:r w:rsidRPr="0020744C">
        <w:rPr>
          <w:sz w:val="28"/>
          <w:szCs w:val="28"/>
        </w:rPr>
        <w:t>Palgrave Macmillan</w:t>
      </w:r>
    </w:p>
    <w:p w14:paraId="18361EAF" w14:textId="77777777" w:rsidR="0020744C" w:rsidRPr="0020744C" w:rsidRDefault="0020744C" w:rsidP="0020744C">
      <w:pPr>
        <w:jc w:val="center"/>
        <w:rPr>
          <w:sz w:val="28"/>
          <w:szCs w:val="28"/>
        </w:rPr>
      </w:pPr>
      <w:r w:rsidRPr="0020744C">
        <w:rPr>
          <w:sz w:val="28"/>
          <w:szCs w:val="28"/>
        </w:rPr>
        <w:t>Godfrey</w:t>
      </w:r>
    </w:p>
    <w:p w14:paraId="6F43CBDB" w14:textId="77777777" w:rsidR="0020744C" w:rsidRPr="0020744C" w:rsidRDefault="0020744C" w:rsidP="0020744C">
      <w:pPr>
        <w:jc w:val="center"/>
        <w:rPr>
          <w:sz w:val="28"/>
          <w:szCs w:val="28"/>
        </w:rPr>
      </w:pPr>
      <w:r w:rsidRPr="0020744C">
        <w:rPr>
          <w:sz w:val="28"/>
          <w:szCs w:val="28"/>
        </w:rPr>
        <w:t>Basingstoke</w:t>
      </w:r>
    </w:p>
    <w:p w14:paraId="16F077D0" w14:textId="77777777" w:rsidR="0020744C" w:rsidRPr="0020744C" w:rsidRDefault="0020744C" w:rsidP="0020744C">
      <w:pPr>
        <w:jc w:val="center"/>
        <w:rPr>
          <w:sz w:val="28"/>
          <w:szCs w:val="28"/>
        </w:rPr>
      </w:pPr>
      <w:r w:rsidRPr="0020744C">
        <w:rPr>
          <w:sz w:val="28"/>
          <w:szCs w:val="28"/>
        </w:rPr>
        <w:t>J.</w:t>
      </w:r>
    </w:p>
    <w:p w14:paraId="223125BB" w14:textId="77777777" w:rsidR="0020744C" w:rsidRPr="0020744C" w:rsidRDefault="0020744C" w:rsidP="0020744C">
      <w:pPr>
        <w:tabs>
          <w:tab w:val="left" w:pos="2566"/>
          <w:tab w:val="center" w:pos="4876"/>
        </w:tabs>
        <w:rPr>
          <w:i/>
          <w:sz w:val="28"/>
          <w:szCs w:val="28"/>
        </w:rPr>
      </w:pPr>
      <w:r w:rsidRPr="0020744C">
        <w:rPr>
          <w:i/>
          <w:sz w:val="28"/>
          <w:szCs w:val="28"/>
        </w:rPr>
        <w:tab/>
      </w:r>
      <w:r w:rsidRPr="0020744C">
        <w:rPr>
          <w:i/>
          <w:sz w:val="28"/>
          <w:szCs w:val="28"/>
        </w:rPr>
        <w:tab/>
      </w:r>
      <w:bookmarkStart w:id="0" w:name="_Hlk42671838"/>
      <w:r w:rsidRPr="0020744C">
        <w:rPr>
          <w:i/>
          <w:sz w:val="28"/>
          <w:szCs w:val="28"/>
        </w:rPr>
        <w:t>How to use your reading in your essays</w:t>
      </w:r>
      <w:bookmarkEnd w:id="0"/>
    </w:p>
    <w:p w14:paraId="2A2689E5" w14:textId="77777777" w:rsidR="007554BB" w:rsidRDefault="007554BB" w:rsidP="0020744C">
      <w:pPr>
        <w:spacing w:after="0" w:line="480" w:lineRule="auto"/>
        <w:ind w:left="720"/>
        <w:contextualSpacing/>
        <w:rPr>
          <w:sz w:val="28"/>
          <w:szCs w:val="28"/>
        </w:rPr>
      </w:pPr>
    </w:p>
    <w:p w14:paraId="52812F21" w14:textId="7BE18C36" w:rsidR="0020744C" w:rsidRDefault="00E728D8" w:rsidP="0020744C">
      <w:pPr>
        <w:spacing w:after="0" w:line="480" w:lineRule="auto"/>
        <w:ind w:left="720"/>
        <w:contextualSpacing/>
        <w:rPr>
          <w:sz w:val="28"/>
          <w:szCs w:val="28"/>
        </w:rPr>
      </w:pPr>
      <w:r>
        <w:rPr>
          <w:sz w:val="28"/>
          <w:szCs w:val="28"/>
        </w:rPr>
        <w:t>Macmillan, P., Godfrey</w:t>
      </w:r>
      <w:r w:rsidR="00C20333">
        <w:rPr>
          <w:sz w:val="28"/>
          <w:szCs w:val="28"/>
        </w:rPr>
        <w:t xml:space="preserve">, </w:t>
      </w:r>
      <w:r w:rsidR="00E32AD0">
        <w:rPr>
          <w:sz w:val="28"/>
          <w:szCs w:val="28"/>
        </w:rPr>
        <w:t>and Basingstoke, J. ,</w:t>
      </w:r>
      <w:r w:rsidR="00602DCF">
        <w:rPr>
          <w:sz w:val="28"/>
          <w:szCs w:val="28"/>
        </w:rPr>
        <w:t>(2013),</w:t>
      </w:r>
      <w:r w:rsidR="00314581">
        <w:rPr>
          <w:sz w:val="28"/>
          <w:szCs w:val="28"/>
        </w:rPr>
        <w:t xml:space="preserve"> </w:t>
      </w:r>
      <w:r w:rsidR="00314581" w:rsidRPr="0020744C">
        <w:rPr>
          <w:i/>
          <w:sz w:val="28"/>
          <w:szCs w:val="28"/>
        </w:rPr>
        <w:t>How to use your reading in your essays</w:t>
      </w:r>
      <w:r w:rsidR="00314581" w:rsidRPr="0020744C">
        <w:rPr>
          <w:sz w:val="28"/>
          <w:szCs w:val="28"/>
        </w:rPr>
        <w:t xml:space="preserve"> </w:t>
      </w:r>
      <w:r w:rsidR="0020744C" w:rsidRPr="0020744C">
        <w:rPr>
          <w:sz w:val="28"/>
          <w:szCs w:val="28"/>
        </w:rPr>
        <w:t>……………………………………………………………………………………………………………………….</w:t>
      </w:r>
    </w:p>
    <w:p w14:paraId="40F9E7AB" w14:textId="77777777" w:rsidR="00764B6D" w:rsidRDefault="00764B6D" w:rsidP="0020744C">
      <w:pPr>
        <w:spacing w:after="0" w:line="480" w:lineRule="auto"/>
        <w:ind w:left="720"/>
        <w:contextualSpacing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………………………………………………………………………………………………………………………….</w:t>
      </w:r>
    </w:p>
    <w:p w14:paraId="4E396D6D" w14:textId="77777777" w:rsidR="00764B6D" w:rsidRPr="0020744C" w:rsidRDefault="00764B6D" w:rsidP="0020744C">
      <w:pPr>
        <w:spacing w:after="0" w:line="480" w:lineRule="auto"/>
        <w:ind w:left="720"/>
        <w:contextualSpacing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………………………………………………………………………………………………………………………….</w:t>
      </w:r>
    </w:p>
    <w:p w14:paraId="0C27D46E" w14:textId="77777777" w:rsidR="0020744C" w:rsidRPr="0020744C" w:rsidRDefault="006377B9" w:rsidP="0020744C">
      <w:pPr>
        <w:jc w:val="both"/>
        <w:rPr>
          <w:sz w:val="28"/>
          <w:szCs w:val="28"/>
        </w:rPr>
      </w:pPr>
      <w:r>
        <w:rPr>
          <w:rFonts w:cstheme="minorHAnsi"/>
          <w:b/>
          <w:sz w:val="28"/>
          <w:szCs w:val="28"/>
        </w:rPr>
        <w:t>5</w:t>
      </w:r>
      <w:r w:rsidR="0020744C">
        <w:rPr>
          <w:rFonts w:cstheme="minorHAnsi"/>
          <w:b/>
          <w:sz w:val="28"/>
          <w:szCs w:val="28"/>
        </w:rPr>
        <w:t xml:space="preserve">. </w:t>
      </w:r>
      <w:r w:rsidR="0020744C" w:rsidRPr="0020744C">
        <w:rPr>
          <w:sz w:val="28"/>
          <w:szCs w:val="28"/>
        </w:rPr>
        <w:t>These are the elements of a reference for an article from a print journal. Put them in the right order, adding commas</w:t>
      </w:r>
      <w:r w:rsidR="0020744C">
        <w:rPr>
          <w:sz w:val="28"/>
          <w:szCs w:val="28"/>
        </w:rPr>
        <w:t xml:space="preserve"> and other punctuation</w:t>
      </w:r>
      <w:r w:rsidR="0020744C" w:rsidRPr="0020744C">
        <w:rPr>
          <w:sz w:val="28"/>
          <w:szCs w:val="28"/>
        </w:rPr>
        <w:t xml:space="preserve"> if necessary.</w:t>
      </w:r>
    </w:p>
    <w:p w14:paraId="6F0D2DAA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bookmarkStart w:id="1" w:name="_Hlk42672163"/>
      <w:r w:rsidRPr="0020744C">
        <w:rPr>
          <w:rFonts w:cs="Arial"/>
          <w:i/>
          <w:iCs/>
          <w:sz w:val="28"/>
          <w:szCs w:val="28"/>
          <w:shd w:val="clear" w:color="auto" w:fill="FFFFFF"/>
        </w:rPr>
        <w:lastRenderedPageBreak/>
        <w:t>Women’s Studies International Forum</w:t>
      </w:r>
    </w:p>
    <w:bookmarkEnd w:id="1"/>
    <w:p w14:paraId="679DCB51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pp16-25</w:t>
      </w:r>
    </w:p>
    <w:p w14:paraId="2B8DC64F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S.</w:t>
      </w:r>
    </w:p>
    <w:p w14:paraId="78FD7D0B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Double jeopardy: women, the US military and the war in Iraq</w:t>
      </w:r>
    </w:p>
    <w:p w14:paraId="2FB2FF9D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Vol 30</w:t>
      </w:r>
    </w:p>
    <w:p w14:paraId="0105042E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(2007)</w:t>
      </w:r>
    </w:p>
    <w:p w14:paraId="387DF988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Jeffreys</w:t>
      </w:r>
    </w:p>
    <w:p w14:paraId="53DA9F50" w14:textId="77777777" w:rsidR="0020744C" w:rsidRPr="0020744C" w:rsidRDefault="0020744C" w:rsidP="0020744C">
      <w:pPr>
        <w:jc w:val="center"/>
        <w:rPr>
          <w:rFonts w:cs="Arial"/>
          <w:sz w:val="28"/>
          <w:szCs w:val="28"/>
          <w:shd w:val="clear" w:color="auto" w:fill="FFFFFF"/>
        </w:rPr>
      </w:pPr>
      <w:r w:rsidRPr="0020744C">
        <w:rPr>
          <w:rFonts w:cs="Arial"/>
          <w:sz w:val="28"/>
          <w:szCs w:val="28"/>
          <w:shd w:val="clear" w:color="auto" w:fill="FFFFFF"/>
        </w:rPr>
        <w:t>No 1</w:t>
      </w:r>
    </w:p>
    <w:p w14:paraId="67111229" w14:textId="7F173502" w:rsidR="00E32AD0" w:rsidRPr="00805DE1" w:rsidRDefault="00805DE1" w:rsidP="00805DE1">
      <w:pPr>
        <w:spacing w:after="0" w:line="480" w:lineRule="auto"/>
        <w:ind w:left="720"/>
        <w:contextualSpacing/>
        <w:jc w:val="both"/>
        <w:rPr>
          <w:sz w:val="28"/>
          <w:szCs w:val="28"/>
        </w:rPr>
      </w:pPr>
      <w:r>
        <w:rPr>
          <w:sz w:val="28"/>
          <w:szCs w:val="28"/>
        </w:rPr>
        <w:t>Jeffreys, S., (</w:t>
      </w:r>
      <w:r w:rsidR="00946F28">
        <w:rPr>
          <w:sz w:val="28"/>
          <w:szCs w:val="28"/>
        </w:rPr>
        <w:t>2007),</w:t>
      </w:r>
      <w:r w:rsidR="00AA111B" w:rsidRPr="00AA111B">
        <w:rPr>
          <w:rFonts w:cs="Arial"/>
          <w:sz w:val="28"/>
          <w:szCs w:val="28"/>
          <w:shd w:val="clear" w:color="auto" w:fill="FFFFFF"/>
        </w:rPr>
        <w:t xml:space="preserve"> </w:t>
      </w:r>
      <w:r w:rsidR="00AA111B" w:rsidRPr="0020744C">
        <w:rPr>
          <w:rFonts w:cs="Arial"/>
          <w:sz w:val="28"/>
          <w:szCs w:val="28"/>
          <w:shd w:val="clear" w:color="auto" w:fill="FFFFFF"/>
        </w:rPr>
        <w:t>Double jeopardy: women, the US military and the war in Ir</w:t>
      </w:r>
      <w:r w:rsidR="00AA111B">
        <w:rPr>
          <w:rFonts w:cs="Arial"/>
          <w:sz w:val="28"/>
          <w:szCs w:val="28"/>
          <w:shd w:val="clear" w:color="auto" w:fill="FFFFFF"/>
        </w:rPr>
        <w:t xml:space="preserve">aq, </w:t>
      </w:r>
      <w:r w:rsidR="00E32AD0" w:rsidRPr="0020744C">
        <w:rPr>
          <w:rFonts w:cs="Arial"/>
          <w:i/>
          <w:iCs/>
          <w:sz w:val="28"/>
          <w:szCs w:val="28"/>
          <w:shd w:val="clear" w:color="auto" w:fill="FFFFFF"/>
        </w:rPr>
        <w:t>Women’s Studies International Forum</w:t>
      </w:r>
      <w:r w:rsidR="00C937CA">
        <w:rPr>
          <w:rFonts w:cs="Arial"/>
          <w:sz w:val="28"/>
          <w:szCs w:val="28"/>
          <w:shd w:val="clear" w:color="auto" w:fill="FFFFFF"/>
        </w:rPr>
        <w:t>, Vol 30, pp16-25</w:t>
      </w:r>
      <w:r>
        <w:rPr>
          <w:rFonts w:cs="Arial"/>
          <w:sz w:val="28"/>
          <w:szCs w:val="28"/>
          <w:shd w:val="clear" w:color="auto" w:fill="FFFFFF"/>
        </w:rPr>
        <w:t>, No 1</w:t>
      </w:r>
    </w:p>
    <w:p w14:paraId="0236C244" w14:textId="14F2AC8D" w:rsidR="00764B6D" w:rsidRPr="0020744C" w:rsidRDefault="00764B6D" w:rsidP="00764B6D">
      <w:pPr>
        <w:spacing w:after="0" w:line="480" w:lineRule="auto"/>
        <w:ind w:left="720"/>
        <w:contextualSpacing/>
        <w:jc w:val="both"/>
        <w:rPr>
          <w:sz w:val="28"/>
          <w:szCs w:val="28"/>
        </w:rPr>
      </w:pPr>
      <w:r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09C76048" w14:textId="77777777" w:rsidR="0020744C" w:rsidRPr="0020744C" w:rsidRDefault="0020744C" w:rsidP="0020744C">
      <w:pPr>
        <w:jc w:val="center"/>
        <w:rPr>
          <w:sz w:val="28"/>
          <w:szCs w:val="28"/>
        </w:rPr>
      </w:pPr>
    </w:p>
    <w:p w14:paraId="40C558C4" w14:textId="77777777" w:rsidR="00764B6D" w:rsidRDefault="00764B6D" w:rsidP="0020744C">
      <w:pPr>
        <w:jc w:val="both"/>
        <w:rPr>
          <w:b/>
          <w:sz w:val="28"/>
          <w:szCs w:val="28"/>
        </w:rPr>
      </w:pPr>
    </w:p>
    <w:p w14:paraId="6DEB20EC" w14:textId="77777777" w:rsidR="0020744C" w:rsidRPr="0020744C" w:rsidRDefault="006377B9" w:rsidP="0020744C">
      <w:pPr>
        <w:jc w:val="both"/>
        <w:rPr>
          <w:sz w:val="28"/>
          <w:szCs w:val="28"/>
        </w:rPr>
      </w:pPr>
      <w:r>
        <w:rPr>
          <w:b/>
          <w:sz w:val="28"/>
          <w:szCs w:val="28"/>
        </w:rPr>
        <w:t>6</w:t>
      </w:r>
      <w:r w:rsidR="0020744C">
        <w:rPr>
          <w:b/>
          <w:sz w:val="28"/>
          <w:szCs w:val="28"/>
        </w:rPr>
        <w:t xml:space="preserve">. </w:t>
      </w:r>
      <w:r w:rsidR="0020744C" w:rsidRPr="0020744C">
        <w:rPr>
          <w:sz w:val="28"/>
          <w:szCs w:val="28"/>
        </w:rPr>
        <w:t xml:space="preserve">What type of source does each of these references correspond to (book, article from journal, etc.)? </w:t>
      </w:r>
    </w:p>
    <w:tbl>
      <w:tblPr>
        <w:tblStyle w:val="TableGrid1"/>
        <w:tblW w:w="0" w:type="auto"/>
        <w:tblInd w:w="704" w:type="dxa"/>
        <w:tblLook w:val="04A0" w:firstRow="1" w:lastRow="0" w:firstColumn="1" w:lastColumn="0" w:noHBand="0" w:noVBand="1"/>
      </w:tblPr>
      <w:tblGrid>
        <w:gridCol w:w="8505"/>
      </w:tblGrid>
      <w:tr w:rsidR="0020744C" w:rsidRPr="0020744C" w14:paraId="69FB5DE7" w14:textId="77777777" w:rsidTr="00764B6D">
        <w:tc>
          <w:tcPr>
            <w:tcW w:w="8505" w:type="dxa"/>
            <w:shd w:val="clear" w:color="auto" w:fill="F2F2F2" w:themeFill="background1" w:themeFillShade="F2"/>
          </w:tcPr>
          <w:p w14:paraId="705AE475" w14:textId="77777777" w:rsidR="0020744C" w:rsidRPr="0020744C" w:rsidRDefault="0020744C" w:rsidP="0020744C">
            <w:pPr>
              <w:jc w:val="center"/>
              <w:rPr>
                <w:b/>
                <w:sz w:val="28"/>
                <w:szCs w:val="28"/>
              </w:rPr>
            </w:pPr>
            <w:r w:rsidRPr="0020744C">
              <w:rPr>
                <w:b/>
                <w:sz w:val="28"/>
                <w:szCs w:val="28"/>
              </w:rPr>
              <w:t>Reference list</w:t>
            </w:r>
          </w:p>
        </w:tc>
      </w:tr>
      <w:tr w:rsidR="0020744C" w:rsidRPr="0020744C" w14:paraId="0964D680" w14:textId="77777777" w:rsidTr="00764B6D">
        <w:tc>
          <w:tcPr>
            <w:tcW w:w="8505" w:type="dxa"/>
          </w:tcPr>
          <w:p w14:paraId="6B4E5B6E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3816761C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Bond, W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R, Smith, J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T, Brown, K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L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&amp; George, M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(1996) </w:t>
            </w:r>
            <w:r w:rsidRPr="0020744C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Management of small firms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Syndey</w:t>
            </w:r>
            <w:proofErr w:type="spellEnd"/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: 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McGraw-Hill</w:t>
            </w:r>
          </w:p>
          <w:p w14:paraId="50BDE06B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1F575751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Conley, T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G. &amp; </w:t>
            </w:r>
            <w:proofErr w:type="spellStart"/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Galeson</w:t>
            </w:r>
            <w:proofErr w:type="spellEnd"/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DW. (1998) “Nativity and wealth in mid-nineteenth century cities”, </w:t>
            </w:r>
            <w:r w:rsidRPr="0020744C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Journal of Economic History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Vol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58, No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 2, pp.468-493</w:t>
            </w:r>
          </w:p>
          <w:p w14:paraId="74BD8E39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27060BB5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Hilts, P</w:t>
            </w:r>
            <w:r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.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J. (2014) “In forecasting their emotions, most people flunk out”, </w:t>
            </w:r>
            <w:r w:rsidRPr="0020744C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The New York Times</w:t>
            </w:r>
            <w:r w:rsidRPr="0020744C">
              <w:rPr>
                <w:rFonts w:ascii="Arial" w:hAnsi="Arial" w:cs="Arial"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,</w:t>
            </w:r>
            <w:r w:rsidRPr="0020744C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 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16 February, available from http://www.nytimes.com, accessed 19 February 2014 </w:t>
            </w:r>
          </w:p>
          <w:p w14:paraId="2DFBE0EB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</w:p>
          <w:p w14:paraId="32F059C2" w14:textId="77777777" w:rsidR="0020744C" w:rsidRPr="0020744C" w:rsidRDefault="0020744C" w:rsidP="0020744C">
            <w:pPr>
              <w:rPr>
                <w:rFonts w:ascii="Arial" w:hAnsi="Arial" w:cs="Arial"/>
                <w:sz w:val="24"/>
                <w:szCs w:val="24"/>
                <w:shd w:val="clear" w:color="auto" w:fill="FFFFFF"/>
              </w:rPr>
            </w:pP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White, H. (2002) 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“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The westernization of world history</w:t>
            </w:r>
            <w:r w:rsidR="00C32236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”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in </w:t>
            </w:r>
            <w:proofErr w:type="spellStart"/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Rusen</w:t>
            </w:r>
            <w:proofErr w:type="spellEnd"/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 xml:space="preserve">, J. (ed.) </w:t>
            </w:r>
            <w:r w:rsidRPr="0020744C">
              <w:rPr>
                <w:rFonts w:ascii="Arial" w:hAnsi="Arial" w:cs="Arial"/>
                <w:i/>
                <w:iCs/>
                <w:sz w:val="24"/>
                <w:szCs w:val="24"/>
                <w:bdr w:val="none" w:sz="0" w:space="0" w:color="auto" w:frame="1"/>
                <w:shd w:val="clear" w:color="auto" w:fill="FFFFFF"/>
              </w:rPr>
              <w:t>Western Historical Thinking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, London: P</w:t>
            </w:r>
            <w:r w:rsidR="00764B6D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al</w:t>
            </w:r>
            <w:r w:rsidRPr="0020744C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grave, pp. 110-132</w:t>
            </w:r>
          </w:p>
          <w:p w14:paraId="49B03EC5" w14:textId="77777777" w:rsidR="0020744C" w:rsidRPr="0020744C" w:rsidRDefault="0020744C" w:rsidP="0020744C">
            <w:pPr>
              <w:jc w:val="both"/>
              <w:rPr>
                <w:sz w:val="28"/>
                <w:szCs w:val="28"/>
              </w:rPr>
            </w:pPr>
          </w:p>
        </w:tc>
      </w:tr>
    </w:tbl>
    <w:p w14:paraId="7C859230" w14:textId="77777777" w:rsidR="00764B6D" w:rsidRDefault="00764B6D" w:rsidP="0020744C">
      <w:pPr>
        <w:jc w:val="both"/>
        <w:rPr>
          <w:sz w:val="28"/>
          <w:szCs w:val="28"/>
        </w:rPr>
      </w:pPr>
    </w:p>
    <w:p w14:paraId="10864963" w14:textId="77777777" w:rsidR="00C85AC3" w:rsidRDefault="00764B6D" w:rsidP="0020744C">
      <w:pPr>
        <w:jc w:val="both"/>
        <w:rPr>
          <w:sz w:val="28"/>
          <w:szCs w:val="28"/>
        </w:rPr>
      </w:pPr>
      <w:r>
        <w:rPr>
          <w:sz w:val="28"/>
          <w:szCs w:val="28"/>
        </w:rPr>
        <w:t>…</w:t>
      </w:r>
    </w:p>
    <w:p w14:paraId="221E9051" w14:textId="77777777" w:rsidR="00C85AC3" w:rsidRDefault="00C85AC3" w:rsidP="0020744C">
      <w:pPr>
        <w:jc w:val="both"/>
        <w:rPr>
          <w:sz w:val="28"/>
          <w:szCs w:val="28"/>
        </w:rPr>
      </w:pPr>
    </w:p>
    <w:p w14:paraId="61E20D8E" w14:textId="214F964D" w:rsidR="0004136D" w:rsidRDefault="00747DEE" w:rsidP="0004136D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04136D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first reference is </w:t>
      </w:r>
      <w:r w:rsidR="00C37C76">
        <w:rPr>
          <w:sz w:val="28"/>
          <w:szCs w:val="28"/>
        </w:rPr>
        <w:t>a journal</w:t>
      </w:r>
      <w:r w:rsidR="00764B6D">
        <w:rPr>
          <w:sz w:val="28"/>
          <w:szCs w:val="28"/>
        </w:rPr>
        <w:t>…………………………………………………………………………………………………………………………………</w:t>
      </w:r>
    </w:p>
    <w:p w14:paraId="072BCE39" w14:textId="77777777" w:rsidR="00B95EE9" w:rsidRDefault="00747DEE" w:rsidP="0004136D">
      <w:pPr>
        <w:rPr>
          <w:sz w:val="28"/>
          <w:szCs w:val="28"/>
        </w:rPr>
      </w:pPr>
      <w:r>
        <w:rPr>
          <w:sz w:val="28"/>
          <w:szCs w:val="28"/>
        </w:rPr>
        <w:t>The second reference</w:t>
      </w:r>
      <w:r w:rsidR="00B95EE9">
        <w:rPr>
          <w:sz w:val="28"/>
          <w:szCs w:val="28"/>
        </w:rPr>
        <w:t xml:space="preserve"> is </w:t>
      </w:r>
      <w:r>
        <w:rPr>
          <w:sz w:val="28"/>
          <w:szCs w:val="28"/>
        </w:rPr>
        <w:t>book</w:t>
      </w:r>
      <w:r w:rsidR="00764B6D">
        <w:rPr>
          <w:sz w:val="28"/>
          <w:szCs w:val="28"/>
        </w:rPr>
        <w:t>……………………………………………………………………………………………………………………………</w:t>
      </w:r>
    </w:p>
    <w:p w14:paraId="4544E5B6" w14:textId="7805235D" w:rsidR="0004136D" w:rsidRDefault="00747DEE" w:rsidP="0004136D">
      <w:pPr>
        <w:rPr>
          <w:sz w:val="28"/>
          <w:szCs w:val="28"/>
        </w:rPr>
      </w:pPr>
      <w:r>
        <w:rPr>
          <w:sz w:val="28"/>
          <w:szCs w:val="28"/>
        </w:rPr>
        <w:t xml:space="preserve">The third reference </w:t>
      </w:r>
      <w:r w:rsidR="0004136D">
        <w:rPr>
          <w:sz w:val="28"/>
          <w:szCs w:val="28"/>
        </w:rPr>
        <w:t>is a</w:t>
      </w:r>
      <w:r w:rsidR="00C37C76">
        <w:rPr>
          <w:sz w:val="28"/>
          <w:szCs w:val="28"/>
        </w:rPr>
        <w:t>n online publication</w:t>
      </w:r>
    </w:p>
    <w:p w14:paraId="2B46234A" w14:textId="58FE1B1A" w:rsidR="00764B6D" w:rsidRPr="0020744C" w:rsidRDefault="00B95EE9" w:rsidP="0004136D">
      <w:pPr>
        <w:rPr>
          <w:sz w:val="28"/>
          <w:szCs w:val="28"/>
        </w:rPr>
      </w:pPr>
      <w:r>
        <w:rPr>
          <w:sz w:val="28"/>
          <w:szCs w:val="28"/>
        </w:rPr>
        <w:t>The fourth reference is a book</w:t>
      </w:r>
      <w:r w:rsidR="00764B6D"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3CC49E6E" w14:textId="77777777" w:rsidR="00764B6D" w:rsidRDefault="00764B6D" w:rsidP="00111328">
      <w:pPr>
        <w:jc w:val="both"/>
        <w:rPr>
          <w:rFonts w:cstheme="minorHAnsi"/>
          <w:b/>
          <w:sz w:val="28"/>
          <w:szCs w:val="28"/>
        </w:rPr>
      </w:pPr>
    </w:p>
    <w:p w14:paraId="5DFEC5EA" w14:textId="77777777" w:rsidR="00764B6D" w:rsidRPr="00764B6D" w:rsidRDefault="006377B9" w:rsidP="00764B6D">
      <w:pPr>
        <w:rPr>
          <w:sz w:val="28"/>
          <w:szCs w:val="28"/>
        </w:rPr>
      </w:pPr>
      <w:r>
        <w:rPr>
          <w:rFonts w:cstheme="minorHAnsi"/>
          <w:b/>
          <w:sz w:val="28"/>
          <w:szCs w:val="28"/>
        </w:rPr>
        <w:t>7</w:t>
      </w:r>
      <w:r w:rsidR="00764B6D">
        <w:rPr>
          <w:rFonts w:cstheme="minorHAnsi"/>
          <w:b/>
          <w:sz w:val="28"/>
          <w:szCs w:val="28"/>
        </w:rPr>
        <w:t xml:space="preserve">.  </w:t>
      </w:r>
      <w:r w:rsidR="00764B6D" w:rsidRPr="00764B6D">
        <w:rPr>
          <w:sz w:val="28"/>
          <w:szCs w:val="28"/>
        </w:rPr>
        <w:t>There is one mistake in one of the references in each section; try to find it and correct it. Pay attention to detail!!</w:t>
      </w:r>
    </w:p>
    <w:tbl>
      <w:tblPr>
        <w:tblStyle w:val="TableGrid2"/>
        <w:tblW w:w="8784" w:type="dxa"/>
        <w:jc w:val="center"/>
        <w:tblLook w:val="04A0" w:firstRow="1" w:lastRow="0" w:firstColumn="1" w:lastColumn="0" w:noHBand="0" w:noVBand="1"/>
      </w:tblPr>
      <w:tblGrid>
        <w:gridCol w:w="8784"/>
      </w:tblGrid>
      <w:tr w:rsidR="00764B6D" w:rsidRPr="00764B6D" w14:paraId="79913111" w14:textId="77777777" w:rsidTr="00764B6D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11FB87B0" w14:textId="77777777" w:rsidR="00764B6D" w:rsidRPr="00764B6D" w:rsidRDefault="00764B6D" w:rsidP="00764B6D">
            <w:pPr>
              <w:rPr>
                <w:b/>
                <w:sz w:val="28"/>
                <w:szCs w:val="28"/>
              </w:rPr>
            </w:pPr>
            <w:r w:rsidRPr="00764B6D">
              <w:rPr>
                <w:b/>
                <w:sz w:val="28"/>
                <w:szCs w:val="28"/>
              </w:rPr>
              <w:t>Book</w:t>
            </w:r>
          </w:p>
        </w:tc>
      </w:tr>
      <w:tr w:rsidR="00764B6D" w:rsidRPr="00764B6D" w14:paraId="5323B235" w14:textId="77777777" w:rsidTr="00764B6D">
        <w:trPr>
          <w:jc w:val="center"/>
        </w:trPr>
        <w:tc>
          <w:tcPr>
            <w:tcW w:w="8784" w:type="dxa"/>
          </w:tcPr>
          <w:p w14:paraId="521459FA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  <w:p w14:paraId="71CCAEF3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Holt, D. (1997) </w:t>
            </w:r>
            <w:r w:rsidRPr="00764B6D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Management principles and practices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, Sydney: Prentice-Hall</w:t>
            </w:r>
          </w:p>
          <w:p w14:paraId="54608607" w14:textId="77777777" w:rsidR="00764B6D" w:rsidRPr="00764B6D" w:rsidRDefault="00764B6D" w:rsidP="00764B6D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</w:p>
          <w:p w14:paraId="1602AE29" w14:textId="77777777" w:rsidR="00764B6D" w:rsidRPr="00764B6D" w:rsidRDefault="00764B6D" w:rsidP="00764B6D">
            <w:pPr>
              <w:jc w:val="both"/>
              <w:rPr>
                <w:rFonts w:cs="Helvetica"/>
                <w:sz w:val="28"/>
                <w:szCs w:val="28"/>
                <w:shd w:val="clear" w:color="auto" w:fill="FFFFFF"/>
              </w:rPr>
            </w:pPr>
            <w:r w:rsidRPr="00764B6D">
              <w:rPr>
                <w:rFonts w:cs="Helvetica"/>
                <w:sz w:val="28"/>
                <w:szCs w:val="28"/>
                <w:shd w:val="clear" w:color="auto" w:fill="FFFFFF"/>
              </w:rPr>
              <w:t>Neville, C. (2010) </w:t>
            </w:r>
            <w:r w:rsidRPr="00764B6D">
              <w:rPr>
                <w:rFonts w:cs="Helvetica"/>
                <w:iCs/>
                <w:sz w:val="28"/>
                <w:szCs w:val="28"/>
                <w:shd w:val="clear" w:color="auto" w:fill="FFFFFF"/>
              </w:rPr>
              <w:t>The Complete Guide to Referencing and Avoiding Plagiarism</w:t>
            </w:r>
            <w:r w:rsidRPr="00764B6D">
              <w:rPr>
                <w:rFonts w:cs="Helvetica"/>
                <w:sz w:val="28"/>
                <w:szCs w:val="28"/>
                <w:shd w:val="clear" w:color="auto" w:fill="FFFFFF"/>
              </w:rPr>
              <w:t>, Maidenhead: Open University Press</w:t>
            </w:r>
          </w:p>
          <w:p w14:paraId="7FE018C8" w14:textId="77777777" w:rsidR="00764B6D" w:rsidRPr="00764B6D" w:rsidRDefault="00764B6D" w:rsidP="00764B6D">
            <w:pPr>
              <w:jc w:val="both"/>
              <w:rPr>
                <w:sz w:val="28"/>
                <w:szCs w:val="28"/>
              </w:rPr>
            </w:pPr>
          </w:p>
        </w:tc>
      </w:tr>
      <w:tr w:rsidR="00764B6D" w:rsidRPr="00764B6D" w14:paraId="77872782" w14:textId="77777777" w:rsidTr="00764B6D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1B787758" w14:textId="77777777" w:rsidR="00764B6D" w:rsidRPr="00764B6D" w:rsidRDefault="00764B6D" w:rsidP="00764B6D">
            <w:pPr>
              <w:rPr>
                <w:b/>
                <w:sz w:val="28"/>
                <w:szCs w:val="28"/>
              </w:rPr>
            </w:pPr>
            <w:r w:rsidRPr="00764B6D">
              <w:rPr>
                <w:b/>
                <w:sz w:val="28"/>
                <w:szCs w:val="28"/>
              </w:rPr>
              <w:t>Book with two or more authors</w:t>
            </w:r>
          </w:p>
        </w:tc>
      </w:tr>
      <w:tr w:rsidR="00764B6D" w:rsidRPr="00764B6D" w14:paraId="1EECD7E4" w14:textId="77777777" w:rsidTr="00764B6D">
        <w:trPr>
          <w:jc w:val="center"/>
        </w:trPr>
        <w:tc>
          <w:tcPr>
            <w:tcW w:w="8784" w:type="dxa"/>
          </w:tcPr>
          <w:p w14:paraId="17039D71" w14:textId="77777777" w:rsidR="006A1C19" w:rsidRDefault="006A1C19" w:rsidP="00764B6D">
            <w:pPr>
              <w:shd w:val="clear" w:color="auto" w:fill="FFFFFF"/>
              <w:spacing w:after="150" w:line="300" w:lineRule="atLeast"/>
              <w:jc w:val="both"/>
              <w:rPr>
                <w:rFonts w:eastAsia="Times New Roman" w:cs="Helvetica"/>
                <w:sz w:val="28"/>
                <w:szCs w:val="28"/>
                <w:lang w:eastAsia="en-GB"/>
              </w:rPr>
            </w:pPr>
          </w:p>
          <w:p w14:paraId="00BBAB3B" w14:textId="77777777" w:rsidR="00764B6D" w:rsidRPr="00764B6D" w:rsidRDefault="00764B6D" w:rsidP="00764B6D">
            <w:pPr>
              <w:shd w:val="clear" w:color="auto" w:fill="FFFFFF"/>
              <w:spacing w:after="150" w:line="300" w:lineRule="atLeast"/>
              <w:jc w:val="both"/>
              <w:rPr>
                <w:rFonts w:eastAsia="Times New Roman" w:cs="Helvetica"/>
                <w:sz w:val="28"/>
                <w:szCs w:val="28"/>
                <w:lang w:eastAsia="en-GB"/>
              </w:rPr>
            </w:pPr>
            <w:r w:rsidRPr="00764B6D">
              <w:rPr>
                <w:rFonts w:eastAsia="Times New Roman" w:cs="Helvetica"/>
                <w:sz w:val="28"/>
                <w:szCs w:val="28"/>
                <w:lang w:eastAsia="en-GB"/>
              </w:rPr>
              <w:t>Abigail, R. and Cahn, D. (2011) </w:t>
            </w:r>
            <w:r w:rsidRPr="00764B6D">
              <w:rPr>
                <w:rFonts w:eastAsia="Times New Roman" w:cs="Helvetica"/>
                <w:i/>
                <w:iCs/>
                <w:sz w:val="28"/>
                <w:szCs w:val="28"/>
                <w:lang w:eastAsia="en-GB"/>
              </w:rPr>
              <w:t>Managing conflict through communication</w:t>
            </w:r>
            <w:r w:rsidRPr="00764B6D">
              <w:rPr>
                <w:rFonts w:eastAsia="Times New Roman" w:cs="Helvetica"/>
                <w:sz w:val="28"/>
                <w:szCs w:val="28"/>
                <w:lang w:eastAsia="en-GB"/>
              </w:rPr>
              <w:t xml:space="preserve">, Boston: </w:t>
            </w:r>
            <w:proofErr w:type="spellStart"/>
            <w:r w:rsidRPr="00764B6D">
              <w:rPr>
                <w:rFonts w:eastAsia="Times New Roman" w:cs="Helvetica"/>
                <w:sz w:val="28"/>
                <w:szCs w:val="28"/>
                <w:lang w:eastAsia="en-GB"/>
              </w:rPr>
              <w:t>Allyn</w:t>
            </w:r>
            <w:proofErr w:type="spellEnd"/>
            <w:r w:rsidRPr="00764B6D">
              <w:rPr>
                <w:rFonts w:eastAsia="Times New Roman" w:cs="Helvetica"/>
                <w:sz w:val="28"/>
                <w:szCs w:val="28"/>
                <w:lang w:eastAsia="en-GB"/>
              </w:rPr>
              <w:t xml:space="preserve"> &amp; Bacon</w:t>
            </w:r>
          </w:p>
          <w:p w14:paraId="3AA4AC3C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proofErr w:type="spellStart"/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McCarthey</w:t>
            </w:r>
            <w:proofErr w:type="spellEnd"/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, E., William, D. and Pascale, George (1997) </w:t>
            </w:r>
            <w:r w:rsidRPr="00764B6D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>Basic marketing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, Sydney: Irwin</w:t>
            </w:r>
          </w:p>
          <w:p w14:paraId="5A703D4F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  <w:tr w:rsidR="00764B6D" w:rsidRPr="00764B6D" w14:paraId="004F22A3" w14:textId="77777777" w:rsidTr="00764B6D">
        <w:trPr>
          <w:jc w:val="center"/>
        </w:trPr>
        <w:tc>
          <w:tcPr>
            <w:tcW w:w="8784" w:type="dxa"/>
            <w:shd w:val="clear" w:color="auto" w:fill="F2F2F2" w:themeFill="background1" w:themeFillShade="F2"/>
          </w:tcPr>
          <w:p w14:paraId="7F2317A5" w14:textId="77777777" w:rsidR="00764B6D" w:rsidRPr="00764B6D" w:rsidRDefault="00764B6D" w:rsidP="00764B6D">
            <w:pPr>
              <w:rPr>
                <w:b/>
                <w:sz w:val="28"/>
                <w:szCs w:val="28"/>
              </w:rPr>
            </w:pPr>
            <w:r w:rsidRPr="00764B6D">
              <w:rPr>
                <w:b/>
                <w:sz w:val="28"/>
                <w:szCs w:val="28"/>
              </w:rPr>
              <w:t>Book in the second or subsequent edition</w:t>
            </w:r>
          </w:p>
        </w:tc>
      </w:tr>
      <w:tr w:rsidR="00764B6D" w:rsidRPr="00764B6D" w14:paraId="27731864" w14:textId="77777777" w:rsidTr="00764B6D">
        <w:trPr>
          <w:jc w:val="center"/>
        </w:trPr>
        <w:tc>
          <w:tcPr>
            <w:tcW w:w="8784" w:type="dxa"/>
          </w:tcPr>
          <w:p w14:paraId="76F066E8" w14:textId="77777777" w:rsidR="00764B6D" w:rsidRPr="00764B6D" w:rsidRDefault="00764B6D" w:rsidP="00764B6D">
            <w:pPr>
              <w:jc w:val="both"/>
              <w:rPr>
                <w:sz w:val="28"/>
                <w:szCs w:val="28"/>
              </w:rPr>
            </w:pPr>
          </w:p>
          <w:p w14:paraId="7FA8CC1D" w14:textId="77777777" w:rsidR="00764B6D" w:rsidRPr="00764B6D" w:rsidRDefault="00764B6D" w:rsidP="00764B6D">
            <w:pPr>
              <w:jc w:val="both"/>
              <w:rPr>
                <w:sz w:val="28"/>
                <w:szCs w:val="28"/>
              </w:rPr>
            </w:pPr>
            <w:bookmarkStart w:id="2" w:name="_Hlk42673472"/>
            <w:r w:rsidRPr="00764B6D">
              <w:rPr>
                <w:sz w:val="28"/>
                <w:szCs w:val="28"/>
              </w:rPr>
              <w:t xml:space="preserve">Burns, T. and </w:t>
            </w:r>
            <w:proofErr w:type="spellStart"/>
            <w:r w:rsidRPr="00764B6D">
              <w:rPr>
                <w:sz w:val="28"/>
                <w:szCs w:val="28"/>
              </w:rPr>
              <w:t>Sinfield</w:t>
            </w:r>
            <w:proofErr w:type="spellEnd"/>
            <w:r w:rsidRPr="00764B6D">
              <w:rPr>
                <w:sz w:val="28"/>
                <w:szCs w:val="28"/>
              </w:rPr>
              <w:t xml:space="preserve">, S. (2012) </w:t>
            </w:r>
            <w:r w:rsidRPr="00764B6D">
              <w:rPr>
                <w:i/>
                <w:iCs/>
                <w:sz w:val="28"/>
                <w:szCs w:val="28"/>
              </w:rPr>
              <w:t>Essential Study Skills. The Complete Guide to Success at University</w:t>
            </w:r>
            <w:r w:rsidRPr="00764B6D">
              <w:rPr>
                <w:sz w:val="28"/>
                <w:szCs w:val="28"/>
              </w:rPr>
              <w:t>, 3</w:t>
            </w:r>
            <w:r w:rsidRPr="00764B6D">
              <w:rPr>
                <w:sz w:val="28"/>
                <w:szCs w:val="28"/>
                <w:vertAlign w:val="superscript"/>
              </w:rPr>
              <w:t>rd</w:t>
            </w:r>
            <w:r w:rsidRPr="00764B6D">
              <w:rPr>
                <w:sz w:val="28"/>
                <w:szCs w:val="28"/>
              </w:rPr>
              <w:t xml:space="preserve"> edition, London: Sage Publications</w:t>
            </w:r>
          </w:p>
          <w:p w14:paraId="09AB6A1A" w14:textId="77777777" w:rsidR="00764B6D" w:rsidRPr="00764B6D" w:rsidRDefault="00764B6D" w:rsidP="00764B6D">
            <w:pPr>
              <w:jc w:val="both"/>
              <w:rPr>
                <w:sz w:val="28"/>
                <w:szCs w:val="28"/>
              </w:rPr>
            </w:pPr>
          </w:p>
          <w:p w14:paraId="10121AC6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  <w:proofErr w:type="spellStart"/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Drafke</w:t>
            </w:r>
            <w:proofErr w:type="spellEnd"/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>, M.  (2009) 10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  <w:vertAlign w:val="superscript"/>
              </w:rPr>
              <w:t>th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 xml:space="preserve"> edition,</w:t>
            </w:r>
            <w:r w:rsidRPr="00764B6D">
              <w:rPr>
                <w:rFonts w:cs="Arial"/>
                <w:i/>
                <w:iCs/>
                <w:sz w:val="28"/>
                <w:szCs w:val="28"/>
                <w:bdr w:val="none" w:sz="0" w:space="0" w:color="auto" w:frame="1"/>
                <w:shd w:val="clear" w:color="auto" w:fill="FFFFFF"/>
              </w:rPr>
              <w:t xml:space="preserve"> The human side of organizations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 xml:space="preserve">, New </w:t>
            </w:r>
            <w:r w:rsidR="00C32236">
              <w:rPr>
                <w:rFonts w:cs="Arial"/>
                <w:sz w:val="28"/>
                <w:szCs w:val="28"/>
                <w:shd w:val="clear" w:color="auto" w:fill="FFFFFF"/>
              </w:rPr>
              <w:t>York</w:t>
            </w:r>
            <w:r w:rsidRPr="00764B6D">
              <w:rPr>
                <w:rFonts w:cs="Arial"/>
                <w:sz w:val="28"/>
                <w:szCs w:val="28"/>
                <w:shd w:val="clear" w:color="auto" w:fill="FFFFFF"/>
              </w:rPr>
              <w:t xml:space="preserve">: Pearson </w:t>
            </w:r>
          </w:p>
          <w:bookmarkEnd w:id="2"/>
          <w:p w14:paraId="2199E1AB" w14:textId="77777777" w:rsidR="00764B6D" w:rsidRPr="00764B6D" w:rsidRDefault="00764B6D" w:rsidP="00764B6D">
            <w:pPr>
              <w:jc w:val="both"/>
              <w:rPr>
                <w:rFonts w:cs="Arial"/>
                <w:sz w:val="28"/>
                <w:szCs w:val="28"/>
                <w:shd w:val="clear" w:color="auto" w:fill="FFFFFF"/>
              </w:rPr>
            </w:pPr>
          </w:p>
        </w:tc>
      </w:tr>
    </w:tbl>
    <w:p w14:paraId="057B81CF" w14:textId="77777777" w:rsidR="0020744C" w:rsidRPr="005C525A" w:rsidRDefault="0020744C" w:rsidP="00111328">
      <w:pPr>
        <w:jc w:val="both"/>
        <w:rPr>
          <w:rFonts w:cstheme="minorHAnsi"/>
          <w:b/>
          <w:sz w:val="28"/>
          <w:szCs w:val="28"/>
        </w:rPr>
      </w:pPr>
    </w:p>
    <w:p w14:paraId="6E2F8EA1" w14:textId="77777777" w:rsidR="00764B6D" w:rsidRDefault="00764B6D" w:rsidP="00764B6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Book</w:t>
      </w:r>
    </w:p>
    <w:p w14:paraId="3B8DB372" w14:textId="3EC673CF" w:rsidR="00163968" w:rsidRPr="00764B6D" w:rsidRDefault="00163968" w:rsidP="00163968">
      <w:pPr>
        <w:jc w:val="both"/>
        <w:rPr>
          <w:rFonts w:cs="Arial"/>
          <w:sz w:val="28"/>
          <w:szCs w:val="28"/>
          <w:shd w:val="clear" w:color="auto" w:fill="FFFFFF"/>
        </w:rPr>
      </w:pPr>
      <w:r w:rsidRPr="00764B6D">
        <w:rPr>
          <w:rFonts w:cs="Arial"/>
          <w:sz w:val="28"/>
          <w:szCs w:val="28"/>
          <w:shd w:val="clear" w:color="auto" w:fill="FFFFFF"/>
        </w:rPr>
        <w:t>Holt, D.</w:t>
      </w:r>
      <w:r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(1997)</w:t>
      </w:r>
      <w:r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sz w:val="28"/>
          <w:szCs w:val="28"/>
          <w:shd w:val="clear" w:color="auto" w:fill="FFFFFF"/>
        </w:rPr>
        <w:t> </w:t>
      </w:r>
      <w:r w:rsidRPr="00C84D0F">
        <w:rPr>
          <w:rFonts w:cs="Arial"/>
          <w:sz w:val="28"/>
          <w:szCs w:val="28"/>
          <w:bdr w:val="none" w:sz="0" w:space="0" w:color="auto" w:frame="1"/>
          <w:shd w:val="clear" w:color="auto" w:fill="FFFFFF"/>
        </w:rPr>
        <w:t>Management principles and practices</w:t>
      </w:r>
      <w:r w:rsidRPr="00C84D0F"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</w:t>
      </w:r>
      <w:r w:rsidRPr="00C84D0F">
        <w:rPr>
          <w:rFonts w:cs="Arial"/>
          <w:i/>
          <w:iCs/>
          <w:sz w:val="28"/>
          <w:szCs w:val="28"/>
          <w:shd w:val="clear" w:color="auto" w:fill="FFFFFF"/>
        </w:rPr>
        <w:t>Sydney: Prentice-Hall</w:t>
      </w:r>
    </w:p>
    <w:p w14:paraId="0F079391" w14:textId="4A69AC6B" w:rsidR="00BE7D88" w:rsidRPr="00764B6D" w:rsidRDefault="00764B6D" w:rsidP="00BE7D88">
      <w:pPr>
        <w:jc w:val="both"/>
        <w:rPr>
          <w:rFonts w:cs="Helvetica"/>
          <w:sz w:val="28"/>
          <w:szCs w:val="28"/>
          <w:shd w:val="clear" w:color="auto" w:fill="FFFFFF"/>
        </w:rPr>
      </w:pPr>
      <w:r w:rsidRPr="00764B6D">
        <w:rPr>
          <w:rFonts w:cstheme="minorHAnsi"/>
          <w:sz w:val="28"/>
          <w:szCs w:val="28"/>
        </w:rPr>
        <w:t>………………</w:t>
      </w:r>
      <w:r>
        <w:rPr>
          <w:rFonts w:cstheme="minorHAnsi"/>
          <w:sz w:val="28"/>
          <w:szCs w:val="28"/>
        </w:rPr>
        <w:t>……………………………………………………………………………………………………………………</w:t>
      </w:r>
      <w:r w:rsidR="00BE7D88" w:rsidRPr="00BE7D88">
        <w:rPr>
          <w:rFonts w:cs="Helvetica"/>
          <w:sz w:val="28"/>
          <w:szCs w:val="28"/>
          <w:shd w:val="clear" w:color="auto" w:fill="FFFFFF"/>
        </w:rPr>
        <w:t xml:space="preserve"> </w:t>
      </w:r>
      <w:r w:rsidR="00BE7D88" w:rsidRPr="00764B6D">
        <w:rPr>
          <w:rFonts w:cs="Helvetica"/>
          <w:sz w:val="28"/>
          <w:szCs w:val="28"/>
          <w:shd w:val="clear" w:color="auto" w:fill="FFFFFF"/>
        </w:rPr>
        <w:t xml:space="preserve">Neville, C. </w:t>
      </w:r>
      <w:r w:rsidR="00BE7D88">
        <w:rPr>
          <w:rFonts w:cs="Helvetica"/>
          <w:sz w:val="28"/>
          <w:szCs w:val="28"/>
          <w:shd w:val="clear" w:color="auto" w:fill="FFFFFF"/>
        </w:rPr>
        <w:t>,</w:t>
      </w:r>
      <w:r w:rsidR="00BE7D88" w:rsidRPr="00764B6D">
        <w:rPr>
          <w:rFonts w:cs="Helvetica"/>
          <w:sz w:val="28"/>
          <w:szCs w:val="28"/>
          <w:shd w:val="clear" w:color="auto" w:fill="FFFFFF"/>
        </w:rPr>
        <w:t>(2010)</w:t>
      </w:r>
      <w:r w:rsidR="00BE7D88">
        <w:rPr>
          <w:rFonts w:cs="Helvetica"/>
          <w:sz w:val="28"/>
          <w:szCs w:val="28"/>
          <w:shd w:val="clear" w:color="auto" w:fill="FFFFFF"/>
        </w:rPr>
        <w:t>,</w:t>
      </w:r>
      <w:r w:rsidR="00BE7D88" w:rsidRPr="00764B6D">
        <w:rPr>
          <w:rFonts w:cs="Helvetica"/>
          <w:sz w:val="28"/>
          <w:szCs w:val="28"/>
          <w:shd w:val="clear" w:color="auto" w:fill="FFFFFF"/>
        </w:rPr>
        <w:t> </w:t>
      </w:r>
      <w:r w:rsidR="00BE7D88" w:rsidRPr="00764B6D">
        <w:rPr>
          <w:rFonts w:cs="Helvetica"/>
          <w:iCs/>
          <w:sz w:val="28"/>
          <w:szCs w:val="28"/>
          <w:shd w:val="clear" w:color="auto" w:fill="FFFFFF"/>
        </w:rPr>
        <w:t>The Complete Guide to Referencing and Avoiding Plagiarism</w:t>
      </w:r>
      <w:r w:rsidR="00BE7D88" w:rsidRPr="00764B6D">
        <w:rPr>
          <w:rFonts w:cs="Helvetica"/>
          <w:sz w:val="28"/>
          <w:szCs w:val="28"/>
          <w:shd w:val="clear" w:color="auto" w:fill="FFFFFF"/>
        </w:rPr>
        <w:t xml:space="preserve">, </w:t>
      </w:r>
      <w:r w:rsidR="00BE7D88" w:rsidRPr="00C84D0F">
        <w:rPr>
          <w:rFonts w:cs="Helvetica"/>
          <w:i/>
          <w:iCs/>
          <w:sz w:val="28"/>
          <w:szCs w:val="28"/>
          <w:shd w:val="clear" w:color="auto" w:fill="FFFFFF"/>
        </w:rPr>
        <w:t>Maidenhead: Open University Press</w:t>
      </w:r>
    </w:p>
    <w:p w14:paraId="317FABAD" w14:textId="30B4E63D" w:rsidR="00764B6D" w:rsidRDefault="00764B6D" w:rsidP="00764B6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9E9E8FD" w14:textId="77777777" w:rsidR="00764B6D" w:rsidRDefault="00764B6D" w:rsidP="00764B6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Book with two or more authors</w:t>
      </w:r>
    </w:p>
    <w:p w14:paraId="0B48277F" w14:textId="44A00ABA" w:rsidR="00FE1EE5" w:rsidRPr="0070103E" w:rsidRDefault="00FE1EE5" w:rsidP="00FE1EE5">
      <w:pPr>
        <w:shd w:val="clear" w:color="auto" w:fill="FFFFFF"/>
        <w:spacing w:after="150" w:line="300" w:lineRule="atLeast"/>
        <w:jc w:val="both"/>
        <w:rPr>
          <w:rFonts w:eastAsia="Times New Roman" w:cs="Helvetica"/>
          <w:i/>
          <w:iCs/>
          <w:sz w:val="28"/>
          <w:szCs w:val="28"/>
          <w:lang w:eastAsia="en-GB"/>
        </w:rPr>
      </w:pPr>
      <w:r w:rsidRPr="00764B6D">
        <w:rPr>
          <w:rFonts w:eastAsia="Times New Roman" w:cs="Helvetica"/>
          <w:sz w:val="28"/>
          <w:szCs w:val="28"/>
          <w:lang w:eastAsia="en-GB"/>
        </w:rPr>
        <w:t xml:space="preserve">Abigail, R. and Cahn, </w:t>
      </w:r>
      <w:r w:rsidR="00CB6481" w:rsidRPr="00764B6D">
        <w:rPr>
          <w:rFonts w:eastAsia="Times New Roman" w:cs="Helvetica"/>
          <w:sz w:val="28"/>
          <w:szCs w:val="28"/>
          <w:lang w:eastAsia="en-GB"/>
        </w:rPr>
        <w:t>D.</w:t>
      </w:r>
      <w:r w:rsidR="00CB6481">
        <w:rPr>
          <w:rFonts w:eastAsia="Times New Roman" w:cs="Helvetica"/>
          <w:sz w:val="28"/>
          <w:szCs w:val="28"/>
          <w:lang w:eastAsia="en-GB"/>
        </w:rPr>
        <w:t>,</w:t>
      </w:r>
      <w:r w:rsidR="00CB6481" w:rsidRPr="00764B6D">
        <w:rPr>
          <w:rFonts w:eastAsia="Times New Roman" w:cs="Helvetica"/>
          <w:sz w:val="28"/>
          <w:szCs w:val="28"/>
          <w:lang w:eastAsia="en-GB"/>
        </w:rPr>
        <w:t xml:space="preserve"> (</w:t>
      </w:r>
      <w:r w:rsidRPr="00764B6D">
        <w:rPr>
          <w:rFonts w:eastAsia="Times New Roman" w:cs="Helvetica"/>
          <w:sz w:val="28"/>
          <w:szCs w:val="28"/>
          <w:lang w:eastAsia="en-GB"/>
        </w:rPr>
        <w:t>2011)</w:t>
      </w:r>
      <w:r w:rsidR="005B18D9">
        <w:rPr>
          <w:rFonts w:eastAsia="Times New Roman" w:cs="Helvetica"/>
          <w:sz w:val="28"/>
          <w:szCs w:val="28"/>
          <w:lang w:eastAsia="en-GB"/>
        </w:rPr>
        <w:t>,</w:t>
      </w:r>
      <w:r w:rsidRPr="00764B6D">
        <w:rPr>
          <w:rFonts w:eastAsia="Times New Roman" w:cs="Helvetica"/>
          <w:sz w:val="28"/>
          <w:szCs w:val="28"/>
          <w:lang w:eastAsia="en-GB"/>
        </w:rPr>
        <w:t> </w:t>
      </w:r>
      <w:r w:rsidRPr="00764B6D">
        <w:rPr>
          <w:rFonts w:eastAsia="Times New Roman" w:cs="Helvetica"/>
          <w:i/>
          <w:iCs/>
          <w:sz w:val="28"/>
          <w:szCs w:val="28"/>
          <w:lang w:eastAsia="en-GB"/>
        </w:rPr>
        <w:t>Managing conflict through communication</w:t>
      </w:r>
      <w:r w:rsidRPr="00764B6D">
        <w:rPr>
          <w:rFonts w:eastAsia="Times New Roman" w:cs="Helvetica"/>
          <w:sz w:val="28"/>
          <w:szCs w:val="28"/>
          <w:lang w:eastAsia="en-GB"/>
        </w:rPr>
        <w:t xml:space="preserve">, </w:t>
      </w:r>
      <w:r w:rsidRPr="0070103E">
        <w:rPr>
          <w:rFonts w:eastAsia="Times New Roman" w:cs="Helvetica"/>
          <w:i/>
          <w:iCs/>
          <w:sz w:val="28"/>
          <w:szCs w:val="28"/>
          <w:lang w:eastAsia="en-GB"/>
        </w:rPr>
        <w:t xml:space="preserve">Boston: </w:t>
      </w:r>
      <w:proofErr w:type="spellStart"/>
      <w:r w:rsidRPr="0070103E">
        <w:rPr>
          <w:rFonts w:eastAsia="Times New Roman" w:cs="Helvetica"/>
          <w:i/>
          <w:iCs/>
          <w:sz w:val="28"/>
          <w:szCs w:val="28"/>
          <w:lang w:eastAsia="en-GB"/>
        </w:rPr>
        <w:t>Allyn</w:t>
      </w:r>
      <w:proofErr w:type="spellEnd"/>
      <w:r w:rsidRPr="0070103E">
        <w:rPr>
          <w:rFonts w:eastAsia="Times New Roman" w:cs="Helvetica"/>
          <w:i/>
          <w:iCs/>
          <w:sz w:val="28"/>
          <w:szCs w:val="28"/>
          <w:lang w:eastAsia="en-GB"/>
        </w:rPr>
        <w:t xml:space="preserve"> &amp; Bacon</w:t>
      </w:r>
    </w:p>
    <w:p w14:paraId="6A1FF080" w14:textId="2C0AA759" w:rsidR="00FE1EE5" w:rsidRPr="00764B6D" w:rsidRDefault="00FE1EE5" w:rsidP="00FE1EE5">
      <w:pPr>
        <w:jc w:val="both"/>
        <w:rPr>
          <w:rFonts w:cs="Arial"/>
          <w:sz w:val="28"/>
          <w:szCs w:val="28"/>
          <w:shd w:val="clear" w:color="auto" w:fill="FFFFFF"/>
        </w:rPr>
      </w:pPr>
      <w:proofErr w:type="spellStart"/>
      <w:r w:rsidRPr="00764B6D">
        <w:rPr>
          <w:rFonts w:cs="Arial"/>
          <w:sz w:val="28"/>
          <w:szCs w:val="28"/>
          <w:shd w:val="clear" w:color="auto" w:fill="FFFFFF"/>
        </w:rPr>
        <w:t>McCarthey</w:t>
      </w:r>
      <w:proofErr w:type="spellEnd"/>
      <w:r w:rsidRPr="00764B6D">
        <w:rPr>
          <w:rFonts w:cs="Arial"/>
          <w:sz w:val="28"/>
          <w:szCs w:val="28"/>
          <w:shd w:val="clear" w:color="auto" w:fill="FFFFFF"/>
        </w:rPr>
        <w:t>, E., William, D. and Pascale, G</w:t>
      </w:r>
      <w:r w:rsidR="005B18D9">
        <w:rPr>
          <w:rFonts w:cs="Arial"/>
          <w:sz w:val="28"/>
          <w:szCs w:val="28"/>
          <w:shd w:val="clear" w:color="auto" w:fill="FFFFFF"/>
        </w:rPr>
        <w:t>.,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(1997)</w:t>
      </w:r>
      <w:r w:rsidR="005B18D9"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sz w:val="28"/>
          <w:szCs w:val="28"/>
          <w:shd w:val="clear" w:color="auto" w:fill="FFFFFF"/>
        </w:rPr>
        <w:t> </w:t>
      </w:r>
      <w:r w:rsidRPr="00764B6D">
        <w:rPr>
          <w:rFonts w:cs="Arial"/>
          <w:i/>
          <w:iCs/>
          <w:sz w:val="28"/>
          <w:szCs w:val="28"/>
          <w:bdr w:val="none" w:sz="0" w:space="0" w:color="auto" w:frame="1"/>
          <w:shd w:val="clear" w:color="auto" w:fill="FFFFFF"/>
        </w:rPr>
        <w:t>Basic marketing</w:t>
      </w:r>
      <w:r w:rsidRPr="00764B6D">
        <w:rPr>
          <w:rFonts w:cs="Arial"/>
          <w:sz w:val="28"/>
          <w:szCs w:val="28"/>
          <w:shd w:val="clear" w:color="auto" w:fill="FFFFFF"/>
        </w:rPr>
        <w:t>, Sydney: Irwin</w:t>
      </w:r>
    </w:p>
    <w:p w14:paraId="6D9BDCEB" w14:textId="77777777" w:rsidR="00764B6D" w:rsidRDefault="00764B6D" w:rsidP="00764B6D">
      <w:r>
        <w:rPr>
          <w:rFonts w:cstheme="minorHAnsi"/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>
        <w:t>……………….</w:t>
      </w:r>
    </w:p>
    <w:p w14:paraId="400248A9" w14:textId="77777777" w:rsidR="00B842BC" w:rsidRDefault="00764B6D" w:rsidP="00764B6D">
      <w:pPr>
        <w:rPr>
          <w:rFonts w:cstheme="minorHAnsi"/>
          <w:sz w:val="28"/>
          <w:szCs w:val="28"/>
        </w:rPr>
      </w:pPr>
      <w:r w:rsidRPr="00764B6D">
        <w:rPr>
          <w:rFonts w:cstheme="minorHAnsi"/>
          <w:sz w:val="28"/>
          <w:szCs w:val="28"/>
        </w:rPr>
        <w:t xml:space="preserve">Book in the second or subsequent edition </w:t>
      </w:r>
    </w:p>
    <w:p w14:paraId="49026E16" w14:textId="77777777" w:rsidR="00B842BC" w:rsidRDefault="00B842BC" w:rsidP="00764B6D">
      <w:pPr>
        <w:rPr>
          <w:rFonts w:cstheme="minorHAnsi"/>
          <w:sz w:val="28"/>
          <w:szCs w:val="28"/>
        </w:rPr>
      </w:pPr>
    </w:p>
    <w:p w14:paraId="7098B8B3" w14:textId="13005BB4" w:rsidR="00B842BC" w:rsidRPr="00764B6D" w:rsidRDefault="00B842BC" w:rsidP="00B842BC">
      <w:pPr>
        <w:jc w:val="both"/>
        <w:rPr>
          <w:sz w:val="28"/>
          <w:szCs w:val="28"/>
        </w:rPr>
      </w:pPr>
      <w:r w:rsidRPr="00764B6D">
        <w:rPr>
          <w:sz w:val="28"/>
          <w:szCs w:val="28"/>
        </w:rPr>
        <w:t xml:space="preserve">Burns, T. and </w:t>
      </w:r>
      <w:proofErr w:type="spellStart"/>
      <w:r w:rsidRPr="00764B6D">
        <w:rPr>
          <w:sz w:val="28"/>
          <w:szCs w:val="28"/>
        </w:rPr>
        <w:t>Sinfield</w:t>
      </w:r>
      <w:proofErr w:type="spellEnd"/>
      <w:r w:rsidRPr="00764B6D">
        <w:rPr>
          <w:sz w:val="28"/>
          <w:szCs w:val="28"/>
        </w:rPr>
        <w:t>, S. (2012)</w:t>
      </w:r>
      <w:r w:rsidR="00765D1E">
        <w:rPr>
          <w:sz w:val="28"/>
          <w:szCs w:val="28"/>
        </w:rPr>
        <w:t>,</w:t>
      </w:r>
      <w:r w:rsidRPr="00764B6D">
        <w:rPr>
          <w:sz w:val="28"/>
          <w:szCs w:val="28"/>
        </w:rPr>
        <w:t xml:space="preserve"> </w:t>
      </w:r>
      <w:r w:rsidRPr="000A6CD6">
        <w:rPr>
          <w:sz w:val="28"/>
          <w:szCs w:val="28"/>
        </w:rPr>
        <w:t>Essential Study Skills</w:t>
      </w:r>
      <w:r w:rsidRPr="00764B6D">
        <w:rPr>
          <w:i/>
          <w:iCs/>
          <w:sz w:val="28"/>
          <w:szCs w:val="28"/>
        </w:rPr>
        <w:t>. The Complete Guide to Success at University</w:t>
      </w:r>
      <w:r w:rsidRPr="00764B6D">
        <w:rPr>
          <w:sz w:val="28"/>
          <w:szCs w:val="28"/>
        </w:rPr>
        <w:t>, 3</w:t>
      </w:r>
      <w:r w:rsidRPr="00764B6D">
        <w:rPr>
          <w:sz w:val="28"/>
          <w:szCs w:val="28"/>
          <w:vertAlign w:val="superscript"/>
        </w:rPr>
        <w:t>rd</w:t>
      </w:r>
      <w:r w:rsidRPr="00764B6D">
        <w:rPr>
          <w:sz w:val="28"/>
          <w:szCs w:val="28"/>
        </w:rPr>
        <w:t xml:space="preserve"> edition, London: Sage Publications</w:t>
      </w:r>
    </w:p>
    <w:p w14:paraId="2DF2A84F" w14:textId="77777777" w:rsidR="00B842BC" w:rsidRPr="00764B6D" w:rsidRDefault="00B842BC" w:rsidP="00B842BC">
      <w:pPr>
        <w:jc w:val="both"/>
        <w:rPr>
          <w:sz w:val="28"/>
          <w:szCs w:val="28"/>
        </w:rPr>
      </w:pPr>
    </w:p>
    <w:p w14:paraId="512FAD26" w14:textId="4CF7CCE4" w:rsidR="00B842BC" w:rsidRPr="00764B6D" w:rsidRDefault="00B842BC" w:rsidP="00B842BC">
      <w:pPr>
        <w:jc w:val="both"/>
        <w:rPr>
          <w:rFonts w:cs="Arial"/>
          <w:sz w:val="28"/>
          <w:szCs w:val="28"/>
          <w:shd w:val="clear" w:color="auto" w:fill="FFFFFF"/>
        </w:rPr>
      </w:pPr>
      <w:proofErr w:type="spellStart"/>
      <w:r w:rsidRPr="00764B6D">
        <w:rPr>
          <w:rFonts w:cs="Arial"/>
          <w:sz w:val="28"/>
          <w:szCs w:val="28"/>
          <w:shd w:val="clear" w:color="auto" w:fill="FFFFFF"/>
        </w:rPr>
        <w:t>Drafke</w:t>
      </w:r>
      <w:proofErr w:type="spellEnd"/>
      <w:r w:rsidRPr="00764B6D">
        <w:rPr>
          <w:rFonts w:cs="Arial"/>
          <w:sz w:val="28"/>
          <w:szCs w:val="28"/>
          <w:shd w:val="clear" w:color="auto" w:fill="FFFFFF"/>
        </w:rPr>
        <w:t xml:space="preserve">, </w:t>
      </w:r>
      <w:r w:rsidR="00743285" w:rsidRPr="00764B6D">
        <w:rPr>
          <w:rFonts w:cs="Arial"/>
          <w:sz w:val="28"/>
          <w:szCs w:val="28"/>
          <w:shd w:val="clear" w:color="auto" w:fill="FFFFFF"/>
        </w:rPr>
        <w:t>M.,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(2009)</w:t>
      </w:r>
      <w:r w:rsidR="00743285"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sz w:val="28"/>
          <w:szCs w:val="28"/>
          <w:shd w:val="clear" w:color="auto" w:fill="FFFFFF"/>
        </w:rPr>
        <w:t> 10</w:t>
      </w:r>
      <w:r w:rsidRPr="00764B6D">
        <w:rPr>
          <w:rFonts w:cs="Arial"/>
          <w:sz w:val="28"/>
          <w:szCs w:val="28"/>
          <w:shd w:val="clear" w:color="auto" w:fill="FFFFFF"/>
          <w:vertAlign w:val="superscript"/>
        </w:rPr>
        <w:t>th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edition</w:t>
      </w:r>
      <w:r w:rsidR="00743285" w:rsidRPr="00764B6D">
        <w:rPr>
          <w:rFonts w:cs="Arial"/>
          <w:sz w:val="28"/>
          <w:szCs w:val="28"/>
          <w:shd w:val="clear" w:color="auto" w:fill="FFFFFF"/>
        </w:rPr>
        <w:t>,</w:t>
      </w:r>
      <w:r w:rsidR="00743285">
        <w:rPr>
          <w:rFonts w:cs="Arial"/>
          <w:sz w:val="28"/>
          <w:szCs w:val="28"/>
          <w:shd w:val="clear" w:color="auto" w:fill="FFFFFF"/>
        </w:rPr>
        <w:t xml:space="preserve"> </w:t>
      </w:r>
      <w:r w:rsidR="00743285" w:rsidRPr="00764B6D">
        <w:rPr>
          <w:rFonts w:cs="Arial"/>
          <w:sz w:val="28"/>
          <w:szCs w:val="28"/>
          <w:shd w:val="clear" w:color="auto" w:fill="FFFFFF"/>
        </w:rPr>
        <w:t xml:space="preserve">New </w:t>
      </w:r>
      <w:r w:rsidR="00743285">
        <w:rPr>
          <w:rFonts w:cs="Arial"/>
          <w:sz w:val="28"/>
          <w:szCs w:val="28"/>
          <w:shd w:val="clear" w:color="auto" w:fill="FFFFFF"/>
        </w:rPr>
        <w:t>York</w:t>
      </w:r>
      <w:r w:rsidR="00743285" w:rsidRPr="00764B6D">
        <w:rPr>
          <w:rFonts w:cs="Arial"/>
          <w:sz w:val="28"/>
          <w:szCs w:val="28"/>
          <w:shd w:val="clear" w:color="auto" w:fill="FFFFFF"/>
        </w:rPr>
        <w:t>: Pearson</w:t>
      </w:r>
      <w:r w:rsidR="00743285">
        <w:rPr>
          <w:rFonts w:cs="Arial"/>
          <w:sz w:val="28"/>
          <w:szCs w:val="28"/>
          <w:shd w:val="clear" w:color="auto" w:fill="FFFFFF"/>
        </w:rPr>
        <w:t>,</w:t>
      </w:r>
      <w:r w:rsidRPr="00764B6D">
        <w:rPr>
          <w:rFonts w:cs="Arial"/>
          <w:i/>
          <w:iCs/>
          <w:sz w:val="28"/>
          <w:szCs w:val="28"/>
          <w:bdr w:val="none" w:sz="0" w:space="0" w:color="auto" w:frame="1"/>
          <w:shd w:val="clear" w:color="auto" w:fill="FFFFFF"/>
        </w:rPr>
        <w:t xml:space="preserve"> The human side of organizations</w:t>
      </w:r>
      <w:r w:rsidRPr="00764B6D">
        <w:rPr>
          <w:rFonts w:cs="Arial"/>
          <w:sz w:val="28"/>
          <w:szCs w:val="28"/>
          <w:shd w:val="clear" w:color="auto" w:fill="FFFFFF"/>
        </w:rPr>
        <w:t xml:space="preserve"> </w:t>
      </w:r>
    </w:p>
    <w:p w14:paraId="0F770741" w14:textId="32AA4413" w:rsidR="00AB104C" w:rsidRDefault="00764B6D" w:rsidP="00764B6D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45E0108" w14:textId="77777777" w:rsidR="00E74822" w:rsidRPr="005C525A" w:rsidRDefault="00E74822" w:rsidP="00D46C25">
      <w:pPr>
        <w:spacing w:after="0" w:line="240" w:lineRule="auto"/>
        <w:jc w:val="both"/>
        <w:rPr>
          <w:rFonts w:cstheme="minorHAnsi"/>
          <w:sz w:val="28"/>
          <w:szCs w:val="28"/>
        </w:rPr>
      </w:pPr>
    </w:p>
    <w:sectPr w:rsidR="00E74822" w:rsidRPr="005C525A" w:rsidSect="00A011DA">
      <w:footerReference w:type="default" r:id="rId10"/>
      <w:pgSz w:w="11906" w:h="16838"/>
      <w:pgMar w:top="1134" w:right="1077" w:bottom="1440" w:left="1077" w:header="567" w:footer="567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3691AA" w14:textId="77777777" w:rsidR="00983EC7" w:rsidRDefault="00983EC7" w:rsidP="00397CC2">
      <w:pPr>
        <w:spacing w:after="0" w:line="240" w:lineRule="auto"/>
      </w:pPr>
      <w:r>
        <w:separator/>
      </w:r>
    </w:p>
  </w:endnote>
  <w:endnote w:type="continuationSeparator" w:id="0">
    <w:p w14:paraId="3EA56F7A" w14:textId="77777777" w:rsidR="00983EC7" w:rsidRDefault="00983EC7" w:rsidP="00397C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186202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985DEB" w14:textId="77777777" w:rsidR="00764B6D" w:rsidRDefault="00764B6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32236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1657FA22" w14:textId="77777777" w:rsidR="00764B6D" w:rsidRDefault="00764B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7F7576" w14:textId="77777777" w:rsidR="00983EC7" w:rsidRDefault="00983EC7" w:rsidP="00397CC2">
      <w:pPr>
        <w:spacing w:after="0" w:line="240" w:lineRule="auto"/>
      </w:pPr>
      <w:r>
        <w:separator/>
      </w:r>
    </w:p>
  </w:footnote>
  <w:footnote w:type="continuationSeparator" w:id="0">
    <w:p w14:paraId="1CFA8C6A" w14:textId="77777777" w:rsidR="00983EC7" w:rsidRDefault="00983EC7" w:rsidP="00397C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151" type="#_x0000_t75" style="width:11.25pt;height:11.25pt;visibility:visible;mso-wrap-style:square" o:bullet="t">
        <v:imagedata r:id="rId1" o:title=""/>
      </v:shape>
    </w:pict>
  </w:numPicBullet>
  <w:abstractNum w:abstractNumId="0" w15:restartNumberingAfterBreak="0">
    <w:nsid w:val="0FDA478D"/>
    <w:multiLevelType w:val="hybridMultilevel"/>
    <w:tmpl w:val="2F4AB14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792FC3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570600"/>
    <w:multiLevelType w:val="hybridMultilevel"/>
    <w:tmpl w:val="DF265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846E48"/>
    <w:multiLevelType w:val="hybridMultilevel"/>
    <w:tmpl w:val="A6F0AEA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612BEB"/>
    <w:multiLevelType w:val="multilevel"/>
    <w:tmpl w:val="3EE8D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62601F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1852853"/>
    <w:multiLevelType w:val="hybridMultilevel"/>
    <w:tmpl w:val="9238024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28D1F15"/>
    <w:multiLevelType w:val="hybridMultilevel"/>
    <w:tmpl w:val="B7FCD6D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3B6AAE"/>
    <w:multiLevelType w:val="hybridMultilevel"/>
    <w:tmpl w:val="A43AB7EC"/>
    <w:lvl w:ilvl="0" w:tplc="31340E08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41743D"/>
    <w:multiLevelType w:val="hybridMultilevel"/>
    <w:tmpl w:val="214CD78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BD250D"/>
    <w:multiLevelType w:val="hybridMultilevel"/>
    <w:tmpl w:val="A2E018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B2336A8"/>
    <w:multiLevelType w:val="multilevel"/>
    <w:tmpl w:val="16EA70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10"/>
  </w:num>
  <w:num w:numId="4">
    <w:abstractNumId w:val="11"/>
  </w:num>
  <w:num w:numId="5">
    <w:abstractNumId w:val="4"/>
  </w:num>
  <w:num w:numId="6">
    <w:abstractNumId w:val="6"/>
  </w:num>
  <w:num w:numId="7">
    <w:abstractNumId w:val="3"/>
  </w:num>
  <w:num w:numId="8">
    <w:abstractNumId w:val="2"/>
  </w:num>
  <w:num w:numId="9">
    <w:abstractNumId w:val="7"/>
  </w:num>
  <w:num w:numId="10">
    <w:abstractNumId w:val="8"/>
  </w:num>
  <w:num w:numId="11">
    <w:abstractNumId w:val="9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97CC2"/>
    <w:rsid w:val="00007F42"/>
    <w:rsid w:val="0004136D"/>
    <w:rsid w:val="00055C23"/>
    <w:rsid w:val="00096036"/>
    <w:rsid w:val="000A036F"/>
    <w:rsid w:val="000A1886"/>
    <w:rsid w:val="000A5F2B"/>
    <w:rsid w:val="000A6CD6"/>
    <w:rsid w:val="000B6075"/>
    <w:rsid w:val="000B62D3"/>
    <w:rsid w:val="000C106F"/>
    <w:rsid w:val="00103560"/>
    <w:rsid w:val="00111328"/>
    <w:rsid w:val="00120447"/>
    <w:rsid w:val="00132C2F"/>
    <w:rsid w:val="00163968"/>
    <w:rsid w:val="00165592"/>
    <w:rsid w:val="00176C5B"/>
    <w:rsid w:val="001820CA"/>
    <w:rsid w:val="00191240"/>
    <w:rsid w:val="00197F06"/>
    <w:rsid w:val="001A0177"/>
    <w:rsid w:val="001B46AB"/>
    <w:rsid w:val="001C08F2"/>
    <w:rsid w:val="001D3803"/>
    <w:rsid w:val="001E76C2"/>
    <w:rsid w:val="001F2341"/>
    <w:rsid w:val="0020744C"/>
    <w:rsid w:val="00216980"/>
    <w:rsid w:val="0022442B"/>
    <w:rsid w:val="0023514B"/>
    <w:rsid w:val="00236FCD"/>
    <w:rsid w:val="00247F70"/>
    <w:rsid w:val="002566AC"/>
    <w:rsid w:val="00256F91"/>
    <w:rsid w:val="00263C29"/>
    <w:rsid w:val="00273F3E"/>
    <w:rsid w:val="00293EB0"/>
    <w:rsid w:val="002965D9"/>
    <w:rsid w:val="002A0B79"/>
    <w:rsid w:val="002B20D5"/>
    <w:rsid w:val="002D2381"/>
    <w:rsid w:val="002D4E6E"/>
    <w:rsid w:val="002F08AF"/>
    <w:rsid w:val="00310205"/>
    <w:rsid w:val="00314581"/>
    <w:rsid w:val="00314582"/>
    <w:rsid w:val="003276EA"/>
    <w:rsid w:val="00360D63"/>
    <w:rsid w:val="00397CC2"/>
    <w:rsid w:val="003B2694"/>
    <w:rsid w:val="003C3BD6"/>
    <w:rsid w:val="003C6BC6"/>
    <w:rsid w:val="003D2E4A"/>
    <w:rsid w:val="00425E0E"/>
    <w:rsid w:val="00462394"/>
    <w:rsid w:val="004C7251"/>
    <w:rsid w:val="004F7E38"/>
    <w:rsid w:val="00504D7C"/>
    <w:rsid w:val="00554A1A"/>
    <w:rsid w:val="00556736"/>
    <w:rsid w:val="0055715D"/>
    <w:rsid w:val="00571860"/>
    <w:rsid w:val="00585CC7"/>
    <w:rsid w:val="00587219"/>
    <w:rsid w:val="005B1781"/>
    <w:rsid w:val="005B18D9"/>
    <w:rsid w:val="005C525A"/>
    <w:rsid w:val="005C5AC6"/>
    <w:rsid w:val="005D6BB9"/>
    <w:rsid w:val="005F3465"/>
    <w:rsid w:val="005F7106"/>
    <w:rsid w:val="00600CAE"/>
    <w:rsid w:val="00602DCF"/>
    <w:rsid w:val="006061AA"/>
    <w:rsid w:val="006142F3"/>
    <w:rsid w:val="00626EEE"/>
    <w:rsid w:val="006377B9"/>
    <w:rsid w:val="00640CEE"/>
    <w:rsid w:val="00673D7B"/>
    <w:rsid w:val="006826B7"/>
    <w:rsid w:val="00685D07"/>
    <w:rsid w:val="006A1C19"/>
    <w:rsid w:val="006C6E21"/>
    <w:rsid w:val="006F4672"/>
    <w:rsid w:val="0070103E"/>
    <w:rsid w:val="00743285"/>
    <w:rsid w:val="00746847"/>
    <w:rsid w:val="00747DEE"/>
    <w:rsid w:val="00751103"/>
    <w:rsid w:val="007554BB"/>
    <w:rsid w:val="007644FA"/>
    <w:rsid w:val="00764B6D"/>
    <w:rsid w:val="00765D1E"/>
    <w:rsid w:val="007D6458"/>
    <w:rsid w:val="007E4827"/>
    <w:rsid w:val="007F4FD8"/>
    <w:rsid w:val="007F67CF"/>
    <w:rsid w:val="00802F9F"/>
    <w:rsid w:val="008040AC"/>
    <w:rsid w:val="00805DE1"/>
    <w:rsid w:val="008070A5"/>
    <w:rsid w:val="00810273"/>
    <w:rsid w:val="00823E22"/>
    <w:rsid w:val="00833961"/>
    <w:rsid w:val="00837BCB"/>
    <w:rsid w:val="00857500"/>
    <w:rsid w:val="00861A45"/>
    <w:rsid w:val="00890DFE"/>
    <w:rsid w:val="008C077B"/>
    <w:rsid w:val="008C760F"/>
    <w:rsid w:val="008D331A"/>
    <w:rsid w:val="008D451F"/>
    <w:rsid w:val="008F24F6"/>
    <w:rsid w:val="00903ED7"/>
    <w:rsid w:val="00914102"/>
    <w:rsid w:val="00923989"/>
    <w:rsid w:val="009278DB"/>
    <w:rsid w:val="00946F28"/>
    <w:rsid w:val="009671D8"/>
    <w:rsid w:val="00982127"/>
    <w:rsid w:val="00983EC7"/>
    <w:rsid w:val="009C39AB"/>
    <w:rsid w:val="009C747B"/>
    <w:rsid w:val="009C78B4"/>
    <w:rsid w:val="009E50C3"/>
    <w:rsid w:val="00A011DA"/>
    <w:rsid w:val="00A16644"/>
    <w:rsid w:val="00A26AA0"/>
    <w:rsid w:val="00A37BBF"/>
    <w:rsid w:val="00A463E5"/>
    <w:rsid w:val="00A636C5"/>
    <w:rsid w:val="00A66F7E"/>
    <w:rsid w:val="00A70BF7"/>
    <w:rsid w:val="00AA111B"/>
    <w:rsid w:val="00AB104C"/>
    <w:rsid w:val="00AD4277"/>
    <w:rsid w:val="00AE1E5A"/>
    <w:rsid w:val="00AE33C5"/>
    <w:rsid w:val="00AE718A"/>
    <w:rsid w:val="00AF4343"/>
    <w:rsid w:val="00AF7441"/>
    <w:rsid w:val="00B07902"/>
    <w:rsid w:val="00B106B8"/>
    <w:rsid w:val="00B24570"/>
    <w:rsid w:val="00B33343"/>
    <w:rsid w:val="00B47E1E"/>
    <w:rsid w:val="00B53499"/>
    <w:rsid w:val="00B536DB"/>
    <w:rsid w:val="00B610CA"/>
    <w:rsid w:val="00B63F52"/>
    <w:rsid w:val="00B842BC"/>
    <w:rsid w:val="00B95EE9"/>
    <w:rsid w:val="00BB009A"/>
    <w:rsid w:val="00BB080D"/>
    <w:rsid w:val="00BC2B19"/>
    <w:rsid w:val="00BC61C1"/>
    <w:rsid w:val="00BD0ADC"/>
    <w:rsid w:val="00BE034B"/>
    <w:rsid w:val="00BE3A2F"/>
    <w:rsid w:val="00BE7D88"/>
    <w:rsid w:val="00C017F2"/>
    <w:rsid w:val="00C20333"/>
    <w:rsid w:val="00C300EF"/>
    <w:rsid w:val="00C32236"/>
    <w:rsid w:val="00C37C76"/>
    <w:rsid w:val="00C42753"/>
    <w:rsid w:val="00C4631D"/>
    <w:rsid w:val="00C6108C"/>
    <w:rsid w:val="00C67F35"/>
    <w:rsid w:val="00C7613A"/>
    <w:rsid w:val="00C84D0F"/>
    <w:rsid w:val="00C85AC3"/>
    <w:rsid w:val="00C85D09"/>
    <w:rsid w:val="00C937CA"/>
    <w:rsid w:val="00CA1596"/>
    <w:rsid w:val="00CA4D66"/>
    <w:rsid w:val="00CA7602"/>
    <w:rsid w:val="00CB6481"/>
    <w:rsid w:val="00CB6927"/>
    <w:rsid w:val="00CC4B28"/>
    <w:rsid w:val="00CD0B5C"/>
    <w:rsid w:val="00CE4E62"/>
    <w:rsid w:val="00CF276B"/>
    <w:rsid w:val="00CF6088"/>
    <w:rsid w:val="00D0233E"/>
    <w:rsid w:val="00D073E6"/>
    <w:rsid w:val="00D1224A"/>
    <w:rsid w:val="00D300BF"/>
    <w:rsid w:val="00D43D1D"/>
    <w:rsid w:val="00D46C25"/>
    <w:rsid w:val="00D535A7"/>
    <w:rsid w:val="00D624B1"/>
    <w:rsid w:val="00D877F7"/>
    <w:rsid w:val="00DA74DC"/>
    <w:rsid w:val="00DA7E1D"/>
    <w:rsid w:val="00DB4A1F"/>
    <w:rsid w:val="00DC0B1B"/>
    <w:rsid w:val="00DD0753"/>
    <w:rsid w:val="00DD4AD8"/>
    <w:rsid w:val="00DF6049"/>
    <w:rsid w:val="00E20626"/>
    <w:rsid w:val="00E32AD0"/>
    <w:rsid w:val="00E34CBD"/>
    <w:rsid w:val="00E60C29"/>
    <w:rsid w:val="00E667C9"/>
    <w:rsid w:val="00E728D8"/>
    <w:rsid w:val="00E74822"/>
    <w:rsid w:val="00EC7E27"/>
    <w:rsid w:val="00EE6C8E"/>
    <w:rsid w:val="00F003D9"/>
    <w:rsid w:val="00F02C65"/>
    <w:rsid w:val="00F0793E"/>
    <w:rsid w:val="00F15660"/>
    <w:rsid w:val="00F60A6F"/>
    <w:rsid w:val="00F61197"/>
    <w:rsid w:val="00F652D2"/>
    <w:rsid w:val="00F74837"/>
    <w:rsid w:val="00F86E5C"/>
    <w:rsid w:val="00FC14B5"/>
    <w:rsid w:val="00FC435E"/>
    <w:rsid w:val="00FD013F"/>
    <w:rsid w:val="00FE1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796F74"/>
  <w15:docId w15:val="{CF47417B-F444-44E7-8E5B-6C15B11EF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017F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C017F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C017F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7CC2"/>
  </w:style>
  <w:style w:type="paragraph" w:styleId="Footer">
    <w:name w:val="footer"/>
    <w:basedOn w:val="Normal"/>
    <w:link w:val="FooterChar"/>
    <w:uiPriority w:val="99"/>
    <w:unhideWhenUsed/>
    <w:rsid w:val="00397C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7CC2"/>
  </w:style>
  <w:style w:type="paragraph" w:styleId="ListParagraph">
    <w:name w:val="List Paragraph"/>
    <w:basedOn w:val="Normal"/>
    <w:uiPriority w:val="34"/>
    <w:qFormat/>
    <w:rsid w:val="002F08AF"/>
    <w:pPr>
      <w:ind w:left="720"/>
      <w:contextualSpacing/>
    </w:pPr>
  </w:style>
  <w:style w:type="table" w:styleId="TableGrid">
    <w:name w:val="Table Grid"/>
    <w:basedOn w:val="TableNormal"/>
    <w:uiPriority w:val="39"/>
    <w:rsid w:val="00DA7E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17F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017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017F2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C017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urrent-article">
    <w:name w:val="current-article"/>
    <w:basedOn w:val="DefaultParagraphFont"/>
    <w:rsid w:val="00C017F2"/>
  </w:style>
  <w:style w:type="character" w:styleId="Hyperlink">
    <w:name w:val="Hyperlink"/>
    <w:basedOn w:val="DefaultParagraphFont"/>
    <w:uiPriority w:val="99"/>
    <w:unhideWhenUsed/>
    <w:rsid w:val="00C017F2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C017F2"/>
  </w:style>
  <w:style w:type="paragraph" w:customStyle="1" w:styleId="byline">
    <w:name w:val="by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entdateline">
    <w:name w:val="content__dateline"/>
    <w:basedOn w:val="Normal"/>
    <w:rsid w:val="00DD0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ontentdateline-time">
    <w:name w:val="content__dateline-time"/>
    <w:basedOn w:val="DefaultParagraphFont"/>
    <w:rsid w:val="00DD0753"/>
  </w:style>
  <w:style w:type="character" w:customStyle="1" w:styleId="rich-linklive">
    <w:name w:val="rich-link__live"/>
    <w:basedOn w:val="DefaultParagraphFont"/>
    <w:rsid w:val="00DD0753"/>
  </w:style>
  <w:style w:type="paragraph" w:styleId="BalloonText">
    <w:name w:val="Balloon Text"/>
    <w:basedOn w:val="Normal"/>
    <w:link w:val="BalloonTextChar"/>
    <w:uiPriority w:val="99"/>
    <w:semiHidden/>
    <w:unhideWhenUsed/>
    <w:rsid w:val="007D64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458"/>
    <w:rPr>
      <w:rFonts w:ascii="Segoe UI" w:hAnsi="Segoe UI" w:cs="Segoe UI"/>
      <w:sz w:val="18"/>
      <w:szCs w:val="18"/>
    </w:rPr>
  </w:style>
  <w:style w:type="table" w:customStyle="1" w:styleId="TableGrid1">
    <w:name w:val="Table Grid1"/>
    <w:basedOn w:val="TableNormal"/>
    <w:next w:val="TableGrid"/>
    <w:uiPriority w:val="39"/>
    <w:rsid w:val="002074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764B6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684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2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721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7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803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0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1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062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07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782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0376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148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9607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302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431356">
          <w:marLeft w:val="225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382675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  <w:div w:id="494029917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042777">
          <w:marLeft w:val="0"/>
          <w:marRight w:val="0"/>
          <w:marTop w:val="0"/>
          <w:marBottom w:val="0"/>
          <w:divBdr>
            <w:top w:val="single" w:sz="18" w:space="3" w:color="4A4A4A"/>
            <w:left w:val="none" w:sz="0" w:space="3" w:color="auto"/>
            <w:bottom w:val="single" w:sz="12" w:space="3" w:color="FFFFFF"/>
            <w:right w:val="none" w:sz="0" w:space="3" w:color="auto"/>
          </w:divBdr>
        </w:div>
      </w:divsChild>
    </w:div>
    <w:div w:id="213648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77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659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8921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316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163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01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095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5A25A1-55B4-41A1-9ED1-182DDA10C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7</Pages>
  <Words>996</Words>
  <Characters>5680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Nuria Lopez</dc:creator>
  <cp:lastModifiedBy>benonia ngwala</cp:lastModifiedBy>
  <cp:revision>56</cp:revision>
  <cp:lastPrinted>2016-06-30T13:05:00Z</cp:lastPrinted>
  <dcterms:created xsi:type="dcterms:W3CDTF">2020-06-03T10:07:00Z</dcterms:created>
  <dcterms:modified xsi:type="dcterms:W3CDTF">2020-06-10T08:43:00Z</dcterms:modified>
</cp:coreProperties>
</file>