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B2808" w14:textId="7EA4B5B7" w:rsidR="002B43DE" w:rsidRDefault="002B43DE" w:rsidP="00971252">
      <w:pPr>
        <w:spacing w:line="360" w:lineRule="auto"/>
        <w:ind w:right="531"/>
        <w:jc w:val="both"/>
        <w:rPr>
          <w:rFonts w:ascii="Arial" w:eastAsia="Calibri" w:hAnsi="Arial" w:cs="Arial"/>
          <w:b/>
          <w:bCs/>
          <w:sz w:val="22"/>
          <w:szCs w:val="22"/>
        </w:rPr>
      </w:pPr>
      <w:r>
        <w:rPr>
          <w:rFonts w:ascii="Arial" w:eastAsia="Calibri" w:hAnsi="Arial" w:cs="Arial"/>
          <w:b/>
          <w:bCs/>
          <w:sz w:val="22"/>
          <w:szCs w:val="22"/>
        </w:rPr>
        <w:t xml:space="preserve">Ben EVANS - </w:t>
      </w:r>
      <w:r w:rsidR="00A321C6">
        <w:rPr>
          <w:rFonts w:ascii="Arial" w:eastAsia="Calibri" w:hAnsi="Arial" w:cs="Arial"/>
          <w:b/>
          <w:bCs/>
          <w:sz w:val="22"/>
          <w:szCs w:val="22"/>
        </w:rPr>
        <w:t>2319927</w:t>
      </w:r>
    </w:p>
    <w:p w14:paraId="2E23B25C" w14:textId="77777777" w:rsidR="002B43DE" w:rsidRDefault="002B43DE" w:rsidP="00971252">
      <w:pPr>
        <w:spacing w:line="360" w:lineRule="auto"/>
        <w:ind w:right="531"/>
        <w:jc w:val="both"/>
        <w:rPr>
          <w:rFonts w:ascii="Arial" w:eastAsia="Calibri" w:hAnsi="Arial" w:cs="Arial"/>
          <w:b/>
          <w:bCs/>
          <w:sz w:val="22"/>
          <w:szCs w:val="22"/>
        </w:rPr>
      </w:pPr>
    </w:p>
    <w:p w14:paraId="49DCDB38" w14:textId="77777777" w:rsidR="002B43DE" w:rsidRDefault="002B43DE" w:rsidP="00971252">
      <w:pPr>
        <w:spacing w:line="360" w:lineRule="auto"/>
        <w:ind w:right="531"/>
        <w:jc w:val="both"/>
        <w:rPr>
          <w:rFonts w:ascii="Arial" w:eastAsia="Calibri" w:hAnsi="Arial" w:cs="Arial"/>
          <w:b/>
          <w:bCs/>
          <w:sz w:val="22"/>
          <w:szCs w:val="22"/>
        </w:rPr>
      </w:pPr>
    </w:p>
    <w:p w14:paraId="0E611325" w14:textId="2A7E49AA" w:rsidR="00595B41" w:rsidRPr="00693B87" w:rsidRDefault="00595B41" w:rsidP="00971252">
      <w:pPr>
        <w:spacing w:line="360" w:lineRule="auto"/>
        <w:ind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064EF4B0" w14:textId="3D283581" w:rsidR="00044747" w:rsidRDefault="00595B41" w:rsidP="00971252">
      <w:pPr>
        <w:spacing w:line="360" w:lineRule="auto"/>
        <w:rPr>
          <w:rFonts w:ascii="Arial" w:eastAsia="Calibri" w:hAnsi="Arial" w:cs="Arial"/>
          <w:sz w:val="22"/>
          <w:szCs w:val="22"/>
        </w:rPr>
      </w:pPr>
      <w:r>
        <w:rPr>
          <w:rFonts w:ascii="Arial" w:eastAsia="Calibri" w:hAnsi="Arial" w:cs="Arial"/>
          <w:sz w:val="22"/>
          <w:szCs w:val="22"/>
        </w:rPr>
        <w:t>How effectively has the police service adapted to accommodate diversity within the UK?</w:t>
      </w:r>
    </w:p>
    <w:p w14:paraId="78E3DAA4" w14:textId="77777777" w:rsidR="00595B41" w:rsidRDefault="00595B41" w:rsidP="00971252">
      <w:pPr>
        <w:spacing w:line="360" w:lineRule="auto"/>
        <w:rPr>
          <w:rFonts w:ascii="Arial" w:eastAsia="Calibri" w:hAnsi="Arial" w:cs="Arial"/>
          <w:sz w:val="22"/>
          <w:szCs w:val="22"/>
        </w:rPr>
      </w:pPr>
    </w:p>
    <w:p w14:paraId="52EBCD4E" w14:textId="4E18C4CD" w:rsidR="00595B41" w:rsidRPr="002B43DE" w:rsidRDefault="00595B41"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According to College of Policing (2013), without police forces engaging with communities and having the support from the public, the role of a police officer would be difficult. It is recognised that engaging with communities </w:t>
      </w:r>
      <w:r w:rsidR="003C4AD9" w:rsidRPr="002B43DE">
        <w:rPr>
          <w:rFonts w:ascii="Arial" w:eastAsia="Calibri" w:hAnsi="Arial" w:cs="Arial"/>
          <w:sz w:val="22"/>
          <w:szCs w:val="22"/>
        </w:rPr>
        <w:t>effectively</w:t>
      </w:r>
      <w:r w:rsidRPr="002B43DE">
        <w:rPr>
          <w:rFonts w:ascii="Arial" w:eastAsia="Calibri" w:hAnsi="Arial" w:cs="Arial"/>
          <w:sz w:val="22"/>
          <w:szCs w:val="22"/>
        </w:rPr>
        <w:t xml:space="preserve"> increases the public </w:t>
      </w:r>
      <w:r w:rsidR="003C4AD9" w:rsidRPr="002B43DE">
        <w:rPr>
          <w:rFonts w:ascii="Arial" w:eastAsia="Calibri" w:hAnsi="Arial" w:cs="Arial"/>
          <w:sz w:val="22"/>
          <w:szCs w:val="22"/>
        </w:rPr>
        <w:t>confidence</w:t>
      </w:r>
      <w:r w:rsidRPr="002B43DE">
        <w:rPr>
          <w:rFonts w:ascii="Arial" w:eastAsia="Calibri" w:hAnsi="Arial" w:cs="Arial"/>
          <w:sz w:val="22"/>
          <w:szCs w:val="22"/>
        </w:rPr>
        <w:t xml:space="preserve"> and trust</w:t>
      </w:r>
      <w:r w:rsidR="003C4AD9" w:rsidRPr="002B43DE">
        <w:rPr>
          <w:rFonts w:ascii="Arial" w:eastAsia="Calibri" w:hAnsi="Arial" w:cs="Arial"/>
          <w:sz w:val="22"/>
          <w:szCs w:val="22"/>
        </w:rPr>
        <w:t>, which allows police forces to</w:t>
      </w:r>
      <w:r w:rsidR="00DA0C4B" w:rsidRPr="002B43DE">
        <w:rPr>
          <w:rFonts w:ascii="Arial" w:eastAsia="Calibri" w:hAnsi="Arial" w:cs="Arial"/>
          <w:sz w:val="22"/>
          <w:szCs w:val="22"/>
        </w:rPr>
        <w:t xml:space="preserve"> </w:t>
      </w:r>
      <w:r w:rsidR="003C4AD9" w:rsidRPr="002B43DE">
        <w:rPr>
          <w:rFonts w:ascii="Arial" w:eastAsia="Calibri" w:hAnsi="Arial" w:cs="Arial"/>
          <w:sz w:val="22"/>
          <w:szCs w:val="22"/>
        </w:rPr>
        <w:t xml:space="preserve">build positive relationships leading to crime reduction and the public having more respect for the law. </w:t>
      </w:r>
    </w:p>
    <w:p w14:paraId="59024979" w14:textId="77777777" w:rsidR="003C4AD9" w:rsidRPr="002B43DE" w:rsidRDefault="003C4AD9" w:rsidP="00971252">
      <w:pPr>
        <w:spacing w:line="360" w:lineRule="auto"/>
        <w:rPr>
          <w:rFonts w:ascii="Arial" w:eastAsia="Calibri" w:hAnsi="Arial" w:cs="Arial"/>
          <w:sz w:val="22"/>
          <w:szCs w:val="22"/>
        </w:rPr>
      </w:pPr>
    </w:p>
    <w:p w14:paraId="77920A4A" w14:textId="0D2757DA" w:rsidR="0009361E" w:rsidRPr="002B43DE" w:rsidRDefault="0009361E" w:rsidP="00971252">
      <w:pPr>
        <w:spacing w:line="360" w:lineRule="auto"/>
        <w:rPr>
          <w:rFonts w:ascii="Arial" w:eastAsia="Calibri" w:hAnsi="Arial" w:cs="Arial"/>
          <w:sz w:val="22"/>
          <w:szCs w:val="22"/>
        </w:rPr>
      </w:pPr>
      <w:r w:rsidRPr="002B43DE">
        <w:rPr>
          <w:rFonts w:ascii="Arial" w:eastAsia="Calibri" w:hAnsi="Arial" w:cs="Arial"/>
          <w:sz w:val="22"/>
          <w:szCs w:val="22"/>
        </w:rPr>
        <w:t>Buchanan (2006) states that in April 1993 the police failed to investigate the murder of a black teenager named Stephen Lawrence and as result community tensions were high and the trust between police and communities w</w:t>
      </w:r>
      <w:r w:rsidR="0016316F" w:rsidRPr="002B43DE">
        <w:rPr>
          <w:rFonts w:ascii="Arial" w:eastAsia="Calibri" w:hAnsi="Arial" w:cs="Arial"/>
          <w:sz w:val="22"/>
          <w:szCs w:val="22"/>
        </w:rPr>
        <w:t>ere</w:t>
      </w:r>
      <w:r w:rsidRPr="002B43DE">
        <w:rPr>
          <w:rFonts w:ascii="Arial" w:eastAsia="Calibri" w:hAnsi="Arial" w:cs="Arial"/>
          <w:sz w:val="22"/>
          <w:szCs w:val="22"/>
        </w:rPr>
        <w:t xml:space="preserve"> lost. The Macpherson Report </w:t>
      </w:r>
      <w:r w:rsidR="0016316F" w:rsidRPr="002B43DE">
        <w:rPr>
          <w:rFonts w:ascii="Arial" w:eastAsia="Calibri" w:hAnsi="Arial" w:cs="Arial"/>
          <w:sz w:val="22"/>
          <w:szCs w:val="22"/>
        </w:rPr>
        <w:t xml:space="preserve">which was released years later had exposed the failures of the police investigation and described the police as being institutionally racist. However, Buchanan (2006) acknowledges that due to the severity of the report, it appeared that police forces from this point onwards were taking action to improve their relationship with different communities. </w:t>
      </w:r>
    </w:p>
    <w:p w14:paraId="7CCE4302" w14:textId="77777777" w:rsidR="0016316F" w:rsidRPr="002B43DE" w:rsidRDefault="0016316F" w:rsidP="00971252">
      <w:pPr>
        <w:spacing w:line="360" w:lineRule="auto"/>
        <w:rPr>
          <w:rFonts w:ascii="Arial" w:eastAsia="Calibri" w:hAnsi="Arial" w:cs="Arial"/>
          <w:sz w:val="22"/>
          <w:szCs w:val="22"/>
        </w:rPr>
      </w:pPr>
    </w:p>
    <w:p w14:paraId="2B8889B2" w14:textId="737BC436" w:rsidR="0016316F" w:rsidRPr="002B43DE" w:rsidRDefault="0016316F"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Innes et al. (2020) states one of the opportunities police forces implemented to improve community relationships was the introduction of PCSO’s. It was important to recognise how effective PCSO’s could become in building trust with the communities as they could carry out </w:t>
      </w:r>
      <w:r w:rsidR="00331D1D" w:rsidRPr="002B43DE">
        <w:rPr>
          <w:rFonts w:ascii="Arial" w:eastAsia="Calibri" w:hAnsi="Arial" w:cs="Arial"/>
          <w:sz w:val="22"/>
          <w:szCs w:val="22"/>
        </w:rPr>
        <w:t xml:space="preserve">their </w:t>
      </w:r>
      <w:r w:rsidRPr="002B43DE">
        <w:rPr>
          <w:rFonts w:ascii="Arial" w:eastAsia="Calibri" w:hAnsi="Arial" w:cs="Arial"/>
          <w:sz w:val="22"/>
          <w:szCs w:val="22"/>
        </w:rPr>
        <w:t xml:space="preserve">role by being directly involved in the community and relieve pressure off the front-line officers. </w:t>
      </w:r>
      <w:r w:rsidR="00331D1D" w:rsidRPr="002B43DE">
        <w:rPr>
          <w:rFonts w:ascii="Arial" w:eastAsia="Calibri" w:hAnsi="Arial" w:cs="Arial"/>
          <w:sz w:val="22"/>
          <w:szCs w:val="22"/>
        </w:rPr>
        <w:t>De Camargo (2020) acknowledges due to the diverse nature of communities PCSO’s have been utilised as they have built effective partnerships with a range of different support networks that the community would benefit from</w:t>
      </w:r>
      <w:r w:rsidR="004D732A" w:rsidRPr="002B43DE">
        <w:rPr>
          <w:rFonts w:ascii="Arial" w:eastAsia="Calibri" w:hAnsi="Arial" w:cs="Arial"/>
          <w:sz w:val="22"/>
          <w:szCs w:val="22"/>
        </w:rPr>
        <w:t xml:space="preserve">, </w:t>
      </w:r>
      <w:r w:rsidR="003442FD" w:rsidRPr="002B43DE">
        <w:rPr>
          <w:rFonts w:ascii="Arial" w:eastAsia="Calibri" w:hAnsi="Arial" w:cs="Arial"/>
          <w:sz w:val="22"/>
          <w:szCs w:val="22"/>
        </w:rPr>
        <w:t>such as housing and council relationships. PCSO’s are also engaging</w:t>
      </w:r>
      <w:r w:rsidR="00331D1D" w:rsidRPr="002B43DE">
        <w:rPr>
          <w:rFonts w:ascii="Arial" w:eastAsia="Calibri" w:hAnsi="Arial" w:cs="Arial"/>
          <w:sz w:val="22"/>
          <w:szCs w:val="22"/>
        </w:rPr>
        <w:t xml:space="preserve"> with the</w:t>
      </w:r>
      <w:r w:rsidR="003442FD" w:rsidRPr="002B43DE">
        <w:rPr>
          <w:rFonts w:ascii="Arial" w:eastAsia="Calibri" w:hAnsi="Arial" w:cs="Arial"/>
          <w:sz w:val="22"/>
          <w:szCs w:val="22"/>
        </w:rPr>
        <w:t xml:space="preserve"> communities</w:t>
      </w:r>
      <w:r w:rsidR="00331D1D" w:rsidRPr="002B43DE">
        <w:rPr>
          <w:rFonts w:ascii="Arial" w:eastAsia="Calibri" w:hAnsi="Arial" w:cs="Arial"/>
          <w:sz w:val="22"/>
          <w:szCs w:val="22"/>
        </w:rPr>
        <w:t xml:space="preserve"> by providing reassurance</w:t>
      </w:r>
      <w:r w:rsidR="004D732A" w:rsidRPr="002B43DE">
        <w:rPr>
          <w:rFonts w:ascii="Arial" w:eastAsia="Calibri" w:hAnsi="Arial" w:cs="Arial"/>
          <w:sz w:val="22"/>
          <w:szCs w:val="22"/>
        </w:rPr>
        <w:t xml:space="preserve"> by </w:t>
      </w:r>
      <w:r w:rsidR="00331D1D" w:rsidRPr="002B43DE">
        <w:rPr>
          <w:rFonts w:ascii="Arial" w:eastAsia="Calibri" w:hAnsi="Arial" w:cs="Arial"/>
          <w:sz w:val="22"/>
          <w:szCs w:val="22"/>
        </w:rPr>
        <w:t>visible patrolling in area</w:t>
      </w:r>
      <w:r w:rsidR="004D732A" w:rsidRPr="002B43DE">
        <w:rPr>
          <w:rFonts w:ascii="Arial" w:eastAsia="Calibri" w:hAnsi="Arial" w:cs="Arial"/>
          <w:sz w:val="22"/>
          <w:szCs w:val="22"/>
        </w:rPr>
        <w:t>s</w:t>
      </w:r>
      <w:r w:rsidR="003442FD" w:rsidRPr="002B43DE">
        <w:rPr>
          <w:rFonts w:ascii="Arial" w:eastAsia="Calibri" w:hAnsi="Arial" w:cs="Arial"/>
          <w:sz w:val="22"/>
          <w:szCs w:val="22"/>
        </w:rPr>
        <w:t xml:space="preserve"> which leads to the community knowing that the police are tackling issues such as Anti-Social behaviour issues</w:t>
      </w:r>
      <w:r w:rsidR="00301907" w:rsidRPr="002B43DE">
        <w:rPr>
          <w:rFonts w:ascii="Arial" w:eastAsia="Calibri" w:hAnsi="Arial" w:cs="Arial"/>
          <w:sz w:val="22"/>
          <w:szCs w:val="22"/>
        </w:rPr>
        <w:t xml:space="preserve">, and as a result better community relationships can develop especially within those more diverse. </w:t>
      </w:r>
    </w:p>
    <w:p w14:paraId="6B64C21C" w14:textId="77777777" w:rsidR="003442FD" w:rsidRPr="002B43DE" w:rsidRDefault="003442FD" w:rsidP="00971252">
      <w:pPr>
        <w:spacing w:line="360" w:lineRule="auto"/>
        <w:rPr>
          <w:rFonts w:ascii="Arial" w:eastAsia="Calibri" w:hAnsi="Arial" w:cs="Arial"/>
          <w:sz w:val="22"/>
          <w:szCs w:val="22"/>
        </w:rPr>
      </w:pPr>
    </w:p>
    <w:p w14:paraId="171AE2F1" w14:textId="26210916" w:rsidR="00DA0C4B" w:rsidRPr="002B43DE" w:rsidRDefault="00C420F3"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According to Stubbs (2023) another area that police forces have adapted to accommodate diversity is positive action recruitment and there has been emphasis for this which was included in the Macpherson report. </w:t>
      </w:r>
      <w:r w:rsidR="00961AA8" w:rsidRPr="002B43DE">
        <w:rPr>
          <w:rFonts w:ascii="Arial" w:eastAsia="Calibri" w:hAnsi="Arial" w:cs="Arial"/>
          <w:sz w:val="22"/>
          <w:szCs w:val="22"/>
        </w:rPr>
        <w:t xml:space="preserve">Stubbs (2023) states that positive action schemes are in place within police forces to help introduce steps that address the disproportionality of police officers currently employed from diverse backgrounds. </w:t>
      </w:r>
      <w:r w:rsidR="00DA0C4B" w:rsidRPr="002B43DE">
        <w:rPr>
          <w:rFonts w:ascii="Arial" w:eastAsia="Calibri" w:hAnsi="Arial" w:cs="Arial"/>
          <w:sz w:val="22"/>
          <w:szCs w:val="22"/>
        </w:rPr>
        <w:t xml:space="preserve">The importance of the positive </w:t>
      </w:r>
      <w:r w:rsidR="00B95CBF" w:rsidRPr="002B43DE">
        <w:rPr>
          <w:rFonts w:ascii="Arial" w:eastAsia="Calibri" w:hAnsi="Arial" w:cs="Arial"/>
          <w:sz w:val="22"/>
          <w:szCs w:val="22"/>
        </w:rPr>
        <w:t xml:space="preserve">action </w:t>
      </w:r>
      <w:r w:rsidR="00DA0C4B" w:rsidRPr="002B43DE">
        <w:rPr>
          <w:rFonts w:ascii="Arial" w:eastAsia="Calibri" w:hAnsi="Arial" w:cs="Arial"/>
          <w:sz w:val="22"/>
          <w:szCs w:val="22"/>
        </w:rPr>
        <w:lastRenderedPageBreak/>
        <w:t>teams is to assist with under-represented persons within the police force at the recruitment stage with their performance and as a result it provides people from diverse communities an equal opportunity whilst applying for a role within the police. Hesketh and Stubbs (2024) states that the people from diverse communities who have received assistance from positive action initiatives have stated that the support they received was beneficial to them throughout the recruitment stage and importantly the support was fundamental to them being successful with the process</w:t>
      </w:r>
      <w:r w:rsidR="00DB270E" w:rsidRPr="002B43DE">
        <w:rPr>
          <w:rFonts w:ascii="Arial" w:eastAsia="Calibri" w:hAnsi="Arial" w:cs="Arial"/>
          <w:sz w:val="22"/>
          <w:szCs w:val="22"/>
        </w:rPr>
        <w:t xml:space="preserve">. This is important for police forces who are supporting positive action schemes as it allows an equal opportunity for people from diverse backgrounds when applying and it also suggests that the police </w:t>
      </w:r>
      <w:r w:rsidR="008F4A08" w:rsidRPr="002B43DE">
        <w:rPr>
          <w:rFonts w:ascii="Arial" w:eastAsia="Calibri" w:hAnsi="Arial" w:cs="Arial"/>
          <w:sz w:val="22"/>
          <w:szCs w:val="22"/>
        </w:rPr>
        <w:t xml:space="preserve">have adapted to diverse communities by </w:t>
      </w:r>
      <w:r w:rsidR="00DB270E" w:rsidRPr="002B43DE">
        <w:rPr>
          <w:rFonts w:ascii="Arial" w:eastAsia="Calibri" w:hAnsi="Arial" w:cs="Arial"/>
          <w:sz w:val="22"/>
          <w:szCs w:val="22"/>
        </w:rPr>
        <w:t>encourag</w:t>
      </w:r>
      <w:r w:rsidR="008F4A08" w:rsidRPr="002B43DE">
        <w:rPr>
          <w:rFonts w:ascii="Arial" w:eastAsia="Calibri" w:hAnsi="Arial" w:cs="Arial"/>
          <w:sz w:val="22"/>
          <w:szCs w:val="22"/>
        </w:rPr>
        <w:t>ing</w:t>
      </w:r>
      <w:r w:rsidR="00DB270E" w:rsidRPr="002B43DE">
        <w:rPr>
          <w:rFonts w:ascii="Arial" w:eastAsia="Calibri" w:hAnsi="Arial" w:cs="Arial"/>
          <w:sz w:val="22"/>
          <w:szCs w:val="22"/>
        </w:rPr>
        <w:t xml:space="preserve"> people from diverse communities to apply for roles within the police force and make it a representative workplace.</w:t>
      </w:r>
    </w:p>
    <w:p w14:paraId="595B1EA6" w14:textId="77777777" w:rsidR="00DA0C4B" w:rsidRPr="002B43DE" w:rsidRDefault="00DA0C4B" w:rsidP="00971252">
      <w:pPr>
        <w:spacing w:line="360" w:lineRule="auto"/>
        <w:rPr>
          <w:rFonts w:ascii="Arial" w:eastAsia="Calibri" w:hAnsi="Arial" w:cs="Arial"/>
          <w:sz w:val="22"/>
          <w:szCs w:val="22"/>
        </w:rPr>
      </w:pPr>
    </w:p>
    <w:p w14:paraId="2DF43A6F" w14:textId="31AAD37C" w:rsidR="00570D1A" w:rsidRPr="002B43DE" w:rsidRDefault="00263576"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Another example of police forces adapting to diverse communities is </w:t>
      </w:r>
      <w:r w:rsidR="00E75769" w:rsidRPr="002B43DE">
        <w:rPr>
          <w:rFonts w:ascii="Arial" w:eastAsia="Calibri" w:hAnsi="Arial" w:cs="Arial"/>
          <w:sz w:val="22"/>
          <w:szCs w:val="22"/>
        </w:rPr>
        <w:t xml:space="preserve">the </w:t>
      </w:r>
      <w:r w:rsidR="008633A3" w:rsidRPr="002B43DE">
        <w:rPr>
          <w:rFonts w:ascii="Arial" w:eastAsia="Calibri" w:hAnsi="Arial" w:cs="Arial"/>
          <w:sz w:val="22"/>
          <w:szCs w:val="22"/>
        </w:rPr>
        <w:t xml:space="preserve">national policing culture and inclusion strategy </w:t>
      </w:r>
      <w:r w:rsidR="00E75769" w:rsidRPr="002B43DE">
        <w:rPr>
          <w:rFonts w:ascii="Arial" w:eastAsia="Calibri" w:hAnsi="Arial" w:cs="Arial"/>
          <w:sz w:val="22"/>
          <w:szCs w:val="22"/>
        </w:rPr>
        <w:t xml:space="preserve">2025 to 2030. According to College of Policing (2025), </w:t>
      </w:r>
      <w:r w:rsidR="001D4C50" w:rsidRPr="002B43DE">
        <w:rPr>
          <w:rFonts w:ascii="Arial" w:eastAsia="Calibri" w:hAnsi="Arial" w:cs="Arial"/>
          <w:sz w:val="22"/>
          <w:szCs w:val="22"/>
        </w:rPr>
        <w:t xml:space="preserve">one of the outcomes </w:t>
      </w:r>
      <w:r w:rsidR="00AF4F05" w:rsidRPr="002B43DE">
        <w:rPr>
          <w:rFonts w:ascii="Arial" w:eastAsia="Calibri" w:hAnsi="Arial" w:cs="Arial"/>
          <w:sz w:val="22"/>
          <w:szCs w:val="22"/>
        </w:rPr>
        <w:t xml:space="preserve">of the strategy </w:t>
      </w:r>
      <w:r w:rsidR="00E73565" w:rsidRPr="002B43DE">
        <w:rPr>
          <w:rFonts w:ascii="Arial" w:eastAsia="Calibri" w:hAnsi="Arial" w:cs="Arial"/>
          <w:sz w:val="22"/>
          <w:szCs w:val="22"/>
        </w:rPr>
        <w:t xml:space="preserve">for police forces is to have a represented workplace. A </w:t>
      </w:r>
      <w:r w:rsidR="00923BAB" w:rsidRPr="002B43DE">
        <w:rPr>
          <w:rFonts w:ascii="Arial" w:eastAsia="Calibri" w:hAnsi="Arial" w:cs="Arial"/>
          <w:sz w:val="22"/>
          <w:szCs w:val="22"/>
        </w:rPr>
        <w:t>represented</w:t>
      </w:r>
      <w:r w:rsidR="00E73565" w:rsidRPr="002B43DE">
        <w:rPr>
          <w:rFonts w:ascii="Arial" w:eastAsia="Calibri" w:hAnsi="Arial" w:cs="Arial"/>
          <w:sz w:val="22"/>
          <w:szCs w:val="22"/>
        </w:rPr>
        <w:t xml:space="preserve"> workplace allo</w:t>
      </w:r>
      <w:r w:rsidR="00923BAB" w:rsidRPr="002B43DE">
        <w:rPr>
          <w:rFonts w:ascii="Arial" w:eastAsia="Calibri" w:hAnsi="Arial" w:cs="Arial"/>
          <w:sz w:val="22"/>
          <w:szCs w:val="22"/>
        </w:rPr>
        <w:t xml:space="preserve">ws police forces to </w:t>
      </w:r>
      <w:r w:rsidR="00D64098" w:rsidRPr="002B43DE">
        <w:rPr>
          <w:rFonts w:ascii="Arial" w:eastAsia="Calibri" w:hAnsi="Arial" w:cs="Arial"/>
          <w:sz w:val="22"/>
          <w:szCs w:val="22"/>
        </w:rPr>
        <w:t xml:space="preserve">have better community </w:t>
      </w:r>
      <w:r w:rsidR="00C81F69" w:rsidRPr="002B43DE">
        <w:rPr>
          <w:rFonts w:ascii="Arial" w:eastAsia="Calibri" w:hAnsi="Arial" w:cs="Arial"/>
          <w:sz w:val="22"/>
          <w:szCs w:val="22"/>
        </w:rPr>
        <w:t>relations</w:t>
      </w:r>
      <w:r w:rsidR="00700FD5" w:rsidRPr="002B43DE">
        <w:rPr>
          <w:rFonts w:ascii="Arial" w:eastAsia="Calibri" w:hAnsi="Arial" w:cs="Arial"/>
          <w:sz w:val="22"/>
          <w:szCs w:val="22"/>
        </w:rPr>
        <w:t xml:space="preserve"> by gaining trust and confidence</w:t>
      </w:r>
      <w:r w:rsidR="00C81F69" w:rsidRPr="002B43DE">
        <w:rPr>
          <w:rFonts w:ascii="Arial" w:eastAsia="Calibri" w:hAnsi="Arial" w:cs="Arial"/>
          <w:sz w:val="22"/>
          <w:szCs w:val="22"/>
        </w:rPr>
        <w:t xml:space="preserve"> </w:t>
      </w:r>
      <w:r w:rsidR="00296636" w:rsidRPr="002B43DE">
        <w:rPr>
          <w:rFonts w:ascii="Arial" w:eastAsia="Calibri" w:hAnsi="Arial" w:cs="Arial"/>
          <w:sz w:val="22"/>
          <w:szCs w:val="22"/>
        </w:rPr>
        <w:t xml:space="preserve">of the public </w:t>
      </w:r>
      <w:r w:rsidR="006B05C3" w:rsidRPr="002B43DE">
        <w:rPr>
          <w:rFonts w:ascii="Arial" w:eastAsia="Calibri" w:hAnsi="Arial" w:cs="Arial"/>
          <w:sz w:val="22"/>
          <w:szCs w:val="22"/>
        </w:rPr>
        <w:t xml:space="preserve">as it is likely to lead to the communities </w:t>
      </w:r>
      <w:r w:rsidR="00324B3A" w:rsidRPr="002B43DE">
        <w:rPr>
          <w:rFonts w:ascii="Arial" w:eastAsia="Calibri" w:hAnsi="Arial" w:cs="Arial"/>
          <w:sz w:val="22"/>
          <w:szCs w:val="22"/>
        </w:rPr>
        <w:t xml:space="preserve">especially </w:t>
      </w:r>
      <w:r w:rsidR="003C78F7" w:rsidRPr="002B43DE">
        <w:rPr>
          <w:rFonts w:ascii="Arial" w:eastAsia="Calibri" w:hAnsi="Arial" w:cs="Arial"/>
          <w:sz w:val="22"/>
          <w:szCs w:val="22"/>
        </w:rPr>
        <w:t>those more</w:t>
      </w:r>
      <w:r w:rsidR="00324B3A" w:rsidRPr="002B43DE">
        <w:rPr>
          <w:rFonts w:ascii="Arial" w:eastAsia="Calibri" w:hAnsi="Arial" w:cs="Arial"/>
          <w:sz w:val="22"/>
          <w:szCs w:val="22"/>
        </w:rPr>
        <w:t xml:space="preserve"> diverse to perceive the police of being inclusive and </w:t>
      </w:r>
      <w:r w:rsidR="003C78F7" w:rsidRPr="002B43DE">
        <w:rPr>
          <w:rFonts w:ascii="Arial" w:eastAsia="Calibri" w:hAnsi="Arial" w:cs="Arial"/>
          <w:sz w:val="22"/>
          <w:szCs w:val="22"/>
        </w:rPr>
        <w:t>a workplace that employs all people</w:t>
      </w:r>
      <w:r w:rsidR="00823DDC" w:rsidRPr="002B43DE">
        <w:rPr>
          <w:rFonts w:ascii="Arial" w:eastAsia="Calibri" w:hAnsi="Arial" w:cs="Arial"/>
          <w:sz w:val="22"/>
          <w:szCs w:val="22"/>
        </w:rPr>
        <w:t xml:space="preserve"> from different </w:t>
      </w:r>
      <w:r w:rsidR="00907C93" w:rsidRPr="002B43DE">
        <w:rPr>
          <w:rFonts w:ascii="Arial" w:eastAsia="Calibri" w:hAnsi="Arial" w:cs="Arial"/>
          <w:sz w:val="22"/>
          <w:szCs w:val="22"/>
        </w:rPr>
        <w:t>communities</w:t>
      </w:r>
      <w:r w:rsidR="00296636" w:rsidRPr="002B43DE">
        <w:rPr>
          <w:rFonts w:ascii="Arial" w:eastAsia="Calibri" w:hAnsi="Arial" w:cs="Arial"/>
          <w:sz w:val="22"/>
          <w:szCs w:val="22"/>
        </w:rPr>
        <w:t>.</w:t>
      </w:r>
      <w:r w:rsidR="00D811CC" w:rsidRPr="002B43DE">
        <w:rPr>
          <w:rFonts w:ascii="Arial" w:eastAsia="Calibri" w:hAnsi="Arial" w:cs="Arial"/>
          <w:sz w:val="22"/>
          <w:szCs w:val="22"/>
        </w:rPr>
        <w:t xml:space="preserve"> </w:t>
      </w:r>
      <w:r w:rsidR="00A82149" w:rsidRPr="002B43DE">
        <w:rPr>
          <w:rFonts w:ascii="Arial" w:eastAsia="Calibri" w:hAnsi="Arial" w:cs="Arial"/>
          <w:sz w:val="22"/>
          <w:szCs w:val="22"/>
        </w:rPr>
        <w:t xml:space="preserve">This can be achieved </w:t>
      </w:r>
      <w:r w:rsidR="00F723F4" w:rsidRPr="002B43DE">
        <w:rPr>
          <w:rFonts w:ascii="Arial" w:eastAsia="Calibri" w:hAnsi="Arial" w:cs="Arial"/>
          <w:sz w:val="22"/>
          <w:szCs w:val="22"/>
        </w:rPr>
        <w:t>using</w:t>
      </w:r>
      <w:r w:rsidR="00C67F4E" w:rsidRPr="002B43DE">
        <w:rPr>
          <w:rFonts w:ascii="Arial" w:eastAsia="Calibri" w:hAnsi="Arial" w:cs="Arial"/>
          <w:sz w:val="22"/>
          <w:szCs w:val="22"/>
        </w:rPr>
        <w:t xml:space="preserve"> positive action teams </w:t>
      </w:r>
      <w:r w:rsidR="00C978A3" w:rsidRPr="002B43DE">
        <w:rPr>
          <w:rFonts w:ascii="Arial" w:eastAsia="Calibri" w:hAnsi="Arial" w:cs="Arial"/>
          <w:sz w:val="22"/>
          <w:szCs w:val="22"/>
        </w:rPr>
        <w:t xml:space="preserve">which Stubbs (2023) has outlined their role </w:t>
      </w:r>
      <w:r w:rsidR="00F723F4" w:rsidRPr="002B43DE">
        <w:rPr>
          <w:rFonts w:ascii="Arial" w:eastAsia="Calibri" w:hAnsi="Arial" w:cs="Arial"/>
          <w:sz w:val="22"/>
          <w:szCs w:val="22"/>
        </w:rPr>
        <w:t xml:space="preserve">of supporting the performance of applicants from diverse backgrounds. </w:t>
      </w:r>
      <w:r w:rsidR="003C29C0" w:rsidRPr="002B43DE">
        <w:rPr>
          <w:rFonts w:ascii="Arial" w:eastAsia="Calibri" w:hAnsi="Arial" w:cs="Arial"/>
          <w:sz w:val="22"/>
          <w:szCs w:val="22"/>
        </w:rPr>
        <w:t xml:space="preserve">A </w:t>
      </w:r>
      <w:r w:rsidR="007F24E8" w:rsidRPr="002B43DE">
        <w:rPr>
          <w:rFonts w:ascii="Arial" w:eastAsia="Calibri" w:hAnsi="Arial" w:cs="Arial"/>
          <w:sz w:val="22"/>
          <w:szCs w:val="22"/>
        </w:rPr>
        <w:t>represented</w:t>
      </w:r>
      <w:r w:rsidR="003C29C0" w:rsidRPr="002B43DE">
        <w:rPr>
          <w:rFonts w:ascii="Arial" w:eastAsia="Calibri" w:hAnsi="Arial" w:cs="Arial"/>
          <w:sz w:val="22"/>
          <w:szCs w:val="22"/>
        </w:rPr>
        <w:t xml:space="preserve"> workplace within the police suggest that the police </w:t>
      </w:r>
      <w:r w:rsidR="007F24E8" w:rsidRPr="002B43DE">
        <w:rPr>
          <w:rFonts w:ascii="Arial" w:eastAsia="Calibri" w:hAnsi="Arial" w:cs="Arial"/>
          <w:sz w:val="22"/>
          <w:szCs w:val="22"/>
        </w:rPr>
        <w:t xml:space="preserve">are adapting to diverse communities by encouraging a diverse workplace </w:t>
      </w:r>
      <w:r w:rsidR="00713C64" w:rsidRPr="002B43DE">
        <w:rPr>
          <w:rFonts w:ascii="Arial" w:eastAsia="Calibri" w:hAnsi="Arial" w:cs="Arial"/>
          <w:sz w:val="22"/>
          <w:szCs w:val="22"/>
        </w:rPr>
        <w:t xml:space="preserve">that represents the communities they serve. It also </w:t>
      </w:r>
      <w:r w:rsidR="00F23799" w:rsidRPr="002B43DE">
        <w:rPr>
          <w:rFonts w:ascii="Arial" w:eastAsia="Calibri" w:hAnsi="Arial" w:cs="Arial"/>
          <w:sz w:val="22"/>
          <w:szCs w:val="22"/>
        </w:rPr>
        <w:t xml:space="preserve">strengthens Buchanan (2006) </w:t>
      </w:r>
      <w:r w:rsidR="00C135CF" w:rsidRPr="002B43DE">
        <w:rPr>
          <w:rFonts w:ascii="Arial" w:eastAsia="Calibri" w:hAnsi="Arial" w:cs="Arial"/>
          <w:sz w:val="22"/>
          <w:szCs w:val="22"/>
        </w:rPr>
        <w:t>acknowledgement</w:t>
      </w:r>
      <w:r w:rsidR="00F23799" w:rsidRPr="002B43DE">
        <w:rPr>
          <w:rFonts w:ascii="Arial" w:eastAsia="Calibri" w:hAnsi="Arial" w:cs="Arial"/>
          <w:sz w:val="22"/>
          <w:szCs w:val="22"/>
        </w:rPr>
        <w:t xml:space="preserve"> that police forces </w:t>
      </w:r>
      <w:r w:rsidR="00CF16AC" w:rsidRPr="002B43DE">
        <w:rPr>
          <w:rFonts w:ascii="Arial" w:eastAsia="Calibri" w:hAnsi="Arial" w:cs="Arial"/>
          <w:sz w:val="22"/>
          <w:szCs w:val="22"/>
        </w:rPr>
        <w:t xml:space="preserve">have </w:t>
      </w:r>
      <w:r w:rsidR="00154D97" w:rsidRPr="002B43DE">
        <w:rPr>
          <w:rFonts w:ascii="Arial" w:eastAsia="Calibri" w:hAnsi="Arial" w:cs="Arial"/>
          <w:sz w:val="22"/>
          <w:szCs w:val="22"/>
        </w:rPr>
        <w:t>continued</w:t>
      </w:r>
      <w:r w:rsidR="00C2285D" w:rsidRPr="002B43DE">
        <w:rPr>
          <w:rFonts w:ascii="Arial" w:eastAsia="Calibri" w:hAnsi="Arial" w:cs="Arial"/>
          <w:sz w:val="22"/>
          <w:szCs w:val="22"/>
        </w:rPr>
        <w:t xml:space="preserve"> to </w:t>
      </w:r>
      <w:r w:rsidR="00CF16AC" w:rsidRPr="002B43DE">
        <w:rPr>
          <w:rFonts w:ascii="Arial" w:eastAsia="Calibri" w:hAnsi="Arial" w:cs="Arial"/>
          <w:sz w:val="22"/>
          <w:szCs w:val="22"/>
        </w:rPr>
        <w:t>take ac</w:t>
      </w:r>
      <w:r w:rsidR="008F7F16" w:rsidRPr="002B43DE">
        <w:rPr>
          <w:rFonts w:ascii="Arial" w:eastAsia="Calibri" w:hAnsi="Arial" w:cs="Arial"/>
          <w:sz w:val="22"/>
          <w:szCs w:val="22"/>
        </w:rPr>
        <w:t xml:space="preserve">tion </w:t>
      </w:r>
      <w:r w:rsidR="00C2285D" w:rsidRPr="002B43DE">
        <w:rPr>
          <w:rFonts w:ascii="Arial" w:eastAsia="Calibri" w:hAnsi="Arial" w:cs="Arial"/>
          <w:sz w:val="22"/>
          <w:szCs w:val="22"/>
        </w:rPr>
        <w:t xml:space="preserve">to </w:t>
      </w:r>
      <w:r w:rsidR="00C135CF" w:rsidRPr="002B43DE">
        <w:rPr>
          <w:rFonts w:ascii="Arial" w:eastAsia="Calibri" w:hAnsi="Arial" w:cs="Arial"/>
          <w:sz w:val="22"/>
          <w:szCs w:val="22"/>
        </w:rPr>
        <w:t xml:space="preserve">improve community relations with diverse communities </w:t>
      </w:r>
      <w:r w:rsidR="00C2285D" w:rsidRPr="002B43DE">
        <w:rPr>
          <w:rFonts w:ascii="Arial" w:eastAsia="Calibri" w:hAnsi="Arial" w:cs="Arial"/>
          <w:sz w:val="22"/>
          <w:szCs w:val="22"/>
        </w:rPr>
        <w:t xml:space="preserve">since </w:t>
      </w:r>
      <w:r w:rsidR="00757848" w:rsidRPr="002B43DE">
        <w:rPr>
          <w:rFonts w:ascii="Arial" w:eastAsia="Calibri" w:hAnsi="Arial" w:cs="Arial"/>
          <w:sz w:val="22"/>
          <w:szCs w:val="22"/>
        </w:rPr>
        <w:t>reports such as the Macpherson report w</w:t>
      </w:r>
      <w:r w:rsidR="00C510BD" w:rsidRPr="002B43DE">
        <w:rPr>
          <w:rFonts w:ascii="Arial" w:eastAsia="Calibri" w:hAnsi="Arial" w:cs="Arial"/>
          <w:sz w:val="22"/>
          <w:szCs w:val="22"/>
        </w:rPr>
        <w:t>ere published.</w:t>
      </w:r>
    </w:p>
    <w:p w14:paraId="1B294709" w14:textId="77777777" w:rsidR="00CF79F0" w:rsidRPr="002B43DE" w:rsidRDefault="00CF79F0" w:rsidP="00971252">
      <w:pPr>
        <w:spacing w:line="360" w:lineRule="auto"/>
        <w:rPr>
          <w:rFonts w:ascii="Arial" w:eastAsia="Calibri" w:hAnsi="Arial" w:cs="Arial"/>
          <w:sz w:val="22"/>
          <w:szCs w:val="22"/>
        </w:rPr>
      </w:pPr>
    </w:p>
    <w:p w14:paraId="223C1274" w14:textId="6A358CC1" w:rsidR="00A130E9" w:rsidRPr="002B43DE" w:rsidRDefault="00CF79F0"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College of Policing </w:t>
      </w:r>
      <w:r w:rsidR="00203147" w:rsidRPr="002B43DE">
        <w:rPr>
          <w:rFonts w:ascii="Arial" w:eastAsia="Calibri" w:hAnsi="Arial" w:cs="Arial"/>
          <w:sz w:val="22"/>
          <w:szCs w:val="22"/>
        </w:rPr>
        <w:t>(2025) also suggest</w:t>
      </w:r>
      <w:r w:rsidR="005B78D2" w:rsidRPr="002B43DE">
        <w:rPr>
          <w:rFonts w:ascii="Arial" w:eastAsia="Calibri" w:hAnsi="Arial" w:cs="Arial"/>
          <w:sz w:val="22"/>
          <w:szCs w:val="22"/>
        </w:rPr>
        <w:t>s</w:t>
      </w:r>
      <w:r w:rsidR="00203147" w:rsidRPr="002B43DE">
        <w:rPr>
          <w:rFonts w:ascii="Arial" w:eastAsia="Calibri" w:hAnsi="Arial" w:cs="Arial"/>
          <w:sz w:val="22"/>
          <w:szCs w:val="22"/>
        </w:rPr>
        <w:t xml:space="preserve"> </w:t>
      </w:r>
      <w:r w:rsidR="00A8020F" w:rsidRPr="002B43DE">
        <w:rPr>
          <w:rFonts w:ascii="Arial" w:eastAsia="Calibri" w:hAnsi="Arial" w:cs="Arial"/>
          <w:sz w:val="22"/>
          <w:szCs w:val="22"/>
        </w:rPr>
        <w:t xml:space="preserve">that the national policing and culture strategy wants to create a positive workplace culture </w:t>
      </w:r>
      <w:r w:rsidR="00395A8B" w:rsidRPr="002B43DE">
        <w:rPr>
          <w:rFonts w:ascii="Arial" w:eastAsia="Calibri" w:hAnsi="Arial" w:cs="Arial"/>
          <w:sz w:val="22"/>
          <w:szCs w:val="22"/>
        </w:rPr>
        <w:t xml:space="preserve">that </w:t>
      </w:r>
      <w:r w:rsidR="005B78D2" w:rsidRPr="002B43DE">
        <w:rPr>
          <w:rFonts w:ascii="Arial" w:eastAsia="Calibri" w:hAnsi="Arial" w:cs="Arial"/>
          <w:sz w:val="22"/>
          <w:szCs w:val="22"/>
        </w:rPr>
        <w:t xml:space="preserve">accommodates diversity. </w:t>
      </w:r>
      <w:r w:rsidR="00A42D0E" w:rsidRPr="002B43DE">
        <w:rPr>
          <w:rFonts w:ascii="Arial" w:eastAsia="Calibri" w:hAnsi="Arial" w:cs="Arial"/>
          <w:sz w:val="22"/>
          <w:szCs w:val="22"/>
        </w:rPr>
        <w:t xml:space="preserve">It is important for police services to accommodate diversity by having a workplace that is inclusive and as a result build trust and confidence with </w:t>
      </w:r>
      <w:r w:rsidR="00831A78" w:rsidRPr="002B43DE">
        <w:rPr>
          <w:rFonts w:ascii="Arial" w:eastAsia="Calibri" w:hAnsi="Arial" w:cs="Arial"/>
          <w:sz w:val="22"/>
          <w:szCs w:val="22"/>
        </w:rPr>
        <w:t>communities. This can be achi</w:t>
      </w:r>
      <w:r w:rsidR="00C1317E" w:rsidRPr="002B43DE">
        <w:rPr>
          <w:rFonts w:ascii="Arial" w:eastAsia="Calibri" w:hAnsi="Arial" w:cs="Arial"/>
          <w:sz w:val="22"/>
          <w:szCs w:val="22"/>
        </w:rPr>
        <w:t xml:space="preserve">eved by </w:t>
      </w:r>
      <w:r w:rsidR="007A084F" w:rsidRPr="002B43DE">
        <w:rPr>
          <w:rFonts w:ascii="Arial" w:eastAsia="Calibri" w:hAnsi="Arial" w:cs="Arial"/>
          <w:sz w:val="22"/>
          <w:szCs w:val="22"/>
        </w:rPr>
        <w:t xml:space="preserve">police forces implementing policies and appropriate training that promotes inclusivity. </w:t>
      </w:r>
      <w:r w:rsidR="00A768AA" w:rsidRPr="002B43DE">
        <w:rPr>
          <w:rFonts w:ascii="Arial" w:eastAsia="Calibri" w:hAnsi="Arial" w:cs="Arial"/>
          <w:sz w:val="22"/>
          <w:szCs w:val="22"/>
        </w:rPr>
        <w:t xml:space="preserve">According to </w:t>
      </w:r>
      <w:proofErr w:type="spellStart"/>
      <w:r w:rsidR="009E62B1" w:rsidRPr="002B43DE">
        <w:rPr>
          <w:rFonts w:ascii="Arial" w:eastAsia="Calibri" w:hAnsi="Arial" w:cs="Arial"/>
          <w:sz w:val="22"/>
          <w:szCs w:val="22"/>
        </w:rPr>
        <w:t>Stergioulis</w:t>
      </w:r>
      <w:proofErr w:type="spellEnd"/>
      <w:r w:rsidR="009E62B1" w:rsidRPr="002B43DE">
        <w:rPr>
          <w:rFonts w:ascii="Arial" w:eastAsia="Calibri" w:hAnsi="Arial" w:cs="Arial"/>
          <w:sz w:val="22"/>
          <w:szCs w:val="22"/>
        </w:rPr>
        <w:t xml:space="preserve"> (2018) that </w:t>
      </w:r>
      <w:r w:rsidR="0017035D" w:rsidRPr="002B43DE">
        <w:rPr>
          <w:rFonts w:ascii="Arial" w:eastAsia="Calibri" w:hAnsi="Arial" w:cs="Arial"/>
          <w:sz w:val="22"/>
          <w:szCs w:val="22"/>
        </w:rPr>
        <w:t xml:space="preserve">police training </w:t>
      </w:r>
      <w:r w:rsidR="00E10CA5" w:rsidRPr="002B43DE">
        <w:rPr>
          <w:rFonts w:ascii="Arial" w:eastAsia="Calibri" w:hAnsi="Arial" w:cs="Arial"/>
          <w:sz w:val="22"/>
          <w:szCs w:val="22"/>
        </w:rPr>
        <w:t>is as important as policies implemented by police forces as it allows police officers to gain an understanding what diversit</w:t>
      </w:r>
      <w:r w:rsidR="00447EB4" w:rsidRPr="002B43DE">
        <w:rPr>
          <w:rFonts w:ascii="Arial" w:eastAsia="Calibri" w:hAnsi="Arial" w:cs="Arial"/>
          <w:sz w:val="22"/>
          <w:szCs w:val="22"/>
        </w:rPr>
        <w:t xml:space="preserve">y includes. </w:t>
      </w:r>
      <w:proofErr w:type="spellStart"/>
      <w:r w:rsidR="000E1E13" w:rsidRPr="002B43DE">
        <w:rPr>
          <w:rFonts w:ascii="Arial" w:eastAsia="Calibri" w:hAnsi="Arial" w:cs="Arial"/>
          <w:sz w:val="22"/>
          <w:szCs w:val="22"/>
        </w:rPr>
        <w:t>Stergioulis</w:t>
      </w:r>
      <w:proofErr w:type="spellEnd"/>
      <w:r w:rsidR="000E1E13" w:rsidRPr="002B43DE">
        <w:rPr>
          <w:rFonts w:ascii="Arial" w:eastAsia="Calibri" w:hAnsi="Arial" w:cs="Arial"/>
          <w:sz w:val="22"/>
          <w:szCs w:val="22"/>
        </w:rPr>
        <w:t xml:space="preserve"> (2018) states that </w:t>
      </w:r>
      <w:r w:rsidR="008A23FB" w:rsidRPr="002B43DE">
        <w:rPr>
          <w:rFonts w:ascii="Arial" w:eastAsia="Calibri" w:hAnsi="Arial" w:cs="Arial"/>
          <w:sz w:val="22"/>
          <w:szCs w:val="22"/>
        </w:rPr>
        <w:t xml:space="preserve">aim of training is </w:t>
      </w:r>
      <w:r w:rsidR="00302D0C" w:rsidRPr="002B43DE">
        <w:rPr>
          <w:rFonts w:ascii="Arial" w:eastAsia="Calibri" w:hAnsi="Arial" w:cs="Arial"/>
          <w:sz w:val="22"/>
          <w:szCs w:val="22"/>
        </w:rPr>
        <w:t xml:space="preserve">for officers to use their knowledge and understanding of diversity </w:t>
      </w:r>
      <w:r w:rsidR="003750D3" w:rsidRPr="002B43DE">
        <w:rPr>
          <w:rFonts w:ascii="Arial" w:eastAsia="Calibri" w:hAnsi="Arial" w:cs="Arial"/>
          <w:sz w:val="22"/>
          <w:szCs w:val="22"/>
        </w:rPr>
        <w:t xml:space="preserve">to </w:t>
      </w:r>
      <w:r w:rsidR="00302D0C" w:rsidRPr="002B43DE">
        <w:rPr>
          <w:rFonts w:ascii="Arial" w:eastAsia="Calibri" w:hAnsi="Arial" w:cs="Arial"/>
          <w:sz w:val="22"/>
          <w:szCs w:val="22"/>
        </w:rPr>
        <w:t xml:space="preserve">assist </w:t>
      </w:r>
      <w:r w:rsidR="00432729" w:rsidRPr="002B43DE">
        <w:rPr>
          <w:rFonts w:ascii="Arial" w:eastAsia="Calibri" w:hAnsi="Arial" w:cs="Arial"/>
          <w:sz w:val="22"/>
          <w:szCs w:val="22"/>
        </w:rPr>
        <w:t xml:space="preserve">them whilst </w:t>
      </w:r>
      <w:r w:rsidR="00302D0C" w:rsidRPr="002B43DE">
        <w:rPr>
          <w:rFonts w:ascii="Arial" w:eastAsia="Calibri" w:hAnsi="Arial" w:cs="Arial"/>
          <w:sz w:val="22"/>
          <w:szCs w:val="22"/>
        </w:rPr>
        <w:t>investigat</w:t>
      </w:r>
      <w:r w:rsidR="00432729" w:rsidRPr="002B43DE">
        <w:rPr>
          <w:rFonts w:ascii="Arial" w:eastAsia="Calibri" w:hAnsi="Arial" w:cs="Arial"/>
          <w:sz w:val="22"/>
          <w:szCs w:val="22"/>
        </w:rPr>
        <w:t>ing</w:t>
      </w:r>
      <w:r w:rsidR="00302D0C" w:rsidRPr="002B43DE">
        <w:rPr>
          <w:rFonts w:ascii="Arial" w:eastAsia="Calibri" w:hAnsi="Arial" w:cs="Arial"/>
          <w:sz w:val="22"/>
          <w:szCs w:val="22"/>
        </w:rPr>
        <w:t xml:space="preserve"> cases effectively</w:t>
      </w:r>
      <w:r w:rsidR="003750D3" w:rsidRPr="002B43DE">
        <w:rPr>
          <w:rFonts w:ascii="Arial" w:eastAsia="Calibri" w:hAnsi="Arial" w:cs="Arial"/>
          <w:sz w:val="22"/>
          <w:szCs w:val="22"/>
        </w:rPr>
        <w:t>,</w:t>
      </w:r>
      <w:r w:rsidR="00302D0C" w:rsidRPr="002B43DE">
        <w:rPr>
          <w:rFonts w:ascii="Arial" w:eastAsia="Calibri" w:hAnsi="Arial" w:cs="Arial"/>
          <w:sz w:val="22"/>
          <w:szCs w:val="22"/>
        </w:rPr>
        <w:t xml:space="preserve"> </w:t>
      </w:r>
      <w:r w:rsidR="00450580" w:rsidRPr="002B43DE">
        <w:rPr>
          <w:rFonts w:ascii="Arial" w:eastAsia="Calibri" w:hAnsi="Arial" w:cs="Arial"/>
          <w:sz w:val="22"/>
          <w:szCs w:val="22"/>
        </w:rPr>
        <w:t xml:space="preserve">but </w:t>
      </w:r>
      <w:r w:rsidR="00432729" w:rsidRPr="002B43DE">
        <w:rPr>
          <w:rFonts w:ascii="Arial" w:eastAsia="Calibri" w:hAnsi="Arial" w:cs="Arial"/>
          <w:sz w:val="22"/>
          <w:szCs w:val="22"/>
        </w:rPr>
        <w:t xml:space="preserve">it also provides </w:t>
      </w:r>
      <w:r w:rsidR="00450580" w:rsidRPr="002B43DE">
        <w:rPr>
          <w:rFonts w:ascii="Arial" w:eastAsia="Calibri" w:hAnsi="Arial" w:cs="Arial"/>
          <w:sz w:val="22"/>
          <w:szCs w:val="22"/>
        </w:rPr>
        <w:t>officers</w:t>
      </w:r>
      <w:r w:rsidR="00432729" w:rsidRPr="002B43DE">
        <w:rPr>
          <w:rFonts w:ascii="Arial" w:eastAsia="Calibri" w:hAnsi="Arial" w:cs="Arial"/>
          <w:sz w:val="22"/>
          <w:szCs w:val="22"/>
        </w:rPr>
        <w:t xml:space="preserve"> with an opportunity</w:t>
      </w:r>
      <w:r w:rsidR="00450580" w:rsidRPr="002B43DE">
        <w:rPr>
          <w:rFonts w:ascii="Arial" w:eastAsia="Calibri" w:hAnsi="Arial" w:cs="Arial"/>
          <w:sz w:val="22"/>
          <w:szCs w:val="22"/>
        </w:rPr>
        <w:t xml:space="preserve"> to change the culture of the workplace</w:t>
      </w:r>
      <w:r w:rsidR="003750D3" w:rsidRPr="002B43DE">
        <w:rPr>
          <w:rFonts w:ascii="Arial" w:eastAsia="Calibri" w:hAnsi="Arial" w:cs="Arial"/>
          <w:sz w:val="22"/>
          <w:szCs w:val="22"/>
        </w:rPr>
        <w:t xml:space="preserve"> in the long term</w:t>
      </w:r>
      <w:r w:rsidR="00450580" w:rsidRPr="002B43DE">
        <w:rPr>
          <w:rFonts w:ascii="Arial" w:eastAsia="Calibri" w:hAnsi="Arial" w:cs="Arial"/>
          <w:sz w:val="22"/>
          <w:szCs w:val="22"/>
        </w:rPr>
        <w:t xml:space="preserve"> </w:t>
      </w:r>
      <w:r w:rsidR="003750D3" w:rsidRPr="002B43DE">
        <w:rPr>
          <w:rFonts w:ascii="Arial" w:eastAsia="Calibri" w:hAnsi="Arial" w:cs="Arial"/>
          <w:sz w:val="22"/>
          <w:szCs w:val="22"/>
        </w:rPr>
        <w:t xml:space="preserve">as </w:t>
      </w:r>
      <w:r w:rsidR="00735D58" w:rsidRPr="002B43DE">
        <w:rPr>
          <w:rFonts w:ascii="Arial" w:eastAsia="Calibri" w:hAnsi="Arial" w:cs="Arial"/>
          <w:sz w:val="22"/>
          <w:szCs w:val="22"/>
        </w:rPr>
        <w:t>officers</w:t>
      </w:r>
      <w:r w:rsidR="003750D3" w:rsidRPr="002B43DE">
        <w:rPr>
          <w:rFonts w:ascii="Arial" w:eastAsia="Calibri" w:hAnsi="Arial" w:cs="Arial"/>
          <w:sz w:val="22"/>
          <w:szCs w:val="22"/>
        </w:rPr>
        <w:t xml:space="preserve"> can use the knowledge they have learnt</w:t>
      </w:r>
      <w:r w:rsidR="00432729" w:rsidRPr="002B43DE">
        <w:rPr>
          <w:rFonts w:ascii="Arial" w:eastAsia="Calibri" w:hAnsi="Arial" w:cs="Arial"/>
          <w:sz w:val="22"/>
          <w:szCs w:val="22"/>
        </w:rPr>
        <w:t xml:space="preserve"> from training</w:t>
      </w:r>
      <w:r w:rsidR="003750D3" w:rsidRPr="002B43DE">
        <w:rPr>
          <w:rFonts w:ascii="Arial" w:eastAsia="Calibri" w:hAnsi="Arial" w:cs="Arial"/>
          <w:sz w:val="22"/>
          <w:szCs w:val="22"/>
        </w:rPr>
        <w:t xml:space="preserve"> </w:t>
      </w:r>
      <w:r w:rsidR="00177419" w:rsidRPr="002B43DE">
        <w:rPr>
          <w:rFonts w:ascii="Arial" w:eastAsia="Calibri" w:hAnsi="Arial" w:cs="Arial"/>
          <w:sz w:val="22"/>
          <w:szCs w:val="22"/>
        </w:rPr>
        <w:t xml:space="preserve">to put emphasis on how </w:t>
      </w:r>
      <w:r w:rsidR="00177419" w:rsidRPr="002B43DE">
        <w:rPr>
          <w:rFonts w:ascii="Arial" w:eastAsia="Calibri" w:hAnsi="Arial" w:cs="Arial"/>
          <w:sz w:val="22"/>
          <w:szCs w:val="22"/>
        </w:rPr>
        <w:lastRenderedPageBreak/>
        <w:t xml:space="preserve">important it is to include and promote </w:t>
      </w:r>
      <w:r w:rsidR="00735D58" w:rsidRPr="002B43DE">
        <w:rPr>
          <w:rFonts w:ascii="Arial" w:eastAsia="Calibri" w:hAnsi="Arial" w:cs="Arial"/>
          <w:sz w:val="22"/>
          <w:szCs w:val="22"/>
        </w:rPr>
        <w:t>diversity</w:t>
      </w:r>
      <w:r w:rsidR="00177419" w:rsidRPr="002B43DE">
        <w:rPr>
          <w:rFonts w:ascii="Arial" w:eastAsia="Calibri" w:hAnsi="Arial" w:cs="Arial"/>
          <w:sz w:val="22"/>
          <w:szCs w:val="22"/>
        </w:rPr>
        <w:t xml:space="preserve"> within society</w:t>
      </w:r>
      <w:r w:rsidR="00636CC0" w:rsidRPr="002B43DE">
        <w:rPr>
          <w:rFonts w:ascii="Arial" w:eastAsia="Calibri" w:hAnsi="Arial" w:cs="Arial"/>
          <w:sz w:val="22"/>
          <w:szCs w:val="22"/>
        </w:rPr>
        <w:t xml:space="preserve"> as well as the workplace, which is also i</w:t>
      </w:r>
      <w:r w:rsidR="005D0389" w:rsidRPr="002B43DE">
        <w:rPr>
          <w:rFonts w:ascii="Arial" w:eastAsia="Calibri" w:hAnsi="Arial" w:cs="Arial"/>
          <w:sz w:val="22"/>
          <w:szCs w:val="22"/>
        </w:rPr>
        <w:t>mportant as</w:t>
      </w:r>
      <w:r w:rsidR="001C5591" w:rsidRPr="002B43DE">
        <w:rPr>
          <w:rFonts w:ascii="Arial" w:eastAsia="Calibri" w:hAnsi="Arial" w:cs="Arial"/>
          <w:sz w:val="22"/>
          <w:szCs w:val="22"/>
        </w:rPr>
        <w:t xml:space="preserve"> the</w:t>
      </w:r>
      <w:r w:rsidR="005D0389" w:rsidRPr="002B43DE">
        <w:rPr>
          <w:rFonts w:ascii="Arial" w:eastAsia="Calibri" w:hAnsi="Arial" w:cs="Arial"/>
          <w:sz w:val="22"/>
          <w:szCs w:val="22"/>
        </w:rPr>
        <w:t xml:space="preserve"> national policing and culture strategy</w:t>
      </w:r>
      <w:r w:rsidR="001C5591" w:rsidRPr="002B43DE">
        <w:rPr>
          <w:rFonts w:ascii="Arial" w:eastAsia="Calibri" w:hAnsi="Arial" w:cs="Arial"/>
          <w:sz w:val="22"/>
          <w:szCs w:val="22"/>
        </w:rPr>
        <w:t xml:space="preserve"> want to promote that inclusive culture.</w:t>
      </w:r>
    </w:p>
    <w:p w14:paraId="63AE5F1C" w14:textId="77777777" w:rsidR="00DA0C4B" w:rsidRPr="002B43DE" w:rsidRDefault="00DA0C4B" w:rsidP="00971252">
      <w:pPr>
        <w:spacing w:line="360" w:lineRule="auto"/>
        <w:rPr>
          <w:rFonts w:ascii="Arial" w:eastAsia="Calibri" w:hAnsi="Arial" w:cs="Arial"/>
          <w:sz w:val="22"/>
          <w:szCs w:val="22"/>
        </w:rPr>
      </w:pPr>
    </w:p>
    <w:p w14:paraId="381620AF" w14:textId="774D3E85" w:rsidR="003C4AD9" w:rsidRPr="002B43DE" w:rsidRDefault="00AD6D27"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The police services </w:t>
      </w:r>
      <w:r w:rsidR="00BE4382" w:rsidRPr="002B43DE">
        <w:rPr>
          <w:rFonts w:ascii="Arial" w:eastAsia="Calibri" w:hAnsi="Arial" w:cs="Arial"/>
          <w:sz w:val="22"/>
          <w:szCs w:val="22"/>
        </w:rPr>
        <w:t>have</w:t>
      </w:r>
      <w:r w:rsidRPr="002B43DE">
        <w:rPr>
          <w:rFonts w:ascii="Arial" w:eastAsia="Calibri" w:hAnsi="Arial" w:cs="Arial"/>
          <w:sz w:val="22"/>
          <w:szCs w:val="22"/>
        </w:rPr>
        <w:t xml:space="preserve"> been rightly </w:t>
      </w:r>
      <w:r w:rsidR="00166EA1" w:rsidRPr="002B43DE">
        <w:rPr>
          <w:rFonts w:ascii="Arial" w:eastAsia="Calibri" w:hAnsi="Arial" w:cs="Arial"/>
          <w:sz w:val="22"/>
          <w:szCs w:val="22"/>
        </w:rPr>
        <w:t>criticized</w:t>
      </w:r>
      <w:r w:rsidRPr="002B43DE">
        <w:rPr>
          <w:rFonts w:ascii="Arial" w:eastAsia="Calibri" w:hAnsi="Arial" w:cs="Arial"/>
          <w:sz w:val="22"/>
          <w:szCs w:val="22"/>
        </w:rPr>
        <w:t xml:space="preserve"> in their dealing with diverse communities in the past </w:t>
      </w:r>
      <w:r w:rsidR="00166EA1" w:rsidRPr="002B43DE">
        <w:rPr>
          <w:rFonts w:ascii="Arial" w:eastAsia="Calibri" w:hAnsi="Arial" w:cs="Arial"/>
          <w:sz w:val="22"/>
          <w:szCs w:val="22"/>
        </w:rPr>
        <w:t>as Buchanan (2006) suggested th</w:t>
      </w:r>
      <w:r w:rsidR="00BD520D" w:rsidRPr="002B43DE">
        <w:rPr>
          <w:rFonts w:ascii="Arial" w:eastAsia="Calibri" w:hAnsi="Arial" w:cs="Arial"/>
          <w:sz w:val="22"/>
          <w:szCs w:val="22"/>
        </w:rPr>
        <w:t xml:space="preserve">e severity of the Macpherson report instigated a reaction from the police to </w:t>
      </w:r>
      <w:r w:rsidR="00650820" w:rsidRPr="002B43DE">
        <w:rPr>
          <w:rFonts w:ascii="Arial" w:eastAsia="Calibri" w:hAnsi="Arial" w:cs="Arial"/>
          <w:sz w:val="22"/>
          <w:szCs w:val="22"/>
        </w:rPr>
        <w:t>act</w:t>
      </w:r>
      <w:r w:rsidR="00BD520D" w:rsidRPr="002B43DE">
        <w:rPr>
          <w:rFonts w:ascii="Arial" w:eastAsia="Calibri" w:hAnsi="Arial" w:cs="Arial"/>
          <w:sz w:val="22"/>
          <w:szCs w:val="22"/>
        </w:rPr>
        <w:t xml:space="preserve"> </w:t>
      </w:r>
      <w:r w:rsidR="00650820" w:rsidRPr="002B43DE">
        <w:rPr>
          <w:rFonts w:ascii="Arial" w:eastAsia="Calibri" w:hAnsi="Arial" w:cs="Arial"/>
          <w:sz w:val="22"/>
          <w:szCs w:val="22"/>
        </w:rPr>
        <w:t>effectively</w:t>
      </w:r>
      <w:r w:rsidR="00BD520D" w:rsidRPr="002B43DE">
        <w:rPr>
          <w:rFonts w:ascii="Arial" w:eastAsia="Calibri" w:hAnsi="Arial" w:cs="Arial"/>
          <w:sz w:val="22"/>
          <w:szCs w:val="22"/>
        </w:rPr>
        <w:t xml:space="preserve"> </w:t>
      </w:r>
      <w:r w:rsidR="009203AF" w:rsidRPr="002B43DE">
        <w:rPr>
          <w:rFonts w:ascii="Arial" w:eastAsia="Calibri" w:hAnsi="Arial" w:cs="Arial"/>
          <w:sz w:val="22"/>
          <w:szCs w:val="22"/>
        </w:rPr>
        <w:t xml:space="preserve">in </w:t>
      </w:r>
      <w:r w:rsidR="00BD520D" w:rsidRPr="002B43DE">
        <w:rPr>
          <w:rFonts w:ascii="Arial" w:eastAsia="Calibri" w:hAnsi="Arial" w:cs="Arial"/>
          <w:sz w:val="22"/>
          <w:szCs w:val="22"/>
        </w:rPr>
        <w:t>improv</w:t>
      </w:r>
      <w:r w:rsidR="009203AF" w:rsidRPr="002B43DE">
        <w:rPr>
          <w:rFonts w:ascii="Arial" w:eastAsia="Calibri" w:hAnsi="Arial" w:cs="Arial"/>
          <w:sz w:val="22"/>
          <w:szCs w:val="22"/>
        </w:rPr>
        <w:t>ing</w:t>
      </w:r>
      <w:r w:rsidR="00BD520D" w:rsidRPr="002B43DE">
        <w:rPr>
          <w:rFonts w:ascii="Arial" w:eastAsia="Calibri" w:hAnsi="Arial" w:cs="Arial"/>
          <w:sz w:val="22"/>
          <w:szCs w:val="22"/>
        </w:rPr>
        <w:t xml:space="preserve"> and adapt</w:t>
      </w:r>
      <w:r w:rsidR="009203AF" w:rsidRPr="002B43DE">
        <w:rPr>
          <w:rFonts w:ascii="Arial" w:eastAsia="Calibri" w:hAnsi="Arial" w:cs="Arial"/>
          <w:sz w:val="22"/>
          <w:szCs w:val="22"/>
        </w:rPr>
        <w:t>ing</w:t>
      </w:r>
      <w:r w:rsidR="00BD520D" w:rsidRPr="002B43DE">
        <w:rPr>
          <w:rFonts w:ascii="Arial" w:eastAsia="Calibri" w:hAnsi="Arial" w:cs="Arial"/>
          <w:sz w:val="22"/>
          <w:szCs w:val="22"/>
        </w:rPr>
        <w:t xml:space="preserve"> to diverse communities. This essay has highlighted the importance of </w:t>
      </w:r>
      <w:r w:rsidR="00650820" w:rsidRPr="002B43DE">
        <w:rPr>
          <w:rFonts w:ascii="Arial" w:eastAsia="Calibri" w:hAnsi="Arial" w:cs="Arial"/>
          <w:sz w:val="22"/>
          <w:szCs w:val="22"/>
        </w:rPr>
        <w:t>police forces effectively introducing measures and new roles such as PCSO’s</w:t>
      </w:r>
      <w:r w:rsidR="004521E0" w:rsidRPr="002B43DE">
        <w:rPr>
          <w:rFonts w:ascii="Arial" w:eastAsia="Calibri" w:hAnsi="Arial" w:cs="Arial"/>
          <w:sz w:val="22"/>
          <w:szCs w:val="22"/>
        </w:rPr>
        <w:t xml:space="preserve"> to improve community relations. It has also highlighted the importance of positive action teams</w:t>
      </w:r>
      <w:r w:rsidR="003B591E" w:rsidRPr="002B43DE">
        <w:rPr>
          <w:rFonts w:ascii="Arial" w:eastAsia="Calibri" w:hAnsi="Arial" w:cs="Arial"/>
          <w:sz w:val="22"/>
          <w:szCs w:val="22"/>
        </w:rPr>
        <w:t>, police training and th</w:t>
      </w:r>
      <w:r w:rsidR="00350EC1" w:rsidRPr="002B43DE">
        <w:rPr>
          <w:rFonts w:ascii="Arial" w:eastAsia="Calibri" w:hAnsi="Arial" w:cs="Arial"/>
          <w:sz w:val="22"/>
          <w:szCs w:val="22"/>
        </w:rPr>
        <w:t xml:space="preserve">e national policing and culture strategy in </w:t>
      </w:r>
      <w:r w:rsidR="00B67DE2" w:rsidRPr="002B43DE">
        <w:rPr>
          <w:rFonts w:ascii="Arial" w:eastAsia="Calibri" w:hAnsi="Arial" w:cs="Arial"/>
          <w:sz w:val="22"/>
          <w:szCs w:val="22"/>
        </w:rPr>
        <w:t>continuous</w:t>
      </w:r>
      <w:r w:rsidR="00350EC1" w:rsidRPr="002B43DE">
        <w:rPr>
          <w:rFonts w:ascii="Arial" w:eastAsia="Calibri" w:hAnsi="Arial" w:cs="Arial"/>
          <w:sz w:val="22"/>
          <w:szCs w:val="22"/>
        </w:rPr>
        <w:t xml:space="preserve"> efforts to effectively adapt to accommodate diversity within the workplace as well as society in the UK.</w:t>
      </w:r>
    </w:p>
    <w:p w14:paraId="0DA3F191" w14:textId="3E95BE7D" w:rsidR="00571F18" w:rsidRPr="002B43DE" w:rsidRDefault="00571F18" w:rsidP="00971252">
      <w:pPr>
        <w:spacing w:line="360" w:lineRule="auto"/>
        <w:rPr>
          <w:rFonts w:ascii="Arial" w:eastAsia="Calibri" w:hAnsi="Arial" w:cs="Arial"/>
          <w:sz w:val="22"/>
          <w:szCs w:val="22"/>
        </w:rPr>
      </w:pPr>
    </w:p>
    <w:p w14:paraId="399299B2" w14:textId="77777777" w:rsidR="003C4AD9" w:rsidRPr="002B43DE" w:rsidRDefault="003C4AD9" w:rsidP="00971252">
      <w:pPr>
        <w:spacing w:line="360" w:lineRule="auto"/>
        <w:rPr>
          <w:rFonts w:ascii="Arial" w:eastAsia="Calibri" w:hAnsi="Arial" w:cs="Arial"/>
          <w:sz w:val="22"/>
          <w:szCs w:val="22"/>
        </w:rPr>
      </w:pPr>
    </w:p>
    <w:p w14:paraId="6B2FE3E3" w14:textId="48BF718D" w:rsidR="003C4AD9" w:rsidRPr="002B43DE" w:rsidRDefault="00D76571" w:rsidP="00971252">
      <w:pPr>
        <w:spacing w:line="360" w:lineRule="auto"/>
        <w:rPr>
          <w:rFonts w:ascii="Arial" w:eastAsia="Calibri" w:hAnsi="Arial" w:cs="Arial"/>
          <w:sz w:val="22"/>
          <w:szCs w:val="22"/>
        </w:rPr>
      </w:pPr>
      <w:r w:rsidRPr="002B43DE">
        <w:rPr>
          <w:rFonts w:ascii="Arial" w:eastAsia="Calibri" w:hAnsi="Arial" w:cs="Arial"/>
          <w:sz w:val="22"/>
          <w:szCs w:val="22"/>
        </w:rPr>
        <w:t>Word count: 966</w:t>
      </w:r>
    </w:p>
    <w:p w14:paraId="2DF7EE1C" w14:textId="77777777" w:rsidR="00DF4490" w:rsidRDefault="00DF4490" w:rsidP="00971252">
      <w:pPr>
        <w:spacing w:line="360" w:lineRule="auto"/>
        <w:rPr>
          <w:rFonts w:ascii="Arial" w:eastAsia="Calibri" w:hAnsi="Arial" w:cs="Arial"/>
          <w:sz w:val="22"/>
          <w:szCs w:val="22"/>
        </w:rPr>
      </w:pPr>
    </w:p>
    <w:p w14:paraId="22264DC8" w14:textId="77777777" w:rsidR="00A61634" w:rsidRDefault="00A61634" w:rsidP="00971252">
      <w:pPr>
        <w:spacing w:line="360" w:lineRule="auto"/>
        <w:ind w:right="531"/>
        <w:rPr>
          <w:rFonts w:ascii="Arial" w:hAnsi="Arial" w:cs="Arial"/>
          <w:b/>
          <w:bCs/>
          <w:sz w:val="22"/>
          <w:szCs w:val="22"/>
        </w:rPr>
      </w:pPr>
    </w:p>
    <w:p w14:paraId="5C0DF81B" w14:textId="77777777" w:rsidR="00A61634" w:rsidRDefault="00A61634" w:rsidP="00971252">
      <w:pPr>
        <w:spacing w:line="360" w:lineRule="auto"/>
        <w:ind w:right="531"/>
        <w:rPr>
          <w:rFonts w:ascii="Arial" w:hAnsi="Arial" w:cs="Arial"/>
          <w:b/>
          <w:bCs/>
          <w:sz w:val="22"/>
          <w:szCs w:val="22"/>
        </w:rPr>
      </w:pPr>
    </w:p>
    <w:p w14:paraId="624BEA6E" w14:textId="7101C784" w:rsidR="002335C6" w:rsidRPr="00693B87" w:rsidRDefault="002335C6" w:rsidP="00971252">
      <w:pPr>
        <w:spacing w:line="360" w:lineRule="auto"/>
        <w:ind w:right="531"/>
        <w:rPr>
          <w:rFonts w:ascii="Arial" w:hAnsi="Arial" w:cs="Arial"/>
          <w:b/>
          <w:bCs/>
          <w:sz w:val="22"/>
          <w:szCs w:val="22"/>
        </w:rPr>
      </w:pPr>
      <w:r w:rsidRPr="00693B87">
        <w:rPr>
          <w:rFonts w:ascii="Arial" w:hAnsi="Arial" w:cs="Arial"/>
          <w:b/>
          <w:bCs/>
          <w:sz w:val="22"/>
          <w:szCs w:val="22"/>
        </w:rPr>
        <w:t>Essay two:</w:t>
      </w:r>
    </w:p>
    <w:p w14:paraId="76ED952A" w14:textId="381C270F" w:rsidR="002C169A" w:rsidRDefault="00C04816" w:rsidP="00971252">
      <w:pPr>
        <w:spacing w:line="360" w:lineRule="auto"/>
        <w:rPr>
          <w:rFonts w:ascii="Arial" w:eastAsia="Calibri" w:hAnsi="Arial" w:cs="Arial"/>
          <w:sz w:val="22"/>
          <w:szCs w:val="22"/>
        </w:rPr>
      </w:pPr>
      <w:r>
        <w:rPr>
          <w:rFonts w:ascii="Arial" w:eastAsia="Calibri" w:hAnsi="Arial" w:cs="Arial"/>
          <w:sz w:val="22"/>
          <w:szCs w:val="22"/>
        </w:rPr>
        <w:t>Why is partnership working the most effective way to reach groups or communities who are unwilling to engage with police?</w:t>
      </w:r>
    </w:p>
    <w:p w14:paraId="5DF14CF4" w14:textId="77777777" w:rsidR="00C71458" w:rsidRDefault="00C71458" w:rsidP="00971252">
      <w:pPr>
        <w:spacing w:line="360" w:lineRule="auto"/>
        <w:rPr>
          <w:rFonts w:ascii="Arial" w:eastAsia="Calibri" w:hAnsi="Arial" w:cs="Arial"/>
          <w:sz w:val="22"/>
          <w:szCs w:val="22"/>
        </w:rPr>
      </w:pPr>
    </w:p>
    <w:p w14:paraId="6EA15FDE" w14:textId="27EE6396" w:rsidR="00C71458" w:rsidRPr="002B43DE" w:rsidRDefault="005345E4"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Mazerolle (2023) </w:t>
      </w:r>
      <w:r w:rsidR="00EB7FC9" w:rsidRPr="002B43DE">
        <w:rPr>
          <w:rFonts w:ascii="Arial" w:eastAsia="Calibri" w:hAnsi="Arial" w:cs="Arial"/>
          <w:sz w:val="22"/>
          <w:szCs w:val="22"/>
        </w:rPr>
        <w:t xml:space="preserve">acknowledges that </w:t>
      </w:r>
      <w:r w:rsidR="008D01EB" w:rsidRPr="002B43DE">
        <w:rPr>
          <w:rFonts w:ascii="Arial" w:eastAsia="Calibri" w:hAnsi="Arial" w:cs="Arial"/>
          <w:sz w:val="22"/>
          <w:szCs w:val="22"/>
        </w:rPr>
        <w:t>partnerships</w:t>
      </w:r>
      <w:r w:rsidR="00EB7FC9" w:rsidRPr="002B43DE">
        <w:rPr>
          <w:rFonts w:ascii="Arial" w:eastAsia="Calibri" w:hAnsi="Arial" w:cs="Arial"/>
          <w:sz w:val="22"/>
          <w:szCs w:val="22"/>
        </w:rPr>
        <w:t xml:space="preserve"> within </w:t>
      </w:r>
      <w:r w:rsidR="008D01EB" w:rsidRPr="002B43DE">
        <w:rPr>
          <w:rFonts w:ascii="Arial" w:eastAsia="Calibri" w:hAnsi="Arial" w:cs="Arial"/>
          <w:sz w:val="22"/>
          <w:szCs w:val="22"/>
        </w:rPr>
        <w:t>policing</w:t>
      </w:r>
      <w:r w:rsidR="00EB7FC9" w:rsidRPr="002B43DE">
        <w:rPr>
          <w:rFonts w:ascii="Arial" w:eastAsia="Calibri" w:hAnsi="Arial" w:cs="Arial"/>
          <w:sz w:val="22"/>
          <w:szCs w:val="22"/>
        </w:rPr>
        <w:t xml:space="preserve"> are an </w:t>
      </w:r>
      <w:r w:rsidR="00FD568F" w:rsidRPr="002B43DE">
        <w:rPr>
          <w:rFonts w:ascii="Arial" w:eastAsia="Calibri" w:hAnsi="Arial" w:cs="Arial"/>
          <w:sz w:val="22"/>
          <w:szCs w:val="22"/>
        </w:rPr>
        <w:t>important network</w:t>
      </w:r>
      <w:r w:rsidR="00B16A80" w:rsidRPr="002B43DE">
        <w:rPr>
          <w:rFonts w:ascii="Arial" w:eastAsia="Calibri" w:hAnsi="Arial" w:cs="Arial"/>
          <w:sz w:val="22"/>
          <w:szCs w:val="22"/>
        </w:rPr>
        <w:t xml:space="preserve"> </w:t>
      </w:r>
      <w:r w:rsidR="00EB7FC9" w:rsidRPr="002B43DE">
        <w:rPr>
          <w:rFonts w:ascii="Arial" w:eastAsia="Calibri" w:hAnsi="Arial" w:cs="Arial"/>
          <w:sz w:val="22"/>
          <w:szCs w:val="22"/>
        </w:rPr>
        <w:t xml:space="preserve">to develop </w:t>
      </w:r>
      <w:r w:rsidR="00492B11" w:rsidRPr="002B43DE">
        <w:rPr>
          <w:rFonts w:ascii="Arial" w:eastAsia="Calibri" w:hAnsi="Arial" w:cs="Arial"/>
          <w:sz w:val="22"/>
          <w:szCs w:val="22"/>
        </w:rPr>
        <w:t>regarding</w:t>
      </w:r>
      <w:r w:rsidR="008D01EB" w:rsidRPr="002B43DE">
        <w:rPr>
          <w:rFonts w:ascii="Arial" w:eastAsia="Calibri" w:hAnsi="Arial" w:cs="Arial"/>
          <w:sz w:val="22"/>
          <w:szCs w:val="22"/>
        </w:rPr>
        <w:t xml:space="preserve"> reducing </w:t>
      </w:r>
      <w:r w:rsidR="00BB0B77" w:rsidRPr="002B43DE">
        <w:rPr>
          <w:rFonts w:ascii="Arial" w:eastAsia="Calibri" w:hAnsi="Arial" w:cs="Arial"/>
          <w:sz w:val="22"/>
          <w:szCs w:val="22"/>
        </w:rPr>
        <w:t xml:space="preserve">crime and disorder in </w:t>
      </w:r>
      <w:r w:rsidR="00492B11" w:rsidRPr="002B43DE">
        <w:rPr>
          <w:rFonts w:ascii="Arial" w:eastAsia="Calibri" w:hAnsi="Arial" w:cs="Arial"/>
          <w:sz w:val="22"/>
          <w:szCs w:val="22"/>
        </w:rPr>
        <w:t>many</w:t>
      </w:r>
      <w:r w:rsidR="00BB0B77" w:rsidRPr="002B43DE">
        <w:rPr>
          <w:rFonts w:ascii="Arial" w:eastAsia="Calibri" w:hAnsi="Arial" w:cs="Arial"/>
          <w:sz w:val="22"/>
          <w:szCs w:val="22"/>
        </w:rPr>
        <w:t xml:space="preserve"> societies across the world</w:t>
      </w:r>
      <w:r w:rsidR="00B47463" w:rsidRPr="002B43DE">
        <w:rPr>
          <w:rFonts w:ascii="Arial" w:eastAsia="Calibri" w:hAnsi="Arial" w:cs="Arial"/>
          <w:sz w:val="22"/>
          <w:szCs w:val="22"/>
        </w:rPr>
        <w:t xml:space="preserve">. There are many partnerships that can be developed </w:t>
      </w:r>
      <w:r w:rsidR="00F86851" w:rsidRPr="002B43DE">
        <w:rPr>
          <w:rFonts w:ascii="Arial" w:eastAsia="Calibri" w:hAnsi="Arial" w:cs="Arial"/>
          <w:sz w:val="22"/>
          <w:szCs w:val="22"/>
        </w:rPr>
        <w:t xml:space="preserve">to tackle such issues such as reducing crime and disorder, but they can also be utilised to engage </w:t>
      </w:r>
      <w:r w:rsidR="002E482B" w:rsidRPr="002B43DE">
        <w:rPr>
          <w:rFonts w:ascii="Arial" w:eastAsia="Calibri" w:hAnsi="Arial" w:cs="Arial"/>
          <w:sz w:val="22"/>
          <w:szCs w:val="22"/>
        </w:rPr>
        <w:t>with different communities that are unwilling to engage with police which could be because of different factors such as having no trust and confidence with the police.</w:t>
      </w:r>
    </w:p>
    <w:p w14:paraId="39AB8ACA" w14:textId="77777777" w:rsidR="00C71458" w:rsidRPr="002B43DE" w:rsidRDefault="00C71458" w:rsidP="00971252">
      <w:pPr>
        <w:spacing w:line="360" w:lineRule="auto"/>
        <w:rPr>
          <w:rFonts w:ascii="Arial" w:eastAsia="Calibri" w:hAnsi="Arial" w:cs="Arial"/>
          <w:sz w:val="22"/>
          <w:szCs w:val="22"/>
        </w:rPr>
      </w:pPr>
    </w:p>
    <w:p w14:paraId="403BF84A" w14:textId="042A2170" w:rsidR="00C71458" w:rsidRPr="002B43DE" w:rsidRDefault="00F56C2C"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According to College of Policing (2020), there are multiple benefits to building partnerships. </w:t>
      </w:r>
      <w:r w:rsidR="00E5683D" w:rsidRPr="002B43DE">
        <w:rPr>
          <w:rFonts w:ascii="Arial" w:eastAsia="Calibri" w:hAnsi="Arial" w:cs="Arial"/>
          <w:sz w:val="22"/>
          <w:szCs w:val="22"/>
        </w:rPr>
        <w:t xml:space="preserve">These benefits can </w:t>
      </w:r>
      <w:r w:rsidR="00A4625B" w:rsidRPr="002B43DE">
        <w:rPr>
          <w:rFonts w:ascii="Arial" w:eastAsia="Calibri" w:hAnsi="Arial" w:cs="Arial"/>
          <w:sz w:val="22"/>
          <w:szCs w:val="22"/>
        </w:rPr>
        <w:t xml:space="preserve">assist with appropriate information and intelligence being shared and as a result it can help police identify </w:t>
      </w:r>
      <w:r w:rsidR="0000236D" w:rsidRPr="002B43DE">
        <w:rPr>
          <w:rFonts w:ascii="Arial" w:eastAsia="Calibri" w:hAnsi="Arial" w:cs="Arial"/>
          <w:sz w:val="22"/>
          <w:szCs w:val="22"/>
        </w:rPr>
        <w:t>w</w:t>
      </w:r>
      <w:r w:rsidR="006A62BD" w:rsidRPr="002B43DE">
        <w:rPr>
          <w:rFonts w:ascii="Arial" w:eastAsia="Calibri" w:hAnsi="Arial" w:cs="Arial"/>
          <w:sz w:val="22"/>
          <w:szCs w:val="22"/>
        </w:rPr>
        <w:t>hat iss</w:t>
      </w:r>
      <w:r w:rsidR="00173E5A" w:rsidRPr="002B43DE">
        <w:rPr>
          <w:rFonts w:ascii="Arial" w:eastAsia="Calibri" w:hAnsi="Arial" w:cs="Arial"/>
          <w:sz w:val="22"/>
          <w:szCs w:val="22"/>
        </w:rPr>
        <w:t xml:space="preserve">ues need addressing in the community especially within those communities that are unwilling to engage with police. It also allows </w:t>
      </w:r>
      <w:r w:rsidR="00DA39AA" w:rsidRPr="002B43DE">
        <w:rPr>
          <w:rFonts w:ascii="Arial" w:eastAsia="Calibri" w:hAnsi="Arial" w:cs="Arial"/>
          <w:sz w:val="22"/>
          <w:szCs w:val="22"/>
        </w:rPr>
        <w:t>the police t</w:t>
      </w:r>
      <w:r w:rsidR="000B0F32" w:rsidRPr="002B43DE">
        <w:rPr>
          <w:rFonts w:ascii="Arial" w:eastAsia="Calibri" w:hAnsi="Arial" w:cs="Arial"/>
          <w:sz w:val="22"/>
          <w:szCs w:val="22"/>
        </w:rPr>
        <w:t>o discuss with agencies</w:t>
      </w:r>
      <w:r w:rsidR="00DE3478" w:rsidRPr="002B43DE">
        <w:rPr>
          <w:rFonts w:ascii="Arial" w:eastAsia="Calibri" w:hAnsi="Arial" w:cs="Arial"/>
          <w:sz w:val="22"/>
          <w:szCs w:val="22"/>
        </w:rPr>
        <w:t xml:space="preserve"> what service</w:t>
      </w:r>
      <w:r w:rsidR="00332D10" w:rsidRPr="002B43DE">
        <w:rPr>
          <w:rFonts w:ascii="Arial" w:eastAsia="Calibri" w:hAnsi="Arial" w:cs="Arial"/>
          <w:sz w:val="22"/>
          <w:szCs w:val="22"/>
        </w:rPr>
        <w:t>s</w:t>
      </w:r>
      <w:r w:rsidR="00DE3478" w:rsidRPr="002B43DE">
        <w:rPr>
          <w:rFonts w:ascii="Arial" w:eastAsia="Calibri" w:hAnsi="Arial" w:cs="Arial"/>
          <w:sz w:val="22"/>
          <w:szCs w:val="22"/>
        </w:rPr>
        <w:t xml:space="preserve"> they can provide to communities and understand what other agencies are already providing</w:t>
      </w:r>
      <w:r w:rsidR="00E07564" w:rsidRPr="002B43DE">
        <w:rPr>
          <w:rFonts w:ascii="Arial" w:eastAsia="Calibri" w:hAnsi="Arial" w:cs="Arial"/>
          <w:sz w:val="22"/>
          <w:szCs w:val="22"/>
        </w:rPr>
        <w:t xml:space="preserve">. Another benefit is that the police can work with partners to develop and </w:t>
      </w:r>
      <w:r w:rsidR="009A6EDB" w:rsidRPr="002B43DE">
        <w:rPr>
          <w:rFonts w:ascii="Arial" w:eastAsia="Calibri" w:hAnsi="Arial" w:cs="Arial"/>
          <w:sz w:val="22"/>
          <w:szCs w:val="22"/>
        </w:rPr>
        <w:t>discuss</w:t>
      </w:r>
      <w:r w:rsidR="00E07564" w:rsidRPr="002B43DE">
        <w:rPr>
          <w:rFonts w:ascii="Arial" w:eastAsia="Calibri" w:hAnsi="Arial" w:cs="Arial"/>
          <w:sz w:val="22"/>
          <w:szCs w:val="22"/>
        </w:rPr>
        <w:t xml:space="preserve"> a mul</w:t>
      </w:r>
      <w:r w:rsidR="009A6EDB" w:rsidRPr="002B43DE">
        <w:rPr>
          <w:rFonts w:ascii="Arial" w:eastAsia="Calibri" w:hAnsi="Arial" w:cs="Arial"/>
          <w:sz w:val="22"/>
          <w:szCs w:val="22"/>
        </w:rPr>
        <w:t>ti</w:t>
      </w:r>
      <w:r w:rsidR="00E07564" w:rsidRPr="002B43DE">
        <w:rPr>
          <w:rFonts w:ascii="Arial" w:eastAsia="Calibri" w:hAnsi="Arial" w:cs="Arial"/>
          <w:sz w:val="22"/>
          <w:szCs w:val="22"/>
        </w:rPr>
        <w:t xml:space="preserve"> partnership approach </w:t>
      </w:r>
      <w:r w:rsidR="00332D10" w:rsidRPr="002B43DE">
        <w:rPr>
          <w:rFonts w:ascii="Arial" w:eastAsia="Calibri" w:hAnsi="Arial" w:cs="Arial"/>
          <w:sz w:val="22"/>
          <w:szCs w:val="22"/>
        </w:rPr>
        <w:t>depending on the needs of that community</w:t>
      </w:r>
      <w:r w:rsidR="00746ECE" w:rsidRPr="002B43DE">
        <w:rPr>
          <w:rFonts w:ascii="Arial" w:eastAsia="Calibri" w:hAnsi="Arial" w:cs="Arial"/>
          <w:sz w:val="22"/>
          <w:szCs w:val="22"/>
        </w:rPr>
        <w:t xml:space="preserve">. </w:t>
      </w:r>
    </w:p>
    <w:p w14:paraId="553D1F6F" w14:textId="77777777" w:rsidR="00746ECE" w:rsidRPr="002B43DE" w:rsidRDefault="00746ECE" w:rsidP="00971252">
      <w:pPr>
        <w:spacing w:line="360" w:lineRule="auto"/>
        <w:rPr>
          <w:rFonts w:ascii="Arial" w:eastAsia="Calibri" w:hAnsi="Arial" w:cs="Arial"/>
          <w:sz w:val="22"/>
          <w:szCs w:val="22"/>
        </w:rPr>
      </w:pPr>
    </w:p>
    <w:p w14:paraId="06AC366B" w14:textId="27FAEF93" w:rsidR="00746ECE" w:rsidRPr="002B43DE" w:rsidRDefault="00746ECE" w:rsidP="00971252">
      <w:pPr>
        <w:spacing w:line="360" w:lineRule="auto"/>
        <w:rPr>
          <w:rFonts w:ascii="Arial" w:eastAsia="Calibri" w:hAnsi="Arial" w:cs="Arial"/>
          <w:sz w:val="22"/>
          <w:szCs w:val="22"/>
        </w:rPr>
      </w:pPr>
      <w:r w:rsidRPr="002B43DE">
        <w:rPr>
          <w:rFonts w:ascii="Arial" w:eastAsia="Calibri" w:hAnsi="Arial" w:cs="Arial"/>
          <w:sz w:val="22"/>
          <w:szCs w:val="22"/>
        </w:rPr>
        <w:t>College of Policing (2020) acknowledge</w:t>
      </w:r>
      <w:r w:rsidR="00492D0A" w:rsidRPr="002B43DE">
        <w:rPr>
          <w:rFonts w:ascii="Arial" w:eastAsia="Calibri" w:hAnsi="Arial" w:cs="Arial"/>
          <w:sz w:val="22"/>
          <w:szCs w:val="22"/>
        </w:rPr>
        <w:t>s</w:t>
      </w:r>
      <w:r w:rsidRPr="002B43DE">
        <w:rPr>
          <w:rFonts w:ascii="Arial" w:eastAsia="Calibri" w:hAnsi="Arial" w:cs="Arial"/>
          <w:sz w:val="22"/>
          <w:szCs w:val="22"/>
        </w:rPr>
        <w:t xml:space="preserve"> that police forces </w:t>
      </w:r>
      <w:r w:rsidR="00492D0A" w:rsidRPr="002B43DE">
        <w:rPr>
          <w:rFonts w:ascii="Arial" w:eastAsia="Calibri" w:hAnsi="Arial" w:cs="Arial"/>
          <w:sz w:val="22"/>
          <w:szCs w:val="22"/>
        </w:rPr>
        <w:t xml:space="preserve">working in </w:t>
      </w:r>
      <w:r w:rsidR="00C63761" w:rsidRPr="002B43DE">
        <w:rPr>
          <w:rFonts w:ascii="Arial" w:eastAsia="Calibri" w:hAnsi="Arial" w:cs="Arial"/>
          <w:sz w:val="22"/>
          <w:szCs w:val="22"/>
        </w:rPr>
        <w:t>partnership</w:t>
      </w:r>
      <w:r w:rsidR="00492D0A" w:rsidRPr="002B43DE">
        <w:rPr>
          <w:rFonts w:ascii="Arial" w:eastAsia="Calibri" w:hAnsi="Arial" w:cs="Arial"/>
          <w:sz w:val="22"/>
          <w:szCs w:val="22"/>
        </w:rPr>
        <w:t xml:space="preserve"> </w:t>
      </w:r>
      <w:r w:rsidR="00C63761" w:rsidRPr="002B43DE">
        <w:rPr>
          <w:rFonts w:ascii="Arial" w:eastAsia="Calibri" w:hAnsi="Arial" w:cs="Arial"/>
          <w:sz w:val="22"/>
          <w:szCs w:val="22"/>
        </w:rPr>
        <w:t xml:space="preserve">leads to a better relationship with the communities </w:t>
      </w:r>
      <w:r w:rsidR="00CB5AA8" w:rsidRPr="002B43DE">
        <w:rPr>
          <w:rFonts w:ascii="Arial" w:eastAsia="Calibri" w:hAnsi="Arial" w:cs="Arial"/>
          <w:sz w:val="22"/>
          <w:szCs w:val="22"/>
        </w:rPr>
        <w:t xml:space="preserve">as some communities are unwilling to engage with police but are willing to provide information to agencies working in those communities. </w:t>
      </w:r>
      <w:r w:rsidR="00C9417D" w:rsidRPr="002B43DE">
        <w:rPr>
          <w:rFonts w:ascii="Arial" w:eastAsia="Calibri" w:hAnsi="Arial" w:cs="Arial"/>
          <w:sz w:val="22"/>
          <w:szCs w:val="22"/>
        </w:rPr>
        <w:t>Therefore,</w:t>
      </w:r>
      <w:r w:rsidR="00CB5AA8" w:rsidRPr="002B43DE">
        <w:rPr>
          <w:rFonts w:ascii="Arial" w:eastAsia="Calibri" w:hAnsi="Arial" w:cs="Arial"/>
          <w:sz w:val="22"/>
          <w:szCs w:val="22"/>
        </w:rPr>
        <w:t xml:space="preserve"> </w:t>
      </w:r>
      <w:r w:rsidR="00C9417D" w:rsidRPr="002B43DE">
        <w:rPr>
          <w:rFonts w:ascii="Arial" w:eastAsia="Calibri" w:hAnsi="Arial" w:cs="Arial"/>
          <w:sz w:val="22"/>
          <w:szCs w:val="22"/>
        </w:rPr>
        <w:t xml:space="preserve">through creating a better relationship with the community by using </w:t>
      </w:r>
      <w:r w:rsidR="002921DB" w:rsidRPr="002B43DE">
        <w:rPr>
          <w:rFonts w:ascii="Arial" w:eastAsia="Calibri" w:hAnsi="Arial" w:cs="Arial"/>
          <w:sz w:val="22"/>
          <w:szCs w:val="22"/>
        </w:rPr>
        <w:t xml:space="preserve">partnerships relationships between the police and the </w:t>
      </w:r>
      <w:r w:rsidR="00565810" w:rsidRPr="002B43DE">
        <w:rPr>
          <w:rFonts w:ascii="Arial" w:eastAsia="Calibri" w:hAnsi="Arial" w:cs="Arial"/>
          <w:sz w:val="22"/>
          <w:szCs w:val="22"/>
        </w:rPr>
        <w:t xml:space="preserve">community will </w:t>
      </w:r>
      <w:r w:rsidR="00A206DF" w:rsidRPr="002B43DE">
        <w:rPr>
          <w:rFonts w:ascii="Arial" w:eastAsia="Calibri" w:hAnsi="Arial" w:cs="Arial"/>
          <w:sz w:val="22"/>
          <w:szCs w:val="22"/>
        </w:rPr>
        <w:t>develop, and</w:t>
      </w:r>
      <w:r w:rsidR="00AD7412" w:rsidRPr="002B43DE">
        <w:rPr>
          <w:rFonts w:ascii="Arial" w:eastAsia="Calibri" w:hAnsi="Arial" w:cs="Arial"/>
          <w:sz w:val="22"/>
          <w:szCs w:val="22"/>
        </w:rPr>
        <w:t xml:space="preserve"> trust</w:t>
      </w:r>
      <w:r w:rsidR="002921DB" w:rsidRPr="002B43DE">
        <w:rPr>
          <w:rFonts w:ascii="Arial" w:eastAsia="Calibri" w:hAnsi="Arial" w:cs="Arial"/>
          <w:sz w:val="22"/>
          <w:szCs w:val="22"/>
        </w:rPr>
        <w:t xml:space="preserve"> and confidence will </w:t>
      </w:r>
      <w:r w:rsidR="00AD7412" w:rsidRPr="002B43DE">
        <w:rPr>
          <w:rFonts w:ascii="Arial" w:eastAsia="Calibri" w:hAnsi="Arial" w:cs="Arial"/>
          <w:sz w:val="22"/>
          <w:szCs w:val="22"/>
        </w:rPr>
        <w:t xml:space="preserve">also </w:t>
      </w:r>
      <w:r w:rsidR="002921DB" w:rsidRPr="002B43DE">
        <w:rPr>
          <w:rFonts w:ascii="Arial" w:eastAsia="Calibri" w:hAnsi="Arial" w:cs="Arial"/>
          <w:sz w:val="22"/>
          <w:szCs w:val="22"/>
        </w:rPr>
        <w:t>develop</w:t>
      </w:r>
      <w:r w:rsidR="00344641" w:rsidRPr="002B43DE">
        <w:rPr>
          <w:rFonts w:ascii="Arial" w:eastAsia="Calibri" w:hAnsi="Arial" w:cs="Arial"/>
          <w:sz w:val="22"/>
          <w:szCs w:val="22"/>
        </w:rPr>
        <w:t xml:space="preserve">. </w:t>
      </w:r>
      <w:r w:rsidR="00A206DF" w:rsidRPr="002B43DE">
        <w:rPr>
          <w:rFonts w:ascii="Arial" w:eastAsia="Calibri" w:hAnsi="Arial" w:cs="Arial"/>
          <w:sz w:val="22"/>
          <w:szCs w:val="22"/>
        </w:rPr>
        <w:t xml:space="preserve">The relationship between police and those unwilling to engage will develop trust and confidence because the </w:t>
      </w:r>
      <w:r w:rsidR="00344641" w:rsidRPr="002B43DE">
        <w:rPr>
          <w:rFonts w:ascii="Arial" w:eastAsia="Calibri" w:hAnsi="Arial" w:cs="Arial"/>
          <w:sz w:val="22"/>
          <w:szCs w:val="22"/>
        </w:rPr>
        <w:t xml:space="preserve">police </w:t>
      </w:r>
      <w:r w:rsidR="00A206DF" w:rsidRPr="002B43DE">
        <w:rPr>
          <w:rFonts w:ascii="Arial" w:eastAsia="Calibri" w:hAnsi="Arial" w:cs="Arial"/>
          <w:sz w:val="22"/>
          <w:szCs w:val="22"/>
        </w:rPr>
        <w:t xml:space="preserve">will </w:t>
      </w:r>
      <w:r w:rsidR="00344641" w:rsidRPr="002B43DE">
        <w:rPr>
          <w:rFonts w:ascii="Arial" w:eastAsia="Calibri" w:hAnsi="Arial" w:cs="Arial"/>
          <w:sz w:val="22"/>
          <w:szCs w:val="22"/>
        </w:rPr>
        <w:t>gain a better understanding</w:t>
      </w:r>
      <w:r w:rsidR="00F32EDA" w:rsidRPr="002B43DE">
        <w:rPr>
          <w:rFonts w:ascii="Arial" w:eastAsia="Calibri" w:hAnsi="Arial" w:cs="Arial"/>
          <w:sz w:val="22"/>
          <w:szCs w:val="22"/>
        </w:rPr>
        <w:t xml:space="preserve"> of</w:t>
      </w:r>
      <w:r w:rsidR="00344641" w:rsidRPr="002B43DE">
        <w:rPr>
          <w:rFonts w:ascii="Arial" w:eastAsia="Calibri" w:hAnsi="Arial" w:cs="Arial"/>
          <w:sz w:val="22"/>
          <w:szCs w:val="22"/>
        </w:rPr>
        <w:t xml:space="preserve"> how issues are impacting </w:t>
      </w:r>
      <w:r w:rsidR="00752FC6" w:rsidRPr="002B43DE">
        <w:rPr>
          <w:rFonts w:ascii="Arial" w:eastAsia="Calibri" w:hAnsi="Arial" w:cs="Arial"/>
          <w:sz w:val="22"/>
          <w:szCs w:val="22"/>
        </w:rPr>
        <w:t>communities</w:t>
      </w:r>
      <w:r w:rsidR="00A206DF" w:rsidRPr="002B43DE">
        <w:rPr>
          <w:rFonts w:ascii="Arial" w:eastAsia="Calibri" w:hAnsi="Arial" w:cs="Arial"/>
          <w:sz w:val="22"/>
          <w:szCs w:val="22"/>
        </w:rPr>
        <w:t>,</w:t>
      </w:r>
      <w:r w:rsidR="003166B5" w:rsidRPr="002B43DE">
        <w:rPr>
          <w:rFonts w:ascii="Arial" w:eastAsia="Calibri" w:hAnsi="Arial" w:cs="Arial"/>
          <w:sz w:val="22"/>
          <w:szCs w:val="22"/>
        </w:rPr>
        <w:t xml:space="preserve"> as individuals will begin </w:t>
      </w:r>
      <w:r w:rsidR="00344641" w:rsidRPr="002B43DE">
        <w:rPr>
          <w:rFonts w:ascii="Arial" w:eastAsia="Calibri" w:hAnsi="Arial" w:cs="Arial"/>
          <w:sz w:val="22"/>
          <w:szCs w:val="22"/>
        </w:rPr>
        <w:t xml:space="preserve">to feel more </w:t>
      </w:r>
      <w:r w:rsidR="00752FC6" w:rsidRPr="002B43DE">
        <w:rPr>
          <w:rFonts w:ascii="Arial" w:eastAsia="Calibri" w:hAnsi="Arial" w:cs="Arial"/>
          <w:sz w:val="22"/>
          <w:szCs w:val="22"/>
        </w:rPr>
        <w:t>comfortable</w:t>
      </w:r>
      <w:r w:rsidR="00344641" w:rsidRPr="002B43DE">
        <w:rPr>
          <w:rFonts w:ascii="Arial" w:eastAsia="Calibri" w:hAnsi="Arial" w:cs="Arial"/>
          <w:sz w:val="22"/>
          <w:szCs w:val="22"/>
        </w:rPr>
        <w:t xml:space="preserve"> with engaging with police </w:t>
      </w:r>
      <w:r w:rsidR="00752FC6" w:rsidRPr="002B43DE">
        <w:rPr>
          <w:rFonts w:ascii="Arial" w:eastAsia="Calibri" w:hAnsi="Arial" w:cs="Arial"/>
          <w:sz w:val="22"/>
          <w:szCs w:val="22"/>
        </w:rPr>
        <w:t xml:space="preserve">providing information and raising </w:t>
      </w:r>
      <w:r w:rsidR="007572EB" w:rsidRPr="002B43DE">
        <w:rPr>
          <w:rFonts w:ascii="Arial" w:eastAsia="Calibri" w:hAnsi="Arial" w:cs="Arial"/>
          <w:sz w:val="22"/>
          <w:szCs w:val="22"/>
        </w:rPr>
        <w:t>issues,</w:t>
      </w:r>
      <w:r w:rsidR="00752FC6" w:rsidRPr="002B43DE">
        <w:rPr>
          <w:rFonts w:ascii="Arial" w:eastAsia="Calibri" w:hAnsi="Arial" w:cs="Arial"/>
          <w:sz w:val="22"/>
          <w:szCs w:val="22"/>
        </w:rPr>
        <w:t xml:space="preserve"> they may have previously thought police would not take seriously. College of Policing (2020) suggest</w:t>
      </w:r>
      <w:r w:rsidR="00AD307D" w:rsidRPr="002B43DE">
        <w:rPr>
          <w:rFonts w:ascii="Arial" w:eastAsia="Calibri" w:hAnsi="Arial" w:cs="Arial"/>
          <w:sz w:val="22"/>
          <w:szCs w:val="22"/>
        </w:rPr>
        <w:t>s</w:t>
      </w:r>
      <w:r w:rsidR="00752FC6" w:rsidRPr="002B43DE">
        <w:rPr>
          <w:rFonts w:ascii="Arial" w:eastAsia="Calibri" w:hAnsi="Arial" w:cs="Arial"/>
          <w:sz w:val="22"/>
          <w:szCs w:val="22"/>
        </w:rPr>
        <w:t xml:space="preserve"> that </w:t>
      </w:r>
      <w:r w:rsidR="00AD307D" w:rsidRPr="002B43DE">
        <w:rPr>
          <w:rFonts w:ascii="Arial" w:eastAsia="Calibri" w:hAnsi="Arial" w:cs="Arial"/>
          <w:sz w:val="22"/>
          <w:szCs w:val="22"/>
        </w:rPr>
        <w:t xml:space="preserve">partnership work is effective in engaging those unwilling to work with police as the community will </w:t>
      </w:r>
      <w:r w:rsidR="004B3700" w:rsidRPr="002B43DE">
        <w:rPr>
          <w:rFonts w:ascii="Arial" w:eastAsia="Calibri" w:hAnsi="Arial" w:cs="Arial"/>
          <w:sz w:val="22"/>
          <w:szCs w:val="22"/>
        </w:rPr>
        <w:t xml:space="preserve">also be able to see the benefits of partnership work </w:t>
      </w:r>
      <w:r w:rsidR="00D276CE" w:rsidRPr="002B43DE">
        <w:rPr>
          <w:rFonts w:ascii="Arial" w:eastAsia="Calibri" w:hAnsi="Arial" w:cs="Arial"/>
          <w:sz w:val="22"/>
          <w:szCs w:val="22"/>
        </w:rPr>
        <w:t xml:space="preserve">due to issues in the community being addressed </w:t>
      </w:r>
      <w:r w:rsidR="00F2632F" w:rsidRPr="002B43DE">
        <w:rPr>
          <w:rFonts w:ascii="Arial" w:eastAsia="Calibri" w:hAnsi="Arial" w:cs="Arial"/>
          <w:sz w:val="22"/>
          <w:szCs w:val="22"/>
        </w:rPr>
        <w:t>because of</w:t>
      </w:r>
      <w:r w:rsidR="009121B5" w:rsidRPr="002B43DE">
        <w:rPr>
          <w:rFonts w:ascii="Arial" w:eastAsia="Calibri" w:hAnsi="Arial" w:cs="Arial"/>
          <w:sz w:val="22"/>
          <w:szCs w:val="22"/>
        </w:rPr>
        <w:t xml:space="preserve"> </w:t>
      </w:r>
      <w:r w:rsidR="00E403B7" w:rsidRPr="002B43DE">
        <w:rPr>
          <w:rFonts w:ascii="Arial" w:eastAsia="Calibri" w:hAnsi="Arial" w:cs="Arial"/>
          <w:sz w:val="22"/>
          <w:szCs w:val="22"/>
        </w:rPr>
        <w:t xml:space="preserve">effective </w:t>
      </w:r>
      <w:r w:rsidR="002B43DE" w:rsidRPr="002B43DE">
        <w:rPr>
          <w:rFonts w:ascii="Arial" w:eastAsia="Calibri" w:hAnsi="Arial" w:cs="Arial"/>
          <w:sz w:val="22"/>
          <w:szCs w:val="22"/>
        </w:rPr>
        <w:t>collaboration</w:t>
      </w:r>
      <w:r w:rsidR="009121B5" w:rsidRPr="002B43DE">
        <w:rPr>
          <w:rFonts w:ascii="Arial" w:eastAsia="Calibri" w:hAnsi="Arial" w:cs="Arial"/>
          <w:sz w:val="22"/>
          <w:szCs w:val="22"/>
        </w:rPr>
        <w:t>. It is important that the communities also see the benefits of an open and transparent relationship between police and partners as they will also</w:t>
      </w:r>
      <w:r w:rsidR="00F759FE" w:rsidRPr="002B43DE">
        <w:rPr>
          <w:rFonts w:ascii="Arial" w:eastAsia="Calibri" w:hAnsi="Arial" w:cs="Arial"/>
          <w:sz w:val="22"/>
          <w:szCs w:val="22"/>
        </w:rPr>
        <w:t xml:space="preserve"> </w:t>
      </w:r>
      <w:r w:rsidR="002029A6" w:rsidRPr="002B43DE">
        <w:rPr>
          <w:rFonts w:ascii="Arial" w:eastAsia="Calibri" w:hAnsi="Arial" w:cs="Arial"/>
          <w:sz w:val="22"/>
          <w:szCs w:val="22"/>
        </w:rPr>
        <w:t>be more open to developing</w:t>
      </w:r>
      <w:r w:rsidR="00F759FE" w:rsidRPr="002B43DE">
        <w:rPr>
          <w:rFonts w:ascii="Arial" w:eastAsia="Calibri" w:hAnsi="Arial" w:cs="Arial"/>
          <w:sz w:val="22"/>
          <w:szCs w:val="22"/>
        </w:rPr>
        <w:t xml:space="preserve"> an open relationship with police where they are more willing to share information and raise problems within the community </w:t>
      </w:r>
      <w:r w:rsidR="00291C4D" w:rsidRPr="002B43DE">
        <w:rPr>
          <w:rFonts w:ascii="Arial" w:eastAsia="Calibri" w:hAnsi="Arial" w:cs="Arial"/>
          <w:sz w:val="22"/>
          <w:szCs w:val="22"/>
        </w:rPr>
        <w:t xml:space="preserve">to police, allowing for plans to be developed to address those issues. </w:t>
      </w:r>
    </w:p>
    <w:p w14:paraId="33E3822D" w14:textId="77777777" w:rsidR="00291C4D" w:rsidRPr="002B43DE" w:rsidRDefault="00291C4D" w:rsidP="00971252">
      <w:pPr>
        <w:spacing w:line="360" w:lineRule="auto"/>
        <w:rPr>
          <w:rFonts w:ascii="Arial" w:eastAsia="Calibri" w:hAnsi="Arial" w:cs="Arial"/>
          <w:sz w:val="22"/>
          <w:szCs w:val="22"/>
        </w:rPr>
      </w:pPr>
    </w:p>
    <w:p w14:paraId="5407D484" w14:textId="6B7F9760" w:rsidR="00492D0A" w:rsidRPr="002B43DE" w:rsidRDefault="005433CA"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According to McCarthy and O’Neill (2014), </w:t>
      </w:r>
      <w:r w:rsidR="00142892" w:rsidRPr="002B43DE">
        <w:rPr>
          <w:rFonts w:ascii="Arial" w:eastAsia="Calibri" w:hAnsi="Arial" w:cs="Arial"/>
          <w:sz w:val="22"/>
          <w:szCs w:val="22"/>
        </w:rPr>
        <w:t xml:space="preserve">there is ongoing support from police </w:t>
      </w:r>
      <w:r w:rsidR="00EF4BF6" w:rsidRPr="002B43DE">
        <w:rPr>
          <w:rFonts w:ascii="Arial" w:eastAsia="Calibri" w:hAnsi="Arial" w:cs="Arial"/>
          <w:sz w:val="22"/>
          <w:szCs w:val="22"/>
        </w:rPr>
        <w:t>officers’</w:t>
      </w:r>
      <w:r w:rsidR="00142892" w:rsidRPr="002B43DE">
        <w:rPr>
          <w:rFonts w:ascii="Arial" w:eastAsia="Calibri" w:hAnsi="Arial" w:cs="Arial"/>
          <w:sz w:val="22"/>
          <w:szCs w:val="22"/>
        </w:rPr>
        <w:t xml:space="preserve"> partnership collaboration to address community </w:t>
      </w:r>
      <w:r w:rsidR="00802B3E" w:rsidRPr="002B43DE">
        <w:rPr>
          <w:rFonts w:ascii="Arial" w:eastAsia="Calibri" w:hAnsi="Arial" w:cs="Arial"/>
          <w:sz w:val="22"/>
          <w:szCs w:val="22"/>
        </w:rPr>
        <w:t>issues. There is also ongoing support from officer</w:t>
      </w:r>
      <w:r w:rsidR="00880380" w:rsidRPr="002B43DE">
        <w:rPr>
          <w:rFonts w:ascii="Arial" w:eastAsia="Calibri" w:hAnsi="Arial" w:cs="Arial"/>
          <w:sz w:val="22"/>
          <w:szCs w:val="22"/>
        </w:rPr>
        <w:t>s</w:t>
      </w:r>
      <w:r w:rsidR="00802B3E" w:rsidRPr="002B43DE">
        <w:rPr>
          <w:rFonts w:ascii="Arial" w:eastAsia="Calibri" w:hAnsi="Arial" w:cs="Arial"/>
          <w:sz w:val="22"/>
          <w:szCs w:val="22"/>
        </w:rPr>
        <w:t xml:space="preserve"> </w:t>
      </w:r>
      <w:r w:rsidR="005E54D2" w:rsidRPr="002B43DE">
        <w:rPr>
          <w:rFonts w:ascii="Arial" w:eastAsia="Calibri" w:hAnsi="Arial" w:cs="Arial"/>
          <w:sz w:val="22"/>
          <w:szCs w:val="22"/>
        </w:rPr>
        <w:t>to</w:t>
      </w:r>
      <w:r w:rsidR="00802B3E" w:rsidRPr="002B43DE">
        <w:rPr>
          <w:rFonts w:ascii="Arial" w:eastAsia="Calibri" w:hAnsi="Arial" w:cs="Arial"/>
          <w:sz w:val="22"/>
          <w:szCs w:val="22"/>
        </w:rPr>
        <w:t xml:space="preserve"> </w:t>
      </w:r>
      <w:r w:rsidR="005E54D2" w:rsidRPr="002B43DE">
        <w:rPr>
          <w:rFonts w:ascii="Arial" w:eastAsia="Calibri" w:hAnsi="Arial" w:cs="Arial"/>
          <w:sz w:val="22"/>
          <w:szCs w:val="22"/>
        </w:rPr>
        <w:t>collaborate</w:t>
      </w:r>
      <w:r w:rsidR="00802B3E" w:rsidRPr="002B43DE">
        <w:rPr>
          <w:rFonts w:ascii="Arial" w:eastAsia="Calibri" w:hAnsi="Arial" w:cs="Arial"/>
          <w:sz w:val="22"/>
          <w:szCs w:val="22"/>
        </w:rPr>
        <w:t xml:space="preserve"> with other partners for certain groups of </w:t>
      </w:r>
      <w:r w:rsidR="005E54D2" w:rsidRPr="002B43DE">
        <w:rPr>
          <w:rFonts w:ascii="Arial" w:eastAsia="Calibri" w:hAnsi="Arial" w:cs="Arial"/>
          <w:sz w:val="22"/>
          <w:szCs w:val="22"/>
        </w:rPr>
        <w:t>people who may not be willing to engage with police.</w:t>
      </w:r>
      <w:r w:rsidR="005A51E8" w:rsidRPr="002B43DE">
        <w:rPr>
          <w:rFonts w:ascii="Arial" w:eastAsia="Calibri" w:hAnsi="Arial" w:cs="Arial"/>
          <w:sz w:val="22"/>
          <w:szCs w:val="22"/>
        </w:rPr>
        <w:t xml:space="preserve"> McCarthy and O’Neill (2014) acknowledge that officers may not have the skills and knowledge to deal with e</w:t>
      </w:r>
      <w:r w:rsidR="00880380" w:rsidRPr="002B43DE">
        <w:rPr>
          <w:rFonts w:ascii="Arial" w:eastAsia="Calibri" w:hAnsi="Arial" w:cs="Arial"/>
          <w:sz w:val="22"/>
          <w:szCs w:val="22"/>
        </w:rPr>
        <w:t xml:space="preserve">xpert </w:t>
      </w:r>
      <w:r w:rsidR="005A51E8" w:rsidRPr="002B43DE">
        <w:rPr>
          <w:rFonts w:ascii="Arial" w:eastAsia="Calibri" w:hAnsi="Arial" w:cs="Arial"/>
          <w:sz w:val="22"/>
          <w:szCs w:val="22"/>
        </w:rPr>
        <w:t xml:space="preserve">matters which prevents </w:t>
      </w:r>
      <w:r w:rsidR="00BE4C42" w:rsidRPr="002B43DE">
        <w:rPr>
          <w:rFonts w:ascii="Arial" w:eastAsia="Calibri" w:hAnsi="Arial" w:cs="Arial"/>
          <w:sz w:val="22"/>
          <w:szCs w:val="22"/>
        </w:rPr>
        <w:t>groups willing to engage as they may not have trust with the police to deal with their issues</w:t>
      </w:r>
      <w:r w:rsidR="00347DA2" w:rsidRPr="002B43DE">
        <w:rPr>
          <w:rFonts w:ascii="Arial" w:eastAsia="Calibri" w:hAnsi="Arial" w:cs="Arial"/>
          <w:sz w:val="22"/>
          <w:szCs w:val="22"/>
        </w:rPr>
        <w:t>.</w:t>
      </w:r>
      <w:r w:rsidR="0066416F" w:rsidRPr="002B43DE">
        <w:rPr>
          <w:rFonts w:ascii="Arial" w:eastAsia="Calibri" w:hAnsi="Arial" w:cs="Arial"/>
          <w:sz w:val="22"/>
          <w:szCs w:val="22"/>
        </w:rPr>
        <w:t xml:space="preserve"> </w:t>
      </w:r>
      <w:r w:rsidR="00347DA2" w:rsidRPr="002B43DE">
        <w:rPr>
          <w:rFonts w:ascii="Arial" w:eastAsia="Calibri" w:hAnsi="Arial" w:cs="Arial"/>
          <w:sz w:val="22"/>
          <w:szCs w:val="22"/>
        </w:rPr>
        <w:t>A</w:t>
      </w:r>
      <w:r w:rsidR="00880380" w:rsidRPr="002B43DE">
        <w:rPr>
          <w:rFonts w:ascii="Arial" w:eastAsia="Calibri" w:hAnsi="Arial" w:cs="Arial"/>
          <w:sz w:val="22"/>
          <w:szCs w:val="22"/>
        </w:rPr>
        <w:t xml:space="preserve">n example </w:t>
      </w:r>
      <w:r w:rsidR="00526E81" w:rsidRPr="002B43DE">
        <w:rPr>
          <w:rFonts w:ascii="Arial" w:eastAsia="Calibri" w:hAnsi="Arial" w:cs="Arial"/>
          <w:sz w:val="22"/>
          <w:szCs w:val="22"/>
        </w:rPr>
        <w:t xml:space="preserve">of this would be for the police to have an effective </w:t>
      </w:r>
      <w:r w:rsidR="0066416F" w:rsidRPr="002B43DE">
        <w:rPr>
          <w:rFonts w:ascii="Arial" w:eastAsia="Calibri" w:hAnsi="Arial" w:cs="Arial"/>
          <w:sz w:val="22"/>
          <w:szCs w:val="22"/>
        </w:rPr>
        <w:t>partnership with youth and children services</w:t>
      </w:r>
      <w:r w:rsidR="00526E81" w:rsidRPr="002B43DE">
        <w:rPr>
          <w:rFonts w:ascii="Arial" w:eastAsia="Calibri" w:hAnsi="Arial" w:cs="Arial"/>
          <w:sz w:val="22"/>
          <w:szCs w:val="22"/>
        </w:rPr>
        <w:t xml:space="preserve"> so </w:t>
      </w:r>
      <w:r w:rsidR="002E51E5" w:rsidRPr="002B43DE">
        <w:rPr>
          <w:rFonts w:ascii="Arial" w:eastAsia="Calibri" w:hAnsi="Arial" w:cs="Arial"/>
          <w:sz w:val="22"/>
          <w:szCs w:val="22"/>
        </w:rPr>
        <w:t xml:space="preserve">they </w:t>
      </w:r>
      <w:r w:rsidR="0066416F" w:rsidRPr="002B43DE">
        <w:rPr>
          <w:rFonts w:ascii="Arial" w:eastAsia="Calibri" w:hAnsi="Arial" w:cs="Arial"/>
          <w:sz w:val="22"/>
          <w:szCs w:val="22"/>
        </w:rPr>
        <w:t xml:space="preserve">can be utilised to ensure that </w:t>
      </w:r>
      <w:r w:rsidR="00CD4D51" w:rsidRPr="002B43DE">
        <w:rPr>
          <w:rFonts w:ascii="Arial" w:eastAsia="Calibri" w:hAnsi="Arial" w:cs="Arial"/>
          <w:sz w:val="22"/>
          <w:szCs w:val="22"/>
        </w:rPr>
        <w:t>the police understand the difficulty of some situationships</w:t>
      </w:r>
      <w:r w:rsidR="00347DA2" w:rsidRPr="002B43DE">
        <w:rPr>
          <w:rFonts w:ascii="Arial" w:eastAsia="Calibri" w:hAnsi="Arial" w:cs="Arial"/>
          <w:sz w:val="22"/>
          <w:szCs w:val="22"/>
        </w:rPr>
        <w:t>,</w:t>
      </w:r>
      <w:r w:rsidR="00CD4D51" w:rsidRPr="002B43DE">
        <w:rPr>
          <w:rFonts w:ascii="Arial" w:eastAsia="Calibri" w:hAnsi="Arial" w:cs="Arial"/>
          <w:sz w:val="22"/>
          <w:szCs w:val="22"/>
        </w:rPr>
        <w:t xml:space="preserve"> and also </w:t>
      </w:r>
      <w:r w:rsidR="002E51E5" w:rsidRPr="002B43DE">
        <w:rPr>
          <w:rFonts w:ascii="Arial" w:eastAsia="Calibri" w:hAnsi="Arial" w:cs="Arial"/>
          <w:sz w:val="22"/>
          <w:szCs w:val="22"/>
        </w:rPr>
        <w:t xml:space="preserve">so police forces can </w:t>
      </w:r>
      <w:r w:rsidR="00CD4D51" w:rsidRPr="002B43DE">
        <w:rPr>
          <w:rFonts w:ascii="Arial" w:eastAsia="Calibri" w:hAnsi="Arial" w:cs="Arial"/>
          <w:sz w:val="22"/>
          <w:szCs w:val="22"/>
        </w:rPr>
        <w:t>obtain the rel</w:t>
      </w:r>
      <w:r w:rsidR="00943F53" w:rsidRPr="002B43DE">
        <w:rPr>
          <w:rFonts w:ascii="Arial" w:eastAsia="Calibri" w:hAnsi="Arial" w:cs="Arial"/>
          <w:sz w:val="22"/>
          <w:szCs w:val="22"/>
        </w:rPr>
        <w:t>evant information from the partners to ensure that correct safeguarding is being put in place, which could lead to a better relationship with those groups unwilling to engage.</w:t>
      </w:r>
    </w:p>
    <w:p w14:paraId="7C7406C0" w14:textId="77777777" w:rsidR="00917C6B" w:rsidRPr="002B43DE" w:rsidRDefault="00917C6B" w:rsidP="00971252">
      <w:pPr>
        <w:spacing w:line="360" w:lineRule="auto"/>
        <w:rPr>
          <w:rFonts w:ascii="Arial" w:eastAsia="Calibri" w:hAnsi="Arial" w:cs="Arial"/>
          <w:sz w:val="22"/>
          <w:szCs w:val="22"/>
        </w:rPr>
      </w:pPr>
    </w:p>
    <w:p w14:paraId="0484BC04" w14:textId="45566926" w:rsidR="00917C6B" w:rsidRPr="002B43DE" w:rsidRDefault="00917C6B" w:rsidP="00971252">
      <w:pPr>
        <w:spacing w:line="360" w:lineRule="auto"/>
        <w:rPr>
          <w:rFonts w:ascii="Arial" w:eastAsia="Calibri" w:hAnsi="Arial" w:cs="Arial"/>
          <w:sz w:val="22"/>
          <w:szCs w:val="22"/>
        </w:rPr>
      </w:pPr>
      <w:r w:rsidRPr="002B43DE">
        <w:rPr>
          <w:rFonts w:ascii="Arial" w:eastAsia="Calibri" w:hAnsi="Arial" w:cs="Arial"/>
          <w:sz w:val="22"/>
          <w:szCs w:val="22"/>
        </w:rPr>
        <w:t>McCarthy and O’Neill (2014), a</w:t>
      </w:r>
      <w:r w:rsidR="00C43131" w:rsidRPr="002B43DE">
        <w:rPr>
          <w:rFonts w:ascii="Arial" w:eastAsia="Calibri" w:hAnsi="Arial" w:cs="Arial"/>
          <w:sz w:val="22"/>
          <w:szCs w:val="22"/>
        </w:rPr>
        <w:t xml:space="preserve">lso acknowledge that diversity within police partnerships </w:t>
      </w:r>
      <w:r w:rsidR="00F37A95" w:rsidRPr="002B43DE">
        <w:rPr>
          <w:rFonts w:ascii="Arial" w:eastAsia="Calibri" w:hAnsi="Arial" w:cs="Arial"/>
          <w:sz w:val="22"/>
          <w:szCs w:val="22"/>
        </w:rPr>
        <w:t xml:space="preserve">is also an effective way </w:t>
      </w:r>
      <w:r w:rsidR="00FE1347" w:rsidRPr="002B43DE">
        <w:rPr>
          <w:rFonts w:ascii="Arial" w:eastAsia="Calibri" w:hAnsi="Arial" w:cs="Arial"/>
          <w:sz w:val="22"/>
          <w:szCs w:val="22"/>
        </w:rPr>
        <w:t>to reach groups who are unwilling to engage with police.</w:t>
      </w:r>
      <w:r w:rsidR="00F508F1" w:rsidRPr="002B43DE">
        <w:rPr>
          <w:rFonts w:ascii="Arial" w:eastAsia="Calibri" w:hAnsi="Arial" w:cs="Arial"/>
          <w:sz w:val="22"/>
          <w:szCs w:val="22"/>
        </w:rPr>
        <w:t xml:space="preserve"> </w:t>
      </w:r>
      <w:r w:rsidR="00057808" w:rsidRPr="002B43DE">
        <w:rPr>
          <w:rFonts w:ascii="Arial" w:eastAsia="Calibri" w:hAnsi="Arial" w:cs="Arial"/>
          <w:sz w:val="22"/>
          <w:szCs w:val="22"/>
        </w:rPr>
        <w:t xml:space="preserve">McCarthy and O’Neill (2014) state that there have been multiple studies into partnership working </w:t>
      </w:r>
      <w:r w:rsidR="00082D75" w:rsidRPr="002B43DE">
        <w:rPr>
          <w:rFonts w:ascii="Arial" w:eastAsia="Calibri" w:hAnsi="Arial" w:cs="Arial"/>
          <w:sz w:val="22"/>
          <w:szCs w:val="22"/>
        </w:rPr>
        <w:t xml:space="preserve">and it has been acknowledged that </w:t>
      </w:r>
      <w:r w:rsidR="00595A42" w:rsidRPr="002B43DE">
        <w:rPr>
          <w:rFonts w:ascii="Arial" w:eastAsia="Calibri" w:hAnsi="Arial" w:cs="Arial"/>
          <w:sz w:val="22"/>
          <w:szCs w:val="22"/>
        </w:rPr>
        <w:t xml:space="preserve">partners who work with the police have a higher proportion of female </w:t>
      </w:r>
      <w:r w:rsidR="00DB4AEB" w:rsidRPr="002B43DE">
        <w:rPr>
          <w:rFonts w:ascii="Arial" w:eastAsia="Calibri" w:hAnsi="Arial" w:cs="Arial"/>
          <w:sz w:val="22"/>
          <w:szCs w:val="22"/>
        </w:rPr>
        <w:t>staff members</w:t>
      </w:r>
      <w:r w:rsidR="00595A42" w:rsidRPr="002B43DE">
        <w:rPr>
          <w:rFonts w:ascii="Arial" w:eastAsia="Calibri" w:hAnsi="Arial" w:cs="Arial"/>
          <w:sz w:val="22"/>
          <w:szCs w:val="22"/>
        </w:rPr>
        <w:t>.</w:t>
      </w:r>
      <w:r w:rsidR="001017D5" w:rsidRPr="002B43DE">
        <w:rPr>
          <w:rFonts w:ascii="Arial" w:eastAsia="Calibri" w:hAnsi="Arial" w:cs="Arial"/>
          <w:sz w:val="22"/>
          <w:szCs w:val="22"/>
        </w:rPr>
        <w:t xml:space="preserve"> It is noted that th</w:t>
      </w:r>
      <w:r w:rsidR="00CA786A" w:rsidRPr="002B43DE">
        <w:rPr>
          <w:rFonts w:ascii="Arial" w:eastAsia="Calibri" w:hAnsi="Arial" w:cs="Arial"/>
          <w:sz w:val="22"/>
          <w:szCs w:val="22"/>
        </w:rPr>
        <w:t>is study found that it is more likely for male</w:t>
      </w:r>
      <w:r w:rsidR="00DB4AEB" w:rsidRPr="002B43DE">
        <w:rPr>
          <w:rFonts w:ascii="Arial" w:eastAsia="Calibri" w:hAnsi="Arial" w:cs="Arial"/>
          <w:sz w:val="22"/>
          <w:szCs w:val="22"/>
        </w:rPr>
        <w:t>s</w:t>
      </w:r>
      <w:r w:rsidR="00CA786A" w:rsidRPr="002B43DE">
        <w:rPr>
          <w:rFonts w:ascii="Arial" w:eastAsia="Calibri" w:hAnsi="Arial" w:cs="Arial"/>
          <w:sz w:val="22"/>
          <w:szCs w:val="22"/>
        </w:rPr>
        <w:t xml:space="preserve"> to focus</w:t>
      </w:r>
      <w:r w:rsidR="00DC0708" w:rsidRPr="002B43DE">
        <w:rPr>
          <w:rFonts w:ascii="Arial" w:eastAsia="Calibri" w:hAnsi="Arial" w:cs="Arial"/>
          <w:sz w:val="22"/>
          <w:szCs w:val="22"/>
        </w:rPr>
        <w:t xml:space="preserve"> on controlling crime and developing intelligence and female </w:t>
      </w:r>
      <w:r w:rsidR="00623785" w:rsidRPr="002B43DE">
        <w:rPr>
          <w:rFonts w:ascii="Arial" w:eastAsia="Calibri" w:hAnsi="Arial" w:cs="Arial"/>
          <w:sz w:val="22"/>
          <w:szCs w:val="22"/>
        </w:rPr>
        <w:t>officers</w:t>
      </w:r>
      <w:r w:rsidR="00DC0708" w:rsidRPr="002B43DE">
        <w:rPr>
          <w:rFonts w:ascii="Arial" w:eastAsia="Calibri" w:hAnsi="Arial" w:cs="Arial"/>
          <w:sz w:val="22"/>
          <w:szCs w:val="22"/>
        </w:rPr>
        <w:t xml:space="preserve"> </w:t>
      </w:r>
      <w:r w:rsidR="00DB4AEB" w:rsidRPr="002B43DE">
        <w:rPr>
          <w:rFonts w:ascii="Arial" w:eastAsia="Calibri" w:hAnsi="Arial" w:cs="Arial"/>
          <w:sz w:val="22"/>
          <w:szCs w:val="22"/>
        </w:rPr>
        <w:t xml:space="preserve">to be </w:t>
      </w:r>
      <w:r w:rsidR="00DC0708" w:rsidRPr="002B43DE">
        <w:rPr>
          <w:rFonts w:ascii="Arial" w:eastAsia="Calibri" w:hAnsi="Arial" w:cs="Arial"/>
          <w:sz w:val="22"/>
          <w:szCs w:val="22"/>
        </w:rPr>
        <w:t>more concentrated</w:t>
      </w:r>
      <w:r w:rsidR="00623785" w:rsidRPr="002B43DE">
        <w:rPr>
          <w:rFonts w:ascii="Arial" w:eastAsia="Calibri" w:hAnsi="Arial" w:cs="Arial"/>
          <w:sz w:val="22"/>
          <w:szCs w:val="22"/>
        </w:rPr>
        <w:t xml:space="preserve"> </w:t>
      </w:r>
      <w:r w:rsidR="00623785" w:rsidRPr="002B43DE">
        <w:rPr>
          <w:rFonts w:ascii="Arial" w:eastAsia="Calibri" w:hAnsi="Arial" w:cs="Arial"/>
          <w:sz w:val="22"/>
          <w:szCs w:val="22"/>
        </w:rPr>
        <w:lastRenderedPageBreak/>
        <w:t xml:space="preserve">on </w:t>
      </w:r>
      <w:r w:rsidR="00876594" w:rsidRPr="002B43DE">
        <w:rPr>
          <w:rFonts w:ascii="Arial" w:eastAsia="Calibri" w:hAnsi="Arial" w:cs="Arial"/>
          <w:sz w:val="22"/>
          <w:szCs w:val="22"/>
        </w:rPr>
        <w:t xml:space="preserve">the </w:t>
      </w:r>
      <w:r w:rsidR="00623785" w:rsidRPr="002B43DE">
        <w:rPr>
          <w:rFonts w:ascii="Arial" w:eastAsia="Calibri" w:hAnsi="Arial" w:cs="Arial"/>
          <w:sz w:val="22"/>
          <w:szCs w:val="22"/>
        </w:rPr>
        <w:t>safeguarding aspect of</w:t>
      </w:r>
      <w:r w:rsidR="00DB4AEB" w:rsidRPr="002B43DE">
        <w:rPr>
          <w:rFonts w:ascii="Arial" w:eastAsia="Calibri" w:hAnsi="Arial" w:cs="Arial"/>
          <w:sz w:val="22"/>
          <w:szCs w:val="22"/>
        </w:rPr>
        <w:t xml:space="preserve"> issues. </w:t>
      </w:r>
      <w:r w:rsidR="009328D5" w:rsidRPr="002B43DE">
        <w:rPr>
          <w:rFonts w:ascii="Arial" w:eastAsia="Calibri" w:hAnsi="Arial" w:cs="Arial"/>
          <w:sz w:val="22"/>
          <w:szCs w:val="22"/>
        </w:rPr>
        <w:t>Therefore,</w:t>
      </w:r>
      <w:r w:rsidR="00B774F9" w:rsidRPr="002B43DE">
        <w:rPr>
          <w:rFonts w:ascii="Arial" w:eastAsia="Calibri" w:hAnsi="Arial" w:cs="Arial"/>
          <w:sz w:val="22"/>
          <w:szCs w:val="22"/>
        </w:rPr>
        <w:t xml:space="preserve"> as a result different </w:t>
      </w:r>
      <w:r w:rsidR="009328D5" w:rsidRPr="002B43DE">
        <w:rPr>
          <w:rFonts w:ascii="Arial" w:eastAsia="Calibri" w:hAnsi="Arial" w:cs="Arial"/>
          <w:sz w:val="22"/>
          <w:szCs w:val="22"/>
        </w:rPr>
        <w:t>partnerships</w:t>
      </w:r>
      <w:r w:rsidR="00B774F9" w:rsidRPr="002B43DE">
        <w:rPr>
          <w:rFonts w:ascii="Arial" w:eastAsia="Calibri" w:hAnsi="Arial" w:cs="Arial"/>
          <w:sz w:val="22"/>
          <w:szCs w:val="22"/>
        </w:rPr>
        <w:t xml:space="preserve"> may be more </w:t>
      </w:r>
      <w:r w:rsidR="00653516" w:rsidRPr="002B43DE">
        <w:rPr>
          <w:rFonts w:ascii="Arial" w:eastAsia="Calibri" w:hAnsi="Arial" w:cs="Arial"/>
          <w:sz w:val="22"/>
          <w:szCs w:val="22"/>
        </w:rPr>
        <w:t>appealing</w:t>
      </w:r>
      <w:r w:rsidR="00B774F9" w:rsidRPr="002B43DE">
        <w:rPr>
          <w:rFonts w:ascii="Arial" w:eastAsia="Calibri" w:hAnsi="Arial" w:cs="Arial"/>
          <w:sz w:val="22"/>
          <w:szCs w:val="22"/>
        </w:rPr>
        <w:t xml:space="preserve"> for certain groups of people such as </w:t>
      </w:r>
      <w:r w:rsidR="009328D5" w:rsidRPr="002B43DE">
        <w:rPr>
          <w:rFonts w:ascii="Arial" w:eastAsia="Calibri" w:hAnsi="Arial" w:cs="Arial"/>
          <w:sz w:val="22"/>
          <w:szCs w:val="22"/>
        </w:rPr>
        <w:t>females who are suffering from domestic abuse</w:t>
      </w:r>
      <w:r w:rsidR="00591093" w:rsidRPr="002B43DE">
        <w:rPr>
          <w:rFonts w:ascii="Arial" w:eastAsia="Calibri" w:hAnsi="Arial" w:cs="Arial"/>
          <w:sz w:val="22"/>
          <w:szCs w:val="22"/>
        </w:rPr>
        <w:t xml:space="preserve">. </w:t>
      </w:r>
      <w:r w:rsidR="006C4E1B" w:rsidRPr="002B43DE">
        <w:rPr>
          <w:rFonts w:ascii="Arial" w:eastAsia="Calibri" w:hAnsi="Arial" w:cs="Arial"/>
          <w:sz w:val="22"/>
          <w:szCs w:val="22"/>
        </w:rPr>
        <w:t>Couto</w:t>
      </w:r>
      <w:r w:rsidR="0044416C" w:rsidRPr="002B43DE">
        <w:rPr>
          <w:rFonts w:ascii="Arial" w:eastAsia="Calibri" w:hAnsi="Arial" w:cs="Arial"/>
          <w:sz w:val="22"/>
          <w:szCs w:val="22"/>
        </w:rPr>
        <w:t xml:space="preserve">, O’Leary and Brennan (2024) </w:t>
      </w:r>
      <w:r w:rsidR="00653516" w:rsidRPr="002B43DE">
        <w:rPr>
          <w:rFonts w:ascii="Arial" w:eastAsia="Calibri" w:hAnsi="Arial" w:cs="Arial"/>
          <w:sz w:val="22"/>
          <w:szCs w:val="22"/>
        </w:rPr>
        <w:t xml:space="preserve">suggest </w:t>
      </w:r>
      <w:r w:rsidR="0044416C" w:rsidRPr="002B43DE">
        <w:rPr>
          <w:rFonts w:ascii="Arial" w:eastAsia="Calibri" w:hAnsi="Arial" w:cs="Arial"/>
          <w:sz w:val="22"/>
          <w:szCs w:val="22"/>
        </w:rPr>
        <w:t>that nearly 85% of domestic abuse victims do not report the abuse to police</w:t>
      </w:r>
      <w:r w:rsidR="00C23A27" w:rsidRPr="002B43DE">
        <w:rPr>
          <w:rFonts w:ascii="Arial" w:eastAsia="Calibri" w:hAnsi="Arial" w:cs="Arial"/>
          <w:sz w:val="22"/>
          <w:szCs w:val="22"/>
        </w:rPr>
        <w:t xml:space="preserve"> as there are many barriers for reporting such as previous experiences with police </w:t>
      </w:r>
      <w:r w:rsidR="00607FB0" w:rsidRPr="002B43DE">
        <w:rPr>
          <w:rFonts w:ascii="Arial" w:eastAsia="Calibri" w:hAnsi="Arial" w:cs="Arial"/>
          <w:sz w:val="22"/>
          <w:szCs w:val="22"/>
        </w:rPr>
        <w:t xml:space="preserve">or shame and embarrassment of the abuse they have suffered.  </w:t>
      </w:r>
      <w:r w:rsidR="00E03981" w:rsidRPr="002B43DE">
        <w:rPr>
          <w:rFonts w:ascii="Arial" w:eastAsia="Calibri" w:hAnsi="Arial" w:cs="Arial"/>
          <w:sz w:val="22"/>
          <w:szCs w:val="22"/>
        </w:rPr>
        <w:t>It is also acknowledged that police officer</w:t>
      </w:r>
      <w:r w:rsidR="00653516" w:rsidRPr="002B43DE">
        <w:rPr>
          <w:rFonts w:ascii="Arial" w:eastAsia="Calibri" w:hAnsi="Arial" w:cs="Arial"/>
          <w:sz w:val="22"/>
          <w:szCs w:val="22"/>
        </w:rPr>
        <w:t xml:space="preserve">s </w:t>
      </w:r>
      <w:r w:rsidR="00E03981" w:rsidRPr="002B43DE">
        <w:rPr>
          <w:rFonts w:ascii="Arial" w:eastAsia="Calibri" w:hAnsi="Arial" w:cs="Arial"/>
          <w:sz w:val="22"/>
          <w:szCs w:val="22"/>
        </w:rPr>
        <w:t>may have a perception of the victim</w:t>
      </w:r>
      <w:r w:rsidR="00653516" w:rsidRPr="002B43DE">
        <w:rPr>
          <w:rFonts w:ascii="Arial" w:eastAsia="Calibri" w:hAnsi="Arial" w:cs="Arial"/>
          <w:sz w:val="22"/>
          <w:szCs w:val="22"/>
        </w:rPr>
        <w:t xml:space="preserve"> prior to hearing the report</w:t>
      </w:r>
      <w:r w:rsidR="00E03981" w:rsidRPr="002B43DE">
        <w:rPr>
          <w:rFonts w:ascii="Arial" w:eastAsia="Calibri" w:hAnsi="Arial" w:cs="Arial"/>
          <w:sz w:val="22"/>
          <w:szCs w:val="22"/>
        </w:rPr>
        <w:t xml:space="preserve"> and therefore the police do not appeal to victims to be able to report their issues. </w:t>
      </w:r>
      <w:r w:rsidR="00BE7D7D" w:rsidRPr="002B43DE">
        <w:rPr>
          <w:rFonts w:ascii="Arial" w:eastAsia="Calibri" w:hAnsi="Arial" w:cs="Arial"/>
          <w:sz w:val="22"/>
          <w:szCs w:val="22"/>
        </w:rPr>
        <w:t>As Mcarthy and O’Neill (2014) suggested</w:t>
      </w:r>
      <w:r w:rsidR="009A557B" w:rsidRPr="002B43DE">
        <w:rPr>
          <w:rFonts w:ascii="Arial" w:eastAsia="Calibri" w:hAnsi="Arial" w:cs="Arial"/>
          <w:sz w:val="22"/>
          <w:szCs w:val="22"/>
        </w:rPr>
        <w:t xml:space="preserve"> there are more female workers who focus on safeguarding</w:t>
      </w:r>
      <w:r w:rsidR="00653516" w:rsidRPr="002B43DE">
        <w:rPr>
          <w:rFonts w:ascii="Arial" w:eastAsia="Calibri" w:hAnsi="Arial" w:cs="Arial"/>
          <w:sz w:val="22"/>
          <w:szCs w:val="22"/>
        </w:rPr>
        <w:t xml:space="preserve"> within partne</w:t>
      </w:r>
      <w:r w:rsidR="0064131A" w:rsidRPr="002B43DE">
        <w:rPr>
          <w:rFonts w:ascii="Arial" w:eastAsia="Calibri" w:hAnsi="Arial" w:cs="Arial"/>
          <w:sz w:val="22"/>
          <w:szCs w:val="22"/>
        </w:rPr>
        <w:t>rships</w:t>
      </w:r>
      <w:r w:rsidR="009A557B" w:rsidRPr="002B43DE">
        <w:rPr>
          <w:rFonts w:ascii="Arial" w:eastAsia="Calibri" w:hAnsi="Arial" w:cs="Arial"/>
          <w:sz w:val="22"/>
          <w:szCs w:val="22"/>
        </w:rPr>
        <w:t xml:space="preserve">, </w:t>
      </w:r>
      <w:r w:rsidR="0064131A" w:rsidRPr="002B43DE">
        <w:rPr>
          <w:rFonts w:ascii="Arial" w:eastAsia="Calibri" w:hAnsi="Arial" w:cs="Arial"/>
          <w:sz w:val="22"/>
          <w:szCs w:val="22"/>
        </w:rPr>
        <w:t xml:space="preserve">and as result </w:t>
      </w:r>
      <w:r w:rsidR="009A557B" w:rsidRPr="002B43DE">
        <w:rPr>
          <w:rFonts w:ascii="Arial" w:eastAsia="Calibri" w:hAnsi="Arial" w:cs="Arial"/>
          <w:sz w:val="22"/>
          <w:szCs w:val="22"/>
        </w:rPr>
        <w:t>females</w:t>
      </w:r>
      <w:r w:rsidR="0064131A" w:rsidRPr="002B43DE">
        <w:rPr>
          <w:rFonts w:ascii="Arial" w:eastAsia="Calibri" w:hAnsi="Arial" w:cs="Arial"/>
          <w:sz w:val="22"/>
          <w:szCs w:val="22"/>
        </w:rPr>
        <w:t xml:space="preserve"> who are victims</w:t>
      </w:r>
      <w:r w:rsidR="009A557B" w:rsidRPr="002B43DE">
        <w:rPr>
          <w:rFonts w:ascii="Arial" w:eastAsia="Calibri" w:hAnsi="Arial" w:cs="Arial"/>
          <w:sz w:val="22"/>
          <w:szCs w:val="22"/>
        </w:rPr>
        <w:t xml:space="preserve"> who are not willing to engage</w:t>
      </w:r>
      <w:r w:rsidR="0064131A" w:rsidRPr="002B43DE">
        <w:rPr>
          <w:rFonts w:ascii="Arial" w:eastAsia="Calibri" w:hAnsi="Arial" w:cs="Arial"/>
          <w:sz w:val="22"/>
          <w:szCs w:val="22"/>
        </w:rPr>
        <w:t xml:space="preserve"> with police</w:t>
      </w:r>
      <w:r w:rsidR="009A557B" w:rsidRPr="002B43DE">
        <w:rPr>
          <w:rFonts w:ascii="Arial" w:eastAsia="Calibri" w:hAnsi="Arial" w:cs="Arial"/>
          <w:sz w:val="22"/>
          <w:szCs w:val="22"/>
        </w:rPr>
        <w:t xml:space="preserve"> may prefer to engage with partnerships police share information with instead. </w:t>
      </w:r>
      <w:r w:rsidR="0064131A" w:rsidRPr="002B43DE">
        <w:rPr>
          <w:rFonts w:ascii="Arial" w:eastAsia="Calibri" w:hAnsi="Arial" w:cs="Arial"/>
          <w:sz w:val="22"/>
          <w:szCs w:val="22"/>
        </w:rPr>
        <w:t xml:space="preserve">This highlights the importance of effective </w:t>
      </w:r>
      <w:r w:rsidR="004A54BC" w:rsidRPr="002B43DE">
        <w:rPr>
          <w:rFonts w:ascii="Arial" w:eastAsia="Calibri" w:hAnsi="Arial" w:cs="Arial"/>
          <w:sz w:val="22"/>
          <w:szCs w:val="22"/>
        </w:rPr>
        <w:t xml:space="preserve">partnership work for the police as </w:t>
      </w:r>
      <w:r w:rsidR="00D162B5" w:rsidRPr="002B43DE">
        <w:rPr>
          <w:rFonts w:ascii="Arial" w:eastAsia="Calibri" w:hAnsi="Arial" w:cs="Arial"/>
          <w:sz w:val="22"/>
          <w:szCs w:val="22"/>
        </w:rPr>
        <w:t>some groups are not willing to engage with police</w:t>
      </w:r>
      <w:r w:rsidR="00D85BB3" w:rsidRPr="002B43DE">
        <w:rPr>
          <w:rFonts w:ascii="Arial" w:eastAsia="Calibri" w:hAnsi="Arial" w:cs="Arial"/>
          <w:sz w:val="22"/>
          <w:szCs w:val="22"/>
        </w:rPr>
        <w:t>, and therefore by having partnership</w:t>
      </w:r>
      <w:r w:rsidR="00991A60" w:rsidRPr="002B43DE">
        <w:rPr>
          <w:rFonts w:ascii="Arial" w:eastAsia="Calibri" w:hAnsi="Arial" w:cs="Arial"/>
          <w:sz w:val="22"/>
          <w:szCs w:val="22"/>
        </w:rPr>
        <w:t xml:space="preserve">s </w:t>
      </w:r>
      <w:r w:rsidR="00D85BB3" w:rsidRPr="002B43DE">
        <w:rPr>
          <w:rFonts w:ascii="Arial" w:eastAsia="Calibri" w:hAnsi="Arial" w:cs="Arial"/>
          <w:sz w:val="22"/>
          <w:szCs w:val="22"/>
        </w:rPr>
        <w:t xml:space="preserve">that focus on specific areas </w:t>
      </w:r>
      <w:r w:rsidR="00991A60" w:rsidRPr="002B43DE">
        <w:rPr>
          <w:rFonts w:ascii="Arial" w:eastAsia="Calibri" w:hAnsi="Arial" w:cs="Arial"/>
          <w:sz w:val="22"/>
          <w:szCs w:val="22"/>
        </w:rPr>
        <w:t>reports can be made and then information can be shared between all relevant partners.</w:t>
      </w:r>
    </w:p>
    <w:p w14:paraId="69D7FC87" w14:textId="77777777" w:rsidR="0024382D" w:rsidRPr="002B43DE" w:rsidRDefault="0024382D" w:rsidP="00971252">
      <w:pPr>
        <w:spacing w:line="360" w:lineRule="auto"/>
        <w:rPr>
          <w:rFonts w:ascii="Arial" w:eastAsia="Calibri" w:hAnsi="Arial" w:cs="Arial"/>
          <w:sz w:val="22"/>
          <w:szCs w:val="22"/>
        </w:rPr>
      </w:pPr>
    </w:p>
    <w:p w14:paraId="73D16400" w14:textId="0D87E552" w:rsidR="0024382D" w:rsidRPr="002B43DE" w:rsidRDefault="0024382D"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This essay has highlighted the benefits of effective partnership work </w:t>
      </w:r>
      <w:r w:rsidR="0095498A" w:rsidRPr="002B43DE">
        <w:rPr>
          <w:rFonts w:ascii="Arial" w:eastAsia="Calibri" w:hAnsi="Arial" w:cs="Arial"/>
          <w:sz w:val="22"/>
          <w:szCs w:val="22"/>
        </w:rPr>
        <w:t xml:space="preserve">and its importance </w:t>
      </w:r>
      <w:r w:rsidR="007A26F1" w:rsidRPr="002B43DE">
        <w:rPr>
          <w:rFonts w:ascii="Arial" w:eastAsia="Calibri" w:hAnsi="Arial" w:cs="Arial"/>
          <w:sz w:val="22"/>
          <w:szCs w:val="22"/>
        </w:rPr>
        <w:t>to develop community</w:t>
      </w:r>
      <w:r w:rsidR="003D62A9" w:rsidRPr="002B43DE">
        <w:rPr>
          <w:rFonts w:ascii="Arial" w:eastAsia="Calibri" w:hAnsi="Arial" w:cs="Arial"/>
          <w:sz w:val="22"/>
          <w:szCs w:val="22"/>
        </w:rPr>
        <w:t xml:space="preserve"> relations</w:t>
      </w:r>
      <w:r w:rsidR="007A26F1" w:rsidRPr="002B43DE">
        <w:rPr>
          <w:rFonts w:ascii="Arial" w:eastAsia="Calibri" w:hAnsi="Arial" w:cs="Arial"/>
          <w:sz w:val="22"/>
          <w:szCs w:val="22"/>
        </w:rPr>
        <w:t xml:space="preserve"> especially with those who are not willing to engage. It is important to ensure that police continuous to work openly </w:t>
      </w:r>
      <w:r w:rsidR="003D62A9" w:rsidRPr="002B43DE">
        <w:rPr>
          <w:rFonts w:ascii="Arial" w:eastAsia="Calibri" w:hAnsi="Arial" w:cs="Arial"/>
          <w:sz w:val="22"/>
          <w:szCs w:val="22"/>
        </w:rPr>
        <w:t>wi</w:t>
      </w:r>
      <w:r w:rsidR="007A26F1" w:rsidRPr="002B43DE">
        <w:rPr>
          <w:rFonts w:ascii="Arial" w:eastAsia="Calibri" w:hAnsi="Arial" w:cs="Arial"/>
          <w:sz w:val="22"/>
          <w:szCs w:val="22"/>
        </w:rPr>
        <w:t>th partnerships to obtain all relevant information</w:t>
      </w:r>
      <w:r w:rsidR="003D62A9" w:rsidRPr="002B43DE">
        <w:rPr>
          <w:rFonts w:ascii="Arial" w:eastAsia="Calibri" w:hAnsi="Arial" w:cs="Arial"/>
          <w:sz w:val="22"/>
          <w:szCs w:val="22"/>
        </w:rPr>
        <w:t xml:space="preserve">. It is also effective to develop partnerships </w:t>
      </w:r>
      <w:r w:rsidR="003504A2" w:rsidRPr="002B43DE">
        <w:rPr>
          <w:rFonts w:ascii="Arial" w:eastAsia="Calibri" w:hAnsi="Arial" w:cs="Arial"/>
          <w:sz w:val="22"/>
          <w:szCs w:val="22"/>
        </w:rPr>
        <w:t>that specifically focus on concerns from certain groups of people within society such as domestic abuse victims</w:t>
      </w:r>
      <w:r w:rsidR="006A2AEE" w:rsidRPr="002B43DE">
        <w:rPr>
          <w:rFonts w:ascii="Arial" w:eastAsia="Calibri" w:hAnsi="Arial" w:cs="Arial"/>
          <w:sz w:val="22"/>
          <w:szCs w:val="22"/>
        </w:rPr>
        <w:t xml:space="preserve">. GOV (2011) </w:t>
      </w:r>
      <w:r w:rsidR="00505C7C" w:rsidRPr="002B43DE">
        <w:rPr>
          <w:rFonts w:ascii="Arial" w:eastAsia="Calibri" w:hAnsi="Arial" w:cs="Arial"/>
          <w:sz w:val="22"/>
          <w:szCs w:val="22"/>
        </w:rPr>
        <w:t>emphasises</w:t>
      </w:r>
      <w:r w:rsidR="006A2AEE" w:rsidRPr="002B43DE">
        <w:rPr>
          <w:rFonts w:ascii="Arial" w:eastAsia="Calibri" w:hAnsi="Arial" w:cs="Arial"/>
          <w:sz w:val="22"/>
          <w:szCs w:val="22"/>
        </w:rPr>
        <w:t xml:space="preserve"> th</w:t>
      </w:r>
      <w:r w:rsidR="00505C7C" w:rsidRPr="002B43DE">
        <w:rPr>
          <w:rFonts w:ascii="Arial" w:eastAsia="Calibri" w:hAnsi="Arial" w:cs="Arial"/>
          <w:sz w:val="22"/>
          <w:szCs w:val="22"/>
        </w:rPr>
        <w:t xml:space="preserve">at issues </w:t>
      </w:r>
      <w:r w:rsidR="001C5818" w:rsidRPr="002B43DE">
        <w:rPr>
          <w:rFonts w:ascii="Arial" w:eastAsia="Calibri" w:hAnsi="Arial" w:cs="Arial"/>
          <w:sz w:val="22"/>
          <w:szCs w:val="22"/>
        </w:rPr>
        <w:t>today</w:t>
      </w:r>
      <w:r w:rsidR="00505C7C" w:rsidRPr="002B43DE">
        <w:rPr>
          <w:rFonts w:ascii="Arial" w:eastAsia="Calibri" w:hAnsi="Arial" w:cs="Arial"/>
          <w:sz w:val="22"/>
          <w:szCs w:val="22"/>
        </w:rPr>
        <w:t xml:space="preserve"> are too complex for a single agency to deal with a collaborative approach will be effective in tackling those issues and it also helps engage the public to support initiatives. </w:t>
      </w:r>
      <w:r w:rsidR="00704FAD" w:rsidRPr="002B43DE">
        <w:rPr>
          <w:rFonts w:ascii="Arial" w:eastAsia="Calibri" w:hAnsi="Arial" w:cs="Arial"/>
          <w:sz w:val="22"/>
          <w:szCs w:val="22"/>
        </w:rPr>
        <w:t xml:space="preserve"> </w:t>
      </w:r>
    </w:p>
    <w:p w14:paraId="3252BAC7" w14:textId="6B7D48C3" w:rsidR="00492D0A" w:rsidRPr="002B43DE" w:rsidRDefault="00492D0A" w:rsidP="00971252">
      <w:pPr>
        <w:spacing w:line="360" w:lineRule="auto"/>
        <w:rPr>
          <w:rFonts w:ascii="Arial" w:hAnsi="Arial" w:cs="Arial"/>
        </w:rPr>
      </w:pPr>
    </w:p>
    <w:p w14:paraId="2BBD435B" w14:textId="553EE455" w:rsidR="00820423" w:rsidRPr="002B43DE" w:rsidRDefault="00820423" w:rsidP="00971252">
      <w:pPr>
        <w:spacing w:line="360" w:lineRule="auto"/>
        <w:rPr>
          <w:rFonts w:ascii="Arial" w:hAnsi="Arial" w:cs="Arial"/>
        </w:rPr>
      </w:pPr>
      <w:r w:rsidRPr="002B43DE">
        <w:rPr>
          <w:rFonts w:ascii="Arial" w:hAnsi="Arial" w:cs="Arial"/>
        </w:rPr>
        <w:t>Word Count: 94</w:t>
      </w:r>
      <w:r w:rsidR="00B35399">
        <w:rPr>
          <w:rFonts w:ascii="Arial" w:hAnsi="Arial" w:cs="Arial"/>
        </w:rPr>
        <w:t>8</w:t>
      </w:r>
    </w:p>
    <w:p w14:paraId="6CD1C391" w14:textId="77777777" w:rsidR="00820423" w:rsidRDefault="00820423" w:rsidP="00971252">
      <w:pPr>
        <w:spacing w:line="360" w:lineRule="auto"/>
      </w:pPr>
    </w:p>
    <w:p w14:paraId="2B8136F2" w14:textId="77777777" w:rsidR="003C1CB1" w:rsidRDefault="003C1CB1" w:rsidP="00971252">
      <w:pPr>
        <w:spacing w:line="360" w:lineRule="auto"/>
      </w:pPr>
    </w:p>
    <w:p w14:paraId="6C5D7EA6" w14:textId="77777777" w:rsidR="003C1CB1" w:rsidRDefault="003C1CB1" w:rsidP="00971252">
      <w:pPr>
        <w:spacing w:line="360" w:lineRule="auto"/>
      </w:pPr>
    </w:p>
    <w:p w14:paraId="28F669B5" w14:textId="439D817A" w:rsidR="003C1CB1" w:rsidRPr="00F756A6" w:rsidRDefault="003C1CB1" w:rsidP="00971252">
      <w:pPr>
        <w:spacing w:line="360" w:lineRule="auto"/>
        <w:ind w:right="531"/>
        <w:rPr>
          <w:rFonts w:ascii="Arial" w:eastAsia="Calibri" w:hAnsi="Arial" w:cs="Arial"/>
          <w:b/>
          <w:bCs/>
          <w:sz w:val="22"/>
          <w:szCs w:val="22"/>
        </w:rPr>
      </w:pPr>
      <w:r w:rsidRPr="00F756A6">
        <w:rPr>
          <w:rFonts w:ascii="Arial" w:eastAsia="Calibri" w:hAnsi="Arial" w:cs="Arial"/>
          <w:b/>
          <w:bCs/>
          <w:sz w:val="22"/>
          <w:szCs w:val="22"/>
        </w:rPr>
        <w:t>Essa</w:t>
      </w:r>
      <w:r w:rsidR="00F756A6" w:rsidRPr="00F756A6">
        <w:rPr>
          <w:rFonts w:ascii="Arial" w:eastAsia="Calibri" w:hAnsi="Arial" w:cs="Arial"/>
          <w:b/>
          <w:bCs/>
          <w:sz w:val="22"/>
          <w:szCs w:val="22"/>
        </w:rPr>
        <w:t>y Three:</w:t>
      </w:r>
    </w:p>
    <w:p w14:paraId="7D3CC542" w14:textId="66A9DE10" w:rsidR="00523803" w:rsidRDefault="003C1CB1" w:rsidP="00971252">
      <w:pPr>
        <w:spacing w:line="360" w:lineRule="auto"/>
        <w:ind w:right="531"/>
        <w:rPr>
          <w:rFonts w:ascii="Arial" w:eastAsia="Calibri" w:hAnsi="Arial" w:cs="Arial"/>
          <w:sz w:val="22"/>
          <w:szCs w:val="22"/>
        </w:rPr>
      </w:pPr>
      <w:r>
        <w:rPr>
          <w:rFonts w:ascii="Arial" w:eastAsia="Calibri" w:hAnsi="Arial" w:cs="Arial"/>
          <w:sz w:val="22"/>
          <w:szCs w:val="22"/>
        </w:rPr>
        <w:t>Outline potential links between serious and organised crime and public protection issues. What characteristics make some people more vulnerable to exploitation by serious and organised crime gangs?</w:t>
      </w:r>
    </w:p>
    <w:p w14:paraId="5F1A469B" w14:textId="77777777" w:rsidR="00321C69" w:rsidRDefault="00321C69" w:rsidP="00971252">
      <w:pPr>
        <w:spacing w:line="360" w:lineRule="auto"/>
        <w:ind w:right="531"/>
        <w:rPr>
          <w:rFonts w:ascii="Arial" w:eastAsia="Calibri" w:hAnsi="Arial" w:cs="Arial"/>
          <w:sz w:val="22"/>
          <w:szCs w:val="22"/>
        </w:rPr>
      </w:pPr>
    </w:p>
    <w:p w14:paraId="20AAD87E" w14:textId="3A45F95E" w:rsidR="00321C69" w:rsidRPr="002B43DE" w:rsidRDefault="00321C69" w:rsidP="00971252">
      <w:pPr>
        <w:spacing w:line="360" w:lineRule="auto"/>
        <w:ind w:right="531"/>
        <w:rPr>
          <w:rFonts w:ascii="Arial" w:eastAsia="Calibri" w:hAnsi="Arial" w:cs="Arial"/>
          <w:sz w:val="22"/>
          <w:szCs w:val="22"/>
        </w:rPr>
      </w:pPr>
      <w:r w:rsidRPr="002B43DE">
        <w:rPr>
          <w:rFonts w:ascii="Arial" w:eastAsia="Calibri" w:hAnsi="Arial" w:cs="Arial"/>
          <w:sz w:val="22"/>
          <w:szCs w:val="22"/>
        </w:rPr>
        <w:t xml:space="preserve">According to Obokata and Payne (2017), </w:t>
      </w:r>
      <w:r w:rsidR="008C0206" w:rsidRPr="002B43DE">
        <w:rPr>
          <w:rFonts w:ascii="Arial" w:eastAsia="Calibri" w:hAnsi="Arial" w:cs="Arial"/>
          <w:sz w:val="22"/>
          <w:szCs w:val="22"/>
        </w:rPr>
        <w:t xml:space="preserve">the definition </w:t>
      </w:r>
      <w:r w:rsidR="009C0542" w:rsidRPr="002B43DE">
        <w:rPr>
          <w:rFonts w:ascii="Arial" w:eastAsia="Calibri" w:hAnsi="Arial" w:cs="Arial"/>
          <w:sz w:val="22"/>
          <w:szCs w:val="22"/>
        </w:rPr>
        <w:t xml:space="preserve">of organised crime </w:t>
      </w:r>
      <w:r w:rsidR="00704B47" w:rsidRPr="002B43DE">
        <w:rPr>
          <w:rFonts w:ascii="Arial" w:eastAsia="Calibri" w:hAnsi="Arial" w:cs="Arial"/>
          <w:sz w:val="22"/>
          <w:szCs w:val="22"/>
        </w:rPr>
        <w:t xml:space="preserve">is a group of individuals </w:t>
      </w:r>
      <w:r w:rsidR="00317A4A" w:rsidRPr="002B43DE">
        <w:rPr>
          <w:rFonts w:ascii="Arial" w:eastAsia="Calibri" w:hAnsi="Arial" w:cs="Arial"/>
          <w:sz w:val="22"/>
          <w:szCs w:val="22"/>
        </w:rPr>
        <w:t xml:space="preserve">who </w:t>
      </w:r>
      <w:r w:rsidR="008D17FB" w:rsidRPr="002B43DE">
        <w:rPr>
          <w:rFonts w:ascii="Arial" w:eastAsia="Calibri" w:hAnsi="Arial" w:cs="Arial"/>
          <w:sz w:val="22"/>
          <w:szCs w:val="22"/>
        </w:rPr>
        <w:t xml:space="preserve">normally act </w:t>
      </w:r>
      <w:r w:rsidR="0094057F" w:rsidRPr="002B43DE">
        <w:rPr>
          <w:rFonts w:ascii="Arial" w:eastAsia="Calibri" w:hAnsi="Arial" w:cs="Arial"/>
          <w:sz w:val="22"/>
          <w:szCs w:val="22"/>
        </w:rPr>
        <w:t xml:space="preserve">together to </w:t>
      </w:r>
      <w:r w:rsidR="00CB6AFF" w:rsidRPr="002B43DE">
        <w:rPr>
          <w:rFonts w:ascii="Arial" w:eastAsia="Calibri" w:hAnsi="Arial" w:cs="Arial"/>
          <w:sz w:val="22"/>
          <w:szCs w:val="22"/>
        </w:rPr>
        <w:t>commit serious offences on a consistent basis</w:t>
      </w:r>
      <w:r w:rsidR="00640BF3" w:rsidRPr="002B43DE">
        <w:rPr>
          <w:rFonts w:ascii="Arial" w:eastAsia="Calibri" w:hAnsi="Arial" w:cs="Arial"/>
          <w:sz w:val="22"/>
          <w:szCs w:val="22"/>
        </w:rPr>
        <w:t>, while benefiting those involved.</w:t>
      </w:r>
      <w:r w:rsidR="006E26BD" w:rsidRPr="002B43DE">
        <w:rPr>
          <w:rFonts w:ascii="Arial" w:eastAsia="Calibri" w:hAnsi="Arial" w:cs="Arial"/>
          <w:sz w:val="22"/>
          <w:szCs w:val="22"/>
        </w:rPr>
        <w:t xml:space="preserve"> GOV (2023) acknowledges that these organised crime groups </w:t>
      </w:r>
      <w:r w:rsidR="00C90D7E" w:rsidRPr="002B43DE">
        <w:rPr>
          <w:rFonts w:ascii="Arial" w:eastAsia="Calibri" w:hAnsi="Arial" w:cs="Arial"/>
          <w:sz w:val="22"/>
          <w:szCs w:val="22"/>
        </w:rPr>
        <w:t xml:space="preserve">often create public protection issues for the police as they </w:t>
      </w:r>
      <w:r w:rsidR="00467091" w:rsidRPr="002B43DE">
        <w:rPr>
          <w:rFonts w:ascii="Arial" w:eastAsia="Calibri" w:hAnsi="Arial" w:cs="Arial"/>
          <w:sz w:val="22"/>
          <w:szCs w:val="22"/>
        </w:rPr>
        <w:t xml:space="preserve">exploit different </w:t>
      </w:r>
      <w:r w:rsidR="00467091" w:rsidRPr="002B43DE">
        <w:rPr>
          <w:rFonts w:ascii="Arial" w:eastAsia="Calibri" w:hAnsi="Arial" w:cs="Arial"/>
          <w:sz w:val="22"/>
          <w:szCs w:val="22"/>
        </w:rPr>
        <w:lastRenderedPageBreak/>
        <w:t xml:space="preserve">groups of people such as children and young people </w:t>
      </w:r>
      <w:r w:rsidR="004B564B" w:rsidRPr="002B43DE">
        <w:rPr>
          <w:rFonts w:ascii="Arial" w:eastAsia="Calibri" w:hAnsi="Arial" w:cs="Arial"/>
          <w:sz w:val="22"/>
          <w:szCs w:val="22"/>
        </w:rPr>
        <w:t>and</w:t>
      </w:r>
      <w:r w:rsidR="00467091" w:rsidRPr="002B43DE">
        <w:rPr>
          <w:rFonts w:ascii="Arial" w:eastAsia="Calibri" w:hAnsi="Arial" w:cs="Arial"/>
          <w:sz w:val="22"/>
          <w:szCs w:val="22"/>
        </w:rPr>
        <w:t xml:space="preserve"> vulnerable adults</w:t>
      </w:r>
      <w:r w:rsidR="004B564B" w:rsidRPr="002B43DE">
        <w:rPr>
          <w:rFonts w:ascii="Arial" w:eastAsia="Calibri" w:hAnsi="Arial" w:cs="Arial"/>
          <w:sz w:val="22"/>
          <w:szCs w:val="22"/>
        </w:rPr>
        <w:t xml:space="preserve">. These crime groups often </w:t>
      </w:r>
      <w:r w:rsidR="00B451EF" w:rsidRPr="002B43DE">
        <w:rPr>
          <w:rFonts w:ascii="Arial" w:eastAsia="Calibri" w:hAnsi="Arial" w:cs="Arial"/>
          <w:sz w:val="22"/>
          <w:szCs w:val="22"/>
        </w:rPr>
        <w:t>instruct those who they have exploited</w:t>
      </w:r>
      <w:r w:rsidR="00AE28D7" w:rsidRPr="002B43DE">
        <w:rPr>
          <w:rFonts w:ascii="Arial" w:eastAsia="Calibri" w:hAnsi="Arial" w:cs="Arial"/>
          <w:sz w:val="22"/>
          <w:szCs w:val="22"/>
        </w:rPr>
        <w:t xml:space="preserve"> </w:t>
      </w:r>
      <w:r w:rsidR="00B451EF" w:rsidRPr="002B43DE">
        <w:rPr>
          <w:rFonts w:ascii="Arial" w:eastAsia="Calibri" w:hAnsi="Arial" w:cs="Arial"/>
          <w:sz w:val="22"/>
          <w:szCs w:val="22"/>
        </w:rPr>
        <w:t>instructions such as delivering</w:t>
      </w:r>
      <w:r w:rsidR="008905F3" w:rsidRPr="002B43DE">
        <w:rPr>
          <w:rFonts w:ascii="Arial" w:eastAsia="Calibri" w:hAnsi="Arial" w:cs="Arial"/>
          <w:sz w:val="22"/>
          <w:szCs w:val="22"/>
        </w:rPr>
        <w:t xml:space="preserve"> and storing </w:t>
      </w:r>
      <w:r w:rsidR="00B451EF" w:rsidRPr="002B43DE">
        <w:rPr>
          <w:rFonts w:ascii="Arial" w:eastAsia="Calibri" w:hAnsi="Arial" w:cs="Arial"/>
          <w:sz w:val="22"/>
          <w:szCs w:val="22"/>
        </w:rPr>
        <w:t>drug</w:t>
      </w:r>
      <w:r w:rsidR="00725314" w:rsidRPr="002B43DE">
        <w:rPr>
          <w:rFonts w:ascii="Arial" w:eastAsia="Calibri" w:hAnsi="Arial" w:cs="Arial"/>
          <w:sz w:val="22"/>
          <w:szCs w:val="22"/>
        </w:rPr>
        <w:t>s</w:t>
      </w:r>
      <w:r w:rsidR="008905F3" w:rsidRPr="002B43DE">
        <w:rPr>
          <w:rFonts w:ascii="Arial" w:eastAsia="Calibri" w:hAnsi="Arial" w:cs="Arial"/>
          <w:sz w:val="22"/>
          <w:szCs w:val="22"/>
        </w:rPr>
        <w:t>, weapons and cash on behalf of members of the organised group</w:t>
      </w:r>
      <w:r w:rsidR="008920EA" w:rsidRPr="002B43DE">
        <w:rPr>
          <w:rFonts w:ascii="Arial" w:eastAsia="Calibri" w:hAnsi="Arial" w:cs="Arial"/>
          <w:sz w:val="22"/>
          <w:szCs w:val="22"/>
        </w:rPr>
        <w:t>.</w:t>
      </w:r>
      <w:r w:rsidR="00153EE9" w:rsidRPr="002B43DE">
        <w:rPr>
          <w:rFonts w:ascii="Arial" w:eastAsia="Calibri" w:hAnsi="Arial" w:cs="Arial"/>
          <w:sz w:val="22"/>
          <w:szCs w:val="22"/>
        </w:rPr>
        <w:t xml:space="preserve"> </w:t>
      </w:r>
    </w:p>
    <w:p w14:paraId="13EF5D68" w14:textId="77777777" w:rsidR="005924B9" w:rsidRPr="002B43DE" w:rsidRDefault="005924B9" w:rsidP="00971252">
      <w:pPr>
        <w:spacing w:line="360" w:lineRule="auto"/>
        <w:ind w:right="531"/>
        <w:rPr>
          <w:rFonts w:ascii="Arial" w:eastAsia="Calibri" w:hAnsi="Arial" w:cs="Arial"/>
          <w:sz w:val="22"/>
          <w:szCs w:val="22"/>
        </w:rPr>
      </w:pPr>
    </w:p>
    <w:p w14:paraId="012F9A7B" w14:textId="5D6A9592" w:rsidR="00F77258" w:rsidRPr="002B43DE" w:rsidRDefault="005924B9" w:rsidP="00971252">
      <w:pPr>
        <w:spacing w:line="360" w:lineRule="auto"/>
        <w:ind w:right="531"/>
        <w:rPr>
          <w:rFonts w:ascii="Arial" w:eastAsia="Calibri" w:hAnsi="Arial" w:cs="Arial"/>
          <w:sz w:val="22"/>
          <w:szCs w:val="22"/>
        </w:rPr>
      </w:pPr>
      <w:r w:rsidRPr="002B43DE">
        <w:rPr>
          <w:rFonts w:ascii="Arial" w:eastAsia="Calibri" w:hAnsi="Arial" w:cs="Arial"/>
          <w:sz w:val="22"/>
          <w:szCs w:val="22"/>
        </w:rPr>
        <w:t xml:space="preserve">GOV (2023) states that </w:t>
      </w:r>
      <w:r w:rsidR="000158D6" w:rsidRPr="002B43DE">
        <w:rPr>
          <w:rFonts w:ascii="Arial" w:eastAsia="Calibri" w:hAnsi="Arial" w:cs="Arial"/>
          <w:sz w:val="22"/>
          <w:szCs w:val="22"/>
        </w:rPr>
        <w:t xml:space="preserve">organised crime groups can use several </w:t>
      </w:r>
      <w:r w:rsidR="005353E5" w:rsidRPr="002B43DE">
        <w:rPr>
          <w:rFonts w:ascii="Arial" w:eastAsia="Calibri" w:hAnsi="Arial" w:cs="Arial"/>
          <w:sz w:val="22"/>
          <w:szCs w:val="22"/>
        </w:rPr>
        <w:t xml:space="preserve">techniques </w:t>
      </w:r>
      <w:r w:rsidR="00554F4B" w:rsidRPr="002B43DE">
        <w:rPr>
          <w:rFonts w:ascii="Arial" w:eastAsia="Calibri" w:hAnsi="Arial" w:cs="Arial"/>
          <w:sz w:val="22"/>
          <w:szCs w:val="22"/>
        </w:rPr>
        <w:t>to exploit vulnerable groups</w:t>
      </w:r>
      <w:r w:rsidR="002E7320" w:rsidRPr="002B43DE">
        <w:rPr>
          <w:rFonts w:ascii="Arial" w:eastAsia="Calibri" w:hAnsi="Arial" w:cs="Arial"/>
          <w:sz w:val="22"/>
          <w:szCs w:val="22"/>
        </w:rPr>
        <w:t xml:space="preserve">, </w:t>
      </w:r>
      <w:r w:rsidR="009C6D3D" w:rsidRPr="002B43DE">
        <w:rPr>
          <w:rFonts w:ascii="Arial" w:eastAsia="Calibri" w:hAnsi="Arial" w:cs="Arial"/>
          <w:sz w:val="22"/>
          <w:szCs w:val="22"/>
        </w:rPr>
        <w:t xml:space="preserve">such as offering a person </w:t>
      </w:r>
      <w:r w:rsidR="0005322F" w:rsidRPr="002B43DE">
        <w:rPr>
          <w:rFonts w:ascii="Arial" w:eastAsia="Calibri" w:hAnsi="Arial" w:cs="Arial"/>
          <w:sz w:val="22"/>
          <w:szCs w:val="22"/>
        </w:rPr>
        <w:t xml:space="preserve">something in exchange for carrying drugs. This can be seen when </w:t>
      </w:r>
      <w:r w:rsidR="00A135C8" w:rsidRPr="002B43DE">
        <w:rPr>
          <w:rFonts w:ascii="Arial" w:eastAsia="Calibri" w:hAnsi="Arial" w:cs="Arial"/>
          <w:sz w:val="22"/>
          <w:szCs w:val="22"/>
        </w:rPr>
        <w:t>crime</w:t>
      </w:r>
      <w:r w:rsidR="0005322F" w:rsidRPr="002B43DE">
        <w:rPr>
          <w:rFonts w:ascii="Arial" w:eastAsia="Calibri" w:hAnsi="Arial" w:cs="Arial"/>
          <w:sz w:val="22"/>
          <w:szCs w:val="22"/>
        </w:rPr>
        <w:t xml:space="preserve"> groups target youth</w:t>
      </w:r>
      <w:r w:rsidR="002F417C" w:rsidRPr="002B43DE">
        <w:rPr>
          <w:rFonts w:ascii="Arial" w:eastAsia="Calibri" w:hAnsi="Arial" w:cs="Arial"/>
          <w:sz w:val="22"/>
          <w:szCs w:val="22"/>
        </w:rPr>
        <w:t>s</w:t>
      </w:r>
      <w:r w:rsidR="0005322F" w:rsidRPr="002B43DE">
        <w:rPr>
          <w:rFonts w:ascii="Arial" w:eastAsia="Calibri" w:hAnsi="Arial" w:cs="Arial"/>
          <w:sz w:val="22"/>
          <w:szCs w:val="22"/>
        </w:rPr>
        <w:t xml:space="preserve"> and young chi</w:t>
      </w:r>
      <w:r w:rsidR="002D187A" w:rsidRPr="002B43DE">
        <w:rPr>
          <w:rFonts w:ascii="Arial" w:eastAsia="Calibri" w:hAnsi="Arial" w:cs="Arial"/>
          <w:sz w:val="22"/>
          <w:szCs w:val="22"/>
        </w:rPr>
        <w:t xml:space="preserve">ldren as they promise them money and high range clothing </w:t>
      </w:r>
      <w:r w:rsidR="00325B18" w:rsidRPr="002B43DE">
        <w:rPr>
          <w:rFonts w:ascii="Arial" w:eastAsia="Calibri" w:hAnsi="Arial" w:cs="Arial"/>
          <w:sz w:val="22"/>
          <w:szCs w:val="22"/>
        </w:rPr>
        <w:t>for carrying their drugs</w:t>
      </w:r>
      <w:r w:rsidR="002F417C" w:rsidRPr="002B43DE">
        <w:rPr>
          <w:rFonts w:ascii="Arial" w:eastAsia="Calibri" w:hAnsi="Arial" w:cs="Arial"/>
          <w:sz w:val="22"/>
          <w:szCs w:val="22"/>
        </w:rPr>
        <w:t xml:space="preserve"> and carrying out instructions on behalf of the group</w:t>
      </w:r>
      <w:r w:rsidR="00325B18" w:rsidRPr="002B43DE">
        <w:rPr>
          <w:rFonts w:ascii="Arial" w:eastAsia="Calibri" w:hAnsi="Arial" w:cs="Arial"/>
          <w:sz w:val="22"/>
          <w:szCs w:val="22"/>
        </w:rPr>
        <w:t>.</w:t>
      </w:r>
      <w:r w:rsidR="006D762E" w:rsidRPr="002B43DE">
        <w:rPr>
          <w:rFonts w:ascii="Arial" w:eastAsia="Calibri" w:hAnsi="Arial" w:cs="Arial"/>
          <w:sz w:val="22"/>
          <w:szCs w:val="22"/>
        </w:rPr>
        <w:t xml:space="preserve"> Owen </w:t>
      </w:r>
      <w:r w:rsidR="00C04F7E" w:rsidRPr="002B43DE">
        <w:rPr>
          <w:rFonts w:ascii="Arial" w:eastAsia="Calibri" w:hAnsi="Arial" w:cs="Arial"/>
          <w:sz w:val="22"/>
          <w:szCs w:val="22"/>
        </w:rPr>
        <w:t xml:space="preserve">(2025) states that this type of </w:t>
      </w:r>
      <w:r w:rsidR="002F417C" w:rsidRPr="002B43DE">
        <w:rPr>
          <w:rFonts w:ascii="Arial" w:eastAsia="Calibri" w:hAnsi="Arial" w:cs="Arial"/>
          <w:sz w:val="22"/>
          <w:szCs w:val="22"/>
        </w:rPr>
        <w:t>exploitation</w:t>
      </w:r>
      <w:r w:rsidR="00C04F7E" w:rsidRPr="002B43DE">
        <w:rPr>
          <w:rFonts w:ascii="Arial" w:eastAsia="Calibri" w:hAnsi="Arial" w:cs="Arial"/>
          <w:sz w:val="22"/>
          <w:szCs w:val="22"/>
        </w:rPr>
        <w:t xml:space="preserve"> has been seen more recently with crime groups </w:t>
      </w:r>
      <w:r w:rsidR="00F2063F" w:rsidRPr="002B43DE">
        <w:rPr>
          <w:rFonts w:ascii="Arial" w:eastAsia="Calibri" w:hAnsi="Arial" w:cs="Arial"/>
          <w:sz w:val="22"/>
          <w:szCs w:val="22"/>
        </w:rPr>
        <w:t>in the Gwent area</w:t>
      </w:r>
      <w:r w:rsidR="00A1635C" w:rsidRPr="002B43DE">
        <w:rPr>
          <w:rFonts w:ascii="Arial" w:eastAsia="Calibri" w:hAnsi="Arial" w:cs="Arial"/>
          <w:sz w:val="22"/>
          <w:szCs w:val="22"/>
        </w:rPr>
        <w:t>, as they have been</w:t>
      </w:r>
      <w:r w:rsidR="00F2063F" w:rsidRPr="002B43DE">
        <w:rPr>
          <w:rFonts w:ascii="Arial" w:eastAsia="Calibri" w:hAnsi="Arial" w:cs="Arial"/>
          <w:sz w:val="22"/>
          <w:szCs w:val="22"/>
        </w:rPr>
        <w:t xml:space="preserve"> </w:t>
      </w:r>
      <w:r w:rsidR="00C04F7E" w:rsidRPr="002B43DE">
        <w:rPr>
          <w:rFonts w:ascii="Arial" w:eastAsia="Calibri" w:hAnsi="Arial" w:cs="Arial"/>
          <w:sz w:val="22"/>
          <w:szCs w:val="22"/>
        </w:rPr>
        <w:t xml:space="preserve">targeting young children in schools by </w:t>
      </w:r>
      <w:r w:rsidR="00F2063F" w:rsidRPr="002B43DE">
        <w:rPr>
          <w:rFonts w:ascii="Arial" w:eastAsia="Calibri" w:hAnsi="Arial" w:cs="Arial"/>
          <w:sz w:val="22"/>
          <w:szCs w:val="22"/>
        </w:rPr>
        <w:t xml:space="preserve">rewarding them with cash as they sell vapes to </w:t>
      </w:r>
      <w:r w:rsidR="00DF4B1F" w:rsidRPr="002B43DE">
        <w:rPr>
          <w:rFonts w:ascii="Arial" w:eastAsia="Calibri" w:hAnsi="Arial" w:cs="Arial"/>
          <w:sz w:val="22"/>
          <w:szCs w:val="22"/>
        </w:rPr>
        <w:t>other children within the school.</w:t>
      </w:r>
      <w:r w:rsidR="003E4752" w:rsidRPr="002B43DE">
        <w:rPr>
          <w:rFonts w:ascii="Arial" w:eastAsia="Calibri" w:hAnsi="Arial" w:cs="Arial"/>
          <w:sz w:val="22"/>
          <w:szCs w:val="22"/>
        </w:rPr>
        <w:t xml:space="preserve"> </w:t>
      </w:r>
      <w:r w:rsidR="000341F9" w:rsidRPr="002B43DE">
        <w:rPr>
          <w:rFonts w:ascii="Arial" w:eastAsia="Calibri" w:hAnsi="Arial" w:cs="Arial"/>
          <w:sz w:val="22"/>
          <w:szCs w:val="22"/>
        </w:rPr>
        <w:t>Therefore,</w:t>
      </w:r>
      <w:r w:rsidR="00D900E6" w:rsidRPr="002B43DE">
        <w:rPr>
          <w:rFonts w:ascii="Arial" w:eastAsia="Calibri" w:hAnsi="Arial" w:cs="Arial"/>
          <w:sz w:val="22"/>
          <w:szCs w:val="22"/>
        </w:rPr>
        <w:t xml:space="preserve"> exploiting young groups puts pressure on the police </w:t>
      </w:r>
      <w:r w:rsidR="007E060E" w:rsidRPr="002B43DE">
        <w:rPr>
          <w:rFonts w:ascii="Arial" w:eastAsia="Calibri" w:hAnsi="Arial" w:cs="Arial"/>
          <w:sz w:val="22"/>
          <w:szCs w:val="22"/>
        </w:rPr>
        <w:t>and schools to ensure safeguarding is in place</w:t>
      </w:r>
      <w:r w:rsidR="00F739A9" w:rsidRPr="002B43DE">
        <w:rPr>
          <w:rFonts w:ascii="Arial" w:eastAsia="Calibri" w:hAnsi="Arial" w:cs="Arial"/>
          <w:sz w:val="22"/>
          <w:szCs w:val="22"/>
        </w:rPr>
        <w:t xml:space="preserve"> and to prevent further public protection issues.</w:t>
      </w:r>
    </w:p>
    <w:p w14:paraId="0C2FE9B4" w14:textId="77777777" w:rsidR="00F77258" w:rsidRPr="002B43DE" w:rsidRDefault="00F77258" w:rsidP="00971252">
      <w:pPr>
        <w:spacing w:line="360" w:lineRule="auto"/>
        <w:ind w:right="531"/>
        <w:rPr>
          <w:rFonts w:ascii="Arial" w:eastAsia="Calibri" w:hAnsi="Arial" w:cs="Arial"/>
          <w:sz w:val="22"/>
          <w:szCs w:val="22"/>
        </w:rPr>
      </w:pPr>
    </w:p>
    <w:p w14:paraId="69057664" w14:textId="2431A83F" w:rsidR="00AA62D5" w:rsidRPr="002B43DE" w:rsidRDefault="003E4752" w:rsidP="00971252">
      <w:pPr>
        <w:spacing w:line="360" w:lineRule="auto"/>
        <w:ind w:right="531"/>
        <w:rPr>
          <w:rFonts w:ascii="Arial" w:eastAsia="Calibri" w:hAnsi="Arial" w:cs="Arial"/>
          <w:sz w:val="22"/>
          <w:szCs w:val="22"/>
        </w:rPr>
      </w:pPr>
      <w:r w:rsidRPr="002B43DE">
        <w:rPr>
          <w:rFonts w:ascii="Arial" w:eastAsia="Calibri" w:hAnsi="Arial" w:cs="Arial"/>
          <w:sz w:val="22"/>
          <w:szCs w:val="22"/>
        </w:rPr>
        <w:t xml:space="preserve">Preventing Exploitation Toolkit </w:t>
      </w:r>
      <w:r w:rsidR="00F77258" w:rsidRPr="002B43DE">
        <w:rPr>
          <w:rFonts w:ascii="Arial" w:eastAsia="Calibri" w:hAnsi="Arial" w:cs="Arial"/>
          <w:sz w:val="22"/>
          <w:szCs w:val="22"/>
        </w:rPr>
        <w:t xml:space="preserve">(n.d.) states that </w:t>
      </w:r>
      <w:r w:rsidR="00595C3E" w:rsidRPr="002B43DE">
        <w:rPr>
          <w:rFonts w:ascii="Arial" w:eastAsia="Calibri" w:hAnsi="Arial" w:cs="Arial"/>
          <w:sz w:val="22"/>
          <w:szCs w:val="22"/>
        </w:rPr>
        <w:t>children in care are especially vulnerable to exploitation from organised crime groups as they have certain characteristics</w:t>
      </w:r>
      <w:r w:rsidR="005149AB" w:rsidRPr="002B43DE">
        <w:rPr>
          <w:rFonts w:ascii="Arial" w:eastAsia="Calibri" w:hAnsi="Arial" w:cs="Arial"/>
          <w:sz w:val="22"/>
          <w:szCs w:val="22"/>
        </w:rPr>
        <w:t xml:space="preserve"> that make them vulnerable. Preventing Exploitation Toolkit (n.d.)</w:t>
      </w:r>
      <w:r w:rsidR="00FB7212" w:rsidRPr="002B43DE">
        <w:rPr>
          <w:rFonts w:ascii="Arial" w:eastAsia="Calibri" w:hAnsi="Arial" w:cs="Arial"/>
          <w:sz w:val="22"/>
          <w:szCs w:val="22"/>
        </w:rPr>
        <w:t xml:space="preserve"> states that children in care may have experienced abuse, neglect and trauma </w:t>
      </w:r>
      <w:r w:rsidR="00EF43FA" w:rsidRPr="002B43DE">
        <w:rPr>
          <w:rFonts w:ascii="Arial" w:eastAsia="Calibri" w:hAnsi="Arial" w:cs="Arial"/>
          <w:sz w:val="22"/>
          <w:szCs w:val="22"/>
        </w:rPr>
        <w:t xml:space="preserve">which can potentially lead to the children developing emotional, behavioural and mental health issues. Due to these issues children may have developed </w:t>
      </w:r>
      <w:r w:rsidR="00D10DF4" w:rsidRPr="002B43DE">
        <w:rPr>
          <w:rFonts w:ascii="Arial" w:eastAsia="Calibri" w:hAnsi="Arial" w:cs="Arial"/>
          <w:sz w:val="22"/>
          <w:szCs w:val="22"/>
        </w:rPr>
        <w:t>they</w:t>
      </w:r>
      <w:r w:rsidR="00EF43FA" w:rsidRPr="002B43DE">
        <w:rPr>
          <w:rFonts w:ascii="Arial" w:eastAsia="Calibri" w:hAnsi="Arial" w:cs="Arial"/>
          <w:sz w:val="22"/>
          <w:szCs w:val="22"/>
        </w:rPr>
        <w:t xml:space="preserve"> are at risk of being exploited </w:t>
      </w:r>
      <w:r w:rsidR="005636ED" w:rsidRPr="002B43DE">
        <w:rPr>
          <w:rFonts w:ascii="Arial" w:eastAsia="Calibri" w:hAnsi="Arial" w:cs="Arial"/>
          <w:sz w:val="22"/>
          <w:szCs w:val="22"/>
        </w:rPr>
        <w:t xml:space="preserve">as they are </w:t>
      </w:r>
      <w:r w:rsidR="00D10DF4" w:rsidRPr="002B43DE">
        <w:rPr>
          <w:rFonts w:ascii="Arial" w:eastAsia="Calibri" w:hAnsi="Arial" w:cs="Arial"/>
          <w:sz w:val="22"/>
          <w:szCs w:val="22"/>
        </w:rPr>
        <w:t>drawn</w:t>
      </w:r>
      <w:r w:rsidR="005636ED" w:rsidRPr="002B43DE">
        <w:rPr>
          <w:rFonts w:ascii="Arial" w:eastAsia="Calibri" w:hAnsi="Arial" w:cs="Arial"/>
          <w:sz w:val="22"/>
          <w:szCs w:val="22"/>
        </w:rPr>
        <w:t xml:space="preserve"> in by groups providing them attention, affection </w:t>
      </w:r>
      <w:r w:rsidR="00D10DF4" w:rsidRPr="002B43DE">
        <w:rPr>
          <w:rFonts w:ascii="Arial" w:eastAsia="Calibri" w:hAnsi="Arial" w:cs="Arial"/>
          <w:sz w:val="22"/>
          <w:szCs w:val="22"/>
        </w:rPr>
        <w:t xml:space="preserve">and guidance they may have not received previously. </w:t>
      </w:r>
      <w:r w:rsidR="006609B9" w:rsidRPr="002B43DE">
        <w:rPr>
          <w:rFonts w:ascii="Arial" w:eastAsia="Calibri" w:hAnsi="Arial" w:cs="Arial"/>
          <w:sz w:val="22"/>
          <w:szCs w:val="22"/>
        </w:rPr>
        <w:t>Preventing Exploitation Toolkit (n.d.) acknowledge that children in care are also more likely to go missing</w:t>
      </w:r>
      <w:r w:rsidR="00665106" w:rsidRPr="002B43DE">
        <w:rPr>
          <w:rFonts w:ascii="Arial" w:eastAsia="Calibri" w:hAnsi="Arial" w:cs="Arial"/>
          <w:sz w:val="22"/>
          <w:szCs w:val="22"/>
        </w:rPr>
        <w:t>,</w:t>
      </w:r>
      <w:r w:rsidR="006609B9" w:rsidRPr="002B43DE">
        <w:rPr>
          <w:rFonts w:ascii="Arial" w:eastAsia="Calibri" w:hAnsi="Arial" w:cs="Arial"/>
          <w:sz w:val="22"/>
          <w:szCs w:val="22"/>
        </w:rPr>
        <w:t xml:space="preserve"> </w:t>
      </w:r>
      <w:r w:rsidR="002F417C" w:rsidRPr="002B43DE">
        <w:rPr>
          <w:rFonts w:ascii="Arial" w:eastAsia="Calibri" w:hAnsi="Arial" w:cs="Arial"/>
          <w:sz w:val="22"/>
          <w:szCs w:val="22"/>
        </w:rPr>
        <w:t xml:space="preserve">and in the </w:t>
      </w:r>
      <w:proofErr w:type="gramStart"/>
      <w:r w:rsidR="002F417C" w:rsidRPr="002B43DE">
        <w:rPr>
          <w:rFonts w:ascii="Arial" w:eastAsia="Calibri" w:hAnsi="Arial" w:cs="Arial"/>
          <w:sz w:val="22"/>
          <w:szCs w:val="22"/>
        </w:rPr>
        <w:t>time</w:t>
      </w:r>
      <w:proofErr w:type="gramEnd"/>
      <w:r w:rsidR="006609B9" w:rsidRPr="002B43DE">
        <w:rPr>
          <w:rFonts w:ascii="Arial" w:eastAsia="Calibri" w:hAnsi="Arial" w:cs="Arial"/>
          <w:sz w:val="22"/>
          <w:szCs w:val="22"/>
        </w:rPr>
        <w:t xml:space="preserve"> they are away from the home while missing, they face a risk of experiencing exploitation by members of the community </w:t>
      </w:r>
      <w:r w:rsidR="001A0B67" w:rsidRPr="002B43DE">
        <w:rPr>
          <w:rFonts w:ascii="Arial" w:eastAsia="Calibri" w:hAnsi="Arial" w:cs="Arial"/>
          <w:sz w:val="22"/>
          <w:szCs w:val="22"/>
        </w:rPr>
        <w:t>and organised crime groups.</w:t>
      </w:r>
      <w:r w:rsidR="00430F3A" w:rsidRPr="002B43DE">
        <w:rPr>
          <w:rFonts w:ascii="Arial" w:eastAsia="Calibri" w:hAnsi="Arial" w:cs="Arial"/>
          <w:sz w:val="22"/>
          <w:szCs w:val="22"/>
        </w:rPr>
        <w:t xml:space="preserve"> </w:t>
      </w:r>
      <w:r w:rsidR="00C7475D" w:rsidRPr="002B43DE">
        <w:rPr>
          <w:rFonts w:ascii="Arial" w:eastAsia="Calibri" w:hAnsi="Arial" w:cs="Arial"/>
          <w:sz w:val="22"/>
          <w:szCs w:val="22"/>
        </w:rPr>
        <w:t xml:space="preserve">Organised crime groups will continue to target children in care </w:t>
      </w:r>
      <w:r w:rsidR="00866B3B" w:rsidRPr="002B43DE">
        <w:rPr>
          <w:rFonts w:ascii="Arial" w:eastAsia="Calibri" w:hAnsi="Arial" w:cs="Arial"/>
          <w:sz w:val="22"/>
          <w:szCs w:val="22"/>
        </w:rPr>
        <w:t xml:space="preserve">and there is concern that the number of children in care is increasing within the UK, as </w:t>
      </w:r>
      <w:r w:rsidR="006F02A1" w:rsidRPr="002B43DE">
        <w:rPr>
          <w:rFonts w:ascii="Arial" w:eastAsia="Calibri" w:hAnsi="Arial" w:cs="Arial"/>
          <w:sz w:val="22"/>
          <w:szCs w:val="22"/>
        </w:rPr>
        <w:t xml:space="preserve">NSPCC </w:t>
      </w:r>
      <w:r w:rsidR="00B00A8C" w:rsidRPr="002B43DE">
        <w:rPr>
          <w:rFonts w:ascii="Arial" w:eastAsia="Calibri" w:hAnsi="Arial" w:cs="Arial"/>
          <w:sz w:val="22"/>
          <w:szCs w:val="22"/>
        </w:rPr>
        <w:t xml:space="preserve">(2024) </w:t>
      </w:r>
      <w:r w:rsidR="003F3DF9" w:rsidRPr="002B43DE">
        <w:rPr>
          <w:rFonts w:ascii="Arial" w:eastAsia="Calibri" w:hAnsi="Arial" w:cs="Arial"/>
          <w:sz w:val="22"/>
          <w:szCs w:val="22"/>
        </w:rPr>
        <w:t>stated that</w:t>
      </w:r>
      <w:r w:rsidR="003B5DE2" w:rsidRPr="002B43DE">
        <w:rPr>
          <w:rFonts w:ascii="Arial" w:eastAsia="Calibri" w:hAnsi="Arial" w:cs="Arial"/>
          <w:sz w:val="22"/>
          <w:szCs w:val="22"/>
        </w:rPr>
        <w:t xml:space="preserve"> the </w:t>
      </w:r>
      <w:r w:rsidR="00F06FD1" w:rsidRPr="002B43DE">
        <w:rPr>
          <w:rFonts w:ascii="Arial" w:eastAsia="Calibri" w:hAnsi="Arial" w:cs="Arial"/>
          <w:sz w:val="22"/>
          <w:szCs w:val="22"/>
        </w:rPr>
        <w:t>n</w:t>
      </w:r>
      <w:r w:rsidR="003B5DE2" w:rsidRPr="002B43DE">
        <w:rPr>
          <w:rFonts w:ascii="Arial" w:eastAsia="Calibri" w:hAnsi="Arial" w:cs="Arial"/>
          <w:sz w:val="22"/>
          <w:szCs w:val="22"/>
        </w:rPr>
        <w:t>umber of children in care has increased 8</w:t>
      </w:r>
      <w:r w:rsidR="005E4DAE" w:rsidRPr="002B43DE">
        <w:rPr>
          <w:rFonts w:ascii="Arial" w:eastAsia="Calibri" w:hAnsi="Arial" w:cs="Arial"/>
          <w:sz w:val="22"/>
          <w:szCs w:val="22"/>
        </w:rPr>
        <w:t>% over the last five years.</w:t>
      </w:r>
      <w:r w:rsidR="00665106" w:rsidRPr="002B43DE">
        <w:rPr>
          <w:rFonts w:ascii="Arial" w:eastAsia="Calibri" w:hAnsi="Arial" w:cs="Arial"/>
          <w:sz w:val="22"/>
          <w:szCs w:val="22"/>
        </w:rPr>
        <w:t xml:space="preserve"> </w:t>
      </w:r>
      <w:r w:rsidR="00973F45" w:rsidRPr="002B43DE">
        <w:rPr>
          <w:rFonts w:ascii="Arial" w:eastAsia="Calibri" w:hAnsi="Arial" w:cs="Arial"/>
          <w:sz w:val="22"/>
          <w:szCs w:val="22"/>
        </w:rPr>
        <w:t>Therefore,</w:t>
      </w:r>
      <w:r w:rsidR="00593D94" w:rsidRPr="002B43DE">
        <w:rPr>
          <w:rFonts w:ascii="Arial" w:eastAsia="Calibri" w:hAnsi="Arial" w:cs="Arial"/>
          <w:sz w:val="22"/>
          <w:szCs w:val="22"/>
        </w:rPr>
        <w:t xml:space="preserve"> further public protection issues may occur for children in care due to the link to organised crime, </w:t>
      </w:r>
      <w:r w:rsidR="006029FD" w:rsidRPr="002B43DE">
        <w:rPr>
          <w:rFonts w:ascii="Arial" w:eastAsia="Calibri" w:hAnsi="Arial" w:cs="Arial"/>
          <w:sz w:val="22"/>
          <w:szCs w:val="22"/>
        </w:rPr>
        <w:t>leading to the need of further safeguarding to be implemented.</w:t>
      </w:r>
    </w:p>
    <w:p w14:paraId="11A44160" w14:textId="77777777" w:rsidR="009379FA" w:rsidRPr="002B43DE" w:rsidRDefault="009379FA" w:rsidP="00971252">
      <w:pPr>
        <w:spacing w:line="360" w:lineRule="auto"/>
        <w:ind w:right="531"/>
        <w:rPr>
          <w:rFonts w:ascii="Arial" w:eastAsia="Calibri" w:hAnsi="Arial" w:cs="Arial"/>
          <w:sz w:val="22"/>
          <w:szCs w:val="22"/>
        </w:rPr>
      </w:pPr>
    </w:p>
    <w:p w14:paraId="4995FF2F" w14:textId="4B7A5799" w:rsidR="00AA62D5" w:rsidRPr="002B43DE" w:rsidRDefault="009379FA" w:rsidP="00971252">
      <w:pPr>
        <w:spacing w:line="360" w:lineRule="auto"/>
        <w:ind w:right="531"/>
        <w:rPr>
          <w:rFonts w:ascii="Arial" w:eastAsia="Calibri" w:hAnsi="Arial" w:cs="Arial"/>
          <w:sz w:val="22"/>
          <w:szCs w:val="22"/>
        </w:rPr>
      </w:pPr>
      <w:r w:rsidRPr="002B43DE">
        <w:rPr>
          <w:rFonts w:ascii="Arial" w:eastAsia="Calibri" w:hAnsi="Arial" w:cs="Arial"/>
          <w:sz w:val="22"/>
          <w:szCs w:val="22"/>
        </w:rPr>
        <w:t>Neaverson (2024)</w:t>
      </w:r>
      <w:r w:rsidR="000A6D8B" w:rsidRPr="002B43DE">
        <w:rPr>
          <w:rFonts w:ascii="Arial" w:eastAsia="Calibri" w:hAnsi="Arial" w:cs="Arial"/>
          <w:sz w:val="22"/>
          <w:szCs w:val="22"/>
        </w:rPr>
        <w:t>,</w:t>
      </w:r>
      <w:r w:rsidR="00DD1CE1" w:rsidRPr="002B43DE">
        <w:rPr>
          <w:rFonts w:ascii="Arial" w:eastAsia="Calibri" w:hAnsi="Arial" w:cs="Arial"/>
          <w:sz w:val="22"/>
          <w:szCs w:val="22"/>
        </w:rPr>
        <w:t xml:space="preserve"> acknowledges cuckooing is another link between organised crime groups and public protection issues</w:t>
      </w:r>
      <w:r w:rsidR="00E302A8" w:rsidRPr="002B43DE">
        <w:rPr>
          <w:rFonts w:ascii="Arial" w:eastAsia="Calibri" w:hAnsi="Arial" w:cs="Arial"/>
          <w:sz w:val="22"/>
          <w:szCs w:val="22"/>
        </w:rPr>
        <w:t xml:space="preserve">, as vulnerable adults’ homes are often exploited by these groups. </w:t>
      </w:r>
      <w:r w:rsidR="006C472C" w:rsidRPr="002B43DE">
        <w:rPr>
          <w:rFonts w:ascii="Arial" w:eastAsia="Calibri" w:hAnsi="Arial" w:cs="Arial"/>
          <w:sz w:val="22"/>
          <w:szCs w:val="22"/>
        </w:rPr>
        <w:t xml:space="preserve">The exploitation occurs as the </w:t>
      </w:r>
      <w:r w:rsidR="00C555D8" w:rsidRPr="002B43DE">
        <w:rPr>
          <w:rFonts w:ascii="Arial" w:eastAsia="Calibri" w:hAnsi="Arial" w:cs="Arial"/>
          <w:sz w:val="22"/>
          <w:szCs w:val="22"/>
        </w:rPr>
        <w:t>organised</w:t>
      </w:r>
      <w:r w:rsidR="006C472C" w:rsidRPr="002B43DE">
        <w:rPr>
          <w:rFonts w:ascii="Arial" w:eastAsia="Calibri" w:hAnsi="Arial" w:cs="Arial"/>
          <w:sz w:val="22"/>
          <w:szCs w:val="22"/>
        </w:rPr>
        <w:t xml:space="preserve"> crime gr</w:t>
      </w:r>
      <w:r w:rsidR="00C555D8" w:rsidRPr="002B43DE">
        <w:rPr>
          <w:rFonts w:ascii="Arial" w:eastAsia="Calibri" w:hAnsi="Arial" w:cs="Arial"/>
          <w:sz w:val="22"/>
          <w:szCs w:val="22"/>
        </w:rPr>
        <w:t xml:space="preserve">oups often pressure and manipulate </w:t>
      </w:r>
      <w:r w:rsidR="00224040" w:rsidRPr="002B43DE">
        <w:rPr>
          <w:rFonts w:ascii="Arial" w:eastAsia="Calibri" w:hAnsi="Arial" w:cs="Arial"/>
          <w:sz w:val="22"/>
          <w:szCs w:val="22"/>
        </w:rPr>
        <w:t>individuals</w:t>
      </w:r>
      <w:r w:rsidR="00C555D8" w:rsidRPr="002B43DE">
        <w:rPr>
          <w:rFonts w:ascii="Arial" w:eastAsia="Calibri" w:hAnsi="Arial" w:cs="Arial"/>
          <w:sz w:val="22"/>
          <w:szCs w:val="22"/>
        </w:rPr>
        <w:t xml:space="preserve"> </w:t>
      </w:r>
      <w:r w:rsidR="00224040" w:rsidRPr="002B43DE">
        <w:rPr>
          <w:rFonts w:ascii="Arial" w:eastAsia="Calibri" w:hAnsi="Arial" w:cs="Arial"/>
          <w:sz w:val="22"/>
          <w:szCs w:val="22"/>
        </w:rPr>
        <w:t xml:space="preserve">to occupy their property as the vulnerable adults are often </w:t>
      </w:r>
      <w:r w:rsidR="002E1C10" w:rsidRPr="002B43DE">
        <w:rPr>
          <w:rFonts w:ascii="Arial" w:eastAsia="Calibri" w:hAnsi="Arial" w:cs="Arial"/>
          <w:sz w:val="22"/>
          <w:szCs w:val="22"/>
        </w:rPr>
        <w:lastRenderedPageBreak/>
        <w:t xml:space="preserve">targeted due to their addiction, mental health issues or possibly they are isolated from society. </w:t>
      </w:r>
      <w:r w:rsidR="00972EF9" w:rsidRPr="002B43DE">
        <w:rPr>
          <w:rFonts w:ascii="Arial" w:eastAsia="Calibri" w:hAnsi="Arial" w:cs="Arial"/>
          <w:sz w:val="22"/>
          <w:szCs w:val="22"/>
        </w:rPr>
        <w:t xml:space="preserve">The victims of the cuckooing are then involved with the crime groups and </w:t>
      </w:r>
      <w:r w:rsidR="00AA4586" w:rsidRPr="002B43DE">
        <w:rPr>
          <w:rFonts w:ascii="Arial" w:eastAsia="Calibri" w:hAnsi="Arial" w:cs="Arial"/>
          <w:sz w:val="22"/>
          <w:szCs w:val="22"/>
        </w:rPr>
        <w:t>continued to be exploited on a consistent basis as their homes become a centre for drug activities by the crime group</w:t>
      </w:r>
      <w:r w:rsidR="00DC470F" w:rsidRPr="002B43DE">
        <w:rPr>
          <w:rFonts w:ascii="Arial" w:eastAsia="Calibri" w:hAnsi="Arial" w:cs="Arial"/>
          <w:sz w:val="22"/>
          <w:szCs w:val="22"/>
        </w:rPr>
        <w:t xml:space="preserve">. </w:t>
      </w:r>
      <w:r w:rsidR="00F42F25" w:rsidRPr="002B43DE">
        <w:rPr>
          <w:rFonts w:ascii="Arial" w:eastAsia="Calibri" w:hAnsi="Arial" w:cs="Arial"/>
          <w:sz w:val="22"/>
          <w:szCs w:val="22"/>
        </w:rPr>
        <w:t xml:space="preserve">Neaverson (2024) </w:t>
      </w:r>
      <w:r w:rsidR="008951F8" w:rsidRPr="002B43DE">
        <w:rPr>
          <w:rFonts w:ascii="Arial" w:eastAsia="Calibri" w:hAnsi="Arial" w:cs="Arial"/>
          <w:sz w:val="22"/>
          <w:szCs w:val="22"/>
        </w:rPr>
        <w:t>acknowledges that many of those who are victim of cuckooing have</w:t>
      </w:r>
      <w:r w:rsidR="00835971" w:rsidRPr="002B43DE">
        <w:rPr>
          <w:rFonts w:ascii="Arial" w:eastAsia="Calibri" w:hAnsi="Arial" w:cs="Arial"/>
          <w:sz w:val="22"/>
          <w:szCs w:val="22"/>
        </w:rPr>
        <w:t xml:space="preserve"> a drug</w:t>
      </w:r>
      <w:r w:rsidR="008951F8" w:rsidRPr="002B43DE">
        <w:rPr>
          <w:rFonts w:ascii="Arial" w:eastAsia="Calibri" w:hAnsi="Arial" w:cs="Arial"/>
          <w:sz w:val="22"/>
          <w:szCs w:val="22"/>
        </w:rPr>
        <w:t xml:space="preserve"> addiction</w:t>
      </w:r>
      <w:r w:rsidR="009C29BC" w:rsidRPr="002B43DE">
        <w:rPr>
          <w:rFonts w:ascii="Arial" w:eastAsia="Calibri" w:hAnsi="Arial" w:cs="Arial"/>
          <w:sz w:val="22"/>
          <w:szCs w:val="22"/>
        </w:rPr>
        <w:t xml:space="preserve">, and due to their dependency on using substances the crime groups often provide them with drugs </w:t>
      </w:r>
      <w:r w:rsidR="00477633" w:rsidRPr="002B43DE">
        <w:rPr>
          <w:rFonts w:ascii="Arial" w:eastAsia="Calibri" w:hAnsi="Arial" w:cs="Arial"/>
          <w:sz w:val="22"/>
          <w:szCs w:val="22"/>
        </w:rPr>
        <w:t>to ensure they keep occupancy of the property and ensure the individual does not inform any authority of their presence. This</w:t>
      </w:r>
      <w:r w:rsidR="00DC470F" w:rsidRPr="002B43DE">
        <w:rPr>
          <w:rFonts w:ascii="Arial" w:eastAsia="Calibri" w:hAnsi="Arial" w:cs="Arial"/>
          <w:sz w:val="22"/>
          <w:szCs w:val="22"/>
        </w:rPr>
        <w:t xml:space="preserve"> means that the </w:t>
      </w:r>
      <w:r w:rsidR="006B2A92" w:rsidRPr="002B43DE">
        <w:rPr>
          <w:rFonts w:ascii="Arial" w:eastAsia="Calibri" w:hAnsi="Arial" w:cs="Arial"/>
          <w:sz w:val="22"/>
          <w:szCs w:val="22"/>
        </w:rPr>
        <w:t>individuals</w:t>
      </w:r>
      <w:r w:rsidR="00DC470F" w:rsidRPr="002B43DE">
        <w:rPr>
          <w:rFonts w:ascii="Arial" w:eastAsia="Calibri" w:hAnsi="Arial" w:cs="Arial"/>
          <w:sz w:val="22"/>
          <w:szCs w:val="22"/>
        </w:rPr>
        <w:t xml:space="preserve"> become more vulnerable and due to the </w:t>
      </w:r>
      <w:r w:rsidR="006B2A92" w:rsidRPr="002B43DE">
        <w:rPr>
          <w:rFonts w:ascii="Arial" w:eastAsia="Calibri" w:hAnsi="Arial" w:cs="Arial"/>
          <w:sz w:val="22"/>
          <w:szCs w:val="22"/>
        </w:rPr>
        <w:t>imbalance</w:t>
      </w:r>
      <w:r w:rsidR="00DC470F" w:rsidRPr="002B43DE">
        <w:rPr>
          <w:rFonts w:ascii="Arial" w:eastAsia="Calibri" w:hAnsi="Arial" w:cs="Arial"/>
          <w:sz w:val="22"/>
          <w:szCs w:val="22"/>
        </w:rPr>
        <w:t xml:space="preserve"> of power </w:t>
      </w:r>
      <w:r w:rsidR="006B2A92" w:rsidRPr="002B43DE">
        <w:rPr>
          <w:rFonts w:ascii="Arial" w:eastAsia="Calibri" w:hAnsi="Arial" w:cs="Arial"/>
          <w:sz w:val="22"/>
          <w:szCs w:val="22"/>
        </w:rPr>
        <w:t>and manipulation used by the crime group</w:t>
      </w:r>
      <w:r w:rsidR="00477633" w:rsidRPr="002B43DE">
        <w:rPr>
          <w:rFonts w:ascii="Arial" w:eastAsia="Calibri" w:hAnsi="Arial" w:cs="Arial"/>
          <w:sz w:val="22"/>
          <w:szCs w:val="22"/>
        </w:rPr>
        <w:t xml:space="preserve"> </w:t>
      </w:r>
      <w:r w:rsidR="004F78CD" w:rsidRPr="002B43DE">
        <w:rPr>
          <w:rFonts w:ascii="Arial" w:eastAsia="Calibri" w:hAnsi="Arial" w:cs="Arial"/>
          <w:sz w:val="22"/>
          <w:szCs w:val="22"/>
        </w:rPr>
        <w:t>who exploits their vulnerabilities it</w:t>
      </w:r>
      <w:r w:rsidR="006B2A92" w:rsidRPr="002B43DE">
        <w:rPr>
          <w:rFonts w:ascii="Arial" w:eastAsia="Calibri" w:hAnsi="Arial" w:cs="Arial"/>
          <w:sz w:val="22"/>
          <w:szCs w:val="22"/>
        </w:rPr>
        <w:t xml:space="preserve"> </w:t>
      </w:r>
      <w:r w:rsidR="004F78CD" w:rsidRPr="002B43DE">
        <w:rPr>
          <w:rFonts w:ascii="Arial" w:eastAsia="Calibri" w:hAnsi="Arial" w:cs="Arial"/>
          <w:sz w:val="22"/>
          <w:szCs w:val="22"/>
        </w:rPr>
        <w:t xml:space="preserve">provides them constant </w:t>
      </w:r>
      <w:r w:rsidR="006B2A92" w:rsidRPr="002B43DE">
        <w:rPr>
          <w:rFonts w:ascii="Arial" w:eastAsia="Calibri" w:hAnsi="Arial" w:cs="Arial"/>
          <w:sz w:val="22"/>
          <w:szCs w:val="22"/>
        </w:rPr>
        <w:t xml:space="preserve">control of the property and </w:t>
      </w:r>
      <w:r w:rsidR="004F78CD" w:rsidRPr="002B43DE">
        <w:rPr>
          <w:rFonts w:ascii="Arial" w:eastAsia="Calibri" w:hAnsi="Arial" w:cs="Arial"/>
          <w:sz w:val="22"/>
          <w:szCs w:val="22"/>
        </w:rPr>
        <w:t xml:space="preserve">the </w:t>
      </w:r>
      <w:r w:rsidR="006B2A92" w:rsidRPr="002B43DE">
        <w:rPr>
          <w:rFonts w:ascii="Arial" w:eastAsia="Calibri" w:hAnsi="Arial" w:cs="Arial"/>
          <w:sz w:val="22"/>
          <w:szCs w:val="22"/>
        </w:rPr>
        <w:t>individual</w:t>
      </w:r>
      <w:r w:rsidR="00DC1F3A" w:rsidRPr="002B43DE">
        <w:rPr>
          <w:rFonts w:ascii="Arial" w:eastAsia="Calibri" w:hAnsi="Arial" w:cs="Arial"/>
          <w:sz w:val="22"/>
          <w:szCs w:val="22"/>
        </w:rPr>
        <w:t xml:space="preserve">, causing problems for public protection </w:t>
      </w:r>
      <w:r w:rsidR="005E747D" w:rsidRPr="002B43DE">
        <w:rPr>
          <w:rFonts w:ascii="Arial" w:eastAsia="Calibri" w:hAnsi="Arial" w:cs="Arial"/>
          <w:sz w:val="22"/>
          <w:szCs w:val="22"/>
        </w:rPr>
        <w:t xml:space="preserve">to </w:t>
      </w:r>
      <w:r w:rsidR="00314609" w:rsidRPr="002B43DE">
        <w:rPr>
          <w:rFonts w:ascii="Arial" w:eastAsia="Calibri" w:hAnsi="Arial" w:cs="Arial"/>
          <w:sz w:val="22"/>
          <w:szCs w:val="22"/>
        </w:rPr>
        <w:t>safeguard</w:t>
      </w:r>
      <w:r w:rsidR="005E747D" w:rsidRPr="002B43DE">
        <w:rPr>
          <w:rFonts w:ascii="Arial" w:eastAsia="Calibri" w:hAnsi="Arial" w:cs="Arial"/>
          <w:sz w:val="22"/>
          <w:szCs w:val="22"/>
        </w:rPr>
        <w:t xml:space="preserve"> these vulnerable individuals.</w:t>
      </w:r>
    </w:p>
    <w:p w14:paraId="1D193153" w14:textId="77777777" w:rsidR="00DD49D6" w:rsidRPr="002B43DE" w:rsidRDefault="00DD49D6" w:rsidP="00971252">
      <w:pPr>
        <w:spacing w:line="360" w:lineRule="auto"/>
        <w:ind w:right="531"/>
        <w:rPr>
          <w:rFonts w:ascii="Arial" w:eastAsia="Calibri" w:hAnsi="Arial" w:cs="Arial"/>
          <w:sz w:val="22"/>
          <w:szCs w:val="22"/>
        </w:rPr>
      </w:pPr>
    </w:p>
    <w:p w14:paraId="76E6A4DA" w14:textId="366C917B" w:rsidR="00DA4C75" w:rsidRPr="002B43DE" w:rsidRDefault="00FE43B6" w:rsidP="00971252">
      <w:pPr>
        <w:spacing w:line="360" w:lineRule="auto"/>
        <w:ind w:right="531"/>
        <w:rPr>
          <w:rFonts w:ascii="Arial" w:eastAsia="Calibri" w:hAnsi="Arial" w:cs="Arial"/>
          <w:sz w:val="22"/>
          <w:szCs w:val="22"/>
        </w:rPr>
      </w:pPr>
      <w:r w:rsidRPr="002B43DE">
        <w:rPr>
          <w:rFonts w:ascii="Arial" w:eastAsia="Calibri" w:hAnsi="Arial" w:cs="Arial"/>
          <w:sz w:val="22"/>
          <w:szCs w:val="22"/>
        </w:rPr>
        <w:t>According to Neaverson (2024)</w:t>
      </w:r>
      <w:r w:rsidR="000A6D8B" w:rsidRPr="002B43DE">
        <w:rPr>
          <w:rFonts w:ascii="Arial" w:eastAsia="Calibri" w:hAnsi="Arial" w:cs="Arial"/>
          <w:sz w:val="22"/>
          <w:szCs w:val="22"/>
        </w:rPr>
        <w:t>,</w:t>
      </w:r>
      <w:r w:rsidR="008C0C23" w:rsidRPr="002B43DE">
        <w:rPr>
          <w:rFonts w:ascii="Arial" w:eastAsia="Calibri" w:hAnsi="Arial" w:cs="Arial"/>
          <w:sz w:val="22"/>
          <w:szCs w:val="22"/>
        </w:rPr>
        <w:t xml:space="preserve"> the </w:t>
      </w:r>
      <w:r w:rsidR="0064664D" w:rsidRPr="002B43DE">
        <w:rPr>
          <w:rFonts w:ascii="Arial" w:eastAsia="Calibri" w:hAnsi="Arial" w:cs="Arial"/>
          <w:sz w:val="22"/>
          <w:szCs w:val="22"/>
        </w:rPr>
        <w:t>challenges</w:t>
      </w:r>
      <w:r w:rsidR="008C0C23" w:rsidRPr="002B43DE">
        <w:rPr>
          <w:rFonts w:ascii="Arial" w:eastAsia="Calibri" w:hAnsi="Arial" w:cs="Arial"/>
          <w:sz w:val="22"/>
          <w:szCs w:val="22"/>
        </w:rPr>
        <w:t xml:space="preserve"> that </w:t>
      </w:r>
      <w:r w:rsidR="0064664D" w:rsidRPr="002B43DE">
        <w:rPr>
          <w:rFonts w:ascii="Arial" w:eastAsia="Calibri" w:hAnsi="Arial" w:cs="Arial"/>
          <w:sz w:val="22"/>
          <w:szCs w:val="22"/>
        </w:rPr>
        <w:t>public</w:t>
      </w:r>
      <w:r w:rsidR="008C0C23" w:rsidRPr="002B43DE">
        <w:rPr>
          <w:rFonts w:ascii="Arial" w:eastAsia="Calibri" w:hAnsi="Arial" w:cs="Arial"/>
          <w:sz w:val="22"/>
          <w:szCs w:val="22"/>
        </w:rPr>
        <w:t xml:space="preserve"> protection units face are complex</w:t>
      </w:r>
      <w:r w:rsidR="0064664D" w:rsidRPr="002B43DE">
        <w:rPr>
          <w:rFonts w:ascii="Arial" w:eastAsia="Calibri" w:hAnsi="Arial" w:cs="Arial"/>
          <w:sz w:val="22"/>
          <w:szCs w:val="22"/>
        </w:rPr>
        <w:t xml:space="preserve"> and are often complex due to the vulnerabilities of the individual</w:t>
      </w:r>
      <w:r w:rsidR="00D60F00" w:rsidRPr="002B43DE">
        <w:rPr>
          <w:rFonts w:ascii="Arial" w:eastAsia="Calibri" w:hAnsi="Arial" w:cs="Arial"/>
          <w:sz w:val="22"/>
          <w:szCs w:val="22"/>
        </w:rPr>
        <w:t>s</w:t>
      </w:r>
      <w:r w:rsidR="0064664D" w:rsidRPr="002B43DE">
        <w:rPr>
          <w:rFonts w:ascii="Arial" w:eastAsia="Calibri" w:hAnsi="Arial" w:cs="Arial"/>
          <w:sz w:val="22"/>
          <w:szCs w:val="22"/>
        </w:rPr>
        <w:t xml:space="preserve"> that </w:t>
      </w:r>
      <w:r w:rsidR="00D60F00" w:rsidRPr="002B43DE">
        <w:rPr>
          <w:rFonts w:ascii="Arial" w:eastAsia="Calibri" w:hAnsi="Arial" w:cs="Arial"/>
          <w:sz w:val="22"/>
          <w:szCs w:val="22"/>
        </w:rPr>
        <w:t xml:space="preserve">crime </w:t>
      </w:r>
      <w:r w:rsidR="0064664D" w:rsidRPr="002B43DE">
        <w:rPr>
          <w:rFonts w:ascii="Arial" w:eastAsia="Calibri" w:hAnsi="Arial" w:cs="Arial"/>
          <w:sz w:val="22"/>
          <w:szCs w:val="22"/>
        </w:rPr>
        <w:t>groups are exploiting.</w:t>
      </w:r>
      <w:r w:rsidR="006B426B" w:rsidRPr="002B43DE">
        <w:rPr>
          <w:rFonts w:ascii="Arial" w:eastAsia="Calibri" w:hAnsi="Arial" w:cs="Arial"/>
          <w:sz w:val="22"/>
          <w:szCs w:val="22"/>
        </w:rPr>
        <w:t xml:space="preserve"> One of the challenges public </w:t>
      </w:r>
      <w:r w:rsidR="000C0D14" w:rsidRPr="002B43DE">
        <w:rPr>
          <w:rFonts w:ascii="Arial" w:eastAsia="Calibri" w:hAnsi="Arial" w:cs="Arial"/>
          <w:sz w:val="22"/>
          <w:szCs w:val="22"/>
        </w:rPr>
        <w:t xml:space="preserve">protection </w:t>
      </w:r>
      <w:r w:rsidR="00B52674" w:rsidRPr="002B43DE">
        <w:rPr>
          <w:rFonts w:ascii="Arial" w:eastAsia="Calibri" w:hAnsi="Arial" w:cs="Arial"/>
          <w:sz w:val="22"/>
          <w:szCs w:val="22"/>
        </w:rPr>
        <w:t xml:space="preserve">units </w:t>
      </w:r>
      <w:proofErr w:type="gramStart"/>
      <w:r w:rsidR="000F3E1C" w:rsidRPr="002B43DE">
        <w:rPr>
          <w:rFonts w:ascii="Arial" w:eastAsia="Calibri" w:hAnsi="Arial" w:cs="Arial"/>
          <w:sz w:val="22"/>
          <w:szCs w:val="22"/>
        </w:rPr>
        <w:t>face</w:t>
      </w:r>
      <w:proofErr w:type="gramEnd"/>
      <w:r w:rsidR="002B43DE">
        <w:rPr>
          <w:rFonts w:ascii="Arial" w:eastAsia="Calibri" w:hAnsi="Arial" w:cs="Arial"/>
          <w:sz w:val="22"/>
          <w:szCs w:val="22"/>
        </w:rPr>
        <w:t xml:space="preserve"> </w:t>
      </w:r>
      <w:r w:rsidR="000C0D14" w:rsidRPr="002B43DE">
        <w:rPr>
          <w:rFonts w:ascii="Arial" w:eastAsia="Calibri" w:hAnsi="Arial" w:cs="Arial"/>
          <w:sz w:val="22"/>
          <w:szCs w:val="22"/>
        </w:rPr>
        <w:t>is</w:t>
      </w:r>
      <w:r w:rsidR="006B426B" w:rsidRPr="002B43DE">
        <w:rPr>
          <w:rFonts w:ascii="Arial" w:eastAsia="Calibri" w:hAnsi="Arial" w:cs="Arial"/>
          <w:sz w:val="22"/>
          <w:szCs w:val="22"/>
        </w:rPr>
        <w:t xml:space="preserve"> </w:t>
      </w:r>
      <w:r w:rsidR="006A5CAD" w:rsidRPr="002B43DE">
        <w:rPr>
          <w:rFonts w:ascii="Arial" w:eastAsia="Calibri" w:hAnsi="Arial" w:cs="Arial"/>
          <w:sz w:val="22"/>
          <w:szCs w:val="22"/>
        </w:rPr>
        <w:t>safeguarding the victims</w:t>
      </w:r>
      <w:r w:rsidR="00B52674" w:rsidRPr="002B43DE">
        <w:rPr>
          <w:rFonts w:ascii="Arial" w:eastAsia="Calibri" w:hAnsi="Arial" w:cs="Arial"/>
          <w:sz w:val="22"/>
          <w:szCs w:val="22"/>
        </w:rPr>
        <w:t xml:space="preserve"> who are repeatedly a victim of being cuckooed by organised crime groups</w:t>
      </w:r>
      <w:r w:rsidR="006A5CAD" w:rsidRPr="002B43DE">
        <w:rPr>
          <w:rFonts w:ascii="Arial" w:eastAsia="Calibri" w:hAnsi="Arial" w:cs="Arial"/>
          <w:sz w:val="22"/>
          <w:szCs w:val="22"/>
        </w:rPr>
        <w:t>.</w:t>
      </w:r>
      <w:r w:rsidR="000C0D14" w:rsidRPr="002B43DE">
        <w:rPr>
          <w:rFonts w:ascii="Arial" w:eastAsia="Calibri" w:hAnsi="Arial" w:cs="Arial"/>
          <w:sz w:val="22"/>
          <w:szCs w:val="22"/>
        </w:rPr>
        <w:t xml:space="preserve"> Neaverson (2024) suggests that </w:t>
      </w:r>
      <w:r w:rsidR="00CB2DAD" w:rsidRPr="002B43DE">
        <w:rPr>
          <w:rFonts w:ascii="Arial" w:eastAsia="Calibri" w:hAnsi="Arial" w:cs="Arial"/>
          <w:sz w:val="22"/>
          <w:szCs w:val="22"/>
        </w:rPr>
        <w:t xml:space="preserve">public protection units are frustrated with interventions and services </w:t>
      </w:r>
      <w:r w:rsidR="0064036A" w:rsidRPr="002B43DE">
        <w:rPr>
          <w:rFonts w:ascii="Arial" w:eastAsia="Calibri" w:hAnsi="Arial" w:cs="Arial"/>
          <w:sz w:val="22"/>
          <w:szCs w:val="22"/>
        </w:rPr>
        <w:t xml:space="preserve">they have provided as some victims are consistently targeted. </w:t>
      </w:r>
      <w:r w:rsidR="004B2B57" w:rsidRPr="002B43DE">
        <w:rPr>
          <w:rFonts w:ascii="Arial" w:eastAsia="Calibri" w:hAnsi="Arial" w:cs="Arial"/>
          <w:sz w:val="22"/>
          <w:szCs w:val="22"/>
        </w:rPr>
        <w:t xml:space="preserve">It can be </w:t>
      </w:r>
      <w:r w:rsidR="0064036A" w:rsidRPr="002B43DE">
        <w:rPr>
          <w:rFonts w:ascii="Arial" w:eastAsia="Calibri" w:hAnsi="Arial" w:cs="Arial"/>
          <w:sz w:val="22"/>
          <w:szCs w:val="22"/>
        </w:rPr>
        <w:t xml:space="preserve">acknowledged this </w:t>
      </w:r>
      <w:r w:rsidR="004B2B57" w:rsidRPr="002B43DE">
        <w:rPr>
          <w:rFonts w:ascii="Arial" w:eastAsia="Calibri" w:hAnsi="Arial" w:cs="Arial"/>
          <w:sz w:val="22"/>
          <w:szCs w:val="22"/>
        </w:rPr>
        <w:t>is a result</w:t>
      </w:r>
      <w:r w:rsidR="0064036A" w:rsidRPr="002B43DE">
        <w:rPr>
          <w:rFonts w:ascii="Arial" w:eastAsia="Calibri" w:hAnsi="Arial" w:cs="Arial"/>
          <w:sz w:val="22"/>
          <w:szCs w:val="22"/>
        </w:rPr>
        <w:t xml:space="preserve"> of organised crime groups </w:t>
      </w:r>
      <w:r w:rsidR="004B2B57" w:rsidRPr="002B43DE">
        <w:rPr>
          <w:rFonts w:ascii="Arial" w:eastAsia="Calibri" w:hAnsi="Arial" w:cs="Arial"/>
          <w:sz w:val="22"/>
          <w:szCs w:val="22"/>
        </w:rPr>
        <w:t xml:space="preserve">exploiting </w:t>
      </w:r>
      <w:r w:rsidR="000969C3" w:rsidRPr="002B43DE">
        <w:rPr>
          <w:rFonts w:ascii="Arial" w:eastAsia="Calibri" w:hAnsi="Arial" w:cs="Arial"/>
          <w:sz w:val="22"/>
          <w:szCs w:val="22"/>
        </w:rPr>
        <w:t xml:space="preserve">and targeting known people and their vulnerabilities, as the </w:t>
      </w:r>
      <w:r w:rsidR="00B650D0" w:rsidRPr="002B43DE">
        <w:rPr>
          <w:rFonts w:ascii="Arial" w:eastAsia="Calibri" w:hAnsi="Arial" w:cs="Arial"/>
          <w:sz w:val="22"/>
          <w:szCs w:val="22"/>
        </w:rPr>
        <w:t>organised</w:t>
      </w:r>
      <w:r w:rsidR="000969C3" w:rsidRPr="002B43DE">
        <w:rPr>
          <w:rFonts w:ascii="Arial" w:eastAsia="Calibri" w:hAnsi="Arial" w:cs="Arial"/>
          <w:sz w:val="22"/>
          <w:szCs w:val="22"/>
        </w:rPr>
        <w:t xml:space="preserve"> grou</w:t>
      </w:r>
      <w:r w:rsidR="00B650D0" w:rsidRPr="002B43DE">
        <w:rPr>
          <w:rFonts w:ascii="Arial" w:eastAsia="Calibri" w:hAnsi="Arial" w:cs="Arial"/>
          <w:sz w:val="22"/>
          <w:szCs w:val="22"/>
        </w:rPr>
        <w:t>ps ca</w:t>
      </w:r>
      <w:r w:rsidR="00820FEB" w:rsidRPr="002B43DE">
        <w:rPr>
          <w:rFonts w:ascii="Arial" w:eastAsia="Calibri" w:hAnsi="Arial" w:cs="Arial"/>
          <w:sz w:val="22"/>
          <w:szCs w:val="22"/>
        </w:rPr>
        <w:t>n exploit</w:t>
      </w:r>
      <w:r w:rsidR="00ED2162" w:rsidRPr="002B43DE">
        <w:rPr>
          <w:rFonts w:ascii="Arial" w:eastAsia="Calibri" w:hAnsi="Arial" w:cs="Arial"/>
          <w:sz w:val="22"/>
          <w:szCs w:val="22"/>
        </w:rPr>
        <w:t xml:space="preserve"> the</w:t>
      </w:r>
      <w:r w:rsidR="000932D2" w:rsidRPr="002B43DE">
        <w:rPr>
          <w:rFonts w:ascii="Arial" w:eastAsia="Calibri" w:hAnsi="Arial" w:cs="Arial"/>
          <w:sz w:val="22"/>
          <w:szCs w:val="22"/>
        </w:rPr>
        <w:t xml:space="preserve">ir </w:t>
      </w:r>
      <w:r w:rsidR="00F60C95" w:rsidRPr="002B43DE">
        <w:rPr>
          <w:rFonts w:ascii="Arial" w:eastAsia="Calibri" w:hAnsi="Arial" w:cs="Arial"/>
          <w:sz w:val="22"/>
          <w:szCs w:val="22"/>
        </w:rPr>
        <w:t>victims’</w:t>
      </w:r>
      <w:r w:rsidR="00ED2162" w:rsidRPr="002B43DE">
        <w:rPr>
          <w:rFonts w:ascii="Arial" w:eastAsia="Calibri" w:hAnsi="Arial" w:cs="Arial"/>
          <w:sz w:val="22"/>
          <w:szCs w:val="22"/>
        </w:rPr>
        <w:t xml:space="preserve"> </w:t>
      </w:r>
      <w:r w:rsidR="000932D2" w:rsidRPr="002B43DE">
        <w:rPr>
          <w:rFonts w:ascii="Arial" w:eastAsia="Calibri" w:hAnsi="Arial" w:cs="Arial"/>
          <w:sz w:val="22"/>
          <w:szCs w:val="22"/>
        </w:rPr>
        <w:t>addictions</w:t>
      </w:r>
      <w:r w:rsidR="00ED2162" w:rsidRPr="002B43DE">
        <w:rPr>
          <w:rFonts w:ascii="Arial" w:eastAsia="Calibri" w:hAnsi="Arial" w:cs="Arial"/>
          <w:sz w:val="22"/>
          <w:szCs w:val="22"/>
        </w:rPr>
        <w:t xml:space="preserve"> and needs in to allowing them to repeatedly occupy their property in exchange for </w:t>
      </w:r>
      <w:r w:rsidR="000932D2" w:rsidRPr="002B43DE">
        <w:rPr>
          <w:rFonts w:ascii="Arial" w:eastAsia="Calibri" w:hAnsi="Arial" w:cs="Arial"/>
          <w:sz w:val="22"/>
          <w:szCs w:val="22"/>
        </w:rPr>
        <w:t>something that they need.</w:t>
      </w:r>
    </w:p>
    <w:p w14:paraId="123F8BB0" w14:textId="77777777" w:rsidR="00DA4C75" w:rsidRPr="002B43DE" w:rsidRDefault="00DA4C75" w:rsidP="00971252">
      <w:pPr>
        <w:spacing w:line="360" w:lineRule="auto"/>
        <w:ind w:right="531"/>
        <w:rPr>
          <w:rFonts w:ascii="Arial" w:eastAsia="Calibri" w:hAnsi="Arial" w:cs="Arial"/>
          <w:sz w:val="22"/>
          <w:szCs w:val="22"/>
        </w:rPr>
      </w:pPr>
    </w:p>
    <w:p w14:paraId="64C56832" w14:textId="3DC0C3CA" w:rsidR="00AA62D5" w:rsidRPr="002B43DE" w:rsidRDefault="004E1BCD" w:rsidP="00971252">
      <w:pPr>
        <w:spacing w:line="360" w:lineRule="auto"/>
        <w:rPr>
          <w:rFonts w:ascii="Arial" w:eastAsia="Calibri" w:hAnsi="Arial" w:cs="Arial"/>
          <w:sz w:val="22"/>
          <w:szCs w:val="22"/>
        </w:rPr>
      </w:pPr>
      <w:r w:rsidRPr="002B43DE">
        <w:rPr>
          <w:rFonts w:ascii="Arial" w:eastAsia="Calibri" w:hAnsi="Arial" w:cs="Arial"/>
          <w:sz w:val="22"/>
          <w:szCs w:val="22"/>
        </w:rPr>
        <w:t xml:space="preserve">GOV (2023) </w:t>
      </w:r>
      <w:r w:rsidR="00524317" w:rsidRPr="002B43DE">
        <w:rPr>
          <w:rFonts w:ascii="Arial" w:eastAsia="Calibri" w:hAnsi="Arial" w:cs="Arial"/>
          <w:sz w:val="22"/>
          <w:szCs w:val="22"/>
        </w:rPr>
        <w:t>suggests</w:t>
      </w:r>
      <w:r w:rsidR="004D2D87" w:rsidRPr="002B43DE">
        <w:rPr>
          <w:rFonts w:ascii="Arial" w:eastAsia="Calibri" w:hAnsi="Arial" w:cs="Arial"/>
          <w:sz w:val="22"/>
          <w:szCs w:val="22"/>
        </w:rPr>
        <w:t xml:space="preserve"> there are different approaches public protection can utilise </w:t>
      </w:r>
      <w:r w:rsidR="00464648" w:rsidRPr="002B43DE">
        <w:rPr>
          <w:rFonts w:ascii="Arial" w:eastAsia="Calibri" w:hAnsi="Arial" w:cs="Arial"/>
          <w:sz w:val="22"/>
          <w:szCs w:val="22"/>
        </w:rPr>
        <w:t xml:space="preserve">to help those exploited and to prevent </w:t>
      </w:r>
      <w:r w:rsidR="009627B5" w:rsidRPr="002B43DE">
        <w:rPr>
          <w:rFonts w:ascii="Arial" w:eastAsia="Calibri" w:hAnsi="Arial" w:cs="Arial"/>
          <w:sz w:val="22"/>
          <w:szCs w:val="22"/>
        </w:rPr>
        <w:t xml:space="preserve">public protection issues such as repeat victimisation. GOV (2023) states one of </w:t>
      </w:r>
      <w:r w:rsidR="00524317" w:rsidRPr="002B43DE">
        <w:rPr>
          <w:rFonts w:ascii="Arial" w:eastAsia="Calibri" w:hAnsi="Arial" w:cs="Arial"/>
          <w:sz w:val="22"/>
          <w:szCs w:val="22"/>
        </w:rPr>
        <w:t xml:space="preserve">the most effective </w:t>
      </w:r>
      <w:r w:rsidR="00753756" w:rsidRPr="002B43DE">
        <w:rPr>
          <w:rFonts w:ascii="Arial" w:eastAsia="Calibri" w:hAnsi="Arial" w:cs="Arial"/>
          <w:sz w:val="22"/>
          <w:szCs w:val="22"/>
        </w:rPr>
        <w:t>ways</w:t>
      </w:r>
      <w:r w:rsidR="00524317" w:rsidRPr="002B43DE">
        <w:rPr>
          <w:rFonts w:ascii="Arial" w:eastAsia="Calibri" w:hAnsi="Arial" w:cs="Arial"/>
          <w:sz w:val="22"/>
          <w:szCs w:val="22"/>
        </w:rPr>
        <w:t xml:space="preserve"> to support those exploited is through </w:t>
      </w:r>
      <w:r w:rsidR="00753756" w:rsidRPr="002B43DE">
        <w:rPr>
          <w:rFonts w:ascii="Arial" w:eastAsia="Calibri" w:hAnsi="Arial" w:cs="Arial"/>
          <w:sz w:val="22"/>
          <w:szCs w:val="22"/>
        </w:rPr>
        <w:t>multi-agency</w:t>
      </w:r>
      <w:r w:rsidR="00524317" w:rsidRPr="002B43DE">
        <w:rPr>
          <w:rFonts w:ascii="Arial" w:eastAsia="Calibri" w:hAnsi="Arial" w:cs="Arial"/>
          <w:sz w:val="22"/>
          <w:szCs w:val="22"/>
        </w:rPr>
        <w:t xml:space="preserve"> working. </w:t>
      </w:r>
      <w:r w:rsidR="00823DE9" w:rsidRPr="002B43DE">
        <w:rPr>
          <w:rFonts w:ascii="Arial" w:eastAsia="Calibri" w:hAnsi="Arial" w:cs="Arial"/>
          <w:sz w:val="22"/>
          <w:szCs w:val="22"/>
        </w:rPr>
        <w:t xml:space="preserve">This </w:t>
      </w:r>
      <w:r w:rsidR="00295A4D" w:rsidRPr="002B43DE">
        <w:rPr>
          <w:rFonts w:ascii="Arial" w:eastAsia="Calibri" w:hAnsi="Arial" w:cs="Arial"/>
          <w:sz w:val="22"/>
          <w:szCs w:val="22"/>
        </w:rPr>
        <w:t xml:space="preserve">can be achieved </w:t>
      </w:r>
      <w:r w:rsidR="00145E3D" w:rsidRPr="002B43DE">
        <w:rPr>
          <w:rFonts w:ascii="Arial" w:eastAsia="Calibri" w:hAnsi="Arial" w:cs="Arial"/>
          <w:sz w:val="22"/>
          <w:szCs w:val="22"/>
        </w:rPr>
        <w:t xml:space="preserve">through effective </w:t>
      </w:r>
      <w:r w:rsidR="003F148D" w:rsidRPr="002B43DE">
        <w:rPr>
          <w:rFonts w:ascii="Arial" w:eastAsia="Calibri" w:hAnsi="Arial" w:cs="Arial"/>
          <w:sz w:val="22"/>
          <w:szCs w:val="22"/>
        </w:rPr>
        <w:t xml:space="preserve">partnership and sharing of information across agencies. </w:t>
      </w:r>
      <w:r w:rsidR="00AD10BF" w:rsidRPr="002B43DE">
        <w:rPr>
          <w:rFonts w:ascii="Arial" w:eastAsia="Calibri" w:hAnsi="Arial" w:cs="Arial"/>
          <w:sz w:val="22"/>
          <w:szCs w:val="22"/>
        </w:rPr>
        <w:t>Therefore,</w:t>
      </w:r>
      <w:r w:rsidR="003A5477" w:rsidRPr="002B43DE">
        <w:rPr>
          <w:rFonts w:ascii="Arial" w:eastAsia="Calibri" w:hAnsi="Arial" w:cs="Arial"/>
          <w:sz w:val="22"/>
          <w:szCs w:val="22"/>
        </w:rPr>
        <w:t xml:space="preserve"> it is important when vulnerable people are being referred to services by agencies it is important </w:t>
      </w:r>
      <w:r w:rsidR="003158A7" w:rsidRPr="002B43DE">
        <w:rPr>
          <w:rFonts w:ascii="Arial" w:eastAsia="Calibri" w:hAnsi="Arial" w:cs="Arial"/>
          <w:sz w:val="22"/>
          <w:szCs w:val="22"/>
        </w:rPr>
        <w:t>to provide as much information as possible in the referral so the appropriate support can be provided and intervention especially those who are being exploited can take place.</w:t>
      </w:r>
      <w:r w:rsidR="00AD10BF" w:rsidRPr="002B43DE">
        <w:rPr>
          <w:rFonts w:ascii="Arial" w:eastAsia="Calibri" w:hAnsi="Arial" w:cs="Arial"/>
          <w:sz w:val="22"/>
          <w:szCs w:val="22"/>
        </w:rPr>
        <w:t xml:space="preserve"> GOV (2023) also acknowledges t</w:t>
      </w:r>
      <w:r w:rsidR="00D77FFA" w:rsidRPr="002B43DE">
        <w:rPr>
          <w:rFonts w:ascii="Arial" w:eastAsia="Calibri" w:hAnsi="Arial" w:cs="Arial"/>
          <w:sz w:val="22"/>
          <w:szCs w:val="22"/>
        </w:rPr>
        <w:t xml:space="preserve">hat it is important for agencies to </w:t>
      </w:r>
      <w:r w:rsidR="00634362" w:rsidRPr="002B43DE">
        <w:rPr>
          <w:rFonts w:ascii="Arial" w:eastAsia="Calibri" w:hAnsi="Arial" w:cs="Arial"/>
          <w:sz w:val="22"/>
          <w:szCs w:val="22"/>
        </w:rPr>
        <w:t>share</w:t>
      </w:r>
      <w:r w:rsidR="00D77FFA" w:rsidRPr="002B43DE">
        <w:rPr>
          <w:rFonts w:ascii="Arial" w:eastAsia="Calibri" w:hAnsi="Arial" w:cs="Arial"/>
          <w:sz w:val="22"/>
          <w:szCs w:val="22"/>
        </w:rPr>
        <w:t xml:space="preserve"> with each other what measures they may have implemented already</w:t>
      </w:r>
      <w:r w:rsidR="00634362" w:rsidRPr="002B43DE">
        <w:rPr>
          <w:rFonts w:ascii="Arial" w:eastAsia="Calibri" w:hAnsi="Arial" w:cs="Arial"/>
          <w:sz w:val="22"/>
          <w:szCs w:val="22"/>
        </w:rPr>
        <w:t xml:space="preserve">, to help each partner </w:t>
      </w:r>
      <w:r w:rsidR="008903BB" w:rsidRPr="002B43DE">
        <w:rPr>
          <w:rFonts w:ascii="Arial" w:eastAsia="Calibri" w:hAnsi="Arial" w:cs="Arial"/>
          <w:sz w:val="22"/>
          <w:szCs w:val="22"/>
        </w:rPr>
        <w:t xml:space="preserve">involved </w:t>
      </w:r>
      <w:r w:rsidR="00634362" w:rsidRPr="002B43DE">
        <w:rPr>
          <w:rFonts w:ascii="Arial" w:eastAsia="Calibri" w:hAnsi="Arial" w:cs="Arial"/>
          <w:sz w:val="22"/>
          <w:szCs w:val="22"/>
        </w:rPr>
        <w:t>to understand what method is more effective depending on the circumstances</w:t>
      </w:r>
      <w:r w:rsidR="008903BB" w:rsidRPr="002B43DE">
        <w:rPr>
          <w:rFonts w:ascii="Arial" w:eastAsia="Calibri" w:hAnsi="Arial" w:cs="Arial"/>
          <w:sz w:val="22"/>
          <w:szCs w:val="22"/>
        </w:rPr>
        <w:t xml:space="preserve">, as well as it provides future learning for similar </w:t>
      </w:r>
      <w:r w:rsidR="00B24DF7" w:rsidRPr="002B43DE">
        <w:rPr>
          <w:rFonts w:ascii="Arial" w:eastAsia="Calibri" w:hAnsi="Arial" w:cs="Arial"/>
          <w:sz w:val="22"/>
          <w:szCs w:val="22"/>
        </w:rPr>
        <w:t>circumstances organised groups may have created.</w:t>
      </w:r>
    </w:p>
    <w:p w14:paraId="15B4908B" w14:textId="77777777" w:rsidR="00D07E4B" w:rsidRPr="002B43DE" w:rsidRDefault="00D07E4B" w:rsidP="00971252">
      <w:pPr>
        <w:spacing w:line="360" w:lineRule="auto"/>
        <w:rPr>
          <w:rFonts w:ascii="Arial" w:eastAsia="Calibri" w:hAnsi="Arial" w:cs="Arial"/>
          <w:sz w:val="22"/>
          <w:szCs w:val="22"/>
        </w:rPr>
      </w:pPr>
    </w:p>
    <w:p w14:paraId="6CCBA693" w14:textId="26D1D9E4" w:rsidR="00AA62D5" w:rsidRPr="002B43DE" w:rsidRDefault="00D07E4B" w:rsidP="00971252">
      <w:pPr>
        <w:spacing w:line="360" w:lineRule="auto"/>
        <w:rPr>
          <w:sz w:val="22"/>
          <w:szCs w:val="22"/>
          <w:u w:val="single"/>
        </w:rPr>
      </w:pPr>
      <w:r w:rsidRPr="002B43DE">
        <w:rPr>
          <w:rFonts w:ascii="Arial" w:eastAsia="Calibri" w:hAnsi="Arial" w:cs="Arial"/>
          <w:sz w:val="22"/>
          <w:szCs w:val="22"/>
        </w:rPr>
        <w:lastRenderedPageBreak/>
        <w:t xml:space="preserve">This essay has highlighted how serious and organised groups activities </w:t>
      </w:r>
      <w:r w:rsidR="00747DCF" w:rsidRPr="002B43DE">
        <w:rPr>
          <w:rFonts w:ascii="Arial" w:eastAsia="Calibri" w:hAnsi="Arial" w:cs="Arial"/>
          <w:sz w:val="22"/>
          <w:szCs w:val="22"/>
        </w:rPr>
        <w:t xml:space="preserve">produce public protection issues. It is important to understand what factors </w:t>
      </w:r>
      <w:r w:rsidR="00D12947" w:rsidRPr="002B43DE">
        <w:rPr>
          <w:rFonts w:ascii="Arial" w:eastAsia="Calibri" w:hAnsi="Arial" w:cs="Arial"/>
          <w:sz w:val="22"/>
          <w:szCs w:val="22"/>
        </w:rPr>
        <w:t xml:space="preserve">make people within the community vulnerable as well as understanding that these vulnerabilities may cause them to be victims of serious and organised crime activity. It is vital for the appropriate services to work in partnership </w:t>
      </w:r>
      <w:r w:rsidR="007B3585" w:rsidRPr="002B43DE">
        <w:rPr>
          <w:rFonts w:ascii="Arial" w:eastAsia="Calibri" w:hAnsi="Arial" w:cs="Arial"/>
          <w:sz w:val="22"/>
          <w:szCs w:val="22"/>
        </w:rPr>
        <w:t xml:space="preserve">by effectively sharing information from </w:t>
      </w:r>
      <w:r w:rsidR="004C6D95" w:rsidRPr="002B43DE">
        <w:rPr>
          <w:rFonts w:ascii="Arial" w:eastAsia="Calibri" w:hAnsi="Arial" w:cs="Arial"/>
          <w:sz w:val="22"/>
          <w:szCs w:val="22"/>
        </w:rPr>
        <w:t>referrals</w:t>
      </w:r>
      <w:r w:rsidR="007B3585" w:rsidRPr="002B43DE">
        <w:rPr>
          <w:rFonts w:ascii="Arial" w:eastAsia="Calibri" w:hAnsi="Arial" w:cs="Arial"/>
          <w:sz w:val="22"/>
          <w:szCs w:val="22"/>
        </w:rPr>
        <w:t xml:space="preserve"> made by professional and to </w:t>
      </w:r>
      <w:r w:rsidR="004C6D95" w:rsidRPr="002B43DE">
        <w:rPr>
          <w:rFonts w:ascii="Arial" w:eastAsia="Calibri" w:hAnsi="Arial" w:cs="Arial"/>
          <w:sz w:val="22"/>
          <w:szCs w:val="22"/>
        </w:rPr>
        <w:t xml:space="preserve">effectively share methods of how they can address these </w:t>
      </w:r>
      <w:r w:rsidR="008911D8" w:rsidRPr="002B43DE">
        <w:rPr>
          <w:rFonts w:ascii="Arial" w:eastAsia="Calibri" w:hAnsi="Arial" w:cs="Arial"/>
          <w:sz w:val="22"/>
          <w:szCs w:val="22"/>
        </w:rPr>
        <w:t>vulnerabilities</w:t>
      </w:r>
      <w:r w:rsidR="004C6D95" w:rsidRPr="002B43DE">
        <w:rPr>
          <w:rFonts w:ascii="Arial" w:eastAsia="Calibri" w:hAnsi="Arial" w:cs="Arial"/>
          <w:sz w:val="22"/>
          <w:szCs w:val="22"/>
        </w:rPr>
        <w:t xml:space="preserve"> being </w:t>
      </w:r>
      <w:r w:rsidR="008911D8" w:rsidRPr="002B43DE">
        <w:rPr>
          <w:rFonts w:ascii="Arial" w:eastAsia="Calibri" w:hAnsi="Arial" w:cs="Arial"/>
          <w:sz w:val="22"/>
          <w:szCs w:val="22"/>
        </w:rPr>
        <w:t>taken</w:t>
      </w:r>
      <w:r w:rsidR="004C6D95" w:rsidRPr="002B43DE">
        <w:rPr>
          <w:rFonts w:ascii="Arial" w:eastAsia="Calibri" w:hAnsi="Arial" w:cs="Arial"/>
          <w:sz w:val="22"/>
          <w:szCs w:val="22"/>
        </w:rPr>
        <w:t xml:space="preserve"> </w:t>
      </w:r>
      <w:r w:rsidR="008911D8" w:rsidRPr="002B43DE">
        <w:rPr>
          <w:rFonts w:ascii="Arial" w:eastAsia="Calibri" w:hAnsi="Arial" w:cs="Arial"/>
          <w:sz w:val="22"/>
          <w:szCs w:val="22"/>
        </w:rPr>
        <w:t>advantage</w:t>
      </w:r>
      <w:r w:rsidR="004C6D95" w:rsidRPr="002B43DE">
        <w:rPr>
          <w:rFonts w:ascii="Arial" w:eastAsia="Calibri" w:hAnsi="Arial" w:cs="Arial"/>
          <w:sz w:val="22"/>
          <w:szCs w:val="22"/>
        </w:rPr>
        <w:t xml:space="preserve"> of, leading to less </w:t>
      </w:r>
      <w:r w:rsidR="00E1449B" w:rsidRPr="002B43DE">
        <w:rPr>
          <w:rFonts w:ascii="Arial" w:eastAsia="Calibri" w:hAnsi="Arial" w:cs="Arial"/>
          <w:sz w:val="22"/>
          <w:szCs w:val="22"/>
        </w:rPr>
        <w:t xml:space="preserve">of a link between </w:t>
      </w:r>
      <w:r w:rsidR="008911D8" w:rsidRPr="002B43DE">
        <w:rPr>
          <w:rFonts w:ascii="Arial" w:eastAsia="Calibri" w:hAnsi="Arial" w:cs="Arial"/>
          <w:sz w:val="22"/>
          <w:szCs w:val="22"/>
        </w:rPr>
        <w:t>organized</w:t>
      </w:r>
      <w:r w:rsidR="00E1449B" w:rsidRPr="002B43DE">
        <w:rPr>
          <w:rFonts w:ascii="Arial" w:eastAsia="Calibri" w:hAnsi="Arial" w:cs="Arial"/>
          <w:sz w:val="22"/>
          <w:szCs w:val="22"/>
        </w:rPr>
        <w:t xml:space="preserve"> </w:t>
      </w:r>
      <w:r w:rsidR="008911D8" w:rsidRPr="002B43DE">
        <w:rPr>
          <w:rFonts w:ascii="Arial" w:eastAsia="Calibri" w:hAnsi="Arial" w:cs="Arial"/>
          <w:sz w:val="22"/>
          <w:szCs w:val="22"/>
        </w:rPr>
        <w:t>crime</w:t>
      </w:r>
      <w:r w:rsidR="00E1449B" w:rsidRPr="002B43DE">
        <w:rPr>
          <w:rFonts w:ascii="Arial" w:eastAsia="Calibri" w:hAnsi="Arial" w:cs="Arial"/>
          <w:sz w:val="22"/>
          <w:szCs w:val="22"/>
        </w:rPr>
        <w:t xml:space="preserve"> and issue</w:t>
      </w:r>
      <w:r w:rsidR="008911D8" w:rsidRPr="002B43DE">
        <w:rPr>
          <w:rFonts w:ascii="Arial" w:eastAsia="Calibri" w:hAnsi="Arial" w:cs="Arial"/>
          <w:sz w:val="22"/>
          <w:szCs w:val="22"/>
        </w:rPr>
        <w:t>s for public protection agencies.</w:t>
      </w:r>
    </w:p>
    <w:p w14:paraId="4666EEFE" w14:textId="77777777" w:rsidR="00AA62D5" w:rsidRPr="002B43DE" w:rsidRDefault="00AA62D5" w:rsidP="00971252">
      <w:pPr>
        <w:spacing w:line="360" w:lineRule="auto"/>
        <w:rPr>
          <w:sz w:val="22"/>
          <w:szCs w:val="22"/>
          <w:u w:val="single"/>
        </w:rPr>
      </w:pPr>
    </w:p>
    <w:p w14:paraId="63349A4C" w14:textId="04800FB6" w:rsidR="00AA62D5" w:rsidRPr="002B43DE" w:rsidRDefault="008911D8" w:rsidP="00971252">
      <w:pPr>
        <w:spacing w:line="360" w:lineRule="auto"/>
        <w:rPr>
          <w:rFonts w:ascii="Arial" w:hAnsi="Arial" w:cs="Arial"/>
          <w:sz w:val="22"/>
          <w:szCs w:val="22"/>
        </w:rPr>
      </w:pPr>
      <w:r w:rsidRPr="002B43DE">
        <w:rPr>
          <w:rFonts w:ascii="Arial" w:hAnsi="Arial" w:cs="Arial"/>
          <w:sz w:val="22"/>
          <w:szCs w:val="22"/>
        </w:rPr>
        <w:t>Word Count - 9</w:t>
      </w:r>
      <w:r w:rsidR="00612128" w:rsidRPr="002B43DE">
        <w:rPr>
          <w:rFonts w:ascii="Arial" w:hAnsi="Arial" w:cs="Arial"/>
          <w:sz w:val="22"/>
          <w:szCs w:val="22"/>
        </w:rPr>
        <w:t>96</w:t>
      </w:r>
    </w:p>
    <w:p w14:paraId="30712CFB" w14:textId="77777777" w:rsidR="00AA62D5" w:rsidRPr="002B43DE" w:rsidRDefault="00AA62D5" w:rsidP="00971252">
      <w:pPr>
        <w:spacing w:line="360" w:lineRule="auto"/>
        <w:rPr>
          <w:sz w:val="22"/>
          <w:szCs w:val="22"/>
          <w:u w:val="single"/>
        </w:rPr>
      </w:pPr>
    </w:p>
    <w:p w14:paraId="2BB484A4" w14:textId="77777777" w:rsidR="00801967" w:rsidRDefault="00801967" w:rsidP="00971252">
      <w:pPr>
        <w:spacing w:line="360" w:lineRule="auto"/>
        <w:rPr>
          <w:rFonts w:ascii="Arial" w:hAnsi="Arial" w:cs="Arial"/>
          <w:u w:val="single"/>
        </w:rPr>
      </w:pPr>
    </w:p>
    <w:p w14:paraId="1555B71A" w14:textId="77777777" w:rsidR="00801967" w:rsidRDefault="00801967" w:rsidP="00971252">
      <w:pPr>
        <w:spacing w:line="360" w:lineRule="auto"/>
        <w:rPr>
          <w:rFonts w:ascii="Arial" w:hAnsi="Arial" w:cs="Arial"/>
          <w:u w:val="single"/>
        </w:rPr>
      </w:pPr>
    </w:p>
    <w:p w14:paraId="0EF8EAB1" w14:textId="77777777" w:rsidR="00CA22D5" w:rsidRPr="00693B87" w:rsidRDefault="00CA22D5" w:rsidP="00971252">
      <w:pPr>
        <w:spacing w:line="360" w:lineRule="auto"/>
        <w:ind w:right="531"/>
        <w:rPr>
          <w:rFonts w:ascii="Arial" w:hAnsi="Arial" w:cs="Arial"/>
          <w:b/>
          <w:bCs/>
          <w:sz w:val="22"/>
          <w:szCs w:val="22"/>
        </w:rPr>
      </w:pPr>
      <w:r w:rsidRPr="00693B87">
        <w:rPr>
          <w:rFonts w:ascii="Arial" w:hAnsi="Arial" w:cs="Arial"/>
          <w:b/>
          <w:bCs/>
          <w:sz w:val="22"/>
          <w:szCs w:val="22"/>
        </w:rPr>
        <w:t xml:space="preserve">Essay four: </w:t>
      </w:r>
    </w:p>
    <w:p w14:paraId="3EAD614B" w14:textId="2EE82FEE" w:rsidR="00801967" w:rsidRDefault="00C9280C" w:rsidP="00971252">
      <w:pPr>
        <w:spacing w:line="360" w:lineRule="auto"/>
        <w:ind w:right="531"/>
        <w:rPr>
          <w:rFonts w:ascii="Arial" w:eastAsia="Calibri" w:hAnsi="Arial" w:cs="Arial"/>
          <w:sz w:val="22"/>
          <w:szCs w:val="22"/>
        </w:rPr>
      </w:pPr>
      <w:r>
        <w:rPr>
          <w:rFonts w:ascii="Arial" w:eastAsia="Calibri" w:hAnsi="Arial" w:cs="Arial"/>
          <w:sz w:val="22"/>
          <w:szCs w:val="22"/>
        </w:rPr>
        <w:t>How effective is</w:t>
      </w:r>
      <w:r w:rsidRPr="00FE68CC">
        <w:rPr>
          <w:rFonts w:ascii="Arial" w:eastAsia="Calibri" w:hAnsi="Arial" w:cs="Arial"/>
          <w:sz w:val="22"/>
          <w:szCs w:val="22"/>
        </w:rPr>
        <w:t xml:space="preserve"> early intervention an effective means of preventing young people from </w:t>
      </w:r>
      <w:r>
        <w:rPr>
          <w:rFonts w:ascii="Arial" w:eastAsia="Calibri" w:hAnsi="Arial" w:cs="Arial"/>
          <w:sz w:val="22"/>
          <w:szCs w:val="22"/>
        </w:rPr>
        <w:t>offending or re-offending?</w:t>
      </w:r>
    </w:p>
    <w:p w14:paraId="7D0E70A3" w14:textId="77777777" w:rsidR="000575DA" w:rsidRDefault="000575DA" w:rsidP="00971252">
      <w:pPr>
        <w:spacing w:line="360" w:lineRule="auto"/>
        <w:ind w:right="531"/>
        <w:rPr>
          <w:rFonts w:ascii="Arial" w:eastAsia="Calibri" w:hAnsi="Arial" w:cs="Arial"/>
          <w:sz w:val="22"/>
          <w:szCs w:val="22"/>
        </w:rPr>
      </w:pPr>
    </w:p>
    <w:p w14:paraId="1F4952CA" w14:textId="151E471A" w:rsidR="004E3A28" w:rsidRDefault="00862158" w:rsidP="00971252">
      <w:pPr>
        <w:spacing w:line="360" w:lineRule="auto"/>
        <w:ind w:right="531"/>
        <w:rPr>
          <w:rFonts w:ascii="Arial" w:eastAsia="Calibri" w:hAnsi="Arial" w:cs="Arial"/>
          <w:sz w:val="22"/>
          <w:szCs w:val="22"/>
        </w:rPr>
      </w:pPr>
      <w:r>
        <w:rPr>
          <w:rFonts w:ascii="Arial" w:eastAsia="Calibri" w:hAnsi="Arial" w:cs="Arial"/>
          <w:sz w:val="22"/>
          <w:szCs w:val="22"/>
        </w:rPr>
        <w:t xml:space="preserve">Boyd and </w:t>
      </w:r>
      <w:r w:rsidR="004214C5">
        <w:rPr>
          <w:rFonts w:ascii="Arial" w:eastAsia="Calibri" w:hAnsi="Arial" w:cs="Arial"/>
          <w:sz w:val="22"/>
          <w:szCs w:val="22"/>
        </w:rPr>
        <w:t>Bermingham (2019) acknowledge</w:t>
      </w:r>
      <w:r w:rsidR="00434ED7">
        <w:rPr>
          <w:rFonts w:ascii="Arial" w:eastAsia="Calibri" w:hAnsi="Arial" w:cs="Arial"/>
          <w:sz w:val="22"/>
          <w:szCs w:val="22"/>
        </w:rPr>
        <w:t xml:space="preserve">s </w:t>
      </w:r>
      <w:r w:rsidR="008023C0">
        <w:rPr>
          <w:rFonts w:ascii="Arial" w:eastAsia="Calibri" w:hAnsi="Arial" w:cs="Arial"/>
          <w:sz w:val="22"/>
          <w:szCs w:val="22"/>
        </w:rPr>
        <w:t xml:space="preserve">that early interventions </w:t>
      </w:r>
      <w:r w:rsidR="00F53BD7">
        <w:rPr>
          <w:rFonts w:ascii="Arial" w:eastAsia="Calibri" w:hAnsi="Arial" w:cs="Arial"/>
          <w:sz w:val="22"/>
          <w:szCs w:val="22"/>
        </w:rPr>
        <w:t>are in place to</w:t>
      </w:r>
      <w:r w:rsidR="00046CBE">
        <w:rPr>
          <w:rFonts w:ascii="Arial" w:eastAsia="Calibri" w:hAnsi="Arial" w:cs="Arial"/>
          <w:sz w:val="22"/>
          <w:szCs w:val="22"/>
        </w:rPr>
        <w:t xml:space="preserve"> help support young people </w:t>
      </w:r>
      <w:r w:rsidR="00232B27">
        <w:rPr>
          <w:rFonts w:ascii="Arial" w:eastAsia="Calibri" w:hAnsi="Arial" w:cs="Arial"/>
          <w:sz w:val="22"/>
          <w:szCs w:val="22"/>
        </w:rPr>
        <w:t xml:space="preserve">and </w:t>
      </w:r>
      <w:r w:rsidR="00927E9B">
        <w:rPr>
          <w:rFonts w:ascii="Arial" w:eastAsia="Calibri" w:hAnsi="Arial" w:cs="Arial"/>
          <w:sz w:val="22"/>
          <w:szCs w:val="22"/>
        </w:rPr>
        <w:t xml:space="preserve">to address the risk factors that may place young individuals </w:t>
      </w:r>
      <w:r w:rsidR="00D076F8">
        <w:rPr>
          <w:rFonts w:ascii="Arial" w:eastAsia="Calibri" w:hAnsi="Arial" w:cs="Arial"/>
          <w:sz w:val="22"/>
          <w:szCs w:val="22"/>
        </w:rPr>
        <w:t xml:space="preserve">to be involved in crime. </w:t>
      </w:r>
      <w:r w:rsidR="00FE2C37">
        <w:rPr>
          <w:rFonts w:ascii="Arial" w:eastAsia="Calibri" w:hAnsi="Arial" w:cs="Arial"/>
          <w:sz w:val="22"/>
          <w:szCs w:val="22"/>
        </w:rPr>
        <w:t xml:space="preserve">Early interventions </w:t>
      </w:r>
      <w:r w:rsidR="006E5EC5">
        <w:rPr>
          <w:rFonts w:ascii="Arial" w:eastAsia="Calibri" w:hAnsi="Arial" w:cs="Arial"/>
          <w:sz w:val="22"/>
          <w:szCs w:val="22"/>
        </w:rPr>
        <w:t xml:space="preserve">have been recommended to be an effective </w:t>
      </w:r>
      <w:r w:rsidR="00C064C6">
        <w:rPr>
          <w:rFonts w:ascii="Arial" w:eastAsia="Calibri" w:hAnsi="Arial" w:cs="Arial"/>
          <w:sz w:val="22"/>
          <w:szCs w:val="22"/>
        </w:rPr>
        <w:t>method t</w:t>
      </w:r>
      <w:r w:rsidR="00E232E8">
        <w:rPr>
          <w:rFonts w:ascii="Arial" w:eastAsia="Calibri" w:hAnsi="Arial" w:cs="Arial"/>
          <w:sz w:val="22"/>
          <w:szCs w:val="22"/>
        </w:rPr>
        <w:t>o re</w:t>
      </w:r>
      <w:r w:rsidR="00660884">
        <w:rPr>
          <w:rFonts w:ascii="Arial" w:eastAsia="Calibri" w:hAnsi="Arial" w:cs="Arial"/>
          <w:sz w:val="22"/>
          <w:szCs w:val="22"/>
        </w:rPr>
        <w:t>duc</w:t>
      </w:r>
      <w:r w:rsidR="00E232E8">
        <w:rPr>
          <w:rFonts w:ascii="Arial" w:eastAsia="Calibri" w:hAnsi="Arial" w:cs="Arial"/>
          <w:sz w:val="22"/>
          <w:szCs w:val="22"/>
        </w:rPr>
        <w:t>e violent crime</w:t>
      </w:r>
      <w:r w:rsidR="00C41AF2">
        <w:rPr>
          <w:rFonts w:ascii="Arial" w:eastAsia="Calibri" w:hAnsi="Arial" w:cs="Arial"/>
          <w:sz w:val="22"/>
          <w:szCs w:val="22"/>
        </w:rPr>
        <w:t xml:space="preserve">, </w:t>
      </w:r>
      <w:r w:rsidR="00660884">
        <w:rPr>
          <w:rFonts w:ascii="Arial" w:eastAsia="Calibri" w:hAnsi="Arial" w:cs="Arial"/>
          <w:sz w:val="22"/>
          <w:szCs w:val="22"/>
        </w:rPr>
        <w:t>as evidence suggest</w:t>
      </w:r>
      <w:r w:rsidR="001D415D">
        <w:rPr>
          <w:rFonts w:ascii="Arial" w:eastAsia="Calibri" w:hAnsi="Arial" w:cs="Arial"/>
          <w:sz w:val="22"/>
          <w:szCs w:val="22"/>
        </w:rPr>
        <w:t>s</w:t>
      </w:r>
      <w:r w:rsidR="00660884">
        <w:rPr>
          <w:rFonts w:ascii="Arial" w:eastAsia="Calibri" w:hAnsi="Arial" w:cs="Arial"/>
          <w:sz w:val="22"/>
          <w:szCs w:val="22"/>
        </w:rPr>
        <w:t xml:space="preserve"> </w:t>
      </w:r>
      <w:r w:rsidR="00E723BF">
        <w:rPr>
          <w:rFonts w:ascii="Arial" w:eastAsia="Calibri" w:hAnsi="Arial" w:cs="Arial"/>
          <w:sz w:val="22"/>
          <w:szCs w:val="22"/>
        </w:rPr>
        <w:t>intervention is effective in being able to re</w:t>
      </w:r>
      <w:r w:rsidR="004E3A28">
        <w:rPr>
          <w:rFonts w:ascii="Arial" w:eastAsia="Calibri" w:hAnsi="Arial" w:cs="Arial"/>
          <w:sz w:val="22"/>
          <w:szCs w:val="22"/>
        </w:rPr>
        <w:t>duc</w:t>
      </w:r>
      <w:r w:rsidR="00E723BF">
        <w:rPr>
          <w:rFonts w:ascii="Arial" w:eastAsia="Calibri" w:hAnsi="Arial" w:cs="Arial"/>
          <w:sz w:val="22"/>
          <w:szCs w:val="22"/>
        </w:rPr>
        <w:t xml:space="preserve">e young people </w:t>
      </w:r>
      <w:r w:rsidR="004E3A28">
        <w:rPr>
          <w:rFonts w:ascii="Arial" w:eastAsia="Calibri" w:hAnsi="Arial" w:cs="Arial"/>
          <w:sz w:val="22"/>
          <w:szCs w:val="22"/>
        </w:rPr>
        <w:t>offending and committing crime after the age of seventeen.</w:t>
      </w:r>
      <w:r w:rsidR="00B23F60">
        <w:rPr>
          <w:rFonts w:ascii="Arial" w:eastAsia="Calibri" w:hAnsi="Arial" w:cs="Arial"/>
          <w:sz w:val="22"/>
          <w:szCs w:val="22"/>
        </w:rPr>
        <w:t xml:space="preserve"> Boyd and Bermingham (2019) state</w:t>
      </w:r>
      <w:r w:rsidR="00E82F20">
        <w:rPr>
          <w:rFonts w:ascii="Arial" w:eastAsia="Calibri" w:hAnsi="Arial" w:cs="Arial"/>
          <w:sz w:val="22"/>
          <w:szCs w:val="22"/>
        </w:rPr>
        <w:t>s</w:t>
      </w:r>
      <w:r w:rsidR="00B23F60">
        <w:rPr>
          <w:rFonts w:ascii="Arial" w:eastAsia="Calibri" w:hAnsi="Arial" w:cs="Arial"/>
          <w:sz w:val="22"/>
          <w:szCs w:val="22"/>
        </w:rPr>
        <w:t xml:space="preserve"> that the </w:t>
      </w:r>
      <w:r w:rsidR="007303DB">
        <w:rPr>
          <w:rFonts w:ascii="Arial" w:eastAsia="Calibri" w:hAnsi="Arial" w:cs="Arial"/>
          <w:sz w:val="22"/>
          <w:szCs w:val="22"/>
        </w:rPr>
        <w:t>interventions</w:t>
      </w:r>
      <w:r w:rsidR="00B23F60">
        <w:rPr>
          <w:rFonts w:ascii="Arial" w:eastAsia="Calibri" w:hAnsi="Arial" w:cs="Arial"/>
          <w:sz w:val="22"/>
          <w:szCs w:val="22"/>
        </w:rPr>
        <w:t xml:space="preserve"> provide young people </w:t>
      </w:r>
      <w:r w:rsidR="007303DB">
        <w:rPr>
          <w:rFonts w:ascii="Arial" w:eastAsia="Calibri" w:hAnsi="Arial" w:cs="Arial"/>
          <w:sz w:val="22"/>
          <w:szCs w:val="22"/>
        </w:rPr>
        <w:t xml:space="preserve">with an opportunity to engage with </w:t>
      </w:r>
      <w:r w:rsidR="00E610F0">
        <w:rPr>
          <w:rFonts w:ascii="Arial" w:eastAsia="Calibri" w:hAnsi="Arial" w:cs="Arial"/>
          <w:sz w:val="22"/>
          <w:szCs w:val="22"/>
        </w:rPr>
        <w:t>employment</w:t>
      </w:r>
      <w:r w:rsidR="007303DB">
        <w:rPr>
          <w:rFonts w:ascii="Arial" w:eastAsia="Calibri" w:hAnsi="Arial" w:cs="Arial"/>
          <w:sz w:val="22"/>
          <w:szCs w:val="22"/>
        </w:rPr>
        <w:t xml:space="preserve">, development and education programmes </w:t>
      </w:r>
      <w:r w:rsidR="00E610F0">
        <w:rPr>
          <w:rFonts w:ascii="Arial" w:eastAsia="Calibri" w:hAnsi="Arial" w:cs="Arial"/>
          <w:sz w:val="22"/>
          <w:szCs w:val="22"/>
        </w:rPr>
        <w:t>supported by professionals.</w:t>
      </w:r>
      <w:r w:rsidR="003F6BF0">
        <w:rPr>
          <w:rFonts w:ascii="Arial" w:eastAsia="Calibri" w:hAnsi="Arial" w:cs="Arial"/>
          <w:sz w:val="22"/>
          <w:szCs w:val="22"/>
        </w:rPr>
        <w:t xml:space="preserve"> An example of an early intervention scheme which targets </w:t>
      </w:r>
      <w:r w:rsidR="000E2F16">
        <w:rPr>
          <w:rFonts w:ascii="Arial" w:eastAsia="Calibri" w:hAnsi="Arial" w:cs="Arial"/>
          <w:sz w:val="22"/>
          <w:szCs w:val="22"/>
        </w:rPr>
        <w:t xml:space="preserve">young individuals who enter police custody is the Metropolitan Police </w:t>
      </w:r>
      <w:r w:rsidR="00567720">
        <w:rPr>
          <w:rFonts w:ascii="Arial" w:eastAsia="Calibri" w:hAnsi="Arial" w:cs="Arial"/>
          <w:sz w:val="22"/>
          <w:szCs w:val="22"/>
        </w:rPr>
        <w:t xml:space="preserve">Lambeth </w:t>
      </w:r>
      <w:r w:rsidR="009F58FA">
        <w:rPr>
          <w:rFonts w:ascii="Arial" w:eastAsia="Calibri" w:hAnsi="Arial" w:cs="Arial"/>
          <w:sz w:val="22"/>
          <w:szCs w:val="22"/>
        </w:rPr>
        <w:t>DIVERT programme. Boyd and Bermingham (2019) state</w:t>
      </w:r>
      <w:r w:rsidR="00E82F20">
        <w:rPr>
          <w:rFonts w:ascii="Arial" w:eastAsia="Calibri" w:hAnsi="Arial" w:cs="Arial"/>
          <w:sz w:val="22"/>
          <w:szCs w:val="22"/>
        </w:rPr>
        <w:t>s</w:t>
      </w:r>
      <w:r w:rsidR="009F58FA">
        <w:rPr>
          <w:rFonts w:ascii="Arial" w:eastAsia="Calibri" w:hAnsi="Arial" w:cs="Arial"/>
          <w:sz w:val="22"/>
          <w:szCs w:val="22"/>
        </w:rPr>
        <w:t xml:space="preserve"> that </w:t>
      </w:r>
      <w:r w:rsidR="00567720">
        <w:rPr>
          <w:rFonts w:ascii="Arial" w:eastAsia="Calibri" w:hAnsi="Arial" w:cs="Arial"/>
          <w:sz w:val="22"/>
          <w:szCs w:val="22"/>
        </w:rPr>
        <w:t>participants</w:t>
      </w:r>
      <w:r w:rsidR="009F58FA">
        <w:rPr>
          <w:rFonts w:ascii="Arial" w:eastAsia="Calibri" w:hAnsi="Arial" w:cs="Arial"/>
          <w:sz w:val="22"/>
          <w:szCs w:val="22"/>
        </w:rPr>
        <w:t xml:space="preserve"> of the intervention programme </w:t>
      </w:r>
      <w:r w:rsidR="0091325B">
        <w:rPr>
          <w:rFonts w:ascii="Arial" w:eastAsia="Calibri" w:hAnsi="Arial" w:cs="Arial"/>
          <w:sz w:val="22"/>
          <w:szCs w:val="22"/>
        </w:rPr>
        <w:t xml:space="preserve">have a 7% </w:t>
      </w:r>
      <w:r w:rsidR="00567720">
        <w:rPr>
          <w:rFonts w:ascii="Arial" w:eastAsia="Calibri" w:hAnsi="Arial" w:cs="Arial"/>
          <w:sz w:val="22"/>
          <w:szCs w:val="22"/>
        </w:rPr>
        <w:t>reoffending</w:t>
      </w:r>
      <w:r w:rsidR="0091325B">
        <w:rPr>
          <w:rFonts w:ascii="Arial" w:eastAsia="Calibri" w:hAnsi="Arial" w:cs="Arial"/>
          <w:sz w:val="22"/>
          <w:szCs w:val="22"/>
        </w:rPr>
        <w:t xml:space="preserve"> rate, which is 22% lower than the </w:t>
      </w:r>
      <w:r w:rsidR="00567720">
        <w:rPr>
          <w:rFonts w:ascii="Arial" w:eastAsia="Calibri" w:hAnsi="Arial" w:cs="Arial"/>
          <w:sz w:val="22"/>
          <w:szCs w:val="22"/>
        </w:rPr>
        <w:t xml:space="preserve">reoffending rate </w:t>
      </w:r>
      <w:r w:rsidR="0071459B">
        <w:rPr>
          <w:rFonts w:ascii="Arial" w:eastAsia="Calibri" w:hAnsi="Arial" w:cs="Arial"/>
          <w:sz w:val="22"/>
          <w:szCs w:val="22"/>
        </w:rPr>
        <w:t xml:space="preserve">than those not participating </w:t>
      </w:r>
      <w:r w:rsidR="00567720">
        <w:rPr>
          <w:rFonts w:ascii="Arial" w:eastAsia="Calibri" w:hAnsi="Arial" w:cs="Arial"/>
          <w:sz w:val="22"/>
          <w:szCs w:val="22"/>
        </w:rPr>
        <w:t xml:space="preserve">in Lambeth. </w:t>
      </w:r>
      <w:r w:rsidR="00756901">
        <w:rPr>
          <w:rFonts w:ascii="Arial" w:eastAsia="Calibri" w:hAnsi="Arial" w:cs="Arial"/>
          <w:sz w:val="22"/>
          <w:szCs w:val="22"/>
        </w:rPr>
        <w:t>These statistics suggest that those individuals who do engage with interventions</w:t>
      </w:r>
      <w:r w:rsidR="00E44BF6">
        <w:rPr>
          <w:rFonts w:ascii="Arial" w:eastAsia="Calibri" w:hAnsi="Arial" w:cs="Arial"/>
          <w:sz w:val="22"/>
          <w:szCs w:val="22"/>
        </w:rPr>
        <w:t xml:space="preserve"> are less likely to re-offend following their time in custody. </w:t>
      </w:r>
    </w:p>
    <w:p w14:paraId="3663ECD2" w14:textId="77777777" w:rsidR="00E44BF6" w:rsidRDefault="00E44BF6" w:rsidP="00971252">
      <w:pPr>
        <w:spacing w:line="360" w:lineRule="auto"/>
        <w:ind w:right="531"/>
        <w:rPr>
          <w:rFonts w:ascii="Arial" w:eastAsia="Calibri" w:hAnsi="Arial" w:cs="Arial"/>
          <w:sz w:val="22"/>
          <w:szCs w:val="22"/>
        </w:rPr>
      </w:pPr>
    </w:p>
    <w:p w14:paraId="775418EB" w14:textId="6FFBA782" w:rsidR="00801967" w:rsidRDefault="00E44BF6" w:rsidP="00971252">
      <w:pPr>
        <w:spacing w:line="360" w:lineRule="auto"/>
        <w:ind w:right="531"/>
        <w:rPr>
          <w:rFonts w:ascii="Arial" w:eastAsia="Calibri" w:hAnsi="Arial" w:cs="Arial"/>
          <w:sz w:val="22"/>
          <w:szCs w:val="22"/>
        </w:rPr>
      </w:pPr>
      <w:r>
        <w:rPr>
          <w:rFonts w:ascii="Arial" w:eastAsia="Calibri" w:hAnsi="Arial" w:cs="Arial"/>
          <w:sz w:val="22"/>
          <w:szCs w:val="22"/>
        </w:rPr>
        <w:t>Boyd and Bermingham (2019) also acknowledge</w:t>
      </w:r>
      <w:r w:rsidR="00634A2B">
        <w:rPr>
          <w:rFonts w:ascii="Arial" w:eastAsia="Calibri" w:hAnsi="Arial" w:cs="Arial"/>
          <w:sz w:val="22"/>
          <w:szCs w:val="22"/>
        </w:rPr>
        <w:t>s</w:t>
      </w:r>
      <w:r>
        <w:rPr>
          <w:rFonts w:ascii="Arial" w:eastAsia="Calibri" w:hAnsi="Arial" w:cs="Arial"/>
          <w:sz w:val="22"/>
          <w:szCs w:val="22"/>
        </w:rPr>
        <w:t xml:space="preserve"> there are multiple </w:t>
      </w:r>
      <w:r w:rsidR="007878E4">
        <w:rPr>
          <w:rFonts w:ascii="Arial" w:eastAsia="Calibri" w:hAnsi="Arial" w:cs="Arial"/>
          <w:sz w:val="22"/>
          <w:szCs w:val="22"/>
        </w:rPr>
        <w:t xml:space="preserve">interventions that can take place </w:t>
      </w:r>
      <w:r w:rsidR="002C4F1C">
        <w:rPr>
          <w:rFonts w:ascii="Arial" w:eastAsia="Calibri" w:hAnsi="Arial" w:cs="Arial"/>
          <w:sz w:val="22"/>
          <w:szCs w:val="22"/>
        </w:rPr>
        <w:t xml:space="preserve">depending on the risk factors effecting the individuals. </w:t>
      </w:r>
      <w:r w:rsidR="00EE5649">
        <w:rPr>
          <w:rFonts w:ascii="Arial" w:eastAsia="Calibri" w:hAnsi="Arial" w:cs="Arial"/>
          <w:sz w:val="22"/>
          <w:szCs w:val="22"/>
        </w:rPr>
        <w:t xml:space="preserve">Boyd and Bermingham (2019) </w:t>
      </w:r>
      <w:r w:rsidR="00C27FCB">
        <w:rPr>
          <w:rFonts w:ascii="Arial" w:eastAsia="Calibri" w:hAnsi="Arial" w:cs="Arial"/>
          <w:sz w:val="22"/>
          <w:szCs w:val="22"/>
        </w:rPr>
        <w:t xml:space="preserve">expresses that one of the interventions </w:t>
      </w:r>
      <w:r w:rsidR="00316556">
        <w:rPr>
          <w:rFonts w:ascii="Arial" w:eastAsia="Calibri" w:hAnsi="Arial" w:cs="Arial"/>
          <w:sz w:val="22"/>
          <w:szCs w:val="22"/>
        </w:rPr>
        <w:t xml:space="preserve">that can take place are school based interventions. </w:t>
      </w:r>
      <w:r w:rsidR="0041308A">
        <w:rPr>
          <w:rFonts w:ascii="Arial" w:eastAsia="Calibri" w:hAnsi="Arial" w:cs="Arial"/>
          <w:sz w:val="22"/>
          <w:szCs w:val="22"/>
        </w:rPr>
        <w:t>Interventions in school</w:t>
      </w:r>
      <w:r w:rsidR="00D25476">
        <w:rPr>
          <w:rFonts w:ascii="Arial" w:eastAsia="Calibri" w:hAnsi="Arial" w:cs="Arial"/>
          <w:sz w:val="22"/>
          <w:szCs w:val="22"/>
        </w:rPr>
        <w:t xml:space="preserve">s </w:t>
      </w:r>
      <w:r w:rsidR="0041308A">
        <w:rPr>
          <w:rFonts w:ascii="Arial" w:eastAsia="Calibri" w:hAnsi="Arial" w:cs="Arial"/>
          <w:sz w:val="22"/>
          <w:szCs w:val="22"/>
        </w:rPr>
        <w:t xml:space="preserve">can be presented </w:t>
      </w:r>
      <w:r w:rsidR="00897604">
        <w:rPr>
          <w:rFonts w:ascii="Arial" w:eastAsia="Calibri" w:hAnsi="Arial" w:cs="Arial"/>
          <w:sz w:val="22"/>
          <w:szCs w:val="22"/>
        </w:rPr>
        <w:t xml:space="preserve">at primary schools </w:t>
      </w:r>
      <w:r w:rsidR="0041308A">
        <w:rPr>
          <w:rFonts w:ascii="Arial" w:eastAsia="Calibri" w:hAnsi="Arial" w:cs="Arial"/>
          <w:sz w:val="22"/>
          <w:szCs w:val="22"/>
        </w:rPr>
        <w:t xml:space="preserve">to teach children social, emotional and communication </w:t>
      </w:r>
      <w:r w:rsidR="00897604">
        <w:rPr>
          <w:rFonts w:ascii="Arial" w:eastAsia="Calibri" w:hAnsi="Arial" w:cs="Arial"/>
          <w:sz w:val="22"/>
          <w:szCs w:val="22"/>
        </w:rPr>
        <w:t xml:space="preserve">skills. This has shown </w:t>
      </w:r>
      <w:r w:rsidR="00897604">
        <w:rPr>
          <w:rFonts w:ascii="Arial" w:eastAsia="Calibri" w:hAnsi="Arial" w:cs="Arial"/>
          <w:sz w:val="22"/>
          <w:szCs w:val="22"/>
        </w:rPr>
        <w:lastRenderedPageBreak/>
        <w:t xml:space="preserve">to be effective in preventing young people </w:t>
      </w:r>
      <w:r w:rsidR="00037F8E">
        <w:rPr>
          <w:rFonts w:ascii="Arial" w:eastAsia="Calibri" w:hAnsi="Arial" w:cs="Arial"/>
          <w:sz w:val="22"/>
          <w:szCs w:val="22"/>
        </w:rPr>
        <w:t>developing substance misuse, engaging in anti</w:t>
      </w:r>
      <w:r w:rsidR="00501E3B">
        <w:rPr>
          <w:rFonts w:ascii="Arial" w:eastAsia="Calibri" w:hAnsi="Arial" w:cs="Arial"/>
          <w:sz w:val="22"/>
          <w:szCs w:val="22"/>
        </w:rPr>
        <w:t>-</w:t>
      </w:r>
      <w:r w:rsidR="00037F8E">
        <w:rPr>
          <w:rFonts w:ascii="Arial" w:eastAsia="Calibri" w:hAnsi="Arial" w:cs="Arial"/>
          <w:sz w:val="22"/>
          <w:szCs w:val="22"/>
        </w:rPr>
        <w:t>social behaviour and having mental health issues. Boyd and Bermingham (2019)</w:t>
      </w:r>
      <w:r w:rsidR="00501E3B">
        <w:rPr>
          <w:rFonts w:ascii="Arial" w:eastAsia="Calibri" w:hAnsi="Arial" w:cs="Arial"/>
          <w:sz w:val="22"/>
          <w:szCs w:val="22"/>
        </w:rPr>
        <w:t xml:space="preserve"> suggest </w:t>
      </w:r>
      <w:r w:rsidR="00923611">
        <w:rPr>
          <w:rFonts w:ascii="Arial" w:eastAsia="Calibri" w:hAnsi="Arial" w:cs="Arial"/>
          <w:sz w:val="22"/>
          <w:szCs w:val="22"/>
        </w:rPr>
        <w:t>school-based</w:t>
      </w:r>
      <w:r w:rsidR="00501E3B">
        <w:rPr>
          <w:rFonts w:ascii="Arial" w:eastAsia="Calibri" w:hAnsi="Arial" w:cs="Arial"/>
          <w:sz w:val="22"/>
          <w:szCs w:val="22"/>
        </w:rPr>
        <w:t xml:space="preserve"> interventions also </w:t>
      </w:r>
      <w:r w:rsidR="00923611">
        <w:rPr>
          <w:rFonts w:ascii="Arial" w:eastAsia="Calibri" w:hAnsi="Arial" w:cs="Arial"/>
          <w:sz w:val="22"/>
          <w:szCs w:val="22"/>
        </w:rPr>
        <w:t>allow</w:t>
      </w:r>
      <w:r w:rsidR="00731C62">
        <w:rPr>
          <w:rFonts w:ascii="Arial" w:eastAsia="Calibri" w:hAnsi="Arial" w:cs="Arial"/>
          <w:sz w:val="22"/>
          <w:szCs w:val="22"/>
        </w:rPr>
        <w:t xml:space="preserve"> professional</w:t>
      </w:r>
      <w:r w:rsidR="004A1AC4">
        <w:rPr>
          <w:rFonts w:ascii="Arial" w:eastAsia="Calibri" w:hAnsi="Arial" w:cs="Arial"/>
          <w:sz w:val="22"/>
          <w:szCs w:val="22"/>
        </w:rPr>
        <w:t>s</w:t>
      </w:r>
      <w:r w:rsidR="00731C62">
        <w:rPr>
          <w:rFonts w:ascii="Arial" w:eastAsia="Calibri" w:hAnsi="Arial" w:cs="Arial"/>
          <w:sz w:val="22"/>
          <w:szCs w:val="22"/>
        </w:rPr>
        <w:t xml:space="preserve"> to identify what children may be at risk to offending and therefore </w:t>
      </w:r>
      <w:r w:rsidR="00F81C54">
        <w:rPr>
          <w:rFonts w:ascii="Arial" w:eastAsia="Calibri" w:hAnsi="Arial" w:cs="Arial"/>
          <w:sz w:val="22"/>
          <w:szCs w:val="22"/>
        </w:rPr>
        <w:t xml:space="preserve">further support can be provided for </w:t>
      </w:r>
      <w:r w:rsidR="00923611">
        <w:rPr>
          <w:rFonts w:ascii="Arial" w:eastAsia="Calibri" w:hAnsi="Arial" w:cs="Arial"/>
          <w:sz w:val="22"/>
          <w:szCs w:val="22"/>
        </w:rPr>
        <w:t>individuals</w:t>
      </w:r>
      <w:r w:rsidR="00F81C54">
        <w:rPr>
          <w:rFonts w:ascii="Arial" w:eastAsia="Calibri" w:hAnsi="Arial" w:cs="Arial"/>
          <w:sz w:val="22"/>
          <w:szCs w:val="22"/>
        </w:rPr>
        <w:t xml:space="preserve"> to improve their </w:t>
      </w:r>
      <w:r w:rsidR="00923611">
        <w:rPr>
          <w:rFonts w:ascii="Arial" w:eastAsia="Calibri" w:hAnsi="Arial" w:cs="Arial"/>
          <w:sz w:val="22"/>
          <w:szCs w:val="22"/>
        </w:rPr>
        <w:t>academic</w:t>
      </w:r>
      <w:r w:rsidR="00F81C54">
        <w:rPr>
          <w:rFonts w:ascii="Arial" w:eastAsia="Calibri" w:hAnsi="Arial" w:cs="Arial"/>
          <w:sz w:val="22"/>
          <w:szCs w:val="22"/>
        </w:rPr>
        <w:t xml:space="preserve"> and </w:t>
      </w:r>
      <w:r w:rsidR="00923611">
        <w:rPr>
          <w:rFonts w:ascii="Arial" w:eastAsia="Calibri" w:hAnsi="Arial" w:cs="Arial"/>
          <w:sz w:val="22"/>
          <w:szCs w:val="22"/>
        </w:rPr>
        <w:t xml:space="preserve">behavioural skills. </w:t>
      </w:r>
      <w:r w:rsidR="00B14A39">
        <w:rPr>
          <w:rFonts w:ascii="Arial" w:eastAsia="Calibri" w:hAnsi="Arial" w:cs="Arial"/>
          <w:sz w:val="22"/>
          <w:szCs w:val="22"/>
        </w:rPr>
        <w:t xml:space="preserve">College of Policing (2022) </w:t>
      </w:r>
      <w:r w:rsidR="00E33CEB">
        <w:rPr>
          <w:rFonts w:ascii="Arial" w:eastAsia="Calibri" w:hAnsi="Arial" w:cs="Arial"/>
          <w:sz w:val="22"/>
          <w:szCs w:val="22"/>
        </w:rPr>
        <w:t xml:space="preserve">also </w:t>
      </w:r>
      <w:r w:rsidR="003C778D">
        <w:rPr>
          <w:rFonts w:ascii="Arial" w:eastAsia="Calibri" w:hAnsi="Arial" w:cs="Arial"/>
          <w:sz w:val="22"/>
          <w:szCs w:val="22"/>
        </w:rPr>
        <w:t>corroborate</w:t>
      </w:r>
      <w:r w:rsidR="00E64E0D">
        <w:rPr>
          <w:rFonts w:ascii="Arial" w:eastAsia="Calibri" w:hAnsi="Arial" w:cs="Arial"/>
          <w:sz w:val="22"/>
          <w:szCs w:val="22"/>
        </w:rPr>
        <w:t xml:space="preserve">s </w:t>
      </w:r>
      <w:r w:rsidR="003C778D">
        <w:rPr>
          <w:rFonts w:ascii="Arial" w:eastAsia="Calibri" w:hAnsi="Arial" w:cs="Arial"/>
          <w:sz w:val="22"/>
          <w:szCs w:val="22"/>
        </w:rPr>
        <w:t xml:space="preserve">Boyd and Bermingham (2019) </w:t>
      </w:r>
      <w:r w:rsidR="00DF5B9D">
        <w:rPr>
          <w:rFonts w:ascii="Arial" w:eastAsia="Calibri" w:hAnsi="Arial" w:cs="Arial"/>
          <w:sz w:val="22"/>
          <w:szCs w:val="22"/>
        </w:rPr>
        <w:t xml:space="preserve">point regarding </w:t>
      </w:r>
      <w:r w:rsidR="002D149A">
        <w:rPr>
          <w:rFonts w:ascii="Arial" w:eastAsia="Calibri" w:hAnsi="Arial" w:cs="Arial"/>
          <w:sz w:val="22"/>
          <w:szCs w:val="22"/>
        </w:rPr>
        <w:t>school-based</w:t>
      </w:r>
      <w:r w:rsidR="00DF5B9D">
        <w:rPr>
          <w:rFonts w:ascii="Arial" w:eastAsia="Calibri" w:hAnsi="Arial" w:cs="Arial"/>
          <w:sz w:val="22"/>
          <w:szCs w:val="22"/>
        </w:rPr>
        <w:t xml:space="preserve"> interventions. College of Policing (2022)</w:t>
      </w:r>
      <w:r w:rsidR="002D149A">
        <w:rPr>
          <w:rFonts w:ascii="Arial" w:eastAsia="Calibri" w:hAnsi="Arial" w:cs="Arial"/>
          <w:sz w:val="22"/>
          <w:szCs w:val="22"/>
        </w:rPr>
        <w:t xml:space="preserve"> states that police officers from forces across the UK </w:t>
      </w:r>
      <w:r w:rsidR="00900E03">
        <w:rPr>
          <w:rFonts w:ascii="Arial" w:eastAsia="Calibri" w:hAnsi="Arial" w:cs="Arial"/>
          <w:sz w:val="22"/>
          <w:szCs w:val="22"/>
        </w:rPr>
        <w:t xml:space="preserve">were trained to provide </w:t>
      </w:r>
      <w:r w:rsidR="00DC09DB">
        <w:rPr>
          <w:rFonts w:ascii="Arial" w:eastAsia="Calibri" w:hAnsi="Arial" w:cs="Arial"/>
          <w:sz w:val="22"/>
          <w:szCs w:val="22"/>
        </w:rPr>
        <w:t>young people</w:t>
      </w:r>
      <w:r w:rsidR="00900E03">
        <w:rPr>
          <w:rFonts w:ascii="Arial" w:eastAsia="Calibri" w:hAnsi="Arial" w:cs="Arial"/>
          <w:sz w:val="22"/>
          <w:szCs w:val="22"/>
        </w:rPr>
        <w:t xml:space="preserve"> a lesson regarding drugs</w:t>
      </w:r>
      <w:r w:rsidR="0076238B">
        <w:rPr>
          <w:rFonts w:ascii="Arial" w:eastAsia="Calibri" w:hAnsi="Arial" w:cs="Arial"/>
          <w:sz w:val="22"/>
          <w:szCs w:val="22"/>
        </w:rPr>
        <w:t xml:space="preserve">, and </w:t>
      </w:r>
      <w:r w:rsidR="00053AE3">
        <w:rPr>
          <w:rFonts w:ascii="Arial" w:eastAsia="Calibri" w:hAnsi="Arial" w:cs="Arial"/>
          <w:sz w:val="22"/>
          <w:szCs w:val="22"/>
        </w:rPr>
        <w:t>to provide</w:t>
      </w:r>
      <w:r w:rsidR="00DC09DB">
        <w:rPr>
          <w:rFonts w:ascii="Arial" w:eastAsia="Calibri" w:hAnsi="Arial" w:cs="Arial"/>
          <w:sz w:val="22"/>
          <w:szCs w:val="22"/>
        </w:rPr>
        <w:t xml:space="preserve"> them awareness how police </w:t>
      </w:r>
      <w:r w:rsidR="00A57D0C">
        <w:rPr>
          <w:rFonts w:ascii="Arial" w:eastAsia="Calibri" w:hAnsi="Arial" w:cs="Arial"/>
          <w:sz w:val="22"/>
          <w:szCs w:val="22"/>
        </w:rPr>
        <w:t xml:space="preserve">would treat young people suspected of drugs misuse, while outlining what </w:t>
      </w:r>
      <w:r w:rsidR="007C28A1">
        <w:rPr>
          <w:rFonts w:ascii="Arial" w:eastAsia="Calibri" w:hAnsi="Arial" w:cs="Arial"/>
          <w:sz w:val="22"/>
          <w:szCs w:val="22"/>
        </w:rPr>
        <w:t>laws and policies police forces may follow. College of policing (2022) also states that the lesson was designed</w:t>
      </w:r>
      <w:r w:rsidR="00E64E0D">
        <w:rPr>
          <w:rFonts w:ascii="Arial" w:eastAsia="Calibri" w:hAnsi="Arial" w:cs="Arial"/>
          <w:sz w:val="22"/>
          <w:szCs w:val="22"/>
        </w:rPr>
        <w:t xml:space="preserve"> for the young people to be able</w:t>
      </w:r>
      <w:r w:rsidR="007C28A1">
        <w:rPr>
          <w:rFonts w:ascii="Arial" w:eastAsia="Calibri" w:hAnsi="Arial" w:cs="Arial"/>
          <w:sz w:val="22"/>
          <w:szCs w:val="22"/>
        </w:rPr>
        <w:t xml:space="preserve"> </w:t>
      </w:r>
      <w:r w:rsidR="00053AE3">
        <w:rPr>
          <w:rFonts w:ascii="Arial" w:eastAsia="Calibri" w:hAnsi="Arial" w:cs="Arial"/>
          <w:sz w:val="22"/>
          <w:szCs w:val="22"/>
        </w:rPr>
        <w:t xml:space="preserve">to ask </w:t>
      </w:r>
      <w:r w:rsidR="00E64E0D">
        <w:rPr>
          <w:rFonts w:ascii="Arial" w:eastAsia="Calibri" w:hAnsi="Arial" w:cs="Arial"/>
          <w:sz w:val="22"/>
          <w:szCs w:val="22"/>
        </w:rPr>
        <w:t xml:space="preserve">the </w:t>
      </w:r>
      <w:r w:rsidR="00053AE3">
        <w:rPr>
          <w:rFonts w:ascii="Arial" w:eastAsia="Calibri" w:hAnsi="Arial" w:cs="Arial"/>
          <w:sz w:val="22"/>
          <w:szCs w:val="22"/>
        </w:rPr>
        <w:t xml:space="preserve">police </w:t>
      </w:r>
      <w:r w:rsidR="00E64E0D">
        <w:rPr>
          <w:rFonts w:ascii="Arial" w:eastAsia="Calibri" w:hAnsi="Arial" w:cs="Arial"/>
          <w:sz w:val="22"/>
          <w:szCs w:val="22"/>
        </w:rPr>
        <w:t>officers</w:t>
      </w:r>
      <w:r w:rsidR="00053AE3">
        <w:rPr>
          <w:rFonts w:ascii="Arial" w:eastAsia="Calibri" w:hAnsi="Arial" w:cs="Arial"/>
          <w:sz w:val="22"/>
          <w:szCs w:val="22"/>
        </w:rPr>
        <w:t xml:space="preserve"> questions in relation to </w:t>
      </w:r>
      <w:r w:rsidR="00B06061">
        <w:rPr>
          <w:rFonts w:ascii="Arial" w:eastAsia="Calibri" w:hAnsi="Arial" w:cs="Arial"/>
          <w:sz w:val="22"/>
          <w:szCs w:val="22"/>
        </w:rPr>
        <w:t xml:space="preserve">how police would deal with young people using drugs, </w:t>
      </w:r>
      <w:r w:rsidR="00053AE3">
        <w:rPr>
          <w:rFonts w:ascii="Arial" w:eastAsia="Calibri" w:hAnsi="Arial" w:cs="Arial"/>
          <w:sz w:val="22"/>
          <w:szCs w:val="22"/>
        </w:rPr>
        <w:t xml:space="preserve">with the aim it would make young people more aware how police would address drugs and have </w:t>
      </w:r>
      <w:r w:rsidR="00D936A1">
        <w:rPr>
          <w:rFonts w:ascii="Arial" w:eastAsia="Calibri" w:hAnsi="Arial" w:cs="Arial"/>
          <w:sz w:val="22"/>
          <w:szCs w:val="22"/>
        </w:rPr>
        <w:t>the</w:t>
      </w:r>
      <w:r w:rsidR="00053AE3">
        <w:rPr>
          <w:rFonts w:ascii="Arial" w:eastAsia="Calibri" w:hAnsi="Arial" w:cs="Arial"/>
          <w:sz w:val="22"/>
          <w:szCs w:val="22"/>
        </w:rPr>
        <w:t xml:space="preserve"> effect that young people would not </w:t>
      </w:r>
      <w:r w:rsidR="00E64E0D">
        <w:rPr>
          <w:rFonts w:ascii="Arial" w:eastAsia="Calibri" w:hAnsi="Arial" w:cs="Arial"/>
          <w:sz w:val="22"/>
          <w:szCs w:val="22"/>
        </w:rPr>
        <w:t>offend</w:t>
      </w:r>
      <w:r w:rsidR="00D936A1">
        <w:rPr>
          <w:rFonts w:ascii="Arial" w:eastAsia="Calibri" w:hAnsi="Arial" w:cs="Arial"/>
          <w:sz w:val="22"/>
          <w:szCs w:val="22"/>
        </w:rPr>
        <w:t xml:space="preserve"> in relation to drugs.</w:t>
      </w:r>
    </w:p>
    <w:p w14:paraId="180FFB82" w14:textId="77777777" w:rsidR="003C69E8" w:rsidRDefault="003C69E8" w:rsidP="00971252">
      <w:pPr>
        <w:spacing w:line="360" w:lineRule="auto"/>
        <w:ind w:right="531"/>
        <w:rPr>
          <w:rFonts w:ascii="Arial" w:eastAsia="Calibri" w:hAnsi="Arial" w:cs="Arial"/>
          <w:sz w:val="22"/>
          <w:szCs w:val="22"/>
        </w:rPr>
      </w:pPr>
    </w:p>
    <w:p w14:paraId="01C54072" w14:textId="7DDB6398" w:rsidR="00801967" w:rsidRDefault="003C69E8" w:rsidP="00971252">
      <w:pPr>
        <w:spacing w:line="360" w:lineRule="auto"/>
        <w:ind w:right="531"/>
        <w:rPr>
          <w:rFonts w:ascii="Arial" w:eastAsia="Calibri" w:hAnsi="Arial" w:cs="Arial"/>
          <w:sz w:val="22"/>
          <w:szCs w:val="22"/>
        </w:rPr>
      </w:pPr>
      <w:r>
        <w:rPr>
          <w:rFonts w:ascii="Arial" w:eastAsia="Calibri" w:hAnsi="Arial" w:cs="Arial"/>
          <w:sz w:val="22"/>
          <w:szCs w:val="22"/>
        </w:rPr>
        <w:t>Phillips et al. (2022)</w:t>
      </w:r>
      <w:r w:rsidR="002775A1">
        <w:rPr>
          <w:rFonts w:ascii="Arial" w:eastAsia="Calibri" w:hAnsi="Arial" w:cs="Arial"/>
          <w:sz w:val="22"/>
          <w:szCs w:val="22"/>
        </w:rPr>
        <w:t xml:space="preserve"> states t</w:t>
      </w:r>
      <w:r w:rsidR="00C66A77">
        <w:rPr>
          <w:rFonts w:ascii="Arial" w:eastAsia="Calibri" w:hAnsi="Arial" w:cs="Arial"/>
          <w:sz w:val="22"/>
          <w:szCs w:val="22"/>
        </w:rPr>
        <w:t xml:space="preserve">hat young people are </w:t>
      </w:r>
      <w:r w:rsidR="00BC21F1">
        <w:rPr>
          <w:rFonts w:ascii="Arial" w:eastAsia="Calibri" w:hAnsi="Arial" w:cs="Arial"/>
          <w:sz w:val="22"/>
          <w:szCs w:val="22"/>
        </w:rPr>
        <w:t>offend</w:t>
      </w:r>
      <w:r w:rsidR="00CE171D">
        <w:rPr>
          <w:rFonts w:ascii="Arial" w:eastAsia="Calibri" w:hAnsi="Arial" w:cs="Arial"/>
          <w:sz w:val="22"/>
          <w:szCs w:val="22"/>
        </w:rPr>
        <w:t xml:space="preserve">ing </w:t>
      </w:r>
      <w:r w:rsidR="00E73CA2">
        <w:rPr>
          <w:rFonts w:ascii="Arial" w:eastAsia="Calibri" w:hAnsi="Arial" w:cs="Arial"/>
          <w:sz w:val="22"/>
          <w:szCs w:val="22"/>
        </w:rPr>
        <w:t>in relation to</w:t>
      </w:r>
      <w:r w:rsidR="00CE171D">
        <w:rPr>
          <w:rFonts w:ascii="Arial" w:eastAsia="Calibri" w:hAnsi="Arial" w:cs="Arial"/>
          <w:sz w:val="22"/>
          <w:szCs w:val="22"/>
        </w:rPr>
        <w:t xml:space="preserve"> knife crime</w:t>
      </w:r>
      <w:r w:rsidR="00E73CA2">
        <w:rPr>
          <w:rFonts w:ascii="Arial" w:eastAsia="Calibri" w:hAnsi="Arial" w:cs="Arial"/>
          <w:sz w:val="22"/>
          <w:szCs w:val="22"/>
        </w:rPr>
        <w:t xml:space="preserve"> offences</w:t>
      </w:r>
      <w:r w:rsidR="004514DE">
        <w:rPr>
          <w:rFonts w:ascii="Arial" w:eastAsia="Calibri" w:hAnsi="Arial" w:cs="Arial"/>
          <w:sz w:val="22"/>
          <w:szCs w:val="22"/>
        </w:rPr>
        <w:t xml:space="preserve">. </w:t>
      </w:r>
      <w:r w:rsidR="00541A4C">
        <w:rPr>
          <w:rFonts w:ascii="Arial" w:eastAsia="Calibri" w:hAnsi="Arial" w:cs="Arial"/>
          <w:sz w:val="22"/>
          <w:szCs w:val="22"/>
        </w:rPr>
        <w:t xml:space="preserve">It is noted that police action such as </w:t>
      </w:r>
      <w:r w:rsidR="00DE6C5B">
        <w:rPr>
          <w:rFonts w:ascii="Arial" w:eastAsia="Calibri" w:hAnsi="Arial" w:cs="Arial"/>
          <w:sz w:val="22"/>
          <w:szCs w:val="22"/>
        </w:rPr>
        <w:t>stop</w:t>
      </w:r>
      <w:r w:rsidR="004741A1">
        <w:rPr>
          <w:rFonts w:ascii="Arial" w:eastAsia="Calibri" w:hAnsi="Arial" w:cs="Arial"/>
          <w:sz w:val="22"/>
          <w:szCs w:val="22"/>
        </w:rPr>
        <w:t xml:space="preserve"> </w:t>
      </w:r>
      <w:r w:rsidR="007F0368">
        <w:rPr>
          <w:rFonts w:ascii="Arial" w:eastAsia="Calibri" w:hAnsi="Arial" w:cs="Arial"/>
          <w:sz w:val="22"/>
          <w:szCs w:val="22"/>
        </w:rPr>
        <w:t>and search activity has little impact on offending prevention</w:t>
      </w:r>
      <w:r w:rsidR="00F96B4B">
        <w:rPr>
          <w:rFonts w:ascii="Arial" w:eastAsia="Calibri" w:hAnsi="Arial" w:cs="Arial"/>
          <w:sz w:val="22"/>
          <w:szCs w:val="22"/>
        </w:rPr>
        <w:t xml:space="preserve">. It is suggested that dealing with knife crime with young people should be dealt with in a social manner </w:t>
      </w:r>
      <w:r w:rsidR="0041678E">
        <w:rPr>
          <w:rFonts w:ascii="Arial" w:eastAsia="Calibri" w:hAnsi="Arial" w:cs="Arial"/>
          <w:sz w:val="22"/>
          <w:szCs w:val="22"/>
        </w:rPr>
        <w:t xml:space="preserve">like an early intervention programme </w:t>
      </w:r>
      <w:r w:rsidR="00F96B4B">
        <w:rPr>
          <w:rFonts w:ascii="Arial" w:eastAsia="Calibri" w:hAnsi="Arial" w:cs="Arial"/>
          <w:sz w:val="22"/>
          <w:szCs w:val="22"/>
        </w:rPr>
        <w:t xml:space="preserve">rather than </w:t>
      </w:r>
      <w:r w:rsidR="004741A1">
        <w:rPr>
          <w:rFonts w:ascii="Arial" w:eastAsia="Calibri" w:hAnsi="Arial" w:cs="Arial"/>
          <w:sz w:val="22"/>
          <w:szCs w:val="22"/>
        </w:rPr>
        <w:t>a criminal</w:t>
      </w:r>
      <w:r w:rsidR="00F96B4B">
        <w:rPr>
          <w:rFonts w:ascii="Arial" w:eastAsia="Calibri" w:hAnsi="Arial" w:cs="Arial"/>
          <w:sz w:val="22"/>
          <w:szCs w:val="22"/>
        </w:rPr>
        <w:t xml:space="preserve"> </w:t>
      </w:r>
      <w:r w:rsidR="00551920">
        <w:rPr>
          <w:rFonts w:ascii="Arial" w:eastAsia="Calibri" w:hAnsi="Arial" w:cs="Arial"/>
          <w:sz w:val="22"/>
          <w:szCs w:val="22"/>
        </w:rPr>
        <w:t>manner,</w:t>
      </w:r>
      <w:r w:rsidR="004741A1">
        <w:rPr>
          <w:rFonts w:ascii="Arial" w:eastAsia="Calibri" w:hAnsi="Arial" w:cs="Arial"/>
          <w:sz w:val="22"/>
          <w:szCs w:val="22"/>
        </w:rPr>
        <w:t xml:space="preserve"> </w:t>
      </w:r>
      <w:r w:rsidR="00C8720A">
        <w:rPr>
          <w:rFonts w:ascii="Arial" w:eastAsia="Calibri" w:hAnsi="Arial" w:cs="Arial"/>
          <w:sz w:val="22"/>
          <w:szCs w:val="22"/>
        </w:rPr>
        <w:t xml:space="preserve">as it has </w:t>
      </w:r>
      <w:r w:rsidR="008E0E2B">
        <w:rPr>
          <w:rFonts w:ascii="Arial" w:eastAsia="Calibri" w:hAnsi="Arial" w:cs="Arial"/>
          <w:sz w:val="22"/>
          <w:szCs w:val="22"/>
        </w:rPr>
        <w:t>led</w:t>
      </w:r>
      <w:r w:rsidR="00C8720A">
        <w:rPr>
          <w:rFonts w:ascii="Arial" w:eastAsia="Calibri" w:hAnsi="Arial" w:cs="Arial"/>
          <w:sz w:val="22"/>
          <w:szCs w:val="22"/>
        </w:rPr>
        <w:t xml:space="preserve"> to young people distrusting the police </w:t>
      </w:r>
      <w:r w:rsidR="008E0E2B">
        <w:rPr>
          <w:rFonts w:ascii="Arial" w:eastAsia="Calibri" w:hAnsi="Arial" w:cs="Arial"/>
          <w:sz w:val="22"/>
          <w:szCs w:val="22"/>
        </w:rPr>
        <w:t>and therefore continued to re-offend following their interactions with police.</w:t>
      </w:r>
      <w:r w:rsidR="000658CA">
        <w:rPr>
          <w:rFonts w:ascii="Arial" w:eastAsia="Calibri" w:hAnsi="Arial" w:cs="Arial"/>
          <w:sz w:val="22"/>
          <w:szCs w:val="22"/>
        </w:rPr>
        <w:t xml:space="preserve"> </w:t>
      </w:r>
      <w:r w:rsidR="00850E86">
        <w:rPr>
          <w:rFonts w:ascii="Arial" w:eastAsia="Calibri" w:hAnsi="Arial" w:cs="Arial"/>
          <w:sz w:val="22"/>
          <w:szCs w:val="22"/>
        </w:rPr>
        <w:t>Phillips et al. (2022)</w:t>
      </w:r>
      <w:r w:rsidR="000658CA">
        <w:rPr>
          <w:rFonts w:ascii="Arial" w:eastAsia="Calibri" w:hAnsi="Arial" w:cs="Arial"/>
          <w:sz w:val="22"/>
          <w:szCs w:val="22"/>
        </w:rPr>
        <w:t xml:space="preserve"> acknowledges that </w:t>
      </w:r>
      <w:r w:rsidR="004F5F62">
        <w:rPr>
          <w:rFonts w:ascii="Arial" w:eastAsia="Calibri" w:hAnsi="Arial" w:cs="Arial"/>
          <w:sz w:val="22"/>
          <w:szCs w:val="22"/>
        </w:rPr>
        <w:t xml:space="preserve">in 2021 there were a record </w:t>
      </w:r>
      <w:r w:rsidR="00F85BB2">
        <w:rPr>
          <w:rFonts w:ascii="Arial" w:eastAsia="Calibri" w:hAnsi="Arial" w:cs="Arial"/>
          <w:sz w:val="22"/>
          <w:szCs w:val="22"/>
        </w:rPr>
        <w:t>of knife related murders of children in London, which could be a result of various causes. The causes behind this</w:t>
      </w:r>
      <w:r w:rsidR="00646061">
        <w:rPr>
          <w:rFonts w:ascii="Arial" w:eastAsia="Calibri" w:hAnsi="Arial" w:cs="Arial"/>
          <w:sz w:val="22"/>
          <w:szCs w:val="22"/>
        </w:rPr>
        <w:t xml:space="preserve"> number could be a result of cuts to youth services, perception from young </w:t>
      </w:r>
      <w:r w:rsidR="00154544">
        <w:rPr>
          <w:rFonts w:ascii="Arial" w:eastAsia="Calibri" w:hAnsi="Arial" w:cs="Arial"/>
          <w:sz w:val="22"/>
          <w:szCs w:val="22"/>
        </w:rPr>
        <w:t xml:space="preserve">people they </w:t>
      </w:r>
      <w:r w:rsidR="005E12B8">
        <w:rPr>
          <w:rFonts w:ascii="Arial" w:eastAsia="Calibri" w:hAnsi="Arial" w:cs="Arial"/>
          <w:sz w:val="22"/>
          <w:szCs w:val="22"/>
        </w:rPr>
        <w:t>can’t</w:t>
      </w:r>
      <w:r w:rsidR="00154544">
        <w:rPr>
          <w:rFonts w:ascii="Arial" w:eastAsia="Calibri" w:hAnsi="Arial" w:cs="Arial"/>
          <w:sz w:val="22"/>
          <w:szCs w:val="22"/>
        </w:rPr>
        <w:t xml:space="preserve"> trust the police </w:t>
      </w:r>
      <w:r w:rsidR="005E12B8">
        <w:rPr>
          <w:rFonts w:ascii="Arial" w:eastAsia="Calibri" w:hAnsi="Arial" w:cs="Arial"/>
          <w:sz w:val="22"/>
          <w:szCs w:val="22"/>
        </w:rPr>
        <w:t>and influence of social media. Therefore Phillips et al. (2022) suggest</w:t>
      </w:r>
      <w:r w:rsidR="007933D2">
        <w:rPr>
          <w:rFonts w:ascii="Arial" w:eastAsia="Calibri" w:hAnsi="Arial" w:cs="Arial"/>
          <w:sz w:val="22"/>
          <w:szCs w:val="22"/>
        </w:rPr>
        <w:t>s</w:t>
      </w:r>
      <w:r w:rsidR="005E12B8">
        <w:rPr>
          <w:rFonts w:ascii="Arial" w:eastAsia="Calibri" w:hAnsi="Arial" w:cs="Arial"/>
          <w:sz w:val="22"/>
          <w:szCs w:val="22"/>
        </w:rPr>
        <w:t xml:space="preserve"> despite these causes </w:t>
      </w:r>
      <w:r w:rsidR="007933D2">
        <w:rPr>
          <w:rFonts w:ascii="Arial" w:eastAsia="Calibri" w:hAnsi="Arial" w:cs="Arial"/>
          <w:sz w:val="22"/>
          <w:szCs w:val="22"/>
        </w:rPr>
        <w:t xml:space="preserve">influencing children to offend, there is early interventions that can </w:t>
      </w:r>
      <w:r w:rsidR="00551920">
        <w:rPr>
          <w:rFonts w:ascii="Arial" w:eastAsia="Calibri" w:hAnsi="Arial" w:cs="Arial"/>
          <w:sz w:val="22"/>
          <w:szCs w:val="22"/>
        </w:rPr>
        <w:t>be effective</w:t>
      </w:r>
      <w:r w:rsidR="007933D2">
        <w:rPr>
          <w:rFonts w:ascii="Arial" w:eastAsia="Calibri" w:hAnsi="Arial" w:cs="Arial"/>
          <w:sz w:val="22"/>
          <w:szCs w:val="22"/>
        </w:rPr>
        <w:t xml:space="preserve"> with preventing children getting involved in knife crime.</w:t>
      </w:r>
    </w:p>
    <w:p w14:paraId="7AEBF5FB" w14:textId="77777777" w:rsidR="00C81E2B" w:rsidRDefault="00C81E2B" w:rsidP="00971252">
      <w:pPr>
        <w:spacing w:line="360" w:lineRule="auto"/>
        <w:ind w:right="531"/>
        <w:rPr>
          <w:rFonts w:ascii="Arial" w:eastAsia="Calibri" w:hAnsi="Arial" w:cs="Arial"/>
          <w:sz w:val="22"/>
          <w:szCs w:val="22"/>
        </w:rPr>
      </w:pPr>
    </w:p>
    <w:p w14:paraId="6B3C131C" w14:textId="6FED2FC2" w:rsidR="008963B3" w:rsidRDefault="00C81E2B" w:rsidP="00971252">
      <w:pPr>
        <w:spacing w:line="360" w:lineRule="auto"/>
        <w:ind w:right="531"/>
        <w:rPr>
          <w:rFonts w:ascii="Arial" w:eastAsia="Calibri" w:hAnsi="Arial" w:cs="Arial"/>
          <w:sz w:val="22"/>
          <w:szCs w:val="22"/>
        </w:rPr>
      </w:pPr>
      <w:r>
        <w:rPr>
          <w:rFonts w:ascii="Arial" w:eastAsia="Calibri" w:hAnsi="Arial" w:cs="Arial"/>
          <w:sz w:val="22"/>
          <w:szCs w:val="22"/>
        </w:rPr>
        <w:t>Phillips et al. (2022) suggest</w:t>
      </w:r>
      <w:r w:rsidR="002433D9">
        <w:rPr>
          <w:rFonts w:ascii="Arial" w:eastAsia="Calibri" w:hAnsi="Arial" w:cs="Arial"/>
          <w:sz w:val="22"/>
          <w:szCs w:val="22"/>
        </w:rPr>
        <w:t>s</w:t>
      </w:r>
      <w:r>
        <w:rPr>
          <w:rFonts w:ascii="Arial" w:eastAsia="Calibri" w:hAnsi="Arial" w:cs="Arial"/>
          <w:sz w:val="22"/>
          <w:szCs w:val="22"/>
        </w:rPr>
        <w:t xml:space="preserve"> one of the early interventions that </w:t>
      </w:r>
      <w:r w:rsidR="00B35399">
        <w:rPr>
          <w:rFonts w:ascii="Arial" w:eastAsia="Calibri" w:hAnsi="Arial" w:cs="Arial"/>
          <w:sz w:val="22"/>
          <w:szCs w:val="22"/>
        </w:rPr>
        <w:t xml:space="preserve">is effective </w:t>
      </w:r>
      <w:r w:rsidR="007106D1">
        <w:rPr>
          <w:rFonts w:ascii="Arial" w:eastAsia="Calibri" w:hAnsi="Arial" w:cs="Arial"/>
          <w:sz w:val="22"/>
          <w:szCs w:val="22"/>
        </w:rPr>
        <w:t xml:space="preserve">in preventing young people to offend are programmes based around relevant themes. In this case </w:t>
      </w:r>
      <w:r w:rsidR="00540B19">
        <w:rPr>
          <w:rFonts w:ascii="Arial" w:eastAsia="Calibri" w:hAnsi="Arial" w:cs="Arial"/>
          <w:sz w:val="22"/>
          <w:szCs w:val="22"/>
        </w:rPr>
        <w:t xml:space="preserve">youth offender teams dedicated </w:t>
      </w:r>
      <w:r w:rsidR="006A5230">
        <w:rPr>
          <w:rFonts w:ascii="Arial" w:eastAsia="Calibri" w:hAnsi="Arial" w:cs="Arial"/>
          <w:sz w:val="22"/>
          <w:szCs w:val="22"/>
        </w:rPr>
        <w:t xml:space="preserve">a </w:t>
      </w:r>
      <w:r w:rsidR="00540B19">
        <w:rPr>
          <w:rFonts w:ascii="Arial" w:eastAsia="Calibri" w:hAnsi="Arial" w:cs="Arial"/>
          <w:sz w:val="22"/>
          <w:szCs w:val="22"/>
        </w:rPr>
        <w:t>programme to teach young people about knife crime</w:t>
      </w:r>
      <w:r w:rsidR="006A5230">
        <w:rPr>
          <w:rFonts w:ascii="Arial" w:eastAsia="Calibri" w:hAnsi="Arial" w:cs="Arial"/>
          <w:sz w:val="22"/>
          <w:szCs w:val="22"/>
        </w:rPr>
        <w:t xml:space="preserve">. </w:t>
      </w:r>
      <w:r w:rsidR="00B13C4D">
        <w:rPr>
          <w:rFonts w:ascii="Arial" w:eastAsia="Calibri" w:hAnsi="Arial" w:cs="Arial"/>
          <w:sz w:val="22"/>
          <w:szCs w:val="22"/>
        </w:rPr>
        <w:t xml:space="preserve">Phillips et al. (2022) highlights </w:t>
      </w:r>
      <w:r w:rsidR="00ED3358">
        <w:rPr>
          <w:rFonts w:ascii="Arial" w:eastAsia="Calibri" w:hAnsi="Arial" w:cs="Arial"/>
          <w:sz w:val="22"/>
          <w:szCs w:val="22"/>
        </w:rPr>
        <w:t xml:space="preserve">that some children of the programme stated that they received greater awareness </w:t>
      </w:r>
      <w:r w:rsidR="006A5230">
        <w:rPr>
          <w:rFonts w:ascii="Arial" w:eastAsia="Calibri" w:hAnsi="Arial" w:cs="Arial"/>
          <w:sz w:val="22"/>
          <w:szCs w:val="22"/>
        </w:rPr>
        <w:t xml:space="preserve">regarding the risk posed with being involved </w:t>
      </w:r>
      <w:r w:rsidR="00DE061C">
        <w:rPr>
          <w:rFonts w:ascii="Arial" w:eastAsia="Calibri" w:hAnsi="Arial" w:cs="Arial"/>
          <w:sz w:val="22"/>
          <w:szCs w:val="22"/>
        </w:rPr>
        <w:t xml:space="preserve">in knife crime, suggesting that intervention does prevent young people reoffending. However, there is also disadvantages </w:t>
      </w:r>
      <w:r w:rsidR="001F125D">
        <w:rPr>
          <w:rFonts w:ascii="Arial" w:eastAsia="Calibri" w:hAnsi="Arial" w:cs="Arial"/>
          <w:sz w:val="22"/>
          <w:szCs w:val="22"/>
        </w:rPr>
        <w:t xml:space="preserve">to some early intervention programmes which </w:t>
      </w:r>
      <w:r w:rsidR="001F125D">
        <w:rPr>
          <w:rFonts w:ascii="Arial" w:eastAsia="Calibri" w:hAnsi="Arial" w:cs="Arial"/>
          <w:sz w:val="22"/>
          <w:szCs w:val="22"/>
        </w:rPr>
        <w:lastRenderedPageBreak/>
        <w:t xml:space="preserve">can ultimately have a negative effect leading to children to re-offend. Phillips et al. (2022) states that some children of the knife crime programme suggested that it was too focused on </w:t>
      </w:r>
      <w:r w:rsidR="00F7541B">
        <w:rPr>
          <w:rFonts w:ascii="Arial" w:eastAsia="Calibri" w:hAnsi="Arial" w:cs="Arial"/>
          <w:sz w:val="22"/>
          <w:szCs w:val="22"/>
        </w:rPr>
        <w:t xml:space="preserve">the offence itself and not focused on why children are carrying knifes. It was also suggested that the interventions are </w:t>
      </w:r>
      <w:r w:rsidR="0092403E">
        <w:rPr>
          <w:rFonts w:ascii="Arial" w:eastAsia="Calibri" w:hAnsi="Arial" w:cs="Arial"/>
          <w:sz w:val="22"/>
          <w:szCs w:val="22"/>
        </w:rPr>
        <w:t>solely</w:t>
      </w:r>
      <w:r w:rsidR="00F7541B">
        <w:rPr>
          <w:rFonts w:ascii="Arial" w:eastAsia="Calibri" w:hAnsi="Arial" w:cs="Arial"/>
          <w:sz w:val="22"/>
          <w:szCs w:val="22"/>
        </w:rPr>
        <w:t xml:space="preserve"> focused o</w:t>
      </w:r>
      <w:r w:rsidR="000C37DD">
        <w:rPr>
          <w:rFonts w:ascii="Arial" w:eastAsia="Calibri" w:hAnsi="Arial" w:cs="Arial"/>
          <w:sz w:val="22"/>
          <w:szCs w:val="22"/>
        </w:rPr>
        <w:t xml:space="preserve">n intending to put fear in the children and therefore having no impact </w:t>
      </w:r>
      <w:r w:rsidR="001F071A">
        <w:rPr>
          <w:rFonts w:ascii="Arial" w:eastAsia="Calibri" w:hAnsi="Arial" w:cs="Arial"/>
          <w:sz w:val="22"/>
          <w:szCs w:val="22"/>
        </w:rPr>
        <w:t xml:space="preserve">of providing the young people the </w:t>
      </w:r>
      <w:r w:rsidR="009C0CEA">
        <w:rPr>
          <w:rFonts w:ascii="Arial" w:eastAsia="Calibri" w:hAnsi="Arial" w:cs="Arial"/>
          <w:sz w:val="22"/>
          <w:szCs w:val="22"/>
        </w:rPr>
        <w:t xml:space="preserve">support they need depending on what risk factors may be place them to be involved in crime, which would lead to </w:t>
      </w:r>
      <w:r w:rsidR="00D769F3">
        <w:rPr>
          <w:rFonts w:ascii="Arial" w:eastAsia="Calibri" w:hAnsi="Arial" w:cs="Arial"/>
          <w:sz w:val="22"/>
          <w:szCs w:val="22"/>
        </w:rPr>
        <w:t>ineffective intervention to prevent individuals of offending.</w:t>
      </w:r>
    </w:p>
    <w:p w14:paraId="456FFCE3" w14:textId="77777777" w:rsidR="00B35399" w:rsidRDefault="00B35399" w:rsidP="00971252">
      <w:pPr>
        <w:spacing w:line="360" w:lineRule="auto"/>
        <w:ind w:right="531"/>
        <w:rPr>
          <w:rFonts w:ascii="Arial" w:eastAsia="Calibri" w:hAnsi="Arial" w:cs="Arial"/>
          <w:sz w:val="22"/>
          <w:szCs w:val="22"/>
        </w:rPr>
      </w:pPr>
    </w:p>
    <w:p w14:paraId="1F7686AF" w14:textId="794E21B4" w:rsidR="00CE2A05" w:rsidRDefault="00CE2A05" w:rsidP="00971252">
      <w:pPr>
        <w:spacing w:line="360" w:lineRule="auto"/>
        <w:ind w:right="531"/>
        <w:rPr>
          <w:rFonts w:ascii="Arial" w:eastAsia="Calibri" w:hAnsi="Arial" w:cs="Arial"/>
          <w:sz w:val="22"/>
          <w:szCs w:val="22"/>
        </w:rPr>
      </w:pPr>
      <w:r>
        <w:rPr>
          <w:rFonts w:ascii="Arial" w:eastAsia="Calibri" w:hAnsi="Arial" w:cs="Arial"/>
          <w:sz w:val="22"/>
          <w:szCs w:val="22"/>
        </w:rPr>
        <w:t>According to Wad</w:t>
      </w:r>
      <w:r w:rsidR="00C06DB2">
        <w:rPr>
          <w:rFonts w:ascii="Arial" w:eastAsia="Calibri" w:hAnsi="Arial" w:cs="Arial"/>
          <w:sz w:val="22"/>
          <w:szCs w:val="22"/>
        </w:rPr>
        <w:t xml:space="preserve">dell and Molloy (2015), </w:t>
      </w:r>
      <w:r w:rsidR="004A49F2">
        <w:rPr>
          <w:rFonts w:ascii="Arial" w:eastAsia="Calibri" w:hAnsi="Arial" w:cs="Arial"/>
          <w:sz w:val="22"/>
          <w:szCs w:val="22"/>
        </w:rPr>
        <w:t xml:space="preserve">early intervention is also relevant for police forces </w:t>
      </w:r>
      <w:r w:rsidR="00893046">
        <w:rPr>
          <w:rFonts w:ascii="Arial" w:eastAsia="Calibri" w:hAnsi="Arial" w:cs="Arial"/>
          <w:sz w:val="22"/>
          <w:szCs w:val="22"/>
        </w:rPr>
        <w:t xml:space="preserve">across the UK. Waddell and Molloy (2015) </w:t>
      </w:r>
      <w:r w:rsidR="00D20DFE">
        <w:rPr>
          <w:rFonts w:ascii="Arial" w:eastAsia="Calibri" w:hAnsi="Arial" w:cs="Arial"/>
          <w:sz w:val="22"/>
          <w:szCs w:val="22"/>
        </w:rPr>
        <w:t>suggest</w:t>
      </w:r>
      <w:r w:rsidR="00FC58DD">
        <w:rPr>
          <w:rFonts w:ascii="Arial" w:eastAsia="Calibri" w:hAnsi="Arial" w:cs="Arial"/>
          <w:sz w:val="22"/>
          <w:szCs w:val="22"/>
        </w:rPr>
        <w:t xml:space="preserve"> </w:t>
      </w:r>
      <w:r w:rsidR="00893046">
        <w:rPr>
          <w:rFonts w:ascii="Arial" w:eastAsia="Calibri" w:hAnsi="Arial" w:cs="Arial"/>
          <w:sz w:val="22"/>
          <w:szCs w:val="22"/>
        </w:rPr>
        <w:t xml:space="preserve">that early intervention can reduce demand on police by preventing crime </w:t>
      </w:r>
      <w:r w:rsidR="00BC03B3">
        <w:rPr>
          <w:rFonts w:ascii="Arial" w:eastAsia="Calibri" w:hAnsi="Arial" w:cs="Arial"/>
          <w:sz w:val="22"/>
          <w:szCs w:val="22"/>
        </w:rPr>
        <w:t xml:space="preserve">and this can be achieved by police </w:t>
      </w:r>
      <w:r w:rsidR="00FC58DD">
        <w:rPr>
          <w:rFonts w:ascii="Arial" w:eastAsia="Calibri" w:hAnsi="Arial" w:cs="Arial"/>
          <w:sz w:val="22"/>
          <w:szCs w:val="22"/>
        </w:rPr>
        <w:t>identifying</w:t>
      </w:r>
      <w:r w:rsidR="00BC03B3">
        <w:rPr>
          <w:rFonts w:ascii="Arial" w:eastAsia="Calibri" w:hAnsi="Arial" w:cs="Arial"/>
          <w:sz w:val="22"/>
          <w:szCs w:val="22"/>
        </w:rPr>
        <w:t xml:space="preserve"> children and young people who are need of support</w:t>
      </w:r>
      <w:r w:rsidR="00DE73C6">
        <w:rPr>
          <w:rFonts w:ascii="Arial" w:eastAsia="Calibri" w:hAnsi="Arial" w:cs="Arial"/>
          <w:sz w:val="22"/>
          <w:szCs w:val="22"/>
        </w:rPr>
        <w:t>,</w:t>
      </w:r>
      <w:r w:rsidR="00BC03B3">
        <w:rPr>
          <w:rFonts w:ascii="Arial" w:eastAsia="Calibri" w:hAnsi="Arial" w:cs="Arial"/>
          <w:sz w:val="22"/>
          <w:szCs w:val="22"/>
        </w:rPr>
        <w:t xml:space="preserve"> and then for police to effectively </w:t>
      </w:r>
      <w:r w:rsidR="00FC58DD">
        <w:rPr>
          <w:rFonts w:ascii="Arial" w:eastAsia="Calibri" w:hAnsi="Arial" w:cs="Arial"/>
          <w:sz w:val="22"/>
          <w:szCs w:val="22"/>
        </w:rPr>
        <w:t xml:space="preserve">share information so multiple agencies can provide the relevant support to prevent young people offending and re-offending. </w:t>
      </w:r>
      <w:r w:rsidR="00DE73C6">
        <w:rPr>
          <w:rFonts w:ascii="Arial" w:eastAsia="Calibri" w:hAnsi="Arial" w:cs="Arial"/>
          <w:sz w:val="22"/>
          <w:szCs w:val="22"/>
        </w:rPr>
        <w:t xml:space="preserve">Waddell and Molloy (2015) emphasize that </w:t>
      </w:r>
      <w:r w:rsidR="00A2121E">
        <w:rPr>
          <w:rFonts w:ascii="Arial" w:eastAsia="Calibri" w:hAnsi="Arial" w:cs="Arial"/>
          <w:sz w:val="22"/>
          <w:szCs w:val="22"/>
        </w:rPr>
        <w:t>early intervention is</w:t>
      </w:r>
      <w:r w:rsidR="00A46DA7">
        <w:rPr>
          <w:rFonts w:ascii="Arial" w:eastAsia="Calibri" w:hAnsi="Arial" w:cs="Arial"/>
          <w:sz w:val="22"/>
          <w:szCs w:val="22"/>
        </w:rPr>
        <w:t xml:space="preserve"> effective when partner agencies work together to provide </w:t>
      </w:r>
      <w:r w:rsidR="008E6955">
        <w:rPr>
          <w:rFonts w:ascii="Arial" w:eastAsia="Calibri" w:hAnsi="Arial" w:cs="Arial"/>
          <w:sz w:val="22"/>
          <w:szCs w:val="22"/>
        </w:rPr>
        <w:t xml:space="preserve">trust and </w:t>
      </w:r>
      <w:r w:rsidR="00FD663C">
        <w:rPr>
          <w:rFonts w:ascii="Arial" w:eastAsia="Calibri" w:hAnsi="Arial" w:cs="Arial"/>
          <w:sz w:val="22"/>
          <w:szCs w:val="22"/>
        </w:rPr>
        <w:t>support,</w:t>
      </w:r>
      <w:r w:rsidR="008E6955">
        <w:rPr>
          <w:rFonts w:ascii="Arial" w:eastAsia="Calibri" w:hAnsi="Arial" w:cs="Arial"/>
          <w:sz w:val="22"/>
          <w:szCs w:val="22"/>
        </w:rPr>
        <w:t xml:space="preserve"> so </w:t>
      </w:r>
      <w:r w:rsidR="00FD663C">
        <w:rPr>
          <w:rFonts w:ascii="Arial" w:eastAsia="Calibri" w:hAnsi="Arial" w:cs="Arial"/>
          <w:sz w:val="22"/>
          <w:szCs w:val="22"/>
        </w:rPr>
        <w:t>individuals</w:t>
      </w:r>
      <w:r w:rsidR="008E6955">
        <w:rPr>
          <w:rFonts w:ascii="Arial" w:eastAsia="Calibri" w:hAnsi="Arial" w:cs="Arial"/>
          <w:sz w:val="22"/>
          <w:szCs w:val="22"/>
        </w:rPr>
        <w:t xml:space="preserve"> do not involve themselves in crime as well as ensuring those who have been involved previously</w:t>
      </w:r>
      <w:r w:rsidR="00FD663C">
        <w:rPr>
          <w:rFonts w:ascii="Arial" w:eastAsia="Calibri" w:hAnsi="Arial" w:cs="Arial"/>
          <w:sz w:val="22"/>
          <w:szCs w:val="22"/>
        </w:rPr>
        <w:t xml:space="preserve"> are getting the support that allows them to change their behaviour and lifestyle, leading them to a life without crime. </w:t>
      </w:r>
    </w:p>
    <w:p w14:paraId="145E692D" w14:textId="77777777" w:rsidR="00465D54" w:rsidRDefault="00465D54" w:rsidP="00971252">
      <w:pPr>
        <w:spacing w:line="360" w:lineRule="auto"/>
        <w:ind w:right="531"/>
        <w:rPr>
          <w:rFonts w:ascii="Arial" w:eastAsia="Calibri" w:hAnsi="Arial" w:cs="Arial"/>
          <w:sz w:val="22"/>
          <w:szCs w:val="22"/>
        </w:rPr>
      </w:pPr>
    </w:p>
    <w:p w14:paraId="5C4352D9" w14:textId="16CCBF0D" w:rsidR="00465D54" w:rsidRPr="00CE2A05" w:rsidRDefault="00465D54" w:rsidP="00971252">
      <w:pPr>
        <w:spacing w:line="360" w:lineRule="auto"/>
        <w:ind w:right="531"/>
        <w:rPr>
          <w:rFonts w:ascii="Arial" w:eastAsia="Calibri" w:hAnsi="Arial" w:cs="Arial"/>
          <w:sz w:val="22"/>
          <w:szCs w:val="22"/>
        </w:rPr>
      </w:pPr>
      <w:r>
        <w:rPr>
          <w:rFonts w:ascii="Arial" w:eastAsia="Calibri" w:hAnsi="Arial" w:cs="Arial"/>
          <w:sz w:val="22"/>
          <w:szCs w:val="22"/>
        </w:rPr>
        <w:t xml:space="preserve">This essay has highlighted the importance of early intervention that can be implemented to be an effective </w:t>
      </w:r>
      <w:r w:rsidR="00D633D1">
        <w:rPr>
          <w:rFonts w:ascii="Arial" w:eastAsia="Calibri" w:hAnsi="Arial" w:cs="Arial"/>
          <w:sz w:val="22"/>
          <w:szCs w:val="22"/>
        </w:rPr>
        <w:t>way of preventing young people from offending or re-offending. It is noted that many young people have risk factors that need addressing as it is those factors that places them at risk of offending in the first instance. Early Intervention Foundation (n.d.)</w:t>
      </w:r>
      <w:r w:rsidR="003B1F58">
        <w:rPr>
          <w:rFonts w:ascii="Arial" w:eastAsia="Calibri" w:hAnsi="Arial" w:cs="Arial"/>
          <w:sz w:val="22"/>
          <w:szCs w:val="22"/>
        </w:rPr>
        <w:t xml:space="preserve"> </w:t>
      </w:r>
      <w:r w:rsidR="004101E2">
        <w:rPr>
          <w:rFonts w:ascii="Arial" w:eastAsia="Calibri" w:hAnsi="Arial" w:cs="Arial"/>
          <w:sz w:val="22"/>
          <w:szCs w:val="22"/>
        </w:rPr>
        <w:t>do acknowledge</w:t>
      </w:r>
      <w:r w:rsidR="001665CA">
        <w:rPr>
          <w:rFonts w:ascii="Arial" w:eastAsia="Calibri" w:hAnsi="Arial" w:cs="Arial"/>
          <w:sz w:val="22"/>
          <w:szCs w:val="22"/>
        </w:rPr>
        <w:t xml:space="preserve"> however</w:t>
      </w:r>
      <w:r w:rsidR="004101E2">
        <w:rPr>
          <w:rFonts w:ascii="Arial" w:eastAsia="Calibri" w:hAnsi="Arial" w:cs="Arial"/>
          <w:sz w:val="22"/>
          <w:szCs w:val="22"/>
        </w:rPr>
        <w:t xml:space="preserve"> that </w:t>
      </w:r>
      <w:r w:rsidR="009A3DD4">
        <w:rPr>
          <w:rFonts w:ascii="Arial" w:eastAsia="Calibri" w:hAnsi="Arial" w:cs="Arial"/>
          <w:sz w:val="22"/>
          <w:szCs w:val="22"/>
        </w:rPr>
        <w:t xml:space="preserve">early intervention requires long-term investment </w:t>
      </w:r>
      <w:r w:rsidR="001F4D79">
        <w:rPr>
          <w:rFonts w:ascii="Arial" w:eastAsia="Calibri" w:hAnsi="Arial" w:cs="Arial"/>
          <w:sz w:val="22"/>
          <w:szCs w:val="22"/>
        </w:rPr>
        <w:t>from the government to be effectiv</w:t>
      </w:r>
      <w:r w:rsidR="001665CA">
        <w:rPr>
          <w:rFonts w:ascii="Arial" w:eastAsia="Calibri" w:hAnsi="Arial" w:cs="Arial"/>
          <w:sz w:val="22"/>
          <w:szCs w:val="22"/>
        </w:rPr>
        <w:t>e</w:t>
      </w:r>
      <w:r w:rsidR="00100ACF">
        <w:rPr>
          <w:rFonts w:ascii="Arial" w:eastAsia="Calibri" w:hAnsi="Arial" w:cs="Arial"/>
          <w:sz w:val="22"/>
          <w:szCs w:val="22"/>
        </w:rPr>
        <w:t xml:space="preserve"> and w</w:t>
      </w:r>
      <w:r w:rsidR="009D51F5">
        <w:rPr>
          <w:rFonts w:ascii="Arial" w:eastAsia="Calibri" w:hAnsi="Arial" w:cs="Arial"/>
          <w:sz w:val="22"/>
          <w:szCs w:val="22"/>
        </w:rPr>
        <w:t>ithout that investment e</w:t>
      </w:r>
      <w:r w:rsidR="000871A9">
        <w:rPr>
          <w:rFonts w:ascii="Arial" w:eastAsia="Calibri" w:hAnsi="Arial" w:cs="Arial"/>
          <w:sz w:val="22"/>
          <w:szCs w:val="22"/>
        </w:rPr>
        <w:t xml:space="preserve">arly intervention may become less effective in preventing </w:t>
      </w:r>
      <w:r w:rsidR="00405DAA">
        <w:rPr>
          <w:rFonts w:ascii="Arial" w:eastAsia="Calibri" w:hAnsi="Arial" w:cs="Arial"/>
          <w:sz w:val="22"/>
          <w:szCs w:val="22"/>
        </w:rPr>
        <w:t>young people becoming involved in crime</w:t>
      </w:r>
      <w:r w:rsidR="00100ACF">
        <w:rPr>
          <w:rFonts w:ascii="Arial" w:eastAsia="Calibri" w:hAnsi="Arial" w:cs="Arial"/>
          <w:sz w:val="22"/>
          <w:szCs w:val="22"/>
        </w:rPr>
        <w:t>. B</w:t>
      </w:r>
      <w:r w:rsidR="00040EFD">
        <w:rPr>
          <w:rFonts w:ascii="Arial" w:eastAsia="Calibri" w:hAnsi="Arial" w:cs="Arial"/>
          <w:sz w:val="22"/>
          <w:szCs w:val="22"/>
        </w:rPr>
        <w:t>etween 2010 and 2020</w:t>
      </w:r>
      <w:r w:rsidR="003611E9">
        <w:rPr>
          <w:rFonts w:ascii="Arial" w:eastAsia="Calibri" w:hAnsi="Arial" w:cs="Arial"/>
          <w:sz w:val="22"/>
          <w:szCs w:val="22"/>
        </w:rPr>
        <w:t xml:space="preserve"> </w:t>
      </w:r>
      <w:r w:rsidR="00100ACF">
        <w:rPr>
          <w:rFonts w:ascii="Arial" w:eastAsia="Calibri" w:hAnsi="Arial" w:cs="Arial"/>
          <w:sz w:val="22"/>
          <w:szCs w:val="22"/>
        </w:rPr>
        <w:t>e</w:t>
      </w:r>
      <w:r w:rsidR="00B85F69">
        <w:rPr>
          <w:rFonts w:ascii="Arial" w:eastAsia="Calibri" w:hAnsi="Arial" w:cs="Arial"/>
          <w:sz w:val="22"/>
          <w:szCs w:val="22"/>
        </w:rPr>
        <w:t xml:space="preserve">arly intervention schemes have had funding decreased 72% which has likely </w:t>
      </w:r>
      <w:r w:rsidR="003611E9">
        <w:rPr>
          <w:rFonts w:ascii="Arial" w:eastAsia="Calibri" w:hAnsi="Arial" w:cs="Arial"/>
          <w:sz w:val="22"/>
          <w:szCs w:val="22"/>
        </w:rPr>
        <w:t>prevent</w:t>
      </w:r>
      <w:r w:rsidR="00B85F69">
        <w:rPr>
          <w:rFonts w:ascii="Arial" w:eastAsia="Calibri" w:hAnsi="Arial" w:cs="Arial"/>
          <w:sz w:val="22"/>
          <w:szCs w:val="22"/>
        </w:rPr>
        <w:t>ed</w:t>
      </w:r>
      <w:r w:rsidR="003611E9">
        <w:rPr>
          <w:rFonts w:ascii="Arial" w:eastAsia="Calibri" w:hAnsi="Arial" w:cs="Arial"/>
          <w:sz w:val="22"/>
          <w:szCs w:val="22"/>
        </w:rPr>
        <w:t xml:space="preserve"> </w:t>
      </w:r>
      <w:r w:rsidR="00A03644">
        <w:rPr>
          <w:rFonts w:ascii="Arial" w:eastAsia="Calibri" w:hAnsi="Arial" w:cs="Arial"/>
          <w:sz w:val="22"/>
          <w:szCs w:val="22"/>
        </w:rPr>
        <w:t xml:space="preserve">young people having that </w:t>
      </w:r>
      <w:r w:rsidR="002B43DE">
        <w:rPr>
          <w:rFonts w:ascii="Arial" w:eastAsia="Calibri" w:hAnsi="Arial" w:cs="Arial"/>
          <w:sz w:val="22"/>
          <w:szCs w:val="22"/>
        </w:rPr>
        <w:t>intervention,</w:t>
      </w:r>
      <w:r w:rsidR="00A03644">
        <w:rPr>
          <w:rFonts w:ascii="Arial" w:eastAsia="Calibri" w:hAnsi="Arial" w:cs="Arial"/>
          <w:sz w:val="22"/>
          <w:szCs w:val="22"/>
        </w:rPr>
        <w:t xml:space="preserve"> so they don’t begin to offend</w:t>
      </w:r>
      <w:r w:rsidR="00040EFD">
        <w:rPr>
          <w:rFonts w:ascii="Arial" w:eastAsia="Calibri" w:hAnsi="Arial" w:cs="Arial"/>
          <w:sz w:val="22"/>
          <w:szCs w:val="22"/>
        </w:rPr>
        <w:t>.</w:t>
      </w:r>
      <w:r w:rsidR="00A03644">
        <w:rPr>
          <w:rFonts w:ascii="Arial" w:eastAsia="Calibri" w:hAnsi="Arial" w:cs="Arial"/>
          <w:sz w:val="22"/>
          <w:szCs w:val="22"/>
        </w:rPr>
        <w:t xml:space="preserve"> </w:t>
      </w:r>
      <w:r w:rsidR="003C7759">
        <w:rPr>
          <w:rFonts w:ascii="Arial" w:eastAsia="Calibri" w:hAnsi="Arial" w:cs="Arial"/>
          <w:sz w:val="22"/>
          <w:szCs w:val="22"/>
        </w:rPr>
        <w:t>Therefore,</w:t>
      </w:r>
      <w:r w:rsidR="00040EFD">
        <w:rPr>
          <w:rFonts w:ascii="Arial" w:eastAsia="Calibri" w:hAnsi="Arial" w:cs="Arial"/>
          <w:sz w:val="22"/>
          <w:szCs w:val="22"/>
        </w:rPr>
        <w:t xml:space="preserve"> </w:t>
      </w:r>
      <w:r w:rsidR="00A03644">
        <w:rPr>
          <w:rFonts w:ascii="Arial" w:eastAsia="Calibri" w:hAnsi="Arial" w:cs="Arial"/>
          <w:sz w:val="22"/>
          <w:szCs w:val="22"/>
        </w:rPr>
        <w:t>i</w:t>
      </w:r>
      <w:r w:rsidR="002B7B1A">
        <w:rPr>
          <w:rFonts w:ascii="Arial" w:eastAsia="Calibri" w:hAnsi="Arial" w:cs="Arial"/>
          <w:sz w:val="22"/>
          <w:szCs w:val="22"/>
        </w:rPr>
        <w:t>t is important for early intervention to take place as Boyd and Bermingham (2019)</w:t>
      </w:r>
      <w:r w:rsidR="00A03644">
        <w:rPr>
          <w:rFonts w:ascii="Arial" w:eastAsia="Calibri" w:hAnsi="Arial" w:cs="Arial"/>
          <w:sz w:val="22"/>
          <w:szCs w:val="22"/>
        </w:rPr>
        <w:t xml:space="preserve"> has</w:t>
      </w:r>
      <w:r w:rsidR="002B7B1A">
        <w:rPr>
          <w:rFonts w:ascii="Arial" w:eastAsia="Calibri" w:hAnsi="Arial" w:cs="Arial"/>
          <w:sz w:val="22"/>
          <w:szCs w:val="22"/>
        </w:rPr>
        <w:t xml:space="preserve"> </w:t>
      </w:r>
      <w:r w:rsidR="0090255D">
        <w:rPr>
          <w:rFonts w:ascii="Arial" w:eastAsia="Calibri" w:hAnsi="Arial" w:cs="Arial"/>
          <w:sz w:val="22"/>
          <w:szCs w:val="22"/>
        </w:rPr>
        <w:t>highlight</w:t>
      </w:r>
      <w:r w:rsidR="00A03644">
        <w:rPr>
          <w:rFonts w:ascii="Arial" w:eastAsia="Calibri" w:hAnsi="Arial" w:cs="Arial"/>
          <w:sz w:val="22"/>
          <w:szCs w:val="22"/>
        </w:rPr>
        <w:t>ed</w:t>
      </w:r>
      <w:r w:rsidR="002A7362">
        <w:rPr>
          <w:rFonts w:ascii="Arial" w:eastAsia="Calibri" w:hAnsi="Arial" w:cs="Arial"/>
          <w:sz w:val="22"/>
          <w:szCs w:val="22"/>
        </w:rPr>
        <w:t xml:space="preserve"> the </w:t>
      </w:r>
      <w:r w:rsidR="0090255D">
        <w:rPr>
          <w:rFonts w:ascii="Arial" w:eastAsia="Calibri" w:hAnsi="Arial" w:cs="Arial"/>
          <w:sz w:val="22"/>
          <w:szCs w:val="22"/>
        </w:rPr>
        <w:t xml:space="preserve">evidence of </w:t>
      </w:r>
      <w:r w:rsidR="002409B0">
        <w:rPr>
          <w:rFonts w:ascii="Arial" w:eastAsia="Calibri" w:hAnsi="Arial" w:cs="Arial"/>
          <w:sz w:val="22"/>
          <w:szCs w:val="22"/>
        </w:rPr>
        <w:t>intervention</w:t>
      </w:r>
      <w:r w:rsidR="0090255D">
        <w:rPr>
          <w:rFonts w:ascii="Arial" w:eastAsia="Calibri" w:hAnsi="Arial" w:cs="Arial"/>
          <w:sz w:val="22"/>
          <w:szCs w:val="22"/>
        </w:rPr>
        <w:t xml:space="preserve"> being effective</w:t>
      </w:r>
      <w:r w:rsidR="00417C42">
        <w:rPr>
          <w:rFonts w:ascii="Arial" w:eastAsia="Calibri" w:hAnsi="Arial" w:cs="Arial"/>
          <w:sz w:val="22"/>
          <w:szCs w:val="22"/>
        </w:rPr>
        <w:t xml:space="preserve"> in preventing young people from offending.</w:t>
      </w:r>
    </w:p>
    <w:p w14:paraId="3DEC8265" w14:textId="32F9ABD1" w:rsidR="00801967" w:rsidRDefault="00801967" w:rsidP="00971252">
      <w:pPr>
        <w:spacing w:line="360" w:lineRule="auto"/>
        <w:rPr>
          <w:rFonts w:ascii="Arial" w:hAnsi="Arial" w:cs="Arial"/>
          <w:u w:val="single"/>
        </w:rPr>
      </w:pPr>
    </w:p>
    <w:p w14:paraId="551AA8AC" w14:textId="77777777" w:rsidR="00801967" w:rsidRPr="002A7362" w:rsidRDefault="00801967" w:rsidP="00971252">
      <w:pPr>
        <w:spacing w:line="360" w:lineRule="auto"/>
        <w:rPr>
          <w:rFonts w:ascii="Arial" w:hAnsi="Arial" w:cs="Arial"/>
        </w:rPr>
      </w:pPr>
    </w:p>
    <w:p w14:paraId="37A085E8" w14:textId="265100E8" w:rsidR="005302C8" w:rsidRPr="002A7362" w:rsidRDefault="002A7362" w:rsidP="005433CA">
      <w:pPr>
        <w:rPr>
          <w:rFonts w:ascii="Arial" w:hAnsi="Arial" w:cs="Arial"/>
        </w:rPr>
      </w:pPr>
      <w:r w:rsidRPr="002A7362">
        <w:rPr>
          <w:rFonts w:ascii="Arial" w:hAnsi="Arial" w:cs="Arial"/>
        </w:rPr>
        <w:t>Word Count: 104</w:t>
      </w:r>
      <w:r w:rsidR="00B35399">
        <w:rPr>
          <w:rFonts w:ascii="Arial" w:hAnsi="Arial" w:cs="Arial"/>
        </w:rPr>
        <w:t>2</w:t>
      </w:r>
    </w:p>
    <w:p w14:paraId="6735CEAC" w14:textId="77777777" w:rsidR="0017263A" w:rsidRDefault="0017263A" w:rsidP="005433CA">
      <w:pPr>
        <w:rPr>
          <w:rFonts w:ascii="Arial" w:hAnsi="Arial" w:cs="Arial"/>
          <w:u w:val="single"/>
        </w:rPr>
      </w:pPr>
    </w:p>
    <w:p w14:paraId="2CD94A6A" w14:textId="77777777" w:rsidR="0017263A" w:rsidRDefault="0017263A" w:rsidP="005433CA">
      <w:pPr>
        <w:rPr>
          <w:rFonts w:ascii="Arial" w:hAnsi="Arial" w:cs="Arial"/>
          <w:u w:val="single"/>
        </w:rPr>
      </w:pPr>
    </w:p>
    <w:p w14:paraId="0E84C6F8" w14:textId="77777777" w:rsidR="0017263A" w:rsidRDefault="0017263A" w:rsidP="005433CA">
      <w:pPr>
        <w:rPr>
          <w:rFonts w:ascii="Arial" w:hAnsi="Arial" w:cs="Arial"/>
          <w:u w:val="single"/>
        </w:rPr>
      </w:pPr>
    </w:p>
    <w:p w14:paraId="07E06435" w14:textId="77777777" w:rsidR="0017263A" w:rsidRDefault="0017263A" w:rsidP="005433CA">
      <w:pPr>
        <w:rPr>
          <w:rFonts w:ascii="Arial" w:hAnsi="Arial" w:cs="Arial"/>
          <w:u w:val="single"/>
        </w:rPr>
      </w:pPr>
    </w:p>
    <w:p w14:paraId="79057874" w14:textId="77777777" w:rsidR="0017263A" w:rsidRDefault="0017263A" w:rsidP="005433CA">
      <w:pPr>
        <w:rPr>
          <w:rFonts w:ascii="Arial" w:hAnsi="Arial" w:cs="Arial"/>
          <w:u w:val="single"/>
        </w:rPr>
      </w:pPr>
    </w:p>
    <w:p w14:paraId="0D31438D" w14:textId="77777777" w:rsidR="0017263A" w:rsidRDefault="0017263A" w:rsidP="005433CA">
      <w:pPr>
        <w:rPr>
          <w:rFonts w:ascii="Arial" w:hAnsi="Arial" w:cs="Arial"/>
          <w:u w:val="single"/>
        </w:rPr>
      </w:pPr>
    </w:p>
    <w:p w14:paraId="34365661" w14:textId="77777777" w:rsidR="0017263A" w:rsidRDefault="0017263A" w:rsidP="005433CA">
      <w:pPr>
        <w:rPr>
          <w:rFonts w:ascii="Arial" w:hAnsi="Arial" w:cs="Arial"/>
          <w:u w:val="single"/>
        </w:rPr>
      </w:pPr>
    </w:p>
    <w:p w14:paraId="4A6C32FB" w14:textId="77777777" w:rsidR="0017263A" w:rsidRDefault="0017263A" w:rsidP="005433CA">
      <w:pPr>
        <w:rPr>
          <w:rFonts w:ascii="Arial" w:hAnsi="Arial" w:cs="Arial"/>
          <w:u w:val="single"/>
        </w:rPr>
      </w:pPr>
    </w:p>
    <w:p w14:paraId="18EFC916" w14:textId="77777777" w:rsidR="0017263A" w:rsidRDefault="0017263A" w:rsidP="005433CA">
      <w:pPr>
        <w:rPr>
          <w:rFonts w:ascii="Arial" w:hAnsi="Arial" w:cs="Arial"/>
          <w:u w:val="single"/>
        </w:rPr>
      </w:pPr>
    </w:p>
    <w:p w14:paraId="63AB932B" w14:textId="77777777" w:rsidR="0017263A" w:rsidRDefault="0017263A" w:rsidP="005433CA">
      <w:pPr>
        <w:rPr>
          <w:rFonts w:ascii="Arial" w:hAnsi="Arial" w:cs="Arial"/>
          <w:u w:val="single"/>
        </w:rPr>
      </w:pPr>
    </w:p>
    <w:p w14:paraId="6A1B380B" w14:textId="77777777" w:rsidR="0017263A" w:rsidRDefault="0017263A" w:rsidP="005433CA">
      <w:pPr>
        <w:rPr>
          <w:rFonts w:ascii="Arial" w:hAnsi="Arial" w:cs="Arial"/>
          <w:u w:val="single"/>
        </w:rPr>
      </w:pPr>
    </w:p>
    <w:p w14:paraId="499CB4E6" w14:textId="77777777" w:rsidR="0017263A" w:rsidRDefault="0017263A" w:rsidP="005433CA">
      <w:pPr>
        <w:rPr>
          <w:rFonts w:ascii="Arial" w:hAnsi="Arial" w:cs="Arial"/>
          <w:u w:val="single"/>
        </w:rPr>
      </w:pPr>
    </w:p>
    <w:p w14:paraId="237FD317" w14:textId="77777777" w:rsidR="0017263A" w:rsidRDefault="0017263A" w:rsidP="005433CA">
      <w:pPr>
        <w:rPr>
          <w:rFonts w:ascii="Arial" w:hAnsi="Arial" w:cs="Arial"/>
          <w:u w:val="single"/>
        </w:rPr>
      </w:pPr>
    </w:p>
    <w:p w14:paraId="25167A1C" w14:textId="77777777" w:rsidR="002823A7" w:rsidRDefault="002823A7" w:rsidP="005433CA">
      <w:pPr>
        <w:rPr>
          <w:rFonts w:ascii="Arial" w:hAnsi="Arial" w:cs="Arial"/>
          <w:u w:val="single"/>
        </w:rPr>
      </w:pPr>
    </w:p>
    <w:p w14:paraId="34626EE7" w14:textId="77777777" w:rsidR="002823A7" w:rsidRDefault="002823A7" w:rsidP="005433CA">
      <w:pPr>
        <w:rPr>
          <w:rFonts w:ascii="Arial" w:hAnsi="Arial" w:cs="Arial"/>
          <w:u w:val="single"/>
        </w:rPr>
      </w:pPr>
    </w:p>
    <w:p w14:paraId="7374F678" w14:textId="77777777" w:rsidR="0095376C" w:rsidRDefault="0095376C" w:rsidP="005433CA">
      <w:pPr>
        <w:rPr>
          <w:rFonts w:ascii="Arial" w:hAnsi="Arial" w:cs="Arial"/>
          <w:u w:val="single"/>
        </w:rPr>
      </w:pPr>
    </w:p>
    <w:p w14:paraId="1A4CAB69" w14:textId="77777777" w:rsidR="0095376C" w:rsidRDefault="0095376C" w:rsidP="005433CA">
      <w:pPr>
        <w:rPr>
          <w:rFonts w:ascii="Arial" w:hAnsi="Arial" w:cs="Arial"/>
          <w:u w:val="single"/>
        </w:rPr>
      </w:pPr>
    </w:p>
    <w:p w14:paraId="024ADB28" w14:textId="69206196" w:rsidR="00523803" w:rsidRDefault="00BD411B" w:rsidP="005433CA">
      <w:pPr>
        <w:rPr>
          <w:rFonts w:ascii="Arial" w:hAnsi="Arial" w:cs="Arial"/>
          <w:u w:val="single"/>
        </w:rPr>
      </w:pPr>
      <w:r w:rsidRPr="00437967">
        <w:rPr>
          <w:rFonts w:ascii="Arial" w:hAnsi="Arial" w:cs="Arial"/>
          <w:u w:val="single"/>
        </w:rPr>
        <w:t>Bibliography</w:t>
      </w:r>
    </w:p>
    <w:p w14:paraId="1DFD6493" w14:textId="77777777" w:rsidR="0084033E" w:rsidRDefault="0084033E" w:rsidP="005433CA">
      <w:pPr>
        <w:rPr>
          <w:rFonts w:ascii="Arial" w:hAnsi="Arial" w:cs="Arial"/>
          <w:u w:val="single"/>
        </w:rPr>
      </w:pPr>
    </w:p>
    <w:p w14:paraId="1692E673" w14:textId="77777777" w:rsidR="0084033E" w:rsidRPr="002A7362" w:rsidRDefault="0084033E" w:rsidP="0084033E">
      <w:pPr>
        <w:rPr>
          <w:rFonts w:ascii="Arial" w:hAnsi="Arial" w:cs="Arial"/>
        </w:rPr>
      </w:pPr>
      <w:r w:rsidRPr="002A7362">
        <w:rPr>
          <w:rFonts w:ascii="Arial" w:hAnsi="Arial" w:cs="Arial"/>
        </w:rPr>
        <w:t xml:space="preserve">Boyd, F. and Bermingham, R. (2019) Early Interventions to Reduce Violent Crime. Available at: </w:t>
      </w:r>
      <w:hyperlink r:id="rId6" w:history="1">
        <w:r w:rsidRPr="002A7362">
          <w:rPr>
            <w:rStyle w:val="Hyperlink"/>
            <w:rFonts w:ascii="Arial" w:hAnsi="Arial" w:cs="Arial"/>
          </w:rPr>
          <w:t>https://researchbriefings.files.parliament.uk/documents/POST-PN-0599/POST-PN-0599.pdf</w:t>
        </w:r>
      </w:hyperlink>
      <w:r w:rsidRPr="002A7362">
        <w:rPr>
          <w:rFonts w:ascii="Arial" w:hAnsi="Arial" w:cs="Arial"/>
        </w:rPr>
        <w:t xml:space="preserve"> (Accessed 14th May 2025).</w:t>
      </w:r>
    </w:p>
    <w:p w14:paraId="156B6515" w14:textId="77777777" w:rsidR="00700DCA" w:rsidRPr="002A7362" w:rsidRDefault="00700DCA" w:rsidP="00AA62D5">
      <w:pPr>
        <w:rPr>
          <w:rFonts w:ascii="Arial" w:hAnsi="Arial" w:cs="Arial"/>
        </w:rPr>
      </w:pPr>
    </w:p>
    <w:p w14:paraId="74C82F21" w14:textId="12064400" w:rsidR="00700DCA" w:rsidRPr="002A7362" w:rsidRDefault="00700DCA" w:rsidP="00AA62D5">
      <w:pPr>
        <w:rPr>
          <w:rFonts w:ascii="Arial" w:hAnsi="Arial" w:cs="Arial"/>
        </w:rPr>
      </w:pPr>
      <w:r w:rsidRPr="002A7362">
        <w:rPr>
          <w:rFonts w:ascii="Arial" w:hAnsi="Arial" w:cs="Arial"/>
        </w:rPr>
        <w:t>Buchanan, J. (2006) ‘Assessing the impact of the Stephen Lawrence Inquiry’, Probation journal, 53(2), pp. 173–176. Available at: https://doi.org/10.1177/026455050605300209.</w:t>
      </w:r>
    </w:p>
    <w:p w14:paraId="3FC6A129" w14:textId="77777777" w:rsidR="00700DCA" w:rsidRPr="002A7362" w:rsidRDefault="00700DCA" w:rsidP="00BD411B">
      <w:pPr>
        <w:rPr>
          <w:rFonts w:ascii="Arial" w:hAnsi="Arial" w:cs="Arial"/>
        </w:rPr>
      </w:pPr>
    </w:p>
    <w:p w14:paraId="3EC4F502" w14:textId="54118921" w:rsidR="00700DCA" w:rsidRPr="002A7362" w:rsidRDefault="00700DCA" w:rsidP="00BD411B">
      <w:pPr>
        <w:rPr>
          <w:rFonts w:ascii="Arial" w:hAnsi="Arial" w:cs="Arial"/>
        </w:rPr>
      </w:pPr>
      <w:r w:rsidRPr="002A7362">
        <w:rPr>
          <w:rFonts w:ascii="Arial" w:hAnsi="Arial" w:cs="Arial"/>
        </w:rPr>
        <w:t xml:space="preserve">College of Policing (2020) </w:t>
      </w:r>
      <w:hyperlink r:id="rId7" w:history="1">
        <w:r w:rsidRPr="002A7362">
          <w:rPr>
            <w:rStyle w:val="Hyperlink"/>
            <w:rFonts w:ascii="Arial" w:hAnsi="Arial" w:cs="Arial"/>
          </w:rPr>
          <w:t>https://www.college.police.uk/app/major-investigation-and-public-protection/hate-crime/partnership-working</w:t>
        </w:r>
      </w:hyperlink>
      <w:r w:rsidRPr="002A7362">
        <w:rPr>
          <w:rFonts w:ascii="Arial" w:hAnsi="Arial" w:cs="Arial"/>
        </w:rPr>
        <w:t xml:space="preserve"> (Accessed 12th May 2025).</w:t>
      </w:r>
    </w:p>
    <w:p w14:paraId="1BCAF37E" w14:textId="77777777" w:rsidR="00700DCA" w:rsidRPr="002A7362" w:rsidRDefault="00700DCA" w:rsidP="00AA62D5">
      <w:pPr>
        <w:rPr>
          <w:rFonts w:ascii="Arial" w:hAnsi="Arial" w:cs="Arial"/>
        </w:rPr>
      </w:pPr>
    </w:p>
    <w:p w14:paraId="1F2D3E38" w14:textId="77777777" w:rsidR="00700DCA" w:rsidRPr="002A7362" w:rsidRDefault="00700DCA" w:rsidP="00AA62D5">
      <w:pPr>
        <w:rPr>
          <w:rFonts w:ascii="Arial" w:hAnsi="Arial" w:cs="Arial"/>
        </w:rPr>
      </w:pPr>
      <w:r w:rsidRPr="002A7362">
        <w:rPr>
          <w:rFonts w:ascii="Arial" w:hAnsi="Arial" w:cs="Arial"/>
        </w:rPr>
        <w:t xml:space="preserve">College of Policing (2025) National policing culture and inclusion strategy 2025 to 2030. Available at: </w:t>
      </w:r>
      <w:hyperlink r:id="rId8" w:history="1">
        <w:r w:rsidRPr="002A7362">
          <w:rPr>
            <w:rStyle w:val="Hyperlink"/>
            <w:rFonts w:ascii="Arial" w:hAnsi="Arial" w:cs="Arial"/>
          </w:rPr>
          <w:t>https://www.college.police.uk/support-forces/diversity-and-inclusion/culture-and-inclusion-strategy</w:t>
        </w:r>
      </w:hyperlink>
      <w:r w:rsidRPr="002A7362">
        <w:rPr>
          <w:rFonts w:ascii="Arial" w:hAnsi="Arial" w:cs="Arial"/>
        </w:rPr>
        <w:t xml:space="preserve"> </w:t>
      </w:r>
    </w:p>
    <w:p w14:paraId="24F8167C" w14:textId="53EBFBF1" w:rsidR="00700DCA" w:rsidRPr="002A7362" w:rsidRDefault="00700DCA" w:rsidP="00AA62D5">
      <w:pPr>
        <w:rPr>
          <w:rFonts w:ascii="Arial" w:hAnsi="Arial" w:cs="Arial"/>
        </w:rPr>
      </w:pPr>
      <w:r w:rsidRPr="002A7362">
        <w:rPr>
          <w:rFonts w:ascii="Arial" w:hAnsi="Arial" w:cs="Arial"/>
        </w:rPr>
        <w:t>(Accessed: 11th May 2025)</w:t>
      </w:r>
    </w:p>
    <w:p w14:paraId="39B30E9F" w14:textId="77777777" w:rsidR="00700DCA" w:rsidRPr="002A7362" w:rsidRDefault="00700DCA" w:rsidP="00AA62D5">
      <w:pPr>
        <w:rPr>
          <w:rFonts w:ascii="Arial" w:hAnsi="Arial" w:cs="Arial"/>
        </w:rPr>
      </w:pPr>
    </w:p>
    <w:p w14:paraId="5C8354D5" w14:textId="25B8B2E0" w:rsidR="00700DCA" w:rsidRPr="002A7362" w:rsidRDefault="00700DCA" w:rsidP="00AA62D5">
      <w:pPr>
        <w:rPr>
          <w:rFonts w:ascii="Arial" w:hAnsi="Arial" w:cs="Arial"/>
        </w:rPr>
      </w:pPr>
      <w:r w:rsidRPr="002A7362">
        <w:rPr>
          <w:rFonts w:ascii="Arial" w:hAnsi="Arial" w:cs="Arial"/>
        </w:rPr>
        <w:t xml:space="preserve">College of Policing. (2013) Engagement. Available at:  </w:t>
      </w:r>
      <w:hyperlink r:id="rId9" w:history="1">
        <w:r w:rsidRPr="002A7362">
          <w:rPr>
            <w:rStyle w:val="Hyperlink"/>
            <w:rFonts w:ascii="Arial" w:hAnsi="Arial" w:cs="Arial"/>
          </w:rPr>
          <w:t>https://www.college.police.uk/app/engagement-and-communication/engagement</w:t>
        </w:r>
      </w:hyperlink>
      <w:r w:rsidRPr="002A7362">
        <w:rPr>
          <w:rFonts w:ascii="Arial" w:hAnsi="Arial" w:cs="Arial"/>
        </w:rPr>
        <w:t xml:space="preserve"> (Accessed: 11th May 2025)</w:t>
      </w:r>
    </w:p>
    <w:p w14:paraId="58EE69AE" w14:textId="77777777" w:rsidR="00700DCA" w:rsidRPr="002A7362" w:rsidRDefault="00700DCA" w:rsidP="00BD411B">
      <w:pPr>
        <w:rPr>
          <w:rFonts w:ascii="Arial" w:hAnsi="Arial" w:cs="Arial"/>
        </w:rPr>
      </w:pPr>
    </w:p>
    <w:p w14:paraId="0C5D98E1" w14:textId="77777777" w:rsidR="0084033E" w:rsidRPr="002A7362" w:rsidRDefault="0084033E" w:rsidP="0084033E">
      <w:pPr>
        <w:rPr>
          <w:rFonts w:ascii="Arial" w:hAnsi="Arial" w:cs="Arial"/>
        </w:rPr>
      </w:pPr>
      <w:r w:rsidRPr="002A7362">
        <w:rPr>
          <w:rFonts w:ascii="Arial" w:hAnsi="Arial" w:cs="Arial"/>
        </w:rPr>
        <w:t xml:space="preserve">College of Policing. (2022) Prevention and early intervention. Available at: </w:t>
      </w:r>
      <w:hyperlink r:id="rId10" w:history="1">
        <w:r w:rsidRPr="002A7362">
          <w:rPr>
            <w:rStyle w:val="Hyperlink"/>
            <w:rFonts w:ascii="Arial" w:hAnsi="Arial" w:cs="Arial"/>
          </w:rPr>
          <w:t>https://www.college.police.uk/guidance/drug-crimes-evidence-briefing/prevention-and-early-intervention</w:t>
        </w:r>
      </w:hyperlink>
      <w:r w:rsidRPr="002A7362">
        <w:rPr>
          <w:rFonts w:ascii="Arial" w:hAnsi="Arial" w:cs="Arial"/>
        </w:rPr>
        <w:t xml:space="preserve"> (Accessed 14th May 2025).</w:t>
      </w:r>
    </w:p>
    <w:p w14:paraId="5F6DA4F1" w14:textId="77777777" w:rsidR="0084033E" w:rsidRPr="002A7362" w:rsidRDefault="0084033E" w:rsidP="00BD411B">
      <w:pPr>
        <w:rPr>
          <w:rFonts w:ascii="Arial" w:hAnsi="Arial" w:cs="Arial"/>
        </w:rPr>
      </w:pPr>
    </w:p>
    <w:p w14:paraId="355A5BA7" w14:textId="2544BC09" w:rsidR="00700DCA" w:rsidRPr="002A7362" w:rsidRDefault="00700DCA" w:rsidP="00BD411B">
      <w:pPr>
        <w:rPr>
          <w:rFonts w:ascii="Arial" w:hAnsi="Arial" w:cs="Arial"/>
        </w:rPr>
      </w:pPr>
      <w:r w:rsidRPr="002A7362">
        <w:rPr>
          <w:rFonts w:ascii="Arial" w:hAnsi="Arial" w:cs="Arial"/>
        </w:rPr>
        <w:t>Couto, L., O’Leary, N. and Brennan, I. (2024) ‘Police victims of domestic abuse: barriers to reporting victimisation’, Policing &amp; society, 34(3), pp. 200–215. Available at: https://doi.org/10.1080/10439463.2023.2250523.</w:t>
      </w:r>
    </w:p>
    <w:p w14:paraId="6C27B920" w14:textId="77777777" w:rsidR="00700DCA" w:rsidRPr="002A7362" w:rsidRDefault="00700DCA" w:rsidP="00AA62D5">
      <w:pPr>
        <w:rPr>
          <w:rFonts w:ascii="Arial" w:hAnsi="Arial" w:cs="Arial"/>
        </w:rPr>
      </w:pPr>
    </w:p>
    <w:p w14:paraId="667ADB33" w14:textId="4D590BD5" w:rsidR="00700DCA" w:rsidRPr="002A7362" w:rsidRDefault="00700DCA" w:rsidP="00AA62D5">
      <w:pPr>
        <w:rPr>
          <w:rFonts w:ascii="Arial" w:hAnsi="Arial" w:cs="Arial"/>
        </w:rPr>
      </w:pPr>
      <w:r w:rsidRPr="002A7362">
        <w:rPr>
          <w:rFonts w:ascii="Arial" w:hAnsi="Arial" w:cs="Arial"/>
        </w:rPr>
        <w:t xml:space="preserve">De Camargo, C. (2020) ‘“They </w:t>
      </w:r>
      <w:proofErr w:type="spellStart"/>
      <w:r w:rsidRPr="002A7362">
        <w:rPr>
          <w:rFonts w:ascii="Arial" w:hAnsi="Arial" w:cs="Arial"/>
        </w:rPr>
        <w:t>wanna</w:t>
      </w:r>
      <w:proofErr w:type="spellEnd"/>
      <w:r w:rsidRPr="002A7362">
        <w:rPr>
          <w:rFonts w:ascii="Arial" w:hAnsi="Arial" w:cs="Arial"/>
        </w:rPr>
        <w:t xml:space="preserve"> be us”; PCSO performances, uniforms, and struggles for acceptance’, Policing &amp; society, 30(7), pp. 854–869. Available at: </w:t>
      </w:r>
      <w:hyperlink r:id="rId11" w:history="1">
        <w:r w:rsidRPr="002A7362">
          <w:rPr>
            <w:rStyle w:val="Hyperlink"/>
            <w:rFonts w:ascii="Arial" w:hAnsi="Arial" w:cs="Arial"/>
          </w:rPr>
          <w:t>https://doi.org/10.1080/10439463.2019.1598998</w:t>
        </w:r>
      </w:hyperlink>
      <w:r w:rsidRPr="002A7362">
        <w:rPr>
          <w:rFonts w:ascii="Arial" w:hAnsi="Arial" w:cs="Arial"/>
        </w:rPr>
        <w:t>.</w:t>
      </w:r>
    </w:p>
    <w:p w14:paraId="48D647DA" w14:textId="77777777" w:rsidR="0084033E" w:rsidRPr="002A7362" w:rsidRDefault="0084033E" w:rsidP="0084033E">
      <w:pPr>
        <w:rPr>
          <w:rFonts w:ascii="Arial" w:eastAsia="Calibri" w:hAnsi="Arial" w:cs="Arial"/>
        </w:rPr>
      </w:pPr>
    </w:p>
    <w:p w14:paraId="69FEA87B" w14:textId="745A575C" w:rsidR="0084033E" w:rsidRPr="002A7362" w:rsidRDefault="0084033E" w:rsidP="0084033E">
      <w:pPr>
        <w:rPr>
          <w:rFonts w:ascii="Arial" w:eastAsia="Calibri" w:hAnsi="Arial" w:cs="Arial"/>
        </w:rPr>
      </w:pPr>
      <w:r w:rsidRPr="002A7362">
        <w:rPr>
          <w:rFonts w:ascii="Arial" w:eastAsia="Calibri" w:hAnsi="Arial" w:cs="Arial"/>
        </w:rPr>
        <w:t xml:space="preserve">Early Intervention Foundation. (n.d.) Realising the potential of early intervention. Available at: </w:t>
      </w:r>
      <w:hyperlink r:id="rId12" w:history="1">
        <w:r w:rsidRPr="002A7362">
          <w:rPr>
            <w:rStyle w:val="Hyperlink"/>
            <w:rFonts w:ascii="Arial" w:eastAsia="Calibri" w:hAnsi="Arial" w:cs="Arial"/>
          </w:rPr>
          <w:t>https://www.eif.org.uk/report/realising-the-potential-of-early-intervention</w:t>
        </w:r>
      </w:hyperlink>
      <w:r w:rsidRPr="002A7362">
        <w:rPr>
          <w:rFonts w:ascii="Arial" w:eastAsia="Calibri" w:hAnsi="Arial" w:cs="Arial"/>
        </w:rPr>
        <w:t xml:space="preserve"> (Accessed 14th May 2025).</w:t>
      </w:r>
    </w:p>
    <w:p w14:paraId="74F4AF86" w14:textId="77777777" w:rsidR="0084033E" w:rsidRPr="002A7362" w:rsidRDefault="0084033E" w:rsidP="00AA62D5">
      <w:pPr>
        <w:rPr>
          <w:rFonts w:ascii="Arial" w:hAnsi="Arial" w:cs="Arial"/>
        </w:rPr>
      </w:pPr>
    </w:p>
    <w:p w14:paraId="123822F3" w14:textId="4AF5FD28" w:rsidR="00700DCA" w:rsidRPr="002A7362" w:rsidRDefault="00700DCA" w:rsidP="00AA62D5">
      <w:pPr>
        <w:rPr>
          <w:rFonts w:ascii="Arial" w:hAnsi="Arial" w:cs="Arial"/>
        </w:rPr>
      </w:pPr>
      <w:r w:rsidRPr="002A7362">
        <w:rPr>
          <w:rFonts w:ascii="Arial" w:hAnsi="Arial" w:cs="Arial"/>
        </w:rPr>
        <w:t>Experience of Recruitment and Promotion Positive Action Processes’, International Journal of Law, Crime and Justice, 74, pp. 1–12. Available at: https://doi.org/10.1016/j.ijlcj.2023.100614.</w:t>
      </w:r>
    </w:p>
    <w:p w14:paraId="574E5996" w14:textId="77777777" w:rsidR="00700DCA" w:rsidRPr="002A7362" w:rsidRDefault="00700DCA" w:rsidP="00BD411B">
      <w:pPr>
        <w:rPr>
          <w:rFonts w:ascii="Arial" w:hAnsi="Arial" w:cs="Arial"/>
        </w:rPr>
      </w:pPr>
    </w:p>
    <w:p w14:paraId="0EA17B94" w14:textId="764F326C" w:rsidR="00700DCA" w:rsidRPr="002A7362" w:rsidRDefault="00700DCA" w:rsidP="00BD411B">
      <w:pPr>
        <w:rPr>
          <w:rFonts w:ascii="Arial" w:hAnsi="Arial" w:cs="Arial"/>
        </w:rPr>
      </w:pPr>
      <w:r w:rsidRPr="002A7362">
        <w:rPr>
          <w:rFonts w:ascii="Arial" w:hAnsi="Arial" w:cs="Arial"/>
        </w:rPr>
        <w:t xml:space="preserve">GOV (2011) The effectiveness of partnership working in a crime and disorder context. Available at: </w:t>
      </w:r>
      <w:hyperlink r:id="rId13" w:history="1">
        <w:r w:rsidRPr="002A7362">
          <w:rPr>
            <w:rStyle w:val="Hyperlink"/>
            <w:rFonts w:ascii="Arial" w:hAnsi="Arial" w:cs="Arial"/>
          </w:rPr>
          <w:t>https://www.gov.uk/government/publications/the-effectiveness-of-partnership-working-in-a-crime-and-disorder-context</w:t>
        </w:r>
      </w:hyperlink>
      <w:r w:rsidRPr="002A7362">
        <w:rPr>
          <w:rFonts w:ascii="Arial" w:hAnsi="Arial" w:cs="Arial"/>
        </w:rPr>
        <w:t xml:space="preserve"> (Accessed: 12th May 2025).</w:t>
      </w:r>
    </w:p>
    <w:p w14:paraId="01802978" w14:textId="77777777" w:rsidR="00700DCA" w:rsidRPr="002A7362" w:rsidRDefault="00700DCA" w:rsidP="005433CA">
      <w:pPr>
        <w:rPr>
          <w:rFonts w:ascii="Arial" w:hAnsi="Arial" w:cs="Arial"/>
        </w:rPr>
      </w:pPr>
    </w:p>
    <w:p w14:paraId="640E9230" w14:textId="73CFAF2C" w:rsidR="00700DCA" w:rsidRPr="002A7362" w:rsidRDefault="00700DCA" w:rsidP="005433CA">
      <w:pPr>
        <w:rPr>
          <w:rFonts w:ascii="Arial" w:hAnsi="Arial" w:cs="Arial"/>
        </w:rPr>
      </w:pPr>
      <w:r w:rsidRPr="002A7362">
        <w:rPr>
          <w:rFonts w:ascii="Arial" w:hAnsi="Arial" w:cs="Arial"/>
        </w:rPr>
        <w:t>GOV. (2023)</w:t>
      </w:r>
      <w:r w:rsidRPr="002A7362">
        <w:rPr>
          <w:rFonts w:ascii="Arial" w:hAnsi="Arial" w:cs="Arial"/>
          <w:color w:val="FFFFFF"/>
          <w:kern w:val="36"/>
        </w:rPr>
        <w:t xml:space="preserve"> </w:t>
      </w:r>
      <w:r w:rsidRPr="002A7362">
        <w:rPr>
          <w:rFonts w:ascii="Arial" w:hAnsi="Arial" w:cs="Arial"/>
        </w:rPr>
        <w:t xml:space="preserve">Criminal exploitation of children and vulnerable adults: county lines. Available at: </w:t>
      </w:r>
      <w:hyperlink r:id="rId14" w:history="1">
        <w:r w:rsidRPr="002A7362">
          <w:rPr>
            <w:rStyle w:val="Hyperlink"/>
            <w:rFonts w:ascii="Arial" w:hAnsi="Arial" w:cs="Arial"/>
          </w:rPr>
          <w:t>https://www.gov.uk/government/publications/criminal-exploitation-of-children-and-vulnerable-adults-county-lines/criminal-exploitation-of-children-and-vulnerable-adults-county-lines</w:t>
        </w:r>
      </w:hyperlink>
      <w:r w:rsidRPr="002A7362">
        <w:rPr>
          <w:rFonts w:ascii="Arial" w:hAnsi="Arial" w:cs="Arial"/>
        </w:rPr>
        <w:t xml:space="preserve"> (Accessed 13th may 2025).</w:t>
      </w:r>
    </w:p>
    <w:p w14:paraId="63D56213" w14:textId="77777777" w:rsidR="00700DCA" w:rsidRPr="002A7362" w:rsidRDefault="00700DCA" w:rsidP="00AA62D5">
      <w:pPr>
        <w:rPr>
          <w:rFonts w:ascii="Arial" w:hAnsi="Arial" w:cs="Arial"/>
        </w:rPr>
      </w:pPr>
    </w:p>
    <w:p w14:paraId="70168986" w14:textId="77777777" w:rsidR="000757A5" w:rsidRPr="002A7362" w:rsidRDefault="000757A5" w:rsidP="000757A5">
      <w:pPr>
        <w:rPr>
          <w:rFonts w:ascii="Arial" w:hAnsi="Arial" w:cs="Arial"/>
        </w:rPr>
      </w:pPr>
      <w:r w:rsidRPr="002A7362">
        <w:rPr>
          <w:rFonts w:ascii="Arial" w:hAnsi="Arial" w:cs="Arial"/>
        </w:rPr>
        <w:lastRenderedPageBreak/>
        <w:t>Hesketh, I. and Stubbs, G. (2024) ‘Positive Action Paradox in UK Police Recruitment: A Critical Perspective’, Police journal (Chichester), 97(2), pp. 315–335. Available at: https://doi.org/10.1177/0032258X231172030.</w:t>
      </w:r>
    </w:p>
    <w:p w14:paraId="0836336C" w14:textId="77777777" w:rsidR="000F2ACC" w:rsidRPr="002A7362" w:rsidRDefault="000F2ACC" w:rsidP="00AA62D5">
      <w:pPr>
        <w:rPr>
          <w:rFonts w:ascii="Arial" w:hAnsi="Arial" w:cs="Arial"/>
        </w:rPr>
      </w:pPr>
    </w:p>
    <w:p w14:paraId="4C00A215" w14:textId="4ABDD839" w:rsidR="00700DCA" w:rsidRPr="002A7362" w:rsidRDefault="00700DCA" w:rsidP="00AA62D5">
      <w:pPr>
        <w:rPr>
          <w:rFonts w:ascii="Arial" w:hAnsi="Arial" w:cs="Arial"/>
        </w:rPr>
      </w:pPr>
      <w:r w:rsidRPr="002A7362">
        <w:rPr>
          <w:rFonts w:ascii="Arial" w:hAnsi="Arial" w:cs="Arial"/>
        </w:rPr>
        <w:t>Innes, M.</w:t>
      </w:r>
      <w:r w:rsidR="00CE5800" w:rsidRPr="002A7362">
        <w:rPr>
          <w:rFonts w:ascii="Arial" w:hAnsi="Arial" w:cs="Arial"/>
        </w:rPr>
        <w:t>, Roberts, C., Lowe, T</w:t>
      </w:r>
      <w:r w:rsidR="0042350A" w:rsidRPr="002A7362">
        <w:rPr>
          <w:rFonts w:ascii="Arial" w:hAnsi="Arial" w:cs="Arial"/>
        </w:rPr>
        <w:t>. and</w:t>
      </w:r>
      <w:r w:rsidR="00CE5800" w:rsidRPr="002A7362">
        <w:rPr>
          <w:rFonts w:ascii="Arial" w:hAnsi="Arial" w:cs="Arial"/>
        </w:rPr>
        <w:t xml:space="preserve"> </w:t>
      </w:r>
      <w:r w:rsidR="00AC6350" w:rsidRPr="002A7362">
        <w:rPr>
          <w:rFonts w:ascii="Arial" w:hAnsi="Arial" w:cs="Arial"/>
        </w:rPr>
        <w:t>Innes, H.</w:t>
      </w:r>
      <w:r w:rsidRPr="002A7362">
        <w:rPr>
          <w:rFonts w:ascii="Arial" w:hAnsi="Arial" w:cs="Arial"/>
        </w:rPr>
        <w:t xml:space="preserve"> (2020) Neighbourhood </w:t>
      </w:r>
      <w:proofErr w:type="gramStart"/>
      <w:r w:rsidRPr="002A7362">
        <w:rPr>
          <w:rFonts w:ascii="Arial" w:hAnsi="Arial" w:cs="Arial"/>
        </w:rPr>
        <w:t>policing :</w:t>
      </w:r>
      <w:proofErr w:type="gramEnd"/>
      <w:r w:rsidRPr="002A7362">
        <w:rPr>
          <w:rFonts w:ascii="Arial" w:hAnsi="Arial" w:cs="Arial"/>
        </w:rPr>
        <w:t xml:space="preserve"> the rise and fall of a policing model. First edition. Oxford, England: Oxford University Press.</w:t>
      </w:r>
    </w:p>
    <w:p w14:paraId="2572BF4D" w14:textId="77777777" w:rsidR="00F838C6" w:rsidRPr="002A7362" w:rsidRDefault="00F838C6" w:rsidP="00BD411B">
      <w:pPr>
        <w:rPr>
          <w:rFonts w:ascii="Arial" w:hAnsi="Arial" w:cs="Arial"/>
        </w:rPr>
      </w:pPr>
    </w:p>
    <w:p w14:paraId="4F56E2E9" w14:textId="3388E2D4" w:rsidR="00700DCA" w:rsidRPr="002A7362" w:rsidRDefault="00700DCA" w:rsidP="00BD411B">
      <w:pPr>
        <w:rPr>
          <w:rFonts w:ascii="Arial" w:hAnsi="Arial" w:cs="Arial"/>
        </w:rPr>
      </w:pPr>
      <w:r w:rsidRPr="002A7362">
        <w:rPr>
          <w:rFonts w:ascii="Arial" w:hAnsi="Arial" w:cs="Arial"/>
        </w:rPr>
        <w:t xml:space="preserve">Mazerolle, L. (2023) ‘Partnership approaches in policing: An analysis of different types of partnerships and how they work to reduce crime and disorder’, </w:t>
      </w:r>
      <w:proofErr w:type="gramStart"/>
      <w:r w:rsidRPr="002A7362">
        <w:rPr>
          <w:rFonts w:ascii="Arial" w:hAnsi="Arial" w:cs="Arial"/>
        </w:rPr>
        <w:t>Policing :</w:t>
      </w:r>
      <w:proofErr w:type="gramEnd"/>
      <w:r w:rsidRPr="002A7362">
        <w:rPr>
          <w:rFonts w:ascii="Arial" w:hAnsi="Arial" w:cs="Arial"/>
        </w:rPr>
        <w:t xml:space="preserve"> a journal of policy and practice, 17. Available at: https://doi.org/10.1093/police/paad075.</w:t>
      </w:r>
    </w:p>
    <w:p w14:paraId="434D06EF" w14:textId="77777777" w:rsidR="000F2ACC" w:rsidRPr="002A7362" w:rsidRDefault="000F2ACC" w:rsidP="00BD411B">
      <w:pPr>
        <w:rPr>
          <w:rFonts w:ascii="Arial" w:hAnsi="Arial" w:cs="Arial"/>
        </w:rPr>
      </w:pPr>
    </w:p>
    <w:p w14:paraId="534BD1F8" w14:textId="225F7660" w:rsidR="00700DCA" w:rsidRPr="002A7362" w:rsidRDefault="00700DCA" w:rsidP="00BD411B">
      <w:pPr>
        <w:rPr>
          <w:rFonts w:ascii="Arial" w:hAnsi="Arial" w:cs="Arial"/>
        </w:rPr>
      </w:pPr>
      <w:r w:rsidRPr="002A7362">
        <w:rPr>
          <w:rFonts w:ascii="Arial" w:hAnsi="Arial" w:cs="Arial"/>
        </w:rPr>
        <w:t xml:space="preserve">McCarthy, D. and O’Neill, M. (2014) ‘The Police and Partnership Working: Reflections on Recent Research’, </w:t>
      </w:r>
      <w:proofErr w:type="gramStart"/>
      <w:r w:rsidRPr="002A7362">
        <w:rPr>
          <w:rFonts w:ascii="Arial" w:hAnsi="Arial" w:cs="Arial"/>
        </w:rPr>
        <w:t>Policing :</w:t>
      </w:r>
      <w:proofErr w:type="gramEnd"/>
      <w:r w:rsidRPr="002A7362">
        <w:rPr>
          <w:rFonts w:ascii="Arial" w:hAnsi="Arial" w:cs="Arial"/>
        </w:rPr>
        <w:t xml:space="preserve"> a journal of policy and practice, 8(3), pp. 243–253. Available at: </w:t>
      </w:r>
      <w:hyperlink r:id="rId15" w:history="1">
        <w:r w:rsidRPr="002A7362">
          <w:rPr>
            <w:rStyle w:val="Hyperlink"/>
            <w:rFonts w:ascii="Arial" w:hAnsi="Arial" w:cs="Arial"/>
          </w:rPr>
          <w:t>https://doi.org/10.1093/police/pau022</w:t>
        </w:r>
      </w:hyperlink>
      <w:r w:rsidRPr="002A7362">
        <w:rPr>
          <w:rFonts w:ascii="Arial" w:hAnsi="Arial" w:cs="Arial"/>
        </w:rPr>
        <w:t>.</w:t>
      </w:r>
    </w:p>
    <w:p w14:paraId="63036E6C" w14:textId="77777777" w:rsidR="000F2ACC" w:rsidRPr="002A7362" w:rsidRDefault="000F2ACC" w:rsidP="005433CA">
      <w:pPr>
        <w:rPr>
          <w:rFonts w:ascii="Arial" w:hAnsi="Arial" w:cs="Arial"/>
        </w:rPr>
      </w:pPr>
    </w:p>
    <w:p w14:paraId="1EC30252" w14:textId="7D0FD24A" w:rsidR="00700DCA" w:rsidRPr="002A7362" w:rsidRDefault="00700DCA" w:rsidP="005433CA">
      <w:pPr>
        <w:rPr>
          <w:rFonts w:ascii="Arial" w:hAnsi="Arial" w:cs="Arial"/>
        </w:rPr>
      </w:pPr>
      <w:r w:rsidRPr="002A7362">
        <w:rPr>
          <w:rFonts w:ascii="Arial" w:hAnsi="Arial" w:cs="Arial"/>
        </w:rPr>
        <w:t>Neaverson, A. (2024) Understanding Cuckooing: A Qualitative Study of Practitioner Perspectives. Anglia Ruskin Research Online (ARRO). Available at: https://aru.figshare.com/articles/report/Understanding_Cuckooing_A_Qualitative_Study_of_Practitioner_Perspectives/27089377/1?file=49366099 (Accessed 13</w:t>
      </w:r>
      <w:r w:rsidRPr="002A7362">
        <w:rPr>
          <w:rFonts w:ascii="Arial" w:hAnsi="Arial" w:cs="Arial"/>
          <w:vertAlign w:val="superscript"/>
        </w:rPr>
        <w:t>th</w:t>
      </w:r>
      <w:r w:rsidRPr="002A7362">
        <w:rPr>
          <w:rFonts w:ascii="Arial" w:hAnsi="Arial" w:cs="Arial"/>
        </w:rPr>
        <w:t xml:space="preserve"> May 2025).</w:t>
      </w:r>
    </w:p>
    <w:p w14:paraId="1C8B858F" w14:textId="77777777" w:rsidR="000F2ACC" w:rsidRPr="002A7362" w:rsidRDefault="000F2ACC" w:rsidP="00321C69">
      <w:pPr>
        <w:rPr>
          <w:rFonts w:ascii="Arial" w:hAnsi="Arial" w:cs="Arial"/>
        </w:rPr>
      </w:pPr>
    </w:p>
    <w:p w14:paraId="3A3CB47E" w14:textId="15B003B9" w:rsidR="00700DCA" w:rsidRPr="002A7362" w:rsidRDefault="00700DCA" w:rsidP="00321C69">
      <w:pPr>
        <w:rPr>
          <w:rFonts w:ascii="Arial" w:hAnsi="Arial" w:cs="Arial"/>
        </w:rPr>
      </w:pPr>
      <w:r w:rsidRPr="002A7362">
        <w:rPr>
          <w:rFonts w:ascii="Arial" w:hAnsi="Arial" w:cs="Arial"/>
        </w:rPr>
        <w:t xml:space="preserve">Obokata, T. and Payne, B. (2017) Transnational organised </w:t>
      </w:r>
      <w:proofErr w:type="gramStart"/>
      <w:r w:rsidRPr="002A7362">
        <w:rPr>
          <w:rFonts w:ascii="Arial" w:hAnsi="Arial" w:cs="Arial"/>
        </w:rPr>
        <w:t>crime :</w:t>
      </w:r>
      <w:proofErr w:type="gramEnd"/>
      <w:r w:rsidRPr="002A7362">
        <w:rPr>
          <w:rFonts w:ascii="Arial" w:hAnsi="Arial" w:cs="Arial"/>
        </w:rPr>
        <w:t xml:space="preserve"> a comparative analysis. 1st ed. </w:t>
      </w:r>
      <w:proofErr w:type="gramStart"/>
      <w:r w:rsidRPr="002A7362">
        <w:rPr>
          <w:rFonts w:ascii="Arial" w:hAnsi="Arial" w:cs="Arial"/>
        </w:rPr>
        <w:t>London ;</w:t>
      </w:r>
      <w:proofErr w:type="gramEnd"/>
      <w:r w:rsidRPr="002A7362">
        <w:rPr>
          <w:rFonts w:ascii="Arial" w:hAnsi="Arial" w:cs="Arial"/>
        </w:rPr>
        <w:t xml:space="preserve"> Routledge. Available at: https://doi.org/10.4324/9781315677958.</w:t>
      </w:r>
    </w:p>
    <w:p w14:paraId="2F087B8B" w14:textId="77777777" w:rsidR="000F2ACC" w:rsidRPr="002A7362" w:rsidRDefault="000F2ACC" w:rsidP="004A6E53">
      <w:pPr>
        <w:rPr>
          <w:rFonts w:ascii="Arial" w:hAnsi="Arial" w:cs="Arial"/>
        </w:rPr>
      </w:pPr>
    </w:p>
    <w:p w14:paraId="45E52229" w14:textId="565C1FD8" w:rsidR="00700DCA" w:rsidRPr="002A7362" w:rsidRDefault="00700DCA" w:rsidP="004A6E53">
      <w:pPr>
        <w:rPr>
          <w:rFonts w:ascii="Arial" w:hAnsi="Arial" w:cs="Arial"/>
        </w:rPr>
      </w:pPr>
      <w:r w:rsidRPr="002A7362">
        <w:rPr>
          <w:rFonts w:ascii="Arial" w:hAnsi="Arial" w:cs="Arial"/>
        </w:rPr>
        <w:t>Owen, T. (2025) Warning organised crime gangs targeting children with vapes. Available at:</w:t>
      </w:r>
      <w:r w:rsidR="002A4661" w:rsidRPr="002A7362">
        <w:rPr>
          <w:rFonts w:ascii="Arial" w:hAnsi="Arial" w:cs="Arial"/>
        </w:rPr>
        <w:t xml:space="preserve"> </w:t>
      </w:r>
      <w:r w:rsidR="00C212A7" w:rsidRPr="002A7362">
        <w:rPr>
          <w:rFonts w:ascii="Arial" w:hAnsi="Arial" w:cs="Arial"/>
        </w:rPr>
        <w:t>https://www.southwalesargus.co.uk/news/24869706.warning-organised-crime-gangs-targeting-children-vapes</w:t>
      </w:r>
      <w:r w:rsidR="002A4661" w:rsidRPr="002A7362">
        <w:rPr>
          <w:rFonts w:ascii="Arial" w:hAnsi="Arial" w:cs="Arial"/>
        </w:rPr>
        <w:t xml:space="preserve"> (A</w:t>
      </w:r>
      <w:r w:rsidR="00025428" w:rsidRPr="002A7362">
        <w:rPr>
          <w:rFonts w:ascii="Arial" w:hAnsi="Arial" w:cs="Arial"/>
        </w:rPr>
        <w:t xml:space="preserve">ccessed </w:t>
      </w:r>
      <w:r w:rsidR="00201AEC" w:rsidRPr="002A7362">
        <w:rPr>
          <w:rFonts w:ascii="Arial" w:hAnsi="Arial" w:cs="Arial"/>
        </w:rPr>
        <w:t>13</w:t>
      </w:r>
      <w:r w:rsidR="00201AEC" w:rsidRPr="002A7362">
        <w:rPr>
          <w:rFonts w:ascii="Arial" w:hAnsi="Arial" w:cs="Arial"/>
          <w:vertAlign w:val="superscript"/>
        </w:rPr>
        <w:t>th</w:t>
      </w:r>
      <w:r w:rsidR="00201AEC" w:rsidRPr="002A7362">
        <w:rPr>
          <w:rFonts w:ascii="Arial" w:hAnsi="Arial" w:cs="Arial"/>
        </w:rPr>
        <w:t xml:space="preserve"> May 2025)</w:t>
      </w:r>
    </w:p>
    <w:p w14:paraId="309A3997" w14:textId="77777777" w:rsidR="005302C8" w:rsidRPr="002A7362" w:rsidRDefault="005302C8" w:rsidP="004A6E53">
      <w:pPr>
        <w:rPr>
          <w:rFonts w:ascii="Arial" w:hAnsi="Arial" w:cs="Arial"/>
        </w:rPr>
      </w:pPr>
    </w:p>
    <w:p w14:paraId="25704E4D" w14:textId="77777777" w:rsidR="005302C8" w:rsidRPr="002A7362" w:rsidRDefault="005302C8" w:rsidP="005302C8">
      <w:pPr>
        <w:rPr>
          <w:rFonts w:ascii="Arial" w:hAnsi="Arial" w:cs="Arial"/>
        </w:rPr>
      </w:pPr>
      <w:r w:rsidRPr="002A7362">
        <w:rPr>
          <w:rFonts w:ascii="Arial" w:hAnsi="Arial" w:cs="Arial"/>
        </w:rPr>
        <w:t>Phillips, J., Hamilton, P., Coleman, C. and Whitfield, K. (2022) Promising approaches to knife crime: An exploratory study.</w:t>
      </w:r>
    </w:p>
    <w:p w14:paraId="45C8C30E" w14:textId="77777777" w:rsidR="005302C8" w:rsidRPr="002A7362" w:rsidRDefault="005302C8" w:rsidP="004A6E53">
      <w:pPr>
        <w:rPr>
          <w:rFonts w:ascii="Arial" w:hAnsi="Arial" w:cs="Arial"/>
        </w:rPr>
      </w:pPr>
    </w:p>
    <w:p w14:paraId="025C5750" w14:textId="73785B16" w:rsidR="00700DCA" w:rsidRPr="002A7362" w:rsidRDefault="00700DCA" w:rsidP="00584C66">
      <w:pPr>
        <w:rPr>
          <w:rFonts w:ascii="Arial" w:eastAsia="Calibri" w:hAnsi="Arial" w:cs="Arial"/>
        </w:rPr>
      </w:pPr>
      <w:r w:rsidRPr="002A7362">
        <w:rPr>
          <w:rFonts w:ascii="Arial" w:eastAsia="Calibri" w:hAnsi="Arial" w:cs="Arial"/>
        </w:rPr>
        <w:t xml:space="preserve">Preventing Exploitation Toolkit. (n.d.) Children in care and care leavers. Available at: </w:t>
      </w:r>
      <w:hyperlink r:id="rId16" w:history="1">
        <w:r w:rsidRPr="002A7362">
          <w:rPr>
            <w:rStyle w:val="Hyperlink"/>
            <w:rFonts w:ascii="Arial" w:eastAsia="Calibri" w:hAnsi="Arial" w:cs="Arial"/>
          </w:rPr>
          <w:t>https://www.preventingexploitationtoolkit.org.uk/home/what-is-exploitation/what-is-vulnerability/children-and-young-people-in-care/</w:t>
        </w:r>
      </w:hyperlink>
      <w:r w:rsidRPr="002A7362">
        <w:rPr>
          <w:rFonts w:ascii="Arial" w:eastAsia="Calibri" w:hAnsi="Arial" w:cs="Arial"/>
        </w:rPr>
        <w:t xml:space="preserve"> (Accessed 13</w:t>
      </w:r>
      <w:r w:rsidRPr="002A7362">
        <w:rPr>
          <w:rFonts w:ascii="Arial" w:eastAsia="Calibri" w:hAnsi="Arial" w:cs="Arial"/>
          <w:vertAlign w:val="superscript"/>
        </w:rPr>
        <w:t>th</w:t>
      </w:r>
      <w:r w:rsidRPr="002A7362">
        <w:rPr>
          <w:rFonts w:ascii="Arial" w:eastAsia="Calibri" w:hAnsi="Arial" w:cs="Arial"/>
        </w:rPr>
        <w:t xml:space="preserve"> May 2025).</w:t>
      </w:r>
    </w:p>
    <w:p w14:paraId="3362D846" w14:textId="77777777" w:rsidR="000F2ACC" w:rsidRPr="002A7362" w:rsidRDefault="000F2ACC" w:rsidP="00AA62D5">
      <w:pPr>
        <w:rPr>
          <w:rFonts w:ascii="Arial" w:hAnsi="Arial" w:cs="Arial"/>
        </w:rPr>
      </w:pPr>
    </w:p>
    <w:p w14:paraId="2B8E586D" w14:textId="4127EAAD" w:rsidR="00700DCA" w:rsidRPr="002A7362" w:rsidRDefault="00700DCA" w:rsidP="00AA62D5">
      <w:pPr>
        <w:rPr>
          <w:rFonts w:ascii="Arial" w:hAnsi="Arial" w:cs="Arial"/>
        </w:rPr>
      </w:pPr>
      <w:proofErr w:type="spellStart"/>
      <w:r w:rsidRPr="002A7362">
        <w:rPr>
          <w:rFonts w:ascii="Arial" w:hAnsi="Arial" w:cs="Arial"/>
        </w:rPr>
        <w:t>Stergioulis</w:t>
      </w:r>
      <w:proofErr w:type="spellEnd"/>
      <w:r w:rsidRPr="002A7362">
        <w:rPr>
          <w:rFonts w:ascii="Arial" w:hAnsi="Arial" w:cs="Arial"/>
        </w:rPr>
        <w:t>, E. (2018) ‘Police and Diversity’, Police journal (Chichester), 91(3), pp. 264–274. Available at: https://doi.org/10.1177/0032258X17721136.</w:t>
      </w:r>
    </w:p>
    <w:p w14:paraId="61141851" w14:textId="77777777" w:rsidR="000F2ACC" w:rsidRPr="002A7362" w:rsidRDefault="000F2ACC" w:rsidP="00AA62D5">
      <w:pPr>
        <w:rPr>
          <w:rFonts w:ascii="Arial" w:hAnsi="Arial" w:cs="Arial"/>
        </w:rPr>
      </w:pPr>
    </w:p>
    <w:p w14:paraId="738BF5EE" w14:textId="77777777" w:rsidR="005302C8" w:rsidRPr="002A7362" w:rsidRDefault="00700DCA" w:rsidP="00BE2246">
      <w:pPr>
        <w:rPr>
          <w:rFonts w:ascii="Arial" w:hAnsi="Arial" w:cs="Arial"/>
        </w:rPr>
      </w:pPr>
      <w:r w:rsidRPr="002A7362">
        <w:rPr>
          <w:rFonts w:ascii="Arial" w:hAnsi="Arial" w:cs="Arial"/>
        </w:rPr>
        <w:t xml:space="preserve">Stubbs, G. (2023) ‘“Whenever Big Changes Come, Big Talks Don’t” - An Examination of the Police </w:t>
      </w:r>
    </w:p>
    <w:p w14:paraId="0A02EAE5" w14:textId="77777777" w:rsidR="005302C8" w:rsidRPr="002A7362" w:rsidRDefault="005302C8" w:rsidP="00BE2246">
      <w:pPr>
        <w:rPr>
          <w:rFonts w:ascii="Arial" w:hAnsi="Arial" w:cs="Arial"/>
        </w:rPr>
      </w:pPr>
    </w:p>
    <w:p w14:paraId="4AE12023" w14:textId="5B6698DB" w:rsidR="00BE2246" w:rsidRPr="002A7362" w:rsidRDefault="00666628" w:rsidP="00BE2246">
      <w:pPr>
        <w:rPr>
          <w:rFonts w:ascii="Arial" w:hAnsi="Arial" w:cs="Arial"/>
        </w:rPr>
      </w:pPr>
      <w:r w:rsidRPr="002A7362">
        <w:rPr>
          <w:rFonts w:ascii="Arial" w:hAnsi="Arial" w:cs="Arial"/>
        </w:rPr>
        <w:t>Waddell, S. and Molloy</w:t>
      </w:r>
      <w:r w:rsidR="00D20649" w:rsidRPr="002A7362">
        <w:rPr>
          <w:rFonts w:ascii="Arial" w:hAnsi="Arial" w:cs="Arial"/>
        </w:rPr>
        <w:t>, D</w:t>
      </w:r>
      <w:r w:rsidR="00BE2246" w:rsidRPr="002A7362">
        <w:rPr>
          <w:rFonts w:ascii="Arial" w:hAnsi="Arial" w:cs="Arial"/>
        </w:rPr>
        <w:t xml:space="preserve">. (2015) Early intervention: A guide for frontline police officers and PCSOs. Available at: </w:t>
      </w:r>
      <w:hyperlink r:id="rId17" w:history="1">
        <w:r w:rsidR="00F859B8" w:rsidRPr="002A7362">
          <w:rPr>
            <w:rStyle w:val="Hyperlink"/>
            <w:rFonts w:ascii="Arial" w:hAnsi="Arial" w:cs="Arial"/>
          </w:rPr>
          <w:t>file:///C:/Users/SWP8807/Downloads/guide-for-frontline-police-officers-and-pcsos.pdf</w:t>
        </w:r>
      </w:hyperlink>
      <w:r w:rsidR="00F859B8" w:rsidRPr="002A7362">
        <w:rPr>
          <w:rFonts w:ascii="Arial" w:hAnsi="Arial" w:cs="Arial"/>
        </w:rPr>
        <w:t xml:space="preserve"> (Accessed 14th May 2025).</w:t>
      </w:r>
    </w:p>
    <w:p w14:paraId="76A139A1" w14:textId="399AC6CA" w:rsidR="00FD663C" w:rsidRPr="002A7362" w:rsidRDefault="00FD663C" w:rsidP="005433CA">
      <w:pPr>
        <w:rPr>
          <w:rFonts w:ascii="Arial" w:hAnsi="Arial" w:cs="Arial"/>
        </w:rPr>
      </w:pPr>
    </w:p>
    <w:p w14:paraId="07684E4F" w14:textId="244B0300" w:rsidR="00011E9B" w:rsidRPr="005E747D" w:rsidRDefault="00011E9B" w:rsidP="005433CA">
      <w:pPr>
        <w:rPr>
          <w:rFonts w:ascii="Arial" w:hAnsi="Arial" w:cs="Arial"/>
        </w:rPr>
      </w:pPr>
    </w:p>
    <w:sectPr w:rsidR="00011E9B" w:rsidRPr="005E74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2835C8"/>
    <w:multiLevelType w:val="multilevel"/>
    <w:tmpl w:val="00169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6039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B41"/>
    <w:rsid w:val="0000236D"/>
    <w:rsid w:val="00007C4C"/>
    <w:rsid w:val="00011E9B"/>
    <w:rsid w:val="0001481C"/>
    <w:rsid w:val="000158D6"/>
    <w:rsid w:val="0001600A"/>
    <w:rsid w:val="00022EBF"/>
    <w:rsid w:val="00025428"/>
    <w:rsid w:val="000341F9"/>
    <w:rsid w:val="00037F8E"/>
    <w:rsid w:val="00040EFD"/>
    <w:rsid w:val="00044747"/>
    <w:rsid w:val="00046CBE"/>
    <w:rsid w:val="0005322F"/>
    <w:rsid w:val="00053AE3"/>
    <w:rsid w:val="000575DA"/>
    <w:rsid w:val="00057808"/>
    <w:rsid w:val="000658CA"/>
    <w:rsid w:val="00067AE9"/>
    <w:rsid w:val="000757A5"/>
    <w:rsid w:val="00082D75"/>
    <w:rsid w:val="000871A9"/>
    <w:rsid w:val="000932D2"/>
    <w:rsid w:val="0009361E"/>
    <w:rsid w:val="000969C3"/>
    <w:rsid w:val="000A0159"/>
    <w:rsid w:val="000A1255"/>
    <w:rsid w:val="000A3C69"/>
    <w:rsid w:val="000A6D8B"/>
    <w:rsid w:val="000B0F32"/>
    <w:rsid w:val="000C0D14"/>
    <w:rsid w:val="000C37DD"/>
    <w:rsid w:val="000E1E13"/>
    <w:rsid w:val="000E2F16"/>
    <w:rsid w:val="000F2ACC"/>
    <w:rsid w:val="000F3E1C"/>
    <w:rsid w:val="000F5E69"/>
    <w:rsid w:val="00100ACF"/>
    <w:rsid w:val="001017D5"/>
    <w:rsid w:val="0011219D"/>
    <w:rsid w:val="00112B2D"/>
    <w:rsid w:val="00125F31"/>
    <w:rsid w:val="00142892"/>
    <w:rsid w:val="00145E3D"/>
    <w:rsid w:val="00153EE9"/>
    <w:rsid w:val="00154544"/>
    <w:rsid w:val="00154D97"/>
    <w:rsid w:val="001553E8"/>
    <w:rsid w:val="0016316F"/>
    <w:rsid w:val="001665CA"/>
    <w:rsid w:val="00166EA1"/>
    <w:rsid w:val="0017035D"/>
    <w:rsid w:val="0017263A"/>
    <w:rsid w:val="00173E5A"/>
    <w:rsid w:val="00177419"/>
    <w:rsid w:val="001A0B67"/>
    <w:rsid w:val="001A19FC"/>
    <w:rsid w:val="001B0D41"/>
    <w:rsid w:val="001B66C3"/>
    <w:rsid w:val="001C5591"/>
    <w:rsid w:val="001C5818"/>
    <w:rsid w:val="001D415D"/>
    <w:rsid w:val="001D4C50"/>
    <w:rsid w:val="001E1C58"/>
    <w:rsid w:val="001F071A"/>
    <w:rsid w:val="001F125D"/>
    <w:rsid w:val="001F4D79"/>
    <w:rsid w:val="00201AEC"/>
    <w:rsid w:val="002029A6"/>
    <w:rsid w:val="00203147"/>
    <w:rsid w:val="00224040"/>
    <w:rsid w:val="00232B27"/>
    <w:rsid w:val="002335C6"/>
    <w:rsid w:val="00237AE0"/>
    <w:rsid w:val="002409B0"/>
    <w:rsid w:val="002433D9"/>
    <w:rsid w:val="0024382D"/>
    <w:rsid w:val="00246D2A"/>
    <w:rsid w:val="002517DE"/>
    <w:rsid w:val="00263576"/>
    <w:rsid w:val="002739B2"/>
    <w:rsid w:val="002775A1"/>
    <w:rsid w:val="002823A7"/>
    <w:rsid w:val="00291C4D"/>
    <w:rsid w:val="002921DB"/>
    <w:rsid w:val="00295A4D"/>
    <w:rsid w:val="00296636"/>
    <w:rsid w:val="002A4661"/>
    <w:rsid w:val="002A7362"/>
    <w:rsid w:val="002B2587"/>
    <w:rsid w:val="002B43DE"/>
    <w:rsid w:val="002B7B1A"/>
    <w:rsid w:val="002C169A"/>
    <w:rsid w:val="002C4F1C"/>
    <w:rsid w:val="002C7611"/>
    <w:rsid w:val="002D149A"/>
    <w:rsid w:val="002D187A"/>
    <w:rsid w:val="002E118B"/>
    <w:rsid w:val="002E1C10"/>
    <w:rsid w:val="002E482B"/>
    <w:rsid w:val="002E51E5"/>
    <w:rsid w:val="002E7320"/>
    <w:rsid w:val="002F04A3"/>
    <w:rsid w:val="002F417C"/>
    <w:rsid w:val="00301907"/>
    <w:rsid w:val="00302D0C"/>
    <w:rsid w:val="00303C83"/>
    <w:rsid w:val="00314609"/>
    <w:rsid w:val="003158A7"/>
    <w:rsid w:val="00316556"/>
    <w:rsid w:val="003166B5"/>
    <w:rsid w:val="00317A4A"/>
    <w:rsid w:val="00321C69"/>
    <w:rsid w:val="00324B3A"/>
    <w:rsid w:val="00325B18"/>
    <w:rsid w:val="00327976"/>
    <w:rsid w:val="00331D1D"/>
    <w:rsid w:val="00332D10"/>
    <w:rsid w:val="003442FD"/>
    <w:rsid w:val="00344641"/>
    <w:rsid w:val="00347DA2"/>
    <w:rsid w:val="003504A2"/>
    <w:rsid w:val="00350EC1"/>
    <w:rsid w:val="00352DE2"/>
    <w:rsid w:val="003611E9"/>
    <w:rsid w:val="00362C09"/>
    <w:rsid w:val="0037466E"/>
    <w:rsid w:val="003750D3"/>
    <w:rsid w:val="00380BED"/>
    <w:rsid w:val="00395A8B"/>
    <w:rsid w:val="003A5477"/>
    <w:rsid w:val="003B1F58"/>
    <w:rsid w:val="003B591E"/>
    <w:rsid w:val="003B5DE2"/>
    <w:rsid w:val="003C1CB1"/>
    <w:rsid w:val="003C29C0"/>
    <w:rsid w:val="003C4AD9"/>
    <w:rsid w:val="003C69E8"/>
    <w:rsid w:val="003C7759"/>
    <w:rsid w:val="003C778D"/>
    <w:rsid w:val="003C78F7"/>
    <w:rsid w:val="003D62A9"/>
    <w:rsid w:val="003E4752"/>
    <w:rsid w:val="003F0ED5"/>
    <w:rsid w:val="003F148D"/>
    <w:rsid w:val="003F3DF9"/>
    <w:rsid w:val="003F63EA"/>
    <w:rsid w:val="003F6BF0"/>
    <w:rsid w:val="004017D5"/>
    <w:rsid w:val="00405DAA"/>
    <w:rsid w:val="004101E2"/>
    <w:rsid w:val="0041308A"/>
    <w:rsid w:val="0041678E"/>
    <w:rsid w:val="00417C42"/>
    <w:rsid w:val="004214C5"/>
    <w:rsid w:val="0042350A"/>
    <w:rsid w:val="004245AC"/>
    <w:rsid w:val="00430F3A"/>
    <w:rsid w:val="004314C4"/>
    <w:rsid w:val="00432729"/>
    <w:rsid w:val="00434ED7"/>
    <w:rsid w:val="00437967"/>
    <w:rsid w:val="0044416C"/>
    <w:rsid w:val="00447EB4"/>
    <w:rsid w:val="00450580"/>
    <w:rsid w:val="004514DE"/>
    <w:rsid w:val="004521E0"/>
    <w:rsid w:val="00464648"/>
    <w:rsid w:val="00465D54"/>
    <w:rsid w:val="00467091"/>
    <w:rsid w:val="004741A1"/>
    <w:rsid w:val="00477633"/>
    <w:rsid w:val="0048339A"/>
    <w:rsid w:val="00492B11"/>
    <w:rsid w:val="00492D0A"/>
    <w:rsid w:val="004A1AC4"/>
    <w:rsid w:val="004A49F2"/>
    <w:rsid w:val="004A54BC"/>
    <w:rsid w:val="004A6E53"/>
    <w:rsid w:val="004B2B57"/>
    <w:rsid w:val="004B3700"/>
    <w:rsid w:val="004B564B"/>
    <w:rsid w:val="004B596A"/>
    <w:rsid w:val="004C6956"/>
    <w:rsid w:val="004C6D95"/>
    <w:rsid w:val="004D2D87"/>
    <w:rsid w:val="004D732A"/>
    <w:rsid w:val="004E1BCD"/>
    <w:rsid w:val="004E1FC6"/>
    <w:rsid w:val="004E3A28"/>
    <w:rsid w:val="004F17EE"/>
    <w:rsid w:val="004F5F62"/>
    <w:rsid w:val="004F78CD"/>
    <w:rsid w:val="00501E3B"/>
    <w:rsid w:val="005029E9"/>
    <w:rsid w:val="00505C7C"/>
    <w:rsid w:val="005149AB"/>
    <w:rsid w:val="00523803"/>
    <w:rsid w:val="00524317"/>
    <w:rsid w:val="0052524D"/>
    <w:rsid w:val="005262F1"/>
    <w:rsid w:val="00526E81"/>
    <w:rsid w:val="005302C8"/>
    <w:rsid w:val="005345E4"/>
    <w:rsid w:val="005353E5"/>
    <w:rsid w:val="00540B19"/>
    <w:rsid w:val="00541A4C"/>
    <w:rsid w:val="005433CA"/>
    <w:rsid w:val="00551920"/>
    <w:rsid w:val="00554F4B"/>
    <w:rsid w:val="005636ED"/>
    <w:rsid w:val="00565810"/>
    <w:rsid w:val="00567720"/>
    <w:rsid w:val="00567F48"/>
    <w:rsid w:val="00570D1A"/>
    <w:rsid w:val="00571F18"/>
    <w:rsid w:val="00572551"/>
    <w:rsid w:val="00580FC7"/>
    <w:rsid w:val="00581DC2"/>
    <w:rsid w:val="00584C66"/>
    <w:rsid w:val="00591093"/>
    <w:rsid w:val="005924B9"/>
    <w:rsid w:val="00593D94"/>
    <w:rsid w:val="00595A42"/>
    <w:rsid w:val="00595B41"/>
    <w:rsid w:val="00595C3E"/>
    <w:rsid w:val="005A51E8"/>
    <w:rsid w:val="005A75C9"/>
    <w:rsid w:val="005B78D2"/>
    <w:rsid w:val="005D0389"/>
    <w:rsid w:val="005E12B8"/>
    <w:rsid w:val="005E4DAE"/>
    <w:rsid w:val="005E54D2"/>
    <w:rsid w:val="005E747D"/>
    <w:rsid w:val="005F0E67"/>
    <w:rsid w:val="005F40F7"/>
    <w:rsid w:val="0060280F"/>
    <w:rsid w:val="006029FD"/>
    <w:rsid w:val="006042AF"/>
    <w:rsid w:val="00607FB0"/>
    <w:rsid w:val="00612128"/>
    <w:rsid w:val="00623785"/>
    <w:rsid w:val="00634314"/>
    <w:rsid w:val="00634362"/>
    <w:rsid w:val="00634A2B"/>
    <w:rsid w:val="00636CC0"/>
    <w:rsid w:val="0064036A"/>
    <w:rsid w:val="00640BF3"/>
    <w:rsid w:val="0064131A"/>
    <w:rsid w:val="00642E9F"/>
    <w:rsid w:val="00646061"/>
    <w:rsid w:val="0064664D"/>
    <w:rsid w:val="00650820"/>
    <w:rsid w:val="00653516"/>
    <w:rsid w:val="00660884"/>
    <w:rsid w:val="006609B9"/>
    <w:rsid w:val="0066416F"/>
    <w:rsid w:val="00665106"/>
    <w:rsid w:val="00666628"/>
    <w:rsid w:val="006A2AEE"/>
    <w:rsid w:val="006A5230"/>
    <w:rsid w:val="006A5CAD"/>
    <w:rsid w:val="006A62BD"/>
    <w:rsid w:val="006B05C3"/>
    <w:rsid w:val="006B2A92"/>
    <w:rsid w:val="006B426B"/>
    <w:rsid w:val="006C472C"/>
    <w:rsid w:val="006C4E1B"/>
    <w:rsid w:val="006D2AFC"/>
    <w:rsid w:val="006D762E"/>
    <w:rsid w:val="006E26BD"/>
    <w:rsid w:val="006E5EC5"/>
    <w:rsid w:val="006F02A1"/>
    <w:rsid w:val="00700DCA"/>
    <w:rsid w:val="00700FD5"/>
    <w:rsid w:val="00704B47"/>
    <w:rsid w:val="00704FAD"/>
    <w:rsid w:val="007106D1"/>
    <w:rsid w:val="00713C64"/>
    <w:rsid w:val="0071459B"/>
    <w:rsid w:val="00725314"/>
    <w:rsid w:val="007303DB"/>
    <w:rsid w:val="00731C62"/>
    <w:rsid w:val="00735D58"/>
    <w:rsid w:val="00746ECE"/>
    <w:rsid w:val="00747DCF"/>
    <w:rsid w:val="00752FC6"/>
    <w:rsid w:val="00753756"/>
    <w:rsid w:val="00756901"/>
    <w:rsid w:val="007572EB"/>
    <w:rsid w:val="00757848"/>
    <w:rsid w:val="0076238B"/>
    <w:rsid w:val="007718CC"/>
    <w:rsid w:val="007801EB"/>
    <w:rsid w:val="007878E4"/>
    <w:rsid w:val="007933D2"/>
    <w:rsid w:val="00793E7F"/>
    <w:rsid w:val="0079610B"/>
    <w:rsid w:val="007A084F"/>
    <w:rsid w:val="007A26F1"/>
    <w:rsid w:val="007B3585"/>
    <w:rsid w:val="007C28A1"/>
    <w:rsid w:val="007E060E"/>
    <w:rsid w:val="007E393E"/>
    <w:rsid w:val="007E7A1E"/>
    <w:rsid w:val="007F0368"/>
    <w:rsid w:val="007F0B2A"/>
    <w:rsid w:val="007F24E8"/>
    <w:rsid w:val="00801967"/>
    <w:rsid w:val="008023C0"/>
    <w:rsid w:val="00802B3E"/>
    <w:rsid w:val="00805436"/>
    <w:rsid w:val="00820423"/>
    <w:rsid w:val="00820FEB"/>
    <w:rsid w:val="00823DDC"/>
    <w:rsid w:val="00823DE9"/>
    <w:rsid w:val="00825212"/>
    <w:rsid w:val="00831A78"/>
    <w:rsid w:val="00835971"/>
    <w:rsid w:val="0084033E"/>
    <w:rsid w:val="008460A2"/>
    <w:rsid w:val="00850E86"/>
    <w:rsid w:val="008547E5"/>
    <w:rsid w:val="00855B93"/>
    <w:rsid w:val="00862158"/>
    <w:rsid w:val="008633A3"/>
    <w:rsid w:val="00866B3B"/>
    <w:rsid w:val="008759F3"/>
    <w:rsid w:val="00876594"/>
    <w:rsid w:val="00880380"/>
    <w:rsid w:val="008903BB"/>
    <w:rsid w:val="008904F8"/>
    <w:rsid w:val="008905F3"/>
    <w:rsid w:val="008911D8"/>
    <w:rsid w:val="008920EA"/>
    <w:rsid w:val="00893046"/>
    <w:rsid w:val="00894686"/>
    <w:rsid w:val="008951F8"/>
    <w:rsid w:val="008963B3"/>
    <w:rsid w:val="00897604"/>
    <w:rsid w:val="008A23FB"/>
    <w:rsid w:val="008B242C"/>
    <w:rsid w:val="008C0206"/>
    <w:rsid w:val="008C0C23"/>
    <w:rsid w:val="008C6F0C"/>
    <w:rsid w:val="008D01EB"/>
    <w:rsid w:val="008D17FB"/>
    <w:rsid w:val="008D589D"/>
    <w:rsid w:val="008E0E2B"/>
    <w:rsid w:val="008E6955"/>
    <w:rsid w:val="008F4A08"/>
    <w:rsid w:val="008F7F16"/>
    <w:rsid w:val="00900E03"/>
    <w:rsid w:val="0090255D"/>
    <w:rsid w:val="00907C93"/>
    <w:rsid w:val="009121B5"/>
    <w:rsid w:val="0091325B"/>
    <w:rsid w:val="00917C6B"/>
    <w:rsid w:val="009203AF"/>
    <w:rsid w:val="00923611"/>
    <w:rsid w:val="00923BAB"/>
    <w:rsid w:val="0092403E"/>
    <w:rsid w:val="00927E9B"/>
    <w:rsid w:val="00930253"/>
    <w:rsid w:val="009328D5"/>
    <w:rsid w:val="009379FA"/>
    <w:rsid w:val="0094057F"/>
    <w:rsid w:val="00943F53"/>
    <w:rsid w:val="0095376C"/>
    <w:rsid w:val="0095498A"/>
    <w:rsid w:val="00957A18"/>
    <w:rsid w:val="00961AA8"/>
    <w:rsid w:val="009627B5"/>
    <w:rsid w:val="00971252"/>
    <w:rsid w:val="00972EF9"/>
    <w:rsid w:val="00973F45"/>
    <w:rsid w:val="00983C22"/>
    <w:rsid w:val="00991A60"/>
    <w:rsid w:val="009A3DD4"/>
    <w:rsid w:val="009A557B"/>
    <w:rsid w:val="009A6EDB"/>
    <w:rsid w:val="009C0542"/>
    <w:rsid w:val="009C0CEA"/>
    <w:rsid w:val="009C29BC"/>
    <w:rsid w:val="009C6D3D"/>
    <w:rsid w:val="009D51F5"/>
    <w:rsid w:val="009E1ED0"/>
    <w:rsid w:val="009E62B1"/>
    <w:rsid w:val="009F58FA"/>
    <w:rsid w:val="009F614A"/>
    <w:rsid w:val="00A03644"/>
    <w:rsid w:val="00A11976"/>
    <w:rsid w:val="00A130E9"/>
    <w:rsid w:val="00A135C8"/>
    <w:rsid w:val="00A14ABA"/>
    <w:rsid w:val="00A1635C"/>
    <w:rsid w:val="00A206DF"/>
    <w:rsid w:val="00A2121E"/>
    <w:rsid w:val="00A22527"/>
    <w:rsid w:val="00A321C6"/>
    <w:rsid w:val="00A404F2"/>
    <w:rsid w:val="00A42D0E"/>
    <w:rsid w:val="00A4625B"/>
    <w:rsid w:val="00A46DA7"/>
    <w:rsid w:val="00A57D0C"/>
    <w:rsid w:val="00A61634"/>
    <w:rsid w:val="00A617DD"/>
    <w:rsid w:val="00A7259E"/>
    <w:rsid w:val="00A768AA"/>
    <w:rsid w:val="00A8020F"/>
    <w:rsid w:val="00A82149"/>
    <w:rsid w:val="00A85587"/>
    <w:rsid w:val="00A9327E"/>
    <w:rsid w:val="00AA4586"/>
    <w:rsid w:val="00AA619C"/>
    <w:rsid w:val="00AA62D5"/>
    <w:rsid w:val="00AC6350"/>
    <w:rsid w:val="00AD10BF"/>
    <w:rsid w:val="00AD307D"/>
    <w:rsid w:val="00AD55A4"/>
    <w:rsid w:val="00AD6D27"/>
    <w:rsid w:val="00AD7412"/>
    <w:rsid w:val="00AE28D7"/>
    <w:rsid w:val="00AF309D"/>
    <w:rsid w:val="00AF4F05"/>
    <w:rsid w:val="00B00A8C"/>
    <w:rsid w:val="00B00BEF"/>
    <w:rsid w:val="00B06061"/>
    <w:rsid w:val="00B13C4D"/>
    <w:rsid w:val="00B14A39"/>
    <w:rsid w:val="00B16A80"/>
    <w:rsid w:val="00B23F60"/>
    <w:rsid w:val="00B24DF7"/>
    <w:rsid w:val="00B33066"/>
    <w:rsid w:val="00B35399"/>
    <w:rsid w:val="00B451EF"/>
    <w:rsid w:val="00B47463"/>
    <w:rsid w:val="00B51DFA"/>
    <w:rsid w:val="00B52674"/>
    <w:rsid w:val="00B650D0"/>
    <w:rsid w:val="00B67DE2"/>
    <w:rsid w:val="00B774F9"/>
    <w:rsid w:val="00B83D75"/>
    <w:rsid w:val="00B85499"/>
    <w:rsid w:val="00B85F69"/>
    <w:rsid w:val="00B90ADE"/>
    <w:rsid w:val="00B95CBF"/>
    <w:rsid w:val="00BB0B77"/>
    <w:rsid w:val="00BC03B3"/>
    <w:rsid w:val="00BC1B60"/>
    <w:rsid w:val="00BC21F1"/>
    <w:rsid w:val="00BD411B"/>
    <w:rsid w:val="00BD520D"/>
    <w:rsid w:val="00BE2246"/>
    <w:rsid w:val="00BE4382"/>
    <w:rsid w:val="00BE4C42"/>
    <w:rsid w:val="00BE5C18"/>
    <w:rsid w:val="00BE6D99"/>
    <w:rsid w:val="00BE7D7D"/>
    <w:rsid w:val="00BF5649"/>
    <w:rsid w:val="00BF70A6"/>
    <w:rsid w:val="00C03872"/>
    <w:rsid w:val="00C04816"/>
    <w:rsid w:val="00C04F7E"/>
    <w:rsid w:val="00C064C6"/>
    <w:rsid w:val="00C06DB2"/>
    <w:rsid w:val="00C1317E"/>
    <w:rsid w:val="00C135CF"/>
    <w:rsid w:val="00C212A7"/>
    <w:rsid w:val="00C2285D"/>
    <w:rsid w:val="00C23A27"/>
    <w:rsid w:val="00C24C64"/>
    <w:rsid w:val="00C27FCB"/>
    <w:rsid w:val="00C41AF2"/>
    <w:rsid w:val="00C420F3"/>
    <w:rsid w:val="00C43131"/>
    <w:rsid w:val="00C510BD"/>
    <w:rsid w:val="00C555D8"/>
    <w:rsid w:val="00C62544"/>
    <w:rsid w:val="00C63761"/>
    <w:rsid w:val="00C6591D"/>
    <w:rsid w:val="00C66A77"/>
    <w:rsid w:val="00C67F4E"/>
    <w:rsid w:val="00C71458"/>
    <w:rsid w:val="00C7475D"/>
    <w:rsid w:val="00C80A4C"/>
    <w:rsid w:val="00C81E2B"/>
    <w:rsid w:val="00C81F69"/>
    <w:rsid w:val="00C82208"/>
    <w:rsid w:val="00C8720A"/>
    <w:rsid w:val="00C90855"/>
    <w:rsid w:val="00C90D7E"/>
    <w:rsid w:val="00C9280C"/>
    <w:rsid w:val="00C9417D"/>
    <w:rsid w:val="00C95B1E"/>
    <w:rsid w:val="00C96EEB"/>
    <w:rsid w:val="00C978A3"/>
    <w:rsid w:val="00CA22D5"/>
    <w:rsid w:val="00CA4A97"/>
    <w:rsid w:val="00CA786A"/>
    <w:rsid w:val="00CB2DAD"/>
    <w:rsid w:val="00CB2DE1"/>
    <w:rsid w:val="00CB5AA8"/>
    <w:rsid w:val="00CB6AFF"/>
    <w:rsid w:val="00CD4D51"/>
    <w:rsid w:val="00CE171D"/>
    <w:rsid w:val="00CE2A05"/>
    <w:rsid w:val="00CE5800"/>
    <w:rsid w:val="00CE7CF3"/>
    <w:rsid w:val="00CF16AC"/>
    <w:rsid w:val="00CF79F0"/>
    <w:rsid w:val="00D01550"/>
    <w:rsid w:val="00D076F8"/>
    <w:rsid w:val="00D07E4B"/>
    <w:rsid w:val="00D10DF4"/>
    <w:rsid w:val="00D12947"/>
    <w:rsid w:val="00D162B5"/>
    <w:rsid w:val="00D20649"/>
    <w:rsid w:val="00D20DFE"/>
    <w:rsid w:val="00D25476"/>
    <w:rsid w:val="00D276CE"/>
    <w:rsid w:val="00D32A7F"/>
    <w:rsid w:val="00D47B00"/>
    <w:rsid w:val="00D60F00"/>
    <w:rsid w:val="00D633D1"/>
    <w:rsid w:val="00D64098"/>
    <w:rsid w:val="00D75328"/>
    <w:rsid w:val="00D76571"/>
    <w:rsid w:val="00D769F3"/>
    <w:rsid w:val="00D77FFA"/>
    <w:rsid w:val="00D808D3"/>
    <w:rsid w:val="00D811CC"/>
    <w:rsid w:val="00D84FB4"/>
    <w:rsid w:val="00D85BB3"/>
    <w:rsid w:val="00D900E6"/>
    <w:rsid w:val="00D936A1"/>
    <w:rsid w:val="00D95052"/>
    <w:rsid w:val="00DA0C4B"/>
    <w:rsid w:val="00DA39AA"/>
    <w:rsid w:val="00DA4C75"/>
    <w:rsid w:val="00DB270E"/>
    <w:rsid w:val="00DB4AEB"/>
    <w:rsid w:val="00DC0708"/>
    <w:rsid w:val="00DC09DB"/>
    <w:rsid w:val="00DC1F3A"/>
    <w:rsid w:val="00DC470F"/>
    <w:rsid w:val="00DD1CE1"/>
    <w:rsid w:val="00DD49D6"/>
    <w:rsid w:val="00DD6853"/>
    <w:rsid w:val="00DE061C"/>
    <w:rsid w:val="00DE3478"/>
    <w:rsid w:val="00DE6C5B"/>
    <w:rsid w:val="00DE73C6"/>
    <w:rsid w:val="00DF4490"/>
    <w:rsid w:val="00DF4B1F"/>
    <w:rsid w:val="00DF5B9D"/>
    <w:rsid w:val="00E03981"/>
    <w:rsid w:val="00E07564"/>
    <w:rsid w:val="00E10CA5"/>
    <w:rsid w:val="00E1449B"/>
    <w:rsid w:val="00E232E8"/>
    <w:rsid w:val="00E302A8"/>
    <w:rsid w:val="00E33CEB"/>
    <w:rsid w:val="00E35D93"/>
    <w:rsid w:val="00E403B7"/>
    <w:rsid w:val="00E44BF6"/>
    <w:rsid w:val="00E5683D"/>
    <w:rsid w:val="00E610F0"/>
    <w:rsid w:val="00E64E0D"/>
    <w:rsid w:val="00E653A3"/>
    <w:rsid w:val="00E723BF"/>
    <w:rsid w:val="00E73565"/>
    <w:rsid w:val="00E73CA2"/>
    <w:rsid w:val="00E75769"/>
    <w:rsid w:val="00E82F20"/>
    <w:rsid w:val="00E8403E"/>
    <w:rsid w:val="00E85D04"/>
    <w:rsid w:val="00EA6F32"/>
    <w:rsid w:val="00EB7FC9"/>
    <w:rsid w:val="00EC2C25"/>
    <w:rsid w:val="00ED2162"/>
    <w:rsid w:val="00ED3358"/>
    <w:rsid w:val="00EE5649"/>
    <w:rsid w:val="00EF43FA"/>
    <w:rsid w:val="00EF4BF6"/>
    <w:rsid w:val="00EF66CD"/>
    <w:rsid w:val="00F06FD1"/>
    <w:rsid w:val="00F2063F"/>
    <w:rsid w:val="00F23799"/>
    <w:rsid w:val="00F2544B"/>
    <w:rsid w:val="00F260AC"/>
    <w:rsid w:val="00F2632F"/>
    <w:rsid w:val="00F26ECA"/>
    <w:rsid w:val="00F30383"/>
    <w:rsid w:val="00F32EDA"/>
    <w:rsid w:val="00F37A95"/>
    <w:rsid w:val="00F42F25"/>
    <w:rsid w:val="00F508F1"/>
    <w:rsid w:val="00F53BD7"/>
    <w:rsid w:val="00F54962"/>
    <w:rsid w:val="00F56C2C"/>
    <w:rsid w:val="00F60C95"/>
    <w:rsid w:val="00F71413"/>
    <w:rsid w:val="00F723F4"/>
    <w:rsid w:val="00F72754"/>
    <w:rsid w:val="00F739A9"/>
    <w:rsid w:val="00F7541B"/>
    <w:rsid w:val="00F756A6"/>
    <w:rsid w:val="00F759FE"/>
    <w:rsid w:val="00F77258"/>
    <w:rsid w:val="00F81C54"/>
    <w:rsid w:val="00F838C6"/>
    <w:rsid w:val="00F840D8"/>
    <w:rsid w:val="00F84D24"/>
    <w:rsid w:val="00F859B8"/>
    <w:rsid w:val="00F85BB2"/>
    <w:rsid w:val="00F86851"/>
    <w:rsid w:val="00F90601"/>
    <w:rsid w:val="00F96B4B"/>
    <w:rsid w:val="00FA2B97"/>
    <w:rsid w:val="00FB7212"/>
    <w:rsid w:val="00FC58DD"/>
    <w:rsid w:val="00FD2414"/>
    <w:rsid w:val="00FD568F"/>
    <w:rsid w:val="00FD663C"/>
    <w:rsid w:val="00FE1347"/>
    <w:rsid w:val="00FE2C37"/>
    <w:rsid w:val="00FE43B6"/>
    <w:rsid w:val="00FF1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AA858"/>
  <w15:chartTrackingRefBased/>
  <w15:docId w15:val="{7D41B023-994A-41A3-8115-BE4F51828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B41"/>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95B4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595B4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95B4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95B4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595B4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595B4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595B4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595B4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595B4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5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5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5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5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5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B41"/>
    <w:rPr>
      <w:rFonts w:eastAsiaTheme="majorEastAsia" w:cstheme="majorBidi"/>
      <w:color w:val="272727" w:themeColor="text1" w:themeTint="D8"/>
    </w:rPr>
  </w:style>
  <w:style w:type="paragraph" w:styleId="Title">
    <w:name w:val="Title"/>
    <w:basedOn w:val="Normal"/>
    <w:next w:val="Normal"/>
    <w:link w:val="TitleChar"/>
    <w:uiPriority w:val="10"/>
    <w:qFormat/>
    <w:rsid w:val="00595B4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95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B4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95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B4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595B41"/>
    <w:rPr>
      <w:i/>
      <w:iCs/>
      <w:color w:val="404040" w:themeColor="text1" w:themeTint="BF"/>
    </w:rPr>
  </w:style>
  <w:style w:type="paragraph" w:styleId="ListParagraph">
    <w:name w:val="List Paragraph"/>
    <w:basedOn w:val="Normal"/>
    <w:uiPriority w:val="34"/>
    <w:qFormat/>
    <w:rsid w:val="00595B4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595B41"/>
    <w:rPr>
      <w:i/>
      <w:iCs/>
      <w:color w:val="0F4761" w:themeColor="accent1" w:themeShade="BF"/>
    </w:rPr>
  </w:style>
  <w:style w:type="paragraph" w:styleId="IntenseQuote">
    <w:name w:val="Intense Quote"/>
    <w:basedOn w:val="Normal"/>
    <w:next w:val="Normal"/>
    <w:link w:val="IntenseQuoteChar"/>
    <w:uiPriority w:val="30"/>
    <w:qFormat/>
    <w:rsid w:val="00595B4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595B41"/>
    <w:rPr>
      <w:i/>
      <w:iCs/>
      <w:color w:val="0F4761" w:themeColor="accent1" w:themeShade="BF"/>
    </w:rPr>
  </w:style>
  <w:style w:type="character" w:styleId="IntenseReference">
    <w:name w:val="Intense Reference"/>
    <w:basedOn w:val="DefaultParagraphFont"/>
    <w:uiPriority w:val="32"/>
    <w:qFormat/>
    <w:rsid w:val="00595B41"/>
    <w:rPr>
      <w:b/>
      <w:bCs/>
      <w:smallCaps/>
      <w:color w:val="0F4761" w:themeColor="accent1" w:themeShade="BF"/>
      <w:spacing w:val="5"/>
    </w:rPr>
  </w:style>
  <w:style w:type="character" w:styleId="Hyperlink">
    <w:name w:val="Hyperlink"/>
    <w:basedOn w:val="DefaultParagraphFont"/>
    <w:uiPriority w:val="99"/>
    <w:unhideWhenUsed/>
    <w:rsid w:val="0009361E"/>
    <w:rPr>
      <w:color w:val="467886" w:themeColor="hyperlink"/>
      <w:u w:val="single"/>
    </w:rPr>
  </w:style>
  <w:style w:type="character" w:styleId="UnresolvedMention">
    <w:name w:val="Unresolved Mention"/>
    <w:basedOn w:val="DefaultParagraphFont"/>
    <w:uiPriority w:val="99"/>
    <w:semiHidden/>
    <w:unhideWhenUsed/>
    <w:rsid w:val="0009361E"/>
    <w:rPr>
      <w:color w:val="605E5C"/>
      <w:shd w:val="clear" w:color="auto" w:fill="E1DFDD"/>
    </w:rPr>
  </w:style>
  <w:style w:type="character" w:styleId="FollowedHyperlink">
    <w:name w:val="FollowedHyperlink"/>
    <w:basedOn w:val="DefaultParagraphFont"/>
    <w:uiPriority w:val="99"/>
    <w:semiHidden/>
    <w:unhideWhenUsed/>
    <w:rsid w:val="00BF564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4333">
      <w:bodyDiv w:val="1"/>
      <w:marLeft w:val="0"/>
      <w:marRight w:val="0"/>
      <w:marTop w:val="0"/>
      <w:marBottom w:val="0"/>
      <w:divBdr>
        <w:top w:val="none" w:sz="0" w:space="0" w:color="auto"/>
        <w:left w:val="none" w:sz="0" w:space="0" w:color="auto"/>
        <w:bottom w:val="none" w:sz="0" w:space="0" w:color="auto"/>
        <w:right w:val="none" w:sz="0" w:space="0" w:color="auto"/>
      </w:divBdr>
      <w:divsChild>
        <w:div w:id="611284977">
          <w:marLeft w:val="0"/>
          <w:marRight w:val="0"/>
          <w:marTop w:val="0"/>
          <w:marBottom w:val="0"/>
          <w:divBdr>
            <w:top w:val="none" w:sz="0" w:space="0" w:color="auto"/>
            <w:left w:val="none" w:sz="0" w:space="0" w:color="auto"/>
            <w:bottom w:val="none" w:sz="0" w:space="0" w:color="auto"/>
            <w:right w:val="none" w:sz="0" w:space="0" w:color="auto"/>
          </w:divBdr>
          <w:divsChild>
            <w:div w:id="67280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22092">
      <w:bodyDiv w:val="1"/>
      <w:marLeft w:val="0"/>
      <w:marRight w:val="0"/>
      <w:marTop w:val="0"/>
      <w:marBottom w:val="0"/>
      <w:divBdr>
        <w:top w:val="none" w:sz="0" w:space="0" w:color="auto"/>
        <w:left w:val="none" w:sz="0" w:space="0" w:color="auto"/>
        <w:bottom w:val="none" w:sz="0" w:space="0" w:color="auto"/>
        <w:right w:val="none" w:sz="0" w:space="0" w:color="auto"/>
      </w:divBdr>
    </w:div>
    <w:div w:id="74085458">
      <w:bodyDiv w:val="1"/>
      <w:marLeft w:val="0"/>
      <w:marRight w:val="0"/>
      <w:marTop w:val="0"/>
      <w:marBottom w:val="0"/>
      <w:divBdr>
        <w:top w:val="none" w:sz="0" w:space="0" w:color="auto"/>
        <w:left w:val="none" w:sz="0" w:space="0" w:color="auto"/>
        <w:bottom w:val="none" w:sz="0" w:space="0" w:color="auto"/>
        <w:right w:val="none" w:sz="0" w:space="0" w:color="auto"/>
      </w:divBdr>
      <w:divsChild>
        <w:div w:id="1265655647">
          <w:marLeft w:val="0"/>
          <w:marRight w:val="0"/>
          <w:marTop w:val="0"/>
          <w:marBottom w:val="0"/>
          <w:divBdr>
            <w:top w:val="none" w:sz="0" w:space="0" w:color="auto"/>
            <w:left w:val="none" w:sz="0" w:space="0" w:color="auto"/>
            <w:bottom w:val="none" w:sz="0" w:space="0" w:color="auto"/>
            <w:right w:val="none" w:sz="0" w:space="0" w:color="auto"/>
          </w:divBdr>
          <w:divsChild>
            <w:div w:id="676230811">
              <w:marLeft w:val="0"/>
              <w:marRight w:val="0"/>
              <w:marTop w:val="0"/>
              <w:marBottom w:val="0"/>
              <w:divBdr>
                <w:top w:val="none" w:sz="0" w:space="0" w:color="auto"/>
                <w:left w:val="none" w:sz="0" w:space="0" w:color="auto"/>
                <w:bottom w:val="none" w:sz="0" w:space="0" w:color="auto"/>
                <w:right w:val="none" w:sz="0" w:space="0" w:color="auto"/>
              </w:divBdr>
              <w:divsChild>
                <w:div w:id="1857965523">
                  <w:marLeft w:val="0"/>
                  <w:marRight w:val="0"/>
                  <w:marTop w:val="0"/>
                  <w:marBottom w:val="0"/>
                  <w:divBdr>
                    <w:top w:val="none" w:sz="0" w:space="0" w:color="auto"/>
                    <w:left w:val="none" w:sz="0" w:space="0" w:color="auto"/>
                    <w:bottom w:val="none" w:sz="0" w:space="0" w:color="auto"/>
                    <w:right w:val="none" w:sz="0" w:space="0" w:color="auto"/>
                  </w:divBdr>
                  <w:divsChild>
                    <w:div w:id="23929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078201">
          <w:marLeft w:val="0"/>
          <w:marRight w:val="0"/>
          <w:marTop w:val="0"/>
          <w:marBottom w:val="0"/>
          <w:divBdr>
            <w:top w:val="none" w:sz="0" w:space="0" w:color="auto"/>
            <w:left w:val="none" w:sz="0" w:space="0" w:color="auto"/>
            <w:bottom w:val="none" w:sz="0" w:space="0" w:color="auto"/>
            <w:right w:val="none" w:sz="0" w:space="0" w:color="auto"/>
          </w:divBdr>
          <w:divsChild>
            <w:div w:id="190555581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19638791">
      <w:bodyDiv w:val="1"/>
      <w:marLeft w:val="0"/>
      <w:marRight w:val="0"/>
      <w:marTop w:val="0"/>
      <w:marBottom w:val="0"/>
      <w:divBdr>
        <w:top w:val="none" w:sz="0" w:space="0" w:color="auto"/>
        <w:left w:val="none" w:sz="0" w:space="0" w:color="auto"/>
        <w:bottom w:val="none" w:sz="0" w:space="0" w:color="auto"/>
        <w:right w:val="none" w:sz="0" w:space="0" w:color="auto"/>
      </w:divBdr>
      <w:divsChild>
        <w:div w:id="633878072">
          <w:marLeft w:val="0"/>
          <w:marRight w:val="0"/>
          <w:marTop w:val="0"/>
          <w:marBottom w:val="0"/>
          <w:divBdr>
            <w:top w:val="none" w:sz="0" w:space="0" w:color="auto"/>
            <w:left w:val="none" w:sz="0" w:space="0" w:color="auto"/>
            <w:bottom w:val="none" w:sz="0" w:space="0" w:color="auto"/>
            <w:right w:val="none" w:sz="0" w:space="0" w:color="auto"/>
          </w:divBdr>
          <w:divsChild>
            <w:div w:id="29113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799400">
      <w:bodyDiv w:val="1"/>
      <w:marLeft w:val="0"/>
      <w:marRight w:val="0"/>
      <w:marTop w:val="0"/>
      <w:marBottom w:val="0"/>
      <w:divBdr>
        <w:top w:val="none" w:sz="0" w:space="0" w:color="auto"/>
        <w:left w:val="none" w:sz="0" w:space="0" w:color="auto"/>
        <w:bottom w:val="none" w:sz="0" w:space="0" w:color="auto"/>
        <w:right w:val="none" w:sz="0" w:space="0" w:color="auto"/>
      </w:divBdr>
    </w:div>
    <w:div w:id="246813255">
      <w:bodyDiv w:val="1"/>
      <w:marLeft w:val="0"/>
      <w:marRight w:val="0"/>
      <w:marTop w:val="0"/>
      <w:marBottom w:val="0"/>
      <w:divBdr>
        <w:top w:val="none" w:sz="0" w:space="0" w:color="auto"/>
        <w:left w:val="none" w:sz="0" w:space="0" w:color="auto"/>
        <w:bottom w:val="none" w:sz="0" w:space="0" w:color="auto"/>
        <w:right w:val="none" w:sz="0" w:space="0" w:color="auto"/>
      </w:divBdr>
      <w:divsChild>
        <w:div w:id="1448769455">
          <w:marLeft w:val="0"/>
          <w:marRight w:val="0"/>
          <w:marTop w:val="0"/>
          <w:marBottom w:val="0"/>
          <w:divBdr>
            <w:top w:val="none" w:sz="0" w:space="0" w:color="auto"/>
            <w:left w:val="none" w:sz="0" w:space="0" w:color="auto"/>
            <w:bottom w:val="none" w:sz="0" w:space="0" w:color="auto"/>
            <w:right w:val="none" w:sz="0" w:space="0" w:color="auto"/>
          </w:divBdr>
          <w:divsChild>
            <w:div w:id="191538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665530">
      <w:bodyDiv w:val="1"/>
      <w:marLeft w:val="0"/>
      <w:marRight w:val="0"/>
      <w:marTop w:val="0"/>
      <w:marBottom w:val="0"/>
      <w:divBdr>
        <w:top w:val="none" w:sz="0" w:space="0" w:color="auto"/>
        <w:left w:val="none" w:sz="0" w:space="0" w:color="auto"/>
        <w:bottom w:val="none" w:sz="0" w:space="0" w:color="auto"/>
        <w:right w:val="none" w:sz="0" w:space="0" w:color="auto"/>
      </w:divBdr>
    </w:div>
    <w:div w:id="540172028">
      <w:bodyDiv w:val="1"/>
      <w:marLeft w:val="0"/>
      <w:marRight w:val="0"/>
      <w:marTop w:val="0"/>
      <w:marBottom w:val="0"/>
      <w:divBdr>
        <w:top w:val="none" w:sz="0" w:space="0" w:color="auto"/>
        <w:left w:val="none" w:sz="0" w:space="0" w:color="auto"/>
        <w:bottom w:val="none" w:sz="0" w:space="0" w:color="auto"/>
        <w:right w:val="none" w:sz="0" w:space="0" w:color="auto"/>
      </w:divBdr>
    </w:div>
    <w:div w:id="664821286">
      <w:bodyDiv w:val="1"/>
      <w:marLeft w:val="0"/>
      <w:marRight w:val="0"/>
      <w:marTop w:val="0"/>
      <w:marBottom w:val="0"/>
      <w:divBdr>
        <w:top w:val="none" w:sz="0" w:space="0" w:color="auto"/>
        <w:left w:val="none" w:sz="0" w:space="0" w:color="auto"/>
        <w:bottom w:val="none" w:sz="0" w:space="0" w:color="auto"/>
        <w:right w:val="none" w:sz="0" w:space="0" w:color="auto"/>
      </w:divBdr>
    </w:div>
    <w:div w:id="900602817">
      <w:bodyDiv w:val="1"/>
      <w:marLeft w:val="0"/>
      <w:marRight w:val="0"/>
      <w:marTop w:val="0"/>
      <w:marBottom w:val="0"/>
      <w:divBdr>
        <w:top w:val="none" w:sz="0" w:space="0" w:color="auto"/>
        <w:left w:val="none" w:sz="0" w:space="0" w:color="auto"/>
        <w:bottom w:val="none" w:sz="0" w:space="0" w:color="auto"/>
        <w:right w:val="none" w:sz="0" w:space="0" w:color="auto"/>
      </w:divBdr>
      <w:divsChild>
        <w:div w:id="381178083">
          <w:marLeft w:val="0"/>
          <w:marRight w:val="0"/>
          <w:marTop w:val="0"/>
          <w:marBottom w:val="0"/>
          <w:divBdr>
            <w:top w:val="none" w:sz="0" w:space="0" w:color="auto"/>
            <w:left w:val="none" w:sz="0" w:space="0" w:color="auto"/>
            <w:bottom w:val="none" w:sz="0" w:space="0" w:color="auto"/>
            <w:right w:val="none" w:sz="0" w:space="0" w:color="auto"/>
          </w:divBdr>
          <w:divsChild>
            <w:div w:id="119638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726099">
      <w:bodyDiv w:val="1"/>
      <w:marLeft w:val="0"/>
      <w:marRight w:val="0"/>
      <w:marTop w:val="0"/>
      <w:marBottom w:val="0"/>
      <w:divBdr>
        <w:top w:val="none" w:sz="0" w:space="0" w:color="auto"/>
        <w:left w:val="none" w:sz="0" w:space="0" w:color="auto"/>
        <w:bottom w:val="none" w:sz="0" w:space="0" w:color="auto"/>
        <w:right w:val="none" w:sz="0" w:space="0" w:color="auto"/>
      </w:divBdr>
      <w:divsChild>
        <w:div w:id="1823158724">
          <w:marLeft w:val="0"/>
          <w:marRight w:val="0"/>
          <w:marTop w:val="0"/>
          <w:marBottom w:val="0"/>
          <w:divBdr>
            <w:top w:val="none" w:sz="0" w:space="0" w:color="auto"/>
            <w:left w:val="none" w:sz="0" w:space="0" w:color="auto"/>
            <w:bottom w:val="none" w:sz="0" w:space="0" w:color="auto"/>
            <w:right w:val="none" w:sz="0" w:space="0" w:color="auto"/>
          </w:divBdr>
          <w:divsChild>
            <w:div w:id="317081698">
              <w:marLeft w:val="0"/>
              <w:marRight w:val="0"/>
              <w:marTop w:val="0"/>
              <w:marBottom w:val="0"/>
              <w:divBdr>
                <w:top w:val="none" w:sz="0" w:space="0" w:color="auto"/>
                <w:left w:val="none" w:sz="0" w:space="0" w:color="auto"/>
                <w:bottom w:val="none" w:sz="0" w:space="0" w:color="auto"/>
                <w:right w:val="none" w:sz="0" w:space="0" w:color="auto"/>
              </w:divBdr>
              <w:divsChild>
                <w:div w:id="1493910033">
                  <w:marLeft w:val="0"/>
                  <w:marRight w:val="0"/>
                  <w:marTop w:val="0"/>
                  <w:marBottom w:val="0"/>
                  <w:divBdr>
                    <w:top w:val="none" w:sz="0" w:space="0" w:color="auto"/>
                    <w:left w:val="none" w:sz="0" w:space="0" w:color="auto"/>
                    <w:bottom w:val="none" w:sz="0" w:space="0" w:color="auto"/>
                    <w:right w:val="none" w:sz="0" w:space="0" w:color="auto"/>
                  </w:divBdr>
                  <w:divsChild>
                    <w:div w:id="18776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882273">
          <w:marLeft w:val="0"/>
          <w:marRight w:val="0"/>
          <w:marTop w:val="0"/>
          <w:marBottom w:val="0"/>
          <w:divBdr>
            <w:top w:val="none" w:sz="0" w:space="0" w:color="auto"/>
            <w:left w:val="none" w:sz="0" w:space="0" w:color="auto"/>
            <w:bottom w:val="none" w:sz="0" w:space="0" w:color="auto"/>
            <w:right w:val="none" w:sz="0" w:space="0" w:color="auto"/>
          </w:divBdr>
          <w:divsChild>
            <w:div w:id="132508546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933171327">
      <w:bodyDiv w:val="1"/>
      <w:marLeft w:val="0"/>
      <w:marRight w:val="0"/>
      <w:marTop w:val="0"/>
      <w:marBottom w:val="0"/>
      <w:divBdr>
        <w:top w:val="none" w:sz="0" w:space="0" w:color="auto"/>
        <w:left w:val="none" w:sz="0" w:space="0" w:color="auto"/>
        <w:bottom w:val="none" w:sz="0" w:space="0" w:color="auto"/>
        <w:right w:val="none" w:sz="0" w:space="0" w:color="auto"/>
      </w:divBdr>
      <w:divsChild>
        <w:div w:id="1431655965">
          <w:marLeft w:val="0"/>
          <w:marRight w:val="0"/>
          <w:marTop w:val="0"/>
          <w:marBottom w:val="0"/>
          <w:divBdr>
            <w:top w:val="none" w:sz="0" w:space="0" w:color="auto"/>
            <w:left w:val="none" w:sz="0" w:space="0" w:color="auto"/>
            <w:bottom w:val="none" w:sz="0" w:space="0" w:color="auto"/>
            <w:right w:val="none" w:sz="0" w:space="0" w:color="auto"/>
          </w:divBdr>
          <w:divsChild>
            <w:div w:id="15211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335887">
      <w:bodyDiv w:val="1"/>
      <w:marLeft w:val="0"/>
      <w:marRight w:val="0"/>
      <w:marTop w:val="0"/>
      <w:marBottom w:val="0"/>
      <w:divBdr>
        <w:top w:val="none" w:sz="0" w:space="0" w:color="auto"/>
        <w:left w:val="none" w:sz="0" w:space="0" w:color="auto"/>
        <w:bottom w:val="none" w:sz="0" w:space="0" w:color="auto"/>
        <w:right w:val="none" w:sz="0" w:space="0" w:color="auto"/>
      </w:divBdr>
    </w:div>
    <w:div w:id="981543251">
      <w:bodyDiv w:val="1"/>
      <w:marLeft w:val="0"/>
      <w:marRight w:val="0"/>
      <w:marTop w:val="0"/>
      <w:marBottom w:val="0"/>
      <w:divBdr>
        <w:top w:val="none" w:sz="0" w:space="0" w:color="auto"/>
        <w:left w:val="none" w:sz="0" w:space="0" w:color="auto"/>
        <w:bottom w:val="none" w:sz="0" w:space="0" w:color="auto"/>
        <w:right w:val="none" w:sz="0" w:space="0" w:color="auto"/>
      </w:divBdr>
    </w:div>
    <w:div w:id="1152869886">
      <w:bodyDiv w:val="1"/>
      <w:marLeft w:val="0"/>
      <w:marRight w:val="0"/>
      <w:marTop w:val="0"/>
      <w:marBottom w:val="0"/>
      <w:divBdr>
        <w:top w:val="none" w:sz="0" w:space="0" w:color="auto"/>
        <w:left w:val="none" w:sz="0" w:space="0" w:color="auto"/>
        <w:bottom w:val="none" w:sz="0" w:space="0" w:color="auto"/>
        <w:right w:val="none" w:sz="0" w:space="0" w:color="auto"/>
      </w:divBdr>
      <w:divsChild>
        <w:div w:id="266011780">
          <w:marLeft w:val="0"/>
          <w:marRight w:val="0"/>
          <w:marTop w:val="0"/>
          <w:marBottom w:val="0"/>
          <w:divBdr>
            <w:top w:val="none" w:sz="0" w:space="0" w:color="auto"/>
            <w:left w:val="none" w:sz="0" w:space="0" w:color="auto"/>
            <w:bottom w:val="none" w:sz="0" w:space="0" w:color="auto"/>
            <w:right w:val="none" w:sz="0" w:space="0" w:color="auto"/>
          </w:divBdr>
          <w:divsChild>
            <w:div w:id="101707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98888">
      <w:bodyDiv w:val="1"/>
      <w:marLeft w:val="0"/>
      <w:marRight w:val="0"/>
      <w:marTop w:val="0"/>
      <w:marBottom w:val="0"/>
      <w:divBdr>
        <w:top w:val="none" w:sz="0" w:space="0" w:color="auto"/>
        <w:left w:val="none" w:sz="0" w:space="0" w:color="auto"/>
        <w:bottom w:val="none" w:sz="0" w:space="0" w:color="auto"/>
        <w:right w:val="none" w:sz="0" w:space="0" w:color="auto"/>
      </w:divBdr>
      <w:divsChild>
        <w:div w:id="1487235294">
          <w:marLeft w:val="0"/>
          <w:marRight w:val="0"/>
          <w:marTop w:val="0"/>
          <w:marBottom w:val="0"/>
          <w:divBdr>
            <w:top w:val="none" w:sz="0" w:space="0" w:color="auto"/>
            <w:left w:val="none" w:sz="0" w:space="0" w:color="auto"/>
            <w:bottom w:val="none" w:sz="0" w:space="0" w:color="auto"/>
            <w:right w:val="none" w:sz="0" w:space="0" w:color="auto"/>
          </w:divBdr>
          <w:divsChild>
            <w:div w:id="147344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339543">
      <w:bodyDiv w:val="1"/>
      <w:marLeft w:val="0"/>
      <w:marRight w:val="0"/>
      <w:marTop w:val="0"/>
      <w:marBottom w:val="0"/>
      <w:divBdr>
        <w:top w:val="none" w:sz="0" w:space="0" w:color="auto"/>
        <w:left w:val="none" w:sz="0" w:space="0" w:color="auto"/>
        <w:bottom w:val="none" w:sz="0" w:space="0" w:color="auto"/>
        <w:right w:val="none" w:sz="0" w:space="0" w:color="auto"/>
      </w:divBdr>
      <w:divsChild>
        <w:div w:id="1024207433">
          <w:marLeft w:val="0"/>
          <w:marRight w:val="0"/>
          <w:marTop w:val="0"/>
          <w:marBottom w:val="0"/>
          <w:divBdr>
            <w:top w:val="none" w:sz="0" w:space="0" w:color="auto"/>
            <w:left w:val="none" w:sz="0" w:space="0" w:color="auto"/>
            <w:bottom w:val="none" w:sz="0" w:space="0" w:color="auto"/>
            <w:right w:val="none" w:sz="0" w:space="0" w:color="auto"/>
          </w:divBdr>
          <w:divsChild>
            <w:div w:id="152131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388688">
      <w:bodyDiv w:val="1"/>
      <w:marLeft w:val="0"/>
      <w:marRight w:val="0"/>
      <w:marTop w:val="0"/>
      <w:marBottom w:val="0"/>
      <w:divBdr>
        <w:top w:val="none" w:sz="0" w:space="0" w:color="auto"/>
        <w:left w:val="none" w:sz="0" w:space="0" w:color="auto"/>
        <w:bottom w:val="none" w:sz="0" w:space="0" w:color="auto"/>
        <w:right w:val="none" w:sz="0" w:space="0" w:color="auto"/>
      </w:divBdr>
    </w:div>
    <w:div w:id="1219168176">
      <w:bodyDiv w:val="1"/>
      <w:marLeft w:val="0"/>
      <w:marRight w:val="0"/>
      <w:marTop w:val="0"/>
      <w:marBottom w:val="0"/>
      <w:divBdr>
        <w:top w:val="none" w:sz="0" w:space="0" w:color="auto"/>
        <w:left w:val="none" w:sz="0" w:space="0" w:color="auto"/>
        <w:bottom w:val="none" w:sz="0" w:space="0" w:color="auto"/>
        <w:right w:val="none" w:sz="0" w:space="0" w:color="auto"/>
      </w:divBdr>
      <w:divsChild>
        <w:div w:id="1087311641">
          <w:marLeft w:val="0"/>
          <w:marRight w:val="0"/>
          <w:marTop w:val="0"/>
          <w:marBottom w:val="0"/>
          <w:divBdr>
            <w:top w:val="none" w:sz="0" w:space="0" w:color="auto"/>
            <w:left w:val="none" w:sz="0" w:space="0" w:color="auto"/>
            <w:bottom w:val="none" w:sz="0" w:space="0" w:color="auto"/>
            <w:right w:val="none" w:sz="0" w:space="0" w:color="auto"/>
          </w:divBdr>
          <w:divsChild>
            <w:div w:id="8391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113055">
      <w:bodyDiv w:val="1"/>
      <w:marLeft w:val="0"/>
      <w:marRight w:val="0"/>
      <w:marTop w:val="0"/>
      <w:marBottom w:val="0"/>
      <w:divBdr>
        <w:top w:val="none" w:sz="0" w:space="0" w:color="auto"/>
        <w:left w:val="none" w:sz="0" w:space="0" w:color="auto"/>
        <w:bottom w:val="none" w:sz="0" w:space="0" w:color="auto"/>
        <w:right w:val="none" w:sz="0" w:space="0" w:color="auto"/>
      </w:divBdr>
    </w:div>
    <w:div w:id="1347558942">
      <w:bodyDiv w:val="1"/>
      <w:marLeft w:val="0"/>
      <w:marRight w:val="0"/>
      <w:marTop w:val="0"/>
      <w:marBottom w:val="0"/>
      <w:divBdr>
        <w:top w:val="none" w:sz="0" w:space="0" w:color="auto"/>
        <w:left w:val="none" w:sz="0" w:space="0" w:color="auto"/>
        <w:bottom w:val="none" w:sz="0" w:space="0" w:color="auto"/>
        <w:right w:val="none" w:sz="0" w:space="0" w:color="auto"/>
      </w:divBdr>
      <w:divsChild>
        <w:div w:id="9068796">
          <w:marLeft w:val="0"/>
          <w:marRight w:val="0"/>
          <w:marTop w:val="0"/>
          <w:marBottom w:val="0"/>
          <w:divBdr>
            <w:top w:val="none" w:sz="0" w:space="0" w:color="auto"/>
            <w:left w:val="none" w:sz="0" w:space="0" w:color="auto"/>
            <w:bottom w:val="none" w:sz="0" w:space="0" w:color="auto"/>
            <w:right w:val="none" w:sz="0" w:space="0" w:color="auto"/>
          </w:divBdr>
          <w:divsChild>
            <w:div w:id="14131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136643">
      <w:bodyDiv w:val="1"/>
      <w:marLeft w:val="0"/>
      <w:marRight w:val="0"/>
      <w:marTop w:val="0"/>
      <w:marBottom w:val="0"/>
      <w:divBdr>
        <w:top w:val="none" w:sz="0" w:space="0" w:color="auto"/>
        <w:left w:val="none" w:sz="0" w:space="0" w:color="auto"/>
        <w:bottom w:val="none" w:sz="0" w:space="0" w:color="auto"/>
        <w:right w:val="none" w:sz="0" w:space="0" w:color="auto"/>
      </w:divBdr>
    </w:div>
    <w:div w:id="1377051432">
      <w:bodyDiv w:val="1"/>
      <w:marLeft w:val="0"/>
      <w:marRight w:val="0"/>
      <w:marTop w:val="0"/>
      <w:marBottom w:val="0"/>
      <w:divBdr>
        <w:top w:val="none" w:sz="0" w:space="0" w:color="auto"/>
        <w:left w:val="none" w:sz="0" w:space="0" w:color="auto"/>
        <w:bottom w:val="none" w:sz="0" w:space="0" w:color="auto"/>
        <w:right w:val="none" w:sz="0" w:space="0" w:color="auto"/>
      </w:divBdr>
      <w:divsChild>
        <w:div w:id="1841038452">
          <w:marLeft w:val="0"/>
          <w:marRight w:val="0"/>
          <w:marTop w:val="0"/>
          <w:marBottom w:val="0"/>
          <w:divBdr>
            <w:top w:val="none" w:sz="0" w:space="0" w:color="auto"/>
            <w:left w:val="none" w:sz="0" w:space="0" w:color="auto"/>
            <w:bottom w:val="none" w:sz="0" w:space="0" w:color="auto"/>
            <w:right w:val="none" w:sz="0" w:space="0" w:color="auto"/>
          </w:divBdr>
          <w:divsChild>
            <w:div w:id="782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270256">
      <w:bodyDiv w:val="1"/>
      <w:marLeft w:val="0"/>
      <w:marRight w:val="0"/>
      <w:marTop w:val="0"/>
      <w:marBottom w:val="0"/>
      <w:divBdr>
        <w:top w:val="none" w:sz="0" w:space="0" w:color="auto"/>
        <w:left w:val="none" w:sz="0" w:space="0" w:color="auto"/>
        <w:bottom w:val="none" w:sz="0" w:space="0" w:color="auto"/>
        <w:right w:val="none" w:sz="0" w:space="0" w:color="auto"/>
      </w:divBdr>
      <w:divsChild>
        <w:div w:id="1533499770">
          <w:marLeft w:val="0"/>
          <w:marRight w:val="0"/>
          <w:marTop w:val="0"/>
          <w:marBottom w:val="0"/>
          <w:divBdr>
            <w:top w:val="none" w:sz="0" w:space="0" w:color="auto"/>
            <w:left w:val="none" w:sz="0" w:space="0" w:color="auto"/>
            <w:bottom w:val="none" w:sz="0" w:space="0" w:color="auto"/>
            <w:right w:val="none" w:sz="0" w:space="0" w:color="auto"/>
          </w:divBdr>
          <w:divsChild>
            <w:div w:id="138448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4497">
      <w:bodyDiv w:val="1"/>
      <w:marLeft w:val="0"/>
      <w:marRight w:val="0"/>
      <w:marTop w:val="0"/>
      <w:marBottom w:val="0"/>
      <w:divBdr>
        <w:top w:val="none" w:sz="0" w:space="0" w:color="auto"/>
        <w:left w:val="none" w:sz="0" w:space="0" w:color="auto"/>
        <w:bottom w:val="none" w:sz="0" w:space="0" w:color="auto"/>
        <w:right w:val="none" w:sz="0" w:space="0" w:color="auto"/>
      </w:divBdr>
      <w:divsChild>
        <w:div w:id="1644503535">
          <w:marLeft w:val="0"/>
          <w:marRight w:val="0"/>
          <w:marTop w:val="0"/>
          <w:marBottom w:val="0"/>
          <w:divBdr>
            <w:top w:val="none" w:sz="0" w:space="0" w:color="auto"/>
            <w:left w:val="none" w:sz="0" w:space="0" w:color="auto"/>
            <w:bottom w:val="none" w:sz="0" w:space="0" w:color="auto"/>
            <w:right w:val="none" w:sz="0" w:space="0" w:color="auto"/>
          </w:divBdr>
          <w:divsChild>
            <w:div w:id="8238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868018">
      <w:bodyDiv w:val="1"/>
      <w:marLeft w:val="0"/>
      <w:marRight w:val="0"/>
      <w:marTop w:val="0"/>
      <w:marBottom w:val="0"/>
      <w:divBdr>
        <w:top w:val="none" w:sz="0" w:space="0" w:color="auto"/>
        <w:left w:val="none" w:sz="0" w:space="0" w:color="auto"/>
        <w:bottom w:val="none" w:sz="0" w:space="0" w:color="auto"/>
        <w:right w:val="none" w:sz="0" w:space="0" w:color="auto"/>
      </w:divBdr>
      <w:divsChild>
        <w:div w:id="318727971">
          <w:marLeft w:val="0"/>
          <w:marRight w:val="0"/>
          <w:marTop w:val="0"/>
          <w:marBottom w:val="0"/>
          <w:divBdr>
            <w:top w:val="none" w:sz="0" w:space="0" w:color="auto"/>
            <w:left w:val="none" w:sz="0" w:space="0" w:color="auto"/>
            <w:bottom w:val="none" w:sz="0" w:space="0" w:color="auto"/>
            <w:right w:val="none" w:sz="0" w:space="0" w:color="auto"/>
          </w:divBdr>
          <w:divsChild>
            <w:div w:id="211323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03817">
      <w:bodyDiv w:val="1"/>
      <w:marLeft w:val="0"/>
      <w:marRight w:val="0"/>
      <w:marTop w:val="0"/>
      <w:marBottom w:val="0"/>
      <w:divBdr>
        <w:top w:val="none" w:sz="0" w:space="0" w:color="auto"/>
        <w:left w:val="none" w:sz="0" w:space="0" w:color="auto"/>
        <w:bottom w:val="none" w:sz="0" w:space="0" w:color="auto"/>
        <w:right w:val="none" w:sz="0" w:space="0" w:color="auto"/>
      </w:divBdr>
      <w:divsChild>
        <w:div w:id="1430468594">
          <w:marLeft w:val="0"/>
          <w:marRight w:val="0"/>
          <w:marTop w:val="0"/>
          <w:marBottom w:val="0"/>
          <w:divBdr>
            <w:top w:val="none" w:sz="0" w:space="0" w:color="auto"/>
            <w:left w:val="none" w:sz="0" w:space="0" w:color="auto"/>
            <w:bottom w:val="none" w:sz="0" w:space="0" w:color="auto"/>
            <w:right w:val="none" w:sz="0" w:space="0" w:color="auto"/>
          </w:divBdr>
          <w:divsChild>
            <w:div w:id="30454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132421">
      <w:bodyDiv w:val="1"/>
      <w:marLeft w:val="0"/>
      <w:marRight w:val="0"/>
      <w:marTop w:val="0"/>
      <w:marBottom w:val="0"/>
      <w:divBdr>
        <w:top w:val="none" w:sz="0" w:space="0" w:color="auto"/>
        <w:left w:val="none" w:sz="0" w:space="0" w:color="auto"/>
        <w:bottom w:val="none" w:sz="0" w:space="0" w:color="auto"/>
        <w:right w:val="none" w:sz="0" w:space="0" w:color="auto"/>
      </w:divBdr>
      <w:divsChild>
        <w:div w:id="1325008231">
          <w:marLeft w:val="0"/>
          <w:marRight w:val="0"/>
          <w:marTop w:val="0"/>
          <w:marBottom w:val="0"/>
          <w:divBdr>
            <w:top w:val="none" w:sz="0" w:space="0" w:color="auto"/>
            <w:left w:val="none" w:sz="0" w:space="0" w:color="auto"/>
            <w:bottom w:val="none" w:sz="0" w:space="0" w:color="auto"/>
            <w:right w:val="none" w:sz="0" w:space="0" w:color="auto"/>
          </w:divBdr>
          <w:divsChild>
            <w:div w:id="13810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386693">
      <w:bodyDiv w:val="1"/>
      <w:marLeft w:val="0"/>
      <w:marRight w:val="0"/>
      <w:marTop w:val="0"/>
      <w:marBottom w:val="0"/>
      <w:divBdr>
        <w:top w:val="none" w:sz="0" w:space="0" w:color="auto"/>
        <w:left w:val="none" w:sz="0" w:space="0" w:color="auto"/>
        <w:bottom w:val="none" w:sz="0" w:space="0" w:color="auto"/>
        <w:right w:val="none" w:sz="0" w:space="0" w:color="auto"/>
      </w:divBdr>
    </w:div>
    <w:div w:id="1547528487">
      <w:bodyDiv w:val="1"/>
      <w:marLeft w:val="0"/>
      <w:marRight w:val="0"/>
      <w:marTop w:val="0"/>
      <w:marBottom w:val="0"/>
      <w:divBdr>
        <w:top w:val="none" w:sz="0" w:space="0" w:color="auto"/>
        <w:left w:val="none" w:sz="0" w:space="0" w:color="auto"/>
        <w:bottom w:val="none" w:sz="0" w:space="0" w:color="auto"/>
        <w:right w:val="none" w:sz="0" w:space="0" w:color="auto"/>
      </w:divBdr>
    </w:div>
    <w:div w:id="1554582738">
      <w:bodyDiv w:val="1"/>
      <w:marLeft w:val="0"/>
      <w:marRight w:val="0"/>
      <w:marTop w:val="0"/>
      <w:marBottom w:val="0"/>
      <w:divBdr>
        <w:top w:val="none" w:sz="0" w:space="0" w:color="auto"/>
        <w:left w:val="none" w:sz="0" w:space="0" w:color="auto"/>
        <w:bottom w:val="none" w:sz="0" w:space="0" w:color="auto"/>
        <w:right w:val="none" w:sz="0" w:space="0" w:color="auto"/>
      </w:divBdr>
      <w:divsChild>
        <w:div w:id="781146914">
          <w:marLeft w:val="0"/>
          <w:marRight w:val="0"/>
          <w:marTop w:val="0"/>
          <w:marBottom w:val="0"/>
          <w:divBdr>
            <w:top w:val="none" w:sz="0" w:space="0" w:color="auto"/>
            <w:left w:val="none" w:sz="0" w:space="0" w:color="auto"/>
            <w:bottom w:val="none" w:sz="0" w:space="0" w:color="auto"/>
            <w:right w:val="none" w:sz="0" w:space="0" w:color="auto"/>
          </w:divBdr>
          <w:divsChild>
            <w:div w:id="40052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64649">
      <w:bodyDiv w:val="1"/>
      <w:marLeft w:val="0"/>
      <w:marRight w:val="0"/>
      <w:marTop w:val="0"/>
      <w:marBottom w:val="0"/>
      <w:divBdr>
        <w:top w:val="none" w:sz="0" w:space="0" w:color="auto"/>
        <w:left w:val="none" w:sz="0" w:space="0" w:color="auto"/>
        <w:bottom w:val="none" w:sz="0" w:space="0" w:color="auto"/>
        <w:right w:val="none" w:sz="0" w:space="0" w:color="auto"/>
      </w:divBdr>
      <w:divsChild>
        <w:div w:id="404303190">
          <w:marLeft w:val="0"/>
          <w:marRight w:val="0"/>
          <w:marTop w:val="0"/>
          <w:marBottom w:val="0"/>
          <w:divBdr>
            <w:top w:val="none" w:sz="0" w:space="0" w:color="auto"/>
            <w:left w:val="none" w:sz="0" w:space="0" w:color="auto"/>
            <w:bottom w:val="none" w:sz="0" w:space="0" w:color="auto"/>
            <w:right w:val="none" w:sz="0" w:space="0" w:color="auto"/>
          </w:divBdr>
          <w:divsChild>
            <w:div w:id="89096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509685">
      <w:bodyDiv w:val="1"/>
      <w:marLeft w:val="0"/>
      <w:marRight w:val="0"/>
      <w:marTop w:val="0"/>
      <w:marBottom w:val="0"/>
      <w:divBdr>
        <w:top w:val="none" w:sz="0" w:space="0" w:color="auto"/>
        <w:left w:val="none" w:sz="0" w:space="0" w:color="auto"/>
        <w:bottom w:val="none" w:sz="0" w:space="0" w:color="auto"/>
        <w:right w:val="none" w:sz="0" w:space="0" w:color="auto"/>
      </w:divBdr>
      <w:divsChild>
        <w:div w:id="67773955">
          <w:marLeft w:val="0"/>
          <w:marRight w:val="0"/>
          <w:marTop w:val="0"/>
          <w:marBottom w:val="0"/>
          <w:divBdr>
            <w:top w:val="none" w:sz="0" w:space="0" w:color="auto"/>
            <w:left w:val="none" w:sz="0" w:space="0" w:color="auto"/>
            <w:bottom w:val="none" w:sz="0" w:space="0" w:color="auto"/>
            <w:right w:val="none" w:sz="0" w:space="0" w:color="auto"/>
          </w:divBdr>
          <w:divsChild>
            <w:div w:id="185218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977899">
      <w:bodyDiv w:val="1"/>
      <w:marLeft w:val="0"/>
      <w:marRight w:val="0"/>
      <w:marTop w:val="0"/>
      <w:marBottom w:val="0"/>
      <w:divBdr>
        <w:top w:val="none" w:sz="0" w:space="0" w:color="auto"/>
        <w:left w:val="none" w:sz="0" w:space="0" w:color="auto"/>
        <w:bottom w:val="none" w:sz="0" w:space="0" w:color="auto"/>
        <w:right w:val="none" w:sz="0" w:space="0" w:color="auto"/>
      </w:divBdr>
    </w:div>
    <w:div w:id="1694722917">
      <w:bodyDiv w:val="1"/>
      <w:marLeft w:val="0"/>
      <w:marRight w:val="0"/>
      <w:marTop w:val="0"/>
      <w:marBottom w:val="0"/>
      <w:divBdr>
        <w:top w:val="none" w:sz="0" w:space="0" w:color="auto"/>
        <w:left w:val="none" w:sz="0" w:space="0" w:color="auto"/>
        <w:bottom w:val="none" w:sz="0" w:space="0" w:color="auto"/>
        <w:right w:val="none" w:sz="0" w:space="0" w:color="auto"/>
      </w:divBdr>
      <w:divsChild>
        <w:div w:id="348794359">
          <w:marLeft w:val="0"/>
          <w:marRight w:val="0"/>
          <w:marTop w:val="0"/>
          <w:marBottom w:val="0"/>
          <w:divBdr>
            <w:top w:val="none" w:sz="0" w:space="0" w:color="auto"/>
            <w:left w:val="none" w:sz="0" w:space="0" w:color="auto"/>
            <w:bottom w:val="none" w:sz="0" w:space="0" w:color="auto"/>
            <w:right w:val="none" w:sz="0" w:space="0" w:color="auto"/>
          </w:divBdr>
          <w:divsChild>
            <w:div w:id="194734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480615">
      <w:bodyDiv w:val="1"/>
      <w:marLeft w:val="0"/>
      <w:marRight w:val="0"/>
      <w:marTop w:val="0"/>
      <w:marBottom w:val="0"/>
      <w:divBdr>
        <w:top w:val="none" w:sz="0" w:space="0" w:color="auto"/>
        <w:left w:val="none" w:sz="0" w:space="0" w:color="auto"/>
        <w:bottom w:val="none" w:sz="0" w:space="0" w:color="auto"/>
        <w:right w:val="none" w:sz="0" w:space="0" w:color="auto"/>
      </w:divBdr>
      <w:divsChild>
        <w:div w:id="1022366797">
          <w:marLeft w:val="0"/>
          <w:marRight w:val="0"/>
          <w:marTop w:val="0"/>
          <w:marBottom w:val="0"/>
          <w:divBdr>
            <w:top w:val="none" w:sz="0" w:space="0" w:color="auto"/>
            <w:left w:val="none" w:sz="0" w:space="0" w:color="auto"/>
            <w:bottom w:val="none" w:sz="0" w:space="0" w:color="auto"/>
            <w:right w:val="none" w:sz="0" w:space="0" w:color="auto"/>
          </w:divBdr>
          <w:divsChild>
            <w:div w:id="132180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73438">
      <w:bodyDiv w:val="1"/>
      <w:marLeft w:val="0"/>
      <w:marRight w:val="0"/>
      <w:marTop w:val="0"/>
      <w:marBottom w:val="0"/>
      <w:divBdr>
        <w:top w:val="none" w:sz="0" w:space="0" w:color="auto"/>
        <w:left w:val="none" w:sz="0" w:space="0" w:color="auto"/>
        <w:bottom w:val="none" w:sz="0" w:space="0" w:color="auto"/>
        <w:right w:val="none" w:sz="0" w:space="0" w:color="auto"/>
      </w:divBdr>
    </w:div>
    <w:div w:id="1773473133">
      <w:bodyDiv w:val="1"/>
      <w:marLeft w:val="0"/>
      <w:marRight w:val="0"/>
      <w:marTop w:val="0"/>
      <w:marBottom w:val="0"/>
      <w:divBdr>
        <w:top w:val="none" w:sz="0" w:space="0" w:color="auto"/>
        <w:left w:val="none" w:sz="0" w:space="0" w:color="auto"/>
        <w:bottom w:val="none" w:sz="0" w:space="0" w:color="auto"/>
        <w:right w:val="none" w:sz="0" w:space="0" w:color="auto"/>
      </w:divBdr>
    </w:div>
    <w:div w:id="1874145450">
      <w:bodyDiv w:val="1"/>
      <w:marLeft w:val="0"/>
      <w:marRight w:val="0"/>
      <w:marTop w:val="0"/>
      <w:marBottom w:val="0"/>
      <w:divBdr>
        <w:top w:val="none" w:sz="0" w:space="0" w:color="auto"/>
        <w:left w:val="none" w:sz="0" w:space="0" w:color="auto"/>
        <w:bottom w:val="none" w:sz="0" w:space="0" w:color="auto"/>
        <w:right w:val="none" w:sz="0" w:space="0" w:color="auto"/>
      </w:divBdr>
      <w:divsChild>
        <w:div w:id="745537595">
          <w:marLeft w:val="0"/>
          <w:marRight w:val="0"/>
          <w:marTop w:val="0"/>
          <w:marBottom w:val="0"/>
          <w:divBdr>
            <w:top w:val="none" w:sz="0" w:space="0" w:color="auto"/>
            <w:left w:val="none" w:sz="0" w:space="0" w:color="auto"/>
            <w:bottom w:val="none" w:sz="0" w:space="0" w:color="auto"/>
            <w:right w:val="none" w:sz="0" w:space="0" w:color="auto"/>
          </w:divBdr>
          <w:divsChild>
            <w:div w:id="170305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57245">
      <w:bodyDiv w:val="1"/>
      <w:marLeft w:val="0"/>
      <w:marRight w:val="0"/>
      <w:marTop w:val="0"/>
      <w:marBottom w:val="0"/>
      <w:divBdr>
        <w:top w:val="none" w:sz="0" w:space="0" w:color="auto"/>
        <w:left w:val="none" w:sz="0" w:space="0" w:color="auto"/>
        <w:bottom w:val="none" w:sz="0" w:space="0" w:color="auto"/>
        <w:right w:val="none" w:sz="0" w:space="0" w:color="auto"/>
      </w:divBdr>
      <w:divsChild>
        <w:div w:id="1305889366">
          <w:marLeft w:val="0"/>
          <w:marRight w:val="0"/>
          <w:marTop w:val="0"/>
          <w:marBottom w:val="0"/>
          <w:divBdr>
            <w:top w:val="none" w:sz="0" w:space="0" w:color="auto"/>
            <w:left w:val="none" w:sz="0" w:space="0" w:color="auto"/>
            <w:bottom w:val="none" w:sz="0" w:space="0" w:color="auto"/>
            <w:right w:val="none" w:sz="0" w:space="0" w:color="auto"/>
          </w:divBdr>
          <w:divsChild>
            <w:div w:id="99295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335270">
      <w:bodyDiv w:val="1"/>
      <w:marLeft w:val="0"/>
      <w:marRight w:val="0"/>
      <w:marTop w:val="0"/>
      <w:marBottom w:val="0"/>
      <w:divBdr>
        <w:top w:val="none" w:sz="0" w:space="0" w:color="auto"/>
        <w:left w:val="none" w:sz="0" w:space="0" w:color="auto"/>
        <w:bottom w:val="none" w:sz="0" w:space="0" w:color="auto"/>
        <w:right w:val="none" w:sz="0" w:space="0" w:color="auto"/>
      </w:divBdr>
      <w:divsChild>
        <w:div w:id="157430297">
          <w:marLeft w:val="0"/>
          <w:marRight w:val="0"/>
          <w:marTop w:val="0"/>
          <w:marBottom w:val="0"/>
          <w:divBdr>
            <w:top w:val="none" w:sz="0" w:space="0" w:color="auto"/>
            <w:left w:val="none" w:sz="0" w:space="0" w:color="auto"/>
            <w:bottom w:val="none" w:sz="0" w:space="0" w:color="auto"/>
            <w:right w:val="none" w:sz="0" w:space="0" w:color="auto"/>
          </w:divBdr>
          <w:divsChild>
            <w:div w:id="73820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1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support-forces/diversity-and-inclusion/culture-and-inclusion-strategy" TargetMode="External"/><Relationship Id="rId13" Type="http://schemas.openxmlformats.org/officeDocument/2006/relationships/hyperlink" Target="https://www.gov.uk/government/publications/the-effectiveness-of-partnership-working-in-a-crime-and-disorder-contex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llege.police.uk/app/major-investigation-and-public-protection/hate-crime/partnership-working" TargetMode="External"/><Relationship Id="rId12" Type="http://schemas.openxmlformats.org/officeDocument/2006/relationships/hyperlink" Target="https://www.eif.org.uk/report/realising-the-potential-of-early-intervention" TargetMode="External"/><Relationship Id="rId17" Type="http://schemas.openxmlformats.org/officeDocument/2006/relationships/hyperlink" Target="file:///C:/Users/SWP8807/Downloads/guide-for-frontline-police-officers-and-pcsos.pdf" TargetMode="External"/><Relationship Id="rId2" Type="http://schemas.openxmlformats.org/officeDocument/2006/relationships/numbering" Target="numbering.xml"/><Relationship Id="rId16" Type="http://schemas.openxmlformats.org/officeDocument/2006/relationships/hyperlink" Target="https://www.preventingexploitationtoolkit.org.uk/home/what-is-exploitation/what-is-vulnerability/children-and-young-people-in-care/" TargetMode="External"/><Relationship Id="rId1" Type="http://schemas.openxmlformats.org/officeDocument/2006/relationships/customXml" Target="../customXml/item1.xml"/><Relationship Id="rId6" Type="http://schemas.openxmlformats.org/officeDocument/2006/relationships/hyperlink" Target="https://researchbriefings.files.parliament.uk/documents/POST-PN-0599/POST-PN-0599.pdf" TargetMode="External"/><Relationship Id="rId11" Type="http://schemas.openxmlformats.org/officeDocument/2006/relationships/hyperlink" Target="https://doi.org/10.1080/10439463.2019.1598998" TargetMode="External"/><Relationship Id="rId5" Type="http://schemas.openxmlformats.org/officeDocument/2006/relationships/webSettings" Target="webSettings.xml"/><Relationship Id="rId15" Type="http://schemas.openxmlformats.org/officeDocument/2006/relationships/hyperlink" Target="https://doi.org/10.1093/police/pau022" TargetMode="External"/><Relationship Id="rId10" Type="http://schemas.openxmlformats.org/officeDocument/2006/relationships/hyperlink" Target="https://www.college.police.uk/guidance/drug-crimes-evidence-briefing/prevention-and-early-interven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llege.police.uk/app/engagement-and-communication/engagement" TargetMode="External"/><Relationship Id="rId14" Type="http://schemas.openxmlformats.org/officeDocument/2006/relationships/hyperlink" Target="https://www.gov.uk/government/publications/criminal-exploitation-of-children-and-vulnerable-adults-county-lines/criminal-exploitation-of-children-and-vulnerable-adults-county-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29662-E217-4F2A-A4FB-93E334D31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12</Pages>
  <Words>4857</Words>
  <Characters>27691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Evans,Ben swp8807</dc:creator>
  <cp:keywords/>
  <dc:description/>
  <cp:lastModifiedBy>Evans,Ben swp8807</cp:lastModifiedBy>
  <cp:revision>600</cp:revision>
  <dcterms:created xsi:type="dcterms:W3CDTF">2025-05-06T13:33:00Z</dcterms:created>
  <dcterms:modified xsi:type="dcterms:W3CDTF">2025-05-26T11:43:00Z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2025-05-06T13:14:24Z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8e545243-5e52-4d00-9900-12b33bf03d5b</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