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2E7EBA9" w14:textId="77777777" w:rsidR="009F5812" w:rsidRPr="00C0156E" w:rsidRDefault="009F5812" w:rsidP="0038527D">
      <w:pPr>
        <w:spacing w:line="360" w:lineRule="auto"/>
        <w:jc w:val="both"/>
        <w:rPr>
          <w:rFonts w:ascii="Sitka Text" w:hAnsi="Sitka Text" w:cstheme="majorBidi"/>
          <w:sz w:val="24"/>
          <w:szCs w:val="24"/>
        </w:rPr>
      </w:pPr>
    </w:p>
    <w:p w14:paraId="1EA26291" w14:textId="77777777" w:rsidR="00B85C69" w:rsidRPr="00C0156E" w:rsidRDefault="00B85C69" w:rsidP="0038527D">
      <w:pPr>
        <w:spacing w:line="360" w:lineRule="auto"/>
        <w:jc w:val="both"/>
        <w:rPr>
          <w:rFonts w:ascii="Sitka Text" w:hAnsi="Sitka Text" w:cstheme="majorBidi"/>
          <w:sz w:val="24"/>
          <w:szCs w:val="24"/>
        </w:rPr>
      </w:pPr>
    </w:p>
    <w:p w14:paraId="626617B8" w14:textId="77777777" w:rsidR="00A009A0" w:rsidRPr="00C0156E" w:rsidRDefault="00A009A0" w:rsidP="00A009A0">
      <w:pPr>
        <w:spacing w:line="480" w:lineRule="auto"/>
        <w:jc w:val="center"/>
        <w:rPr>
          <w:rFonts w:ascii="Sitka Text" w:eastAsia="Times New Roman" w:hAnsi="Sitka Text" w:cstheme="majorBidi"/>
          <w:i/>
          <w:iCs/>
          <w:color w:val="1D2125"/>
          <w:kern w:val="0"/>
          <w:sz w:val="24"/>
          <w:szCs w:val="24"/>
          <w:lang w:eastAsia="en-GB" w:bidi="th-TH"/>
          <w14:ligatures w14:val="none"/>
        </w:rPr>
      </w:pPr>
      <w:r w:rsidRPr="00C0156E">
        <w:rPr>
          <w:rFonts w:ascii="Sitka Text" w:eastAsia="Times New Roman" w:hAnsi="Sitka Text" w:cstheme="majorBidi"/>
          <w:i/>
          <w:iCs/>
          <w:color w:val="1D2125"/>
          <w:kern w:val="0"/>
          <w:sz w:val="24"/>
          <w:szCs w:val="24"/>
          <w:lang w:eastAsia="en-GB" w:bidi="th-TH"/>
          <w14:ligatures w14:val="none"/>
        </w:rPr>
        <w:t xml:space="preserve">From </w:t>
      </w:r>
      <w:proofErr w:type="spellStart"/>
      <w:r w:rsidRPr="00C0156E">
        <w:rPr>
          <w:rFonts w:ascii="Sitka Text" w:eastAsia="Times New Roman" w:hAnsi="Sitka Text" w:cstheme="majorBidi"/>
          <w:i/>
          <w:iCs/>
          <w:color w:val="1D2125"/>
          <w:kern w:val="0"/>
          <w:sz w:val="24"/>
          <w:szCs w:val="24"/>
          <w:lang w:eastAsia="en-GB" w:bidi="th-TH"/>
          <w14:ligatures w14:val="none"/>
        </w:rPr>
        <w:t>Ātman</w:t>
      </w:r>
      <w:proofErr w:type="spellEnd"/>
      <w:r w:rsidRPr="00C0156E">
        <w:rPr>
          <w:rFonts w:ascii="Sitka Text" w:eastAsia="Times New Roman" w:hAnsi="Sitka Text" w:cstheme="majorBidi"/>
          <w:i/>
          <w:iCs/>
          <w:color w:val="1D2125"/>
          <w:kern w:val="0"/>
          <w:sz w:val="24"/>
          <w:szCs w:val="24"/>
          <w:lang w:eastAsia="en-GB" w:bidi="th-TH"/>
          <w14:ligatures w14:val="none"/>
        </w:rPr>
        <w:t xml:space="preserve"> to </w:t>
      </w:r>
      <w:proofErr w:type="spellStart"/>
      <w:r w:rsidRPr="00C0156E">
        <w:rPr>
          <w:rFonts w:ascii="Sitka Text" w:eastAsia="Times New Roman" w:hAnsi="Sitka Text" w:cstheme="majorBidi"/>
          <w:i/>
          <w:iCs/>
          <w:color w:val="1D2125"/>
          <w:kern w:val="0"/>
          <w:sz w:val="24"/>
          <w:szCs w:val="24"/>
          <w:lang w:eastAsia="en-GB" w:bidi="th-TH"/>
          <w14:ligatures w14:val="none"/>
        </w:rPr>
        <w:t>Śūnyatā</w:t>
      </w:r>
      <w:proofErr w:type="spellEnd"/>
      <w:r w:rsidRPr="00C0156E">
        <w:rPr>
          <w:rFonts w:ascii="Sitka Text" w:eastAsia="Times New Roman" w:hAnsi="Sitka Text" w:cstheme="majorBidi"/>
          <w:i/>
          <w:iCs/>
          <w:color w:val="1D2125"/>
          <w:kern w:val="0"/>
          <w:sz w:val="24"/>
          <w:szCs w:val="24"/>
          <w:lang w:eastAsia="en-GB" w:bidi="th-TH"/>
          <w14:ligatures w14:val="none"/>
        </w:rPr>
        <w:t xml:space="preserve"> — The Transformation of the Concept of Self in Buddhist Thought</w:t>
      </w:r>
    </w:p>
    <w:p w14:paraId="2FFC7199" w14:textId="77777777" w:rsidR="00B00F36" w:rsidRPr="00C0156E" w:rsidRDefault="00B00F36" w:rsidP="0025213E">
      <w:pPr>
        <w:spacing w:line="360" w:lineRule="auto"/>
        <w:jc w:val="center"/>
        <w:rPr>
          <w:rFonts w:ascii="Sitka Text" w:hAnsi="Sitka Text" w:cstheme="majorBidi"/>
          <w:b/>
          <w:bCs/>
          <w:sz w:val="24"/>
          <w:szCs w:val="24"/>
        </w:rPr>
      </w:pPr>
    </w:p>
    <w:p w14:paraId="4282C21B" w14:textId="44494329" w:rsidR="00AF049F" w:rsidRPr="00C0156E" w:rsidRDefault="006D15E8" w:rsidP="006D15E8">
      <w:pPr>
        <w:pStyle w:val="Kop1"/>
        <w:shd w:val="clear" w:color="auto" w:fill="FFFFFF"/>
        <w:spacing w:before="0" w:beforeAutospacing="0"/>
        <w:jc w:val="center"/>
        <w:rPr>
          <w:rFonts w:ascii="Sitka Text" w:hAnsi="Sitka Text" w:cstheme="majorBidi"/>
          <w:color w:val="1D2125"/>
          <w:sz w:val="24"/>
          <w:szCs w:val="24"/>
        </w:rPr>
      </w:pPr>
      <w:r w:rsidRPr="00C0156E">
        <w:rPr>
          <w:rFonts w:ascii="Sitka Text" w:hAnsi="Sitka Text" w:cstheme="majorBidi"/>
          <w:color w:val="1D2125"/>
          <w:sz w:val="24"/>
          <w:szCs w:val="24"/>
        </w:rPr>
        <w:t>The Self: East and West</w:t>
      </w:r>
      <w:r w:rsidR="00AF049F" w:rsidRPr="00C0156E">
        <w:rPr>
          <w:rFonts w:ascii="Sitka Text" w:hAnsi="Sitka Text" w:cstheme="majorBidi"/>
          <w:color w:val="1D2125"/>
          <w:sz w:val="24"/>
          <w:szCs w:val="24"/>
        </w:rPr>
        <w:t xml:space="preserve"> (</w:t>
      </w:r>
      <w:r w:rsidRPr="00C0156E">
        <w:rPr>
          <w:rFonts w:ascii="Sitka Text" w:hAnsi="Sitka Text" w:cstheme="majorBidi"/>
          <w:color w:val="1D2125"/>
          <w:sz w:val="24"/>
          <w:szCs w:val="24"/>
        </w:rPr>
        <w:t>HPPH7013</w:t>
      </w:r>
      <w:r w:rsidR="00AF049F" w:rsidRPr="00C0156E">
        <w:rPr>
          <w:rFonts w:ascii="Sitka Text" w:hAnsi="Sitka Text" w:cstheme="majorBidi"/>
          <w:color w:val="1D2125"/>
          <w:sz w:val="24"/>
          <w:szCs w:val="24"/>
        </w:rPr>
        <w:t>)</w:t>
      </w:r>
    </w:p>
    <w:p w14:paraId="2D8E3136" w14:textId="1B41A5B9" w:rsidR="00D97B60" w:rsidRPr="00C0156E" w:rsidRDefault="00D97B60" w:rsidP="0025213E">
      <w:pPr>
        <w:spacing w:line="480" w:lineRule="auto"/>
        <w:jc w:val="center"/>
        <w:rPr>
          <w:rFonts w:ascii="Sitka Text" w:hAnsi="Sitka Text" w:cstheme="majorBidi"/>
          <w:b/>
          <w:bCs/>
          <w:sz w:val="24"/>
          <w:szCs w:val="24"/>
        </w:rPr>
      </w:pPr>
      <w:r w:rsidRPr="00C0156E">
        <w:rPr>
          <w:rFonts w:ascii="Sitka Text" w:hAnsi="Sitka Text" w:cstheme="majorBidi"/>
          <w:b/>
          <w:bCs/>
          <w:sz w:val="24"/>
          <w:szCs w:val="24"/>
        </w:rPr>
        <w:t xml:space="preserve">Assignment </w:t>
      </w:r>
      <w:r w:rsidR="00472B02" w:rsidRPr="00C0156E">
        <w:rPr>
          <w:rFonts w:ascii="Sitka Text" w:hAnsi="Sitka Text" w:cstheme="majorBidi"/>
          <w:b/>
          <w:bCs/>
          <w:sz w:val="24"/>
          <w:szCs w:val="24"/>
        </w:rPr>
        <w:t>2</w:t>
      </w:r>
    </w:p>
    <w:p w14:paraId="4302A235" w14:textId="77777777" w:rsidR="00D97B60" w:rsidRPr="00C0156E" w:rsidRDefault="00D97B60" w:rsidP="0025213E">
      <w:pPr>
        <w:spacing w:line="480" w:lineRule="auto"/>
        <w:jc w:val="center"/>
        <w:rPr>
          <w:rFonts w:ascii="Sitka Text" w:hAnsi="Sitka Text" w:cstheme="majorBidi"/>
          <w:b/>
          <w:bCs/>
          <w:sz w:val="24"/>
          <w:szCs w:val="24"/>
        </w:rPr>
      </w:pPr>
      <w:r w:rsidRPr="00C0156E">
        <w:rPr>
          <w:rFonts w:ascii="Sitka Text" w:hAnsi="Sitka Text" w:cstheme="majorBidi"/>
          <w:b/>
          <w:bCs/>
          <w:sz w:val="24"/>
          <w:szCs w:val="24"/>
        </w:rPr>
        <w:t>Suzanne Tempel Student No. 2246080</w:t>
      </w:r>
    </w:p>
    <w:p w14:paraId="2E36EFC3" w14:textId="15CF1024" w:rsidR="0031587B" w:rsidRPr="00C0156E" w:rsidRDefault="00C7791B" w:rsidP="0025213E">
      <w:pPr>
        <w:spacing w:line="480" w:lineRule="auto"/>
        <w:jc w:val="center"/>
        <w:rPr>
          <w:rFonts w:ascii="Sitka Text" w:hAnsi="Sitka Text" w:cstheme="majorBidi"/>
          <w:b/>
          <w:bCs/>
          <w:sz w:val="24"/>
          <w:szCs w:val="24"/>
        </w:rPr>
      </w:pPr>
      <w:r w:rsidRPr="00C0156E">
        <w:rPr>
          <w:rFonts w:ascii="Sitka Text" w:hAnsi="Sitka Text" w:cstheme="majorBidi"/>
          <w:b/>
          <w:bCs/>
          <w:sz w:val="24"/>
          <w:szCs w:val="24"/>
        </w:rPr>
        <w:t>09</w:t>
      </w:r>
      <w:r w:rsidR="002603A7" w:rsidRPr="00C0156E">
        <w:rPr>
          <w:rFonts w:ascii="Sitka Text" w:hAnsi="Sitka Text" w:cstheme="majorBidi"/>
          <w:b/>
          <w:bCs/>
          <w:sz w:val="24"/>
          <w:szCs w:val="24"/>
        </w:rPr>
        <w:t>-</w:t>
      </w:r>
      <w:r w:rsidRPr="00C0156E">
        <w:rPr>
          <w:rFonts w:ascii="Sitka Text" w:hAnsi="Sitka Text" w:cstheme="majorBidi"/>
          <w:b/>
          <w:bCs/>
          <w:sz w:val="24"/>
          <w:szCs w:val="24"/>
        </w:rPr>
        <w:t>01</w:t>
      </w:r>
      <w:r w:rsidR="002603A7" w:rsidRPr="00C0156E">
        <w:rPr>
          <w:rFonts w:ascii="Sitka Text" w:hAnsi="Sitka Text" w:cstheme="majorBidi"/>
          <w:b/>
          <w:bCs/>
          <w:sz w:val="24"/>
          <w:szCs w:val="24"/>
        </w:rPr>
        <w:t>-202</w:t>
      </w:r>
      <w:r w:rsidR="00A009A0" w:rsidRPr="00C0156E">
        <w:rPr>
          <w:rFonts w:ascii="Sitka Text" w:hAnsi="Sitka Text" w:cstheme="majorBidi"/>
          <w:b/>
          <w:bCs/>
          <w:sz w:val="24"/>
          <w:szCs w:val="24"/>
        </w:rPr>
        <w:t>5</w:t>
      </w:r>
    </w:p>
    <w:p w14:paraId="7D17B312" w14:textId="793A48E4" w:rsidR="002A367D" w:rsidRPr="00C0156E" w:rsidRDefault="002A367D" w:rsidP="00A009A0">
      <w:pPr>
        <w:spacing w:line="480" w:lineRule="auto"/>
        <w:rPr>
          <w:rFonts w:ascii="Sitka Text" w:eastAsia="Times New Roman" w:hAnsi="Sitka Text" w:cstheme="majorBidi"/>
          <w:color w:val="1D2125"/>
          <w:kern w:val="0"/>
          <w:sz w:val="24"/>
          <w:szCs w:val="24"/>
          <w:lang w:eastAsia="en-GB" w:bidi="th-TH"/>
          <w14:ligatures w14:val="none"/>
        </w:rPr>
      </w:pPr>
    </w:p>
    <w:p w14:paraId="2744F897" w14:textId="7B44F395" w:rsidR="002A367D" w:rsidRPr="00C0156E" w:rsidRDefault="002A367D" w:rsidP="002E69D4">
      <w:pPr>
        <w:spacing w:line="480" w:lineRule="auto"/>
        <w:rPr>
          <w:rFonts w:ascii="Sitka Text" w:eastAsia="Times New Roman" w:hAnsi="Sitka Text" w:cstheme="majorBidi"/>
          <w:color w:val="1D2125"/>
          <w:kern w:val="0"/>
          <w:sz w:val="24"/>
          <w:szCs w:val="24"/>
          <w:lang w:eastAsia="en-GB" w:bidi="th-TH"/>
          <w14:ligatures w14:val="none"/>
        </w:rPr>
      </w:pPr>
      <w:r w:rsidRPr="00C0156E">
        <w:rPr>
          <w:rFonts w:ascii="Sitka Text" w:eastAsia="Times New Roman" w:hAnsi="Sitka Text" w:cstheme="majorBidi"/>
          <w:color w:val="1D2125"/>
          <w:kern w:val="0"/>
          <w:sz w:val="24"/>
          <w:szCs w:val="24"/>
          <w:lang w:eastAsia="en-GB" w:bidi="th-TH"/>
          <w14:ligatures w14:val="none"/>
        </w:rPr>
        <w:t xml:space="preserve">The history of Buddhist thought is marked by one of the most striking philosophical transformations in the Indian intellectual landscape: the movement from the </w:t>
      </w:r>
      <w:proofErr w:type="spellStart"/>
      <w:r w:rsidRPr="00C0156E">
        <w:rPr>
          <w:rFonts w:ascii="Sitka Text" w:eastAsia="Times New Roman" w:hAnsi="Sitka Text" w:cstheme="majorBidi"/>
          <w:color w:val="1D2125"/>
          <w:kern w:val="0"/>
          <w:sz w:val="24"/>
          <w:szCs w:val="24"/>
          <w:lang w:eastAsia="en-GB" w:bidi="th-TH"/>
          <w14:ligatures w14:val="none"/>
        </w:rPr>
        <w:t>Upani</w:t>
      </w:r>
      <w:r w:rsidRPr="00C0156E">
        <w:rPr>
          <w:rFonts w:ascii="Cambria" w:eastAsia="Times New Roman" w:hAnsi="Cambria" w:cs="Cambria"/>
          <w:color w:val="1D2125"/>
          <w:kern w:val="0"/>
          <w:sz w:val="24"/>
          <w:szCs w:val="24"/>
          <w:lang w:eastAsia="en-GB" w:bidi="th-TH"/>
          <w14:ligatures w14:val="none"/>
        </w:rPr>
        <w:t>ṣ</w:t>
      </w:r>
      <w:r w:rsidRPr="00C0156E">
        <w:rPr>
          <w:rFonts w:ascii="Sitka Text" w:eastAsia="Times New Roman" w:hAnsi="Sitka Text" w:cstheme="majorBidi"/>
          <w:color w:val="1D2125"/>
          <w:kern w:val="0"/>
          <w:sz w:val="24"/>
          <w:szCs w:val="24"/>
          <w:lang w:eastAsia="en-GB" w:bidi="th-TH"/>
          <w14:ligatures w14:val="none"/>
        </w:rPr>
        <w:t>adic</w:t>
      </w:r>
      <w:proofErr w:type="spellEnd"/>
      <w:r w:rsidRPr="00C0156E">
        <w:rPr>
          <w:rFonts w:ascii="Sitka Text" w:eastAsia="Times New Roman" w:hAnsi="Sitka Text" w:cstheme="majorBidi"/>
          <w:color w:val="1D2125"/>
          <w:kern w:val="0"/>
          <w:sz w:val="24"/>
          <w:szCs w:val="24"/>
          <w:lang w:eastAsia="en-GB" w:bidi="th-TH"/>
          <w14:ligatures w14:val="none"/>
        </w:rPr>
        <w:t xml:space="preserve"> concept of </w:t>
      </w:r>
      <w:proofErr w:type="spellStart"/>
      <w:r w:rsidRPr="00C0156E">
        <w:rPr>
          <w:rFonts w:ascii="Sitka Text" w:eastAsia="Times New Roman" w:hAnsi="Sitka Text" w:cstheme="majorBidi"/>
          <w:i/>
          <w:iCs/>
          <w:color w:val="1D2125"/>
          <w:kern w:val="0"/>
          <w:sz w:val="24"/>
          <w:szCs w:val="24"/>
          <w:lang w:eastAsia="en-GB" w:bidi="th-TH"/>
          <w14:ligatures w14:val="none"/>
        </w:rPr>
        <w:t>ātman</w:t>
      </w:r>
      <w:proofErr w:type="spellEnd"/>
      <w:r w:rsidRPr="00C0156E">
        <w:rPr>
          <w:rFonts w:ascii="Sitka Text" w:eastAsia="Times New Roman" w:hAnsi="Sitka Text" w:cstheme="majorBidi"/>
          <w:color w:val="1D2125"/>
          <w:kern w:val="0"/>
          <w:sz w:val="24"/>
          <w:szCs w:val="24"/>
          <w:lang w:eastAsia="en-GB" w:bidi="th-TH"/>
          <w14:ligatures w14:val="none"/>
        </w:rPr>
        <w:t xml:space="preserve"> to the Buddhist teaching of </w:t>
      </w:r>
      <w:r w:rsidR="00C82B63" w:rsidRPr="00C0156E">
        <w:rPr>
          <w:rFonts w:ascii="Sitka Text" w:eastAsia="Times New Roman" w:hAnsi="Sitka Text" w:cstheme="majorBidi"/>
          <w:i/>
          <w:iCs/>
          <w:color w:val="1D2125"/>
          <w:kern w:val="0"/>
          <w:sz w:val="24"/>
          <w:szCs w:val="24"/>
          <w:lang w:eastAsia="en-GB" w:bidi="th-TH"/>
          <w14:ligatures w14:val="none"/>
        </w:rPr>
        <w:t>anatta (</w:t>
      </w:r>
      <w:proofErr w:type="spellStart"/>
      <w:r w:rsidR="00C82B63" w:rsidRPr="00C0156E">
        <w:rPr>
          <w:rFonts w:ascii="Sitka Text" w:eastAsia="Times New Roman" w:hAnsi="Sitka Text" w:cstheme="majorBidi"/>
          <w:i/>
          <w:iCs/>
          <w:color w:val="1D2125"/>
          <w:kern w:val="0"/>
          <w:sz w:val="24"/>
          <w:szCs w:val="24"/>
          <w:lang w:eastAsia="en-GB" w:bidi="th-TH"/>
          <w14:ligatures w14:val="none"/>
        </w:rPr>
        <w:t>anātman</w:t>
      </w:r>
      <w:proofErr w:type="spellEnd"/>
      <w:r w:rsidR="00C82B63" w:rsidRPr="00C0156E">
        <w:rPr>
          <w:rFonts w:ascii="Sitka Text" w:eastAsia="Times New Roman" w:hAnsi="Sitka Text" w:cstheme="majorBidi"/>
          <w:i/>
          <w:iCs/>
          <w:color w:val="1D2125"/>
          <w:kern w:val="0"/>
          <w:sz w:val="24"/>
          <w:szCs w:val="24"/>
          <w:lang w:eastAsia="en-GB" w:bidi="th-TH"/>
          <w14:ligatures w14:val="none"/>
        </w:rPr>
        <w:t xml:space="preserve"> in Sanskrit)</w:t>
      </w:r>
      <w:r w:rsidRPr="00C0156E">
        <w:rPr>
          <w:rFonts w:ascii="Sitka Text" w:eastAsia="Times New Roman" w:hAnsi="Sitka Text" w:cstheme="majorBidi"/>
          <w:color w:val="1D2125"/>
          <w:kern w:val="0"/>
          <w:sz w:val="24"/>
          <w:szCs w:val="24"/>
          <w:lang w:eastAsia="en-GB" w:bidi="th-TH"/>
          <w14:ligatures w14:val="none"/>
        </w:rPr>
        <w:t xml:space="preserve">, and later to the </w:t>
      </w:r>
      <w:proofErr w:type="spellStart"/>
      <w:r w:rsidRPr="00C0156E">
        <w:rPr>
          <w:rFonts w:ascii="Sitka Text" w:eastAsia="Times New Roman" w:hAnsi="Sitka Text" w:cstheme="majorBidi"/>
          <w:color w:val="1D2125"/>
          <w:kern w:val="0"/>
          <w:sz w:val="24"/>
          <w:szCs w:val="24"/>
          <w:lang w:eastAsia="en-GB" w:bidi="th-TH"/>
          <w14:ligatures w14:val="none"/>
        </w:rPr>
        <w:t>Mahāyāna</w:t>
      </w:r>
      <w:proofErr w:type="spellEnd"/>
      <w:r w:rsidRPr="00C0156E">
        <w:rPr>
          <w:rFonts w:ascii="Sitka Text" w:eastAsia="Times New Roman" w:hAnsi="Sitka Text" w:cstheme="majorBidi"/>
          <w:color w:val="1D2125"/>
          <w:kern w:val="0"/>
          <w:sz w:val="24"/>
          <w:szCs w:val="24"/>
          <w:lang w:eastAsia="en-GB" w:bidi="th-TH"/>
          <w14:ligatures w14:val="none"/>
        </w:rPr>
        <w:t xml:space="preserve"> vision of </w:t>
      </w:r>
      <w:proofErr w:type="spellStart"/>
      <w:r w:rsidRPr="00C0156E">
        <w:rPr>
          <w:rFonts w:ascii="Sitka Text" w:eastAsia="Times New Roman" w:hAnsi="Sitka Text" w:cstheme="majorBidi"/>
          <w:i/>
          <w:iCs/>
          <w:color w:val="1D2125"/>
          <w:kern w:val="0"/>
          <w:sz w:val="24"/>
          <w:szCs w:val="24"/>
          <w:lang w:eastAsia="en-GB" w:bidi="th-TH"/>
          <w14:ligatures w14:val="none"/>
        </w:rPr>
        <w:t>śūnyatā</w:t>
      </w:r>
      <w:proofErr w:type="spellEnd"/>
      <w:r w:rsidRPr="00C0156E">
        <w:rPr>
          <w:rFonts w:ascii="Sitka Text" w:eastAsia="Times New Roman" w:hAnsi="Sitka Text" w:cstheme="majorBidi"/>
          <w:color w:val="1D2125"/>
          <w:kern w:val="0"/>
          <w:sz w:val="24"/>
          <w:szCs w:val="24"/>
          <w:lang w:eastAsia="en-GB" w:bidi="th-TH"/>
          <w14:ligatures w14:val="none"/>
        </w:rPr>
        <w:t xml:space="preserve">. Each step in this development reshapes not only the metaphysical status of the </w:t>
      </w:r>
      <w:r w:rsidR="00CF5994" w:rsidRPr="00C0156E">
        <w:rPr>
          <w:rFonts w:ascii="Sitka Text" w:eastAsia="Times New Roman" w:hAnsi="Sitka Text" w:cstheme="majorBidi"/>
          <w:color w:val="1D2125"/>
          <w:kern w:val="0"/>
          <w:sz w:val="24"/>
          <w:szCs w:val="24"/>
          <w:lang w:eastAsia="en-GB" w:bidi="th-TH"/>
          <w14:ligatures w14:val="none"/>
        </w:rPr>
        <w:t>‘</w:t>
      </w:r>
      <w:r w:rsidRPr="00C0156E">
        <w:rPr>
          <w:rFonts w:ascii="Sitka Text" w:eastAsia="Times New Roman" w:hAnsi="Sitka Text" w:cstheme="majorBidi"/>
          <w:color w:val="1D2125"/>
          <w:kern w:val="0"/>
          <w:sz w:val="24"/>
          <w:szCs w:val="24"/>
          <w:lang w:eastAsia="en-GB" w:bidi="th-TH"/>
          <w14:ligatures w14:val="none"/>
        </w:rPr>
        <w:t>self</w:t>
      </w:r>
      <w:r w:rsidR="00CF5994" w:rsidRPr="00C0156E">
        <w:rPr>
          <w:rFonts w:ascii="Sitka Text" w:eastAsia="Times New Roman" w:hAnsi="Sitka Text" w:cstheme="majorBidi"/>
          <w:color w:val="1D2125"/>
          <w:kern w:val="0"/>
          <w:sz w:val="24"/>
          <w:szCs w:val="24"/>
          <w:lang w:eastAsia="en-GB" w:bidi="th-TH"/>
          <w14:ligatures w14:val="none"/>
        </w:rPr>
        <w:t>’</w:t>
      </w:r>
      <w:r w:rsidRPr="00C0156E">
        <w:rPr>
          <w:rFonts w:ascii="Sitka Text" w:eastAsia="Times New Roman" w:hAnsi="Sitka Text" w:cstheme="majorBidi"/>
          <w:color w:val="1D2125"/>
          <w:kern w:val="0"/>
          <w:sz w:val="24"/>
          <w:szCs w:val="24"/>
          <w:lang w:eastAsia="en-GB" w:bidi="th-TH"/>
          <w14:ligatures w14:val="none"/>
        </w:rPr>
        <w:t xml:space="preserve"> but also the very conditions under which identity, continuity</w:t>
      </w:r>
      <w:r w:rsidR="00B51710" w:rsidRPr="00C0156E">
        <w:rPr>
          <w:rFonts w:ascii="Sitka Text" w:eastAsia="Times New Roman" w:hAnsi="Sitka Text" w:cstheme="majorBidi"/>
          <w:color w:val="1D2125"/>
          <w:kern w:val="0"/>
          <w:sz w:val="24"/>
          <w:szCs w:val="24"/>
          <w:lang w:eastAsia="en-GB" w:bidi="th-TH"/>
          <w14:ligatures w14:val="none"/>
        </w:rPr>
        <w:t>,</w:t>
      </w:r>
      <w:r w:rsidRPr="00C0156E">
        <w:rPr>
          <w:rFonts w:ascii="Sitka Text" w:eastAsia="Times New Roman" w:hAnsi="Sitka Text" w:cstheme="majorBidi"/>
          <w:color w:val="1D2125"/>
          <w:kern w:val="0"/>
          <w:sz w:val="24"/>
          <w:szCs w:val="24"/>
          <w:lang w:eastAsia="en-GB" w:bidi="th-TH"/>
          <w14:ligatures w14:val="none"/>
        </w:rPr>
        <w:t xml:space="preserve"> and liberation are understood. This essay examines </w:t>
      </w:r>
      <w:r w:rsidR="00242710" w:rsidRPr="00C0156E">
        <w:rPr>
          <w:rFonts w:ascii="Sitka Text" w:eastAsia="Times New Roman" w:hAnsi="Sitka Text" w:cstheme="majorBidi"/>
          <w:color w:val="1D2125"/>
          <w:kern w:val="0"/>
          <w:sz w:val="24"/>
          <w:szCs w:val="24"/>
          <w:lang w:eastAsia="en-GB" w:bidi="th-TH"/>
          <w14:ligatures w14:val="none"/>
        </w:rPr>
        <w:t>this</w:t>
      </w:r>
      <w:r w:rsidRPr="00C0156E">
        <w:rPr>
          <w:rFonts w:ascii="Sitka Text" w:eastAsia="Times New Roman" w:hAnsi="Sitka Text" w:cstheme="majorBidi"/>
          <w:color w:val="1D2125"/>
          <w:kern w:val="0"/>
          <w:sz w:val="24"/>
          <w:szCs w:val="24"/>
          <w:lang w:eastAsia="en-GB" w:bidi="th-TH"/>
          <w14:ligatures w14:val="none"/>
        </w:rPr>
        <w:t xml:space="preserve"> transformation as an internal evolution within the Buddhist tradition</w:t>
      </w:r>
      <w:r w:rsidR="00753554" w:rsidRPr="00C0156E">
        <w:rPr>
          <w:rFonts w:ascii="Sitka Text" w:eastAsia="Times New Roman" w:hAnsi="Sitka Text" w:cstheme="majorBidi"/>
          <w:color w:val="1D2125"/>
          <w:kern w:val="0"/>
          <w:sz w:val="24"/>
          <w:szCs w:val="24"/>
          <w:lang w:eastAsia="en-GB" w:bidi="th-TH"/>
          <w14:ligatures w14:val="none"/>
        </w:rPr>
        <w:t xml:space="preserve">: </w:t>
      </w:r>
      <w:r w:rsidRPr="00C0156E">
        <w:rPr>
          <w:rFonts w:ascii="Sitka Text" w:eastAsia="Times New Roman" w:hAnsi="Sitka Text" w:cstheme="majorBidi"/>
          <w:color w:val="1D2125"/>
          <w:kern w:val="0"/>
          <w:sz w:val="24"/>
          <w:szCs w:val="24"/>
          <w:lang w:eastAsia="en-GB" w:bidi="th-TH"/>
          <w14:ligatures w14:val="none"/>
        </w:rPr>
        <w:t xml:space="preserve">one that </w:t>
      </w:r>
      <w:r w:rsidR="00242710" w:rsidRPr="00C0156E">
        <w:rPr>
          <w:rFonts w:ascii="Sitka Text" w:eastAsia="Times New Roman" w:hAnsi="Sitka Text" w:cstheme="majorBidi"/>
          <w:color w:val="1D2125"/>
          <w:kern w:val="0"/>
          <w:sz w:val="24"/>
          <w:szCs w:val="24"/>
          <w:lang w:eastAsia="en-GB" w:bidi="th-TH"/>
          <w14:ligatures w14:val="none"/>
        </w:rPr>
        <w:t>gradually</w:t>
      </w:r>
      <w:r w:rsidRPr="00C0156E">
        <w:rPr>
          <w:rFonts w:ascii="Sitka Text" w:eastAsia="Times New Roman" w:hAnsi="Sitka Text" w:cstheme="majorBidi"/>
          <w:color w:val="1D2125"/>
          <w:kern w:val="0"/>
          <w:sz w:val="24"/>
          <w:szCs w:val="24"/>
          <w:lang w:eastAsia="en-GB" w:bidi="th-TH"/>
          <w14:ligatures w14:val="none"/>
        </w:rPr>
        <w:t xml:space="preserve"> redefines what it means for anything, including the self, to </w:t>
      </w:r>
      <w:r w:rsidR="00B51710" w:rsidRPr="00C0156E">
        <w:rPr>
          <w:rFonts w:ascii="Sitka Text" w:eastAsia="Times New Roman" w:hAnsi="Sitka Text" w:cstheme="majorBidi"/>
          <w:color w:val="1D2125"/>
          <w:kern w:val="0"/>
          <w:sz w:val="24"/>
          <w:szCs w:val="24"/>
          <w:lang w:eastAsia="en-GB" w:bidi="th-TH"/>
          <w14:ligatures w14:val="none"/>
        </w:rPr>
        <w:t>‘</w:t>
      </w:r>
      <w:r w:rsidRPr="00C0156E">
        <w:rPr>
          <w:rFonts w:ascii="Sitka Text" w:eastAsia="Times New Roman" w:hAnsi="Sitka Text" w:cstheme="majorBidi"/>
          <w:color w:val="1D2125"/>
          <w:kern w:val="0"/>
          <w:sz w:val="24"/>
          <w:szCs w:val="24"/>
          <w:lang w:eastAsia="en-GB" w:bidi="th-TH"/>
          <w14:ligatures w14:val="none"/>
        </w:rPr>
        <w:t>be</w:t>
      </w:r>
      <w:r w:rsidR="00B51710" w:rsidRPr="00C0156E">
        <w:rPr>
          <w:rFonts w:ascii="Sitka Text" w:eastAsia="Times New Roman" w:hAnsi="Sitka Text" w:cstheme="majorBidi"/>
          <w:color w:val="1D2125"/>
          <w:kern w:val="0"/>
          <w:sz w:val="24"/>
          <w:szCs w:val="24"/>
          <w:lang w:eastAsia="en-GB" w:bidi="th-TH"/>
          <w14:ligatures w14:val="none"/>
        </w:rPr>
        <w:t>’</w:t>
      </w:r>
      <w:r w:rsidRPr="00C0156E">
        <w:rPr>
          <w:rFonts w:ascii="Sitka Text" w:eastAsia="Times New Roman" w:hAnsi="Sitka Text" w:cstheme="majorBidi"/>
          <w:color w:val="1D2125"/>
          <w:kern w:val="0"/>
          <w:sz w:val="24"/>
          <w:szCs w:val="24"/>
          <w:lang w:eastAsia="en-GB" w:bidi="th-TH"/>
          <w14:ligatures w14:val="none"/>
        </w:rPr>
        <w:t>.</w:t>
      </w:r>
    </w:p>
    <w:p w14:paraId="1C017CD1" w14:textId="272751D5" w:rsidR="002A367D" w:rsidRPr="00C0156E" w:rsidRDefault="002A367D" w:rsidP="002E69D4">
      <w:pPr>
        <w:spacing w:line="480" w:lineRule="auto"/>
        <w:rPr>
          <w:rFonts w:ascii="Sitka Text" w:eastAsia="Times New Roman" w:hAnsi="Sitka Text" w:cstheme="majorBidi"/>
          <w:kern w:val="0"/>
          <w:sz w:val="24"/>
          <w:szCs w:val="24"/>
          <w:lang w:eastAsia="en-GB" w:bidi="th-TH"/>
          <w14:ligatures w14:val="none"/>
        </w:rPr>
      </w:pPr>
      <w:r w:rsidRPr="00C0156E">
        <w:rPr>
          <w:rFonts w:ascii="Sitka Text" w:eastAsia="Times New Roman" w:hAnsi="Sitka Text" w:cstheme="majorBidi"/>
          <w:kern w:val="0"/>
          <w:sz w:val="24"/>
          <w:szCs w:val="24"/>
          <w:lang w:eastAsia="en-GB" w:bidi="th-TH"/>
          <w14:ligatures w14:val="none"/>
        </w:rPr>
        <w:lastRenderedPageBreak/>
        <w:t xml:space="preserve">The </w:t>
      </w:r>
      <w:proofErr w:type="spellStart"/>
      <w:r w:rsidRPr="00C0156E">
        <w:rPr>
          <w:rFonts w:ascii="Sitka Text" w:eastAsia="Times New Roman" w:hAnsi="Sitka Text" w:cstheme="majorBidi"/>
          <w:kern w:val="0"/>
          <w:sz w:val="24"/>
          <w:szCs w:val="24"/>
          <w:lang w:eastAsia="en-GB" w:bidi="th-TH"/>
          <w14:ligatures w14:val="none"/>
        </w:rPr>
        <w:t>Upani</w:t>
      </w:r>
      <w:r w:rsidRPr="00C0156E">
        <w:rPr>
          <w:rFonts w:ascii="Cambria" w:eastAsia="Times New Roman" w:hAnsi="Cambria" w:cs="Cambria"/>
          <w:kern w:val="0"/>
          <w:sz w:val="24"/>
          <w:szCs w:val="24"/>
          <w:lang w:eastAsia="en-GB" w:bidi="th-TH"/>
          <w14:ligatures w14:val="none"/>
        </w:rPr>
        <w:t>ṣ</w:t>
      </w:r>
      <w:r w:rsidRPr="00C0156E">
        <w:rPr>
          <w:rFonts w:ascii="Sitka Text" w:eastAsia="Times New Roman" w:hAnsi="Sitka Text" w:cstheme="majorBidi"/>
          <w:kern w:val="0"/>
          <w:sz w:val="24"/>
          <w:szCs w:val="24"/>
          <w:lang w:eastAsia="en-GB" w:bidi="th-TH"/>
          <w14:ligatures w14:val="none"/>
        </w:rPr>
        <w:t>ads</w:t>
      </w:r>
      <w:proofErr w:type="spellEnd"/>
      <w:r w:rsidRPr="00C0156E">
        <w:rPr>
          <w:rFonts w:ascii="Sitka Text" w:eastAsia="Times New Roman" w:hAnsi="Sitka Text" w:cstheme="majorBidi"/>
          <w:kern w:val="0"/>
          <w:sz w:val="24"/>
          <w:szCs w:val="24"/>
          <w:lang w:eastAsia="en-GB" w:bidi="th-TH"/>
          <w14:ligatures w14:val="none"/>
        </w:rPr>
        <w:t xml:space="preserve"> present </w:t>
      </w:r>
      <w:proofErr w:type="spellStart"/>
      <w:r w:rsidRPr="00C0156E">
        <w:rPr>
          <w:rFonts w:ascii="Sitka Text" w:eastAsia="Times New Roman" w:hAnsi="Sitka Text" w:cstheme="majorBidi"/>
          <w:i/>
          <w:iCs/>
          <w:kern w:val="0"/>
          <w:sz w:val="24"/>
          <w:szCs w:val="24"/>
          <w:lang w:eastAsia="en-GB" w:bidi="th-TH"/>
          <w14:ligatures w14:val="none"/>
        </w:rPr>
        <w:t>ātman</w:t>
      </w:r>
      <w:proofErr w:type="spellEnd"/>
      <w:r w:rsidRPr="00C0156E">
        <w:rPr>
          <w:rFonts w:ascii="Sitka Text" w:eastAsia="Times New Roman" w:hAnsi="Sitka Text" w:cstheme="majorBidi"/>
          <w:kern w:val="0"/>
          <w:sz w:val="24"/>
          <w:szCs w:val="24"/>
          <w:lang w:eastAsia="en-GB" w:bidi="th-TH"/>
          <w14:ligatures w14:val="none"/>
        </w:rPr>
        <w:t xml:space="preserve"> </w:t>
      </w:r>
      <w:r w:rsidR="00A9043B" w:rsidRPr="00C0156E">
        <w:rPr>
          <w:rFonts w:ascii="Sitka Text" w:eastAsia="Times New Roman" w:hAnsi="Sitka Text" w:cstheme="majorBidi"/>
          <w:kern w:val="0"/>
          <w:sz w:val="24"/>
          <w:szCs w:val="24"/>
          <w:lang w:eastAsia="en-GB" w:bidi="th-TH"/>
          <w14:ligatures w14:val="none"/>
        </w:rPr>
        <w:t xml:space="preserve">often </w:t>
      </w:r>
      <w:r w:rsidRPr="00C0156E">
        <w:rPr>
          <w:rFonts w:ascii="Sitka Text" w:eastAsia="Times New Roman" w:hAnsi="Sitka Text" w:cstheme="majorBidi"/>
          <w:kern w:val="0"/>
          <w:sz w:val="24"/>
          <w:szCs w:val="24"/>
          <w:lang w:eastAsia="en-GB" w:bidi="th-TH"/>
          <w14:ligatures w14:val="none"/>
        </w:rPr>
        <w:t xml:space="preserve">as an </w:t>
      </w:r>
      <w:r w:rsidR="00741210" w:rsidRPr="00C0156E">
        <w:rPr>
          <w:rFonts w:ascii="Sitka Text" w:eastAsia="Times New Roman" w:hAnsi="Sitka Text" w:cstheme="majorBidi"/>
          <w:kern w:val="0"/>
          <w:sz w:val="24"/>
          <w:szCs w:val="24"/>
          <w:lang w:eastAsia="en-GB" w:bidi="th-TH"/>
          <w14:ligatures w14:val="none"/>
        </w:rPr>
        <w:t>indivisible</w:t>
      </w:r>
      <w:r w:rsidR="008F5CE0" w:rsidRPr="00C0156E">
        <w:rPr>
          <w:rStyle w:val="Voetnootmarkering"/>
          <w:rFonts w:ascii="Sitka Text" w:eastAsia="Times New Roman" w:hAnsi="Sitka Text" w:cstheme="majorBidi"/>
          <w:kern w:val="0"/>
          <w:sz w:val="24"/>
          <w:szCs w:val="24"/>
          <w:lang w:eastAsia="en-GB" w:bidi="th-TH"/>
          <w14:ligatures w14:val="none"/>
        </w:rPr>
        <w:footnoteReference w:id="1"/>
      </w:r>
      <w:r w:rsidR="00741210" w:rsidRPr="00C0156E">
        <w:rPr>
          <w:rFonts w:ascii="Sitka Text" w:eastAsia="Times New Roman" w:hAnsi="Sitka Text" w:cstheme="majorBidi"/>
          <w:kern w:val="0"/>
          <w:sz w:val="24"/>
          <w:szCs w:val="24"/>
          <w:lang w:eastAsia="en-GB" w:bidi="th-TH"/>
          <w14:ligatures w14:val="none"/>
        </w:rPr>
        <w:t xml:space="preserve">, </w:t>
      </w:r>
      <w:r w:rsidRPr="00C0156E">
        <w:rPr>
          <w:rFonts w:ascii="Sitka Text" w:eastAsia="Times New Roman" w:hAnsi="Sitka Text" w:cstheme="majorBidi"/>
          <w:kern w:val="0"/>
          <w:sz w:val="24"/>
          <w:szCs w:val="24"/>
          <w:lang w:eastAsia="en-GB" w:bidi="th-TH"/>
          <w14:ligatures w14:val="none"/>
        </w:rPr>
        <w:t>unchanging</w:t>
      </w:r>
      <w:r w:rsidR="008859FA" w:rsidRPr="00C0156E">
        <w:rPr>
          <w:rFonts w:ascii="Sitka Text" w:eastAsia="Times New Roman" w:hAnsi="Sitka Text" w:cstheme="majorBidi"/>
          <w:kern w:val="0"/>
          <w:sz w:val="24"/>
          <w:szCs w:val="24"/>
          <w:lang w:eastAsia="en-GB" w:bidi="th-TH"/>
          <w14:ligatures w14:val="none"/>
        </w:rPr>
        <w:t>,</w:t>
      </w:r>
      <w:r w:rsidRPr="00C0156E">
        <w:rPr>
          <w:rFonts w:ascii="Sitka Text" w:eastAsia="Times New Roman" w:hAnsi="Sitka Text" w:cstheme="majorBidi"/>
          <w:kern w:val="0"/>
          <w:sz w:val="24"/>
          <w:szCs w:val="24"/>
          <w:lang w:eastAsia="en-GB" w:bidi="th-TH"/>
          <w14:ligatures w14:val="none"/>
        </w:rPr>
        <w:t xml:space="preserve"> and universal essence,</w:t>
      </w:r>
      <w:r w:rsidR="00C868CA" w:rsidRPr="00C0156E">
        <w:rPr>
          <w:rFonts w:ascii="Sitka Text" w:eastAsia="Times New Roman" w:hAnsi="Sitka Text" w:cstheme="majorBidi"/>
          <w:kern w:val="0"/>
          <w:sz w:val="24"/>
          <w:szCs w:val="24"/>
          <w:lang w:eastAsia="en-GB" w:bidi="th-TH"/>
          <w14:ligatures w14:val="none"/>
        </w:rPr>
        <w:t xml:space="preserve"> </w:t>
      </w:r>
      <w:r w:rsidRPr="00C0156E">
        <w:rPr>
          <w:rFonts w:ascii="Sitka Text" w:eastAsia="Times New Roman" w:hAnsi="Sitka Text" w:cstheme="majorBidi"/>
          <w:kern w:val="0"/>
          <w:sz w:val="24"/>
          <w:szCs w:val="24"/>
          <w:lang w:eastAsia="en-GB" w:bidi="th-TH"/>
          <w14:ligatures w14:val="none"/>
        </w:rPr>
        <w:t xml:space="preserve">the inner self identical with </w:t>
      </w:r>
      <w:r w:rsidRPr="00C0156E">
        <w:rPr>
          <w:rFonts w:ascii="Sitka Text" w:eastAsia="Times New Roman" w:hAnsi="Sitka Text" w:cstheme="majorBidi"/>
          <w:i/>
          <w:iCs/>
          <w:kern w:val="0"/>
          <w:sz w:val="24"/>
          <w:szCs w:val="24"/>
          <w:lang w:eastAsia="en-GB" w:bidi="th-TH"/>
          <w14:ligatures w14:val="none"/>
        </w:rPr>
        <w:t>brahman</w:t>
      </w:r>
      <w:r w:rsidR="00620E72" w:rsidRPr="00C0156E">
        <w:rPr>
          <w:rStyle w:val="Voetnootmarkering"/>
          <w:rFonts w:ascii="Sitka Text" w:eastAsia="Times New Roman" w:hAnsi="Sitka Text" w:cstheme="majorBidi"/>
          <w:i/>
          <w:iCs/>
          <w:kern w:val="0"/>
          <w:sz w:val="24"/>
          <w:szCs w:val="24"/>
          <w:lang w:eastAsia="en-GB" w:bidi="th-TH"/>
          <w14:ligatures w14:val="none"/>
        </w:rPr>
        <w:footnoteReference w:id="2"/>
      </w:r>
      <w:r w:rsidRPr="00C0156E">
        <w:rPr>
          <w:rFonts w:ascii="Sitka Text" w:eastAsia="Times New Roman" w:hAnsi="Sitka Text" w:cstheme="majorBidi"/>
          <w:kern w:val="0"/>
          <w:sz w:val="24"/>
          <w:szCs w:val="24"/>
          <w:lang w:eastAsia="en-GB" w:bidi="th-TH"/>
          <w14:ligatures w14:val="none"/>
        </w:rPr>
        <w:t>, the ground of all reality.</w:t>
      </w:r>
      <w:r w:rsidR="00EF578F" w:rsidRPr="00C0156E">
        <w:rPr>
          <w:rStyle w:val="Voetnootmarkering"/>
          <w:rFonts w:ascii="Sitka Text" w:eastAsia="Times New Roman" w:hAnsi="Sitka Text" w:cstheme="majorBidi"/>
          <w:kern w:val="0"/>
          <w:sz w:val="24"/>
          <w:szCs w:val="24"/>
          <w:lang w:eastAsia="en-GB" w:bidi="th-TH"/>
          <w14:ligatures w14:val="none"/>
        </w:rPr>
        <w:footnoteReference w:id="3"/>
      </w:r>
      <w:r w:rsidRPr="00C0156E">
        <w:rPr>
          <w:rFonts w:ascii="Sitka Text" w:eastAsia="Times New Roman" w:hAnsi="Sitka Text" w:cstheme="majorBidi"/>
          <w:kern w:val="0"/>
          <w:sz w:val="24"/>
          <w:szCs w:val="24"/>
          <w:lang w:eastAsia="en-GB" w:bidi="th-TH"/>
          <w14:ligatures w14:val="none"/>
        </w:rPr>
        <w:t xml:space="preserve"> Early Buddhism introduces a radical departure from this metaphysical framework. Rather than </w:t>
      </w:r>
      <w:r w:rsidR="00C065C2" w:rsidRPr="00C0156E">
        <w:rPr>
          <w:rFonts w:ascii="Sitka Text" w:eastAsia="Times New Roman" w:hAnsi="Sitka Text" w:cstheme="majorBidi"/>
          <w:kern w:val="0"/>
          <w:sz w:val="24"/>
          <w:szCs w:val="24"/>
          <w:lang w:eastAsia="en-GB" w:bidi="th-TH"/>
          <w14:ligatures w14:val="none"/>
        </w:rPr>
        <w:t>understanding</w:t>
      </w:r>
      <w:r w:rsidRPr="00C0156E">
        <w:rPr>
          <w:rFonts w:ascii="Sitka Text" w:eastAsia="Times New Roman" w:hAnsi="Sitka Text" w:cstheme="majorBidi"/>
          <w:kern w:val="0"/>
          <w:sz w:val="24"/>
          <w:szCs w:val="24"/>
          <w:lang w:eastAsia="en-GB" w:bidi="th-TH"/>
          <w14:ligatures w14:val="none"/>
        </w:rPr>
        <w:t xml:space="preserve"> liberation </w:t>
      </w:r>
      <w:r w:rsidR="00C065C2" w:rsidRPr="00C0156E">
        <w:rPr>
          <w:rFonts w:ascii="Sitka Text" w:eastAsia="Times New Roman" w:hAnsi="Sitka Text" w:cstheme="majorBidi"/>
          <w:kern w:val="0"/>
          <w:sz w:val="24"/>
          <w:szCs w:val="24"/>
          <w:lang w:eastAsia="en-GB" w:bidi="th-TH"/>
          <w14:ligatures w14:val="none"/>
        </w:rPr>
        <w:t>as</w:t>
      </w:r>
      <w:r w:rsidRPr="00C0156E">
        <w:rPr>
          <w:rFonts w:ascii="Sitka Text" w:eastAsia="Times New Roman" w:hAnsi="Sitka Text" w:cstheme="majorBidi"/>
          <w:kern w:val="0"/>
          <w:sz w:val="24"/>
          <w:szCs w:val="24"/>
          <w:lang w:eastAsia="en-GB" w:bidi="th-TH"/>
          <w14:ligatures w14:val="none"/>
        </w:rPr>
        <w:t xml:space="preserve"> the discovery of an eternal</w:t>
      </w:r>
      <w:r w:rsidR="001C3BB0" w:rsidRPr="00C0156E">
        <w:rPr>
          <w:rFonts w:ascii="Sitka Text" w:eastAsia="Times New Roman" w:hAnsi="Sitka Text" w:cstheme="majorBidi"/>
          <w:kern w:val="0"/>
          <w:sz w:val="24"/>
          <w:szCs w:val="24"/>
          <w:lang w:eastAsia="en-GB" w:bidi="th-TH"/>
          <w14:ligatures w14:val="none"/>
        </w:rPr>
        <w:t xml:space="preserve"> essence</w:t>
      </w:r>
      <w:r w:rsidRPr="00C0156E">
        <w:rPr>
          <w:rFonts w:ascii="Sitka Text" w:eastAsia="Times New Roman" w:hAnsi="Sitka Text" w:cstheme="majorBidi"/>
          <w:kern w:val="0"/>
          <w:sz w:val="24"/>
          <w:szCs w:val="24"/>
          <w:lang w:eastAsia="en-GB" w:bidi="th-TH"/>
          <w14:ligatures w14:val="none"/>
        </w:rPr>
        <w:t xml:space="preserve"> self, the Buddha denies that any of the five aggregates</w:t>
      </w:r>
      <w:r w:rsidR="00EF578F" w:rsidRPr="00C0156E">
        <w:rPr>
          <w:rFonts w:ascii="Sitka Text" w:eastAsia="Times New Roman" w:hAnsi="Sitka Text" w:cstheme="majorBidi"/>
          <w:kern w:val="0"/>
          <w:sz w:val="24"/>
          <w:szCs w:val="24"/>
          <w:lang w:eastAsia="en-GB" w:bidi="th-TH"/>
          <w14:ligatures w14:val="none"/>
        </w:rPr>
        <w:t xml:space="preserve">, </w:t>
      </w:r>
      <w:r w:rsidRPr="00C0156E">
        <w:rPr>
          <w:rFonts w:ascii="Sitka Text" w:eastAsia="Times New Roman" w:hAnsi="Sitka Text" w:cstheme="majorBidi"/>
          <w:kern w:val="0"/>
          <w:sz w:val="24"/>
          <w:szCs w:val="24"/>
          <w:lang w:eastAsia="en-GB" w:bidi="th-TH"/>
          <w14:ligatures w14:val="none"/>
        </w:rPr>
        <w:t>form, feeling, perception, formations, and consciousness</w:t>
      </w:r>
      <w:r w:rsidR="00EF578F" w:rsidRPr="00C0156E">
        <w:rPr>
          <w:rFonts w:ascii="Sitka Text" w:eastAsia="Times New Roman" w:hAnsi="Sitka Text" w:cstheme="majorBidi"/>
          <w:kern w:val="0"/>
          <w:sz w:val="24"/>
          <w:szCs w:val="24"/>
          <w:lang w:eastAsia="en-GB" w:bidi="th-TH"/>
          <w14:ligatures w14:val="none"/>
        </w:rPr>
        <w:t xml:space="preserve">, </w:t>
      </w:r>
      <w:r w:rsidRPr="00C0156E">
        <w:rPr>
          <w:rFonts w:ascii="Sitka Text" w:eastAsia="Times New Roman" w:hAnsi="Sitka Text" w:cstheme="majorBidi"/>
          <w:kern w:val="0"/>
          <w:sz w:val="24"/>
          <w:szCs w:val="24"/>
          <w:lang w:eastAsia="en-GB" w:bidi="th-TH"/>
          <w14:ligatures w14:val="none"/>
        </w:rPr>
        <w:t xml:space="preserve">can be taken as </w:t>
      </w:r>
      <w:r w:rsidR="006E1830" w:rsidRPr="00C0156E">
        <w:rPr>
          <w:rFonts w:ascii="Sitka Text" w:eastAsia="Times New Roman" w:hAnsi="Sitka Text" w:cstheme="majorBidi"/>
          <w:kern w:val="0"/>
          <w:sz w:val="24"/>
          <w:szCs w:val="24"/>
          <w:lang w:eastAsia="en-GB" w:bidi="th-TH"/>
          <w14:ligatures w14:val="none"/>
        </w:rPr>
        <w:t xml:space="preserve">the </w:t>
      </w:r>
      <w:r w:rsidRPr="00C0156E">
        <w:rPr>
          <w:rFonts w:ascii="Sitka Text" w:eastAsia="Times New Roman" w:hAnsi="Sitka Text" w:cstheme="majorBidi"/>
          <w:kern w:val="0"/>
          <w:sz w:val="24"/>
          <w:szCs w:val="24"/>
          <w:lang w:eastAsia="en-GB" w:bidi="th-TH"/>
          <w14:ligatures w14:val="none"/>
        </w:rPr>
        <w:t>self.</w:t>
      </w:r>
      <w:r w:rsidR="00EF578F" w:rsidRPr="00C0156E">
        <w:rPr>
          <w:rStyle w:val="Voetnootmarkering"/>
          <w:rFonts w:ascii="Sitka Text" w:eastAsia="Times New Roman" w:hAnsi="Sitka Text" w:cstheme="majorBidi"/>
          <w:kern w:val="0"/>
          <w:sz w:val="24"/>
          <w:szCs w:val="24"/>
          <w:lang w:eastAsia="en-GB" w:bidi="th-TH"/>
          <w14:ligatures w14:val="none"/>
        </w:rPr>
        <w:footnoteReference w:id="4"/>
      </w:r>
      <w:r w:rsidRPr="00C0156E">
        <w:rPr>
          <w:rFonts w:ascii="Sitka Text" w:eastAsia="Times New Roman" w:hAnsi="Sitka Text" w:cstheme="majorBidi"/>
          <w:kern w:val="0"/>
          <w:sz w:val="24"/>
          <w:szCs w:val="24"/>
          <w:lang w:eastAsia="en-GB" w:bidi="th-TH"/>
          <w14:ligatures w14:val="none"/>
        </w:rPr>
        <w:t xml:space="preserve"> </w:t>
      </w:r>
      <w:r w:rsidR="008859FA" w:rsidRPr="00C0156E">
        <w:rPr>
          <w:rFonts w:ascii="Sitka Text" w:eastAsia="Times New Roman" w:hAnsi="Sitka Text" w:cstheme="majorBidi"/>
          <w:kern w:val="0"/>
          <w:sz w:val="24"/>
          <w:szCs w:val="24"/>
          <w:lang w:eastAsia="en-GB" w:bidi="th-TH"/>
          <w14:ligatures w14:val="none"/>
        </w:rPr>
        <w:t>E</w:t>
      </w:r>
      <w:r w:rsidRPr="00C0156E">
        <w:rPr>
          <w:rFonts w:ascii="Sitka Text" w:eastAsia="Times New Roman" w:hAnsi="Sitka Text" w:cstheme="majorBidi"/>
          <w:kern w:val="0"/>
          <w:sz w:val="24"/>
          <w:szCs w:val="24"/>
          <w:lang w:eastAsia="en-GB" w:bidi="th-TH"/>
          <w14:ligatures w14:val="none"/>
        </w:rPr>
        <w:t>arly Buddhist texts articulate a dynamic process account of existence grounded in dependent origination</w:t>
      </w:r>
      <w:r w:rsidR="008859FA" w:rsidRPr="00C0156E">
        <w:rPr>
          <w:rFonts w:ascii="Sitka Text" w:eastAsia="Times New Roman" w:hAnsi="Sitka Text" w:cstheme="majorBidi"/>
          <w:kern w:val="0"/>
          <w:sz w:val="24"/>
          <w:szCs w:val="24"/>
          <w:lang w:eastAsia="en-GB" w:bidi="th-TH"/>
          <w14:ligatures w14:val="none"/>
        </w:rPr>
        <w:t>. C</w:t>
      </w:r>
      <w:r w:rsidRPr="00C0156E">
        <w:rPr>
          <w:rFonts w:ascii="Sitka Text" w:eastAsia="Times New Roman" w:hAnsi="Sitka Text" w:cstheme="majorBidi"/>
          <w:kern w:val="0"/>
          <w:sz w:val="24"/>
          <w:szCs w:val="24"/>
          <w:lang w:eastAsia="en-GB" w:bidi="th-TH"/>
          <w14:ligatures w14:val="none"/>
        </w:rPr>
        <w:t xml:space="preserve">ontinuity is explained </w:t>
      </w:r>
      <w:r w:rsidR="008859FA" w:rsidRPr="00C0156E">
        <w:rPr>
          <w:rFonts w:ascii="Sitka Text" w:eastAsia="Times New Roman" w:hAnsi="Sitka Text" w:cstheme="majorBidi"/>
          <w:kern w:val="0"/>
          <w:sz w:val="24"/>
          <w:szCs w:val="24"/>
          <w:lang w:eastAsia="en-GB" w:bidi="th-TH"/>
          <w14:ligatures w14:val="none"/>
        </w:rPr>
        <w:t>in terms of</w:t>
      </w:r>
      <w:r w:rsidRPr="00C0156E">
        <w:rPr>
          <w:rFonts w:ascii="Sitka Text" w:eastAsia="Times New Roman" w:hAnsi="Sitka Text" w:cstheme="majorBidi"/>
          <w:kern w:val="0"/>
          <w:sz w:val="24"/>
          <w:szCs w:val="24"/>
          <w:lang w:eastAsia="en-GB" w:bidi="th-TH"/>
          <w14:ligatures w14:val="none"/>
        </w:rPr>
        <w:t xml:space="preserve"> causal relations </w:t>
      </w:r>
      <w:r w:rsidR="00964862">
        <w:rPr>
          <w:rFonts w:ascii="Sitka Text" w:eastAsia="Times New Roman" w:hAnsi="Sitka Text" w:cstheme="majorBidi"/>
          <w:kern w:val="0"/>
          <w:sz w:val="24"/>
          <w:szCs w:val="24"/>
          <w:lang w:eastAsia="en-GB" w:bidi="th-TH"/>
          <w14:ligatures w14:val="none"/>
        </w:rPr>
        <w:t>and not in terms of</w:t>
      </w:r>
      <w:r w:rsidRPr="00C0156E">
        <w:rPr>
          <w:rFonts w:ascii="Sitka Text" w:eastAsia="Times New Roman" w:hAnsi="Sitka Text" w:cstheme="majorBidi"/>
          <w:kern w:val="0"/>
          <w:sz w:val="24"/>
          <w:szCs w:val="24"/>
          <w:lang w:eastAsia="en-GB" w:bidi="th-TH"/>
          <w14:ligatures w14:val="none"/>
        </w:rPr>
        <w:t xml:space="preserve"> metaphysical identity.</w:t>
      </w:r>
      <w:r w:rsidR="001C3BB0" w:rsidRPr="00C0156E">
        <w:rPr>
          <w:rStyle w:val="Voetnootmarkering"/>
          <w:rFonts w:ascii="Sitka Text" w:eastAsia="Times New Roman" w:hAnsi="Sitka Text" w:cstheme="majorBidi"/>
          <w:kern w:val="0"/>
          <w:sz w:val="24"/>
          <w:szCs w:val="24"/>
          <w:lang w:eastAsia="en-GB" w:bidi="th-TH"/>
          <w14:ligatures w14:val="none"/>
        </w:rPr>
        <w:footnoteReference w:id="5"/>
      </w:r>
    </w:p>
    <w:p w14:paraId="001E2E1A" w14:textId="157DC6F7" w:rsidR="002A367D" w:rsidRPr="00C0156E" w:rsidRDefault="002A367D" w:rsidP="002E69D4">
      <w:pPr>
        <w:spacing w:line="480" w:lineRule="auto"/>
        <w:rPr>
          <w:rFonts w:ascii="Sitka Text" w:eastAsia="Times New Roman" w:hAnsi="Sitka Text" w:cstheme="majorBidi"/>
          <w:color w:val="1D2125"/>
          <w:kern w:val="0"/>
          <w:sz w:val="24"/>
          <w:szCs w:val="24"/>
          <w:lang w:eastAsia="en-GB" w:bidi="th-TH"/>
          <w14:ligatures w14:val="none"/>
        </w:rPr>
      </w:pPr>
      <w:r w:rsidRPr="00C0156E">
        <w:rPr>
          <w:rFonts w:ascii="Sitka Text" w:eastAsia="Times New Roman" w:hAnsi="Sitka Text" w:cstheme="majorBidi"/>
          <w:color w:val="1D2125"/>
          <w:kern w:val="0"/>
          <w:sz w:val="24"/>
          <w:szCs w:val="24"/>
          <w:lang w:eastAsia="en-GB" w:bidi="th-TH"/>
          <w14:ligatures w14:val="none"/>
        </w:rPr>
        <w:t>This early insight becomes the basis for a profound conceptual expansion in</w:t>
      </w:r>
      <w:r w:rsidR="00161ABA" w:rsidRPr="00C0156E">
        <w:rPr>
          <w:rFonts w:ascii="Sitka Text" w:eastAsia="Times New Roman" w:hAnsi="Sitka Text" w:cstheme="majorBidi"/>
          <w:color w:val="1D2125"/>
          <w:kern w:val="0"/>
          <w:sz w:val="24"/>
          <w:szCs w:val="24"/>
          <w:lang w:eastAsia="en-GB" w:bidi="th-TH"/>
          <w14:ligatures w14:val="none"/>
        </w:rPr>
        <w:t xml:space="preserve"> </w:t>
      </w:r>
      <w:proofErr w:type="spellStart"/>
      <w:r w:rsidRPr="00C0156E">
        <w:rPr>
          <w:rFonts w:ascii="Sitka Text" w:eastAsia="Times New Roman" w:hAnsi="Sitka Text" w:cstheme="majorBidi"/>
          <w:color w:val="1D2125"/>
          <w:kern w:val="0"/>
          <w:sz w:val="24"/>
          <w:szCs w:val="24"/>
          <w:lang w:eastAsia="en-GB" w:bidi="th-TH"/>
          <w14:ligatures w14:val="none"/>
        </w:rPr>
        <w:t>Mahāyāna</w:t>
      </w:r>
      <w:proofErr w:type="spellEnd"/>
      <w:r w:rsidR="00161ABA" w:rsidRPr="00C0156E">
        <w:rPr>
          <w:rFonts w:ascii="Sitka Text" w:eastAsia="Times New Roman" w:hAnsi="Sitka Text" w:cstheme="majorBidi"/>
          <w:color w:val="1D2125"/>
          <w:kern w:val="0"/>
          <w:sz w:val="24"/>
          <w:szCs w:val="24"/>
          <w:lang w:eastAsia="en-GB" w:bidi="th-TH"/>
          <w14:ligatures w14:val="none"/>
        </w:rPr>
        <w:t xml:space="preserve"> Buddhism</w:t>
      </w:r>
      <w:r w:rsidRPr="00C0156E">
        <w:rPr>
          <w:rFonts w:ascii="Sitka Text" w:eastAsia="Times New Roman" w:hAnsi="Sitka Text" w:cstheme="majorBidi"/>
          <w:color w:val="1D2125"/>
          <w:kern w:val="0"/>
          <w:sz w:val="24"/>
          <w:szCs w:val="24"/>
          <w:lang w:eastAsia="en-GB" w:bidi="th-TH"/>
          <w14:ligatures w14:val="none"/>
        </w:rPr>
        <w:t xml:space="preserve">. </w:t>
      </w:r>
      <w:proofErr w:type="spellStart"/>
      <w:r w:rsidRPr="00C0156E">
        <w:rPr>
          <w:rFonts w:ascii="Sitka Text" w:eastAsia="Times New Roman" w:hAnsi="Sitka Text" w:cstheme="majorBidi"/>
          <w:color w:val="1D2125"/>
          <w:kern w:val="0"/>
          <w:sz w:val="24"/>
          <w:szCs w:val="24"/>
          <w:lang w:eastAsia="en-GB" w:bidi="th-TH"/>
          <w14:ligatures w14:val="none"/>
        </w:rPr>
        <w:t>Prajñāpāramitā</w:t>
      </w:r>
      <w:proofErr w:type="spellEnd"/>
      <w:r w:rsidRPr="00C0156E">
        <w:rPr>
          <w:rFonts w:ascii="Sitka Text" w:eastAsia="Times New Roman" w:hAnsi="Sitka Text" w:cstheme="majorBidi"/>
          <w:color w:val="1D2125"/>
          <w:kern w:val="0"/>
          <w:sz w:val="24"/>
          <w:szCs w:val="24"/>
          <w:lang w:eastAsia="en-GB" w:bidi="th-TH"/>
          <w14:ligatures w14:val="none"/>
        </w:rPr>
        <w:t xml:space="preserve"> literature deepens the implications of </w:t>
      </w:r>
      <w:proofErr w:type="spellStart"/>
      <w:r w:rsidRPr="00C0156E">
        <w:rPr>
          <w:rFonts w:ascii="Sitka Text" w:eastAsia="Times New Roman" w:hAnsi="Sitka Text" w:cstheme="majorBidi"/>
          <w:color w:val="1D2125"/>
          <w:kern w:val="0"/>
          <w:sz w:val="24"/>
          <w:szCs w:val="24"/>
          <w:lang w:eastAsia="en-GB" w:bidi="th-TH"/>
          <w14:ligatures w14:val="none"/>
        </w:rPr>
        <w:t>anattā</w:t>
      </w:r>
      <w:proofErr w:type="spellEnd"/>
      <w:r w:rsidRPr="00C0156E">
        <w:rPr>
          <w:rFonts w:ascii="Sitka Text" w:eastAsia="Times New Roman" w:hAnsi="Sitka Text" w:cstheme="majorBidi"/>
          <w:color w:val="1D2125"/>
          <w:kern w:val="0"/>
          <w:sz w:val="24"/>
          <w:szCs w:val="24"/>
          <w:lang w:eastAsia="en-GB" w:bidi="th-TH"/>
          <w14:ligatures w14:val="none"/>
        </w:rPr>
        <w:t xml:space="preserve"> by extending non-self from persons (</w:t>
      </w:r>
      <w:proofErr w:type="spellStart"/>
      <w:r w:rsidRPr="00C0156E">
        <w:rPr>
          <w:rFonts w:ascii="Sitka Text" w:eastAsia="Times New Roman" w:hAnsi="Sitka Text" w:cstheme="majorBidi"/>
          <w:i/>
          <w:iCs/>
          <w:color w:val="1D2125"/>
          <w:kern w:val="0"/>
          <w:sz w:val="24"/>
          <w:szCs w:val="24"/>
          <w:lang w:eastAsia="en-GB" w:bidi="th-TH"/>
          <w14:ligatures w14:val="none"/>
        </w:rPr>
        <w:t>pudgala-nairātmya</w:t>
      </w:r>
      <w:proofErr w:type="spellEnd"/>
      <w:r w:rsidRPr="00C0156E">
        <w:rPr>
          <w:rFonts w:ascii="Sitka Text" w:eastAsia="Times New Roman" w:hAnsi="Sitka Text" w:cstheme="majorBidi"/>
          <w:color w:val="1D2125"/>
          <w:kern w:val="0"/>
          <w:sz w:val="24"/>
          <w:szCs w:val="24"/>
          <w:lang w:eastAsia="en-GB" w:bidi="th-TH"/>
          <w14:ligatures w14:val="none"/>
        </w:rPr>
        <w:t>) to all phenomena (</w:t>
      </w:r>
      <w:r w:rsidRPr="00C0156E">
        <w:rPr>
          <w:rFonts w:ascii="Sitka Text" w:eastAsia="Times New Roman" w:hAnsi="Sitka Text" w:cstheme="majorBidi"/>
          <w:i/>
          <w:iCs/>
          <w:color w:val="1D2125"/>
          <w:kern w:val="0"/>
          <w:sz w:val="24"/>
          <w:szCs w:val="24"/>
          <w:lang w:eastAsia="en-GB" w:bidi="th-TH"/>
          <w14:ligatures w14:val="none"/>
        </w:rPr>
        <w:t>dharma-</w:t>
      </w:r>
      <w:proofErr w:type="spellStart"/>
      <w:r w:rsidRPr="00C0156E">
        <w:rPr>
          <w:rFonts w:ascii="Sitka Text" w:eastAsia="Times New Roman" w:hAnsi="Sitka Text" w:cstheme="majorBidi"/>
          <w:i/>
          <w:iCs/>
          <w:color w:val="1D2125"/>
          <w:kern w:val="0"/>
          <w:sz w:val="24"/>
          <w:szCs w:val="24"/>
          <w:lang w:eastAsia="en-GB" w:bidi="th-TH"/>
          <w14:ligatures w14:val="none"/>
        </w:rPr>
        <w:t>nairātmya</w:t>
      </w:r>
      <w:proofErr w:type="spellEnd"/>
      <w:r w:rsidRPr="00C0156E">
        <w:rPr>
          <w:rFonts w:ascii="Sitka Text" w:eastAsia="Times New Roman" w:hAnsi="Sitka Text" w:cstheme="majorBidi"/>
          <w:color w:val="1D2125"/>
          <w:kern w:val="0"/>
          <w:sz w:val="24"/>
          <w:szCs w:val="24"/>
          <w:lang w:eastAsia="en-GB" w:bidi="th-TH"/>
          <w14:ligatures w14:val="none"/>
        </w:rPr>
        <w:t xml:space="preserve">). Here, the doctrine of </w:t>
      </w:r>
      <w:proofErr w:type="spellStart"/>
      <w:r w:rsidRPr="00C0156E">
        <w:rPr>
          <w:rFonts w:ascii="Sitka Text" w:eastAsia="Times New Roman" w:hAnsi="Sitka Text" w:cstheme="majorBidi"/>
          <w:i/>
          <w:iCs/>
          <w:color w:val="1D2125"/>
          <w:kern w:val="0"/>
          <w:sz w:val="24"/>
          <w:szCs w:val="24"/>
          <w:lang w:eastAsia="en-GB" w:bidi="th-TH"/>
          <w14:ligatures w14:val="none"/>
        </w:rPr>
        <w:t>śūnyatā</w:t>
      </w:r>
      <w:proofErr w:type="spellEnd"/>
      <w:r w:rsidRPr="00C0156E">
        <w:rPr>
          <w:rFonts w:ascii="Sitka Text" w:eastAsia="Times New Roman" w:hAnsi="Sitka Text" w:cstheme="majorBidi"/>
          <w:color w:val="1D2125"/>
          <w:kern w:val="0"/>
          <w:sz w:val="24"/>
          <w:szCs w:val="24"/>
          <w:lang w:eastAsia="en-GB" w:bidi="th-TH"/>
          <w14:ligatures w14:val="none"/>
        </w:rPr>
        <w:t xml:space="preserve"> does not function as a metaphysical negation but as a soteriological and epistemological tool: because all dharmas arise dependently, none possesses inherent essence.</w:t>
      </w:r>
      <w:r w:rsidR="000A79DB" w:rsidRPr="00C0156E">
        <w:rPr>
          <w:rStyle w:val="Voetnootmarkering"/>
          <w:rFonts w:ascii="Sitka Text" w:eastAsia="Times New Roman" w:hAnsi="Sitka Text" w:cstheme="majorBidi"/>
          <w:color w:val="1D2125"/>
          <w:kern w:val="0"/>
          <w:sz w:val="24"/>
          <w:szCs w:val="24"/>
          <w:lang w:eastAsia="en-GB" w:bidi="th-TH"/>
          <w14:ligatures w14:val="none"/>
        </w:rPr>
        <w:footnoteReference w:id="6"/>
      </w:r>
      <w:r w:rsidRPr="00C0156E">
        <w:rPr>
          <w:rFonts w:ascii="Sitka Text" w:eastAsia="Times New Roman" w:hAnsi="Sitka Text" w:cstheme="majorBidi"/>
          <w:color w:val="1D2125"/>
          <w:kern w:val="0"/>
          <w:sz w:val="24"/>
          <w:szCs w:val="24"/>
          <w:lang w:eastAsia="en-GB" w:bidi="th-TH"/>
          <w14:ligatures w14:val="none"/>
        </w:rPr>
        <w:t xml:space="preserve"> Recognising this relational emptiness becomes the key to wisdom and compassion.</w:t>
      </w:r>
    </w:p>
    <w:p w14:paraId="20DB5C8F" w14:textId="2DC73648" w:rsidR="002A367D" w:rsidRPr="00C0156E" w:rsidRDefault="002A367D" w:rsidP="002E69D4">
      <w:pPr>
        <w:spacing w:line="480" w:lineRule="auto"/>
        <w:rPr>
          <w:rFonts w:ascii="Sitka Text" w:eastAsia="Times New Roman" w:hAnsi="Sitka Text" w:cstheme="majorBidi"/>
          <w:color w:val="1D2125"/>
          <w:kern w:val="0"/>
          <w:sz w:val="24"/>
          <w:szCs w:val="24"/>
          <w:lang w:eastAsia="en-GB" w:bidi="th-TH"/>
          <w14:ligatures w14:val="none"/>
        </w:rPr>
      </w:pPr>
      <w:r w:rsidRPr="00C0156E">
        <w:rPr>
          <w:rFonts w:ascii="Sitka Text" w:eastAsia="Times New Roman" w:hAnsi="Sitka Text" w:cstheme="majorBidi"/>
          <w:color w:val="1D2125"/>
          <w:kern w:val="0"/>
          <w:sz w:val="24"/>
          <w:szCs w:val="24"/>
          <w:lang w:eastAsia="en-GB" w:bidi="th-TH"/>
          <w14:ligatures w14:val="none"/>
        </w:rPr>
        <w:lastRenderedPageBreak/>
        <w:t xml:space="preserve">A later development, </w:t>
      </w:r>
      <w:proofErr w:type="spellStart"/>
      <w:r w:rsidRPr="00C0156E">
        <w:rPr>
          <w:rFonts w:ascii="Sitka Text" w:eastAsia="Times New Roman" w:hAnsi="Sitka Text" w:cstheme="majorBidi"/>
          <w:color w:val="1D2125"/>
          <w:kern w:val="0"/>
          <w:sz w:val="24"/>
          <w:szCs w:val="24"/>
          <w:lang w:eastAsia="en-GB" w:bidi="th-TH"/>
          <w14:ligatures w14:val="none"/>
        </w:rPr>
        <w:t>Yogācāra</w:t>
      </w:r>
      <w:proofErr w:type="spellEnd"/>
      <w:r w:rsidRPr="00C0156E">
        <w:rPr>
          <w:rFonts w:ascii="Sitka Text" w:eastAsia="Times New Roman" w:hAnsi="Sitka Text" w:cstheme="majorBidi"/>
          <w:color w:val="1D2125"/>
          <w:kern w:val="0"/>
          <w:sz w:val="24"/>
          <w:szCs w:val="24"/>
          <w:lang w:eastAsia="en-GB" w:bidi="th-TH"/>
          <w14:ligatures w14:val="none"/>
        </w:rPr>
        <w:t xml:space="preserve">, reinterprets this framework without </w:t>
      </w:r>
      <w:r w:rsidR="00242710" w:rsidRPr="00C0156E">
        <w:rPr>
          <w:rFonts w:ascii="Sitka Text" w:eastAsia="Times New Roman" w:hAnsi="Sitka Text" w:cstheme="majorBidi"/>
          <w:color w:val="1D2125"/>
          <w:kern w:val="0"/>
          <w:sz w:val="24"/>
          <w:szCs w:val="24"/>
          <w:lang w:eastAsia="en-GB" w:bidi="th-TH"/>
          <w14:ligatures w14:val="none"/>
        </w:rPr>
        <w:t>returning to</w:t>
      </w:r>
      <w:r w:rsidRPr="00C0156E">
        <w:rPr>
          <w:rFonts w:ascii="Sitka Text" w:eastAsia="Times New Roman" w:hAnsi="Sitka Text" w:cstheme="majorBidi"/>
          <w:color w:val="1D2125"/>
          <w:kern w:val="0"/>
          <w:sz w:val="24"/>
          <w:szCs w:val="24"/>
          <w:lang w:eastAsia="en-GB" w:bidi="th-TH"/>
          <w14:ligatures w14:val="none"/>
        </w:rPr>
        <w:t xml:space="preserve"> substantialism. Its theories of </w:t>
      </w:r>
      <w:proofErr w:type="spellStart"/>
      <w:r w:rsidRPr="00C0156E">
        <w:rPr>
          <w:rFonts w:ascii="Sitka Text" w:eastAsia="Times New Roman" w:hAnsi="Sitka Text" w:cstheme="majorBidi"/>
          <w:i/>
          <w:iCs/>
          <w:color w:val="1D2125"/>
          <w:kern w:val="0"/>
          <w:sz w:val="24"/>
          <w:szCs w:val="24"/>
          <w:lang w:eastAsia="en-GB" w:bidi="th-TH"/>
          <w14:ligatures w14:val="none"/>
        </w:rPr>
        <w:t>vijñaptimātra</w:t>
      </w:r>
      <w:proofErr w:type="spellEnd"/>
      <w:r w:rsidRPr="00C0156E">
        <w:rPr>
          <w:rFonts w:ascii="Sitka Text" w:eastAsia="Times New Roman" w:hAnsi="Sitka Text" w:cstheme="majorBidi"/>
          <w:color w:val="1D2125"/>
          <w:kern w:val="0"/>
          <w:sz w:val="24"/>
          <w:szCs w:val="24"/>
          <w:lang w:eastAsia="en-GB" w:bidi="th-TH"/>
          <w14:ligatures w14:val="none"/>
        </w:rPr>
        <w:t xml:space="preserve">, </w:t>
      </w:r>
      <w:proofErr w:type="spellStart"/>
      <w:r w:rsidRPr="00C0156E">
        <w:rPr>
          <w:rFonts w:ascii="Sitka Text" w:eastAsia="Times New Roman" w:hAnsi="Sitka Text" w:cstheme="majorBidi"/>
          <w:i/>
          <w:iCs/>
          <w:color w:val="1D2125"/>
          <w:kern w:val="0"/>
          <w:sz w:val="24"/>
          <w:szCs w:val="24"/>
          <w:lang w:eastAsia="en-GB" w:bidi="th-TH"/>
          <w14:ligatures w14:val="none"/>
        </w:rPr>
        <w:t>ālaya-vijñāna</w:t>
      </w:r>
      <w:proofErr w:type="spellEnd"/>
      <w:r w:rsidRPr="00C0156E">
        <w:rPr>
          <w:rFonts w:ascii="Sitka Text" w:eastAsia="Times New Roman" w:hAnsi="Sitka Text" w:cstheme="majorBidi"/>
          <w:color w:val="1D2125"/>
          <w:kern w:val="0"/>
          <w:sz w:val="24"/>
          <w:szCs w:val="24"/>
          <w:lang w:eastAsia="en-GB" w:bidi="th-TH"/>
          <w14:ligatures w14:val="none"/>
        </w:rPr>
        <w:t xml:space="preserve">, and </w:t>
      </w:r>
      <w:proofErr w:type="spellStart"/>
      <w:r w:rsidRPr="00C0156E">
        <w:rPr>
          <w:rFonts w:ascii="Sitka Text" w:eastAsia="Times New Roman" w:hAnsi="Sitka Text" w:cstheme="majorBidi"/>
          <w:i/>
          <w:iCs/>
          <w:color w:val="1D2125"/>
          <w:kern w:val="0"/>
          <w:sz w:val="24"/>
          <w:szCs w:val="24"/>
          <w:lang w:eastAsia="en-GB" w:bidi="th-TH"/>
          <w14:ligatures w14:val="none"/>
        </w:rPr>
        <w:t>tathāgatagarbha</w:t>
      </w:r>
      <w:proofErr w:type="spellEnd"/>
      <w:r w:rsidRPr="00C0156E">
        <w:rPr>
          <w:rFonts w:ascii="Sitka Text" w:eastAsia="Times New Roman" w:hAnsi="Sitka Text" w:cstheme="majorBidi"/>
          <w:color w:val="1D2125"/>
          <w:kern w:val="0"/>
          <w:sz w:val="24"/>
          <w:szCs w:val="24"/>
          <w:lang w:eastAsia="en-GB" w:bidi="th-TH"/>
          <w14:ligatures w14:val="none"/>
        </w:rPr>
        <w:t xml:space="preserve"> provide alternative models for explaining continuity and transformation in the absence of a</w:t>
      </w:r>
      <w:r w:rsidR="00A9043B" w:rsidRPr="00C0156E">
        <w:rPr>
          <w:rFonts w:ascii="Sitka Text" w:eastAsia="Times New Roman" w:hAnsi="Sitka Text" w:cstheme="majorBidi"/>
          <w:color w:val="1D2125"/>
          <w:kern w:val="0"/>
          <w:sz w:val="24"/>
          <w:szCs w:val="24"/>
          <w:lang w:eastAsia="en-GB" w:bidi="th-TH"/>
          <w14:ligatures w14:val="none"/>
        </w:rPr>
        <w:t>n inherent self</w:t>
      </w:r>
      <w:r w:rsidRPr="00C0156E">
        <w:rPr>
          <w:rFonts w:ascii="Sitka Text" w:eastAsia="Times New Roman" w:hAnsi="Sitka Text" w:cstheme="majorBidi"/>
          <w:color w:val="1D2125"/>
          <w:kern w:val="0"/>
          <w:sz w:val="24"/>
          <w:szCs w:val="24"/>
          <w:lang w:eastAsia="en-GB" w:bidi="th-TH"/>
          <w14:ligatures w14:val="none"/>
        </w:rPr>
        <w:t>.</w:t>
      </w:r>
      <w:r w:rsidR="00211F07" w:rsidRPr="00C0156E">
        <w:rPr>
          <w:rStyle w:val="Voetnootmarkering"/>
          <w:rFonts w:ascii="Sitka Text" w:eastAsia="Times New Roman" w:hAnsi="Sitka Text" w:cstheme="majorBidi"/>
          <w:color w:val="1D2125"/>
          <w:kern w:val="0"/>
          <w:sz w:val="24"/>
          <w:szCs w:val="24"/>
          <w:lang w:eastAsia="en-GB" w:bidi="th-TH"/>
          <w14:ligatures w14:val="none"/>
        </w:rPr>
        <w:footnoteReference w:id="7"/>
      </w:r>
      <w:r w:rsidR="00211F07" w:rsidRPr="00C0156E">
        <w:rPr>
          <w:rFonts w:ascii="Sitka Text" w:eastAsia="Times New Roman" w:hAnsi="Sitka Text" w:cstheme="majorBidi"/>
          <w:color w:val="1D2125"/>
          <w:kern w:val="0"/>
          <w:sz w:val="24"/>
          <w:szCs w:val="24"/>
          <w:lang w:eastAsia="en-GB" w:bidi="th-TH"/>
          <w14:ligatures w14:val="none"/>
        </w:rPr>
        <w:t xml:space="preserve"> </w:t>
      </w:r>
      <w:r w:rsidRPr="00C0156E">
        <w:rPr>
          <w:rFonts w:ascii="Sitka Text" w:eastAsia="Times New Roman" w:hAnsi="Sitka Text" w:cstheme="majorBidi"/>
          <w:color w:val="1D2125"/>
          <w:kern w:val="0"/>
          <w:sz w:val="24"/>
          <w:szCs w:val="24"/>
          <w:lang w:eastAsia="en-GB" w:bidi="th-TH"/>
          <w14:ligatures w14:val="none"/>
        </w:rPr>
        <w:t xml:space="preserve">These concepts are not proposed as metaphysical substances, but as functional accounts of experience and its potential for awakening. </w:t>
      </w:r>
    </w:p>
    <w:p w14:paraId="53034887" w14:textId="4B487144" w:rsidR="00F80A90" w:rsidRPr="00C0156E" w:rsidRDefault="00F80A90" w:rsidP="002E69D4">
      <w:pPr>
        <w:spacing w:line="480" w:lineRule="auto"/>
        <w:rPr>
          <w:rFonts w:ascii="Sitka Text" w:eastAsia="Times New Roman" w:hAnsi="Sitka Text" w:cstheme="majorBidi"/>
          <w:color w:val="EE0000"/>
          <w:kern w:val="0"/>
          <w:sz w:val="24"/>
          <w:szCs w:val="24"/>
          <w:lang w:eastAsia="en-GB" w:bidi="th-TH"/>
          <w14:ligatures w14:val="none"/>
        </w:rPr>
      </w:pPr>
      <w:r w:rsidRPr="00C0156E">
        <w:rPr>
          <w:rFonts w:ascii="Sitka Text" w:eastAsia="Times New Roman" w:hAnsi="Sitka Text" w:cstheme="majorBidi"/>
          <w:color w:val="1D2125"/>
          <w:kern w:val="0"/>
          <w:sz w:val="24"/>
          <w:szCs w:val="24"/>
          <w:lang w:eastAsia="en-GB" w:bidi="th-TH"/>
          <w14:ligatures w14:val="none"/>
        </w:rPr>
        <w:t xml:space="preserve">This essay follows the internal development through which Buddhist thought reconfigures the notion of self. </w:t>
      </w:r>
      <w:r w:rsidR="00161ABA" w:rsidRPr="00C0156E">
        <w:rPr>
          <w:rFonts w:ascii="Sitka Text" w:eastAsia="Times New Roman" w:hAnsi="Sitka Text" w:cstheme="majorBidi"/>
          <w:color w:val="000000" w:themeColor="text1"/>
          <w:kern w:val="0"/>
          <w:sz w:val="24"/>
          <w:szCs w:val="24"/>
          <w:lang w:eastAsia="en-GB" w:bidi="th-TH"/>
          <w14:ligatures w14:val="none"/>
        </w:rPr>
        <w:t>B</w:t>
      </w:r>
      <w:r w:rsidRPr="00C0156E">
        <w:rPr>
          <w:rFonts w:ascii="Sitka Text" w:eastAsia="Times New Roman" w:hAnsi="Sitka Text" w:cstheme="majorBidi"/>
          <w:color w:val="000000" w:themeColor="text1"/>
          <w:kern w:val="0"/>
          <w:sz w:val="24"/>
          <w:szCs w:val="24"/>
          <w:lang w:eastAsia="en-GB" w:bidi="th-TH"/>
          <w14:ligatures w14:val="none"/>
        </w:rPr>
        <w:t xml:space="preserve">efore the Buddhist critique of self can be assessed, the </w:t>
      </w:r>
      <w:proofErr w:type="spellStart"/>
      <w:r w:rsidRPr="00C0156E">
        <w:rPr>
          <w:rFonts w:ascii="Sitka Text" w:eastAsia="Times New Roman" w:hAnsi="Sitka Text" w:cstheme="majorBidi"/>
          <w:color w:val="000000" w:themeColor="text1"/>
          <w:kern w:val="0"/>
          <w:sz w:val="24"/>
          <w:szCs w:val="24"/>
          <w:lang w:eastAsia="en-GB" w:bidi="th-TH"/>
          <w14:ligatures w14:val="none"/>
        </w:rPr>
        <w:t>Upani</w:t>
      </w:r>
      <w:r w:rsidRPr="00C0156E">
        <w:rPr>
          <w:rFonts w:ascii="Cambria" w:eastAsia="Times New Roman" w:hAnsi="Cambria" w:cs="Cambria"/>
          <w:color w:val="000000" w:themeColor="text1"/>
          <w:kern w:val="0"/>
          <w:sz w:val="24"/>
          <w:szCs w:val="24"/>
          <w:lang w:eastAsia="en-GB" w:bidi="th-TH"/>
          <w14:ligatures w14:val="none"/>
        </w:rPr>
        <w:t>ṣ</w:t>
      </w:r>
      <w:r w:rsidRPr="00C0156E">
        <w:rPr>
          <w:rFonts w:ascii="Sitka Text" w:eastAsia="Times New Roman" w:hAnsi="Sitka Text" w:cstheme="majorBidi"/>
          <w:color w:val="000000" w:themeColor="text1"/>
          <w:kern w:val="0"/>
          <w:sz w:val="24"/>
          <w:szCs w:val="24"/>
          <w:lang w:eastAsia="en-GB" w:bidi="th-TH"/>
          <w14:ligatures w14:val="none"/>
        </w:rPr>
        <w:t>adic</w:t>
      </w:r>
      <w:proofErr w:type="spellEnd"/>
      <w:r w:rsidRPr="00C0156E">
        <w:rPr>
          <w:rFonts w:ascii="Sitka Text" w:eastAsia="Times New Roman" w:hAnsi="Sitka Text" w:cstheme="majorBidi"/>
          <w:color w:val="000000" w:themeColor="text1"/>
          <w:kern w:val="0"/>
          <w:sz w:val="24"/>
          <w:szCs w:val="24"/>
          <w:lang w:eastAsia="en-GB" w:bidi="th-TH"/>
          <w14:ligatures w14:val="none"/>
        </w:rPr>
        <w:t xml:space="preserve"> conception of </w:t>
      </w:r>
      <w:proofErr w:type="spellStart"/>
      <w:r w:rsidRPr="00C0156E">
        <w:rPr>
          <w:rFonts w:ascii="Sitka Text" w:eastAsia="Times New Roman" w:hAnsi="Sitka Text" w:cs="Sitka Text"/>
          <w:color w:val="000000" w:themeColor="text1"/>
          <w:kern w:val="0"/>
          <w:sz w:val="24"/>
          <w:szCs w:val="24"/>
          <w:lang w:eastAsia="en-GB" w:bidi="th-TH"/>
          <w14:ligatures w14:val="none"/>
        </w:rPr>
        <w:t>ā</w:t>
      </w:r>
      <w:r w:rsidRPr="00C0156E">
        <w:rPr>
          <w:rFonts w:ascii="Sitka Text" w:eastAsia="Times New Roman" w:hAnsi="Sitka Text" w:cstheme="majorBidi"/>
          <w:color w:val="000000" w:themeColor="text1"/>
          <w:kern w:val="0"/>
          <w:sz w:val="24"/>
          <w:szCs w:val="24"/>
          <w:lang w:eastAsia="en-GB" w:bidi="th-TH"/>
          <w14:ligatures w14:val="none"/>
        </w:rPr>
        <w:t>tman</w:t>
      </w:r>
      <w:proofErr w:type="spellEnd"/>
      <w:r w:rsidRPr="00C0156E">
        <w:rPr>
          <w:rFonts w:ascii="Sitka Text" w:eastAsia="Times New Roman" w:hAnsi="Sitka Text" w:cstheme="majorBidi"/>
          <w:color w:val="000000" w:themeColor="text1"/>
          <w:kern w:val="0"/>
          <w:sz w:val="24"/>
          <w:szCs w:val="24"/>
          <w:lang w:eastAsia="en-GB" w:bidi="th-TH"/>
          <w14:ligatures w14:val="none"/>
        </w:rPr>
        <w:t xml:space="preserve"> that shaped its philosophical context must first be clarified.</w:t>
      </w:r>
    </w:p>
    <w:p w14:paraId="15832B9D" w14:textId="77777777" w:rsidR="00D346C4" w:rsidRPr="00C0156E" w:rsidRDefault="00D346C4" w:rsidP="00D346C4">
      <w:pPr>
        <w:spacing w:line="480" w:lineRule="auto"/>
        <w:jc w:val="center"/>
        <w:rPr>
          <w:rFonts w:ascii="Sitka Text" w:eastAsia="Times New Roman" w:hAnsi="Sitka Text" w:cstheme="majorBidi"/>
          <w:color w:val="1D2125"/>
          <w:kern w:val="0"/>
          <w:sz w:val="48"/>
          <w:szCs w:val="48"/>
          <w:lang w:eastAsia="en-GB" w:bidi="th-TH"/>
          <w14:ligatures w14:val="none"/>
        </w:rPr>
      </w:pPr>
      <w:r w:rsidRPr="00C0156E">
        <w:rPr>
          <w:rFonts w:ascii="Sitka Text" w:eastAsia="Times New Roman" w:hAnsi="Sitka Text" w:cstheme="majorBidi"/>
          <w:color w:val="1D2125"/>
          <w:kern w:val="0"/>
          <w:sz w:val="48"/>
          <w:szCs w:val="48"/>
          <w:lang w:eastAsia="en-GB" w:bidi="th-TH"/>
          <w14:ligatures w14:val="none"/>
        </w:rPr>
        <w:t>˜</w:t>
      </w:r>
    </w:p>
    <w:p w14:paraId="1D60FBEC" w14:textId="6203FB79" w:rsidR="00F6143F" w:rsidRPr="00C0156E" w:rsidRDefault="00D67640" w:rsidP="002E69D4">
      <w:pPr>
        <w:spacing w:line="480" w:lineRule="auto"/>
        <w:rPr>
          <w:rFonts w:ascii="Sitka Text" w:eastAsia="Times New Roman" w:hAnsi="Sitka Text" w:cstheme="majorBidi"/>
          <w:color w:val="1D2125"/>
          <w:kern w:val="0"/>
          <w:sz w:val="24"/>
          <w:szCs w:val="24"/>
          <w:lang w:eastAsia="en-GB" w:bidi="th-TH"/>
          <w14:ligatures w14:val="none"/>
        </w:rPr>
      </w:pPr>
      <w:r w:rsidRPr="00C0156E">
        <w:rPr>
          <w:rFonts w:ascii="Sitka Text" w:eastAsia="Times New Roman" w:hAnsi="Sitka Text" w:cstheme="majorBidi"/>
          <w:color w:val="1D2125"/>
          <w:kern w:val="0"/>
          <w:sz w:val="24"/>
          <w:szCs w:val="24"/>
          <w:lang w:eastAsia="en-GB" w:bidi="th-TH"/>
          <w14:ligatures w14:val="none"/>
        </w:rPr>
        <w:t xml:space="preserve">The </w:t>
      </w:r>
      <w:proofErr w:type="spellStart"/>
      <w:r w:rsidRPr="00C0156E">
        <w:rPr>
          <w:rFonts w:ascii="Sitka Text" w:eastAsia="Times New Roman" w:hAnsi="Sitka Text" w:cstheme="majorBidi"/>
          <w:color w:val="1D2125"/>
          <w:kern w:val="0"/>
          <w:sz w:val="24"/>
          <w:szCs w:val="24"/>
          <w:lang w:eastAsia="en-GB" w:bidi="th-TH"/>
          <w14:ligatures w14:val="none"/>
        </w:rPr>
        <w:t>Upani</w:t>
      </w:r>
      <w:r w:rsidRPr="00C0156E">
        <w:rPr>
          <w:rFonts w:ascii="Cambria" w:eastAsia="Times New Roman" w:hAnsi="Cambria" w:cs="Cambria"/>
          <w:color w:val="1D2125"/>
          <w:kern w:val="0"/>
          <w:sz w:val="24"/>
          <w:szCs w:val="24"/>
          <w:lang w:eastAsia="en-GB" w:bidi="th-TH"/>
          <w14:ligatures w14:val="none"/>
        </w:rPr>
        <w:t>ṣ</w:t>
      </w:r>
      <w:r w:rsidRPr="00C0156E">
        <w:rPr>
          <w:rFonts w:ascii="Sitka Text" w:eastAsia="Times New Roman" w:hAnsi="Sitka Text" w:cstheme="majorBidi"/>
          <w:color w:val="1D2125"/>
          <w:kern w:val="0"/>
          <w:sz w:val="24"/>
          <w:szCs w:val="24"/>
          <w:lang w:eastAsia="en-GB" w:bidi="th-TH"/>
          <w14:ligatures w14:val="none"/>
        </w:rPr>
        <w:t>ads</w:t>
      </w:r>
      <w:proofErr w:type="spellEnd"/>
      <w:r w:rsidRPr="00C0156E">
        <w:rPr>
          <w:rFonts w:ascii="Sitka Text" w:eastAsia="Times New Roman" w:hAnsi="Sitka Text" w:cstheme="majorBidi"/>
          <w:color w:val="1D2125"/>
          <w:kern w:val="0"/>
          <w:sz w:val="24"/>
          <w:szCs w:val="24"/>
          <w:lang w:eastAsia="en-GB" w:bidi="th-TH"/>
          <w14:ligatures w14:val="none"/>
        </w:rPr>
        <w:t xml:space="preserve"> articulate a highly influential conception of self within Indian philosophy. In these texts, </w:t>
      </w:r>
      <w:proofErr w:type="spellStart"/>
      <w:r w:rsidRPr="00C0156E">
        <w:rPr>
          <w:rFonts w:ascii="Sitka Text" w:eastAsia="Times New Roman" w:hAnsi="Sitka Text" w:cstheme="majorBidi"/>
          <w:i/>
          <w:iCs/>
          <w:color w:val="1D2125"/>
          <w:kern w:val="0"/>
          <w:sz w:val="24"/>
          <w:szCs w:val="24"/>
          <w:lang w:eastAsia="en-GB" w:bidi="th-TH"/>
          <w14:ligatures w14:val="none"/>
        </w:rPr>
        <w:t>ātman</w:t>
      </w:r>
      <w:proofErr w:type="spellEnd"/>
      <w:r w:rsidRPr="00C0156E">
        <w:rPr>
          <w:rFonts w:ascii="Sitka Text" w:eastAsia="Times New Roman" w:hAnsi="Sitka Text" w:cstheme="majorBidi"/>
          <w:color w:val="1D2125"/>
          <w:kern w:val="0"/>
          <w:sz w:val="24"/>
          <w:szCs w:val="24"/>
          <w:lang w:eastAsia="en-GB" w:bidi="th-TH"/>
          <w14:ligatures w14:val="none"/>
        </w:rPr>
        <w:t xml:space="preserve"> is </w:t>
      </w:r>
      <w:r w:rsidR="00A9043B" w:rsidRPr="00C0156E">
        <w:rPr>
          <w:rFonts w:ascii="Sitka Text" w:eastAsia="Times New Roman" w:hAnsi="Sitka Text" w:cstheme="majorBidi"/>
          <w:color w:val="1D2125"/>
          <w:kern w:val="0"/>
          <w:sz w:val="24"/>
          <w:szCs w:val="24"/>
          <w:lang w:eastAsia="en-GB" w:bidi="th-TH"/>
          <w14:ligatures w14:val="none"/>
        </w:rPr>
        <w:t xml:space="preserve">often </w:t>
      </w:r>
      <w:r w:rsidRPr="00C0156E">
        <w:rPr>
          <w:rFonts w:ascii="Sitka Text" w:eastAsia="Times New Roman" w:hAnsi="Sitka Text" w:cstheme="majorBidi"/>
          <w:color w:val="1D2125"/>
          <w:kern w:val="0"/>
          <w:sz w:val="24"/>
          <w:szCs w:val="24"/>
          <w:lang w:eastAsia="en-GB" w:bidi="th-TH"/>
          <w14:ligatures w14:val="none"/>
        </w:rPr>
        <w:t xml:space="preserve">depicted as the innermost core of a person: unchanging, </w:t>
      </w:r>
      <w:r w:rsidR="00284316" w:rsidRPr="00C0156E">
        <w:rPr>
          <w:rFonts w:ascii="Sitka Text" w:eastAsia="Times New Roman" w:hAnsi="Sitka Text" w:cstheme="majorBidi"/>
          <w:color w:val="1D2125"/>
          <w:kern w:val="0"/>
          <w:sz w:val="24"/>
          <w:szCs w:val="24"/>
          <w:lang w:eastAsia="en-GB" w:bidi="th-TH"/>
          <w14:ligatures w14:val="none"/>
        </w:rPr>
        <w:t>indivisible</w:t>
      </w:r>
      <w:r w:rsidRPr="00C0156E">
        <w:rPr>
          <w:rFonts w:ascii="Sitka Text" w:eastAsia="Times New Roman" w:hAnsi="Sitka Text" w:cstheme="majorBidi"/>
          <w:color w:val="1D2125"/>
          <w:kern w:val="0"/>
          <w:sz w:val="24"/>
          <w:szCs w:val="24"/>
          <w:lang w:eastAsia="en-GB" w:bidi="th-TH"/>
          <w14:ligatures w14:val="none"/>
        </w:rPr>
        <w:t xml:space="preserve">, and ultimately identical with </w:t>
      </w:r>
      <w:r w:rsidRPr="00C0156E">
        <w:rPr>
          <w:rFonts w:ascii="Sitka Text" w:eastAsia="Times New Roman" w:hAnsi="Sitka Text" w:cstheme="majorBidi"/>
          <w:i/>
          <w:iCs/>
          <w:color w:val="1D2125"/>
          <w:kern w:val="0"/>
          <w:sz w:val="24"/>
          <w:szCs w:val="24"/>
          <w:lang w:eastAsia="en-GB" w:bidi="th-TH"/>
          <w14:ligatures w14:val="none"/>
        </w:rPr>
        <w:t>brahman</w:t>
      </w:r>
      <w:r w:rsidRPr="00C0156E">
        <w:rPr>
          <w:rFonts w:ascii="Sitka Text" w:eastAsia="Times New Roman" w:hAnsi="Sitka Text" w:cstheme="majorBidi"/>
          <w:color w:val="1D2125"/>
          <w:kern w:val="0"/>
          <w:sz w:val="24"/>
          <w:szCs w:val="24"/>
          <w:lang w:eastAsia="en-GB" w:bidi="th-TH"/>
          <w14:ligatures w14:val="none"/>
        </w:rPr>
        <w:t xml:space="preserve">, the absolute ground of reality. </w:t>
      </w:r>
      <w:r w:rsidR="00F72600" w:rsidRPr="00C0156E">
        <w:rPr>
          <w:rFonts w:ascii="Sitka Text" w:eastAsia="Times New Roman" w:hAnsi="Sitka Text" w:cstheme="majorBidi"/>
          <w:color w:val="1D2125"/>
          <w:kern w:val="0"/>
          <w:sz w:val="24"/>
          <w:szCs w:val="24"/>
          <w:lang w:eastAsia="en-GB" w:bidi="th-TH"/>
          <w14:ligatures w14:val="none"/>
        </w:rPr>
        <w:t xml:space="preserve">This identification serves as the central axis of </w:t>
      </w:r>
      <w:proofErr w:type="spellStart"/>
      <w:r w:rsidR="00F72600" w:rsidRPr="00C0156E">
        <w:rPr>
          <w:rFonts w:ascii="Sitka Text" w:eastAsia="Times New Roman" w:hAnsi="Sitka Text" w:cstheme="majorBidi"/>
          <w:color w:val="1D2125"/>
          <w:kern w:val="0"/>
          <w:sz w:val="24"/>
          <w:szCs w:val="24"/>
          <w:lang w:eastAsia="en-GB" w:bidi="th-TH"/>
          <w14:ligatures w14:val="none"/>
        </w:rPr>
        <w:t>Upani</w:t>
      </w:r>
      <w:r w:rsidR="00F72600" w:rsidRPr="00C0156E">
        <w:rPr>
          <w:rFonts w:ascii="Cambria" w:eastAsia="Times New Roman" w:hAnsi="Cambria" w:cs="Cambria"/>
          <w:color w:val="1D2125"/>
          <w:kern w:val="0"/>
          <w:sz w:val="24"/>
          <w:szCs w:val="24"/>
          <w:lang w:eastAsia="en-GB" w:bidi="th-TH"/>
          <w14:ligatures w14:val="none"/>
        </w:rPr>
        <w:t>ṣ</w:t>
      </w:r>
      <w:r w:rsidR="00F72600" w:rsidRPr="00C0156E">
        <w:rPr>
          <w:rFonts w:ascii="Sitka Text" w:eastAsia="Times New Roman" w:hAnsi="Sitka Text" w:cstheme="majorBidi"/>
          <w:color w:val="1D2125"/>
          <w:kern w:val="0"/>
          <w:sz w:val="24"/>
          <w:szCs w:val="24"/>
          <w:lang w:eastAsia="en-GB" w:bidi="th-TH"/>
          <w14:ligatures w14:val="none"/>
        </w:rPr>
        <w:t>adic</w:t>
      </w:r>
      <w:proofErr w:type="spellEnd"/>
      <w:r w:rsidR="00F72600" w:rsidRPr="00C0156E">
        <w:rPr>
          <w:rFonts w:ascii="Sitka Text" w:eastAsia="Times New Roman" w:hAnsi="Sitka Text" w:cstheme="majorBidi"/>
          <w:color w:val="1D2125"/>
          <w:kern w:val="0"/>
          <w:sz w:val="24"/>
          <w:szCs w:val="24"/>
          <w:lang w:eastAsia="en-GB" w:bidi="th-TH"/>
          <w14:ligatures w14:val="none"/>
        </w:rPr>
        <w:t xml:space="preserve"> thought, rather than remaining a speculative assertion</w:t>
      </w:r>
      <w:r w:rsidR="00F6143F" w:rsidRPr="00C0156E">
        <w:rPr>
          <w:rFonts w:ascii="Sitka Text" w:eastAsia="Times New Roman" w:hAnsi="Sitka Text" w:cstheme="majorBidi"/>
          <w:color w:val="1D2125"/>
          <w:kern w:val="0"/>
          <w:sz w:val="24"/>
          <w:szCs w:val="24"/>
          <w:lang w:eastAsia="en-GB" w:bidi="th-TH"/>
          <w14:ligatures w14:val="none"/>
        </w:rPr>
        <w:t>.</w:t>
      </w:r>
      <w:r w:rsidR="002E6870" w:rsidRPr="00C0156E">
        <w:rPr>
          <w:rStyle w:val="Voetnootmarkering"/>
          <w:rFonts w:ascii="Sitka Text" w:eastAsia="Times New Roman" w:hAnsi="Sitka Text" w:cstheme="majorBidi"/>
          <w:color w:val="1D2125"/>
          <w:kern w:val="0"/>
          <w:sz w:val="24"/>
          <w:szCs w:val="24"/>
          <w:lang w:eastAsia="en-GB" w:bidi="th-TH"/>
          <w14:ligatures w14:val="none"/>
        </w:rPr>
        <w:footnoteReference w:id="8"/>
      </w:r>
      <w:r w:rsidR="00F6143F" w:rsidRPr="00C0156E">
        <w:rPr>
          <w:rFonts w:ascii="Sitka Text" w:eastAsia="Times New Roman" w:hAnsi="Sitka Text" w:cstheme="majorBidi"/>
          <w:color w:val="1D2125"/>
          <w:kern w:val="0"/>
          <w:sz w:val="24"/>
          <w:szCs w:val="24"/>
          <w:lang w:eastAsia="en-GB" w:bidi="th-TH"/>
          <w14:ligatures w14:val="none"/>
        </w:rPr>
        <w:t xml:space="preserve"> The true self is not the body, emotions, or thoughts, but the silent witness that underlies all experience and remains unaffected by change.</w:t>
      </w:r>
    </w:p>
    <w:p w14:paraId="2CAD4D66" w14:textId="3B3073B6" w:rsidR="00F6143F" w:rsidRPr="00C0156E" w:rsidRDefault="00620447" w:rsidP="002E69D4">
      <w:pPr>
        <w:spacing w:line="480" w:lineRule="auto"/>
        <w:rPr>
          <w:rFonts w:ascii="Sitka Text" w:eastAsia="Times New Roman" w:hAnsi="Sitka Text" w:cstheme="majorBidi"/>
          <w:color w:val="1D2125"/>
          <w:kern w:val="0"/>
          <w:sz w:val="24"/>
          <w:szCs w:val="24"/>
          <w:lang w:eastAsia="en-GB" w:bidi="th-TH"/>
          <w14:ligatures w14:val="none"/>
        </w:rPr>
      </w:pPr>
      <w:r w:rsidRPr="00C0156E">
        <w:rPr>
          <w:rFonts w:ascii="Sitka Text" w:eastAsia="Times New Roman" w:hAnsi="Sitka Text" w:cstheme="majorBidi"/>
          <w:color w:val="1D2125"/>
          <w:kern w:val="0"/>
          <w:sz w:val="24"/>
          <w:szCs w:val="24"/>
          <w:lang w:eastAsia="en-GB" w:bidi="th-TH"/>
          <w14:ligatures w14:val="none"/>
        </w:rPr>
        <w:lastRenderedPageBreak/>
        <w:t xml:space="preserve">This conception of </w:t>
      </w:r>
      <w:proofErr w:type="spellStart"/>
      <w:r w:rsidRPr="00C0156E">
        <w:rPr>
          <w:rFonts w:ascii="Sitka Text" w:eastAsia="Times New Roman" w:hAnsi="Sitka Text" w:cstheme="majorBidi"/>
          <w:i/>
          <w:iCs/>
          <w:color w:val="1D2125"/>
          <w:kern w:val="0"/>
          <w:sz w:val="24"/>
          <w:szCs w:val="24"/>
          <w:lang w:eastAsia="en-GB" w:bidi="th-TH"/>
          <w14:ligatures w14:val="none"/>
        </w:rPr>
        <w:t>ātman</w:t>
      </w:r>
      <w:proofErr w:type="spellEnd"/>
      <w:r w:rsidRPr="00C0156E">
        <w:rPr>
          <w:rFonts w:ascii="Sitka Text" w:eastAsia="Times New Roman" w:hAnsi="Sitka Text" w:cstheme="majorBidi"/>
          <w:color w:val="1D2125"/>
          <w:kern w:val="0"/>
          <w:sz w:val="24"/>
          <w:szCs w:val="24"/>
          <w:lang w:eastAsia="en-GB" w:bidi="th-TH"/>
          <w14:ligatures w14:val="none"/>
        </w:rPr>
        <w:t xml:space="preserve"> serves both philosophical and soteriological purposes. The </w:t>
      </w:r>
      <w:proofErr w:type="spellStart"/>
      <w:r w:rsidRPr="00C0156E">
        <w:rPr>
          <w:rFonts w:ascii="Sitka Text" w:eastAsia="Times New Roman" w:hAnsi="Sitka Text" w:cstheme="majorBidi"/>
          <w:color w:val="1D2125"/>
          <w:kern w:val="0"/>
          <w:sz w:val="24"/>
          <w:szCs w:val="24"/>
          <w:lang w:eastAsia="en-GB" w:bidi="th-TH"/>
          <w14:ligatures w14:val="none"/>
        </w:rPr>
        <w:t>Upani</w:t>
      </w:r>
      <w:r w:rsidRPr="00C0156E">
        <w:rPr>
          <w:rFonts w:ascii="Cambria" w:eastAsia="Times New Roman" w:hAnsi="Cambria" w:cs="Cambria"/>
          <w:color w:val="1D2125"/>
          <w:kern w:val="0"/>
          <w:sz w:val="24"/>
          <w:szCs w:val="24"/>
          <w:lang w:eastAsia="en-GB" w:bidi="th-TH"/>
          <w14:ligatures w14:val="none"/>
        </w:rPr>
        <w:t>ṣ</w:t>
      </w:r>
      <w:r w:rsidRPr="00C0156E">
        <w:rPr>
          <w:rFonts w:ascii="Sitka Text" w:eastAsia="Times New Roman" w:hAnsi="Sitka Text" w:cstheme="majorBidi"/>
          <w:color w:val="1D2125"/>
          <w:kern w:val="0"/>
          <w:sz w:val="24"/>
          <w:szCs w:val="24"/>
          <w:lang w:eastAsia="en-GB" w:bidi="th-TH"/>
          <w14:ligatures w14:val="none"/>
        </w:rPr>
        <w:t>ads</w:t>
      </w:r>
      <w:proofErr w:type="spellEnd"/>
      <w:r w:rsidRPr="00C0156E">
        <w:rPr>
          <w:rFonts w:ascii="Sitka Text" w:eastAsia="Times New Roman" w:hAnsi="Sitka Text" w:cstheme="majorBidi"/>
          <w:color w:val="1D2125"/>
          <w:kern w:val="0"/>
          <w:sz w:val="24"/>
          <w:szCs w:val="24"/>
          <w:lang w:eastAsia="en-GB" w:bidi="th-TH"/>
          <w14:ligatures w14:val="none"/>
        </w:rPr>
        <w:t xml:space="preserve"> address the instability of a world characterised by impermanence and plurality by grounding stability in an inner principle that ensures continuity across time and rebirth. Knowledge (</w:t>
      </w:r>
      <w:proofErr w:type="spellStart"/>
      <w:r w:rsidRPr="00C0156E">
        <w:rPr>
          <w:rFonts w:ascii="Sitka Text" w:eastAsia="Times New Roman" w:hAnsi="Sitka Text" w:cstheme="majorBidi"/>
          <w:i/>
          <w:iCs/>
          <w:color w:val="1D2125"/>
          <w:kern w:val="0"/>
          <w:sz w:val="24"/>
          <w:szCs w:val="24"/>
          <w:lang w:eastAsia="en-GB" w:bidi="th-TH"/>
          <w14:ligatures w14:val="none"/>
        </w:rPr>
        <w:t>vidyā</w:t>
      </w:r>
      <w:proofErr w:type="spellEnd"/>
      <w:r w:rsidRPr="00C0156E">
        <w:rPr>
          <w:rFonts w:ascii="Sitka Text" w:eastAsia="Times New Roman" w:hAnsi="Sitka Text" w:cstheme="majorBidi"/>
          <w:color w:val="1D2125"/>
          <w:kern w:val="0"/>
          <w:sz w:val="24"/>
          <w:szCs w:val="24"/>
          <w:lang w:eastAsia="en-GB" w:bidi="th-TH"/>
          <w14:ligatures w14:val="none"/>
        </w:rPr>
        <w:t>) of the self is thus transformative: liberation (</w:t>
      </w:r>
      <w:proofErr w:type="spellStart"/>
      <w:r w:rsidRPr="00C0156E">
        <w:rPr>
          <w:rFonts w:ascii="Sitka Text" w:eastAsia="Times New Roman" w:hAnsi="Sitka Text" w:cstheme="majorBidi"/>
          <w:i/>
          <w:iCs/>
          <w:color w:val="1D2125"/>
          <w:kern w:val="0"/>
          <w:sz w:val="24"/>
          <w:szCs w:val="24"/>
          <w:lang w:eastAsia="en-GB" w:bidi="th-TH"/>
          <w14:ligatures w14:val="none"/>
        </w:rPr>
        <w:t>mok</w:t>
      </w:r>
      <w:r w:rsidRPr="00C0156E">
        <w:rPr>
          <w:rFonts w:ascii="Cambria" w:eastAsia="Times New Roman" w:hAnsi="Cambria" w:cs="Cambria"/>
          <w:i/>
          <w:iCs/>
          <w:color w:val="1D2125"/>
          <w:kern w:val="0"/>
          <w:sz w:val="24"/>
          <w:szCs w:val="24"/>
          <w:lang w:eastAsia="en-GB" w:bidi="th-TH"/>
          <w14:ligatures w14:val="none"/>
        </w:rPr>
        <w:t>ṣ</w:t>
      </w:r>
      <w:r w:rsidRPr="00C0156E">
        <w:rPr>
          <w:rFonts w:ascii="Sitka Text" w:eastAsia="Times New Roman" w:hAnsi="Sitka Text" w:cstheme="majorBidi"/>
          <w:i/>
          <w:iCs/>
          <w:color w:val="1D2125"/>
          <w:kern w:val="0"/>
          <w:sz w:val="24"/>
          <w:szCs w:val="24"/>
          <w:lang w:eastAsia="en-GB" w:bidi="th-TH"/>
          <w14:ligatures w14:val="none"/>
        </w:rPr>
        <w:t>a</w:t>
      </w:r>
      <w:proofErr w:type="spellEnd"/>
      <w:r w:rsidRPr="00C0156E">
        <w:rPr>
          <w:rFonts w:ascii="Sitka Text" w:eastAsia="Times New Roman" w:hAnsi="Sitka Text" w:cstheme="majorBidi"/>
          <w:color w:val="1D2125"/>
          <w:kern w:val="0"/>
          <w:sz w:val="24"/>
          <w:szCs w:val="24"/>
          <w:lang w:eastAsia="en-GB" w:bidi="th-TH"/>
          <w14:ligatures w14:val="none"/>
        </w:rPr>
        <w:t>) is attained through the realisation that true identity is always identical with ultimate reality. This framework shifts religious practice from ritual action toward insight, establishing self-knowledge as the essential foundation for liberation</w:t>
      </w:r>
      <w:r w:rsidR="00F6143F" w:rsidRPr="00C0156E">
        <w:rPr>
          <w:rFonts w:ascii="Sitka Text" w:eastAsia="Times New Roman" w:hAnsi="Sitka Text" w:cstheme="majorBidi"/>
          <w:color w:val="1D2125"/>
          <w:kern w:val="0"/>
          <w:sz w:val="24"/>
          <w:szCs w:val="24"/>
          <w:lang w:eastAsia="en-GB" w:bidi="th-TH"/>
          <w14:ligatures w14:val="none"/>
        </w:rPr>
        <w:t>.</w:t>
      </w:r>
      <w:r w:rsidR="002E6870" w:rsidRPr="00C0156E">
        <w:rPr>
          <w:rStyle w:val="Voetnootmarkering"/>
          <w:rFonts w:ascii="Sitka Text" w:eastAsia="Times New Roman" w:hAnsi="Sitka Text" w:cstheme="majorBidi"/>
          <w:color w:val="1D2125"/>
          <w:kern w:val="0"/>
          <w:sz w:val="24"/>
          <w:szCs w:val="24"/>
          <w:lang w:eastAsia="en-GB" w:bidi="th-TH"/>
          <w14:ligatures w14:val="none"/>
        </w:rPr>
        <w:footnoteReference w:id="9"/>
      </w:r>
    </w:p>
    <w:p w14:paraId="0F7F1288" w14:textId="3379D81A" w:rsidR="00F6143F" w:rsidRPr="00C0156E" w:rsidRDefault="000939AE" w:rsidP="002E69D4">
      <w:pPr>
        <w:spacing w:line="480" w:lineRule="auto"/>
        <w:rPr>
          <w:rFonts w:ascii="Sitka Text" w:eastAsia="Times New Roman" w:hAnsi="Sitka Text" w:cstheme="majorBidi"/>
          <w:color w:val="1D2125"/>
          <w:kern w:val="0"/>
          <w:sz w:val="24"/>
          <w:szCs w:val="24"/>
          <w:lang w:eastAsia="en-GB" w:bidi="th-TH"/>
          <w14:ligatures w14:val="none"/>
        </w:rPr>
      </w:pPr>
      <w:r w:rsidRPr="00C0156E">
        <w:rPr>
          <w:rFonts w:ascii="Sitka Text" w:eastAsia="Times New Roman" w:hAnsi="Sitka Text" w:cstheme="majorBidi"/>
          <w:color w:val="1D2125"/>
          <w:kern w:val="0"/>
          <w:sz w:val="24"/>
          <w:szCs w:val="24"/>
          <w:lang w:eastAsia="en-GB" w:bidi="th-TH"/>
          <w14:ligatures w14:val="none"/>
        </w:rPr>
        <w:t xml:space="preserve">However, the </w:t>
      </w:r>
      <w:proofErr w:type="spellStart"/>
      <w:r w:rsidRPr="00C0156E">
        <w:rPr>
          <w:rFonts w:ascii="Sitka Text" w:eastAsia="Times New Roman" w:hAnsi="Sitka Text" w:cstheme="majorBidi"/>
          <w:color w:val="1D2125"/>
          <w:kern w:val="0"/>
          <w:sz w:val="24"/>
          <w:szCs w:val="24"/>
          <w:lang w:eastAsia="en-GB" w:bidi="th-TH"/>
          <w14:ligatures w14:val="none"/>
        </w:rPr>
        <w:t>Upani</w:t>
      </w:r>
      <w:r w:rsidRPr="00C0156E">
        <w:rPr>
          <w:rFonts w:ascii="Cambria" w:eastAsia="Times New Roman" w:hAnsi="Cambria" w:cs="Cambria"/>
          <w:color w:val="1D2125"/>
          <w:kern w:val="0"/>
          <w:sz w:val="24"/>
          <w:szCs w:val="24"/>
          <w:lang w:eastAsia="en-GB" w:bidi="th-TH"/>
          <w14:ligatures w14:val="none"/>
        </w:rPr>
        <w:t>ṣ</w:t>
      </w:r>
      <w:r w:rsidRPr="00C0156E">
        <w:rPr>
          <w:rFonts w:ascii="Sitka Text" w:eastAsia="Times New Roman" w:hAnsi="Sitka Text" w:cstheme="majorBidi"/>
          <w:color w:val="1D2125"/>
          <w:kern w:val="0"/>
          <w:sz w:val="24"/>
          <w:szCs w:val="24"/>
          <w:lang w:eastAsia="en-GB" w:bidi="th-TH"/>
          <w14:ligatures w14:val="none"/>
        </w:rPr>
        <w:t>adic</w:t>
      </w:r>
      <w:proofErr w:type="spellEnd"/>
      <w:r w:rsidRPr="00C0156E">
        <w:rPr>
          <w:rFonts w:ascii="Sitka Text" w:eastAsia="Times New Roman" w:hAnsi="Sitka Text" w:cstheme="majorBidi"/>
          <w:color w:val="1D2125"/>
          <w:kern w:val="0"/>
          <w:sz w:val="24"/>
          <w:szCs w:val="24"/>
          <w:lang w:eastAsia="en-GB" w:bidi="th-TH"/>
          <w14:ligatures w14:val="none"/>
        </w:rPr>
        <w:t xml:space="preserve"> model introduces a persistent philosophical problem: how can identity be maintained across individual lives and the cosmic order? If </w:t>
      </w:r>
      <w:proofErr w:type="spellStart"/>
      <w:r w:rsidRPr="00C0156E">
        <w:rPr>
          <w:rFonts w:ascii="Sitka Text" w:eastAsia="Times New Roman" w:hAnsi="Sitka Text" w:cstheme="majorBidi"/>
          <w:i/>
          <w:iCs/>
          <w:color w:val="1D2125"/>
          <w:kern w:val="0"/>
          <w:sz w:val="24"/>
          <w:szCs w:val="24"/>
          <w:lang w:eastAsia="en-GB" w:bidi="th-TH"/>
          <w14:ligatures w14:val="none"/>
        </w:rPr>
        <w:t>ātman</w:t>
      </w:r>
      <w:proofErr w:type="spellEnd"/>
      <w:r w:rsidRPr="00C0156E">
        <w:rPr>
          <w:rFonts w:ascii="Sitka Text" w:eastAsia="Times New Roman" w:hAnsi="Sitka Text" w:cstheme="majorBidi"/>
          <w:color w:val="1D2125"/>
          <w:kern w:val="0"/>
          <w:sz w:val="24"/>
          <w:szCs w:val="24"/>
          <w:lang w:eastAsia="en-GB" w:bidi="th-TH"/>
          <w14:ligatures w14:val="none"/>
        </w:rPr>
        <w:t xml:space="preserve"> is entirely identical with </w:t>
      </w:r>
      <w:r w:rsidRPr="00C0156E">
        <w:rPr>
          <w:rFonts w:ascii="Sitka Text" w:eastAsia="Times New Roman" w:hAnsi="Sitka Text" w:cstheme="majorBidi"/>
          <w:i/>
          <w:iCs/>
          <w:color w:val="1D2125"/>
          <w:kern w:val="0"/>
          <w:sz w:val="24"/>
          <w:szCs w:val="24"/>
          <w:lang w:eastAsia="en-GB" w:bidi="th-TH"/>
          <w14:ligatures w14:val="none"/>
        </w:rPr>
        <w:t>brahman</w:t>
      </w:r>
      <w:r w:rsidRPr="00C0156E">
        <w:rPr>
          <w:rFonts w:ascii="Sitka Text" w:eastAsia="Times New Roman" w:hAnsi="Sitka Text" w:cstheme="majorBidi"/>
          <w:color w:val="1D2125"/>
          <w:kern w:val="0"/>
          <w:sz w:val="24"/>
          <w:szCs w:val="24"/>
          <w:lang w:eastAsia="en-GB" w:bidi="th-TH"/>
          <w14:ligatures w14:val="none"/>
        </w:rPr>
        <w:t xml:space="preserve">, sustaining distinctions between individual selves becomes problematic without reintroducing differentiation elsewhere. The </w:t>
      </w:r>
      <w:proofErr w:type="spellStart"/>
      <w:r w:rsidRPr="00C0156E">
        <w:rPr>
          <w:rFonts w:ascii="Sitka Text" w:eastAsia="Times New Roman" w:hAnsi="Sitka Text" w:cstheme="majorBidi"/>
          <w:color w:val="1D2125"/>
          <w:kern w:val="0"/>
          <w:sz w:val="24"/>
          <w:szCs w:val="24"/>
          <w:lang w:eastAsia="en-GB" w:bidi="th-TH"/>
          <w14:ligatures w14:val="none"/>
        </w:rPr>
        <w:t>Upani</w:t>
      </w:r>
      <w:r w:rsidRPr="00C0156E">
        <w:rPr>
          <w:rFonts w:ascii="Cambria" w:eastAsia="Times New Roman" w:hAnsi="Cambria" w:cs="Cambria"/>
          <w:color w:val="1D2125"/>
          <w:kern w:val="0"/>
          <w:sz w:val="24"/>
          <w:szCs w:val="24"/>
          <w:lang w:eastAsia="en-GB" w:bidi="th-TH"/>
          <w14:ligatures w14:val="none"/>
        </w:rPr>
        <w:t>ṣ</w:t>
      </w:r>
      <w:r w:rsidRPr="00C0156E">
        <w:rPr>
          <w:rFonts w:ascii="Sitka Text" w:eastAsia="Times New Roman" w:hAnsi="Sitka Text" w:cstheme="majorBidi"/>
          <w:color w:val="1D2125"/>
          <w:kern w:val="0"/>
          <w:sz w:val="24"/>
          <w:szCs w:val="24"/>
          <w:lang w:eastAsia="en-GB" w:bidi="th-TH"/>
          <w14:ligatures w14:val="none"/>
        </w:rPr>
        <w:t>ads</w:t>
      </w:r>
      <w:proofErr w:type="spellEnd"/>
      <w:r w:rsidRPr="00C0156E">
        <w:rPr>
          <w:rFonts w:ascii="Sitka Text" w:eastAsia="Times New Roman" w:hAnsi="Sitka Text" w:cstheme="majorBidi"/>
          <w:color w:val="1D2125"/>
          <w:kern w:val="0"/>
          <w:sz w:val="24"/>
          <w:szCs w:val="24"/>
          <w:lang w:eastAsia="en-GB" w:bidi="th-TH"/>
          <w14:ligatures w14:val="none"/>
        </w:rPr>
        <w:t xml:space="preserve"> oscillate between affirming radical unity and preserving meaningful individuality. Subsequent </w:t>
      </w:r>
      <w:proofErr w:type="spellStart"/>
      <w:r w:rsidRPr="00C0156E">
        <w:rPr>
          <w:rFonts w:ascii="Sitka Text" w:eastAsia="Times New Roman" w:hAnsi="Sitka Text" w:cstheme="majorBidi"/>
          <w:color w:val="1D2125"/>
          <w:kern w:val="0"/>
          <w:sz w:val="24"/>
          <w:szCs w:val="24"/>
          <w:lang w:eastAsia="en-GB" w:bidi="th-TH"/>
          <w14:ligatures w14:val="none"/>
        </w:rPr>
        <w:t>Ved</w:t>
      </w:r>
      <w:r w:rsidRPr="00C0156E">
        <w:rPr>
          <w:rFonts w:ascii="Sitka Text" w:eastAsia="Times New Roman" w:hAnsi="Sitka Text" w:cs="Sitka Text"/>
          <w:color w:val="1D2125"/>
          <w:kern w:val="0"/>
          <w:sz w:val="24"/>
          <w:szCs w:val="24"/>
          <w:lang w:eastAsia="en-GB" w:bidi="th-TH"/>
          <w14:ligatures w14:val="none"/>
        </w:rPr>
        <w:t>ā</w:t>
      </w:r>
      <w:r w:rsidRPr="00C0156E">
        <w:rPr>
          <w:rFonts w:ascii="Sitka Text" w:eastAsia="Times New Roman" w:hAnsi="Sitka Text" w:cstheme="majorBidi"/>
          <w:color w:val="1D2125"/>
          <w:kern w:val="0"/>
          <w:sz w:val="24"/>
          <w:szCs w:val="24"/>
          <w:lang w:eastAsia="en-GB" w:bidi="th-TH"/>
          <w14:ligatures w14:val="none"/>
        </w:rPr>
        <w:t>nta</w:t>
      </w:r>
      <w:proofErr w:type="spellEnd"/>
      <w:r w:rsidRPr="00C0156E">
        <w:rPr>
          <w:rFonts w:ascii="Sitka Text" w:eastAsia="Times New Roman" w:hAnsi="Sitka Text" w:cstheme="majorBidi"/>
          <w:color w:val="1D2125"/>
          <w:kern w:val="0"/>
          <w:sz w:val="24"/>
          <w:szCs w:val="24"/>
          <w:lang w:eastAsia="en-GB" w:bidi="th-TH"/>
          <w14:ligatures w14:val="none"/>
        </w:rPr>
        <w:t xml:space="preserve"> traditions address this tension through various interpretive strategies</w:t>
      </w:r>
      <w:r w:rsidR="00F6143F" w:rsidRPr="00C0156E">
        <w:rPr>
          <w:rFonts w:ascii="Sitka Text" w:eastAsia="Times New Roman" w:hAnsi="Sitka Text" w:cstheme="majorBidi"/>
          <w:color w:val="1D2125"/>
          <w:kern w:val="0"/>
          <w:sz w:val="24"/>
          <w:szCs w:val="24"/>
          <w:lang w:eastAsia="en-GB" w:bidi="th-TH"/>
          <w14:ligatures w14:val="none"/>
        </w:rPr>
        <w:t>.</w:t>
      </w:r>
      <w:r w:rsidR="002E6870" w:rsidRPr="00C0156E">
        <w:rPr>
          <w:rStyle w:val="Voetnootmarkering"/>
          <w:rFonts w:ascii="Sitka Text" w:eastAsia="Times New Roman" w:hAnsi="Sitka Text" w:cstheme="majorBidi"/>
          <w:color w:val="1D2125"/>
          <w:kern w:val="0"/>
          <w:sz w:val="24"/>
          <w:szCs w:val="24"/>
          <w:lang w:eastAsia="en-GB" w:bidi="th-TH"/>
          <w14:ligatures w14:val="none"/>
        </w:rPr>
        <w:footnoteReference w:id="10"/>
      </w:r>
    </w:p>
    <w:p w14:paraId="7495C9A7" w14:textId="256D9F72" w:rsidR="009E3FF6" w:rsidRPr="00C0156E" w:rsidRDefault="009E3FF6" w:rsidP="009E3FF6">
      <w:pPr>
        <w:spacing w:line="480" w:lineRule="auto"/>
        <w:rPr>
          <w:rFonts w:ascii="Sitka Text" w:eastAsia="Times New Roman" w:hAnsi="Sitka Text" w:cstheme="majorBidi"/>
          <w:color w:val="1D2125"/>
          <w:kern w:val="0"/>
          <w:sz w:val="24"/>
          <w:szCs w:val="24"/>
          <w:lang w:eastAsia="en-GB" w:bidi="th-TH"/>
          <w14:ligatures w14:val="none"/>
        </w:rPr>
      </w:pPr>
      <w:r w:rsidRPr="00C0156E">
        <w:rPr>
          <w:rFonts w:ascii="Sitka Text" w:eastAsia="Times New Roman" w:hAnsi="Sitka Text" w:cstheme="majorBidi"/>
          <w:color w:val="1D2125"/>
          <w:kern w:val="0"/>
          <w:sz w:val="24"/>
          <w:szCs w:val="24"/>
          <w:lang w:eastAsia="en-GB" w:bidi="th-TH"/>
          <w14:ligatures w14:val="none"/>
        </w:rPr>
        <w:t xml:space="preserve">This vision of </w:t>
      </w:r>
      <w:proofErr w:type="spellStart"/>
      <w:r w:rsidRPr="00C0156E">
        <w:rPr>
          <w:rFonts w:ascii="Sitka Text" w:eastAsia="Times New Roman" w:hAnsi="Sitka Text" w:cstheme="majorBidi"/>
          <w:color w:val="1D2125"/>
          <w:kern w:val="0"/>
          <w:sz w:val="24"/>
          <w:szCs w:val="24"/>
          <w:lang w:eastAsia="en-GB" w:bidi="th-TH"/>
          <w14:ligatures w14:val="none"/>
        </w:rPr>
        <w:t>self offers</w:t>
      </w:r>
      <w:proofErr w:type="spellEnd"/>
      <w:r w:rsidRPr="00C0156E">
        <w:rPr>
          <w:rFonts w:ascii="Sitka Text" w:eastAsia="Times New Roman" w:hAnsi="Sitka Text" w:cstheme="majorBidi"/>
          <w:color w:val="1D2125"/>
          <w:kern w:val="0"/>
          <w:sz w:val="24"/>
          <w:szCs w:val="24"/>
          <w:lang w:eastAsia="en-GB" w:bidi="th-TH"/>
          <w14:ligatures w14:val="none"/>
        </w:rPr>
        <w:t xml:space="preserve"> a metaphysical template: an eternal inner essence grounding continuity, knowledge, and liberation. Early Buddhism directly challenges this template</w:t>
      </w:r>
      <w:r w:rsidR="00DD46FC" w:rsidRPr="00C0156E">
        <w:rPr>
          <w:rFonts w:ascii="Sitka Text" w:eastAsia="Times New Roman" w:hAnsi="Sitka Text" w:cstheme="majorBidi"/>
          <w:color w:val="1D2125"/>
          <w:kern w:val="0"/>
          <w:sz w:val="24"/>
          <w:szCs w:val="24"/>
          <w:lang w:eastAsia="en-GB" w:bidi="th-TH"/>
          <w14:ligatures w14:val="none"/>
        </w:rPr>
        <w:t xml:space="preserve"> </w:t>
      </w:r>
      <w:r w:rsidRPr="00C0156E">
        <w:rPr>
          <w:rFonts w:ascii="Sitka Text" w:eastAsia="Times New Roman" w:hAnsi="Sitka Text" w:cstheme="majorBidi"/>
          <w:color w:val="1D2125"/>
          <w:kern w:val="0"/>
          <w:sz w:val="24"/>
          <w:szCs w:val="24"/>
          <w:lang w:eastAsia="en-GB" w:bidi="th-TH"/>
          <w14:ligatures w14:val="none"/>
        </w:rPr>
        <w:t>by questioning whether liberation necessitates an unchanging self.</w:t>
      </w:r>
    </w:p>
    <w:p w14:paraId="60AD2798" w14:textId="5869BACF" w:rsidR="00233C95" w:rsidRPr="00C0156E" w:rsidRDefault="00233C95" w:rsidP="002E69D4">
      <w:pPr>
        <w:spacing w:line="480" w:lineRule="auto"/>
        <w:rPr>
          <w:rFonts w:ascii="Sitka Text" w:eastAsia="Times New Roman" w:hAnsi="Sitka Text" w:cstheme="majorBidi"/>
          <w:color w:val="1D2125"/>
          <w:kern w:val="0"/>
          <w:sz w:val="24"/>
          <w:szCs w:val="24"/>
          <w:lang w:eastAsia="en-GB" w:bidi="th-TH"/>
          <w14:ligatures w14:val="none"/>
        </w:rPr>
      </w:pPr>
      <w:r w:rsidRPr="00C0156E">
        <w:rPr>
          <w:rFonts w:ascii="Sitka Text" w:eastAsia="Times New Roman" w:hAnsi="Sitka Text" w:cstheme="majorBidi"/>
          <w:color w:val="1D2125"/>
          <w:kern w:val="0"/>
          <w:sz w:val="24"/>
          <w:szCs w:val="24"/>
          <w:lang w:eastAsia="en-GB" w:bidi="th-TH"/>
          <w14:ligatures w14:val="none"/>
        </w:rPr>
        <w:lastRenderedPageBreak/>
        <w:t xml:space="preserve">Instead of positing an underlying essence, the Buddha analyses experience using a framework later formalised in the </w:t>
      </w:r>
      <w:proofErr w:type="spellStart"/>
      <w:r w:rsidRPr="00C0156E">
        <w:rPr>
          <w:rFonts w:ascii="Sitka Text" w:eastAsia="Times New Roman" w:hAnsi="Sitka Text" w:cstheme="majorBidi"/>
          <w:color w:val="1D2125"/>
          <w:kern w:val="0"/>
          <w:sz w:val="24"/>
          <w:szCs w:val="24"/>
          <w:lang w:eastAsia="en-GB" w:bidi="th-TH"/>
          <w14:ligatures w14:val="none"/>
        </w:rPr>
        <w:t>Nikāya</w:t>
      </w:r>
      <w:proofErr w:type="spellEnd"/>
      <w:r w:rsidRPr="00C0156E">
        <w:rPr>
          <w:rFonts w:ascii="Sitka Text" w:eastAsia="Times New Roman" w:hAnsi="Sitka Text" w:cstheme="majorBidi"/>
          <w:color w:val="1D2125"/>
          <w:kern w:val="0"/>
          <w:sz w:val="24"/>
          <w:szCs w:val="24"/>
          <w:lang w:eastAsia="en-GB" w:bidi="th-TH"/>
          <w14:ligatures w14:val="none"/>
        </w:rPr>
        <w:t xml:space="preserve"> analyses of the five </w:t>
      </w:r>
      <w:proofErr w:type="spellStart"/>
      <w:r w:rsidRPr="00C0156E">
        <w:rPr>
          <w:rFonts w:ascii="Sitka Text" w:eastAsia="Times New Roman" w:hAnsi="Sitka Text" w:cstheme="majorBidi"/>
          <w:color w:val="1D2125"/>
          <w:kern w:val="0"/>
          <w:sz w:val="24"/>
          <w:szCs w:val="24"/>
          <w:lang w:eastAsia="en-GB" w:bidi="th-TH"/>
          <w14:ligatures w14:val="none"/>
        </w:rPr>
        <w:t>khandhas</w:t>
      </w:r>
      <w:proofErr w:type="spellEnd"/>
      <w:r w:rsidRPr="00C0156E">
        <w:rPr>
          <w:rFonts w:ascii="Sitka Text" w:eastAsia="Times New Roman" w:hAnsi="Sitka Text" w:cstheme="majorBidi"/>
          <w:color w:val="1D2125"/>
          <w:kern w:val="0"/>
          <w:sz w:val="24"/>
          <w:szCs w:val="24"/>
          <w:lang w:eastAsia="en-GB" w:bidi="th-TH"/>
          <w14:ligatures w14:val="none"/>
        </w:rPr>
        <w:t>: form, feeling, perception, mental formations, and consciousness</w:t>
      </w:r>
      <w:r w:rsidR="00F6143F" w:rsidRPr="00C0156E">
        <w:rPr>
          <w:rFonts w:ascii="Sitka Text" w:eastAsia="Times New Roman" w:hAnsi="Sitka Text" w:cstheme="majorBidi"/>
          <w:color w:val="1D2125"/>
          <w:kern w:val="0"/>
          <w:sz w:val="24"/>
          <w:szCs w:val="24"/>
          <w:lang w:eastAsia="en-GB" w:bidi="th-TH"/>
          <w14:ligatures w14:val="none"/>
        </w:rPr>
        <w:t>.</w:t>
      </w:r>
      <w:r w:rsidR="006D32C7" w:rsidRPr="00C0156E">
        <w:rPr>
          <w:rStyle w:val="Voetnootmarkering"/>
          <w:rFonts w:ascii="Sitka Text" w:eastAsia="Times New Roman" w:hAnsi="Sitka Text" w:cstheme="majorBidi"/>
          <w:color w:val="1D2125"/>
          <w:kern w:val="0"/>
          <w:sz w:val="24"/>
          <w:szCs w:val="24"/>
          <w:lang w:eastAsia="en-GB" w:bidi="th-TH"/>
          <w14:ligatures w14:val="none"/>
        </w:rPr>
        <w:footnoteReference w:id="11"/>
      </w:r>
      <w:r w:rsidR="00F6143F" w:rsidRPr="00C0156E">
        <w:rPr>
          <w:rFonts w:ascii="Sitka Text" w:eastAsia="Times New Roman" w:hAnsi="Sitka Text" w:cstheme="majorBidi"/>
          <w:color w:val="1D2125"/>
          <w:kern w:val="0"/>
          <w:sz w:val="24"/>
          <w:szCs w:val="24"/>
          <w:lang w:eastAsia="en-GB" w:bidi="th-TH"/>
          <w14:ligatures w14:val="none"/>
        </w:rPr>
        <w:t xml:space="preserve"> </w:t>
      </w:r>
      <w:r w:rsidRPr="00C0156E">
        <w:rPr>
          <w:rFonts w:ascii="Sitka Text" w:eastAsia="Times New Roman" w:hAnsi="Sitka Text" w:cstheme="majorBidi"/>
          <w:color w:val="1D2125"/>
          <w:kern w:val="0"/>
          <w:sz w:val="24"/>
          <w:szCs w:val="24"/>
          <w:lang w:eastAsia="en-GB" w:bidi="th-TH"/>
          <w14:ligatures w14:val="none"/>
        </w:rPr>
        <w:t>These aggregates are not components of a concealed subject, but collectively constitute the person</w:t>
      </w:r>
      <w:r w:rsidR="00F6143F" w:rsidRPr="00C0156E">
        <w:rPr>
          <w:rFonts w:ascii="Sitka Text" w:eastAsia="Times New Roman" w:hAnsi="Sitka Text" w:cstheme="majorBidi"/>
          <w:color w:val="1D2125"/>
          <w:kern w:val="0"/>
          <w:sz w:val="24"/>
          <w:szCs w:val="24"/>
          <w:lang w:eastAsia="en-GB" w:bidi="th-TH"/>
          <w14:ligatures w14:val="none"/>
        </w:rPr>
        <w:t>. Each aggregate arises dependently, changes moment by moment, and lacks the stability required to function as a metaphysical self.</w:t>
      </w:r>
      <w:r w:rsidR="008508A8" w:rsidRPr="00C0156E">
        <w:rPr>
          <w:rStyle w:val="Voetnootmarkering"/>
          <w:rFonts w:ascii="Sitka Text" w:eastAsia="Times New Roman" w:hAnsi="Sitka Text" w:cstheme="majorBidi"/>
          <w:color w:val="1D2125"/>
          <w:kern w:val="0"/>
          <w:sz w:val="24"/>
          <w:szCs w:val="24"/>
          <w:lang w:eastAsia="en-GB" w:bidi="th-TH"/>
          <w14:ligatures w14:val="none"/>
        </w:rPr>
        <w:footnoteReference w:id="12"/>
      </w:r>
    </w:p>
    <w:p w14:paraId="01F6DCD6" w14:textId="77777777" w:rsidR="00CA534D" w:rsidRDefault="00EF48F0" w:rsidP="002E69D4">
      <w:pPr>
        <w:spacing w:line="480" w:lineRule="auto"/>
        <w:rPr>
          <w:rFonts w:ascii="Sitka Text" w:eastAsia="Times New Roman" w:hAnsi="Sitka Text" w:cstheme="majorBidi"/>
          <w:color w:val="1D2125"/>
          <w:kern w:val="0"/>
          <w:sz w:val="24"/>
          <w:szCs w:val="24"/>
          <w:lang w:eastAsia="en-GB" w:bidi="th-TH"/>
          <w14:ligatures w14:val="none"/>
        </w:rPr>
      </w:pPr>
      <w:r w:rsidRPr="00C0156E">
        <w:rPr>
          <w:rFonts w:ascii="Sitka Text" w:eastAsia="Times New Roman" w:hAnsi="Sitka Text" w:cstheme="majorBidi"/>
          <w:color w:val="1D2125"/>
          <w:kern w:val="0"/>
          <w:sz w:val="24"/>
          <w:szCs w:val="24"/>
          <w:lang w:eastAsia="en-GB" w:bidi="th-TH"/>
          <w14:ligatures w14:val="none"/>
        </w:rPr>
        <w:t xml:space="preserve">This analysis is reinforced by a recurring evaluative expression </w:t>
      </w:r>
      <w:r w:rsidR="001458CC" w:rsidRPr="00C0156E">
        <w:rPr>
          <w:rFonts w:ascii="Sitka Text" w:eastAsia="Times New Roman" w:hAnsi="Sitka Text" w:cstheme="majorBidi"/>
          <w:color w:val="1D2125"/>
          <w:kern w:val="0"/>
          <w:sz w:val="24"/>
          <w:szCs w:val="24"/>
          <w:lang w:eastAsia="en-GB" w:bidi="th-TH"/>
          <w14:ligatures w14:val="none"/>
        </w:rPr>
        <w:t xml:space="preserve">identified </w:t>
      </w:r>
      <w:r w:rsidRPr="00C0156E">
        <w:rPr>
          <w:rFonts w:ascii="Sitka Text" w:eastAsia="Times New Roman" w:hAnsi="Sitka Text" w:cstheme="majorBidi"/>
          <w:color w:val="1D2125"/>
          <w:kern w:val="0"/>
          <w:sz w:val="24"/>
          <w:szCs w:val="24"/>
          <w:lang w:eastAsia="en-GB" w:bidi="th-TH"/>
          <w14:ligatures w14:val="none"/>
        </w:rPr>
        <w:t xml:space="preserve">throughout </w:t>
      </w:r>
      <w:r w:rsidR="00F6143F" w:rsidRPr="00C0156E">
        <w:rPr>
          <w:rFonts w:ascii="Sitka Text" w:eastAsia="Times New Roman" w:hAnsi="Sitka Text" w:cstheme="majorBidi"/>
          <w:color w:val="1D2125"/>
          <w:kern w:val="0"/>
          <w:sz w:val="24"/>
          <w:szCs w:val="24"/>
          <w:lang w:eastAsia="en-GB" w:bidi="th-TH"/>
          <w14:ligatures w14:val="none"/>
        </w:rPr>
        <w:t xml:space="preserve">the </w:t>
      </w:r>
      <w:proofErr w:type="spellStart"/>
      <w:r w:rsidR="00F6143F" w:rsidRPr="00C0156E">
        <w:rPr>
          <w:rFonts w:ascii="Sitka Text" w:eastAsia="Times New Roman" w:hAnsi="Sitka Text" w:cstheme="majorBidi"/>
          <w:color w:val="1D2125"/>
          <w:kern w:val="0"/>
          <w:sz w:val="24"/>
          <w:szCs w:val="24"/>
          <w:lang w:eastAsia="en-GB" w:bidi="th-TH"/>
          <w14:ligatures w14:val="none"/>
        </w:rPr>
        <w:t>Nikāyas</w:t>
      </w:r>
      <w:proofErr w:type="spellEnd"/>
      <w:r w:rsidR="00F6143F" w:rsidRPr="00C0156E">
        <w:rPr>
          <w:rFonts w:ascii="Sitka Text" w:eastAsia="Times New Roman" w:hAnsi="Sitka Text" w:cstheme="majorBidi"/>
          <w:color w:val="1D2125"/>
          <w:kern w:val="0"/>
          <w:sz w:val="24"/>
          <w:szCs w:val="24"/>
          <w:lang w:eastAsia="en-GB" w:bidi="th-TH"/>
          <w14:ligatures w14:val="none"/>
        </w:rPr>
        <w:t>: “</w:t>
      </w:r>
      <w:r w:rsidR="00EF1039" w:rsidRPr="00C0156E">
        <w:rPr>
          <w:rFonts w:ascii="Sitka Text" w:eastAsia="Times New Roman" w:hAnsi="Sitka Text" w:cstheme="majorBidi"/>
          <w:i/>
          <w:iCs/>
          <w:color w:val="1D2125"/>
          <w:kern w:val="0"/>
          <w:sz w:val="24"/>
          <w:szCs w:val="24"/>
          <w:lang w:eastAsia="en-GB" w:bidi="th-TH"/>
          <w14:ligatures w14:val="none"/>
        </w:rPr>
        <w:t>this is not mine, this I am not, this is not my self</w:t>
      </w:r>
      <w:r w:rsidR="00F6143F" w:rsidRPr="00C0156E">
        <w:rPr>
          <w:rFonts w:ascii="Sitka Text" w:eastAsia="Times New Roman" w:hAnsi="Sitka Text" w:cstheme="majorBidi"/>
          <w:color w:val="1D2125"/>
          <w:kern w:val="0"/>
          <w:sz w:val="24"/>
          <w:szCs w:val="24"/>
          <w:lang w:eastAsia="en-GB" w:bidi="th-TH"/>
          <w14:ligatures w14:val="none"/>
        </w:rPr>
        <w:t>”</w:t>
      </w:r>
      <w:r w:rsidR="00EF1039" w:rsidRPr="00C0156E">
        <w:rPr>
          <w:rFonts w:ascii="Sitka Text" w:eastAsia="Times New Roman" w:hAnsi="Sitka Text" w:cstheme="majorBidi"/>
          <w:color w:val="1D2125"/>
          <w:kern w:val="0"/>
          <w:sz w:val="24"/>
          <w:szCs w:val="24"/>
          <w:lang w:eastAsia="en-GB" w:bidi="th-TH"/>
          <w14:ligatures w14:val="none"/>
        </w:rPr>
        <w:t>.</w:t>
      </w:r>
      <w:r w:rsidR="006D32C7" w:rsidRPr="00C0156E">
        <w:rPr>
          <w:rStyle w:val="Voetnootmarkering"/>
          <w:rFonts w:ascii="Sitka Text" w:eastAsia="Times New Roman" w:hAnsi="Sitka Text" w:cstheme="majorBidi"/>
          <w:color w:val="1D2125"/>
          <w:kern w:val="0"/>
          <w:sz w:val="24"/>
          <w:szCs w:val="24"/>
          <w:lang w:eastAsia="en-GB" w:bidi="th-TH"/>
          <w14:ligatures w14:val="none"/>
        </w:rPr>
        <w:footnoteReference w:id="13"/>
      </w:r>
      <w:r w:rsidR="00F6143F" w:rsidRPr="00C0156E">
        <w:rPr>
          <w:rFonts w:ascii="Sitka Text" w:eastAsia="Times New Roman" w:hAnsi="Sitka Text" w:cstheme="majorBidi"/>
          <w:color w:val="1D2125"/>
          <w:kern w:val="0"/>
          <w:sz w:val="24"/>
          <w:szCs w:val="24"/>
          <w:lang w:eastAsia="en-GB" w:bidi="th-TH"/>
          <w14:ligatures w14:val="none"/>
        </w:rPr>
        <w:t xml:space="preserve"> The Buddha does not merely deny that the aggregates are a self; he shows that appropriating them as such generates attachment and suffering.</w:t>
      </w:r>
      <w:r w:rsidR="00E47098" w:rsidRPr="00C0156E">
        <w:rPr>
          <w:rStyle w:val="Voetnootmarkering"/>
          <w:rFonts w:ascii="Sitka Text" w:eastAsia="Times New Roman" w:hAnsi="Sitka Text" w:cstheme="majorBidi"/>
          <w:color w:val="1D2125"/>
          <w:kern w:val="0"/>
          <w:sz w:val="24"/>
          <w:szCs w:val="24"/>
          <w:lang w:eastAsia="en-GB" w:bidi="th-TH"/>
          <w14:ligatures w14:val="none"/>
        </w:rPr>
        <w:footnoteReference w:id="14"/>
      </w:r>
      <w:r w:rsidR="00F6143F" w:rsidRPr="00C0156E">
        <w:rPr>
          <w:rFonts w:ascii="Sitka Text" w:eastAsia="Times New Roman" w:hAnsi="Sitka Text" w:cstheme="majorBidi"/>
          <w:color w:val="1D2125"/>
          <w:kern w:val="0"/>
          <w:sz w:val="24"/>
          <w:szCs w:val="24"/>
          <w:lang w:eastAsia="en-GB" w:bidi="th-TH"/>
          <w14:ligatures w14:val="none"/>
        </w:rPr>
        <w:t xml:space="preserve"> </w:t>
      </w:r>
      <w:r w:rsidR="00C53F0A" w:rsidRPr="00C0156E">
        <w:rPr>
          <w:rFonts w:ascii="Sitka Text" w:eastAsia="Times New Roman" w:hAnsi="Sitka Text" w:cstheme="majorBidi"/>
          <w:color w:val="1D2125"/>
          <w:kern w:val="0"/>
          <w:sz w:val="24"/>
          <w:szCs w:val="24"/>
          <w:lang w:eastAsia="en-GB" w:bidi="th-TH"/>
          <w14:ligatures w14:val="none"/>
        </w:rPr>
        <w:t>T</w:t>
      </w:r>
      <w:r w:rsidR="00F6143F" w:rsidRPr="00C0156E">
        <w:rPr>
          <w:rFonts w:ascii="Sitka Text" w:eastAsia="Times New Roman" w:hAnsi="Sitka Text" w:cstheme="majorBidi"/>
          <w:color w:val="1D2125"/>
          <w:kern w:val="0"/>
          <w:sz w:val="24"/>
          <w:szCs w:val="24"/>
          <w:lang w:eastAsia="en-GB" w:bidi="th-TH"/>
          <w14:ligatures w14:val="none"/>
        </w:rPr>
        <w:t xml:space="preserve">his formula </w:t>
      </w:r>
      <w:r w:rsidRPr="00C0156E">
        <w:rPr>
          <w:rFonts w:ascii="Sitka Text" w:eastAsia="Times New Roman" w:hAnsi="Sitka Text" w:cstheme="majorBidi"/>
          <w:color w:val="1D2125"/>
          <w:kern w:val="0"/>
          <w:sz w:val="24"/>
          <w:szCs w:val="24"/>
          <w:lang w:eastAsia="en-GB" w:bidi="th-TH"/>
          <w14:ligatures w14:val="none"/>
        </w:rPr>
        <w:t>serves both practical and philosophical functions</w:t>
      </w:r>
      <w:r w:rsidR="00F6143F" w:rsidRPr="00C0156E">
        <w:rPr>
          <w:rFonts w:ascii="Sitka Text" w:eastAsia="Times New Roman" w:hAnsi="Sitka Text" w:cstheme="majorBidi"/>
          <w:color w:val="1D2125"/>
          <w:kern w:val="0"/>
          <w:sz w:val="24"/>
          <w:szCs w:val="24"/>
          <w:lang w:eastAsia="en-GB" w:bidi="th-TH"/>
          <w14:ligatures w14:val="none"/>
        </w:rPr>
        <w:t xml:space="preserve">. </w:t>
      </w:r>
      <w:r w:rsidR="003654FD" w:rsidRPr="00C0156E">
        <w:rPr>
          <w:rFonts w:ascii="Sitka Text" w:eastAsia="Times New Roman" w:hAnsi="Sitka Text" w:cstheme="majorBidi"/>
          <w:color w:val="1D2125"/>
          <w:kern w:val="0"/>
          <w:sz w:val="24"/>
          <w:szCs w:val="24"/>
          <w:lang w:eastAsia="en-GB" w:bidi="th-TH"/>
          <w14:ligatures w14:val="none"/>
        </w:rPr>
        <w:t xml:space="preserve">Collectively, these elements support a fundamentally different ontological perspective. </w:t>
      </w:r>
    </w:p>
    <w:p w14:paraId="5A79D63D" w14:textId="6F5ECD55" w:rsidR="00F6143F" w:rsidRPr="00C0156E" w:rsidRDefault="00A10AD8" w:rsidP="002E69D4">
      <w:pPr>
        <w:spacing w:line="480" w:lineRule="auto"/>
        <w:rPr>
          <w:rFonts w:ascii="Sitka Text" w:eastAsia="Times New Roman" w:hAnsi="Sitka Text" w:cstheme="majorBidi"/>
          <w:color w:val="1D2125"/>
          <w:kern w:val="0"/>
          <w:sz w:val="24"/>
          <w:szCs w:val="24"/>
          <w:lang w:eastAsia="en-GB" w:bidi="th-TH"/>
          <w14:ligatures w14:val="none"/>
        </w:rPr>
      </w:pPr>
      <w:r>
        <w:rPr>
          <w:rFonts w:ascii="Sitka Text" w:eastAsia="Times New Roman" w:hAnsi="Sitka Text" w:cstheme="majorBidi"/>
          <w:color w:val="1D2125"/>
          <w:kern w:val="0"/>
          <w:sz w:val="24"/>
          <w:szCs w:val="24"/>
          <w:lang w:eastAsia="en-GB" w:bidi="th-TH"/>
          <w14:ligatures w14:val="none"/>
        </w:rPr>
        <w:t>Furthermore, e</w:t>
      </w:r>
      <w:r w:rsidR="003654FD" w:rsidRPr="00C0156E">
        <w:rPr>
          <w:rFonts w:ascii="Sitka Text" w:eastAsia="Times New Roman" w:hAnsi="Sitka Text" w:cstheme="majorBidi"/>
          <w:color w:val="1D2125"/>
          <w:kern w:val="0"/>
          <w:sz w:val="24"/>
          <w:szCs w:val="24"/>
          <w:lang w:eastAsia="en-GB" w:bidi="th-TH"/>
          <w14:ligatures w14:val="none"/>
        </w:rPr>
        <w:t xml:space="preserve">arly Buddhism replaces the notion of a substantial core with a process-oriented view, in which the 'person' is understood as a functional bundle of interdependent activities. </w:t>
      </w:r>
      <w:r w:rsidR="00233C95" w:rsidRPr="00C0156E">
        <w:rPr>
          <w:rFonts w:ascii="Sitka Text" w:eastAsia="Times New Roman" w:hAnsi="Sitka Text" w:cstheme="majorBidi"/>
          <w:color w:val="1D2125"/>
          <w:kern w:val="0"/>
          <w:sz w:val="24"/>
          <w:szCs w:val="24"/>
          <w:lang w:eastAsia="en-GB" w:bidi="th-TH"/>
          <w14:ligatures w14:val="none"/>
        </w:rPr>
        <w:t>T</w:t>
      </w:r>
      <w:r w:rsidR="00F6143F" w:rsidRPr="00C0156E">
        <w:rPr>
          <w:rFonts w:ascii="Sitka Text" w:eastAsia="Times New Roman" w:hAnsi="Sitka Text" w:cstheme="majorBidi"/>
          <w:color w:val="1D2125"/>
          <w:kern w:val="0"/>
          <w:sz w:val="24"/>
          <w:szCs w:val="24"/>
          <w:lang w:eastAsia="en-GB" w:bidi="th-TH"/>
          <w14:ligatures w14:val="none"/>
        </w:rPr>
        <w:t xml:space="preserve">his </w:t>
      </w:r>
      <w:r w:rsidR="00233C95" w:rsidRPr="00C0156E">
        <w:rPr>
          <w:rFonts w:ascii="Sitka Text" w:eastAsia="Times New Roman" w:hAnsi="Sitka Text" w:cstheme="majorBidi"/>
          <w:color w:val="1D2125"/>
          <w:kern w:val="0"/>
          <w:sz w:val="24"/>
          <w:szCs w:val="24"/>
          <w:lang w:eastAsia="en-GB" w:bidi="th-TH"/>
          <w14:ligatures w14:val="none"/>
        </w:rPr>
        <w:t>is</w:t>
      </w:r>
      <w:r w:rsidR="00F6143F" w:rsidRPr="00C0156E">
        <w:rPr>
          <w:rFonts w:ascii="Sitka Text" w:eastAsia="Times New Roman" w:hAnsi="Sitka Text" w:cstheme="majorBidi"/>
          <w:color w:val="1D2125"/>
          <w:kern w:val="0"/>
          <w:sz w:val="24"/>
          <w:szCs w:val="24"/>
          <w:lang w:eastAsia="en-GB" w:bidi="th-TH"/>
          <w14:ligatures w14:val="none"/>
        </w:rPr>
        <w:t xml:space="preserve"> a shift from substance to causality: personal identity is explained through the continuity of conditioned processes rather than through the persistence of an entity.</w:t>
      </w:r>
      <w:r w:rsidR="006D32C7" w:rsidRPr="00C0156E">
        <w:rPr>
          <w:rStyle w:val="Voetnootmarkering"/>
          <w:rFonts w:ascii="Sitka Text" w:eastAsia="Times New Roman" w:hAnsi="Sitka Text" w:cstheme="majorBidi"/>
          <w:color w:val="1D2125"/>
          <w:kern w:val="0"/>
          <w:sz w:val="24"/>
          <w:szCs w:val="24"/>
          <w:lang w:eastAsia="en-GB" w:bidi="th-TH"/>
          <w14:ligatures w14:val="none"/>
        </w:rPr>
        <w:footnoteReference w:id="15"/>
      </w:r>
      <w:r w:rsidR="00F6143F" w:rsidRPr="00C0156E">
        <w:rPr>
          <w:rFonts w:ascii="Sitka Text" w:eastAsia="Times New Roman" w:hAnsi="Sitka Text" w:cstheme="majorBidi"/>
          <w:color w:val="1D2125"/>
          <w:kern w:val="0"/>
          <w:sz w:val="24"/>
          <w:szCs w:val="24"/>
          <w:lang w:eastAsia="en-GB" w:bidi="th-TH"/>
          <w14:ligatures w14:val="none"/>
        </w:rPr>
        <w:t xml:space="preserve"> What we call a person is therefore not something over and above the aggregates, but a conventional designation for their organised interaction.</w:t>
      </w:r>
    </w:p>
    <w:p w14:paraId="17ABAAD1" w14:textId="48F8ABA6" w:rsidR="009466AB" w:rsidRPr="00C0156E" w:rsidRDefault="009466AB" w:rsidP="002E69D4">
      <w:pPr>
        <w:spacing w:line="480" w:lineRule="auto"/>
        <w:rPr>
          <w:rFonts w:ascii="Sitka Text" w:eastAsia="Times New Roman" w:hAnsi="Sitka Text" w:cstheme="majorBidi"/>
          <w:color w:val="1D2125"/>
          <w:kern w:val="0"/>
          <w:sz w:val="24"/>
          <w:szCs w:val="24"/>
          <w:lang w:eastAsia="en-GB" w:bidi="th-TH"/>
          <w14:ligatures w14:val="none"/>
        </w:rPr>
      </w:pPr>
      <w:r w:rsidRPr="00C0156E">
        <w:rPr>
          <w:rFonts w:ascii="Sitka Text" w:eastAsia="Times New Roman" w:hAnsi="Sitka Text" w:cstheme="majorBidi"/>
          <w:color w:val="1D2125"/>
          <w:kern w:val="0"/>
          <w:sz w:val="24"/>
          <w:szCs w:val="24"/>
          <w:lang w:eastAsia="en-GB" w:bidi="th-TH"/>
          <w14:ligatures w14:val="none"/>
        </w:rPr>
        <w:lastRenderedPageBreak/>
        <w:t xml:space="preserve">A central concern raised by the doctrine of </w:t>
      </w:r>
      <w:proofErr w:type="spellStart"/>
      <w:r w:rsidRPr="00C0156E">
        <w:rPr>
          <w:rFonts w:ascii="Sitka Text" w:eastAsia="Times New Roman" w:hAnsi="Sitka Text" w:cstheme="majorBidi"/>
          <w:i/>
          <w:iCs/>
          <w:color w:val="1D2125"/>
          <w:kern w:val="0"/>
          <w:sz w:val="24"/>
          <w:szCs w:val="24"/>
          <w:lang w:eastAsia="en-GB" w:bidi="th-TH"/>
          <w14:ligatures w14:val="none"/>
        </w:rPr>
        <w:t>anattā</w:t>
      </w:r>
      <w:proofErr w:type="spellEnd"/>
      <w:r w:rsidRPr="00C0156E">
        <w:rPr>
          <w:rFonts w:ascii="Sitka Text" w:eastAsia="Times New Roman" w:hAnsi="Sitka Text" w:cstheme="majorBidi"/>
          <w:color w:val="1D2125"/>
          <w:kern w:val="0"/>
          <w:sz w:val="24"/>
          <w:szCs w:val="24"/>
          <w:lang w:eastAsia="en-GB" w:bidi="th-TH"/>
          <w14:ligatures w14:val="none"/>
        </w:rPr>
        <w:t xml:space="preserve"> is whether continuity can be preserved once the notion of a permanent self has been abandoned. Early Buddhist thought responds to this concern by grounding continuity not in identity but in ka</w:t>
      </w:r>
      <w:r w:rsidR="00C53F0A" w:rsidRPr="00C0156E">
        <w:rPr>
          <w:rFonts w:ascii="Sitka Text" w:eastAsia="Times New Roman" w:hAnsi="Sitka Text" w:cstheme="majorBidi"/>
          <w:color w:val="1D2125"/>
          <w:kern w:val="0"/>
          <w:sz w:val="24"/>
          <w:szCs w:val="24"/>
          <w:lang w:eastAsia="en-GB" w:bidi="th-TH"/>
          <w14:ligatures w14:val="none"/>
        </w:rPr>
        <w:t>r</w:t>
      </w:r>
      <w:r w:rsidRPr="00C0156E">
        <w:rPr>
          <w:rFonts w:ascii="Sitka Text" w:eastAsia="Times New Roman" w:hAnsi="Sitka Text" w:cstheme="majorBidi"/>
          <w:color w:val="1D2125"/>
          <w:kern w:val="0"/>
          <w:sz w:val="24"/>
          <w:szCs w:val="24"/>
          <w:lang w:eastAsia="en-GB" w:bidi="th-TH"/>
          <w14:ligatures w14:val="none"/>
        </w:rPr>
        <w:t xml:space="preserve">ma and causality. </w:t>
      </w:r>
      <w:r w:rsidR="00C53F0A" w:rsidRPr="00C0156E">
        <w:rPr>
          <w:rFonts w:ascii="Sitka Text" w:eastAsia="Times New Roman" w:hAnsi="Sitka Text" w:cstheme="majorBidi"/>
          <w:color w:val="1D2125"/>
          <w:kern w:val="0"/>
          <w:sz w:val="24"/>
          <w:szCs w:val="24"/>
          <w:lang w:eastAsia="en-GB" w:bidi="th-TH"/>
          <w14:ligatures w14:val="none"/>
        </w:rPr>
        <w:t>A</w:t>
      </w:r>
      <w:r w:rsidRPr="00C0156E">
        <w:rPr>
          <w:rFonts w:ascii="Sitka Text" w:eastAsia="Times New Roman" w:hAnsi="Sitka Text" w:cstheme="majorBidi"/>
          <w:color w:val="1D2125"/>
          <w:kern w:val="0"/>
          <w:sz w:val="24"/>
          <w:szCs w:val="24"/>
          <w:lang w:eastAsia="en-GB" w:bidi="th-TH"/>
          <w14:ligatures w14:val="none"/>
        </w:rPr>
        <w:t xml:space="preserve">ctions have consequences because mental and physical events arise in patterned causal sequences, not because </w:t>
      </w:r>
      <w:r w:rsidR="003303E8" w:rsidRPr="00C0156E">
        <w:rPr>
          <w:rFonts w:ascii="Sitka Text" w:eastAsia="Times New Roman" w:hAnsi="Sitka Text" w:cstheme="majorBidi"/>
          <w:color w:val="1D2125"/>
          <w:kern w:val="0"/>
          <w:sz w:val="24"/>
          <w:szCs w:val="24"/>
          <w:lang w:eastAsia="en-GB" w:bidi="th-TH"/>
          <w14:ligatures w14:val="none"/>
        </w:rPr>
        <w:t>an enduring agent owns them</w:t>
      </w:r>
      <w:r w:rsidRPr="00C0156E">
        <w:rPr>
          <w:rFonts w:ascii="Sitka Text" w:eastAsia="Times New Roman" w:hAnsi="Sitka Text" w:cstheme="majorBidi"/>
          <w:color w:val="1D2125"/>
          <w:kern w:val="0"/>
          <w:sz w:val="24"/>
          <w:szCs w:val="24"/>
          <w:lang w:eastAsia="en-GB" w:bidi="th-TH"/>
          <w14:ligatures w14:val="none"/>
        </w:rPr>
        <w:t>.</w:t>
      </w:r>
      <w:r w:rsidR="008D1405" w:rsidRPr="00C0156E">
        <w:rPr>
          <w:rStyle w:val="Voetnootmarkering"/>
          <w:rFonts w:ascii="Sitka Text" w:eastAsia="Times New Roman" w:hAnsi="Sitka Text" w:cstheme="majorBidi"/>
          <w:color w:val="1D2125"/>
          <w:kern w:val="0"/>
          <w:sz w:val="24"/>
          <w:szCs w:val="24"/>
          <w:lang w:eastAsia="en-GB" w:bidi="th-TH"/>
          <w14:ligatures w14:val="none"/>
        </w:rPr>
        <w:footnoteReference w:id="16"/>
      </w:r>
      <w:r w:rsidRPr="00C0156E">
        <w:rPr>
          <w:rFonts w:ascii="Sitka Text" w:eastAsia="Times New Roman" w:hAnsi="Sitka Text" w:cstheme="majorBidi"/>
          <w:color w:val="1D2125"/>
          <w:kern w:val="0"/>
          <w:sz w:val="24"/>
          <w:szCs w:val="24"/>
          <w:lang w:eastAsia="en-GB" w:bidi="th-TH"/>
          <w14:ligatures w14:val="none"/>
        </w:rPr>
        <w:t xml:space="preserve"> The continuity relevant for ethical responsibility and liberation is therefore causal rather than metaphysical.</w:t>
      </w:r>
    </w:p>
    <w:p w14:paraId="4F3BFFA9" w14:textId="66D121E9" w:rsidR="00C53F0A" w:rsidRPr="00C0156E" w:rsidRDefault="009466AB" w:rsidP="002E69D4">
      <w:pPr>
        <w:spacing w:line="480" w:lineRule="auto"/>
        <w:rPr>
          <w:rFonts w:ascii="Sitka Text" w:eastAsia="Times New Roman" w:hAnsi="Sitka Text" w:cstheme="majorBidi"/>
          <w:color w:val="1D2125"/>
          <w:kern w:val="0"/>
          <w:sz w:val="24"/>
          <w:szCs w:val="24"/>
          <w:lang w:eastAsia="en-GB" w:bidi="th-TH"/>
          <w14:ligatures w14:val="none"/>
        </w:rPr>
      </w:pPr>
      <w:r w:rsidRPr="00C0156E">
        <w:rPr>
          <w:rFonts w:ascii="Sitka Text" w:eastAsia="Times New Roman" w:hAnsi="Sitka Text" w:cstheme="majorBidi"/>
          <w:color w:val="1D2125"/>
          <w:kern w:val="0"/>
          <w:sz w:val="24"/>
          <w:szCs w:val="24"/>
          <w:lang w:eastAsia="en-GB" w:bidi="th-TH"/>
          <w14:ligatures w14:val="none"/>
        </w:rPr>
        <w:t xml:space="preserve">This framework allows early Buddhism to maintain a robust account of moral inheritance without reintroducing a substantial self. There is no permanent self, yet there is an inheritance of actions: intentions condition future experiences, shaping character, dispositions, and circumstances over time. </w:t>
      </w:r>
      <w:r w:rsidR="00C53F0A" w:rsidRPr="00C0156E">
        <w:rPr>
          <w:rFonts w:ascii="Sitka Text" w:eastAsia="Times New Roman" w:hAnsi="Sitka Text" w:cstheme="majorBidi"/>
          <w:color w:val="1D2125"/>
          <w:kern w:val="0"/>
          <w:sz w:val="24"/>
          <w:szCs w:val="24"/>
          <w:lang w:eastAsia="en-GB" w:bidi="th-TH"/>
          <w14:ligatures w14:val="none"/>
        </w:rPr>
        <w:t>T</w:t>
      </w:r>
      <w:r w:rsidRPr="00C0156E">
        <w:rPr>
          <w:rFonts w:ascii="Sitka Text" w:eastAsia="Times New Roman" w:hAnsi="Sitka Text" w:cstheme="majorBidi"/>
          <w:color w:val="1D2125"/>
          <w:kern w:val="0"/>
          <w:sz w:val="24"/>
          <w:szCs w:val="24"/>
          <w:lang w:eastAsia="en-GB" w:bidi="th-TH"/>
          <w14:ligatures w14:val="none"/>
        </w:rPr>
        <w:t xml:space="preserve">his model avoids the need for a metaphysical bearer of karma </w:t>
      </w:r>
      <w:r w:rsidR="005D2109" w:rsidRPr="00C0156E">
        <w:rPr>
          <w:rFonts w:ascii="Sitka Text" w:eastAsia="Times New Roman" w:hAnsi="Sitka Text" w:cstheme="majorBidi"/>
          <w:color w:val="1D2125"/>
          <w:kern w:val="0"/>
          <w:sz w:val="24"/>
          <w:szCs w:val="24"/>
          <w:lang w:eastAsia="en-GB" w:bidi="th-TH"/>
          <w14:ligatures w14:val="none"/>
        </w:rPr>
        <w:t>by explaining agency in terms of temporally extended processes</w:t>
      </w:r>
      <w:r w:rsidRPr="00C0156E">
        <w:rPr>
          <w:rFonts w:ascii="Sitka Text" w:eastAsia="Times New Roman" w:hAnsi="Sitka Text" w:cstheme="majorBidi"/>
          <w:color w:val="1D2125"/>
          <w:kern w:val="0"/>
          <w:sz w:val="24"/>
          <w:szCs w:val="24"/>
          <w:lang w:eastAsia="en-GB" w:bidi="th-TH"/>
          <w14:ligatures w14:val="none"/>
        </w:rPr>
        <w:t>.</w:t>
      </w:r>
      <w:r w:rsidR="008D1405" w:rsidRPr="00C0156E">
        <w:rPr>
          <w:rStyle w:val="Voetnootmarkering"/>
          <w:rFonts w:ascii="Sitka Text" w:eastAsia="Times New Roman" w:hAnsi="Sitka Text" w:cstheme="majorBidi"/>
          <w:color w:val="1D2125"/>
          <w:kern w:val="0"/>
          <w:sz w:val="24"/>
          <w:szCs w:val="24"/>
          <w:lang w:eastAsia="en-GB" w:bidi="th-TH"/>
          <w14:ligatures w14:val="none"/>
        </w:rPr>
        <w:footnoteReference w:id="17"/>
      </w:r>
      <w:r w:rsidRPr="00C0156E">
        <w:rPr>
          <w:rFonts w:ascii="Sitka Text" w:eastAsia="Times New Roman" w:hAnsi="Sitka Text" w:cstheme="majorBidi"/>
          <w:color w:val="1D2125"/>
          <w:kern w:val="0"/>
          <w:sz w:val="24"/>
          <w:szCs w:val="24"/>
          <w:lang w:eastAsia="en-GB" w:bidi="th-TH"/>
          <w14:ligatures w14:val="none"/>
        </w:rPr>
        <w:t xml:space="preserve"> Responsibility attaches to the </w:t>
      </w:r>
      <w:r w:rsidR="005D2109" w:rsidRPr="00C0156E">
        <w:rPr>
          <w:rFonts w:ascii="Sitka Text" w:eastAsia="Times New Roman" w:hAnsi="Sitka Text" w:cstheme="majorBidi"/>
          <w:color w:val="1D2125"/>
          <w:kern w:val="0"/>
          <w:sz w:val="24"/>
          <w:szCs w:val="24"/>
          <w:lang w:eastAsia="en-GB" w:bidi="th-TH"/>
          <w14:ligatures w14:val="none"/>
        </w:rPr>
        <w:t>c</w:t>
      </w:r>
      <w:r w:rsidRPr="00C0156E">
        <w:rPr>
          <w:rFonts w:ascii="Sitka Text" w:eastAsia="Times New Roman" w:hAnsi="Sitka Text" w:cstheme="majorBidi"/>
          <w:color w:val="1D2125"/>
          <w:kern w:val="0"/>
          <w:sz w:val="24"/>
          <w:szCs w:val="24"/>
          <w:lang w:eastAsia="en-GB" w:bidi="th-TH"/>
          <w14:ligatures w14:val="none"/>
        </w:rPr>
        <w:t xml:space="preserve">ontinuity of causal patterns, not to the persistence of an entity. </w:t>
      </w:r>
    </w:p>
    <w:p w14:paraId="2F69BAD1" w14:textId="57941DC4" w:rsidR="009466AB" w:rsidRPr="00C0156E" w:rsidRDefault="009466AB" w:rsidP="002E69D4">
      <w:pPr>
        <w:spacing w:line="480" w:lineRule="auto"/>
        <w:rPr>
          <w:rFonts w:ascii="Sitka Text" w:eastAsia="Times New Roman" w:hAnsi="Sitka Text" w:cstheme="majorBidi"/>
          <w:color w:val="1D2125"/>
          <w:kern w:val="0"/>
          <w:sz w:val="24"/>
          <w:szCs w:val="24"/>
          <w:lang w:eastAsia="en-GB" w:bidi="th-TH"/>
          <w14:ligatures w14:val="none"/>
        </w:rPr>
      </w:pPr>
      <w:r w:rsidRPr="00C0156E">
        <w:rPr>
          <w:rFonts w:ascii="Sitka Text" w:eastAsia="Times New Roman" w:hAnsi="Sitka Text" w:cstheme="majorBidi"/>
          <w:color w:val="1D2125"/>
          <w:kern w:val="0"/>
          <w:sz w:val="24"/>
          <w:szCs w:val="24"/>
          <w:lang w:eastAsia="en-GB" w:bidi="th-TH"/>
          <w14:ligatures w14:val="none"/>
        </w:rPr>
        <w:t xml:space="preserve">The concept often used to capture this form of continuity is the </w:t>
      </w:r>
      <w:r w:rsidR="005D1BDE" w:rsidRPr="00C0156E">
        <w:rPr>
          <w:rFonts w:ascii="Sitka Text" w:eastAsia="Times New Roman" w:hAnsi="Sitka Text" w:cstheme="majorBidi"/>
          <w:color w:val="1D2125"/>
          <w:kern w:val="0"/>
          <w:sz w:val="24"/>
          <w:szCs w:val="24"/>
          <w:lang w:eastAsia="en-GB" w:bidi="th-TH"/>
          <w14:ligatures w14:val="none"/>
        </w:rPr>
        <w:t>‘</w:t>
      </w:r>
      <w:r w:rsidRPr="00C0156E">
        <w:rPr>
          <w:rFonts w:ascii="Sitka Text" w:eastAsia="Times New Roman" w:hAnsi="Sitka Text" w:cstheme="majorBidi"/>
          <w:color w:val="1D2125"/>
          <w:kern w:val="0"/>
          <w:sz w:val="24"/>
          <w:szCs w:val="24"/>
          <w:lang w:eastAsia="en-GB" w:bidi="th-TH"/>
          <w14:ligatures w14:val="none"/>
        </w:rPr>
        <w:t>stream</w:t>
      </w:r>
      <w:r w:rsidR="005D1BDE" w:rsidRPr="00C0156E">
        <w:rPr>
          <w:rFonts w:ascii="Sitka Text" w:eastAsia="Times New Roman" w:hAnsi="Sitka Text" w:cstheme="majorBidi"/>
          <w:color w:val="1D2125"/>
          <w:kern w:val="0"/>
          <w:sz w:val="24"/>
          <w:szCs w:val="24"/>
          <w:lang w:eastAsia="en-GB" w:bidi="th-TH"/>
          <w14:ligatures w14:val="none"/>
        </w:rPr>
        <w:t>’</w:t>
      </w:r>
      <w:r w:rsidRPr="00C0156E">
        <w:rPr>
          <w:rFonts w:ascii="Sitka Text" w:eastAsia="Times New Roman" w:hAnsi="Sitka Text" w:cstheme="majorBidi"/>
          <w:color w:val="1D2125"/>
          <w:kern w:val="0"/>
          <w:sz w:val="24"/>
          <w:szCs w:val="24"/>
          <w:lang w:eastAsia="en-GB" w:bidi="th-TH"/>
          <w14:ligatures w14:val="none"/>
        </w:rPr>
        <w:t xml:space="preserve"> of experience</w:t>
      </w:r>
      <w:r w:rsidR="009A7D53" w:rsidRPr="00C0156E">
        <w:rPr>
          <w:rFonts w:ascii="Sitka Text" w:eastAsia="Times New Roman" w:hAnsi="Sitka Text" w:cstheme="majorBidi"/>
          <w:color w:val="1D2125"/>
          <w:kern w:val="0"/>
          <w:sz w:val="24"/>
          <w:szCs w:val="24"/>
          <w:lang w:eastAsia="en-GB" w:bidi="th-TH"/>
          <w14:ligatures w14:val="none"/>
        </w:rPr>
        <w:t xml:space="preserve"> (</w:t>
      </w:r>
      <w:proofErr w:type="spellStart"/>
      <w:r w:rsidR="009A7D53" w:rsidRPr="00C0156E">
        <w:rPr>
          <w:rFonts w:ascii="Sitka Text" w:eastAsia="Times New Roman" w:hAnsi="Sitka Text" w:cstheme="majorBidi"/>
          <w:i/>
          <w:iCs/>
          <w:color w:val="1D2125"/>
          <w:kern w:val="0"/>
          <w:sz w:val="24"/>
          <w:szCs w:val="24"/>
          <w:lang w:eastAsia="en-GB" w:bidi="th-TH"/>
          <w14:ligatures w14:val="none"/>
        </w:rPr>
        <w:t>santāna</w:t>
      </w:r>
      <w:proofErr w:type="spellEnd"/>
      <w:r w:rsidR="009A7D53" w:rsidRPr="00C0156E">
        <w:rPr>
          <w:rFonts w:ascii="Sitka Text" w:eastAsia="Times New Roman" w:hAnsi="Sitka Text" w:cstheme="majorBidi"/>
          <w:i/>
          <w:iCs/>
          <w:color w:val="1D2125"/>
          <w:kern w:val="0"/>
          <w:sz w:val="24"/>
          <w:szCs w:val="24"/>
          <w:lang w:eastAsia="en-GB" w:bidi="th-TH"/>
          <w14:ligatures w14:val="none"/>
        </w:rPr>
        <w:t>)</w:t>
      </w:r>
      <w:r w:rsidRPr="00C0156E">
        <w:rPr>
          <w:rFonts w:ascii="Sitka Text" w:eastAsia="Times New Roman" w:hAnsi="Sitka Text" w:cstheme="majorBidi"/>
          <w:color w:val="1D2125"/>
          <w:kern w:val="0"/>
          <w:sz w:val="24"/>
          <w:szCs w:val="24"/>
          <w:lang w:eastAsia="en-GB" w:bidi="th-TH"/>
          <w14:ligatures w14:val="none"/>
        </w:rPr>
        <w:t>.</w:t>
      </w:r>
      <w:r w:rsidR="001165DD" w:rsidRPr="00C0156E">
        <w:rPr>
          <w:rStyle w:val="Voetnootmarkering"/>
          <w:rFonts w:ascii="Sitka Text" w:eastAsia="Times New Roman" w:hAnsi="Sitka Text" w:cstheme="majorBidi"/>
          <w:color w:val="1D2125"/>
          <w:kern w:val="0"/>
          <w:sz w:val="24"/>
          <w:szCs w:val="24"/>
          <w:lang w:eastAsia="en-GB" w:bidi="th-TH"/>
          <w14:ligatures w14:val="none"/>
        </w:rPr>
        <w:footnoteReference w:id="18"/>
      </w:r>
      <w:r w:rsidR="001165DD" w:rsidRPr="00C0156E">
        <w:rPr>
          <w:rFonts w:ascii="Sitka Text" w:eastAsia="Times New Roman" w:hAnsi="Sitka Text" w:cstheme="majorBidi"/>
          <w:color w:val="1D2125"/>
          <w:kern w:val="0"/>
          <w:sz w:val="24"/>
          <w:szCs w:val="24"/>
          <w:lang w:eastAsia="en-GB" w:bidi="th-TH"/>
          <w14:ligatures w14:val="none"/>
        </w:rPr>
        <w:t xml:space="preserve"> </w:t>
      </w:r>
      <w:r w:rsidRPr="00C0156E">
        <w:rPr>
          <w:rFonts w:ascii="Sitka Text" w:eastAsia="Times New Roman" w:hAnsi="Sitka Text" w:cstheme="majorBidi"/>
          <w:color w:val="1D2125"/>
          <w:kern w:val="0"/>
          <w:sz w:val="24"/>
          <w:szCs w:val="24"/>
          <w:lang w:eastAsia="en-GB" w:bidi="th-TH"/>
          <w14:ligatures w14:val="none"/>
        </w:rPr>
        <w:t xml:space="preserve">This notion expresses a flow without a carrier: no enduring subject, only causality. </w:t>
      </w:r>
      <w:r w:rsidR="00C53F0A" w:rsidRPr="00C0156E">
        <w:rPr>
          <w:rFonts w:ascii="Sitka Text" w:eastAsia="Times New Roman" w:hAnsi="Sitka Text" w:cstheme="majorBidi"/>
          <w:color w:val="1D2125"/>
          <w:kern w:val="0"/>
          <w:sz w:val="24"/>
          <w:szCs w:val="24"/>
          <w:lang w:eastAsia="en-GB" w:bidi="th-TH"/>
          <w14:ligatures w14:val="none"/>
        </w:rPr>
        <w:t>T</w:t>
      </w:r>
      <w:r w:rsidRPr="00C0156E">
        <w:rPr>
          <w:rFonts w:ascii="Sitka Text" w:eastAsia="Times New Roman" w:hAnsi="Sitka Text" w:cstheme="majorBidi"/>
          <w:color w:val="1D2125"/>
          <w:kern w:val="0"/>
          <w:sz w:val="24"/>
          <w:szCs w:val="24"/>
          <w:lang w:eastAsia="en-GB" w:bidi="th-TH"/>
          <w14:ligatures w14:val="none"/>
        </w:rPr>
        <w:t>he stream metaphor is carefully constrained: it does not imply something that flows unchanged through time, but rather a succession of momentary events linked by conditions.</w:t>
      </w:r>
      <w:r w:rsidR="001165DD" w:rsidRPr="00C0156E">
        <w:rPr>
          <w:rFonts w:ascii="Sitka Text" w:eastAsia="Times New Roman" w:hAnsi="Sitka Text" w:cstheme="majorBidi"/>
          <w:color w:val="1D2125"/>
          <w:kern w:val="0"/>
          <w:sz w:val="24"/>
          <w:szCs w:val="24"/>
          <w:lang w:eastAsia="en-GB" w:bidi="th-TH"/>
          <w14:ligatures w14:val="none"/>
        </w:rPr>
        <w:t xml:space="preserve"> </w:t>
      </w:r>
      <w:r w:rsidRPr="00C0156E">
        <w:rPr>
          <w:rFonts w:ascii="Sitka Text" w:eastAsia="Times New Roman" w:hAnsi="Sitka Text" w:cstheme="majorBidi"/>
          <w:color w:val="1D2125"/>
          <w:kern w:val="0"/>
          <w:sz w:val="24"/>
          <w:szCs w:val="24"/>
          <w:lang w:eastAsia="en-GB" w:bidi="th-TH"/>
          <w14:ligatures w14:val="none"/>
        </w:rPr>
        <w:t xml:space="preserve">What continues is not a </w:t>
      </w:r>
      <w:r w:rsidRPr="00C0156E">
        <w:rPr>
          <w:rFonts w:ascii="Sitka Text" w:eastAsia="Times New Roman" w:hAnsi="Sitka Text" w:cstheme="majorBidi"/>
          <w:color w:val="1D2125"/>
          <w:kern w:val="0"/>
          <w:sz w:val="24"/>
          <w:szCs w:val="24"/>
          <w:lang w:eastAsia="en-GB" w:bidi="th-TH"/>
          <w14:ligatures w14:val="none"/>
        </w:rPr>
        <w:lastRenderedPageBreak/>
        <w:t>self but a causal process whose structure allows for memory, intention, and transformation.</w:t>
      </w:r>
    </w:p>
    <w:p w14:paraId="0630C017" w14:textId="1175B15D" w:rsidR="009466AB" w:rsidRPr="00C0156E" w:rsidRDefault="009466AB" w:rsidP="002E69D4">
      <w:pPr>
        <w:spacing w:line="480" w:lineRule="auto"/>
        <w:rPr>
          <w:rFonts w:ascii="Sitka Text" w:eastAsia="Times New Roman" w:hAnsi="Sitka Text" w:cstheme="majorBidi"/>
          <w:color w:val="1D2125"/>
          <w:kern w:val="0"/>
          <w:sz w:val="24"/>
          <w:szCs w:val="24"/>
          <w:lang w:eastAsia="en-GB" w:bidi="th-TH"/>
          <w14:ligatures w14:val="none"/>
        </w:rPr>
      </w:pPr>
      <w:r w:rsidRPr="00C0156E">
        <w:rPr>
          <w:rFonts w:ascii="Sitka Text" w:eastAsia="Times New Roman" w:hAnsi="Sitka Text" w:cstheme="majorBidi"/>
          <w:color w:val="1D2125"/>
          <w:kern w:val="0"/>
          <w:sz w:val="24"/>
          <w:szCs w:val="24"/>
          <w:lang w:eastAsia="en-GB" w:bidi="th-TH"/>
          <w14:ligatures w14:val="none"/>
        </w:rPr>
        <w:t xml:space="preserve">By replacing metaphysical identity with causal continuity, early Buddhism reframes the problem of personal persistence. The question is no longer how the same </w:t>
      </w:r>
      <w:proofErr w:type="spellStart"/>
      <w:r w:rsidRPr="00C0156E">
        <w:rPr>
          <w:rFonts w:ascii="Sitka Text" w:eastAsia="Times New Roman" w:hAnsi="Sitka Text" w:cstheme="majorBidi"/>
          <w:color w:val="1D2125"/>
          <w:kern w:val="0"/>
          <w:sz w:val="24"/>
          <w:szCs w:val="24"/>
          <w:lang w:eastAsia="en-GB" w:bidi="th-TH"/>
          <w14:ligatures w14:val="none"/>
        </w:rPr>
        <w:t>self endures</w:t>
      </w:r>
      <w:proofErr w:type="spellEnd"/>
      <w:r w:rsidRPr="00C0156E">
        <w:rPr>
          <w:rFonts w:ascii="Sitka Text" w:eastAsia="Times New Roman" w:hAnsi="Sitka Text" w:cstheme="majorBidi"/>
          <w:color w:val="1D2125"/>
          <w:kern w:val="0"/>
          <w:sz w:val="24"/>
          <w:szCs w:val="24"/>
          <w:lang w:eastAsia="en-GB" w:bidi="th-TH"/>
          <w14:ligatures w14:val="none"/>
        </w:rPr>
        <w:t xml:space="preserve">, but how patterns of experience arise, dissolve, and give rise to further patterns. This </w:t>
      </w:r>
      <w:proofErr w:type="spellStart"/>
      <w:r w:rsidRPr="00C0156E">
        <w:rPr>
          <w:rFonts w:ascii="Sitka Text" w:eastAsia="Times New Roman" w:hAnsi="Sitka Text" w:cstheme="majorBidi"/>
          <w:color w:val="1D2125"/>
          <w:kern w:val="0"/>
          <w:sz w:val="24"/>
          <w:szCs w:val="24"/>
          <w:lang w:eastAsia="en-GB" w:bidi="th-TH"/>
          <w14:ligatures w14:val="none"/>
        </w:rPr>
        <w:t>reconceptualisation</w:t>
      </w:r>
      <w:proofErr w:type="spellEnd"/>
      <w:r w:rsidRPr="00C0156E">
        <w:rPr>
          <w:rFonts w:ascii="Sitka Text" w:eastAsia="Times New Roman" w:hAnsi="Sitka Text" w:cstheme="majorBidi"/>
          <w:color w:val="1D2125"/>
          <w:kern w:val="0"/>
          <w:sz w:val="24"/>
          <w:szCs w:val="24"/>
          <w:lang w:eastAsia="en-GB" w:bidi="th-TH"/>
          <w14:ligatures w14:val="none"/>
        </w:rPr>
        <w:t xml:space="preserve"> dissolves the </w:t>
      </w:r>
      <w:proofErr w:type="spellStart"/>
      <w:r w:rsidRPr="00C0156E">
        <w:rPr>
          <w:rFonts w:ascii="Sitka Text" w:eastAsia="Times New Roman" w:hAnsi="Sitka Text" w:cstheme="majorBidi"/>
          <w:color w:val="1D2125"/>
          <w:kern w:val="0"/>
          <w:sz w:val="24"/>
          <w:szCs w:val="24"/>
          <w:lang w:eastAsia="en-GB" w:bidi="th-TH"/>
          <w14:ligatures w14:val="none"/>
        </w:rPr>
        <w:t>Upani</w:t>
      </w:r>
      <w:r w:rsidRPr="00C0156E">
        <w:rPr>
          <w:rFonts w:ascii="Cambria" w:eastAsia="Times New Roman" w:hAnsi="Cambria" w:cs="Cambria"/>
          <w:color w:val="1D2125"/>
          <w:kern w:val="0"/>
          <w:sz w:val="24"/>
          <w:szCs w:val="24"/>
          <w:lang w:eastAsia="en-GB" w:bidi="th-TH"/>
          <w14:ligatures w14:val="none"/>
        </w:rPr>
        <w:t>ṣ</w:t>
      </w:r>
      <w:r w:rsidRPr="00C0156E">
        <w:rPr>
          <w:rFonts w:ascii="Sitka Text" w:eastAsia="Times New Roman" w:hAnsi="Sitka Text" w:cstheme="majorBidi"/>
          <w:color w:val="1D2125"/>
          <w:kern w:val="0"/>
          <w:sz w:val="24"/>
          <w:szCs w:val="24"/>
          <w:lang w:eastAsia="en-GB" w:bidi="th-TH"/>
          <w14:ligatures w14:val="none"/>
        </w:rPr>
        <w:t>adic</w:t>
      </w:r>
      <w:proofErr w:type="spellEnd"/>
      <w:r w:rsidRPr="00C0156E">
        <w:rPr>
          <w:rFonts w:ascii="Sitka Text" w:eastAsia="Times New Roman" w:hAnsi="Sitka Text" w:cstheme="majorBidi"/>
          <w:color w:val="1D2125"/>
          <w:kern w:val="0"/>
          <w:sz w:val="24"/>
          <w:szCs w:val="24"/>
          <w:lang w:eastAsia="en-GB" w:bidi="th-TH"/>
          <w14:ligatures w14:val="none"/>
        </w:rPr>
        <w:t xml:space="preserve"> demand for an eternal ground while retaining what is </w:t>
      </w:r>
      <w:proofErr w:type="spellStart"/>
      <w:r w:rsidRPr="00C0156E">
        <w:rPr>
          <w:rFonts w:ascii="Sitka Text" w:eastAsia="Times New Roman" w:hAnsi="Sitka Text" w:cstheme="majorBidi"/>
          <w:color w:val="1D2125"/>
          <w:kern w:val="0"/>
          <w:sz w:val="24"/>
          <w:szCs w:val="24"/>
          <w:lang w:eastAsia="en-GB" w:bidi="th-TH"/>
          <w14:ligatures w14:val="none"/>
        </w:rPr>
        <w:t>soteriologically</w:t>
      </w:r>
      <w:proofErr w:type="spellEnd"/>
      <w:r w:rsidRPr="00C0156E">
        <w:rPr>
          <w:rFonts w:ascii="Sitka Text" w:eastAsia="Times New Roman" w:hAnsi="Sitka Text" w:cstheme="majorBidi"/>
          <w:color w:val="1D2125"/>
          <w:kern w:val="0"/>
          <w:sz w:val="24"/>
          <w:szCs w:val="24"/>
          <w:lang w:eastAsia="en-GB" w:bidi="th-TH"/>
          <w14:ligatures w14:val="none"/>
        </w:rPr>
        <w:t xml:space="preserve"> essential: the </w:t>
      </w:r>
      <w:r w:rsidR="00CE7105" w:rsidRPr="00C0156E">
        <w:rPr>
          <w:rFonts w:ascii="Sitka Text" w:eastAsia="Times New Roman" w:hAnsi="Sitka Text" w:cstheme="majorBidi"/>
          <w:color w:val="1D2125"/>
          <w:kern w:val="0"/>
          <w:sz w:val="24"/>
          <w:szCs w:val="24"/>
          <w:lang w:eastAsia="en-GB" w:bidi="th-TH"/>
          <w14:ligatures w14:val="none"/>
        </w:rPr>
        <w:t>coherence</w:t>
      </w:r>
      <w:r w:rsidRPr="00C0156E">
        <w:rPr>
          <w:rFonts w:ascii="Sitka Text" w:eastAsia="Times New Roman" w:hAnsi="Sitka Text" w:cstheme="majorBidi"/>
          <w:color w:val="1D2125"/>
          <w:kern w:val="0"/>
          <w:sz w:val="24"/>
          <w:szCs w:val="24"/>
          <w:lang w:eastAsia="en-GB" w:bidi="th-TH"/>
          <w14:ligatures w14:val="none"/>
        </w:rPr>
        <w:t xml:space="preserve"> of ethical action and the possibility of liberation through insight.</w:t>
      </w:r>
    </w:p>
    <w:p w14:paraId="24314B06" w14:textId="22F834F6" w:rsidR="009466AB" w:rsidRPr="00C0156E" w:rsidRDefault="009466AB" w:rsidP="002E69D4">
      <w:pPr>
        <w:spacing w:line="480" w:lineRule="auto"/>
        <w:rPr>
          <w:rFonts w:ascii="Sitka Text" w:eastAsia="Times New Roman" w:hAnsi="Sitka Text" w:cstheme="majorBidi"/>
          <w:color w:val="1D2125"/>
          <w:kern w:val="0"/>
          <w:sz w:val="24"/>
          <w:szCs w:val="24"/>
          <w:lang w:eastAsia="en-GB" w:bidi="th-TH"/>
          <w14:ligatures w14:val="none"/>
        </w:rPr>
      </w:pPr>
      <w:r w:rsidRPr="00C0156E">
        <w:rPr>
          <w:rFonts w:ascii="Sitka Text" w:eastAsia="Times New Roman" w:hAnsi="Sitka Text" w:cstheme="majorBidi"/>
          <w:color w:val="1D2125"/>
          <w:kern w:val="0"/>
          <w:sz w:val="24"/>
          <w:szCs w:val="24"/>
          <w:lang w:eastAsia="en-GB" w:bidi="th-TH"/>
          <w14:ligatures w14:val="none"/>
        </w:rPr>
        <w:t xml:space="preserve">The early Buddhist account of non-self and causal continuity is intended to be verified through disciplined observation of experience. This is made explicit in the classical </w:t>
      </w:r>
      <w:proofErr w:type="spellStart"/>
      <w:r w:rsidRPr="00C0156E">
        <w:rPr>
          <w:rFonts w:ascii="Sitka Text" w:eastAsia="Times New Roman" w:hAnsi="Sitka Text" w:cstheme="majorBidi"/>
          <w:color w:val="1D2125"/>
          <w:kern w:val="0"/>
          <w:sz w:val="24"/>
          <w:szCs w:val="24"/>
          <w:lang w:eastAsia="en-GB" w:bidi="th-TH"/>
          <w14:ligatures w14:val="none"/>
        </w:rPr>
        <w:t>Theravāda</w:t>
      </w:r>
      <w:proofErr w:type="spellEnd"/>
      <w:r w:rsidRPr="00C0156E">
        <w:rPr>
          <w:rFonts w:ascii="Sitka Text" w:eastAsia="Times New Roman" w:hAnsi="Sitka Text" w:cstheme="majorBidi"/>
          <w:color w:val="1D2125"/>
          <w:kern w:val="0"/>
          <w:sz w:val="24"/>
          <w:szCs w:val="24"/>
          <w:lang w:eastAsia="en-GB" w:bidi="th-TH"/>
          <w14:ligatures w14:val="none"/>
        </w:rPr>
        <w:t xml:space="preserve"> tradition, where philosophical analysis and meditative practice are closely aligned. The </w:t>
      </w:r>
      <w:r w:rsidRPr="00C0156E">
        <w:rPr>
          <w:rFonts w:ascii="Sitka Text" w:eastAsia="Times New Roman" w:hAnsi="Sitka Text" w:cstheme="majorBidi"/>
          <w:i/>
          <w:iCs/>
          <w:color w:val="1D2125"/>
          <w:kern w:val="0"/>
          <w:sz w:val="24"/>
          <w:szCs w:val="24"/>
          <w:lang w:eastAsia="en-GB" w:bidi="th-TH"/>
          <w14:ligatures w14:val="none"/>
        </w:rPr>
        <w:t>Visuddhimagga</w:t>
      </w:r>
      <w:r w:rsidRPr="00C0156E">
        <w:rPr>
          <w:rFonts w:ascii="Sitka Text" w:eastAsia="Times New Roman" w:hAnsi="Sitka Text" w:cstheme="majorBidi"/>
          <w:color w:val="1D2125"/>
          <w:kern w:val="0"/>
          <w:sz w:val="24"/>
          <w:szCs w:val="24"/>
          <w:lang w:eastAsia="en-GB" w:bidi="th-TH"/>
          <w14:ligatures w14:val="none"/>
        </w:rPr>
        <w:t xml:space="preserve"> offers a systematic framework in which doctrinal claims about non-self are corroborated by direct insight.</w:t>
      </w:r>
    </w:p>
    <w:p w14:paraId="1217E805" w14:textId="51D2BA3A" w:rsidR="009466AB" w:rsidRPr="00C0156E" w:rsidRDefault="009466AB" w:rsidP="002E69D4">
      <w:pPr>
        <w:spacing w:line="480" w:lineRule="auto"/>
        <w:rPr>
          <w:rFonts w:ascii="Sitka Text" w:eastAsia="Times New Roman" w:hAnsi="Sitka Text" w:cstheme="majorBidi"/>
          <w:color w:val="1D2125"/>
          <w:kern w:val="0"/>
          <w:sz w:val="24"/>
          <w:szCs w:val="24"/>
          <w:lang w:eastAsia="en-GB" w:bidi="th-TH"/>
          <w14:ligatures w14:val="none"/>
        </w:rPr>
      </w:pPr>
      <w:r w:rsidRPr="00C0156E">
        <w:rPr>
          <w:rFonts w:ascii="Sitka Text" w:eastAsia="Times New Roman" w:hAnsi="Sitka Text" w:cstheme="majorBidi"/>
          <w:color w:val="1D2125"/>
          <w:kern w:val="0"/>
          <w:sz w:val="24"/>
          <w:szCs w:val="24"/>
          <w:lang w:eastAsia="en-GB" w:bidi="th-TH"/>
          <w14:ligatures w14:val="none"/>
        </w:rPr>
        <w:t xml:space="preserve">In the </w:t>
      </w:r>
      <w:r w:rsidRPr="00C0156E">
        <w:rPr>
          <w:rFonts w:ascii="Sitka Text" w:eastAsia="Times New Roman" w:hAnsi="Sitka Text" w:cstheme="majorBidi"/>
          <w:i/>
          <w:iCs/>
          <w:color w:val="1D2125"/>
          <w:kern w:val="0"/>
          <w:sz w:val="24"/>
          <w:szCs w:val="24"/>
          <w:lang w:eastAsia="en-GB" w:bidi="th-TH"/>
          <w14:ligatures w14:val="none"/>
        </w:rPr>
        <w:t>Visuddhimagga</w:t>
      </w:r>
      <w:r w:rsidRPr="00C0156E">
        <w:rPr>
          <w:rFonts w:ascii="Sitka Text" w:eastAsia="Times New Roman" w:hAnsi="Sitka Text" w:cstheme="majorBidi"/>
          <w:color w:val="1D2125"/>
          <w:kern w:val="0"/>
          <w:sz w:val="24"/>
          <w:szCs w:val="24"/>
          <w:lang w:eastAsia="en-GB" w:bidi="th-TH"/>
          <w14:ligatures w14:val="none"/>
        </w:rPr>
        <w:t xml:space="preserve">, Buddhaghosa develops a detailed analysis of experience that breaks down the apparent unity of the person into </w:t>
      </w:r>
      <w:r w:rsidR="00841F0F" w:rsidRPr="00C0156E">
        <w:rPr>
          <w:rFonts w:ascii="Sitka Text" w:eastAsia="Times New Roman" w:hAnsi="Sitka Text" w:cstheme="majorBidi"/>
          <w:color w:val="1D2125"/>
          <w:kern w:val="0"/>
          <w:sz w:val="24"/>
          <w:szCs w:val="24"/>
          <w:lang w:eastAsia="en-GB" w:bidi="th-TH"/>
          <w14:ligatures w14:val="none"/>
        </w:rPr>
        <w:t xml:space="preserve">momentary </w:t>
      </w:r>
      <w:r w:rsidRPr="00C0156E">
        <w:rPr>
          <w:rFonts w:ascii="Sitka Text" w:eastAsia="Times New Roman" w:hAnsi="Sitka Text" w:cstheme="majorBidi"/>
          <w:color w:val="1D2125"/>
          <w:kern w:val="0"/>
          <w:sz w:val="24"/>
          <w:szCs w:val="24"/>
          <w:lang w:eastAsia="en-GB" w:bidi="th-TH"/>
          <w14:ligatures w14:val="none"/>
        </w:rPr>
        <w:t>events. Through careful examination of body (</w:t>
      </w:r>
      <w:proofErr w:type="spellStart"/>
      <w:r w:rsidRPr="00C0156E">
        <w:rPr>
          <w:rFonts w:ascii="Sitka Text" w:eastAsia="Times New Roman" w:hAnsi="Sitka Text" w:cstheme="majorBidi"/>
          <w:i/>
          <w:iCs/>
          <w:color w:val="1D2125"/>
          <w:kern w:val="0"/>
          <w:sz w:val="24"/>
          <w:szCs w:val="24"/>
          <w:lang w:eastAsia="en-GB" w:bidi="th-TH"/>
          <w14:ligatures w14:val="none"/>
        </w:rPr>
        <w:t>rūpa</w:t>
      </w:r>
      <w:proofErr w:type="spellEnd"/>
      <w:r w:rsidRPr="00C0156E">
        <w:rPr>
          <w:rFonts w:ascii="Sitka Text" w:eastAsia="Times New Roman" w:hAnsi="Sitka Text" w:cstheme="majorBidi"/>
          <w:color w:val="1D2125"/>
          <w:kern w:val="0"/>
          <w:sz w:val="24"/>
          <w:szCs w:val="24"/>
          <w:lang w:eastAsia="en-GB" w:bidi="th-TH"/>
          <w14:ligatures w14:val="none"/>
        </w:rPr>
        <w:t>) and mind (</w:t>
      </w:r>
      <w:proofErr w:type="spellStart"/>
      <w:r w:rsidRPr="00C0156E">
        <w:rPr>
          <w:rFonts w:ascii="Sitka Text" w:eastAsia="Times New Roman" w:hAnsi="Sitka Text" w:cstheme="majorBidi"/>
          <w:i/>
          <w:iCs/>
          <w:color w:val="1D2125"/>
          <w:kern w:val="0"/>
          <w:sz w:val="24"/>
          <w:szCs w:val="24"/>
          <w:lang w:eastAsia="en-GB" w:bidi="th-TH"/>
          <w14:ligatures w14:val="none"/>
        </w:rPr>
        <w:t>nāma</w:t>
      </w:r>
      <w:proofErr w:type="spellEnd"/>
      <w:r w:rsidRPr="00C0156E">
        <w:rPr>
          <w:rFonts w:ascii="Sitka Text" w:eastAsia="Times New Roman" w:hAnsi="Sitka Text" w:cstheme="majorBidi"/>
          <w:color w:val="1D2125"/>
          <w:kern w:val="0"/>
          <w:sz w:val="24"/>
          <w:szCs w:val="24"/>
          <w:lang w:eastAsia="en-GB" w:bidi="th-TH"/>
          <w14:ligatures w14:val="none"/>
        </w:rPr>
        <w:t xml:space="preserve">), the practitioner comes to see that what is conventionally called a </w:t>
      </w:r>
      <w:r w:rsidR="00400972" w:rsidRPr="00C0156E">
        <w:rPr>
          <w:rFonts w:ascii="Sitka Text" w:eastAsia="Times New Roman" w:hAnsi="Sitka Text" w:cstheme="majorBidi"/>
          <w:color w:val="1D2125"/>
          <w:kern w:val="0"/>
          <w:sz w:val="24"/>
          <w:szCs w:val="24"/>
          <w:lang w:eastAsia="en-GB" w:bidi="th-TH"/>
          <w14:ligatures w14:val="none"/>
        </w:rPr>
        <w:t>‘</w:t>
      </w:r>
      <w:r w:rsidRPr="00C0156E">
        <w:rPr>
          <w:rFonts w:ascii="Sitka Text" w:eastAsia="Times New Roman" w:hAnsi="Sitka Text" w:cstheme="majorBidi"/>
          <w:color w:val="1D2125"/>
          <w:kern w:val="0"/>
          <w:sz w:val="24"/>
          <w:szCs w:val="24"/>
          <w:lang w:eastAsia="en-GB" w:bidi="th-TH"/>
          <w14:ligatures w14:val="none"/>
        </w:rPr>
        <w:t>person</w:t>
      </w:r>
      <w:r w:rsidR="00400972" w:rsidRPr="00C0156E">
        <w:rPr>
          <w:rFonts w:ascii="Sitka Text" w:eastAsia="Times New Roman" w:hAnsi="Sitka Text" w:cstheme="majorBidi"/>
          <w:color w:val="1D2125"/>
          <w:kern w:val="0"/>
          <w:sz w:val="24"/>
          <w:szCs w:val="24"/>
          <w:lang w:eastAsia="en-GB" w:bidi="th-TH"/>
          <w14:ligatures w14:val="none"/>
        </w:rPr>
        <w:t>’</w:t>
      </w:r>
      <w:r w:rsidRPr="00C0156E">
        <w:rPr>
          <w:rFonts w:ascii="Sitka Text" w:eastAsia="Times New Roman" w:hAnsi="Sitka Text" w:cstheme="majorBidi"/>
          <w:color w:val="1D2125"/>
          <w:kern w:val="0"/>
          <w:sz w:val="24"/>
          <w:szCs w:val="24"/>
          <w:lang w:eastAsia="en-GB" w:bidi="th-TH"/>
          <w14:ligatures w14:val="none"/>
        </w:rPr>
        <w:t xml:space="preserve"> consists only of </w:t>
      </w:r>
      <w:r w:rsidRPr="009C7DC7">
        <w:rPr>
          <w:rFonts w:ascii="Sitka Text" w:eastAsia="Times New Roman" w:hAnsi="Sitka Text" w:cstheme="majorBidi"/>
          <w:color w:val="1D2125"/>
          <w:kern w:val="0"/>
          <w:sz w:val="24"/>
          <w:szCs w:val="24"/>
          <w:lang w:eastAsia="en-GB" w:bidi="th-TH"/>
          <w14:ligatures w14:val="none"/>
        </w:rPr>
        <w:t>mental and material processes</w:t>
      </w:r>
      <w:r w:rsidRPr="00C0156E">
        <w:rPr>
          <w:rFonts w:ascii="Sitka Text" w:eastAsia="Times New Roman" w:hAnsi="Sitka Text" w:cstheme="majorBidi"/>
          <w:color w:val="1D2125"/>
          <w:kern w:val="0"/>
          <w:sz w:val="24"/>
          <w:szCs w:val="24"/>
          <w:lang w:eastAsia="en-GB" w:bidi="th-TH"/>
          <w14:ligatures w14:val="none"/>
        </w:rPr>
        <w:t>, each arising and ceasing in dependence on conditions.</w:t>
      </w:r>
      <w:r w:rsidR="00D506B8" w:rsidRPr="009C7DC7">
        <w:rPr>
          <w:rStyle w:val="Voetnootmarkering"/>
          <w:rFonts w:ascii="Sitka Text" w:eastAsia="Times New Roman" w:hAnsi="Sitka Text" w:cstheme="majorBidi"/>
          <w:color w:val="1D2125"/>
          <w:kern w:val="0"/>
          <w:sz w:val="24"/>
          <w:szCs w:val="24"/>
          <w:lang w:eastAsia="en-GB" w:bidi="th-TH"/>
          <w14:ligatures w14:val="none"/>
        </w:rPr>
        <w:footnoteReference w:id="19"/>
      </w:r>
      <w:r w:rsidRPr="00C0156E">
        <w:rPr>
          <w:rFonts w:ascii="Sitka Text" w:eastAsia="Times New Roman" w:hAnsi="Sitka Text" w:cstheme="majorBidi"/>
          <w:color w:val="1D2125"/>
          <w:kern w:val="0"/>
          <w:sz w:val="24"/>
          <w:szCs w:val="24"/>
          <w:lang w:eastAsia="en-GB" w:bidi="th-TH"/>
          <w14:ligatures w14:val="none"/>
        </w:rPr>
        <w:t xml:space="preserve"> There is no residual agent behind these processes, nor any core that remains unchanged through their transformation. The analysis is deliberately exhaustive: by accounting for all aspects of experience without </w:t>
      </w:r>
      <w:r w:rsidRPr="00C0156E">
        <w:rPr>
          <w:rFonts w:ascii="Sitka Text" w:eastAsia="Times New Roman" w:hAnsi="Sitka Text" w:cstheme="majorBidi"/>
          <w:color w:val="1D2125"/>
          <w:kern w:val="0"/>
          <w:sz w:val="24"/>
          <w:szCs w:val="24"/>
          <w:lang w:eastAsia="en-GB" w:bidi="th-TH"/>
          <w14:ligatures w14:val="none"/>
        </w:rPr>
        <w:lastRenderedPageBreak/>
        <w:t>remainder, it leaves no conceptual space for a substantial self. In this way, meditative insight confirms the doctrinal claim that personal identity is a construction grounded in misapprehension.</w:t>
      </w:r>
    </w:p>
    <w:p w14:paraId="3A2CBC31" w14:textId="5F8CE588" w:rsidR="009466AB" w:rsidRPr="00C0156E" w:rsidRDefault="009466AB" w:rsidP="002E69D4">
      <w:pPr>
        <w:spacing w:line="480" w:lineRule="auto"/>
        <w:rPr>
          <w:rFonts w:ascii="Sitka Text" w:eastAsia="Times New Roman" w:hAnsi="Sitka Text" w:cstheme="majorBidi"/>
          <w:color w:val="1D2125"/>
          <w:kern w:val="0"/>
          <w:sz w:val="24"/>
          <w:szCs w:val="24"/>
          <w:lang w:eastAsia="en-GB" w:bidi="th-TH"/>
          <w14:ligatures w14:val="none"/>
        </w:rPr>
      </w:pPr>
      <w:r w:rsidRPr="00C0156E">
        <w:rPr>
          <w:rFonts w:ascii="Sitka Text" w:eastAsia="Times New Roman" w:hAnsi="Sitka Text" w:cstheme="majorBidi"/>
          <w:color w:val="1D2125"/>
          <w:kern w:val="0"/>
          <w:sz w:val="24"/>
          <w:szCs w:val="24"/>
          <w:lang w:eastAsia="en-GB" w:bidi="th-TH"/>
          <w14:ligatures w14:val="none"/>
        </w:rPr>
        <w:t xml:space="preserve">This emphasis on experiential verification is even more pronounced in contemporary meditative lineages that draw explicitly on these classical frameworks. In </w:t>
      </w:r>
      <w:r w:rsidRPr="009C7DC7">
        <w:rPr>
          <w:rFonts w:ascii="Sitka Text" w:eastAsia="Times New Roman" w:hAnsi="Sitka Text" w:cstheme="majorBidi"/>
          <w:color w:val="1D2125"/>
          <w:kern w:val="0"/>
          <w:sz w:val="24"/>
          <w:szCs w:val="24"/>
          <w:lang w:eastAsia="en-GB" w:bidi="th-TH"/>
          <w14:ligatures w14:val="none"/>
        </w:rPr>
        <w:t>the Pa Auk tradition, insight meditation is directed toward the direct perception of dependent origination as lived experience.</w:t>
      </w:r>
      <w:r w:rsidR="00B4120D" w:rsidRPr="009C7DC7">
        <w:rPr>
          <w:rStyle w:val="Voetnootmarkering"/>
          <w:rFonts w:ascii="Sitka Text" w:eastAsia="Times New Roman" w:hAnsi="Sitka Text" w:cstheme="majorBidi"/>
          <w:color w:val="1D2125"/>
          <w:kern w:val="0"/>
          <w:sz w:val="24"/>
          <w:szCs w:val="24"/>
          <w:lang w:eastAsia="en-GB" w:bidi="th-TH"/>
          <w14:ligatures w14:val="none"/>
        </w:rPr>
        <w:footnoteReference w:id="20"/>
      </w:r>
      <w:r w:rsidRPr="00C0156E">
        <w:rPr>
          <w:rFonts w:ascii="Sitka Text" w:eastAsia="Times New Roman" w:hAnsi="Sitka Text" w:cstheme="majorBidi"/>
          <w:color w:val="1D2125"/>
          <w:kern w:val="0"/>
          <w:sz w:val="24"/>
          <w:szCs w:val="24"/>
          <w:lang w:eastAsia="en-GB" w:bidi="th-TH"/>
          <w14:ligatures w14:val="none"/>
        </w:rPr>
        <w:t xml:space="preserve"> Practitioners are trained to observe how intentions, perceptions, and sensations arise in conditioned sequences, revealing continuity without ownership. The realisation of non-self here is </w:t>
      </w:r>
      <w:r w:rsidR="00DA6D41" w:rsidRPr="00C0156E">
        <w:rPr>
          <w:rFonts w:ascii="Sitka Text" w:eastAsia="Times New Roman" w:hAnsi="Sitka Text" w:cstheme="majorBidi"/>
          <w:color w:val="1D2125"/>
          <w:kern w:val="0"/>
          <w:sz w:val="24"/>
          <w:szCs w:val="24"/>
          <w:lang w:eastAsia="en-GB" w:bidi="th-TH"/>
          <w14:ligatures w14:val="none"/>
        </w:rPr>
        <w:t>a</w:t>
      </w:r>
      <w:r w:rsidRPr="00C0156E">
        <w:rPr>
          <w:rFonts w:ascii="Sitka Text" w:eastAsia="Times New Roman" w:hAnsi="Sitka Text" w:cstheme="majorBidi"/>
          <w:color w:val="1D2125"/>
          <w:kern w:val="0"/>
          <w:sz w:val="24"/>
          <w:szCs w:val="24"/>
          <w:lang w:eastAsia="en-GB" w:bidi="th-TH"/>
          <w14:ligatures w14:val="none"/>
        </w:rPr>
        <w:t xml:space="preserve"> phenomenological event: as causal relations become evident, the sense of a controlling subject gradually dissolves.</w:t>
      </w:r>
    </w:p>
    <w:p w14:paraId="5AAADD47" w14:textId="3A8D5297" w:rsidR="009466AB" w:rsidRPr="00C0156E" w:rsidRDefault="009466AB" w:rsidP="009466AB">
      <w:pPr>
        <w:spacing w:line="480" w:lineRule="auto"/>
        <w:rPr>
          <w:rFonts w:ascii="Sitka Text" w:eastAsia="Times New Roman" w:hAnsi="Sitka Text" w:cstheme="majorBidi"/>
          <w:color w:val="1D2125"/>
          <w:kern w:val="0"/>
          <w:sz w:val="24"/>
          <w:szCs w:val="24"/>
          <w:lang w:eastAsia="en-GB" w:bidi="th-TH"/>
          <w14:ligatures w14:val="none"/>
        </w:rPr>
      </w:pPr>
      <w:r w:rsidRPr="00C0156E">
        <w:rPr>
          <w:rFonts w:ascii="Sitka Text" w:eastAsia="Times New Roman" w:hAnsi="Sitka Text" w:cstheme="majorBidi"/>
          <w:color w:val="1D2125"/>
          <w:kern w:val="0"/>
          <w:sz w:val="24"/>
          <w:szCs w:val="24"/>
          <w:lang w:eastAsia="en-GB" w:bidi="th-TH"/>
          <w14:ligatures w14:val="none"/>
        </w:rPr>
        <w:t xml:space="preserve">What these meditative approaches share is a refusal to treat non-self as a purely negative doctrine. Instead, </w:t>
      </w:r>
      <w:proofErr w:type="spellStart"/>
      <w:r w:rsidRPr="00C0156E">
        <w:rPr>
          <w:rFonts w:ascii="Sitka Text" w:eastAsia="Times New Roman" w:hAnsi="Sitka Text" w:cstheme="majorBidi"/>
          <w:i/>
          <w:iCs/>
          <w:color w:val="1D2125"/>
          <w:kern w:val="0"/>
          <w:sz w:val="24"/>
          <w:szCs w:val="24"/>
          <w:lang w:eastAsia="en-GB" w:bidi="th-TH"/>
          <w14:ligatures w14:val="none"/>
        </w:rPr>
        <w:t>anattā</w:t>
      </w:r>
      <w:proofErr w:type="spellEnd"/>
      <w:r w:rsidRPr="00C0156E">
        <w:rPr>
          <w:rFonts w:ascii="Sitka Text" w:eastAsia="Times New Roman" w:hAnsi="Sitka Text" w:cstheme="majorBidi"/>
          <w:color w:val="1D2125"/>
          <w:kern w:val="0"/>
          <w:sz w:val="24"/>
          <w:szCs w:val="24"/>
          <w:lang w:eastAsia="en-GB" w:bidi="th-TH"/>
          <w14:ligatures w14:val="none"/>
        </w:rPr>
        <w:t xml:space="preserve"> is understood as something to be seen rather than asserted. The absence of a self is disclosed through the clarity with which conditional processes are observed. </w:t>
      </w:r>
      <w:r w:rsidR="00A10AD8">
        <w:rPr>
          <w:rFonts w:ascii="Sitka Text" w:eastAsia="Times New Roman" w:hAnsi="Sitka Text" w:cstheme="majorBidi"/>
          <w:color w:val="1D2125"/>
          <w:kern w:val="0"/>
          <w:sz w:val="24"/>
          <w:szCs w:val="24"/>
          <w:lang w:eastAsia="en-GB" w:bidi="th-TH"/>
          <w14:ligatures w14:val="none"/>
        </w:rPr>
        <w:t>M</w:t>
      </w:r>
      <w:r w:rsidRPr="00C0156E">
        <w:rPr>
          <w:rFonts w:ascii="Sitka Text" w:eastAsia="Times New Roman" w:hAnsi="Sitka Text" w:cstheme="majorBidi"/>
          <w:color w:val="1D2125"/>
          <w:kern w:val="0"/>
          <w:sz w:val="24"/>
          <w:szCs w:val="24"/>
          <w:lang w:eastAsia="en-GB" w:bidi="th-TH"/>
          <w14:ligatures w14:val="none"/>
        </w:rPr>
        <w:t xml:space="preserve">editation thus functions as a bridge between philosophical analysis and liberation, grounding the early Buddhist critique of </w:t>
      </w:r>
      <w:proofErr w:type="spellStart"/>
      <w:r w:rsidRPr="00C0156E">
        <w:rPr>
          <w:rFonts w:ascii="Sitka Text" w:eastAsia="Times New Roman" w:hAnsi="Sitka Text" w:cstheme="majorBidi"/>
          <w:i/>
          <w:iCs/>
          <w:color w:val="1D2125"/>
          <w:kern w:val="0"/>
          <w:sz w:val="24"/>
          <w:szCs w:val="24"/>
          <w:lang w:eastAsia="en-GB" w:bidi="th-TH"/>
          <w14:ligatures w14:val="none"/>
        </w:rPr>
        <w:t>ātman</w:t>
      </w:r>
      <w:proofErr w:type="spellEnd"/>
      <w:r w:rsidRPr="00C0156E">
        <w:rPr>
          <w:rFonts w:ascii="Sitka Text" w:eastAsia="Times New Roman" w:hAnsi="Sitka Text" w:cstheme="majorBidi"/>
          <w:color w:val="1D2125"/>
          <w:kern w:val="0"/>
          <w:sz w:val="24"/>
          <w:szCs w:val="24"/>
          <w:lang w:eastAsia="en-GB" w:bidi="th-TH"/>
          <w14:ligatures w14:val="none"/>
        </w:rPr>
        <w:t xml:space="preserve"> in direct insight.</w:t>
      </w:r>
    </w:p>
    <w:p w14:paraId="0F57ED46" w14:textId="1CCEC566" w:rsidR="00C0538B" w:rsidRPr="00C0156E" w:rsidRDefault="007C5171" w:rsidP="002E69D4">
      <w:pPr>
        <w:spacing w:line="480" w:lineRule="auto"/>
        <w:rPr>
          <w:rFonts w:ascii="Sitka Text" w:eastAsia="Times New Roman" w:hAnsi="Sitka Text" w:cstheme="majorBidi"/>
          <w:color w:val="EE0000"/>
          <w:kern w:val="0"/>
          <w:sz w:val="24"/>
          <w:szCs w:val="24"/>
          <w:lang w:eastAsia="en-GB" w:bidi="th-TH"/>
          <w14:ligatures w14:val="none"/>
        </w:rPr>
      </w:pPr>
      <w:r w:rsidRPr="00C0156E">
        <w:rPr>
          <w:rFonts w:ascii="Sitka Text" w:eastAsia="Times New Roman" w:hAnsi="Sitka Text" w:cstheme="majorBidi"/>
          <w:color w:val="1D2125"/>
          <w:kern w:val="0"/>
          <w:sz w:val="24"/>
          <w:szCs w:val="24"/>
          <w:lang w:eastAsia="en-GB" w:bidi="th-TH"/>
          <w14:ligatures w14:val="none"/>
        </w:rPr>
        <w:t>Overall</w:t>
      </w:r>
      <w:r w:rsidR="00C0538B" w:rsidRPr="00C0156E">
        <w:rPr>
          <w:rFonts w:ascii="Sitka Text" w:eastAsia="Times New Roman" w:hAnsi="Sitka Text" w:cstheme="majorBidi"/>
          <w:color w:val="1D2125"/>
          <w:kern w:val="0"/>
          <w:sz w:val="24"/>
          <w:szCs w:val="24"/>
          <w:lang w:eastAsia="en-GB" w:bidi="th-TH"/>
          <w14:ligatures w14:val="none"/>
        </w:rPr>
        <w:t xml:space="preserve">, the early Buddhist analysis replaces the metaphysical self with an empirically grounded account of experience as a dynamic process. Identity is no longer anchored in an enduring essence, but understood as a contingent pattern arising through conditions. This shift preserves ethical continuity while </w:t>
      </w:r>
      <w:r w:rsidR="00C0538B" w:rsidRPr="00C0156E">
        <w:rPr>
          <w:rFonts w:ascii="Sitka Text" w:eastAsia="Times New Roman" w:hAnsi="Sitka Text" w:cstheme="majorBidi"/>
          <w:color w:val="1D2125"/>
          <w:kern w:val="0"/>
          <w:sz w:val="24"/>
          <w:szCs w:val="24"/>
          <w:lang w:eastAsia="en-GB" w:bidi="th-TH"/>
          <w14:ligatures w14:val="none"/>
        </w:rPr>
        <w:lastRenderedPageBreak/>
        <w:t>dissolving the assumption that liberation requires a permanent inner subject.</w:t>
      </w:r>
      <w:r w:rsidR="002E69D4" w:rsidRPr="00C0156E">
        <w:rPr>
          <w:rFonts w:ascii="Sitka Text" w:eastAsia="Times New Roman" w:hAnsi="Sitka Text" w:cstheme="majorBidi"/>
          <w:color w:val="1D2125"/>
          <w:kern w:val="0"/>
          <w:sz w:val="24"/>
          <w:szCs w:val="24"/>
          <w:lang w:eastAsia="en-GB" w:bidi="th-TH"/>
          <w14:ligatures w14:val="none"/>
        </w:rPr>
        <w:t xml:space="preserve"> </w:t>
      </w:r>
      <w:r w:rsidR="002E69D4" w:rsidRPr="009C7DC7">
        <w:rPr>
          <w:rFonts w:ascii="Sitka Text" w:eastAsia="Times New Roman" w:hAnsi="Sitka Text" w:cstheme="majorBidi"/>
          <w:kern w:val="0"/>
          <w:sz w:val="24"/>
          <w:szCs w:val="24"/>
          <w:lang w:eastAsia="en-GB" w:bidi="th-TH"/>
          <w14:ligatures w14:val="none"/>
        </w:rPr>
        <w:t xml:space="preserve">Once the self has been understood as a contingent process rather than an underlying entity, the question naturally arises whether the phenomena that constitute persons can themselves possess </w:t>
      </w:r>
      <w:r w:rsidR="006F119A" w:rsidRPr="009C7DC7">
        <w:rPr>
          <w:rFonts w:ascii="Sitka Text" w:eastAsia="Times New Roman" w:hAnsi="Sitka Text" w:cstheme="majorBidi"/>
          <w:kern w:val="0"/>
          <w:sz w:val="24"/>
          <w:szCs w:val="24"/>
          <w:lang w:eastAsia="en-GB" w:bidi="th-TH"/>
          <w14:ligatures w14:val="none"/>
        </w:rPr>
        <w:t xml:space="preserve">an </w:t>
      </w:r>
      <w:r w:rsidR="002E69D4" w:rsidRPr="009C7DC7">
        <w:rPr>
          <w:rFonts w:ascii="Sitka Text" w:eastAsia="Times New Roman" w:hAnsi="Sitka Text" w:cstheme="majorBidi"/>
          <w:kern w:val="0"/>
          <w:sz w:val="24"/>
          <w:szCs w:val="24"/>
          <w:lang w:eastAsia="en-GB" w:bidi="th-TH"/>
          <w14:ligatures w14:val="none"/>
        </w:rPr>
        <w:t>inherent nature.</w:t>
      </w:r>
    </w:p>
    <w:p w14:paraId="642CD0AB" w14:textId="77777777" w:rsidR="00D346C4" w:rsidRPr="00C0156E" w:rsidRDefault="00D346C4" w:rsidP="00D346C4">
      <w:pPr>
        <w:spacing w:line="480" w:lineRule="auto"/>
        <w:jc w:val="center"/>
        <w:rPr>
          <w:rFonts w:ascii="Sitka Text" w:eastAsia="Times New Roman" w:hAnsi="Sitka Text" w:cstheme="majorBidi"/>
          <w:color w:val="1D2125"/>
          <w:kern w:val="0"/>
          <w:sz w:val="48"/>
          <w:szCs w:val="48"/>
          <w:lang w:eastAsia="en-GB" w:bidi="th-TH"/>
          <w14:ligatures w14:val="none"/>
        </w:rPr>
      </w:pPr>
      <w:r w:rsidRPr="00C0156E">
        <w:rPr>
          <w:rFonts w:ascii="Sitka Text" w:eastAsia="Times New Roman" w:hAnsi="Sitka Text" w:cstheme="majorBidi"/>
          <w:color w:val="1D2125"/>
          <w:kern w:val="0"/>
          <w:sz w:val="48"/>
          <w:szCs w:val="48"/>
          <w:lang w:eastAsia="en-GB" w:bidi="th-TH"/>
          <w14:ligatures w14:val="none"/>
        </w:rPr>
        <w:t>˜</w:t>
      </w:r>
    </w:p>
    <w:p w14:paraId="0D71E6F9" w14:textId="132AD928" w:rsidR="009138A4" w:rsidRPr="00C0156E" w:rsidRDefault="009B6C7B" w:rsidP="009138A4">
      <w:pPr>
        <w:spacing w:line="480" w:lineRule="auto"/>
        <w:rPr>
          <w:rFonts w:ascii="Sitka Text" w:eastAsia="Times New Roman" w:hAnsi="Sitka Text" w:cstheme="majorBidi"/>
          <w:color w:val="1D2125"/>
          <w:kern w:val="0"/>
          <w:sz w:val="24"/>
          <w:szCs w:val="24"/>
          <w:lang w:eastAsia="en-GB" w:bidi="th-TH"/>
          <w14:ligatures w14:val="none"/>
        </w:rPr>
      </w:pPr>
      <w:r>
        <w:rPr>
          <w:rFonts w:ascii="Sitka Text" w:eastAsia="Times New Roman" w:hAnsi="Sitka Text" w:cstheme="majorBidi"/>
          <w:color w:val="1D2125"/>
          <w:kern w:val="0"/>
          <w:sz w:val="24"/>
          <w:szCs w:val="24"/>
          <w:lang w:eastAsia="en-GB" w:bidi="th-TH"/>
          <w14:ligatures w14:val="none"/>
        </w:rPr>
        <w:t>T</w:t>
      </w:r>
      <w:r w:rsidR="009138A4" w:rsidRPr="00C0156E">
        <w:rPr>
          <w:rFonts w:ascii="Sitka Text" w:eastAsia="Times New Roman" w:hAnsi="Sitka Text" w:cstheme="majorBidi"/>
          <w:color w:val="1D2125"/>
          <w:kern w:val="0"/>
          <w:sz w:val="24"/>
          <w:szCs w:val="24"/>
          <w:lang w:eastAsia="en-GB" w:bidi="th-TH"/>
          <w14:ligatures w14:val="none"/>
        </w:rPr>
        <w:t xml:space="preserve">he doctrine of </w:t>
      </w:r>
      <w:proofErr w:type="spellStart"/>
      <w:r w:rsidR="009138A4" w:rsidRPr="00C0156E">
        <w:rPr>
          <w:rFonts w:ascii="Sitka Text" w:eastAsia="Times New Roman" w:hAnsi="Sitka Text" w:cstheme="majorBidi"/>
          <w:i/>
          <w:iCs/>
          <w:color w:val="1D2125"/>
          <w:kern w:val="0"/>
          <w:sz w:val="24"/>
          <w:szCs w:val="24"/>
          <w:lang w:eastAsia="en-GB" w:bidi="th-TH"/>
          <w14:ligatures w14:val="none"/>
        </w:rPr>
        <w:t>anattā</w:t>
      </w:r>
      <w:proofErr w:type="spellEnd"/>
      <w:r w:rsidR="009138A4" w:rsidRPr="00C0156E">
        <w:rPr>
          <w:rFonts w:ascii="Sitka Text" w:eastAsia="Times New Roman" w:hAnsi="Sitka Text" w:cstheme="majorBidi"/>
          <w:color w:val="1D2125"/>
          <w:kern w:val="0"/>
          <w:sz w:val="24"/>
          <w:szCs w:val="24"/>
          <w:lang w:eastAsia="en-GB" w:bidi="th-TH"/>
          <w14:ligatures w14:val="none"/>
        </w:rPr>
        <w:t xml:space="preserve"> is directed primarily at persons. The analysis of non-self focuses on the five aggregates and aims to dissolve identification with body and mind. </w:t>
      </w:r>
      <w:r w:rsidR="007C5171" w:rsidRPr="00C0156E">
        <w:rPr>
          <w:rFonts w:ascii="Sitka Text" w:eastAsia="Times New Roman" w:hAnsi="Sitka Text" w:cstheme="majorBidi"/>
          <w:color w:val="1D2125"/>
          <w:kern w:val="0"/>
          <w:sz w:val="24"/>
          <w:szCs w:val="24"/>
          <w:lang w:eastAsia="en-GB" w:bidi="th-TH"/>
          <w14:ligatures w14:val="none"/>
        </w:rPr>
        <w:t>This e</w:t>
      </w:r>
      <w:r w:rsidR="009138A4" w:rsidRPr="00C0156E">
        <w:rPr>
          <w:rFonts w:ascii="Sitka Text" w:eastAsia="Times New Roman" w:hAnsi="Sitka Text" w:cstheme="majorBidi"/>
          <w:color w:val="1D2125"/>
          <w:kern w:val="0"/>
          <w:sz w:val="24"/>
          <w:szCs w:val="24"/>
          <w:lang w:eastAsia="en-GB" w:bidi="th-TH"/>
          <w14:ligatures w14:val="none"/>
        </w:rPr>
        <w:t>arly teaching establishes that persons exist only conventionally and lack any enduring essence, while still operating within a pragmatic framework that treats the aggregates themselves as analytically useful components of experience</w:t>
      </w:r>
      <w:r w:rsidR="009138A4" w:rsidRPr="009C7DC7">
        <w:rPr>
          <w:rFonts w:ascii="Sitka Text" w:eastAsia="Times New Roman" w:hAnsi="Sitka Text" w:cstheme="majorBidi"/>
          <w:color w:val="1D2125"/>
          <w:kern w:val="0"/>
          <w:sz w:val="24"/>
          <w:szCs w:val="24"/>
          <w:lang w:eastAsia="en-GB" w:bidi="th-TH"/>
          <w14:ligatures w14:val="none"/>
        </w:rPr>
        <w:t>.</w:t>
      </w:r>
      <w:r w:rsidR="009138A4" w:rsidRPr="009C7DC7">
        <w:rPr>
          <w:rStyle w:val="Voetnootmarkering"/>
          <w:rFonts w:ascii="Sitka Text" w:eastAsia="Times New Roman" w:hAnsi="Sitka Text" w:cstheme="majorBidi"/>
          <w:color w:val="1D2125"/>
          <w:kern w:val="0"/>
          <w:sz w:val="24"/>
          <w:szCs w:val="24"/>
          <w:lang w:eastAsia="en-GB" w:bidi="th-TH"/>
          <w14:ligatures w14:val="none"/>
        </w:rPr>
        <w:footnoteReference w:id="21"/>
      </w:r>
    </w:p>
    <w:p w14:paraId="6A8379DF" w14:textId="485BD65B" w:rsidR="001A6914" w:rsidRPr="00C0156E" w:rsidRDefault="009138A4" w:rsidP="009138A4">
      <w:pPr>
        <w:spacing w:line="480" w:lineRule="auto"/>
        <w:rPr>
          <w:rFonts w:ascii="Sitka Text" w:eastAsia="Times New Roman" w:hAnsi="Sitka Text" w:cstheme="majorBidi"/>
          <w:color w:val="1D2125"/>
          <w:kern w:val="0"/>
          <w:sz w:val="24"/>
          <w:szCs w:val="24"/>
          <w:lang w:eastAsia="en-GB" w:bidi="th-TH"/>
          <w14:ligatures w14:val="none"/>
        </w:rPr>
      </w:pPr>
      <w:proofErr w:type="spellStart"/>
      <w:r w:rsidRPr="00C0156E">
        <w:rPr>
          <w:rFonts w:ascii="Sitka Text" w:eastAsia="Times New Roman" w:hAnsi="Sitka Text" w:cstheme="majorBidi"/>
          <w:color w:val="1D2125"/>
          <w:kern w:val="0"/>
          <w:sz w:val="24"/>
          <w:szCs w:val="24"/>
          <w:lang w:eastAsia="en-GB" w:bidi="th-TH"/>
          <w14:ligatures w14:val="none"/>
        </w:rPr>
        <w:t>Mahāyāna</w:t>
      </w:r>
      <w:proofErr w:type="spellEnd"/>
      <w:r w:rsidRPr="00C0156E">
        <w:rPr>
          <w:rFonts w:ascii="Sitka Text" w:eastAsia="Times New Roman" w:hAnsi="Sitka Text" w:cstheme="majorBidi"/>
          <w:color w:val="1D2125"/>
          <w:kern w:val="0"/>
          <w:sz w:val="24"/>
          <w:szCs w:val="24"/>
          <w:lang w:eastAsia="en-GB" w:bidi="th-TH"/>
          <w14:ligatures w14:val="none"/>
        </w:rPr>
        <w:t xml:space="preserve"> Buddhism radicalises this insight by questioning an implicit assumption left intact by earlier analyses: if persons are constituted by aggregates that arise dependently, then the dharmas composing those aggregates cannot possess inherent nature either. </w:t>
      </w:r>
      <w:r w:rsidR="009D2226" w:rsidRPr="00C0156E">
        <w:rPr>
          <w:rFonts w:ascii="Sitka Text" w:eastAsia="Times New Roman" w:hAnsi="Sitka Text" w:cstheme="majorBidi"/>
          <w:color w:val="1D2125"/>
          <w:kern w:val="0"/>
          <w:sz w:val="24"/>
          <w:szCs w:val="24"/>
          <w:lang w:eastAsia="en-GB" w:bidi="th-TH"/>
          <w14:ligatures w14:val="none"/>
        </w:rPr>
        <w:t>T</w:t>
      </w:r>
      <w:r w:rsidRPr="00C0156E">
        <w:rPr>
          <w:rFonts w:ascii="Sitka Text" w:eastAsia="Times New Roman" w:hAnsi="Sitka Text" w:cstheme="majorBidi"/>
          <w:color w:val="1D2125"/>
          <w:kern w:val="0"/>
          <w:sz w:val="24"/>
          <w:szCs w:val="24"/>
          <w:lang w:eastAsia="en-GB" w:bidi="th-TH"/>
          <w14:ligatures w14:val="none"/>
        </w:rPr>
        <w:t>his</w:t>
      </w:r>
      <w:r w:rsidR="001A6914" w:rsidRPr="00C0156E">
        <w:rPr>
          <w:rFonts w:ascii="Sitka Text" w:eastAsia="Times New Roman" w:hAnsi="Sitka Text" w:cstheme="majorBidi"/>
          <w:color w:val="1D2125"/>
          <w:kern w:val="0"/>
          <w:sz w:val="24"/>
          <w:szCs w:val="24"/>
          <w:lang w:eastAsia="en-GB" w:bidi="th-TH"/>
          <w14:ligatures w14:val="none"/>
        </w:rPr>
        <w:t xml:space="preserve"> </w:t>
      </w:r>
      <w:r w:rsidRPr="00C0156E">
        <w:rPr>
          <w:rFonts w:ascii="Sitka Text" w:eastAsia="Times New Roman" w:hAnsi="Sitka Text" w:cstheme="majorBidi"/>
          <w:color w:val="1D2125"/>
          <w:kern w:val="0"/>
          <w:sz w:val="24"/>
          <w:szCs w:val="24"/>
          <w:lang w:eastAsia="en-GB" w:bidi="th-TH"/>
          <w14:ligatures w14:val="none"/>
        </w:rPr>
        <w:t>is not an abandonment of early Buddhist insight but its logical extension</w:t>
      </w:r>
      <w:r w:rsidRPr="009C7DC7">
        <w:rPr>
          <w:rFonts w:ascii="Sitka Text" w:eastAsia="Times New Roman" w:hAnsi="Sitka Text" w:cstheme="majorBidi"/>
          <w:color w:val="1D2125"/>
          <w:kern w:val="0"/>
          <w:sz w:val="24"/>
          <w:szCs w:val="24"/>
          <w:lang w:eastAsia="en-GB" w:bidi="th-TH"/>
          <w14:ligatures w14:val="none"/>
        </w:rPr>
        <w:t>.</w:t>
      </w:r>
      <w:r w:rsidR="009D2226" w:rsidRPr="009C7DC7">
        <w:rPr>
          <w:rStyle w:val="Voetnootmarkering"/>
          <w:rFonts w:ascii="Sitka Text" w:eastAsia="Times New Roman" w:hAnsi="Sitka Text" w:cstheme="majorBidi"/>
          <w:color w:val="1D2125"/>
          <w:kern w:val="0"/>
          <w:sz w:val="24"/>
          <w:szCs w:val="24"/>
          <w:lang w:eastAsia="en-GB" w:bidi="th-TH"/>
          <w14:ligatures w14:val="none"/>
        </w:rPr>
        <w:footnoteReference w:id="22"/>
      </w:r>
    </w:p>
    <w:p w14:paraId="48B1B92E" w14:textId="3CDA667A" w:rsidR="007318AD" w:rsidRPr="00C0156E" w:rsidRDefault="001A6914" w:rsidP="009138A4">
      <w:pPr>
        <w:spacing w:line="480" w:lineRule="auto"/>
        <w:rPr>
          <w:rFonts w:ascii="Sitka Text" w:eastAsia="Times New Roman" w:hAnsi="Sitka Text" w:cstheme="majorBidi"/>
          <w:color w:val="1D2125"/>
          <w:kern w:val="0"/>
          <w:sz w:val="24"/>
          <w:szCs w:val="24"/>
          <w:lang w:eastAsia="en-GB" w:bidi="th-TH"/>
          <w14:ligatures w14:val="none"/>
        </w:rPr>
      </w:pPr>
      <w:r w:rsidRPr="00C0156E">
        <w:rPr>
          <w:rFonts w:ascii="Sitka Text" w:eastAsia="Times New Roman" w:hAnsi="Sitka Text" w:cstheme="majorBidi"/>
          <w:color w:val="1D2125"/>
          <w:kern w:val="0"/>
          <w:sz w:val="24"/>
          <w:szCs w:val="24"/>
          <w:lang w:eastAsia="en-GB" w:bidi="th-TH"/>
          <w14:ligatures w14:val="none"/>
        </w:rPr>
        <w:t>It</w:t>
      </w:r>
      <w:r w:rsidR="009138A4" w:rsidRPr="00C0156E">
        <w:rPr>
          <w:rFonts w:ascii="Sitka Text" w:eastAsia="Times New Roman" w:hAnsi="Sitka Text" w:cstheme="majorBidi"/>
          <w:color w:val="1D2125"/>
          <w:kern w:val="0"/>
          <w:sz w:val="24"/>
          <w:szCs w:val="24"/>
          <w:lang w:eastAsia="en-GB" w:bidi="th-TH"/>
          <w14:ligatures w14:val="none"/>
        </w:rPr>
        <w:t xml:space="preserve"> shifts the scope of non-self from the level of personal identity to the level of ontology. Non-self (</w:t>
      </w:r>
      <w:proofErr w:type="spellStart"/>
      <w:r w:rsidR="009138A4" w:rsidRPr="00C0156E">
        <w:rPr>
          <w:rFonts w:ascii="Sitka Text" w:eastAsia="Times New Roman" w:hAnsi="Sitka Text" w:cstheme="majorBidi"/>
          <w:i/>
          <w:iCs/>
          <w:color w:val="1D2125"/>
          <w:kern w:val="0"/>
          <w:sz w:val="24"/>
          <w:szCs w:val="24"/>
          <w:lang w:eastAsia="en-GB" w:bidi="th-TH"/>
          <w14:ligatures w14:val="none"/>
        </w:rPr>
        <w:t>nairātmya</w:t>
      </w:r>
      <w:proofErr w:type="spellEnd"/>
      <w:r w:rsidR="009138A4" w:rsidRPr="00C0156E">
        <w:rPr>
          <w:rFonts w:ascii="Sitka Text" w:eastAsia="Times New Roman" w:hAnsi="Sitka Text" w:cstheme="majorBidi"/>
          <w:color w:val="1D2125"/>
          <w:kern w:val="0"/>
          <w:sz w:val="24"/>
          <w:szCs w:val="24"/>
          <w:lang w:eastAsia="en-GB" w:bidi="th-TH"/>
          <w14:ligatures w14:val="none"/>
        </w:rPr>
        <w:t>) is no longer confined to persons (</w:t>
      </w:r>
      <w:proofErr w:type="spellStart"/>
      <w:r w:rsidR="009138A4" w:rsidRPr="00C0156E">
        <w:rPr>
          <w:rFonts w:ascii="Sitka Text" w:eastAsia="Times New Roman" w:hAnsi="Sitka Text" w:cstheme="majorBidi"/>
          <w:i/>
          <w:iCs/>
          <w:color w:val="1D2125"/>
          <w:kern w:val="0"/>
          <w:sz w:val="24"/>
          <w:szCs w:val="24"/>
          <w:lang w:eastAsia="en-GB" w:bidi="th-TH"/>
          <w14:ligatures w14:val="none"/>
        </w:rPr>
        <w:t>pudgala-nairātmya</w:t>
      </w:r>
      <w:proofErr w:type="spellEnd"/>
      <w:r w:rsidR="009138A4" w:rsidRPr="00C0156E">
        <w:rPr>
          <w:rFonts w:ascii="Sitka Text" w:eastAsia="Times New Roman" w:hAnsi="Sitka Text" w:cstheme="majorBidi"/>
          <w:color w:val="1D2125"/>
          <w:kern w:val="0"/>
          <w:sz w:val="24"/>
          <w:szCs w:val="24"/>
          <w:lang w:eastAsia="en-GB" w:bidi="th-TH"/>
          <w14:ligatures w14:val="none"/>
        </w:rPr>
        <w:t>), but extended to all phenomena (</w:t>
      </w:r>
      <w:r w:rsidR="009138A4" w:rsidRPr="00C0156E">
        <w:rPr>
          <w:rFonts w:ascii="Sitka Text" w:eastAsia="Times New Roman" w:hAnsi="Sitka Text" w:cstheme="majorBidi"/>
          <w:i/>
          <w:iCs/>
          <w:color w:val="1D2125"/>
          <w:kern w:val="0"/>
          <w:sz w:val="24"/>
          <w:szCs w:val="24"/>
          <w:lang w:eastAsia="en-GB" w:bidi="th-TH"/>
          <w14:ligatures w14:val="none"/>
        </w:rPr>
        <w:t>dharma-</w:t>
      </w:r>
      <w:proofErr w:type="spellStart"/>
      <w:r w:rsidR="009138A4" w:rsidRPr="00C0156E">
        <w:rPr>
          <w:rFonts w:ascii="Sitka Text" w:eastAsia="Times New Roman" w:hAnsi="Sitka Text" w:cstheme="majorBidi"/>
          <w:i/>
          <w:iCs/>
          <w:color w:val="1D2125"/>
          <w:kern w:val="0"/>
          <w:sz w:val="24"/>
          <w:szCs w:val="24"/>
          <w:lang w:eastAsia="en-GB" w:bidi="th-TH"/>
          <w14:ligatures w14:val="none"/>
        </w:rPr>
        <w:t>nairātmya</w:t>
      </w:r>
      <w:proofErr w:type="spellEnd"/>
      <w:r w:rsidR="009138A4" w:rsidRPr="00C0156E">
        <w:rPr>
          <w:rFonts w:ascii="Sitka Text" w:eastAsia="Times New Roman" w:hAnsi="Sitka Text" w:cstheme="majorBidi"/>
          <w:color w:val="1D2125"/>
          <w:kern w:val="0"/>
          <w:sz w:val="24"/>
          <w:szCs w:val="24"/>
          <w:lang w:eastAsia="en-GB" w:bidi="th-TH"/>
          <w14:ligatures w14:val="none"/>
        </w:rPr>
        <w:t xml:space="preserve">). In this way, </w:t>
      </w:r>
      <w:proofErr w:type="spellStart"/>
      <w:r w:rsidR="009138A4" w:rsidRPr="00C0156E">
        <w:rPr>
          <w:rFonts w:ascii="Sitka Text" w:eastAsia="Times New Roman" w:hAnsi="Sitka Text" w:cstheme="majorBidi"/>
          <w:color w:val="1D2125"/>
          <w:kern w:val="0"/>
          <w:sz w:val="24"/>
          <w:szCs w:val="24"/>
          <w:lang w:eastAsia="en-GB" w:bidi="th-TH"/>
          <w14:ligatures w14:val="none"/>
        </w:rPr>
        <w:lastRenderedPageBreak/>
        <w:t>Mahāyāna</w:t>
      </w:r>
      <w:proofErr w:type="spellEnd"/>
      <w:r w:rsidR="009138A4" w:rsidRPr="00C0156E">
        <w:rPr>
          <w:rFonts w:ascii="Sitka Text" w:eastAsia="Times New Roman" w:hAnsi="Sitka Text" w:cstheme="majorBidi"/>
          <w:color w:val="1D2125"/>
          <w:kern w:val="0"/>
          <w:sz w:val="24"/>
          <w:szCs w:val="24"/>
          <w:lang w:eastAsia="en-GB" w:bidi="th-TH"/>
          <w14:ligatures w14:val="none"/>
        </w:rPr>
        <w:t xml:space="preserve"> reframes </w:t>
      </w:r>
      <w:proofErr w:type="spellStart"/>
      <w:r w:rsidR="009138A4" w:rsidRPr="00C0156E">
        <w:rPr>
          <w:rFonts w:ascii="Sitka Text" w:eastAsia="Times New Roman" w:hAnsi="Sitka Text" w:cstheme="majorBidi"/>
          <w:i/>
          <w:iCs/>
          <w:color w:val="1D2125"/>
          <w:kern w:val="0"/>
          <w:sz w:val="24"/>
          <w:szCs w:val="24"/>
          <w:lang w:eastAsia="en-GB" w:bidi="th-TH"/>
          <w14:ligatures w14:val="none"/>
        </w:rPr>
        <w:t>anattā</w:t>
      </w:r>
      <w:proofErr w:type="spellEnd"/>
      <w:r w:rsidR="009138A4" w:rsidRPr="00C0156E">
        <w:rPr>
          <w:rFonts w:ascii="Sitka Text" w:eastAsia="Times New Roman" w:hAnsi="Sitka Text" w:cstheme="majorBidi"/>
          <w:color w:val="1D2125"/>
          <w:kern w:val="0"/>
          <w:sz w:val="24"/>
          <w:szCs w:val="24"/>
          <w:lang w:eastAsia="en-GB" w:bidi="th-TH"/>
          <w14:ligatures w14:val="none"/>
        </w:rPr>
        <w:t xml:space="preserve"> as a universal claim about the nature of existence itself: whatever arises through conditions lacks its own-being (</w:t>
      </w:r>
      <w:proofErr w:type="spellStart"/>
      <w:r w:rsidR="009138A4" w:rsidRPr="00C0156E">
        <w:rPr>
          <w:rFonts w:ascii="Sitka Text" w:eastAsia="Times New Roman" w:hAnsi="Sitka Text" w:cstheme="majorBidi"/>
          <w:i/>
          <w:iCs/>
          <w:color w:val="1D2125"/>
          <w:kern w:val="0"/>
          <w:sz w:val="24"/>
          <w:szCs w:val="24"/>
          <w:lang w:eastAsia="en-GB" w:bidi="th-TH"/>
          <w14:ligatures w14:val="none"/>
        </w:rPr>
        <w:t>svabhāva</w:t>
      </w:r>
      <w:proofErr w:type="spellEnd"/>
      <w:r w:rsidR="009138A4" w:rsidRPr="00C0156E">
        <w:rPr>
          <w:rFonts w:ascii="Sitka Text" w:eastAsia="Times New Roman" w:hAnsi="Sitka Text" w:cstheme="majorBidi"/>
          <w:color w:val="1D2125"/>
          <w:kern w:val="0"/>
          <w:sz w:val="24"/>
          <w:szCs w:val="24"/>
          <w:lang w:eastAsia="en-GB" w:bidi="th-TH"/>
          <w14:ligatures w14:val="none"/>
        </w:rPr>
        <w:t>).</w:t>
      </w:r>
    </w:p>
    <w:p w14:paraId="78381919" w14:textId="24A444C7" w:rsidR="009138A4" w:rsidRPr="00C0156E" w:rsidRDefault="009138A4" w:rsidP="009138A4">
      <w:pPr>
        <w:spacing w:line="480" w:lineRule="auto"/>
        <w:rPr>
          <w:rFonts w:ascii="Sitka Text" w:eastAsia="Times New Roman" w:hAnsi="Sitka Text" w:cstheme="majorBidi"/>
          <w:color w:val="1D2125"/>
          <w:kern w:val="0"/>
          <w:sz w:val="24"/>
          <w:szCs w:val="24"/>
          <w:lang w:eastAsia="en-GB" w:bidi="th-TH"/>
          <w14:ligatures w14:val="none"/>
        </w:rPr>
      </w:pPr>
      <w:r w:rsidRPr="00C0156E">
        <w:rPr>
          <w:rFonts w:ascii="Sitka Text" w:eastAsia="Times New Roman" w:hAnsi="Sitka Text" w:cstheme="majorBidi"/>
          <w:color w:val="1D2125"/>
          <w:kern w:val="0"/>
          <w:sz w:val="24"/>
          <w:szCs w:val="24"/>
          <w:lang w:eastAsia="en-GB" w:bidi="th-TH"/>
          <w14:ligatures w14:val="none"/>
        </w:rPr>
        <w:t xml:space="preserve">The expansion of non-self beyond persons finds its earliest and most influential articulation in the </w:t>
      </w:r>
      <w:proofErr w:type="spellStart"/>
      <w:r w:rsidRPr="00C0156E">
        <w:rPr>
          <w:rFonts w:ascii="Sitka Text" w:eastAsia="Times New Roman" w:hAnsi="Sitka Text" w:cstheme="majorBidi"/>
          <w:color w:val="1D2125"/>
          <w:kern w:val="0"/>
          <w:sz w:val="24"/>
          <w:szCs w:val="24"/>
          <w:lang w:eastAsia="en-GB" w:bidi="th-TH"/>
          <w14:ligatures w14:val="none"/>
        </w:rPr>
        <w:t>Prajñāpāramitā</w:t>
      </w:r>
      <w:proofErr w:type="spellEnd"/>
      <w:r w:rsidRPr="00C0156E">
        <w:rPr>
          <w:rFonts w:ascii="Sitka Text" w:eastAsia="Times New Roman" w:hAnsi="Sitka Text" w:cstheme="majorBidi"/>
          <w:color w:val="1D2125"/>
          <w:kern w:val="0"/>
          <w:sz w:val="24"/>
          <w:szCs w:val="24"/>
          <w:lang w:eastAsia="en-GB" w:bidi="th-TH"/>
          <w14:ligatures w14:val="none"/>
        </w:rPr>
        <w:t xml:space="preserve"> literature, particularly in the </w:t>
      </w:r>
      <w:proofErr w:type="spellStart"/>
      <w:r w:rsidRPr="00054151">
        <w:rPr>
          <w:rFonts w:ascii="Sitka Text" w:eastAsia="Times New Roman" w:hAnsi="Sitka Text" w:cstheme="majorBidi"/>
          <w:color w:val="1D2125"/>
          <w:kern w:val="0"/>
          <w:sz w:val="24"/>
          <w:szCs w:val="24"/>
          <w:lang w:eastAsia="en-GB" w:bidi="th-TH"/>
          <w14:ligatures w14:val="none"/>
        </w:rPr>
        <w:t>A</w:t>
      </w:r>
      <w:r w:rsidRPr="00054151">
        <w:rPr>
          <w:rFonts w:ascii="Cambria" w:eastAsia="Times New Roman" w:hAnsi="Cambria" w:cs="Cambria"/>
          <w:color w:val="1D2125"/>
          <w:kern w:val="0"/>
          <w:sz w:val="24"/>
          <w:szCs w:val="24"/>
          <w:lang w:eastAsia="en-GB" w:bidi="th-TH"/>
          <w14:ligatures w14:val="none"/>
        </w:rPr>
        <w:t>ṣṭ</w:t>
      </w:r>
      <w:r w:rsidRPr="00054151">
        <w:rPr>
          <w:rFonts w:ascii="Sitka Text" w:eastAsia="Times New Roman" w:hAnsi="Sitka Text" w:cstheme="majorBidi"/>
          <w:color w:val="1D2125"/>
          <w:kern w:val="0"/>
          <w:sz w:val="24"/>
          <w:szCs w:val="24"/>
          <w:lang w:eastAsia="en-GB" w:bidi="th-TH"/>
          <w14:ligatures w14:val="none"/>
        </w:rPr>
        <w:t>as</w:t>
      </w:r>
      <w:r w:rsidRPr="00054151">
        <w:rPr>
          <w:rFonts w:ascii="Sitka Text" w:eastAsia="Times New Roman" w:hAnsi="Sitka Text" w:cs="Sitka Text"/>
          <w:color w:val="1D2125"/>
          <w:kern w:val="0"/>
          <w:sz w:val="24"/>
          <w:szCs w:val="24"/>
          <w:lang w:eastAsia="en-GB" w:bidi="th-TH"/>
          <w14:ligatures w14:val="none"/>
        </w:rPr>
        <w:t>ā</w:t>
      </w:r>
      <w:r w:rsidRPr="00054151">
        <w:rPr>
          <w:rFonts w:ascii="Sitka Text" w:eastAsia="Times New Roman" w:hAnsi="Sitka Text" w:cstheme="majorBidi"/>
          <w:color w:val="1D2125"/>
          <w:kern w:val="0"/>
          <w:sz w:val="24"/>
          <w:szCs w:val="24"/>
          <w:lang w:eastAsia="en-GB" w:bidi="th-TH"/>
          <w14:ligatures w14:val="none"/>
        </w:rPr>
        <w:t>hasrik</w:t>
      </w:r>
      <w:r w:rsidRPr="00054151">
        <w:rPr>
          <w:rFonts w:ascii="Sitka Text" w:eastAsia="Times New Roman" w:hAnsi="Sitka Text" w:cs="Sitka Text"/>
          <w:color w:val="1D2125"/>
          <w:kern w:val="0"/>
          <w:sz w:val="24"/>
          <w:szCs w:val="24"/>
          <w:lang w:eastAsia="en-GB" w:bidi="th-TH"/>
          <w14:ligatures w14:val="none"/>
        </w:rPr>
        <w:t>ā</w:t>
      </w:r>
      <w:proofErr w:type="spellEnd"/>
      <w:r w:rsidRPr="00054151">
        <w:rPr>
          <w:rFonts w:ascii="Sitka Text" w:eastAsia="Times New Roman" w:hAnsi="Sitka Text" w:cstheme="majorBidi"/>
          <w:color w:val="1D2125"/>
          <w:kern w:val="0"/>
          <w:sz w:val="24"/>
          <w:szCs w:val="24"/>
          <w:lang w:eastAsia="en-GB" w:bidi="th-TH"/>
          <w14:ligatures w14:val="none"/>
        </w:rPr>
        <w:t xml:space="preserve"> </w:t>
      </w:r>
      <w:proofErr w:type="spellStart"/>
      <w:r w:rsidRPr="00054151">
        <w:rPr>
          <w:rFonts w:ascii="Sitka Text" w:eastAsia="Times New Roman" w:hAnsi="Sitka Text" w:cstheme="majorBidi"/>
          <w:color w:val="1D2125"/>
          <w:kern w:val="0"/>
          <w:sz w:val="24"/>
          <w:szCs w:val="24"/>
          <w:lang w:eastAsia="en-GB" w:bidi="th-TH"/>
          <w14:ligatures w14:val="none"/>
        </w:rPr>
        <w:t>Praj</w:t>
      </w:r>
      <w:r w:rsidRPr="00054151">
        <w:rPr>
          <w:rFonts w:ascii="Sitka Text" w:eastAsia="Times New Roman" w:hAnsi="Sitka Text" w:cs="Sitka Text"/>
          <w:color w:val="1D2125"/>
          <w:kern w:val="0"/>
          <w:sz w:val="24"/>
          <w:szCs w:val="24"/>
          <w:lang w:eastAsia="en-GB" w:bidi="th-TH"/>
          <w14:ligatures w14:val="none"/>
        </w:rPr>
        <w:t>ñā</w:t>
      </w:r>
      <w:r w:rsidRPr="00054151">
        <w:rPr>
          <w:rFonts w:ascii="Sitka Text" w:eastAsia="Times New Roman" w:hAnsi="Sitka Text" w:cstheme="majorBidi"/>
          <w:color w:val="1D2125"/>
          <w:kern w:val="0"/>
          <w:sz w:val="24"/>
          <w:szCs w:val="24"/>
          <w:lang w:eastAsia="en-GB" w:bidi="th-TH"/>
          <w14:ligatures w14:val="none"/>
        </w:rPr>
        <w:t>p</w:t>
      </w:r>
      <w:r w:rsidRPr="00054151">
        <w:rPr>
          <w:rFonts w:ascii="Sitka Text" w:eastAsia="Times New Roman" w:hAnsi="Sitka Text" w:cs="Sitka Text"/>
          <w:color w:val="1D2125"/>
          <w:kern w:val="0"/>
          <w:sz w:val="24"/>
          <w:szCs w:val="24"/>
          <w:lang w:eastAsia="en-GB" w:bidi="th-TH"/>
          <w14:ligatures w14:val="none"/>
        </w:rPr>
        <w:t>ā</w:t>
      </w:r>
      <w:r w:rsidRPr="00054151">
        <w:rPr>
          <w:rFonts w:ascii="Sitka Text" w:eastAsia="Times New Roman" w:hAnsi="Sitka Text" w:cstheme="majorBidi"/>
          <w:color w:val="1D2125"/>
          <w:kern w:val="0"/>
          <w:sz w:val="24"/>
          <w:szCs w:val="24"/>
          <w:lang w:eastAsia="en-GB" w:bidi="th-TH"/>
          <w14:ligatures w14:val="none"/>
        </w:rPr>
        <w:t>ramit</w:t>
      </w:r>
      <w:r w:rsidRPr="00054151">
        <w:rPr>
          <w:rFonts w:ascii="Sitka Text" w:eastAsia="Times New Roman" w:hAnsi="Sitka Text" w:cs="Sitka Text"/>
          <w:color w:val="1D2125"/>
          <w:kern w:val="0"/>
          <w:sz w:val="24"/>
          <w:szCs w:val="24"/>
          <w:lang w:eastAsia="en-GB" w:bidi="th-TH"/>
          <w14:ligatures w14:val="none"/>
        </w:rPr>
        <w:t>ā</w:t>
      </w:r>
      <w:proofErr w:type="spellEnd"/>
      <w:r w:rsidRPr="00054151">
        <w:rPr>
          <w:rFonts w:ascii="Sitka Text" w:eastAsia="Times New Roman" w:hAnsi="Sitka Text" w:cstheme="majorBidi"/>
          <w:color w:val="1D2125"/>
          <w:kern w:val="0"/>
          <w:sz w:val="24"/>
          <w:szCs w:val="24"/>
          <w:lang w:eastAsia="en-GB" w:bidi="th-TH"/>
          <w14:ligatures w14:val="none"/>
        </w:rPr>
        <w:t xml:space="preserve">. These texts consistently </w:t>
      </w:r>
      <w:r w:rsidR="002A63D7" w:rsidRPr="00054151">
        <w:rPr>
          <w:rFonts w:ascii="Sitka Text" w:eastAsia="Times New Roman" w:hAnsi="Sitka Text" w:cstheme="majorBidi"/>
          <w:color w:val="1D2125"/>
          <w:kern w:val="0"/>
          <w:sz w:val="24"/>
          <w:szCs w:val="24"/>
          <w:lang w:eastAsia="en-GB" w:bidi="th-TH"/>
          <w14:ligatures w14:val="none"/>
        </w:rPr>
        <w:t>maintain</w:t>
      </w:r>
      <w:r w:rsidRPr="00054151">
        <w:rPr>
          <w:rFonts w:ascii="Sitka Text" w:eastAsia="Times New Roman" w:hAnsi="Sitka Text" w:cstheme="majorBidi"/>
          <w:color w:val="1D2125"/>
          <w:kern w:val="0"/>
          <w:sz w:val="24"/>
          <w:szCs w:val="24"/>
          <w:lang w:eastAsia="en-GB" w:bidi="th-TH"/>
          <w14:ligatures w14:val="none"/>
        </w:rPr>
        <w:t xml:space="preserve"> that no phenomenon possesses </w:t>
      </w:r>
      <w:proofErr w:type="spellStart"/>
      <w:r w:rsidRPr="00054151">
        <w:rPr>
          <w:rFonts w:ascii="Sitka Text" w:eastAsia="Times New Roman" w:hAnsi="Sitka Text" w:cstheme="majorBidi"/>
          <w:color w:val="1D2125"/>
          <w:kern w:val="0"/>
          <w:sz w:val="24"/>
          <w:szCs w:val="24"/>
          <w:lang w:eastAsia="en-GB" w:bidi="th-TH"/>
          <w14:ligatures w14:val="none"/>
        </w:rPr>
        <w:t>svabhāva</w:t>
      </w:r>
      <w:proofErr w:type="spellEnd"/>
      <w:r w:rsidRPr="00C0156E">
        <w:rPr>
          <w:rFonts w:ascii="Sitka Text" w:eastAsia="Times New Roman" w:hAnsi="Sitka Text" w:cstheme="majorBidi"/>
          <w:color w:val="1D2125"/>
          <w:kern w:val="0"/>
          <w:sz w:val="24"/>
          <w:szCs w:val="24"/>
          <w:lang w:eastAsia="en-GB" w:bidi="th-TH"/>
          <w14:ligatures w14:val="none"/>
        </w:rPr>
        <w:t>, or intrinsic nature.</w:t>
      </w:r>
      <w:r w:rsidR="002D2269" w:rsidRPr="00C0156E">
        <w:rPr>
          <w:rFonts w:ascii="Sitka Text" w:eastAsia="Times New Roman" w:hAnsi="Sitka Text" w:cstheme="majorBidi"/>
          <w:color w:val="1D2125"/>
          <w:kern w:val="0"/>
          <w:sz w:val="24"/>
          <w:szCs w:val="24"/>
          <w:lang w:eastAsia="en-GB" w:bidi="th-TH"/>
          <w14:ligatures w14:val="none"/>
        </w:rPr>
        <w:t xml:space="preserve"> </w:t>
      </w:r>
      <w:r w:rsidR="009C6F69" w:rsidRPr="00C0156E">
        <w:rPr>
          <w:rFonts w:ascii="Sitka Text" w:eastAsia="Times New Roman" w:hAnsi="Sitka Text" w:cstheme="majorBidi"/>
          <w:color w:val="1D2125"/>
          <w:kern w:val="0"/>
          <w:sz w:val="24"/>
          <w:szCs w:val="24"/>
          <w:lang w:eastAsia="en-GB" w:bidi="th-TH"/>
          <w14:ligatures w14:val="none"/>
        </w:rPr>
        <w:t>E</w:t>
      </w:r>
      <w:r w:rsidRPr="00C0156E">
        <w:rPr>
          <w:rFonts w:ascii="Sitka Text" w:eastAsia="Times New Roman" w:hAnsi="Sitka Text" w:cstheme="majorBidi"/>
          <w:color w:val="1D2125"/>
          <w:kern w:val="0"/>
          <w:sz w:val="24"/>
          <w:szCs w:val="24"/>
          <w:lang w:eastAsia="en-GB" w:bidi="th-TH"/>
          <w14:ligatures w14:val="none"/>
        </w:rPr>
        <w:t>mptiness here is not an additional metaphysical property but a way of describing the contingent mode of existence shared by all phenome</w:t>
      </w:r>
      <w:r w:rsidRPr="009B6C7B">
        <w:rPr>
          <w:rFonts w:ascii="Sitka Text" w:eastAsia="Times New Roman" w:hAnsi="Sitka Text" w:cstheme="majorBidi"/>
          <w:color w:val="1D2125"/>
          <w:kern w:val="0"/>
          <w:sz w:val="24"/>
          <w:szCs w:val="24"/>
          <w:lang w:eastAsia="en-GB" w:bidi="th-TH"/>
          <w14:ligatures w14:val="none"/>
        </w:rPr>
        <w:t>na.</w:t>
      </w:r>
      <w:r w:rsidR="009C6F69" w:rsidRPr="009B6C7B">
        <w:rPr>
          <w:rStyle w:val="Voetnootmarkering"/>
          <w:rFonts w:ascii="Sitka Text" w:eastAsia="Times New Roman" w:hAnsi="Sitka Text" w:cstheme="majorBidi"/>
          <w:color w:val="1D2125"/>
          <w:kern w:val="0"/>
          <w:sz w:val="24"/>
          <w:szCs w:val="24"/>
          <w:lang w:eastAsia="en-GB" w:bidi="th-TH"/>
          <w14:ligatures w14:val="none"/>
        </w:rPr>
        <w:footnoteReference w:id="23"/>
      </w:r>
    </w:p>
    <w:p w14:paraId="1B27D39D" w14:textId="173EEFEB" w:rsidR="009138A4" w:rsidRPr="00C0156E" w:rsidRDefault="009138A4" w:rsidP="009138A4">
      <w:pPr>
        <w:spacing w:line="480" w:lineRule="auto"/>
        <w:rPr>
          <w:rFonts w:ascii="Sitka Text" w:eastAsia="Times New Roman" w:hAnsi="Sitka Text" w:cstheme="majorBidi"/>
          <w:color w:val="1D2125"/>
          <w:kern w:val="0"/>
          <w:sz w:val="24"/>
          <w:szCs w:val="24"/>
          <w:lang w:eastAsia="en-GB" w:bidi="th-TH"/>
          <w14:ligatures w14:val="none"/>
        </w:rPr>
      </w:pPr>
      <w:r w:rsidRPr="00C0156E">
        <w:rPr>
          <w:rFonts w:ascii="Sitka Text" w:eastAsia="Times New Roman" w:hAnsi="Sitka Text" w:cstheme="majorBidi"/>
          <w:color w:val="1D2125"/>
          <w:kern w:val="0"/>
          <w:sz w:val="24"/>
          <w:szCs w:val="24"/>
          <w:lang w:eastAsia="en-GB" w:bidi="th-TH"/>
          <w14:ligatures w14:val="none"/>
        </w:rPr>
        <w:t xml:space="preserve">This insight is closely linked to the soteriological structure of the </w:t>
      </w:r>
      <w:proofErr w:type="spellStart"/>
      <w:r w:rsidRPr="00C0156E">
        <w:rPr>
          <w:rFonts w:ascii="Sitka Text" w:eastAsia="Times New Roman" w:hAnsi="Sitka Text" w:cstheme="majorBidi"/>
          <w:color w:val="1D2125"/>
          <w:kern w:val="0"/>
          <w:sz w:val="24"/>
          <w:szCs w:val="24"/>
          <w:lang w:eastAsia="en-GB" w:bidi="th-TH"/>
          <w14:ligatures w14:val="none"/>
        </w:rPr>
        <w:t>Prajñāpāramitā</w:t>
      </w:r>
      <w:proofErr w:type="spellEnd"/>
      <w:r w:rsidRPr="00C0156E">
        <w:rPr>
          <w:rFonts w:ascii="Sitka Text" w:eastAsia="Times New Roman" w:hAnsi="Sitka Text" w:cstheme="majorBidi"/>
          <w:color w:val="1D2125"/>
          <w:kern w:val="0"/>
          <w:sz w:val="24"/>
          <w:szCs w:val="24"/>
          <w:lang w:eastAsia="en-GB" w:bidi="th-TH"/>
          <w14:ligatures w14:val="none"/>
        </w:rPr>
        <w:t xml:space="preserve"> tradition, which articulates </w:t>
      </w:r>
      <w:r w:rsidR="004B5AB4">
        <w:rPr>
          <w:rFonts w:ascii="Sitka Text" w:eastAsia="Times New Roman" w:hAnsi="Sitka Text" w:cstheme="majorBidi"/>
          <w:color w:val="1D2125"/>
          <w:kern w:val="0"/>
          <w:sz w:val="24"/>
          <w:szCs w:val="24"/>
          <w:lang w:eastAsia="en-GB" w:bidi="th-TH"/>
          <w14:ligatures w14:val="none"/>
        </w:rPr>
        <w:t>“</w:t>
      </w:r>
      <w:r w:rsidRPr="009C7DC7">
        <w:rPr>
          <w:rFonts w:ascii="Sitka Text" w:eastAsia="Times New Roman" w:hAnsi="Sitka Text" w:cstheme="majorBidi"/>
          <w:i/>
          <w:iCs/>
          <w:color w:val="1D2125"/>
          <w:kern w:val="0"/>
          <w:sz w:val="24"/>
          <w:szCs w:val="24"/>
          <w:lang w:eastAsia="en-GB" w:bidi="th-TH"/>
          <w14:ligatures w14:val="none"/>
        </w:rPr>
        <w:t xml:space="preserve">the three </w:t>
      </w:r>
      <w:r w:rsidR="00045F2F" w:rsidRPr="009C7DC7">
        <w:rPr>
          <w:rFonts w:ascii="Sitka Text" w:eastAsia="Times New Roman" w:hAnsi="Sitka Text" w:cstheme="majorBidi"/>
          <w:i/>
          <w:iCs/>
          <w:color w:val="1D2125"/>
          <w:kern w:val="0"/>
          <w:sz w:val="24"/>
          <w:szCs w:val="24"/>
          <w:lang w:eastAsia="en-GB" w:bidi="th-TH"/>
          <w14:ligatures w14:val="none"/>
        </w:rPr>
        <w:t>doors</w:t>
      </w:r>
      <w:r w:rsidRPr="009C7DC7">
        <w:rPr>
          <w:rFonts w:ascii="Sitka Text" w:eastAsia="Times New Roman" w:hAnsi="Sitka Text" w:cstheme="majorBidi"/>
          <w:i/>
          <w:iCs/>
          <w:color w:val="1D2125"/>
          <w:kern w:val="0"/>
          <w:sz w:val="24"/>
          <w:szCs w:val="24"/>
          <w:lang w:eastAsia="en-GB" w:bidi="th-TH"/>
          <w14:ligatures w14:val="none"/>
        </w:rPr>
        <w:t xml:space="preserve"> </w:t>
      </w:r>
      <w:r w:rsidR="00045F2F" w:rsidRPr="009C7DC7">
        <w:rPr>
          <w:rFonts w:ascii="Sitka Text" w:eastAsia="Times New Roman" w:hAnsi="Sitka Text" w:cstheme="majorBidi"/>
          <w:i/>
          <w:iCs/>
          <w:color w:val="1D2125"/>
          <w:kern w:val="0"/>
          <w:sz w:val="24"/>
          <w:szCs w:val="24"/>
          <w:lang w:eastAsia="en-GB" w:bidi="th-TH"/>
          <w14:ligatures w14:val="none"/>
        </w:rPr>
        <w:t>to deliverance</w:t>
      </w:r>
      <w:r w:rsidR="004B5AB4">
        <w:rPr>
          <w:rFonts w:ascii="Sitka Text" w:eastAsia="Times New Roman" w:hAnsi="Sitka Text" w:cstheme="majorBidi"/>
          <w:i/>
          <w:iCs/>
          <w:color w:val="1D2125"/>
          <w:kern w:val="0"/>
          <w:sz w:val="24"/>
          <w:szCs w:val="24"/>
          <w:lang w:eastAsia="en-GB" w:bidi="th-TH"/>
          <w14:ligatures w14:val="none"/>
        </w:rPr>
        <w:t xml:space="preserve">”: “the Empty, </w:t>
      </w:r>
      <w:r w:rsidRPr="009C7DC7">
        <w:rPr>
          <w:rFonts w:ascii="Sitka Text" w:eastAsia="Times New Roman" w:hAnsi="Sitka Text" w:cstheme="majorBidi"/>
          <w:i/>
          <w:iCs/>
          <w:color w:val="1D2125"/>
          <w:kern w:val="0"/>
          <w:sz w:val="24"/>
          <w:szCs w:val="24"/>
          <w:lang w:eastAsia="en-GB" w:bidi="th-TH"/>
          <w14:ligatures w14:val="none"/>
        </w:rPr>
        <w:t xml:space="preserve">the </w:t>
      </w:r>
      <w:proofErr w:type="spellStart"/>
      <w:r w:rsidR="004B5AB4">
        <w:rPr>
          <w:rFonts w:ascii="Sitka Text" w:eastAsia="Times New Roman" w:hAnsi="Sitka Text" w:cstheme="majorBidi"/>
          <w:i/>
          <w:iCs/>
          <w:color w:val="1D2125"/>
          <w:kern w:val="0"/>
          <w:sz w:val="24"/>
          <w:szCs w:val="24"/>
          <w:lang w:eastAsia="en-GB" w:bidi="th-TH"/>
          <w14:ligatures w14:val="none"/>
        </w:rPr>
        <w:t>S</w:t>
      </w:r>
      <w:r w:rsidRPr="009C7DC7">
        <w:rPr>
          <w:rFonts w:ascii="Sitka Text" w:eastAsia="Times New Roman" w:hAnsi="Sitka Text" w:cstheme="majorBidi"/>
          <w:i/>
          <w:iCs/>
          <w:color w:val="1D2125"/>
          <w:kern w:val="0"/>
          <w:sz w:val="24"/>
          <w:szCs w:val="24"/>
          <w:lang w:eastAsia="en-GB" w:bidi="th-TH"/>
          <w14:ligatures w14:val="none"/>
        </w:rPr>
        <w:t>ignless</w:t>
      </w:r>
      <w:proofErr w:type="spellEnd"/>
      <w:r w:rsidRPr="009C7DC7">
        <w:rPr>
          <w:rFonts w:ascii="Sitka Text" w:eastAsia="Times New Roman" w:hAnsi="Sitka Text" w:cstheme="majorBidi"/>
          <w:i/>
          <w:iCs/>
          <w:color w:val="1D2125"/>
          <w:kern w:val="0"/>
          <w:sz w:val="24"/>
          <w:szCs w:val="24"/>
          <w:lang w:eastAsia="en-GB" w:bidi="th-TH"/>
          <w14:ligatures w14:val="none"/>
        </w:rPr>
        <w:t xml:space="preserve">, and the </w:t>
      </w:r>
      <w:proofErr w:type="spellStart"/>
      <w:r w:rsidR="004B5AB4">
        <w:rPr>
          <w:rFonts w:ascii="Sitka Text" w:eastAsia="Times New Roman" w:hAnsi="Sitka Text" w:cstheme="majorBidi"/>
          <w:i/>
          <w:iCs/>
          <w:color w:val="1D2125"/>
          <w:kern w:val="0"/>
          <w:sz w:val="24"/>
          <w:szCs w:val="24"/>
          <w:lang w:eastAsia="en-GB" w:bidi="th-TH"/>
          <w14:ligatures w14:val="none"/>
        </w:rPr>
        <w:t>W</w:t>
      </w:r>
      <w:r w:rsidRPr="009C7DC7">
        <w:rPr>
          <w:rFonts w:ascii="Sitka Text" w:eastAsia="Times New Roman" w:hAnsi="Sitka Text" w:cstheme="majorBidi"/>
          <w:i/>
          <w:iCs/>
          <w:color w:val="1D2125"/>
          <w:kern w:val="0"/>
          <w:sz w:val="24"/>
          <w:szCs w:val="24"/>
          <w:lang w:eastAsia="en-GB" w:bidi="th-TH"/>
          <w14:ligatures w14:val="none"/>
        </w:rPr>
        <w:t>ishless</w:t>
      </w:r>
      <w:proofErr w:type="spellEnd"/>
      <w:r w:rsidR="00045F2F" w:rsidRPr="009C7DC7">
        <w:rPr>
          <w:rFonts w:ascii="Sitka Text" w:eastAsia="Times New Roman" w:hAnsi="Sitka Text" w:cstheme="majorBidi"/>
          <w:color w:val="1D2125"/>
          <w:kern w:val="0"/>
          <w:sz w:val="24"/>
          <w:szCs w:val="24"/>
          <w:lang w:eastAsia="en-GB" w:bidi="th-TH"/>
          <w14:ligatures w14:val="none"/>
        </w:rPr>
        <w:t>”</w:t>
      </w:r>
      <w:r w:rsidRPr="0056311E">
        <w:rPr>
          <w:rFonts w:ascii="Sitka Text" w:eastAsia="Times New Roman" w:hAnsi="Sitka Text" w:cstheme="majorBidi"/>
          <w:color w:val="1D2125"/>
          <w:kern w:val="0"/>
          <w:sz w:val="24"/>
          <w:szCs w:val="24"/>
          <w:lang w:eastAsia="en-GB" w:bidi="th-TH"/>
          <w14:ligatures w14:val="none"/>
        </w:rPr>
        <w:t>.</w:t>
      </w:r>
      <w:r w:rsidR="009B6C7B" w:rsidRPr="0056311E">
        <w:rPr>
          <w:rStyle w:val="Voetnootmarkering"/>
          <w:rFonts w:ascii="Sitka Text" w:eastAsia="Times New Roman" w:hAnsi="Sitka Text" w:cstheme="majorBidi"/>
          <w:color w:val="1D2125"/>
          <w:kern w:val="0"/>
          <w:sz w:val="24"/>
          <w:szCs w:val="24"/>
          <w:lang w:eastAsia="en-GB" w:bidi="th-TH"/>
          <w14:ligatures w14:val="none"/>
        </w:rPr>
        <w:footnoteReference w:id="24"/>
      </w:r>
      <w:r w:rsidRPr="00C0156E">
        <w:rPr>
          <w:rFonts w:ascii="Sitka Text" w:eastAsia="Times New Roman" w:hAnsi="Sitka Text" w:cstheme="majorBidi"/>
          <w:color w:val="1D2125"/>
          <w:kern w:val="0"/>
          <w:sz w:val="24"/>
          <w:szCs w:val="24"/>
          <w:lang w:eastAsia="en-GB" w:bidi="th-TH"/>
          <w14:ligatures w14:val="none"/>
        </w:rPr>
        <w:t xml:space="preserve"> These are not separate doctrines but complementary aspects of a single insight. Emptiness undermines the belief in inherent existence, the </w:t>
      </w:r>
      <w:proofErr w:type="spellStart"/>
      <w:r w:rsidRPr="00C0156E">
        <w:rPr>
          <w:rFonts w:ascii="Sitka Text" w:eastAsia="Times New Roman" w:hAnsi="Sitka Text" w:cstheme="majorBidi"/>
          <w:color w:val="1D2125"/>
          <w:kern w:val="0"/>
          <w:sz w:val="24"/>
          <w:szCs w:val="24"/>
          <w:lang w:eastAsia="en-GB" w:bidi="th-TH"/>
          <w14:ligatures w14:val="none"/>
        </w:rPr>
        <w:t>signless</w:t>
      </w:r>
      <w:proofErr w:type="spellEnd"/>
      <w:r w:rsidRPr="00C0156E">
        <w:rPr>
          <w:rFonts w:ascii="Sitka Text" w:eastAsia="Times New Roman" w:hAnsi="Sitka Text" w:cstheme="majorBidi"/>
          <w:color w:val="1D2125"/>
          <w:kern w:val="0"/>
          <w:sz w:val="24"/>
          <w:szCs w:val="24"/>
          <w:lang w:eastAsia="en-GB" w:bidi="th-TH"/>
          <w14:ligatures w14:val="none"/>
        </w:rPr>
        <w:t xml:space="preserve"> dissolves fixation on conceptual marks, and the </w:t>
      </w:r>
      <w:proofErr w:type="spellStart"/>
      <w:r w:rsidRPr="00C0156E">
        <w:rPr>
          <w:rFonts w:ascii="Sitka Text" w:eastAsia="Times New Roman" w:hAnsi="Sitka Text" w:cstheme="majorBidi"/>
          <w:color w:val="1D2125"/>
          <w:kern w:val="0"/>
          <w:sz w:val="24"/>
          <w:szCs w:val="24"/>
          <w:lang w:eastAsia="en-GB" w:bidi="th-TH"/>
          <w14:ligatures w14:val="none"/>
        </w:rPr>
        <w:t>wishless</w:t>
      </w:r>
      <w:proofErr w:type="spellEnd"/>
      <w:r w:rsidRPr="00C0156E">
        <w:rPr>
          <w:rFonts w:ascii="Sitka Text" w:eastAsia="Times New Roman" w:hAnsi="Sitka Text" w:cstheme="majorBidi"/>
          <w:color w:val="1D2125"/>
          <w:kern w:val="0"/>
          <w:sz w:val="24"/>
          <w:szCs w:val="24"/>
          <w:lang w:eastAsia="en-GB" w:bidi="th-TH"/>
          <w14:ligatures w14:val="none"/>
        </w:rPr>
        <w:t xml:space="preserve"> releases attachment to outcomes. </w:t>
      </w:r>
      <w:r w:rsidR="00322C68" w:rsidRPr="00C0156E">
        <w:rPr>
          <w:rFonts w:ascii="Sitka Text" w:eastAsia="Times New Roman" w:hAnsi="Sitka Text" w:cstheme="majorBidi"/>
          <w:color w:val="1D2125"/>
          <w:kern w:val="0"/>
          <w:sz w:val="24"/>
          <w:szCs w:val="24"/>
          <w:lang w:eastAsia="en-GB" w:bidi="th-TH"/>
          <w14:ligatures w14:val="none"/>
        </w:rPr>
        <w:t>T</w:t>
      </w:r>
      <w:r w:rsidRPr="00C0156E">
        <w:rPr>
          <w:rFonts w:ascii="Sitka Text" w:eastAsia="Times New Roman" w:hAnsi="Sitka Text" w:cstheme="majorBidi"/>
          <w:color w:val="1D2125"/>
          <w:kern w:val="0"/>
          <w:sz w:val="24"/>
          <w:szCs w:val="24"/>
          <w:lang w:eastAsia="en-GB" w:bidi="th-TH"/>
          <w14:ligatures w14:val="none"/>
        </w:rPr>
        <w:t xml:space="preserve">hese </w:t>
      </w:r>
      <w:r w:rsidR="00045F2F" w:rsidRPr="00C0156E">
        <w:rPr>
          <w:rFonts w:ascii="Sitka Text" w:eastAsia="Times New Roman" w:hAnsi="Sitka Text" w:cstheme="majorBidi"/>
          <w:kern w:val="0"/>
          <w:sz w:val="24"/>
          <w:szCs w:val="24"/>
          <w:lang w:eastAsia="en-GB" w:bidi="th-TH"/>
          <w14:ligatures w14:val="none"/>
        </w:rPr>
        <w:t>doors</w:t>
      </w:r>
      <w:r w:rsidRPr="00C0156E">
        <w:rPr>
          <w:rFonts w:ascii="Sitka Text" w:eastAsia="Times New Roman" w:hAnsi="Sitka Text" w:cstheme="majorBidi"/>
          <w:color w:val="1D2125"/>
          <w:kern w:val="0"/>
          <w:sz w:val="24"/>
          <w:szCs w:val="24"/>
          <w:lang w:eastAsia="en-GB" w:bidi="th-TH"/>
          <w14:ligatures w14:val="none"/>
        </w:rPr>
        <w:t xml:space="preserve"> function as practices of deconstruction: they loosen cognitive and affective grasping</w:t>
      </w:r>
      <w:r w:rsidR="00BD201C">
        <w:rPr>
          <w:rFonts w:ascii="Sitka Text" w:eastAsia="Times New Roman" w:hAnsi="Sitka Text" w:cstheme="majorBidi"/>
          <w:color w:val="1D2125"/>
          <w:kern w:val="0"/>
          <w:sz w:val="24"/>
          <w:szCs w:val="24"/>
          <w:lang w:eastAsia="en-GB" w:bidi="th-TH"/>
          <w14:ligatures w14:val="none"/>
        </w:rPr>
        <w:t>. They do not propose</w:t>
      </w:r>
      <w:r w:rsidRPr="00C0156E">
        <w:rPr>
          <w:rFonts w:ascii="Sitka Text" w:eastAsia="Times New Roman" w:hAnsi="Sitka Text" w:cstheme="majorBidi"/>
          <w:color w:val="1D2125"/>
          <w:kern w:val="0"/>
          <w:sz w:val="24"/>
          <w:szCs w:val="24"/>
          <w:lang w:eastAsia="en-GB" w:bidi="th-TH"/>
          <w14:ligatures w14:val="none"/>
        </w:rPr>
        <w:t xml:space="preserve"> an alternative ontological foundation.</w:t>
      </w:r>
      <w:r w:rsidR="00322C68" w:rsidRPr="009C7DC7">
        <w:rPr>
          <w:rStyle w:val="Voetnootmarkering"/>
          <w:rFonts w:ascii="Sitka Text" w:eastAsia="Times New Roman" w:hAnsi="Sitka Text" w:cstheme="majorBidi"/>
          <w:color w:val="1D2125"/>
          <w:kern w:val="0"/>
          <w:sz w:val="24"/>
          <w:szCs w:val="24"/>
          <w:lang w:eastAsia="en-GB" w:bidi="th-TH"/>
          <w14:ligatures w14:val="none"/>
        </w:rPr>
        <w:footnoteReference w:id="25"/>
      </w:r>
    </w:p>
    <w:p w14:paraId="49189C94" w14:textId="77777777" w:rsidR="007050DB" w:rsidRDefault="00DB0E5A" w:rsidP="009138A4">
      <w:pPr>
        <w:spacing w:line="480" w:lineRule="auto"/>
        <w:rPr>
          <w:rFonts w:ascii="Sitka Text" w:eastAsia="Times New Roman" w:hAnsi="Sitka Text" w:cstheme="majorBidi"/>
          <w:color w:val="1D2125"/>
          <w:kern w:val="0"/>
          <w:sz w:val="24"/>
          <w:szCs w:val="24"/>
          <w:lang w:eastAsia="en-GB" w:bidi="th-TH"/>
          <w14:ligatures w14:val="none"/>
        </w:rPr>
      </w:pPr>
      <w:r w:rsidRPr="00C0156E">
        <w:rPr>
          <w:rFonts w:ascii="Sitka Text" w:eastAsia="Times New Roman" w:hAnsi="Sitka Text" w:cstheme="majorBidi"/>
          <w:color w:val="1D2125"/>
          <w:kern w:val="0"/>
          <w:sz w:val="24"/>
          <w:szCs w:val="24"/>
          <w:lang w:eastAsia="en-GB" w:bidi="th-TH"/>
          <w14:ligatures w14:val="none"/>
        </w:rPr>
        <w:t xml:space="preserve">At the same time, emptiness need not be treated as a doctrine in its own right, but as a means of preventing insight from solidifying into another object of </w:t>
      </w:r>
      <w:r w:rsidRPr="00C0156E">
        <w:rPr>
          <w:rFonts w:ascii="Sitka Text" w:eastAsia="Times New Roman" w:hAnsi="Sitka Text" w:cstheme="majorBidi"/>
          <w:color w:val="1D2125"/>
          <w:kern w:val="0"/>
          <w:sz w:val="24"/>
          <w:szCs w:val="24"/>
          <w:lang w:eastAsia="en-GB" w:bidi="th-TH"/>
          <w14:ligatures w14:val="none"/>
        </w:rPr>
        <w:lastRenderedPageBreak/>
        <w:t xml:space="preserve">attachment. It is neither a hidden essence behind appearances nor a new absolute replacing what has been negated. </w:t>
      </w:r>
    </w:p>
    <w:p w14:paraId="48D3EE6D" w14:textId="65675AF0" w:rsidR="00A249FC" w:rsidRPr="00C0156E" w:rsidRDefault="00A249FC" w:rsidP="009138A4">
      <w:pPr>
        <w:spacing w:line="480" w:lineRule="auto"/>
        <w:rPr>
          <w:rFonts w:ascii="Sitka Text" w:eastAsia="Times New Roman" w:hAnsi="Sitka Text" w:cstheme="majorBidi"/>
          <w:color w:val="1D2125"/>
          <w:kern w:val="0"/>
          <w:sz w:val="24"/>
          <w:szCs w:val="24"/>
          <w:lang w:eastAsia="en-GB" w:bidi="th-TH"/>
          <w14:ligatures w14:val="none"/>
        </w:rPr>
      </w:pPr>
      <w:r w:rsidRPr="00C0156E">
        <w:rPr>
          <w:rFonts w:ascii="Sitka Text" w:eastAsia="Times New Roman" w:hAnsi="Sitka Text" w:cstheme="majorBidi"/>
          <w:color w:val="1D2125"/>
          <w:kern w:val="0"/>
          <w:sz w:val="24"/>
          <w:szCs w:val="24"/>
          <w:lang w:eastAsia="en-GB" w:bidi="th-TH"/>
          <w14:ligatures w14:val="none"/>
        </w:rPr>
        <w:t xml:space="preserve">Through these developments, the </w:t>
      </w:r>
      <w:proofErr w:type="spellStart"/>
      <w:r w:rsidRPr="00C0156E">
        <w:rPr>
          <w:rFonts w:ascii="Sitka Text" w:eastAsia="Times New Roman" w:hAnsi="Sitka Text" w:cstheme="majorBidi"/>
          <w:color w:val="1D2125"/>
          <w:kern w:val="0"/>
          <w:sz w:val="24"/>
          <w:szCs w:val="24"/>
          <w:lang w:eastAsia="en-GB" w:bidi="th-TH"/>
          <w14:ligatures w14:val="none"/>
        </w:rPr>
        <w:t>Prajñāpāramitā</w:t>
      </w:r>
      <w:proofErr w:type="spellEnd"/>
      <w:r w:rsidRPr="00C0156E">
        <w:rPr>
          <w:rFonts w:ascii="Sitka Text" w:eastAsia="Times New Roman" w:hAnsi="Sitka Text" w:cstheme="majorBidi"/>
          <w:color w:val="1D2125"/>
          <w:kern w:val="0"/>
          <w:sz w:val="24"/>
          <w:szCs w:val="24"/>
          <w:lang w:eastAsia="en-GB" w:bidi="th-TH"/>
          <w14:ligatures w14:val="none"/>
        </w:rPr>
        <w:t xml:space="preserve"> literature prepares the conceptual ground for a universalised account of non-self. This groundwork is systematically articulated by </w:t>
      </w:r>
      <w:proofErr w:type="spellStart"/>
      <w:r w:rsidRPr="00C0156E">
        <w:rPr>
          <w:rFonts w:ascii="Sitka Text" w:eastAsia="Times New Roman" w:hAnsi="Sitka Text" w:cstheme="majorBidi"/>
          <w:color w:val="1D2125"/>
          <w:kern w:val="0"/>
          <w:sz w:val="24"/>
          <w:szCs w:val="24"/>
          <w:lang w:eastAsia="en-GB" w:bidi="th-TH"/>
          <w14:ligatures w14:val="none"/>
        </w:rPr>
        <w:t>Nāgārjuna</w:t>
      </w:r>
      <w:proofErr w:type="spellEnd"/>
      <w:r w:rsidRPr="00C0156E">
        <w:rPr>
          <w:rFonts w:ascii="Sitka Text" w:eastAsia="Times New Roman" w:hAnsi="Sitka Text" w:cstheme="majorBidi"/>
          <w:color w:val="1D2125"/>
          <w:kern w:val="0"/>
          <w:sz w:val="24"/>
          <w:szCs w:val="24"/>
          <w:lang w:eastAsia="en-GB" w:bidi="th-TH"/>
          <w14:ligatures w14:val="none"/>
        </w:rPr>
        <w:t>, for whom the analysis of personal identity is extended into a comprehensive view of reality in which neither persons nor phenomena can claim inherent existence.</w:t>
      </w:r>
      <w:r w:rsidR="00C5263E" w:rsidRPr="00520FA6">
        <w:rPr>
          <w:rStyle w:val="Voetnootmarkering"/>
          <w:rFonts w:ascii="Sitka Text" w:eastAsia="Times New Roman" w:hAnsi="Sitka Text" w:cstheme="majorBidi"/>
          <w:color w:val="1D2125"/>
          <w:kern w:val="0"/>
          <w:sz w:val="24"/>
          <w:szCs w:val="24"/>
          <w:lang w:eastAsia="en-GB" w:bidi="th-TH"/>
          <w14:ligatures w14:val="none"/>
        </w:rPr>
        <w:footnoteReference w:id="26"/>
      </w:r>
    </w:p>
    <w:p w14:paraId="5E847150" w14:textId="4FE2D7DD" w:rsidR="009138A4" w:rsidRPr="00C0156E" w:rsidRDefault="002736F6" w:rsidP="009138A4">
      <w:pPr>
        <w:spacing w:line="480" w:lineRule="auto"/>
        <w:rPr>
          <w:rFonts w:ascii="Sitka Text" w:eastAsia="Times New Roman" w:hAnsi="Sitka Text" w:cstheme="majorBidi"/>
          <w:color w:val="1D2125"/>
          <w:kern w:val="0"/>
          <w:sz w:val="24"/>
          <w:szCs w:val="24"/>
          <w:lang w:eastAsia="en-GB" w:bidi="th-TH"/>
          <w14:ligatures w14:val="none"/>
        </w:rPr>
      </w:pPr>
      <w:r w:rsidRPr="00C0156E">
        <w:rPr>
          <w:rFonts w:ascii="Sitka Text" w:eastAsia="Times New Roman" w:hAnsi="Sitka Text" w:cstheme="majorBidi"/>
          <w:color w:val="1D2125"/>
          <w:kern w:val="0"/>
          <w:sz w:val="24"/>
          <w:szCs w:val="24"/>
          <w:lang w:eastAsia="en-GB" w:bidi="th-TH"/>
          <w14:ligatures w14:val="none"/>
        </w:rPr>
        <w:t>It is essential to clarify that</w:t>
      </w:r>
      <w:r w:rsidR="009138A4" w:rsidRPr="00C0156E">
        <w:rPr>
          <w:rFonts w:ascii="Sitka Text" w:eastAsia="Times New Roman" w:hAnsi="Sitka Text" w:cstheme="majorBidi"/>
          <w:color w:val="1D2125"/>
          <w:kern w:val="0"/>
          <w:sz w:val="24"/>
          <w:szCs w:val="24"/>
          <w:lang w:eastAsia="en-GB" w:bidi="th-TH"/>
          <w14:ligatures w14:val="none"/>
        </w:rPr>
        <w:t xml:space="preserve"> </w:t>
      </w:r>
      <w:r w:rsidR="009138A4" w:rsidRPr="00520FA6">
        <w:rPr>
          <w:rFonts w:ascii="Sitka Text" w:eastAsia="Times New Roman" w:hAnsi="Sitka Text" w:cstheme="majorBidi"/>
          <w:color w:val="1D2125"/>
          <w:kern w:val="0"/>
          <w:sz w:val="24"/>
          <w:szCs w:val="24"/>
          <w:lang w:eastAsia="en-GB" w:bidi="th-TH"/>
          <w14:ligatures w14:val="none"/>
        </w:rPr>
        <w:t>emptiness does not amount to nihilism.</w:t>
      </w:r>
      <w:r w:rsidR="00DB1E30" w:rsidRPr="00520FA6">
        <w:rPr>
          <w:rStyle w:val="Voetnootmarkering"/>
          <w:rFonts w:ascii="Sitka Text" w:eastAsia="Times New Roman" w:hAnsi="Sitka Text" w:cstheme="majorBidi"/>
          <w:color w:val="1D2125"/>
          <w:kern w:val="0"/>
          <w:sz w:val="24"/>
          <w:szCs w:val="24"/>
          <w:lang w:eastAsia="en-GB" w:bidi="th-TH"/>
          <w14:ligatures w14:val="none"/>
        </w:rPr>
        <w:footnoteReference w:id="27"/>
      </w:r>
      <w:r w:rsidRPr="00520FA6">
        <w:rPr>
          <w:rFonts w:ascii="Sitka Text" w:eastAsia="Times New Roman" w:hAnsi="Sitka Text" w:cstheme="majorBidi"/>
          <w:color w:val="1D2125"/>
          <w:kern w:val="0"/>
          <w:sz w:val="24"/>
          <w:szCs w:val="24"/>
          <w:lang w:eastAsia="en-GB" w:bidi="th-TH"/>
          <w14:ligatures w14:val="none"/>
        </w:rPr>
        <w:t xml:space="preserve"> </w:t>
      </w:r>
      <w:r w:rsidR="009138A4" w:rsidRPr="00520FA6">
        <w:rPr>
          <w:rFonts w:ascii="Sitka Text" w:eastAsia="Times New Roman" w:hAnsi="Sitka Text" w:cstheme="majorBidi"/>
          <w:color w:val="1D2125"/>
          <w:kern w:val="0"/>
          <w:sz w:val="24"/>
          <w:szCs w:val="24"/>
          <w:lang w:eastAsia="en-GB" w:bidi="th-TH"/>
          <w14:ligatures w14:val="none"/>
        </w:rPr>
        <w:t>To</w:t>
      </w:r>
      <w:r w:rsidR="009138A4" w:rsidRPr="00C0156E">
        <w:rPr>
          <w:rFonts w:ascii="Sitka Text" w:eastAsia="Times New Roman" w:hAnsi="Sitka Text" w:cstheme="majorBidi"/>
          <w:color w:val="1D2125"/>
          <w:kern w:val="0"/>
          <w:sz w:val="24"/>
          <w:szCs w:val="24"/>
          <w:lang w:eastAsia="en-GB" w:bidi="th-TH"/>
          <w14:ligatures w14:val="none"/>
        </w:rPr>
        <w:t xml:space="preserve"> say that phenomena are empty is not to deny their appearance, efficacy, or practical significance. What is rejected is intrinsic being, not lived reality.</w:t>
      </w:r>
      <w:r w:rsidRPr="00C0156E">
        <w:rPr>
          <w:rFonts w:ascii="Sitka Text" w:eastAsia="Times New Roman" w:hAnsi="Sitka Text" w:cstheme="majorBidi"/>
          <w:color w:val="1D2125"/>
          <w:kern w:val="0"/>
          <w:sz w:val="24"/>
          <w:szCs w:val="24"/>
          <w:lang w:eastAsia="en-GB" w:bidi="th-TH"/>
          <w14:ligatures w14:val="none"/>
        </w:rPr>
        <w:t xml:space="preserve"> E</w:t>
      </w:r>
      <w:r w:rsidR="009138A4" w:rsidRPr="00C0156E">
        <w:rPr>
          <w:rFonts w:ascii="Sitka Text" w:eastAsia="Times New Roman" w:hAnsi="Sitka Text" w:cstheme="majorBidi"/>
          <w:color w:val="1D2125"/>
          <w:kern w:val="0"/>
          <w:sz w:val="24"/>
          <w:szCs w:val="24"/>
          <w:lang w:eastAsia="en-GB" w:bidi="th-TH"/>
          <w14:ligatures w14:val="none"/>
        </w:rPr>
        <w:t>mptiness</w:t>
      </w:r>
      <w:r w:rsidRPr="00C0156E">
        <w:rPr>
          <w:rFonts w:ascii="Sitka Text" w:eastAsia="Times New Roman" w:hAnsi="Sitka Text" w:cstheme="majorBidi"/>
          <w:color w:val="1D2125"/>
          <w:kern w:val="0"/>
          <w:sz w:val="24"/>
          <w:szCs w:val="24"/>
          <w:lang w:eastAsia="en-GB" w:bidi="th-TH"/>
          <w14:ligatures w14:val="none"/>
        </w:rPr>
        <w:t>,</w:t>
      </w:r>
      <w:r w:rsidR="009138A4" w:rsidRPr="00C0156E">
        <w:rPr>
          <w:rFonts w:ascii="Sitka Text" w:eastAsia="Times New Roman" w:hAnsi="Sitka Text" w:cstheme="majorBidi"/>
          <w:color w:val="1D2125"/>
          <w:kern w:val="0"/>
          <w:sz w:val="24"/>
          <w:szCs w:val="24"/>
          <w:lang w:eastAsia="en-GB" w:bidi="th-TH"/>
          <w14:ligatures w14:val="none"/>
        </w:rPr>
        <w:t xml:space="preserve"> instead</w:t>
      </w:r>
      <w:r w:rsidRPr="00C0156E">
        <w:rPr>
          <w:rFonts w:ascii="Sitka Text" w:eastAsia="Times New Roman" w:hAnsi="Sitka Text" w:cstheme="majorBidi"/>
          <w:color w:val="1D2125"/>
          <w:kern w:val="0"/>
          <w:sz w:val="24"/>
          <w:szCs w:val="24"/>
          <w:lang w:eastAsia="en-GB" w:bidi="th-TH"/>
          <w14:ligatures w14:val="none"/>
        </w:rPr>
        <w:t>, can be characterised</w:t>
      </w:r>
      <w:r w:rsidR="009138A4" w:rsidRPr="00C0156E">
        <w:rPr>
          <w:rFonts w:ascii="Sitka Text" w:eastAsia="Times New Roman" w:hAnsi="Sitka Text" w:cstheme="majorBidi"/>
          <w:color w:val="1D2125"/>
          <w:kern w:val="0"/>
          <w:sz w:val="24"/>
          <w:szCs w:val="24"/>
          <w:lang w:eastAsia="en-GB" w:bidi="th-TH"/>
          <w14:ligatures w14:val="none"/>
        </w:rPr>
        <w:t xml:space="preserve"> as</w:t>
      </w:r>
      <w:r w:rsidR="004605CE" w:rsidRPr="00C0156E">
        <w:rPr>
          <w:rFonts w:ascii="Sitka Text" w:eastAsia="Times New Roman" w:hAnsi="Sitka Text" w:cstheme="majorBidi"/>
          <w:b/>
          <w:bCs/>
          <w:color w:val="1D2125"/>
          <w:kern w:val="0"/>
          <w:sz w:val="24"/>
          <w:szCs w:val="24"/>
          <w:lang w:eastAsia="en-GB" w:bidi="th-TH"/>
          <w14:ligatures w14:val="none"/>
        </w:rPr>
        <w:t xml:space="preserve"> </w:t>
      </w:r>
      <w:r w:rsidR="00BB7C67">
        <w:rPr>
          <w:rFonts w:ascii="Sitka Text" w:eastAsia="Times New Roman" w:hAnsi="Sitka Text" w:cstheme="majorBidi"/>
          <w:color w:val="1D2125"/>
          <w:kern w:val="0"/>
          <w:sz w:val="24"/>
          <w:szCs w:val="24"/>
          <w:lang w:eastAsia="en-GB" w:bidi="th-TH"/>
          <w14:ligatures w14:val="none"/>
        </w:rPr>
        <w:t>a</w:t>
      </w:r>
      <w:r w:rsidR="004605CE" w:rsidRPr="00520FA6">
        <w:rPr>
          <w:rFonts w:ascii="Sitka Text" w:eastAsia="Times New Roman" w:hAnsi="Sitka Text" w:cstheme="majorBidi"/>
          <w:color w:val="1D2125"/>
          <w:kern w:val="0"/>
          <w:sz w:val="24"/>
          <w:szCs w:val="24"/>
          <w:lang w:eastAsia="en-GB" w:bidi="th-TH"/>
          <w14:ligatures w14:val="none"/>
        </w:rPr>
        <w:t xml:space="preserve"> </w:t>
      </w:r>
      <w:r w:rsidR="00BB7C67">
        <w:rPr>
          <w:rFonts w:ascii="Sitka Text" w:eastAsia="Times New Roman" w:hAnsi="Sitka Text" w:cstheme="majorBidi"/>
          <w:color w:val="1D2125"/>
          <w:kern w:val="0"/>
          <w:sz w:val="24"/>
          <w:szCs w:val="24"/>
          <w:lang w:eastAsia="en-GB" w:bidi="th-TH"/>
          <w14:ligatures w14:val="none"/>
        </w:rPr>
        <w:t>r</w:t>
      </w:r>
      <w:r w:rsidR="004605CE" w:rsidRPr="00520FA6">
        <w:rPr>
          <w:rFonts w:ascii="Sitka Text" w:eastAsia="Times New Roman" w:hAnsi="Sitka Text" w:cstheme="majorBidi"/>
          <w:color w:val="1D2125"/>
          <w:kern w:val="0"/>
          <w:sz w:val="24"/>
          <w:szCs w:val="24"/>
          <w:lang w:eastAsia="en-GB" w:bidi="th-TH"/>
          <w14:ligatures w14:val="none"/>
        </w:rPr>
        <w:t xml:space="preserve">elational </w:t>
      </w:r>
      <w:r w:rsidR="00BB7C67">
        <w:rPr>
          <w:rFonts w:ascii="Sitka Text" w:eastAsia="Times New Roman" w:hAnsi="Sitka Text" w:cstheme="majorBidi"/>
          <w:color w:val="1D2125"/>
          <w:kern w:val="0"/>
          <w:sz w:val="24"/>
          <w:szCs w:val="24"/>
          <w:lang w:eastAsia="en-GB" w:bidi="th-TH"/>
          <w14:ligatures w14:val="none"/>
        </w:rPr>
        <w:t>p</w:t>
      </w:r>
      <w:r w:rsidR="004605CE" w:rsidRPr="00520FA6">
        <w:rPr>
          <w:rFonts w:ascii="Sitka Text" w:eastAsia="Times New Roman" w:hAnsi="Sitka Text" w:cstheme="majorBidi"/>
          <w:color w:val="1D2125"/>
          <w:kern w:val="0"/>
          <w:sz w:val="24"/>
          <w:szCs w:val="24"/>
          <w:lang w:eastAsia="en-GB" w:bidi="th-TH"/>
          <w14:ligatures w14:val="none"/>
        </w:rPr>
        <w:t>rinciple:</w:t>
      </w:r>
      <w:r w:rsidR="009138A4" w:rsidRPr="00520FA6">
        <w:rPr>
          <w:rFonts w:ascii="Sitka Text" w:eastAsia="Times New Roman" w:hAnsi="Sitka Text" w:cstheme="majorBidi"/>
          <w:color w:val="1D2125"/>
          <w:kern w:val="0"/>
          <w:sz w:val="24"/>
          <w:szCs w:val="24"/>
          <w:lang w:eastAsia="en-GB" w:bidi="th-TH"/>
          <w14:ligatures w14:val="none"/>
        </w:rPr>
        <w:t xml:space="preserve"> the realisation of the interdependence of all forms.</w:t>
      </w:r>
      <w:r w:rsidR="0034484A" w:rsidRPr="00520FA6">
        <w:rPr>
          <w:rStyle w:val="Voetnootmarkering"/>
          <w:rFonts w:ascii="Sitka Text" w:eastAsia="Times New Roman" w:hAnsi="Sitka Text" w:cstheme="majorBidi"/>
          <w:color w:val="1D2125"/>
          <w:kern w:val="0"/>
          <w:sz w:val="24"/>
          <w:szCs w:val="24"/>
          <w:lang w:eastAsia="en-GB" w:bidi="th-TH"/>
          <w14:ligatures w14:val="none"/>
        </w:rPr>
        <w:footnoteReference w:id="28"/>
      </w:r>
      <w:r w:rsidR="009138A4" w:rsidRPr="00C0156E">
        <w:rPr>
          <w:rFonts w:ascii="Sitka Text" w:eastAsia="Times New Roman" w:hAnsi="Sitka Text" w:cstheme="majorBidi"/>
          <w:color w:val="1D2125"/>
          <w:kern w:val="0"/>
          <w:sz w:val="24"/>
          <w:szCs w:val="24"/>
          <w:lang w:eastAsia="en-GB" w:bidi="th-TH"/>
          <w14:ligatures w14:val="none"/>
        </w:rPr>
        <w:t xml:space="preserve"> Phenomena arise only through conditions and relations; their identity is inseparable from the networks in which they occur. Emptiness thus functions </w:t>
      </w:r>
      <w:r w:rsidR="000B3FA9" w:rsidRPr="00C0156E">
        <w:rPr>
          <w:rFonts w:ascii="Sitka Text" w:eastAsia="Times New Roman" w:hAnsi="Sitka Text" w:cstheme="majorBidi"/>
          <w:color w:val="1D2125"/>
          <w:kern w:val="0"/>
          <w:sz w:val="24"/>
          <w:szCs w:val="24"/>
          <w:lang w:eastAsia="en-GB" w:bidi="th-TH"/>
          <w14:ligatures w14:val="none"/>
        </w:rPr>
        <w:t>as a safeguard against reification</w:t>
      </w:r>
      <w:r w:rsidR="009138A4" w:rsidRPr="00C0156E">
        <w:rPr>
          <w:rFonts w:ascii="Sitka Text" w:eastAsia="Times New Roman" w:hAnsi="Sitka Text" w:cstheme="majorBidi"/>
          <w:color w:val="1D2125"/>
          <w:kern w:val="0"/>
          <w:sz w:val="24"/>
          <w:szCs w:val="24"/>
          <w:lang w:eastAsia="en-GB" w:bidi="th-TH"/>
          <w14:ligatures w14:val="none"/>
        </w:rPr>
        <w:t>, not as a claim that nothing exists. It articulates how things exist</w:t>
      </w:r>
      <w:r w:rsidR="001A0E29" w:rsidRPr="00C0156E">
        <w:rPr>
          <w:rFonts w:ascii="Sitka Text" w:eastAsia="Times New Roman" w:hAnsi="Sitka Text" w:cstheme="majorBidi"/>
          <w:color w:val="1D2125"/>
          <w:kern w:val="0"/>
          <w:sz w:val="24"/>
          <w:szCs w:val="24"/>
          <w:lang w:eastAsia="en-GB" w:bidi="th-TH"/>
          <w14:ligatures w14:val="none"/>
        </w:rPr>
        <w:t xml:space="preserve">, </w:t>
      </w:r>
      <w:r w:rsidR="009138A4" w:rsidRPr="00C0156E">
        <w:rPr>
          <w:rFonts w:ascii="Sitka Text" w:eastAsia="Times New Roman" w:hAnsi="Sitka Text" w:cstheme="majorBidi"/>
          <w:color w:val="1D2125"/>
          <w:kern w:val="0"/>
          <w:sz w:val="24"/>
          <w:szCs w:val="24"/>
          <w:lang w:eastAsia="en-GB" w:bidi="th-TH"/>
          <w14:ligatures w14:val="none"/>
        </w:rPr>
        <w:t>dependently and contingently</w:t>
      </w:r>
      <w:r w:rsidR="001A0E29" w:rsidRPr="00C0156E">
        <w:rPr>
          <w:rFonts w:ascii="Sitka Text" w:eastAsia="Times New Roman" w:hAnsi="Sitka Text" w:cstheme="majorBidi"/>
          <w:color w:val="1D2125"/>
          <w:kern w:val="0"/>
          <w:sz w:val="24"/>
          <w:szCs w:val="24"/>
          <w:lang w:eastAsia="en-GB" w:bidi="th-TH"/>
          <w14:ligatures w14:val="none"/>
        </w:rPr>
        <w:t xml:space="preserve">, </w:t>
      </w:r>
      <w:r w:rsidR="009138A4" w:rsidRPr="00C0156E">
        <w:rPr>
          <w:rFonts w:ascii="Sitka Text" w:eastAsia="Times New Roman" w:hAnsi="Sitka Text" w:cstheme="majorBidi"/>
          <w:color w:val="1D2125"/>
          <w:kern w:val="0"/>
          <w:sz w:val="24"/>
          <w:szCs w:val="24"/>
          <w:lang w:eastAsia="en-GB" w:bidi="th-TH"/>
          <w14:ligatures w14:val="none"/>
        </w:rPr>
        <w:t>rather than whether they exist at all.</w:t>
      </w:r>
    </w:p>
    <w:p w14:paraId="19FBE507" w14:textId="2E3B9350" w:rsidR="009138A4" w:rsidRPr="00C0156E" w:rsidRDefault="009138A4" w:rsidP="009138A4">
      <w:pPr>
        <w:spacing w:line="480" w:lineRule="auto"/>
        <w:rPr>
          <w:rFonts w:ascii="Sitka Text" w:eastAsia="Times New Roman" w:hAnsi="Sitka Text" w:cstheme="majorBidi"/>
          <w:color w:val="1D2125"/>
          <w:kern w:val="0"/>
          <w:sz w:val="24"/>
          <w:szCs w:val="24"/>
          <w:lang w:eastAsia="en-GB" w:bidi="th-TH"/>
          <w14:ligatures w14:val="none"/>
        </w:rPr>
      </w:pPr>
      <w:r w:rsidRPr="00C0156E">
        <w:rPr>
          <w:rFonts w:ascii="Sitka Text" w:eastAsia="Times New Roman" w:hAnsi="Sitka Text" w:cstheme="majorBidi"/>
          <w:color w:val="1D2125"/>
          <w:kern w:val="0"/>
          <w:sz w:val="24"/>
          <w:szCs w:val="24"/>
          <w:lang w:eastAsia="en-GB" w:bidi="th-TH"/>
          <w14:ligatures w14:val="none"/>
        </w:rPr>
        <w:t xml:space="preserve">By framing </w:t>
      </w:r>
      <w:proofErr w:type="spellStart"/>
      <w:r w:rsidRPr="00C0156E">
        <w:rPr>
          <w:rFonts w:ascii="Sitka Text" w:eastAsia="Times New Roman" w:hAnsi="Sitka Text" w:cstheme="majorBidi"/>
          <w:i/>
          <w:iCs/>
          <w:color w:val="1D2125"/>
          <w:kern w:val="0"/>
          <w:sz w:val="24"/>
          <w:szCs w:val="24"/>
          <w:lang w:eastAsia="en-GB" w:bidi="th-TH"/>
          <w14:ligatures w14:val="none"/>
        </w:rPr>
        <w:t>śūnyatā</w:t>
      </w:r>
      <w:proofErr w:type="spellEnd"/>
      <w:r w:rsidRPr="00C0156E">
        <w:rPr>
          <w:rFonts w:ascii="Sitka Text" w:eastAsia="Times New Roman" w:hAnsi="Sitka Text" w:cstheme="majorBidi"/>
          <w:color w:val="1D2125"/>
          <w:kern w:val="0"/>
          <w:sz w:val="24"/>
          <w:szCs w:val="24"/>
          <w:lang w:eastAsia="en-GB" w:bidi="th-TH"/>
          <w14:ligatures w14:val="none"/>
        </w:rPr>
        <w:t xml:space="preserve"> in this way, </w:t>
      </w:r>
      <w:r w:rsidR="002736F6" w:rsidRPr="00C0156E">
        <w:rPr>
          <w:rFonts w:ascii="Sitka Text" w:eastAsia="Times New Roman" w:hAnsi="Sitka Text" w:cstheme="majorBidi"/>
          <w:color w:val="1D2125"/>
          <w:kern w:val="0"/>
          <w:sz w:val="24"/>
          <w:szCs w:val="24"/>
          <w:lang w:eastAsia="en-GB" w:bidi="th-TH"/>
          <w14:ligatures w14:val="none"/>
        </w:rPr>
        <w:t xml:space="preserve">it </w:t>
      </w:r>
      <w:r w:rsidRPr="00C0156E">
        <w:rPr>
          <w:rFonts w:ascii="Sitka Text" w:eastAsia="Times New Roman" w:hAnsi="Sitka Text" w:cstheme="majorBidi"/>
          <w:color w:val="1D2125"/>
          <w:kern w:val="0"/>
          <w:sz w:val="24"/>
          <w:szCs w:val="24"/>
          <w:lang w:eastAsia="en-GB" w:bidi="th-TH"/>
          <w14:ligatures w14:val="none"/>
        </w:rPr>
        <w:t xml:space="preserve">reinforces the </w:t>
      </w:r>
      <w:proofErr w:type="spellStart"/>
      <w:r w:rsidRPr="00C0156E">
        <w:rPr>
          <w:rFonts w:ascii="Sitka Text" w:eastAsia="Times New Roman" w:hAnsi="Sitka Text" w:cstheme="majorBidi"/>
          <w:color w:val="1D2125"/>
          <w:kern w:val="0"/>
          <w:sz w:val="24"/>
          <w:szCs w:val="24"/>
          <w:lang w:eastAsia="en-GB" w:bidi="th-TH"/>
          <w14:ligatures w14:val="none"/>
        </w:rPr>
        <w:t>Mahāyāna</w:t>
      </w:r>
      <w:proofErr w:type="spellEnd"/>
      <w:r w:rsidRPr="00C0156E">
        <w:rPr>
          <w:rFonts w:ascii="Sitka Text" w:eastAsia="Times New Roman" w:hAnsi="Sitka Text" w:cstheme="majorBidi"/>
          <w:color w:val="1D2125"/>
          <w:kern w:val="0"/>
          <w:sz w:val="24"/>
          <w:szCs w:val="24"/>
          <w:lang w:eastAsia="en-GB" w:bidi="th-TH"/>
          <w14:ligatures w14:val="none"/>
        </w:rPr>
        <w:t xml:space="preserve"> move from personal non-self to a general account of existence. Emptiness becomes neither a metaphysical thesis nor a negation of the world, but an insight into the </w:t>
      </w:r>
      <w:r w:rsidRPr="00C0156E">
        <w:rPr>
          <w:rFonts w:ascii="Sitka Text" w:eastAsia="Times New Roman" w:hAnsi="Sitka Text" w:cstheme="majorBidi"/>
          <w:color w:val="1D2125"/>
          <w:kern w:val="0"/>
          <w:sz w:val="24"/>
          <w:szCs w:val="24"/>
          <w:lang w:eastAsia="en-GB" w:bidi="th-TH"/>
          <w14:ligatures w14:val="none"/>
        </w:rPr>
        <w:lastRenderedPageBreak/>
        <w:t>relational structure that underlies all experience. This interpretation preserves the soteriological intent of the doctrine while preventing it from collapsing into either substantialism or denial.</w:t>
      </w:r>
    </w:p>
    <w:p w14:paraId="71710D0B" w14:textId="5118EB2E" w:rsidR="00960CA6" w:rsidRPr="00C0156E" w:rsidRDefault="00960CA6" w:rsidP="00960CA6">
      <w:pPr>
        <w:spacing w:line="480" w:lineRule="auto"/>
        <w:rPr>
          <w:rFonts w:ascii="Sitka Text" w:eastAsia="Times New Roman" w:hAnsi="Sitka Text" w:cstheme="majorBidi"/>
          <w:color w:val="1D2125"/>
          <w:kern w:val="0"/>
          <w:sz w:val="24"/>
          <w:szCs w:val="24"/>
          <w:lang w:eastAsia="en-GB" w:bidi="th-TH"/>
          <w14:ligatures w14:val="none"/>
        </w:rPr>
      </w:pPr>
      <w:r w:rsidRPr="00C0156E">
        <w:rPr>
          <w:rFonts w:ascii="Sitka Text" w:eastAsia="Times New Roman" w:hAnsi="Sitka Text" w:cstheme="majorBidi"/>
          <w:color w:val="1D2125"/>
          <w:kern w:val="0"/>
          <w:sz w:val="24"/>
          <w:szCs w:val="24"/>
          <w:lang w:eastAsia="en-GB" w:bidi="th-TH"/>
          <w14:ligatures w14:val="none"/>
        </w:rPr>
        <w:t xml:space="preserve">The ethical implications of </w:t>
      </w:r>
      <w:proofErr w:type="spellStart"/>
      <w:r w:rsidRPr="00C0156E">
        <w:rPr>
          <w:rFonts w:ascii="Sitka Text" w:eastAsia="Times New Roman" w:hAnsi="Sitka Text" w:cstheme="majorBidi"/>
          <w:i/>
          <w:iCs/>
          <w:color w:val="1D2125"/>
          <w:kern w:val="0"/>
          <w:sz w:val="24"/>
          <w:szCs w:val="24"/>
          <w:lang w:eastAsia="en-GB" w:bidi="th-TH"/>
          <w14:ligatures w14:val="none"/>
        </w:rPr>
        <w:t>śūnyatā</w:t>
      </w:r>
      <w:proofErr w:type="spellEnd"/>
      <w:r w:rsidRPr="00C0156E">
        <w:rPr>
          <w:rFonts w:ascii="Sitka Text" w:eastAsia="Times New Roman" w:hAnsi="Sitka Text" w:cstheme="majorBidi"/>
          <w:color w:val="1D2125"/>
          <w:kern w:val="0"/>
          <w:sz w:val="24"/>
          <w:szCs w:val="24"/>
          <w:lang w:eastAsia="en-GB" w:bidi="th-TH"/>
          <w14:ligatures w14:val="none"/>
        </w:rPr>
        <w:t xml:space="preserve"> follow directly from its insight into non-self and interdependence. When phenomena are no longer grasped as possessing inherent identity, </w:t>
      </w:r>
      <w:r w:rsidRPr="00BC6245">
        <w:rPr>
          <w:rFonts w:ascii="Sitka Text" w:eastAsia="Times New Roman" w:hAnsi="Sitka Text" w:cstheme="majorBidi"/>
          <w:color w:val="1D2125"/>
          <w:kern w:val="0"/>
          <w:sz w:val="24"/>
          <w:szCs w:val="24"/>
          <w:lang w:eastAsia="en-GB" w:bidi="th-TH"/>
          <w14:ligatures w14:val="none"/>
        </w:rPr>
        <w:t xml:space="preserve">reduced attachment </w:t>
      </w:r>
      <w:r w:rsidR="00BC6245" w:rsidRPr="00BC6245">
        <w:rPr>
          <w:rFonts w:ascii="Sitka Text" w:eastAsia="Times New Roman" w:hAnsi="Sitka Text" w:cstheme="majorBidi"/>
          <w:color w:val="1D2125"/>
          <w:kern w:val="0"/>
          <w:sz w:val="24"/>
          <w:szCs w:val="24"/>
          <w:lang w:eastAsia="en-GB" w:bidi="th-TH"/>
          <w14:ligatures w14:val="none"/>
        </w:rPr>
        <w:t>can lead</w:t>
      </w:r>
      <w:r w:rsidRPr="00BC6245">
        <w:rPr>
          <w:rFonts w:ascii="Sitka Text" w:eastAsia="Times New Roman" w:hAnsi="Sitka Text" w:cstheme="majorBidi"/>
          <w:color w:val="1D2125"/>
          <w:kern w:val="0"/>
          <w:sz w:val="24"/>
          <w:szCs w:val="24"/>
          <w:lang w:eastAsia="en-GB" w:bidi="th-TH"/>
          <w14:ligatures w14:val="none"/>
        </w:rPr>
        <w:t xml:space="preserve"> to increased compassion.</w:t>
      </w:r>
      <w:r w:rsidRPr="00C0156E">
        <w:rPr>
          <w:rFonts w:ascii="Sitka Text" w:eastAsia="Times New Roman" w:hAnsi="Sitka Text" w:cstheme="majorBidi"/>
          <w:color w:val="1D2125"/>
          <w:kern w:val="0"/>
          <w:sz w:val="24"/>
          <w:szCs w:val="24"/>
          <w:lang w:eastAsia="en-GB" w:bidi="th-TH"/>
          <w14:ligatures w14:val="none"/>
        </w:rPr>
        <w:t xml:space="preserve"> The loosening of fixation on self, views, and outcomes diminishes the boundaries that sustain self-interest. Ethical responsiveness thus emerges not from moral obligation imposed from outside, but from a transformed way of perceiving experience itself.</w:t>
      </w:r>
    </w:p>
    <w:p w14:paraId="190E5F20" w14:textId="1E452836" w:rsidR="00960CA6" w:rsidRPr="00C0156E" w:rsidRDefault="00960CA6" w:rsidP="00960CA6">
      <w:pPr>
        <w:spacing w:line="480" w:lineRule="auto"/>
        <w:rPr>
          <w:rFonts w:ascii="Sitka Text" w:eastAsia="Times New Roman" w:hAnsi="Sitka Text" w:cstheme="majorBidi"/>
          <w:color w:val="1D2125"/>
          <w:kern w:val="0"/>
          <w:sz w:val="24"/>
          <w:szCs w:val="24"/>
          <w:lang w:eastAsia="en-GB" w:bidi="th-TH"/>
          <w14:ligatures w14:val="none"/>
        </w:rPr>
      </w:pPr>
      <w:r w:rsidRPr="00C0156E">
        <w:rPr>
          <w:rFonts w:ascii="Sitka Text" w:eastAsia="Times New Roman" w:hAnsi="Sitka Text" w:cstheme="majorBidi"/>
          <w:color w:val="1D2125"/>
          <w:kern w:val="0"/>
          <w:sz w:val="24"/>
          <w:szCs w:val="24"/>
          <w:lang w:eastAsia="en-GB" w:bidi="th-TH"/>
          <w14:ligatures w14:val="none"/>
        </w:rPr>
        <w:t xml:space="preserve">This ethical orientation finds its paradigmatic expression in the </w:t>
      </w:r>
      <w:r w:rsidRPr="00894D11">
        <w:rPr>
          <w:rFonts w:ascii="Sitka Text" w:eastAsia="Times New Roman" w:hAnsi="Sitka Text" w:cstheme="majorBidi"/>
          <w:color w:val="1D2125"/>
          <w:kern w:val="0"/>
          <w:sz w:val="24"/>
          <w:szCs w:val="24"/>
          <w:lang w:eastAsia="en-GB" w:bidi="th-TH"/>
          <w14:ligatures w14:val="none"/>
        </w:rPr>
        <w:t>bodhisattva ideal, which acts from insight into the non-duality of self and other.</w:t>
      </w:r>
      <w:r w:rsidRPr="00C0156E">
        <w:rPr>
          <w:rFonts w:ascii="Sitka Text" w:eastAsia="Times New Roman" w:hAnsi="Sitka Text" w:cstheme="majorBidi"/>
          <w:color w:val="1D2125"/>
          <w:kern w:val="0"/>
          <w:sz w:val="24"/>
          <w:szCs w:val="24"/>
          <w:lang w:eastAsia="en-GB" w:bidi="th-TH"/>
          <w14:ligatures w14:val="none"/>
        </w:rPr>
        <w:t xml:space="preserve"> Because the distinction between one’s own suffering and that of others is no longer grounded in an enduring self, compassionate action becomes the natural response to conditions as they arise. </w:t>
      </w:r>
      <w:r w:rsidR="009115F0" w:rsidRPr="00C0156E">
        <w:rPr>
          <w:rFonts w:ascii="Sitka Text" w:eastAsia="Times New Roman" w:hAnsi="Sitka Text" w:cstheme="majorBidi"/>
          <w:color w:val="1D2125"/>
          <w:kern w:val="0"/>
          <w:sz w:val="24"/>
          <w:szCs w:val="24"/>
          <w:lang w:eastAsia="en-GB" w:bidi="th-TH"/>
          <w14:ligatures w14:val="none"/>
        </w:rPr>
        <w:t>T</w:t>
      </w:r>
      <w:r w:rsidRPr="00C0156E">
        <w:rPr>
          <w:rFonts w:ascii="Sitka Text" w:eastAsia="Times New Roman" w:hAnsi="Sitka Text" w:cstheme="majorBidi"/>
          <w:color w:val="1D2125"/>
          <w:kern w:val="0"/>
          <w:sz w:val="24"/>
          <w:szCs w:val="24"/>
          <w:lang w:eastAsia="en-GB" w:bidi="th-TH"/>
          <w14:ligatures w14:val="none"/>
        </w:rPr>
        <w:t>his is not altruism grounded in self-sacrifice, but action informed by the recognition that clinging to personal identity is itself a source of sufferin</w:t>
      </w:r>
      <w:r w:rsidRPr="00894D11">
        <w:rPr>
          <w:rFonts w:ascii="Sitka Text" w:eastAsia="Times New Roman" w:hAnsi="Sitka Text" w:cstheme="majorBidi"/>
          <w:color w:val="1D2125"/>
          <w:kern w:val="0"/>
          <w:sz w:val="24"/>
          <w:szCs w:val="24"/>
          <w:lang w:eastAsia="en-GB" w:bidi="th-TH"/>
          <w14:ligatures w14:val="none"/>
        </w:rPr>
        <w:t>g.</w:t>
      </w:r>
      <w:r w:rsidR="009115F0" w:rsidRPr="00894D11">
        <w:rPr>
          <w:rStyle w:val="Voetnootmarkering"/>
          <w:rFonts w:ascii="Sitka Text" w:eastAsia="Times New Roman" w:hAnsi="Sitka Text" w:cstheme="majorBidi"/>
          <w:color w:val="1D2125"/>
          <w:kern w:val="0"/>
          <w:sz w:val="24"/>
          <w:szCs w:val="24"/>
          <w:lang w:eastAsia="en-GB" w:bidi="th-TH"/>
          <w14:ligatures w14:val="none"/>
        </w:rPr>
        <w:footnoteReference w:id="29"/>
      </w:r>
    </w:p>
    <w:p w14:paraId="5764197A" w14:textId="77777777" w:rsidR="00960CA6" w:rsidRPr="00C0156E" w:rsidRDefault="00960CA6" w:rsidP="00960CA6">
      <w:pPr>
        <w:spacing w:line="480" w:lineRule="auto"/>
        <w:rPr>
          <w:rFonts w:ascii="Sitka Text" w:eastAsia="Times New Roman" w:hAnsi="Sitka Text" w:cstheme="majorBidi"/>
          <w:color w:val="1D2125"/>
          <w:kern w:val="0"/>
          <w:sz w:val="24"/>
          <w:szCs w:val="24"/>
          <w:lang w:eastAsia="en-GB" w:bidi="th-TH"/>
          <w14:ligatures w14:val="none"/>
        </w:rPr>
      </w:pPr>
      <w:r w:rsidRPr="00C0156E">
        <w:rPr>
          <w:rFonts w:ascii="Sitka Text" w:eastAsia="Times New Roman" w:hAnsi="Sitka Text" w:cstheme="majorBidi"/>
          <w:color w:val="1D2125"/>
          <w:kern w:val="0"/>
          <w:sz w:val="24"/>
          <w:szCs w:val="24"/>
          <w:lang w:eastAsia="en-GB" w:bidi="th-TH"/>
          <w14:ligatures w14:val="none"/>
        </w:rPr>
        <w:t xml:space="preserve">In this sense, the ethics of emptiness does not add a moral layer to metaphysical insight; it unfolds from it. Compassion is not commanded but disclosed as the </w:t>
      </w:r>
      <w:r w:rsidRPr="00C0156E">
        <w:rPr>
          <w:rFonts w:ascii="Sitka Text" w:eastAsia="Times New Roman" w:hAnsi="Sitka Text" w:cstheme="majorBidi"/>
          <w:color w:val="1D2125"/>
          <w:kern w:val="0"/>
          <w:sz w:val="24"/>
          <w:szCs w:val="24"/>
          <w:lang w:eastAsia="en-GB" w:bidi="th-TH"/>
          <w14:ligatures w14:val="none"/>
        </w:rPr>
        <w:lastRenderedPageBreak/>
        <w:t>practical consequence of seeing that no being stands apart from the conditions that sustain all others.</w:t>
      </w:r>
    </w:p>
    <w:p w14:paraId="1B3201D0" w14:textId="403E9D41" w:rsidR="00671B7B" w:rsidRPr="00C0156E" w:rsidRDefault="000B3B5F" w:rsidP="0045384B">
      <w:pPr>
        <w:spacing w:line="480" w:lineRule="auto"/>
        <w:rPr>
          <w:rFonts w:ascii="Sitka Text" w:eastAsia="Times New Roman" w:hAnsi="Sitka Text" w:cstheme="majorBidi"/>
          <w:color w:val="1D2125"/>
          <w:kern w:val="0"/>
          <w:sz w:val="24"/>
          <w:szCs w:val="24"/>
          <w:lang w:eastAsia="en-GB" w:bidi="th-TH"/>
          <w14:ligatures w14:val="none"/>
        </w:rPr>
      </w:pPr>
      <w:r w:rsidRPr="00C0156E">
        <w:rPr>
          <w:rFonts w:ascii="Sitka Text" w:eastAsia="Times New Roman" w:hAnsi="Sitka Text" w:cstheme="majorBidi"/>
          <w:color w:val="1D2125"/>
          <w:kern w:val="0"/>
          <w:sz w:val="24"/>
          <w:szCs w:val="24"/>
          <w:lang w:eastAsia="en-GB" w:bidi="th-TH"/>
          <w14:ligatures w14:val="none"/>
        </w:rPr>
        <w:t xml:space="preserve">This extension of non-self, radicalised within </w:t>
      </w:r>
      <w:proofErr w:type="spellStart"/>
      <w:r w:rsidRPr="00C0156E">
        <w:rPr>
          <w:rFonts w:ascii="Sitka Text" w:eastAsia="Times New Roman" w:hAnsi="Sitka Text" w:cstheme="majorBidi"/>
          <w:color w:val="1D2125"/>
          <w:kern w:val="0"/>
          <w:sz w:val="24"/>
          <w:szCs w:val="24"/>
          <w:lang w:eastAsia="en-GB" w:bidi="th-TH"/>
          <w14:ligatures w14:val="none"/>
        </w:rPr>
        <w:t>Mahāyāna</w:t>
      </w:r>
      <w:proofErr w:type="spellEnd"/>
      <w:r w:rsidRPr="00C0156E">
        <w:rPr>
          <w:rFonts w:ascii="Sitka Text" w:eastAsia="Times New Roman" w:hAnsi="Sitka Text" w:cstheme="majorBidi"/>
          <w:color w:val="1D2125"/>
          <w:kern w:val="0"/>
          <w:sz w:val="24"/>
          <w:szCs w:val="24"/>
          <w:lang w:eastAsia="en-GB" w:bidi="th-TH"/>
          <w14:ligatures w14:val="none"/>
        </w:rPr>
        <w:t>, brings into focus an unresolved philosophical problem: how to coherently account for continuity and transformation within Buddhist thought.</w:t>
      </w:r>
    </w:p>
    <w:p w14:paraId="264E1786" w14:textId="77777777" w:rsidR="00D346C4" w:rsidRPr="00C0156E" w:rsidRDefault="00D346C4" w:rsidP="00D346C4">
      <w:pPr>
        <w:spacing w:line="480" w:lineRule="auto"/>
        <w:jc w:val="center"/>
        <w:rPr>
          <w:rFonts w:ascii="Sitka Text" w:eastAsia="Times New Roman" w:hAnsi="Sitka Text" w:cstheme="majorBidi"/>
          <w:color w:val="1D2125"/>
          <w:kern w:val="0"/>
          <w:sz w:val="48"/>
          <w:szCs w:val="48"/>
          <w:lang w:eastAsia="en-GB" w:bidi="th-TH"/>
          <w14:ligatures w14:val="none"/>
        </w:rPr>
      </w:pPr>
      <w:r w:rsidRPr="00C0156E">
        <w:rPr>
          <w:rFonts w:ascii="Sitka Text" w:eastAsia="Times New Roman" w:hAnsi="Sitka Text" w:cstheme="majorBidi"/>
          <w:color w:val="1D2125"/>
          <w:kern w:val="0"/>
          <w:sz w:val="48"/>
          <w:szCs w:val="48"/>
          <w:lang w:eastAsia="en-GB" w:bidi="th-TH"/>
          <w14:ligatures w14:val="none"/>
        </w:rPr>
        <w:t>˜</w:t>
      </w:r>
    </w:p>
    <w:p w14:paraId="1EA0500A" w14:textId="6A013E74" w:rsidR="00F526F7" w:rsidRPr="00C0156E" w:rsidRDefault="00F526F7" w:rsidP="00F526F7">
      <w:pPr>
        <w:spacing w:line="480" w:lineRule="auto"/>
        <w:rPr>
          <w:rFonts w:ascii="Sitka Text" w:eastAsia="Times New Roman" w:hAnsi="Sitka Text" w:cstheme="majorBidi"/>
          <w:color w:val="1D2125"/>
          <w:kern w:val="0"/>
          <w:sz w:val="24"/>
          <w:szCs w:val="24"/>
          <w:lang w:eastAsia="en-GB" w:bidi="th-TH"/>
          <w14:ligatures w14:val="none"/>
        </w:rPr>
      </w:pPr>
      <w:r w:rsidRPr="00C0156E">
        <w:rPr>
          <w:rFonts w:ascii="Sitka Text" w:eastAsia="Times New Roman" w:hAnsi="Sitka Text" w:cstheme="majorBidi"/>
          <w:color w:val="1D2125"/>
          <w:kern w:val="0"/>
          <w:sz w:val="24"/>
          <w:szCs w:val="24"/>
          <w:lang w:eastAsia="en-GB" w:bidi="th-TH"/>
          <w14:ligatures w14:val="none"/>
        </w:rPr>
        <w:t xml:space="preserve">If all phenomena are empty of inherent nature, </w:t>
      </w:r>
      <w:r w:rsidRPr="00AF559F">
        <w:rPr>
          <w:rFonts w:ascii="Sitka Text" w:eastAsia="Times New Roman" w:hAnsi="Sitka Text" w:cstheme="majorBidi"/>
          <w:color w:val="1D2125"/>
          <w:kern w:val="0"/>
          <w:sz w:val="24"/>
          <w:szCs w:val="24"/>
          <w:lang w:eastAsia="en-GB" w:bidi="th-TH"/>
          <w14:ligatures w14:val="none"/>
        </w:rPr>
        <w:t>how can continuity, memory, and karmic efficacy be coherently explained?</w:t>
      </w:r>
      <w:r w:rsidRPr="00C0156E">
        <w:rPr>
          <w:rFonts w:ascii="Sitka Text" w:eastAsia="Times New Roman" w:hAnsi="Sitka Text" w:cstheme="majorBidi"/>
          <w:color w:val="1D2125"/>
          <w:kern w:val="0"/>
          <w:sz w:val="24"/>
          <w:szCs w:val="24"/>
          <w:lang w:eastAsia="en-GB" w:bidi="th-TH"/>
          <w14:ligatures w14:val="none"/>
        </w:rPr>
        <w:t xml:space="preserve"> </w:t>
      </w:r>
      <w:r w:rsidR="004C1A3B" w:rsidRPr="00C0156E">
        <w:rPr>
          <w:rFonts w:ascii="Sitka Text" w:eastAsia="Times New Roman" w:hAnsi="Sitka Text" w:cstheme="majorBidi"/>
          <w:color w:val="1D2125"/>
          <w:kern w:val="0"/>
          <w:sz w:val="24"/>
          <w:szCs w:val="24"/>
          <w:lang w:eastAsia="en-GB" w:bidi="th-TH"/>
          <w14:ligatures w14:val="none"/>
        </w:rPr>
        <w:t>T</w:t>
      </w:r>
      <w:r w:rsidRPr="00C0156E">
        <w:rPr>
          <w:rFonts w:ascii="Sitka Text" w:eastAsia="Times New Roman" w:hAnsi="Sitka Text" w:cstheme="majorBidi"/>
          <w:color w:val="1D2125"/>
          <w:kern w:val="0"/>
          <w:sz w:val="24"/>
          <w:szCs w:val="24"/>
          <w:lang w:eastAsia="en-GB" w:bidi="th-TH"/>
          <w14:ligatures w14:val="none"/>
        </w:rPr>
        <w:t xml:space="preserve">he universal application of </w:t>
      </w:r>
      <w:proofErr w:type="spellStart"/>
      <w:r w:rsidRPr="00C0156E">
        <w:rPr>
          <w:rFonts w:ascii="Sitka Text" w:eastAsia="Times New Roman" w:hAnsi="Sitka Text" w:cstheme="majorBidi"/>
          <w:i/>
          <w:iCs/>
          <w:color w:val="1D2125"/>
          <w:kern w:val="0"/>
          <w:sz w:val="24"/>
          <w:szCs w:val="24"/>
          <w:lang w:eastAsia="en-GB" w:bidi="th-TH"/>
          <w14:ligatures w14:val="none"/>
        </w:rPr>
        <w:t>śūnyatā</w:t>
      </w:r>
      <w:proofErr w:type="spellEnd"/>
      <w:r w:rsidRPr="00C0156E">
        <w:rPr>
          <w:rFonts w:ascii="Sitka Text" w:eastAsia="Times New Roman" w:hAnsi="Sitka Text" w:cstheme="majorBidi"/>
          <w:color w:val="1D2125"/>
          <w:kern w:val="0"/>
          <w:sz w:val="24"/>
          <w:szCs w:val="24"/>
          <w:lang w:eastAsia="en-GB" w:bidi="th-TH"/>
          <w14:ligatures w14:val="none"/>
        </w:rPr>
        <w:t xml:space="preserve"> threatens to destabilise precisely those features of experience that Buddhist soteriology presupposes: moral responsibility, experiential coherence, and the </w:t>
      </w:r>
      <w:r w:rsidR="006261A5" w:rsidRPr="00C0156E">
        <w:rPr>
          <w:rFonts w:ascii="Sitka Text" w:eastAsia="Times New Roman" w:hAnsi="Sitka Text" w:cstheme="majorBidi"/>
          <w:color w:val="1D2125"/>
          <w:kern w:val="0"/>
          <w:sz w:val="24"/>
          <w:szCs w:val="24"/>
          <w:lang w:eastAsia="en-GB" w:bidi="th-TH"/>
          <w14:ligatures w14:val="none"/>
        </w:rPr>
        <w:t xml:space="preserve">philosophical coherence </w:t>
      </w:r>
      <w:r w:rsidRPr="00C0156E">
        <w:rPr>
          <w:rFonts w:ascii="Sitka Text" w:eastAsia="Times New Roman" w:hAnsi="Sitka Text" w:cstheme="majorBidi"/>
          <w:color w:val="1D2125"/>
          <w:kern w:val="0"/>
          <w:sz w:val="24"/>
          <w:szCs w:val="24"/>
          <w:lang w:eastAsia="en-GB" w:bidi="th-TH"/>
          <w14:ligatures w14:val="none"/>
        </w:rPr>
        <w:t>of the path to liberation.</w:t>
      </w:r>
    </w:p>
    <w:p w14:paraId="072B4775" w14:textId="51357E18" w:rsidR="00F526F7" w:rsidRPr="00C0156E" w:rsidRDefault="00F526F7" w:rsidP="00F526F7">
      <w:pPr>
        <w:spacing w:line="480" w:lineRule="auto"/>
        <w:rPr>
          <w:rFonts w:ascii="Sitka Text" w:eastAsia="Times New Roman" w:hAnsi="Sitka Text" w:cstheme="majorBidi"/>
          <w:color w:val="1D2125"/>
          <w:kern w:val="0"/>
          <w:sz w:val="24"/>
          <w:szCs w:val="24"/>
          <w:lang w:eastAsia="en-GB" w:bidi="th-TH"/>
          <w14:ligatures w14:val="none"/>
        </w:rPr>
      </w:pPr>
      <w:r w:rsidRPr="00C0156E">
        <w:rPr>
          <w:rFonts w:ascii="Sitka Text" w:eastAsia="Times New Roman" w:hAnsi="Sitka Text" w:cstheme="majorBidi"/>
          <w:color w:val="1D2125"/>
          <w:kern w:val="0"/>
          <w:sz w:val="24"/>
          <w:szCs w:val="24"/>
          <w:lang w:eastAsia="en-GB" w:bidi="th-TH"/>
          <w14:ligatures w14:val="none"/>
        </w:rPr>
        <w:t>This problem does not arise from nihilism, but from the internal logic of emptiness itself. Once both persons and dharmas are denied intrinsic existence, continuity can</w:t>
      </w:r>
      <w:r w:rsidR="0003618D" w:rsidRPr="00C0156E">
        <w:rPr>
          <w:rFonts w:ascii="Sitka Text" w:eastAsia="Times New Roman" w:hAnsi="Sitka Text" w:cstheme="majorBidi"/>
          <w:color w:val="1D2125"/>
          <w:kern w:val="0"/>
          <w:sz w:val="24"/>
          <w:szCs w:val="24"/>
          <w:lang w:eastAsia="en-GB" w:bidi="th-TH"/>
          <w14:ligatures w14:val="none"/>
        </w:rPr>
        <w:t>not</w:t>
      </w:r>
      <w:r w:rsidRPr="00C0156E">
        <w:rPr>
          <w:rFonts w:ascii="Sitka Text" w:eastAsia="Times New Roman" w:hAnsi="Sitka Text" w:cstheme="majorBidi"/>
          <w:color w:val="1D2125"/>
          <w:kern w:val="0"/>
          <w:sz w:val="24"/>
          <w:szCs w:val="24"/>
          <w:lang w:eastAsia="en-GB" w:bidi="th-TH"/>
          <w14:ligatures w14:val="none"/>
        </w:rPr>
        <w:t xml:space="preserve"> be grounded even in momentary </w:t>
      </w:r>
      <w:r w:rsidR="003F7D1B" w:rsidRPr="00C0156E">
        <w:rPr>
          <w:rFonts w:ascii="Sitka Text" w:eastAsia="Times New Roman" w:hAnsi="Sitka Text" w:cstheme="majorBidi"/>
          <w:color w:val="1D2125"/>
          <w:kern w:val="0"/>
          <w:sz w:val="24"/>
          <w:szCs w:val="24"/>
          <w:lang w:eastAsia="en-GB" w:bidi="th-TH"/>
          <w14:ligatures w14:val="none"/>
        </w:rPr>
        <w:t>events</w:t>
      </w:r>
      <w:r w:rsidRPr="00C0156E">
        <w:rPr>
          <w:rFonts w:ascii="Sitka Text" w:eastAsia="Times New Roman" w:hAnsi="Sitka Text" w:cstheme="majorBidi"/>
          <w:color w:val="1D2125"/>
          <w:kern w:val="0"/>
          <w:sz w:val="24"/>
          <w:szCs w:val="24"/>
          <w:lang w:eastAsia="en-GB" w:bidi="th-TH"/>
          <w14:ligatures w14:val="none"/>
        </w:rPr>
        <w:t xml:space="preserve">. </w:t>
      </w:r>
      <w:proofErr w:type="spellStart"/>
      <w:r w:rsidRPr="00C0156E">
        <w:rPr>
          <w:rFonts w:ascii="Sitka Text" w:eastAsia="Times New Roman" w:hAnsi="Sitka Text" w:cstheme="majorBidi"/>
          <w:color w:val="1D2125"/>
          <w:kern w:val="0"/>
          <w:sz w:val="24"/>
          <w:szCs w:val="24"/>
          <w:lang w:eastAsia="en-GB" w:bidi="th-TH"/>
          <w14:ligatures w14:val="none"/>
        </w:rPr>
        <w:t>Mahāyāna</w:t>
      </w:r>
      <w:proofErr w:type="spellEnd"/>
      <w:r w:rsidRPr="00C0156E">
        <w:rPr>
          <w:rFonts w:ascii="Sitka Text" w:eastAsia="Times New Roman" w:hAnsi="Sitka Text" w:cstheme="majorBidi"/>
          <w:color w:val="1D2125"/>
          <w:kern w:val="0"/>
          <w:sz w:val="24"/>
          <w:szCs w:val="24"/>
          <w:lang w:eastAsia="en-GB" w:bidi="th-TH"/>
          <w14:ligatures w14:val="none"/>
        </w:rPr>
        <w:t xml:space="preserve"> thinkers recognised this tension early on: without some account of how experience persists and transforms, emptiness risks undermining the very conditions for awakening it is meant to suppor</w:t>
      </w:r>
      <w:r w:rsidRPr="00663953">
        <w:rPr>
          <w:rFonts w:ascii="Sitka Text" w:eastAsia="Times New Roman" w:hAnsi="Sitka Text" w:cstheme="majorBidi"/>
          <w:color w:val="1D2125"/>
          <w:kern w:val="0"/>
          <w:sz w:val="24"/>
          <w:szCs w:val="24"/>
          <w:lang w:eastAsia="en-GB" w:bidi="th-TH"/>
          <w14:ligatures w14:val="none"/>
        </w:rPr>
        <w:t>t.</w:t>
      </w:r>
      <w:r w:rsidR="004C1A3B" w:rsidRPr="00663953">
        <w:rPr>
          <w:rStyle w:val="Voetnootmarkering"/>
          <w:rFonts w:ascii="Sitka Text" w:eastAsia="Times New Roman" w:hAnsi="Sitka Text" w:cstheme="majorBidi"/>
          <w:color w:val="1D2125"/>
          <w:kern w:val="0"/>
          <w:sz w:val="24"/>
          <w:szCs w:val="24"/>
          <w:lang w:eastAsia="en-GB" w:bidi="th-TH"/>
          <w14:ligatures w14:val="none"/>
        </w:rPr>
        <w:footnoteReference w:id="30"/>
      </w:r>
    </w:p>
    <w:p w14:paraId="580B4FF6" w14:textId="5EEC1BBE" w:rsidR="00F526F7" w:rsidRPr="00C0156E" w:rsidRDefault="00F526F7" w:rsidP="00F526F7">
      <w:pPr>
        <w:spacing w:line="480" w:lineRule="auto"/>
        <w:rPr>
          <w:rFonts w:ascii="Sitka Text" w:eastAsia="Times New Roman" w:hAnsi="Sitka Text" w:cstheme="majorBidi"/>
          <w:color w:val="1D2125"/>
          <w:kern w:val="0"/>
          <w:sz w:val="24"/>
          <w:szCs w:val="24"/>
          <w:lang w:eastAsia="en-GB" w:bidi="th-TH"/>
          <w14:ligatures w14:val="none"/>
        </w:rPr>
      </w:pPr>
      <w:r w:rsidRPr="00C0156E">
        <w:rPr>
          <w:rFonts w:ascii="Sitka Text" w:eastAsia="Times New Roman" w:hAnsi="Sitka Text" w:cstheme="majorBidi"/>
          <w:color w:val="1D2125"/>
          <w:kern w:val="0"/>
          <w:sz w:val="24"/>
          <w:szCs w:val="24"/>
          <w:lang w:eastAsia="en-GB" w:bidi="th-TH"/>
          <w14:ligatures w14:val="none"/>
        </w:rPr>
        <w:t xml:space="preserve">The </w:t>
      </w:r>
      <w:proofErr w:type="spellStart"/>
      <w:r w:rsidRPr="00C0156E">
        <w:rPr>
          <w:rFonts w:ascii="Sitka Text" w:eastAsia="Times New Roman" w:hAnsi="Sitka Text" w:cstheme="majorBidi"/>
          <w:color w:val="1D2125"/>
          <w:kern w:val="0"/>
          <w:sz w:val="24"/>
          <w:szCs w:val="24"/>
          <w:lang w:eastAsia="en-GB" w:bidi="th-TH"/>
          <w14:ligatures w14:val="none"/>
        </w:rPr>
        <w:t>Yogācāra</w:t>
      </w:r>
      <w:proofErr w:type="spellEnd"/>
      <w:r w:rsidRPr="00C0156E">
        <w:rPr>
          <w:rFonts w:ascii="Sitka Text" w:eastAsia="Times New Roman" w:hAnsi="Sitka Text" w:cstheme="majorBidi"/>
          <w:color w:val="1D2125"/>
          <w:kern w:val="0"/>
          <w:sz w:val="24"/>
          <w:szCs w:val="24"/>
          <w:lang w:eastAsia="en-GB" w:bidi="th-TH"/>
          <w14:ligatures w14:val="none"/>
        </w:rPr>
        <w:t xml:space="preserve"> tradition takes this challenge seriously. Rather than retreating from emptiness, it reframes the analysis by shifting attention to cognition and </w:t>
      </w:r>
      <w:r w:rsidRPr="00C0156E">
        <w:rPr>
          <w:rFonts w:ascii="Sitka Text" w:eastAsia="Times New Roman" w:hAnsi="Sitka Text" w:cstheme="majorBidi"/>
          <w:color w:val="1D2125"/>
          <w:kern w:val="0"/>
          <w:sz w:val="24"/>
          <w:szCs w:val="24"/>
          <w:lang w:eastAsia="en-GB" w:bidi="th-TH"/>
          <w14:ligatures w14:val="none"/>
        </w:rPr>
        <w:lastRenderedPageBreak/>
        <w:t xml:space="preserve">experience, seeking to explain continuity and karmic transmission </w:t>
      </w:r>
      <w:r w:rsidRPr="00AF74BA">
        <w:rPr>
          <w:rFonts w:ascii="Sitka Text" w:eastAsia="Times New Roman" w:hAnsi="Sitka Text" w:cstheme="majorBidi"/>
          <w:color w:val="1D2125"/>
          <w:kern w:val="0"/>
          <w:sz w:val="24"/>
          <w:szCs w:val="24"/>
          <w:lang w:eastAsia="en-GB" w:bidi="th-TH"/>
          <w14:ligatures w14:val="none"/>
        </w:rPr>
        <w:t xml:space="preserve">without reintroducing a substantial self. </w:t>
      </w:r>
    </w:p>
    <w:p w14:paraId="5645D2B0" w14:textId="56C17029" w:rsidR="00F526F7" w:rsidRPr="00C0156E" w:rsidRDefault="00F526F7" w:rsidP="00F526F7">
      <w:pPr>
        <w:spacing w:line="480" w:lineRule="auto"/>
        <w:rPr>
          <w:rFonts w:ascii="Sitka Text" w:eastAsia="Times New Roman" w:hAnsi="Sitka Text" w:cstheme="majorBidi"/>
          <w:color w:val="1D2125"/>
          <w:kern w:val="0"/>
          <w:sz w:val="24"/>
          <w:szCs w:val="24"/>
          <w:lang w:eastAsia="en-GB" w:bidi="th-TH"/>
          <w14:ligatures w14:val="none"/>
        </w:rPr>
      </w:pPr>
      <w:proofErr w:type="spellStart"/>
      <w:r w:rsidRPr="00C0156E">
        <w:rPr>
          <w:rFonts w:ascii="Sitka Text" w:eastAsia="Times New Roman" w:hAnsi="Sitka Text" w:cstheme="majorBidi"/>
          <w:color w:val="1D2125"/>
          <w:kern w:val="0"/>
          <w:sz w:val="24"/>
          <w:szCs w:val="24"/>
          <w:lang w:eastAsia="en-GB" w:bidi="th-TH"/>
          <w14:ligatures w14:val="none"/>
        </w:rPr>
        <w:t>Yogācāra</w:t>
      </w:r>
      <w:proofErr w:type="spellEnd"/>
      <w:r w:rsidRPr="00C0156E">
        <w:rPr>
          <w:rFonts w:ascii="Sitka Text" w:eastAsia="Times New Roman" w:hAnsi="Sitka Text" w:cstheme="majorBidi"/>
          <w:color w:val="1D2125"/>
          <w:kern w:val="0"/>
          <w:sz w:val="24"/>
          <w:szCs w:val="24"/>
          <w:lang w:eastAsia="en-GB" w:bidi="th-TH"/>
          <w14:ligatures w14:val="none"/>
        </w:rPr>
        <w:t xml:space="preserve"> introduces </w:t>
      </w:r>
      <w:proofErr w:type="spellStart"/>
      <w:r w:rsidRPr="00C0156E">
        <w:rPr>
          <w:rFonts w:ascii="Sitka Text" w:eastAsia="Times New Roman" w:hAnsi="Sitka Text" w:cstheme="majorBidi"/>
          <w:i/>
          <w:iCs/>
          <w:color w:val="1D2125"/>
          <w:kern w:val="0"/>
          <w:sz w:val="24"/>
          <w:szCs w:val="24"/>
          <w:lang w:eastAsia="en-GB" w:bidi="th-TH"/>
          <w14:ligatures w14:val="none"/>
        </w:rPr>
        <w:t>vijñaptimātra</w:t>
      </w:r>
      <w:proofErr w:type="spellEnd"/>
      <w:r w:rsidRPr="00C0156E">
        <w:rPr>
          <w:rFonts w:ascii="Sitka Text" w:eastAsia="Times New Roman" w:hAnsi="Sitka Text" w:cstheme="majorBidi"/>
          <w:color w:val="1D2125"/>
          <w:kern w:val="0"/>
          <w:sz w:val="24"/>
          <w:szCs w:val="24"/>
          <w:lang w:eastAsia="en-GB" w:bidi="th-TH"/>
          <w14:ligatures w14:val="none"/>
        </w:rPr>
        <w:t xml:space="preserve"> as a way of clarifying experience without appealing to metaphysical entities. </w:t>
      </w:r>
      <w:r w:rsidR="00542E82">
        <w:rPr>
          <w:rFonts w:ascii="Sitka Text" w:eastAsia="Times New Roman" w:hAnsi="Sitka Text" w:cstheme="majorBidi"/>
          <w:color w:val="1D2125"/>
          <w:kern w:val="0"/>
          <w:sz w:val="24"/>
          <w:szCs w:val="24"/>
          <w:lang w:eastAsia="en-GB" w:bidi="th-TH"/>
          <w14:ligatures w14:val="none"/>
        </w:rPr>
        <w:t>Instead of</w:t>
      </w:r>
      <w:r w:rsidRPr="00C0156E">
        <w:rPr>
          <w:rFonts w:ascii="Sitka Text" w:eastAsia="Times New Roman" w:hAnsi="Sitka Text" w:cstheme="majorBidi"/>
          <w:color w:val="1D2125"/>
          <w:kern w:val="0"/>
          <w:sz w:val="24"/>
          <w:szCs w:val="24"/>
          <w:lang w:eastAsia="en-GB" w:bidi="th-TH"/>
          <w14:ligatures w14:val="none"/>
        </w:rPr>
        <w:t xml:space="preserve"> proposing an idealist ontology, it </w:t>
      </w:r>
      <w:r w:rsidRPr="00AF74BA">
        <w:rPr>
          <w:rFonts w:ascii="Sitka Text" w:eastAsia="Times New Roman" w:hAnsi="Sitka Text" w:cstheme="majorBidi"/>
          <w:color w:val="1D2125"/>
          <w:kern w:val="0"/>
          <w:sz w:val="24"/>
          <w:szCs w:val="24"/>
          <w:lang w:eastAsia="en-GB" w:bidi="th-TH"/>
          <w14:ligatures w14:val="none"/>
        </w:rPr>
        <w:t>treats mind-only as a phenomenological account</w:t>
      </w:r>
      <w:r w:rsidR="00542E82">
        <w:rPr>
          <w:rFonts w:ascii="Sitka Text" w:eastAsia="Times New Roman" w:hAnsi="Sitka Text" w:cstheme="majorBidi"/>
          <w:color w:val="1D2125"/>
          <w:kern w:val="0"/>
          <w:sz w:val="24"/>
          <w:szCs w:val="24"/>
          <w:lang w:eastAsia="en-GB" w:bidi="th-TH"/>
          <w14:ligatures w14:val="none"/>
        </w:rPr>
        <w:t>.</w:t>
      </w:r>
      <w:r w:rsidRPr="00C0156E">
        <w:rPr>
          <w:rFonts w:ascii="Sitka Text" w:eastAsia="Times New Roman" w:hAnsi="Sitka Text" w:cstheme="majorBidi"/>
          <w:color w:val="1D2125"/>
          <w:kern w:val="0"/>
          <w:sz w:val="24"/>
          <w:szCs w:val="24"/>
          <w:lang w:eastAsia="en-GB" w:bidi="th-TH"/>
          <w14:ligatures w14:val="none"/>
        </w:rPr>
        <w:t xml:space="preserve"> </w:t>
      </w:r>
      <w:proofErr w:type="spellStart"/>
      <w:r w:rsidR="004C1A3B" w:rsidRPr="00C0156E">
        <w:rPr>
          <w:rFonts w:ascii="Sitka Text" w:eastAsia="Times New Roman" w:hAnsi="Sitka Text" w:cstheme="majorBidi"/>
          <w:color w:val="1D2125"/>
          <w:kern w:val="0"/>
          <w:sz w:val="24"/>
          <w:szCs w:val="24"/>
          <w:lang w:eastAsia="en-GB" w:bidi="th-TH"/>
          <w14:ligatures w14:val="none"/>
        </w:rPr>
        <w:t>V</w:t>
      </w:r>
      <w:r w:rsidRPr="00C0156E">
        <w:rPr>
          <w:rFonts w:ascii="Sitka Text" w:eastAsia="Times New Roman" w:hAnsi="Sitka Text" w:cstheme="majorBidi"/>
          <w:i/>
          <w:iCs/>
          <w:color w:val="1D2125"/>
          <w:kern w:val="0"/>
          <w:sz w:val="24"/>
          <w:szCs w:val="24"/>
          <w:lang w:eastAsia="en-GB" w:bidi="th-TH"/>
          <w14:ligatures w14:val="none"/>
        </w:rPr>
        <w:t>ijñaptimātra</w:t>
      </w:r>
      <w:proofErr w:type="spellEnd"/>
      <w:r w:rsidRPr="00C0156E">
        <w:rPr>
          <w:rFonts w:ascii="Sitka Text" w:eastAsia="Times New Roman" w:hAnsi="Sitka Text" w:cstheme="majorBidi"/>
          <w:color w:val="1D2125"/>
          <w:kern w:val="0"/>
          <w:sz w:val="24"/>
          <w:szCs w:val="24"/>
          <w:lang w:eastAsia="en-GB" w:bidi="th-TH"/>
          <w14:ligatures w14:val="none"/>
        </w:rPr>
        <w:t xml:space="preserve"> </w:t>
      </w:r>
      <w:r w:rsidR="003F7D1B" w:rsidRPr="00C0156E">
        <w:rPr>
          <w:rFonts w:ascii="Sitka Text" w:eastAsia="Times New Roman" w:hAnsi="Sitka Text" w:cstheme="majorBidi"/>
          <w:color w:val="1D2125"/>
          <w:kern w:val="0"/>
          <w:sz w:val="24"/>
          <w:szCs w:val="24"/>
          <w:lang w:eastAsia="en-GB" w:bidi="th-TH"/>
          <w14:ligatures w14:val="none"/>
        </w:rPr>
        <w:t>addresses</w:t>
      </w:r>
      <w:r w:rsidRPr="00C0156E">
        <w:rPr>
          <w:rFonts w:ascii="Sitka Text" w:eastAsia="Times New Roman" w:hAnsi="Sitka Text" w:cstheme="majorBidi"/>
          <w:color w:val="1D2125"/>
          <w:kern w:val="0"/>
          <w:sz w:val="24"/>
          <w:szCs w:val="24"/>
          <w:lang w:eastAsia="en-GB" w:bidi="th-TH"/>
          <w14:ligatures w14:val="none"/>
        </w:rPr>
        <w:t xml:space="preserve"> how phenomena are given in experience: what appears as an external world is always mediated by cognitive processes and interpretive structures</w:t>
      </w:r>
      <w:r w:rsidRPr="00AF74BA">
        <w:rPr>
          <w:rFonts w:ascii="Sitka Text" w:eastAsia="Times New Roman" w:hAnsi="Sitka Text" w:cstheme="majorBidi"/>
          <w:color w:val="1D2125"/>
          <w:kern w:val="0"/>
          <w:sz w:val="24"/>
          <w:szCs w:val="24"/>
          <w:lang w:eastAsia="en-GB" w:bidi="th-TH"/>
          <w14:ligatures w14:val="none"/>
        </w:rPr>
        <w:t>.</w:t>
      </w:r>
      <w:r w:rsidRPr="00AF74BA">
        <w:rPr>
          <w:rStyle w:val="Voetnootmarkering"/>
          <w:rFonts w:ascii="Sitka Text" w:eastAsia="Times New Roman" w:hAnsi="Sitka Text" w:cstheme="majorBidi"/>
          <w:color w:val="1D2125"/>
          <w:kern w:val="0"/>
          <w:sz w:val="24"/>
          <w:szCs w:val="24"/>
          <w:lang w:eastAsia="en-GB" w:bidi="th-TH"/>
          <w14:ligatures w14:val="none"/>
        </w:rPr>
        <w:footnoteReference w:id="31"/>
      </w:r>
    </w:p>
    <w:p w14:paraId="4ACCAA8B" w14:textId="25FB9AAF" w:rsidR="00F526F7" w:rsidRPr="00C0156E" w:rsidRDefault="00F526F7" w:rsidP="00F526F7">
      <w:pPr>
        <w:spacing w:line="480" w:lineRule="auto"/>
        <w:rPr>
          <w:rFonts w:ascii="Sitka Text" w:eastAsia="Times New Roman" w:hAnsi="Sitka Text" w:cstheme="majorBidi"/>
          <w:color w:val="1D2125"/>
          <w:kern w:val="0"/>
          <w:sz w:val="24"/>
          <w:szCs w:val="24"/>
          <w:lang w:eastAsia="en-GB" w:bidi="th-TH"/>
          <w14:ligatures w14:val="none"/>
        </w:rPr>
      </w:pPr>
      <w:r w:rsidRPr="00C0156E">
        <w:rPr>
          <w:rFonts w:ascii="Sitka Text" w:eastAsia="Times New Roman" w:hAnsi="Sitka Text" w:cstheme="majorBidi"/>
          <w:color w:val="1D2125"/>
          <w:kern w:val="0"/>
          <w:sz w:val="24"/>
          <w:szCs w:val="24"/>
          <w:lang w:eastAsia="en-GB" w:bidi="th-TH"/>
          <w14:ligatures w14:val="none"/>
        </w:rPr>
        <w:t xml:space="preserve">Within this framework, the sense of self is understood as </w:t>
      </w:r>
      <w:r w:rsidRPr="00AF74BA">
        <w:rPr>
          <w:rFonts w:ascii="Sitka Text" w:eastAsia="Times New Roman" w:hAnsi="Sitka Text" w:cstheme="majorBidi"/>
          <w:color w:val="1D2125"/>
          <w:kern w:val="0"/>
          <w:sz w:val="24"/>
          <w:szCs w:val="24"/>
          <w:lang w:eastAsia="en-GB" w:bidi="th-TH"/>
          <w14:ligatures w14:val="none"/>
        </w:rPr>
        <w:t xml:space="preserve">a construction of experience </w:t>
      </w:r>
      <w:r w:rsidR="00E62DAF" w:rsidRPr="00E62DAF">
        <w:rPr>
          <w:rFonts w:ascii="Sitka Text" w:eastAsia="Times New Roman" w:hAnsi="Sitka Text" w:cstheme="majorBidi"/>
          <w:color w:val="1D2125"/>
          <w:kern w:val="0"/>
          <w:sz w:val="24"/>
          <w:szCs w:val="24"/>
          <w:lang w:eastAsia="en-GB" w:bidi="th-TH"/>
          <w14:ligatures w14:val="none"/>
        </w:rPr>
        <w:t>as opposed to</w:t>
      </w:r>
      <w:r w:rsidR="00E62DAF">
        <w:rPr>
          <w:rFonts w:ascii="Sitka Text" w:eastAsia="Times New Roman" w:hAnsi="Sitka Text" w:cstheme="majorBidi"/>
          <w:color w:val="1D2125"/>
          <w:kern w:val="0"/>
          <w:sz w:val="24"/>
          <w:szCs w:val="24"/>
          <w:lang w:eastAsia="en-GB" w:bidi="th-TH"/>
          <w14:ligatures w14:val="none"/>
        </w:rPr>
        <w:t xml:space="preserve"> </w:t>
      </w:r>
      <w:r w:rsidRPr="00AF74BA">
        <w:rPr>
          <w:rFonts w:ascii="Sitka Text" w:eastAsia="Times New Roman" w:hAnsi="Sitka Text" w:cstheme="majorBidi"/>
          <w:color w:val="1D2125"/>
          <w:kern w:val="0"/>
          <w:sz w:val="24"/>
          <w:szCs w:val="24"/>
          <w:lang w:eastAsia="en-GB" w:bidi="th-TH"/>
          <w14:ligatures w14:val="none"/>
        </w:rPr>
        <w:t>an underlying subject.</w:t>
      </w:r>
      <w:r w:rsidRPr="00C0156E">
        <w:rPr>
          <w:rFonts w:ascii="Sitka Text" w:eastAsia="Times New Roman" w:hAnsi="Sitka Text" w:cstheme="majorBidi"/>
          <w:color w:val="1D2125"/>
          <w:kern w:val="0"/>
          <w:sz w:val="24"/>
          <w:szCs w:val="24"/>
          <w:lang w:eastAsia="en-GB" w:bidi="th-TH"/>
          <w14:ligatures w14:val="none"/>
        </w:rPr>
        <w:t xml:space="preserve"> The apparent unity and persistence of the </w:t>
      </w:r>
      <w:proofErr w:type="spellStart"/>
      <w:r w:rsidRPr="00C0156E">
        <w:rPr>
          <w:rFonts w:ascii="Sitka Text" w:eastAsia="Times New Roman" w:hAnsi="Sitka Text" w:cstheme="majorBidi"/>
          <w:color w:val="1D2125"/>
          <w:kern w:val="0"/>
          <w:sz w:val="24"/>
          <w:szCs w:val="24"/>
          <w:lang w:eastAsia="en-GB" w:bidi="th-TH"/>
          <w14:ligatures w14:val="none"/>
        </w:rPr>
        <w:t>self arise</w:t>
      </w:r>
      <w:proofErr w:type="spellEnd"/>
      <w:r w:rsidRPr="00C0156E">
        <w:rPr>
          <w:rFonts w:ascii="Sitka Text" w:eastAsia="Times New Roman" w:hAnsi="Sitka Text" w:cstheme="majorBidi"/>
          <w:color w:val="1D2125"/>
          <w:kern w:val="0"/>
          <w:sz w:val="24"/>
          <w:szCs w:val="24"/>
          <w:lang w:eastAsia="en-GB" w:bidi="th-TH"/>
          <w14:ligatures w14:val="none"/>
        </w:rPr>
        <w:t xml:space="preserve"> from habitual patterns of cognition, not from a substantial core. By analysing how experience is structured and misinterpreted, </w:t>
      </w:r>
      <w:proofErr w:type="spellStart"/>
      <w:r w:rsidRPr="00C0156E">
        <w:rPr>
          <w:rFonts w:ascii="Sitka Text" w:eastAsia="Times New Roman" w:hAnsi="Sitka Text" w:cstheme="majorBidi"/>
          <w:color w:val="1D2125"/>
          <w:kern w:val="0"/>
          <w:sz w:val="24"/>
          <w:szCs w:val="24"/>
          <w:lang w:eastAsia="en-GB" w:bidi="th-TH"/>
          <w14:ligatures w14:val="none"/>
        </w:rPr>
        <w:t>Yogācāra</w:t>
      </w:r>
      <w:proofErr w:type="spellEnd"/>
      <w:r w:rsidRPr="00C0156E">
        <w:rPr>
          <w:rFonts w:ascii="Sitka Text" w:eastAsia="Times New Roman" w:hAnsi="Sitka Text" w:cstheme="majorBidi"/>
          <w:color w:val="1D2125"/>
          <w:kern w:val="0"/>
          <w:sz w:val="24"/>
          <w:szCs w:val="24"/>
          <w:lang w:eastAsia="en-GB" w:bidi="th-TH"/>
          <w14:ligatures w14:val="none"/>
        </w:rPr>
        <w:t xml:space="preserve"> preserves the non-substantialist commitments of </w:t>
      </w:r>
      <w:proofErr w:type="spellStart"/>
      <w:r w:rsidRPr="00C0156E">
        <w:rPr>
          <w:rFonts w:ascii="Sitka Text" w:eastAsia="Times New Roman" w:hAnsi="Sitka Text" w:cstheme="majorBidi"/>
          <w:color w:val="1D2125"/>
          <w:kern w:val="0"/>
          <w:sz w:val="24"/>
          <w:szCs w:val="24"/>
          <w:lang w:eastAsia="en-GB" w:bidi="th-TH"/>
          <w14:ligatures w14:val="none"/>
        </w:rPr>
        <w:t>Mahāyāna</w:t>
      </w:r>
      <w:proofErr w:type="spellEnd"/>
      <w:r w:rsidRPr="00C0156E">
        <w:rPr>
          <w:rFonts w:ascii="Sitka Text" w:eastAsia="Times New Roman" w:hAnsi="Sitka Text" w:cstheme="majorBidi"/>
          <w:color w:val="1D2125"/>
          <w:kern w:val="0"/>
          <w:sz w:val="24"/>
          <w:szCs w:val="24"/>
          <w:lang w:eastAsia="en-GB" w:bidi="th-TH"/>
          <w14:ligatures w14:val="none"/>
        </w:rPr>
        <w:t xml:space="preserve"> while offering a coherent account of personal continuity and transformation.</w:t>
      </w:r>
    </w:p>
    <w:p w14:paraId="49D9356C" w14:textId="107A1662" w:rsidR="00F526F7" w:rsidRPr="00C0156E" w:rsidRDefault="00F526F7" w:rsidP="00F526F7">
      <w:pPr>
        <w:spacing w:line="480" w:lineRule="auto"/>
        <w:rPr>
          <w:rFonts w:ascii="Sitka Text" w:eastAsia="Times New Roman" w:hAnsi="Sitka Text" w:cstheme="majorBidi"/>
          <w:color w:val="1D2125"/>
          <w:kern w:val="0"/>
          <w:sz w:val="24"/>
          <w:szCs w:val="24"/>
          <w:lang w:eastAsia="en-GB" w:bidi="th-TH"/>
          <w14:ligatures w14:val="none"/>
        </w:rPr>
      </w:pPr>
      <w:r w:rsidRPr="00C0156E">
        <w:rPr>
          <w:rFonts w:ascii="Sitka Text" w:eastAsia="Times New Roman" w:hAnsi="Sitka Text" w:cstheme="majorBidi"/>
          <w:color w:val="1D2125"/>
          <w:kern w:val="0"/>
          <w:sz w:val="24"/>
          <w:szCs w:val="24"/>
          <w:lang w:eastAsia="en-GB" w:bidi="th-TH"/>
          <w14:ligatures w14:val="none"/>
        </w:rPr>
        <w:t xml:space="preserve">To address the problem of continuity without reintroducing a self, </w:t>
      </w:r>
      <w:proofErr w:type="spellStart"/>
      <w:r w:rsidRPr="00C0156E">
        <w:rPr>
          <w:rFonts w:ascii="Sitka Text" w:eastAsia="Times New Roman" w:hAnsi="Sitka Text" w:cstheme="majorBidi"/>
          <w:color w:val="1D2125"/>
          <w:kern w:val="0"/>
          <w:sz w:val="24"/>
          <w:szCs w:val="24"/>
          <w:lang w:eastAsia="en-GB" w:bidi="th-TH"/>
          <w14:ligatures w14:val="none"/>
        </w:rPr>
        <w:t>Yogācāra</w:t>
      </w:r>
      <w:proofErr w:type="spellEnd"/>
      <w:r w:rsidRPr="00C0156E">
        <w:rPr>
          <w:rFonts w:ascii="Sitka Text" w:eastAsia="Times New Roman" w:hAnsi="Sitka Text" w:cstheme="majorBidi"/>
          <w:color w:val="1D2125"/>
          <w:kern w:val="0"/>
          <w:sz w:val="24"/>
          <w:szCs w:val="24"/>
          <w:lang w:eastAsia="en-GB" w:bidi="th-TH"/>
          <w14:ligatures w14:val="none"/>
        </w:rPr>
        <w:t xml:space="preserve"> develops the concept of </w:t>
      </w:r>
      <w:proofErr w:type="spellStart"/>
      <w:r w:rsidRPr="00C0156E">
        <w:rPr>
          <w:rFonts w:ascii="Sitka Text" w:eastAsia="Times New Roman" w:hAnsi="Sitka Text" w:cstheme="majorBidi"/>
          <w:i/>
          <w:iCs/>
          <w:color w:val="1D2125"/>
          <w:kern w:val="0"/>
          <w:sz w:val="24"/>
          <w:szCs w:val="24"/>
          <w:lang w:eastAsia="en-GB" w:bidi="th-TH"/>
          <w14:ligatures w14:val="none"/>
        </w:rPr>
        <w:t>ālaya-vijñāna</w:t>
      </w:r>
      <w:proofErr w:type="spellEnd"/>
      <w:r w:rsidRPr="00C0156E">
        <w:rPr>
          <w:rFonts w:ascii="Sitka Text" w:eastAsia="Times New Roman" w:hAnsi="Sitka Text" w:cstheme="majorBidi"/>
          <w:color w:val="1D2125"/>
          <w:kern w:val="0"/>
          <w:sz w:val="24"/>
          <w:szCs w:val="24"/>
          <w:lang w:eastAsia="en-GB" w:bidi="th-TH"/>
          <w14:ligatures w14:val="none"/>
        </w:rPr>
        <w:t xml:space="preserve">. </w:t>
      </w:r>
      <w:r w:rsidR="008B4A65" w:rsidRPr="00C0156E">
        <w:rPr>
          <w:rFonts w:ascii="Sitka Text" w:eastAsia="Times New Roman" w:hAnsi="Sitka Text" w:cstheme="majorBidi"/>
          <w:color w:val="1D2125"/>
          <w:kern w:val="0"/>
          <w:sz w:val="24"/>
          <w:szCs w:val="24"/>
          <w:lang w:eastAsia="en-GB" w:bidi="th-TH"/>
          <w14:ligatures w14:val="none"/>
        </w:rPr>
        <w:t>It</w:t>
      </w:r>
      <w:r w:rsidR="004C1A3B" w:rsidRPr="00C0156E">
        <w:rPr>
          <w:rFonts w:ascii="Sitka Text" w:eastAsia="Times New Roman" w:hAnsi="Sitka Text" w:cstheme="majorBidi"/>
          <w:color w:val="1D2125"/>
          <w:kern w:val="0"/>
          <w:sz w:val="24"/>
          <w:szCs w:val="24"/>
          <w:lang w:eastAsia="en-GB" w:bidi="th-TH"/>
          <w14:ligatures w14:val="none"/>
        </w:rPr>
        <w:t xml:space="preserve"> is</w:t>
      </w:r>
      <w:r w:rsidRPr="00C0156E">
        <w:rPr>
          <w:rFonts w:ascii="Sitka Text" w:eastAsia="Times New Roman" w:hAnsi="Sitka Text" w:cstheme="majorBidi"/>
          <w:color w:val="1D2125"/>
          <w:kern w:val="0"/>
          <w:sz w:val="24"/>
          <w:szCs w:val="24"/>
          <w:lang w:eastAsia="en-GB" w:bidi="th-TH"/>
          <w14:ligatures w14:val="none"/>
        </w:rPr>
        <w:t xml:space="preserve"> characterise</w:t>
      </w:r>
      <w:r w:rsidR="004C1A3B" w:rsidRPr="00C0156E">
        <w:rPr>
          <w:rFonts w:ascii="Sitka Text" w:eastAsia="Times New Roman" w:hAnsi="Sitka Text" w:cstheme="majorBidi"/>
          <w:color w:val="1D2125"/>
          <w:kern w:val="0"/>
          <w:sz w:val="24"/>
          <w:szCs w:val="24"/>
          <w:lang w:eastAsia="en-GB" w:bidi="th-TH"/>
          <w14:ligatures w14:val="none"/>
        </w:rPr>
        <w:t xml:space="preserve">d </w:t>
      </w:r>
      <w:r w:rsidRPr="00C0156E">
        <w:rPr>
          <w:rFonts w:ascii="Sitka Text" w:eastAsia="Times New Roman" w:hAnsi="Sitka Text" w:cstheme="majorBidi"/>
          <w:color w:val="1D2125"/>
          <w:kern w:val="0"/>
          <w:sz w:val="24"/>
          <w:szCs w:val="24"/>
          <w:lang w:eastAsia="en-GB" w:bidi="th-TH"/>
          <w14:ligatures w14:val="none"/>
        </w:rPr>
        <w:t xml:space="preserve">as </w:t>
      </w:r>
      <w:r w:rsidRPr="00AF74BA">
        <w:rPr>
          <w:rFonts w:ascii="Sitka Text" w:eastAsia="Times New Roman" w:hAnsi="Sitka Text" w:cstheme="majorBidi"/>
          <w:color w:val="1D2125"/>
          <w:kern w:val="0"/>
          <w:sz w:val="24"/>
          <w:szCs w:val="24"/>
          <w:lang w:eastAsia="en-GB" w:bidi="th-TH"/>
          <w14:ligatures w14:val="none"/>
        </w:rPr>
        <w:t>a storehouse consciousness that functions as the carrier of karmic seeds</w:t>
      </w:r>
      <w:r w:rsidRPr="00C0156E">
        <w:rPr>
          <w:rFonts w:ascii="Sitka Text" w:eastAsia="Times New Roman" w:hAnsi="Sitka Text" w:cstheme="majorBidi"/>
          <w:color w:val="1D2125"/>
          <w:kern w:val="0"/>
          <w:sz w:val="24"/>
          <w:szCs w:val="24"/>
          <w:lang w:eastAsia="en-GB" w:bidi="th-TH"/>
          <w14:ligatures w14:val="none"/>
        </w:rPr>
        <w:t>, accounting for the persistence of dispositions, memories, and karmic effects across moments and lifetimes.</w:t>
      </w:r>
      <w:r w:rsidR="004C1A3B" w:rsidRPr="00AF74BA">
        <w:rPr>
          <w:rStyle w:val="Voetnootmarkering"/>
          <w:rFonts w:ascii="Sitka Text" w:eastAsia="Times New Roman" w:hAnsi="Sitka Text" w:cstheme="majorBidi"/>
          <w:color w:val="1D2125"/>
          <w:kern w:val="0"/>
          <w:sz w:val="24"/>
          <w:szCs w:val="24"/>
          <w:lang w:eastAsia="en-GB" w:bidi="th-TH"/>
          <w14:ligatures w14:val="none"/>
        </w:rPr>
        <w:footnoteReference w:id="32"/>
      </w:r>
      <w:r w:rsidRPr="00C0156E">
        <w:rPr>
          <w:rFonts w:ascii="Sitka Text" w:eastAsia="Times New Roman" w:hAnsi="Sitka Text" w:cstheme="majorBidi"/>
          <w:color w:val="1D2125"/>
          <w:kern w:val="0"/>
          <w:sz w:val="24"/>
          <w:szCs w:val="24"/>
          <w:lang w:eastAsia="en-GB" w:bidi="th-TH"/>
          <w14:ligatures w14:val="none"/>
        </w:rPr>
        <w:t xml:space="preserve"> It is not presented as a hidden subject, but as a structural feature of experience that explains how causal patterns endure.</w:t>
      </w:r>
    </w:p>
    <w:p w14:paraId="20CAA000" w14:textId="4FC4255B" w:rsidR="00F526F7" w:rsidRPr="00C0156E" w:rsidRDefault="00F526F7" w:rsidP="00F526F7">
      <w:pPr>
        <w:spacing w:line="480" w:lineRule="auto"/>
        <w:rPr>
          <w:rFonts w:ascii="Sitka Text" w:eastAsia="Times New Roman" w:hAnsi="Sitka Text" w:cstheme="majorBidi"/>
          <w:color w:val="1D2125"/>
          <w:kern w:val="0"/>
          <w:sz w:val="24"/>
          <w:szCs w:val="24"/>
          <w:lang w:eastAsia="en-GB" w:bidi="th-TH"/>
          <w14:ligatures w14:val="none"/>
        </w:rPr>
      </w:pPr>
      <w:r w:rsidRPr="00C0156E">
        <w:rPr>
          <w:rFonts w:ascii="Sitka Text" w:eastAsia="Times New Roman" w:hAnsi="Sitka Text" w:cstheme="majorBidi"/>
          <w:color w:val="1D2125"/>
          <w:kern w:val="0"/>
          <w:sz w:val="24"/>
          <w:szCs w:val="24"/>
          <w:lang w:eastAsia="en-GB" w:bidi="th-TH"/>
          <w14:ligatures w14:val="none"/>
        </w:rPr>
        <w:lastRenderedPageBreak/>
        <w:t xml:space="preserve">Crucially, </w:t>
      </w:r>
      <w:proofErr w:type="spellStart"/>
      <w:r w:rsidRPr="00C0156E">
        <w:rPr>
          <w:rFonts w:ascii="Sitka Text" w:eastAsia="Times New Roman" w:hAnsi="Sitka Text" w:cstheme="majorBidi"/>
          <w:i/>
          <w:iCs/>
          <w:color w:val="1D2125"/>
          <w:kern w:val="0"/>
          <w:sz w:val="24"/>
          <w:szCs w:val="24"/>
          <w:lang w:eastAsia="en-GB" w:bidi="th-TH"/>
          <w14:ligatures w14:val="none"/>
        </w:rPr>
        <w:t>ālaya-vijñāna</w:t>
      </w:r>
      <w:proofErr w:type="spellEnd"/>
      <w:r w:rsidRPr="00C0156E">
        <w:rPr>
          <w:rFonts w:ascii="Sitka Text" w:eastAsia="Times New Roman" w:hAnsi="Sitka Text" w:cstheme="majorBidi"/>
          <w:color w:val="1D2125"/>
          <w:kern w:val="0"/>
          <w:sz w:val="24"/>
          <w:szCs w:val="24"/>
          <w:lang w:eastAsia="en-GB" w:bidi="th-TH"/>
          <w14:ligatures w14:val="none"/>
        </w:rPr>
        <w:t xml:space="preserve"> does not undermine the doctrine of non-self. </w:t>
      </w:r>
      <w:r w:rsidR="00FE105F" w:rsidRPr="00C0156E">
        <w:rPr>
          <w:rFonts w:ascii="Sitka Text" w:eastAsia="Times New Roman" w:hAnsi="Sitka Text" w:cstheme="majorBidi"/>
          <w:color w:val="1D2125"/>
          <w:kern w:val="0"/>
          <w:sz w:val="24"/>
          <w:szCs w:val="24"/>
          <w:lang w:eastAsia="en-GB" w:bidi="th-TH"/>
          <w14:ligatures w14:val="none"/>
        </w:rPr>
        <w:t>I</w:t>
      </w:r>
      <w:r w:rsidRPr="00C0156E">
        <w:rPr>
          <w:rFonts w:ascii="Sitka Text" w:eastAsia="Times New Roman" w:hAnsi="Sitka Text" w:cstheme="majorBidi"/>
          <w:color w:val="1D2125"/>
          <w:kern w:val="0"/>
          <w:sz w:val="24"/>
          <w:szCs w:val="24"/>
          <w:lang w:eastAsia="en-GB" w:bidi="th-TH"/>
          <w14:ligatures w14:val="none"/>
        </w:rPr>
        <w:t xml:space="preserve">t represents </w:t>
      </w:r>
      <w:r w:rsidRPr="003C715C">
        <w:rPr>
          <w:rFonts w:ascii="Sitka Text" w:eastAsia="Times New Roman" w:hAnsi="Sitka Text" w:cstheme="majorBidi"/>
          <w:color w:val="1D2125"/>
          <w:kern w:val="0"/>
          <w:sz w:val="24"/>
          <w:szCs w:val="24"/>
          <w:lang w:eastAsia="en-GB" w:bidi="th-TH"/>
          <w14:ligatures w14:val="none"/>
        </w:rPr>
        <w:t xml:space="preserve">continuity without substance, consistent with </w:t>
      </w:r>
      <w:proofErr w:type="spellStart"/>
      <w:r w:rsidRPr="003C715C">
        <w:rPr>
          <w:rFonts w:ascii="Sitka Text" w:eastAsia="Times New Roman" w:hAnsi="Sitka Text" w:cstheme="majorBidi"/>
          <w:color w:val="1D2125"/>
          <w:kern w:val="0"/>
          <w:sz w:val="24"/>
          <w:szCs w:val="24"/>
          <w:lang w:eastAsia="en-GB" w:bidi="th-TH"/>
          <w14:ligatures w14:val="none"/>
        </w:rPr>
        <w:t>anattā</w:t>
      </w:r>
      <w:proofErr w:type="spellEnd"/>
      <w:r w:rsidRPr="003C715C">
        <w:rPr>
          <w:rFonts w:ascii="Sitka Text" w:eastAsia="Times New Roman" w:hAnsi="Sitka Text" w:cstheme="majorBidi"/>
          <w:color w:val="1D2125"/>
          <w:kern w:val="0"/>
          <w:sz w:val="24"/>
          <w:szCs w:val="24"/>
          <w:lang w:eastAsia="en-GB" w:bidi="th-TH"/>
          <w14:ligatures w14:val="none"/>
        </w:rPr>
        <w:t>.</w:t>
      </w:r>
      <w:r w:rsidR="00FE105F" w:rsidRPr="003C715C">
        <w:rPr>
          <w:rStyle w:val="Voetnootmarkering"/>
          <w:rFonts w:ascii="Sitka Text" w:eastAsia="Times New Roman" w:hAnsi="Sitka Text" w:cstheme="majorBidi"/>
          <w:color w:val="1D2125"/>
          <w:kern w:val="0"/>
          <w:sz w:val="24"/>
          <w:szCs w:val="24"/>
          <w:lang w:eastAsia="en-GB" w:bidi="th-TH"/>
          <w14:ligatures w14:val="none"/>
        </w:rPr>
        <w:footnoteReference w:id="33"/>
      </w:r>
      <w:r w:rsidRPr="00C0156E">
        <w:rPr>
          <w:rFonts w:ascii="Sitka Text" w:eastAsia="Times New Roman" w:hAnsi="Sitka Text" w:cstheme="majorBidi"/>
          <w:color w:val="1D2125"/>
          <w:kern w:val="0"/>
          <w:sz w:val="24"/>
          <w:szCs w:val="24"/>
          <w:lang w:eastAsia="en-GB" w:bidi="th-TH"/>
          <w14:ligatures w14:val="none"/>
        </w:rPr>
        <w:t xml:space="preserve"> The storehouse consciousness is itself conditioned, </w:t>
      </w:r>
      <w:r w:rsidR="00FE105F" w:rsidRPr="00C0156E">
        <w:rPr>
          <w:rFonts w:ascii="Sitka Text" w:eastAsia="Times New Roman" w:hAnsi="Sitka Text" w:cstheme="majorBidi"/>
          <w:color w:val="1D2125"/>
          <w:kern w:val="0"/>
          <w:sz w:val="24"/>
          <w:szCs w:val="24"/>
          <w:lang w:eastAsia="en-GB" w:bidi="th-TH"/>
          <w14:ligatures w14:val="none"/>
        </w:rPr>
        <w:t>impermanent</w:t>
      </w:r>
      <w:r w:rsidRPr="00C0156E">
        <w:rPr>
          <w:rFonts w:ascii="Sitka Text" w:eastAsia="Times New Roman" w:hAnsi="Sitka Text" w:cstheme="majorBidi"/>
          <w:color w:val="1D2125"/>
          <w:kern w:val="0"/>
          <w:sz w:val="24"/>
          <w:szCs w:val="24"/>
          <w:lang w:eastAsia="en-GB" w:bidi="th-TH"/>
          <w14:ligatures w14:val="none"/>
        </w:rPr>
        <w:t>, and ultimately empty; it</w:t>
      </w:r>
      <w:r w:rsidR="006C077B">
        <w:rPr>
          <w:rFonts w:ascii="Sitka Text" w:eastAsia="Times New Roman" w:hAnsi="Sitka Text" w:cstheme="majorBidi"/>
          <w:color w:val="1D2125"/>
          <w:kern w:val="0"/>
          <w:sz w:val="24"/>
          <w:szCs w:val="24"/>
          <w:lang w:eastAsia="en-GB" w:bidi="th-TH"/>
          <w14:ligatures w14:val="none"/>
        </w:rPr>
        <w:t xml:space="preserve"> does not</w:t>
      </w:r>
      <w:r w:rsidRPr="00C0156E">
        <w:rPr>
          <w:rFonts w:ascii="Sitka Text" w:eastAsia="Times New Roman" w:hAnsi="Sitka Text" w:cstheme="majorBidi"/>
          <w:color w:val="1D2125"/>
          <w:kern w:val="0"/>
          <w:sz w:val="24"/>
          <w:szCs w:val="24"/>
          <w:lang w:eastAsia="en-GB" w:bidi="th-TH"/>
          <w14:ligatures w14:val="none"/>
        </w:rPr>
        <w:t xml:space="preserve"> operate</w:t>
      </w:r>
      <w:r w:rsidR="006C077B">
        <w:rPr>
          <w:rFonts w:ascii="Sitka Text" w:eastAsia="Times New Roman" w:hAnsi="Sitka Text" w:cstheme="majorBidi"/>
          <w:color w:val="1D2125"/>
          <w:kern w:val="0"/>
          <w:sz w:val="24"/>
          <w:szCs w:val="24"/>
          <w:lang w:eastAsia="en-GB" w:bidi="th-TH"/>
          <w14:ligatures w14:val="none"/>
        </w:rPr>
        <w:t xml:space="preserve"> as an</w:t>
      </w:r>
      <w:r w:rsidRPr="00C0156E">
        <w:rPr>
          <w:rFonts w:ascii="Sitka Text" w:eastAsia="Times New Roman" w:hAnsi="Sitka Text" w:cstheme="majorBidi"/>
          <w:color w:val="1D2125"/>
          <w:kern w:val="0"/>
          <w:sz w:val="24"/>
          <w:szCs w:val="24"/>
          <w:lang w:eastAsia="en-GB" w:bidi="th-TH"/>
          <w14:ligatures w14:val="none"/>
        </w:rPr>
        <w:t xml:space="preserve"> ontological ground. In this way, </w:t>
      </w:r>
      <w:proofErr w:type="spellStart"/>
      <w:r w:rsidRPr="00C0156E">
        <w:rPr>
          <w:rFonts w:ascii="Sitka Text" w:eastAsia="Times New Roman" w:hAnsi="Sitka Text" w:cstheme="majorBidi"/>
          <w:color w:val="1D2125"/>
          <w:kern w:val="0"/>
          <w:sz w:val="24"/>
          <w:szCs w:val="24"/>
          <w:lang w:eastAsia="en-GB" w:bidi="th-TH"/>
          <w14:ligatures w14:val="none"/>
        </w:rPr>
        <w:t>Yogācāra</w:t>
      </w:r>
      <w:proofErr w:type="spellEnd"/>
      <w:r w:rsidRPr="00C0156E">
        <w:rPr>
          <w:rFonts w:ascii="Sitka Text" w:eastAsia="Times New Roman" w:hAnsi="Sitka Text" w:cstheme="majorBidi"/>
          <w:color w:val="1D2125"/>
          <w:kern w:val="0"/>
          <w:sz w:val="24"/>
          <w:szCs w:val="24"/>
          <w:lang w:eastAsia="en-GB" w:bidi="th-TH"/>
          <w14:ligatures w14:val="none"/>
        </w:rPr>
        <w:t xml:space="preserve"> offers a model in which karmic continuity and transformation remain </w:t>
      </w:r>
      <w:r w:rsidR="009F36D0" w:rsidRPr="00C0156E">
        <w:rPr>
          <w:rFonts w:ascii="Sitka Text" w:eastAsia="Times New Roman" w:hAnsi="Sitka Text" w:cstheme="majorBidi"/>
          <w:color w:val="1D2125"/>
          <w:kern w:val="0"/>
          <w:sz w:val="24"/>
          <w:szCs w:val="24"/>
          <w:lang w:eastAsia="en-GB" w:bidi="th-TH"/>
          <w14:ligatures w14:val="none"/>
        </w:rPr>
        <w:t xml:space="preserve">explanatorily coherent </w:t>
      </w:r>
      <w:r w:rsidRPr="00C0156E">
        <w:rPr>
          <w:rFonts w:ascii="Sitka Text" w:eastAsia="Times New Roman" w:hAnsi="Sitka Text" w:cstheme="majorBidi"/>
          <w:color w:val="1D2125"/>
          <w:kern w:val="0"/>
          <w:sz w:val="24"/>
          <w:szCs w:val="24"/>
          <w:lang w:eastAsia="en-GB" w:bidi="th-TH"/>
          <w14:ligatures w14:val="none"/>
        </w:rPr>
        <w:t>without positing an enduring self.</w:t>
      </w:r>
    </w:p>
    <w:p w14:paraId="1B20F533" w14:textId="649F848B" w:rsidR="00F526F7" w:rsidRPr="00C0156E" w:rsidRDefault="00F526F7" w:rsidP="00F526F7">
      <w:pPr>
        <w:spacing w:line="480" w:lineRule="auto"/>
        <w:rPr>
          <w:rFonts w:ascii="Sitka Text" w:eastAsia="Times New Roman" w:hAnsi="Sitka Text" w:cstheme="majorBidi"/>
          <w:color w:val="1D2125"/>
          <w:kern w:val="0"/>
          <w:sz w:val="24"/>
          <w:szCs w:val="24"/>
          <w:lang w:eastAsia="en-GB" w:bidi="th-TH"/>
          <w14:ligatures w14:val="none"/>
        </w:rPr>
      </w:pPr>
      <w:r w:rsidRPr="00C0156E">
        <w:rPr>
          <w:rFonts w:ascii="Sitka Text" w:eastAsia="Times New Roman" w:hAnsi="Sitka Text" w:cstheme="majorBidi"/>
          <w:color w:val="1D2125"/>
          <w:kern w:val="0"/>
          <w:sz w:val="24"/>
          <w:szCs w:val="24"/>
          <w:lang w:eastAsia="en-GB" w:bidi="th-TH"/>
          <w14:ligatures w14:val="none"/>
        </w:rPr>
        <w:t xml:space="preserve">Within </w:t>
      </w:r>
      <w:proofErr w:type="spellStart"/>
      <w:r w:rsidRPr="00C0156E">
        <w:rPr>
          <w:rFonts w:ascii="Sitka Text" w:eastAsia="Times New Roman" w:hAnsi="Sitka Text" w:cstheme="majorBidi"/>
          <w:color w:val="1D2125"/>
          <w:kern w:val="0"/>
          <w:sz w:val="24"/>
          <w:szCs w:val="24"/>
          <w:lang w:eastAsia="en-GB" w:bidi="th-TH"/>
          <w14:ligatures w14:val="none"/>
        </w:rPr>
        <w:t>Mahāyāna</w:t>
      </w:r>
      <w:proofErr w:type="spellEnd"/>
      <w:r w:rsidRPr="00C0156E">
        <w:rPr>
          <w:rFonts w:ascii="Sitka Text" w:eastAsia="Times New Roman" w:hAnsi="Sitka Text" w:cstheme="majorBidi"/>
          <w:color w:val="1D2125"/>
          <w:kern w:val="0"/>
          <w:sz w:val="24"/>
          <w:szCs w:val="24"/>
          <w:lang w:eastAsia="en-GB" w:bidi="th-TH"/>
          <w14:ligatures w14:val="none"/>
        </w:rPr>
        <w:t xml:space="preserve">, the doctrine of </w:t>
      </w:r>
      <w:proofErr w:type="spellStart"/>
      <w:r w:rsidRPr="00C0156E">
        <w:rPr>
          <w:rFonts w:ascii="Sitka Text" w:eastAsia="Times New Roman" w:hAnsi="Sitka Text" w:cstheme="majorBidi"/>
          <w:i/>
          <w:iCs/>
          <w:color w:val="1D2125"/>
          <w:kern w:val="0"/>
          <w:sz w:val="24"/>
          <w:szCs w:val="24"/>
          <w:lang w:eastAsia="en-GB" w:bidi="th-TH"/>
          <w14:ligatures w14:val="none"/>
        </w:rPr>
        <w:t>tathāgatagarbha</w:t>
      </w:r>
      <w:proofErr w:type="spellEnd"/>
      <w:r w:rsidRPr="00C0156E">
        <w:rPr>
          <w:rFonts w:ascii="Sitka Text" w:eastAsia="Times New Roman" w:hAnsi="Sitka Text" w:cstheme="majorBidi"/>
          <w:color w:val="1D2125"/>
          <w:kern w:val="0"/>
          <w:sz w:val="24"/>
          <w:szCs w:val="24"/>
          <w:lang w:eastAsia="en-GB" w:bidi="th-TH"/>
          <w14:ligatures w14:val="none"/>
        </w:rPr>
        <w:t xml:space="preserve"> introduces a distinctive way of articulating continuity without reifying the self. </w:t>
      </w:r>
      <w:r w:rsidR="004C1A3B" w:rsidRPr="00C0156E">
        <w:rPr>
          <w:rFonts w:ascii="Sitka Text" w:eastAsia="Times New Roman" w:hAnsi="Sitka Text" w:cstheme="majorBidi"/>
          <w:color w:val="1D2125"/>
          <w:kern w:val="0"/>
          <w:sz w:val="24"/>
          <w:szCs w:val="24"/>
          <w:lang w:eastAsia="en-GB" w:bidi="th-TH"/>
          <w14:ligatures w14:val="none"/>
        </w:rPr>
        <w:t>B</w:t>
      </w:r>
      <w:r w:rsidRPr="00C0156E">
        <w:rPr>
          <w:rFonts w:ascii="Sitka Text" w:eastAsia="Times New Roman" w:hAnsi="Sitka Text" w:cstheme="majorBidi"/>
          <w:color w:val="1D2125"/>
          <w:kern w:val="0"/>
          <w:sz w:val="24"/>
          <w:szCs w:val="24"/>
          <w:lang w:eastAsia="en-GB" w:bidi="th-TH"/>
          <w14:ligatures w14:val="none"/>
        </w:rPr>
        <w:t>uddha-nature is described as empty of defilements yet full of potential.</w:t>
      </w:r>
      <w:r w:rsidR="00AF70D1" w:rsidRPr="00C0156E">
        <w:rPr>
          <w:rFonts w:ascii="Sitka Text" w:eastAsia="Times New Roman" w:hAnsi="Sitka Text" w:cstheme="majorBidi"/>
          <w:color w:val="1D2125"/>
          <w:kern w:val="0"/>
          <w:sz w:val="24"/>
          <w:szCs w:val="24"/>
          <w:lang w:eastAsia="en-GB" w:bidi="th-TH"/>
          <w14:ligatures w14:val="none"/>
        </w:rPr>
        <w:t xml:space="preserve"> </w:t>
      </w:r>
      <w:r w:rsidRPr="00C0156E">
        <w:rPr>
          <w:rFonts w:ascii="Sitka Text" w:eastAsia="Times New Roman" w:hAnsi="Sitka Text" w:cstheme="majorBidi"/>
          <w:color w:val="1D2125"/>
          <w:kern w:val="0"/>
          <w:sz w:val="24"/>
          <w:szCs w:val="24"/>
          <w:lang w:eastAsia="en-GB" w:bidi="th-TH"/>
          <w14:ligatures w14:val="none"/>
        </w:rPr>
        <w:t xml:space="preserve">What is negated are </w:t>
      </w:r>
      <w:r w:rsidR="00F442EF" w:rsidRPr="00C0156E">
        <w:rPr>
          <w:rFonts w:ascii="Sitka Text" w:eastAsia="Times New Roman" w:hAnsi="Sitka Text" w:cstheme="majorBidi"/>
          <w:color w:val="1D2125"/>
          <w:kern w:val="0"/>
          <w:sz w:val="24"/>
          <w:szCs w:val="24"/>
          <w:lang w:eastAsia="en-GB" w:bidi="th-TH"/>
          <w14:ligatures w14:val="none"/>
        </w:rPr>
        <w:t>contingent defilements</w:t>
      </w:r>
      <w:r w:rsidRPr="00C0156E">
        <w:rPr>
          <w:rFonts w:ascii="Sitka Text" w:eastAsia="Times New Roman" w:hAnsi="Sitka Text" w:cstheme="majorBidi"/>
          <w:color w:val="1D2125"/>
          <w:kern w:val="0"/>
          <w:sz w:val="24"/>
          <w:szCs w:val="24"/>
          <w:lang w:eastAsia="en-GB" w:bidi="th-TH"/>
          <w14:ligatures w14:val="none"/>
        </w:rPr>
        <w:t>, not the capacity for awakening itself. Emptiness here functions as a condition of possibility</w:t>
      </w:r>
      <w:r w:rsidR="00E62DAF">
        <w:rPr>
          <w:rFonts w:ascii="Sitka Text" w:eastAsia="Times New Roman" w:hAnsi="Sitka Text" w:cstheme="majorBidi"/>
          <w:color w:val="1D2125"/>
          <w:kern w:val="0"/>
          <w:sz w:val="24"/>
          <w:szCs w:val="24"/>
          <w:lang w:eastAsia="en-GB" w:bidi="th-TH"/>
          <w14:ligatures w14:val="none"/>
        </w:rPr>
        <w:t xml:space="preserve">, not </w:t>
      </w:r>
      <w:r w:rsidRPr="00C0156E">
        <w:rPr>
          <w:rFonts w:ascii="Sitka Text" w:eastAsia="Times New Roman" w:hAnsi="Sitka Text" w:cstheme="majorBidi"/>
          <w:color w:val="1D2125"/>
          <w:kern w:val="0"/>
          <w:sz w:val="24"/>
          <w:szCs w:val="24"/>
          <w:lang w:eastAsia="en-GB" w:bidi="th-TH"/>
          <w14:ligatures w14:val="none"/>
        </w:rPr>
        <w:t>as a mere absenc</w:t>
      </w:r>
      <w:r w:rsidRPr="003C715C">
        <w:rPr>
          <w:rFonts w:ascii="Sitka Text" w:eastAsia="Times New Roman" w:hAnsi="Sitka Text" w:cstheme="majorBidi"/>
          <w:color w:val="1D2125"/>
          <w:kern w:val="0"/>
          <w:sz w:val="24"/>
          <w:szCs w:val="24"/>
          <w:lang w:eastAsia="en-GB" w:bidi="th-TH"/>
          <w14:ligatures w14:val="none"/>
        </w:rPr>
        <w:t>e.</w:t>
      </w:r>
      <w:r w:rsidR="00AF70D1" w:rsidRPr="003C715C">
        <w:rPr>
          <w:rStyle w:val="Voetnootmarkering"/>
          <w:rFonts w:ascii="Sitka Text" w:eastAsia="Times New Roman" w:hAnsi="Sitka Text" w:cstheme="majorBidi"/>
          <w:color w:val="1D2125"/>
          <w:kern w:val="0"/>
          <w:sz w:val="24"/>
          <w:szCs w:val="24"/>
          <w:lang w:eastAsia="en-GB" w:bidi="th-TH"/>
          <w14:ligatures w14:val="none"/>
        </w:rPr>
        <w:footnoteReference w:id="34"/>
      </w:r>
      <w:r w:rsidR="00AF70D1" w:rsidRPr="00C0156E">
        <w:rPr>
          <w:rFonts w:ascii="Sitka Text" w:eastAsia="Times New Roman" w:hAnsi="Sitka Text" w:cstheme="majorBidi"/>
          <w:color w:val="1D2125"/>
          <w:kern w:val="0"/>
          <w:sz w:val="24"/>
          <w:szCs w:val="24"/>
          <w:lang w:eastAsia="en-GB" w:bidi="th-TH"/>
          <w14:ligatures w14:val="none"/>
        </w:rPr>
        <w:t xml:space="preserve"> </w:t>
      </w:r>
    </w:p>
    <w:p w14:paraId="5A6B60DF" w14:textId="4CC62552" w:rsidR="00F526F7" w:rsidRPr="00C0156E" w:rsidRDefault="00F526F7" w:rsidP="00F526F7">
      <w:pPr>
        <w:spacing w:line="480" w:lineRule="auto"/>
        <w:rPr>
          <w:rFonts w:ascii="Sitka Text" w:eastAsia="Times New Roman" w:hAnsi="Sitka Text" w:cstheme="majorBidi"/>
          <w:color w:val="1D2125"/>
          <w:kern w:val="0"/>
          <w:sz w:val="24"/>
          <w:szCs w:val="24"/>
          <w:lang w:eastAsia="en-GB" w:bidi="th-TH"/>
          <w14:ligatures w14:val="none"/>
        </w:rPr>
      </w:pPr>
      <w:r w:rsidRPr="00C0156E">
        <w:rPr>
          <w:rFonts w:ascii="Sitka Text" w:eastAsia="Times New Roman" w:hAnsi="Sitka Text" w:cstheme="majorBidi"/>
          <w:color w:val="1D2125"/>
          <w:kern w:val="0"/>
          <w:sz w:val="24"/>
          <w:szCs w:val="24"/>
          <w:lang w:eastAsia="en-GB" w:bidi="th-TH"/>
          <w14:ligatures w14:val="none"/>
        </w:rPr>
        <w:t xml:space="preserve">Importantly, </w:t>
      </w:r>
      <w:proofErr w:type="spellStart"/>
      <w:r w:rsidRPr="00C0156E">
        <w:rPr>
          <w:rFonts w:ascii="Sitka Text" w:eastAsia="Times New Roman" w:hAnsi="Sitka Text" w:cstheme="majorBidi"/>
          <w:i/>
          <w:iCs/>
          <w:color w:val="1D2125"/>
          <w:kern w:val="0"/>
          <w:sz w:val="24"/>
          <w:szCs w:val="24"/>
          <w:lang w:eastAsia="en-GB" w:bidi="th-TH"/>
          <w14:ligatures w14:val="none"/>
        </w:rPr>
        <w:t>tathāgatagarbha</w:t>
      </w:r>
      <w:proofErr w:type="spellEnd"/>
      <w:r w:rsidRPr="00C0156E">
        <w:rPr>
          <w:rFonts w:ascii="Sitka Text" w:eastAsia="Times New Roman" w:hAnsi="Sitka Text" w:cstheme="majorBidi"/>
          <w:color w:val="1D2125"/>
          <w:kern w:val="0"/>
          <w:sz w:val="24"/>
          <w:szCs w:val="24"/>
          <w:lang w:eastAsia="en-GB" w:bidi="th-TH"/>
          <w14:ligatures w14:val="none"/>
        </w:rPr>
        <w:t xml:space="preserve"> does not reintroduce a metaphysical subject.</w:t>
      </w:r>
      <w:r w:rsidR="001D0D95">
        <w:rPr>
          <w:rStyle w:val="Voetnootmarkering"/>
          <w:rFonts w:ascii="Sitka Text" w:eastAsia="Times New Roman" w:hAnsi="Sitka Text" w:cstheme="majorBidi"/>
          <w:color w:val="1D2125"/>
          <w:kern w:val="0"/>
          <w:sz w:val="24"/>
          <w:szCs w:val="24"/>
          <w:lang w:eastAsia="en-GB" w:bidi="th-TH"/>
          <w14:ligatures w14:val="none"/>
        </w:rPr>
        <w:footnoteReference w:id="35"/>
      </w:r>
      <w:r w:rsidRPr="00C0156E">
        <w:rPr>
          <w:rFonts w:ascii="Sitka Text" w:eastAsia="Times New Roman" w:hAnsi="Sitka Text" w:cstheme="majorBidi"/>
          <w:color w:val="1D2125"/>
          <w:kern w:val="0"/>
          <w:sz w:val="24"/>
          <w:szCs w:val="24"/>
          <w:lang w:eastAsia="en-GB" w:bidi="th-TH"/>
          <w14:ligatures w14:val="none"/>
        </w:rPr>
        <w:t xml:space="preserve"> It affirms no self, but a potential for awakening inherent in all beings. </w:t>
      </w:r>
      <w:r w:rsidR="00126842" w:rsidRPr="00C0156E">
        <w:rPr>
          <w:rFonts w:ascii="Sitka Text" w:eastAsia="Times New Roman" w:hAnsi="Sitka Text" w:cstheme="majorBidi"/>
          <w:color w:val="1D2125"/>
          <w:kern w:val="0"/>
          <w:sz w:val="24"/>
          <w:szCs w:val="24"/>
          <w:lang w:eastAsia="en-GB" w:bidi="th-TH"/>
          <w14:ligatures w14:val="none"/>
        </w:rPr>
        <w:t>This discourse</w:t>
      </w:r>
      <w:r w:rsidRPr="00C0156E">
        <w:rPr>
          <w:rFonts w:ascii="Sitka Text" w:eastAsia="Times New Roman" w:hAnsi="Sitka Text" w:cstheme="majorBidi"/>
          <w:color w:val="1D2125"/>
          <w:kern w:val="0"/>
          <w:sz w:val="24"/>
          <w:szCs w:val="24"/>
          <w:lang w:eastAsia="en-GB" w:bidi="th-TH"/>
          <w14:ligatures w14:val="none"/>
        </w:rPr>
        <w:t xml:space="preserve"> is soteriological: it aims to counter despair or nihilistic interpretations of emptiness by emphasising that liberation remains possible precisely because phenomena are not fixed.</w:t>
      </w:r>
      <w:r w:rsidR="00515A43" w:rsidRPr="003C715C">
        <w:rPr>
          <w:rStyle w:val="Voetnootmarkering"/>
          <w:rFonts w:ascii="Sitka Text" w:eastAsia="Times New Roman" w:hAnsi="Sitka Text" w:cstheme="majorBidi"/>
          <w:color w:val="1D2125"/>
          <w:kern w:val="0"/>
          <w:sz w:val="24"/>
          <w:szCs w:val="24"/>
          <w:lang w:eastAsia="en-GB" w:bidi="th-TH"/>
          <w14:ligatures w14:val="none"/>
        </w:rPr>
        <w:footnoteReference w:id="36"/>
      </w:r>
      <w:r w:rsidRPr="00C0156E">
        <w:rPr>
          <w:rFonts w:ascii="Sitka Text" w:eastAsia="Times New Roman" w:hAnsi="Sitka Text" w:cstheme="majorBidi"/>
          <w:color w:val="1D2125"/>
          <w:kern w:val="0"/>
          <w:sz w:val="24"/>
          <w:szCs w:val="24"/>
          <w:lang w:eastAsia="en-GB" w:bidi="th-TH"/>
          <w14:ligatures w14:val="none"/>
        </w:rPr>
        <w:t xml:space="preserve"> Buddha-nature thus reframes emptiness as a dynamic openness, preserving non-self while accounting for transformation and awakening.</w:t>
      </w:r>
      <w:r w:rsidR="00AF70D1" w:rsidRPr="003C715C">
        <w:rPr>
          <w:rStyle w:val="Voetnootmarkering"/>
          <w:rFonts w:ascii="Sitka Text" w:eastAsia="Times New Roman" w:hAnsi="Sitka Text" w:cstheme="majorBidi"/>
          <w:color w:val="1D2125"/>
          <w:kern w:val="0"/>
          <w:sz w:val="24"/>
          <w:szCs w:val="24"/>
          <w:lang w:eastAsia="en-GB" w:bidi="th-TH"/>
          <w14:ligatures w14:val="none"/>
        </w:rPr>
        <w:footnoteReference w:id="37"/>
      </w:r>
    </w:p>
    <w:p w14:paraId="781AA0C8" w14:textId="596A5682" w:rsidR="00C52C5B" w:rsidRPr="00C0156E" w:rsidRDefault="00C52C5B" w:rsidP="00C52C5B">
      <w:pPr>
        <w:spacing w:line="480" w:lineRule="auto"/>
        <w:rPr>
          <w:rFonts w:ascii="Sitka Text" w:hAnsi="Sitka Text" w:cstheme="majorBidi"/>
          <w:color w:val="1D2125"/>
          <w:sz w:val="24"/>
          <w:szCs w:val="24"/>
          <w:lang w:bidi="th-TH"/>
          <w14:ligatures w14:val="none"/>
        </w:rPr>
      </w:pPr>
      <w:r w:rsidRPr="00C0156E">
        <w:rPr>
          <w:rFonts w:ascii="Sitka Text" w:hAnsi="Sitka Text" w:cstheme="majorBidi"/>
          <w:sz w:val="24"/>
          <w:szCs w:val="24"/>
          <w:lang w:bidi="th-TH"/>
          <w14:ligatures w14:val="none"/>
        </w:rPr>
        <w:lastRenderedPageBreak/>
        <w:t xml:space="preserve">The </w:t>
      </w:r>
      <w:proofErr w:type="spellStart"/>
      <w:r w:rsidRPr="00C0156E">
        <w:rPr>
          <w:rFonts w:ascii="Sitka Text" w:hAnsi="Sitka Text" w:cstheme="majorBidi"/>
          <w:sz w:val="24"/>
          <w:szCs w:val="24"/>
          <w:lang w:bidi="th-TH"/>
          <w14:ligatures w14:val="none"/>
        </w:rPr>
        <w:t>Yogācāra</w:t>
      </w:r>
      <w:proofErr w:type="spellEnd"/>
      <w:r w:rsidRPr="00C0156E">
        <w:rPr>
          <w:rFonts w:ascii="Sitka Text" w:hAnsi="Sitka Text" w:cstheme="majorBidi"/>
          <w:sz w:val="24"/>
          <w:szCs w:val="24"/>
          <w:lang w:bidi="th-TH"/>
          <w14:ligatures w14:val="none"/>
        </w:rPr>
        <w:t xml:space="preserve"> account is further refined by its analysis of ownership as a constructed feature of consciousness. Instead of asking who owns actions or experiences, </w:t>
      </w:r>
      <w:proofErr w:type="spellStart"/>
      <w:r w:rsidRPr="00C0156E">
        <w:rPr>
          <w:rFonts w:ascii="Sitka Text" w:hAnsi="Sitka Text" w:cstheme="majorBidi"/>
          <w:sz w:val="24"/>
          <w:szCs w:val="24"/>
          <w:lang w:bidi="th-TH"/>
          <w14:ligatures w14:val="none"/>
        </w:rPr>
        <w:t>Yogācāra</w:t>
      </w:r>
      <w:proofErr w:type="spellEnd"/>
      <w:r w:rsidRPr="00C0156E">
        <w:rPr>
          <w:rFonts w:ascii="Sitka Text" w:hAnsi="Sitka Text" w:cstheme="majorBidi"/>
          <w:sz w:val="24"/>
          <w:szCs w:val="24"/>
          <w:lang w:bidi="th-TH"/>
          <w14:ligatures w14:val="none"/>
        </w:rPr>
        <w:t xml:space="preserve"> explains how the very sense of ownership arises through the self-referential activity of consciousness. Mental events occur, intentions arise, and actions unfold within a structured continuum, without presupposing a substantial owner beyond these processes. On this basis, </w:t>
      </w:r>
      <w:proofErr w:type="spellStart"/>
      <w:r w:rsidRPr="00C0156E">
        <w:rPr>
          <w:rFonts w:ascii="Sitka Text" w:hAnsi="Sitka Text" w:cstheme="majorBidi"/>
          <w:sz w:val="24"/>
          <w:szCs w:val="24"/>
          <w:lang w:bidi="th-TH"/>
          <w14:ligatures w14:val="none"/>
        </w:rPr>
        <w:t>Yogācāra</w:t>
      </w:r>
      <w:proofErr w:type="spellEnd"/>
      <w:r w:rsidRPr="00C0156E">
        <w:rPr>
          <w:rFonts w:ascii="Sitka Text" w:hAnsi="Sitka Text" w:cstheme="majorBidi"/>
          <w:sz w:val="24"/>
          <w:szCs w:val="24"/>
          <w:lang w:bidi="th-TH"/>
          <w14:ligatures w14:val="none"/>
        </w:rPr>
        <w:t xml:space="preserve"> reconstructs agency and moral responsibility without invoking an enduring self. </w:t>
      </w:r>
    </w:p>
    <w:p w14:paraId="7530A3B9" w14:textId="6AA04890" w:rsidR="002438A8" w:rsidRDefault="00AA6843" w:rsidP="002438A8">
      <w:pPr>
        <w:spacing w:line="480" w:lineRule="auto"/>
        <w:rPr>
          <w:rFonts w:ascii="Sitka Text" w:eastAsia="Times New Roman" w:hAnsi="Sitka Text" w:cstheme="majorBidi"/>
          <w:color w:val="1D2125"/>
          <w:kern w:val="0"/>
          <w:sz w:val="24"/>
          <w:szCs w:val="24"/>
          <w:lang w:eastAsia="en-GB" w:bidi="th-TH"/>
          <w14:ligatures w14:val="none"/>
        </w:rPr>
      </w:pPr>
      <w:proofErr w:type="spellStart"/>
      <w:r w:rsidRPr="00C0156E">
        <w:rPr>
          <w:rFonts w:ascii="Sitka Text" w:eastAsia="Times New Roman" w:hAnsi="Sitka Text" w:cstheme="majorBidi"/>
          <w:color w:val="1D2125"/>
          <w:kern w:val="0"/>
          <w:sz w:val="24"/>
          <w:szCs w:val="24"/>
          <w:lang w:eastAsia="en-GB" w:bidi="th-TH"/>
          <w14:ligatures w14:val="none"/>
        </w:rPr>
        <w:t>Yogācāra</w:t>
      </w:r>
      <w:proofErr w:type="spellEnd"/>
      <w:r w:rsidRPr="00C0156E">
        <w:rPr>
          <w:rFonts w:ascii="Sitka Text" w:eastAsia="Times New Roman" w:hAnsi="Sitka Text" w:cstheme="majorBidi"/>
          <w:color w:val="1D2125"/>
          <w:kern w:val="0"/>
          <w:sz w:val="24"/>
          <w:szCs w:val="24"/>
          <w:lang w:eastAsia="en-GB" w:bidi="th-TH"/>
          <w14:ligatures w14:val="none"/>
        </w:rPr>
        <w:t xml:space="preserve"> does not mark a departure from </w:t>
      </w:r>
      <w:proofErr w:type="spellStart"/>
      <w:r w:rsidRPr="00C0156E">
        <w:rPr>
          <w:rFonts w:ascii="Sitka Text" w:eastAsia="Times New Roman" w:hAnsi="Sitka Text" w:cstheme="majorBidi"/>
          <w:color w:val="1D2125"/>
          <w:kern w:val="0"/>
          <w:sz w:val="24"/>
          <w:szCs w:val="24"/>
          <w:lang w:eastAsia="en-GB" w:bidi="th-TH"/>
          <w14:ligatures w14:val="none"/>
        </w:rPr>
        <w:t>Madhyamaka</w:t>
      </w:r>
      <w:proofErr w:type="spellEnd"/>
      <w:r w:rsidRPr="00C0156E">
        <w:rPr>
          <w:rFonts w:ascii="Sitka Text" w:eastAsia="Times New Roman" w:hAnsi="Sitka Text" w:cstheme="majorBidi"/>
          <w:color w:val="1D2125"/>
          <w:kern w:val="0"/>
          <w:sz w:val="24"/>
          <w:szCs w:val="24"/>
          <w:lang w:eastAsia="en-GB" w:bidi="th-TH"/>
          <w14:ligatures w14:val="none"/>
        </w:rPr>
        <w:t xml:space="preserve">, nor does it weaken the </w:t>
      </w:r>
      <w:proofErr w:type="spellStart"/>
      <w:r w:rsidRPr="00C0156E">
        <w:rPr>
          <w:rFonts w:ascii="Sitka Text" w:eastAsia="Times New Roman" w:hAnsi="Sitka Text" w:cstheme="majorBidi"/>
          <w:color w:val="1D2125"/>
          <w:kern w:val="0"/>
          <w:sz w:val="24"/>
          <w:szCs w:val="24"/>
          <w:lang w:eastAsia="en-GB" w:bidi="th-TH"/>
          <w14:ligatures w14:val="none"/>
        </w:rPr>
        <w:t>Mahāyāna</w:t>
      </w:r>
      <w:proofErr w:type="spellEnd"/>
      <w:r w:rsidRPr="00C0156E">
        <w:rPr>
          <w:rFonts w:ascii="Sitka Text" w:eastAsia="Times New Roman" w:hAnsi="Sitka Text" w:cstheme="majorBidi"/>
          <w:color w:val="1D2125"/>
          <w:kern w:val="0"/>
          <w:sz w:val="24"/>
          <w:szCs w:val="24"/>
          <w:lang w:eastAsia="en-GB" w:bidi="th-TH"/>
          <w14:ligatures w14:val="none"/>
        </w:rPr>
        <w:t xml:space="preserve"> rejection of essentialism. Rather, it offers a complementary articulation of the same non-substantialist commitments within the domain of consciousness and experiential continuity. </w:t>
      </w:r>
      <w:proofErr w:type="spellStart"/>
      <w:r w:rsidR="006F594D">
        <w:rPr>
          <w:rFonts w:ascii="Sitka Text" w:eastAsia="Times New Roman" w:hAnsi="Sitka Text" w:cstheme="majorBidi"/>
          <w:color w:val="1D2125"/>
          <w:kern w:val="0"/>
          <w:sz w:val="24"/>
          <w:szCs w:val="24"/>
          <w:lang w:eastAsia="en-GB" w:bidi="th-TH"/>
          <w14:ligatures w14:val="none"/>
        </w:rPr>
        <w:t>Y</w:t>
      </w:r>
      <w:r w:rsidRPr="00C0156E">
        <w:rPr>
          <w:rFonts w:ascii="Sitka Text" w:eastAsia="Times New Roman" w:hAnsi="Sitka Text" w:cstheme="majorBidi"/>
          <w:color w:val="1D2125"/>
          <w:kern w:val="0"/>
          <w:sz w:val="24"/>
          <w:szCs w:val="24"/>
          <w:lang w:eastAsia="en-GB" w:bidi="th-TH"/>
          <w14:ligatures w14:val="none"/>
        </w:rPr>
        <w:t>ogācāra</w:t>
      </w:r>
      <w:proofErr w:type="spellEnd"/>
      <w:r w:rsidRPr="00C0156E">
        <w:rPr>
          <w:rFonts w:ascii="Sitka Text" w:eastAsia="Times New Roman" w:hAnsi="Sitka Text" w:cstheme="majorBidi"/>
          <w:color w:val="1D2125"/>
          <w:kern w:val="0"/>
          <w:sz w:val="24"/>
          <w:szCs w:val="24"/>
          <w:lang w:eastAsia="en-GB" w:bidi="th-TH"/>
          <w14:ligatures w14:val="none"/>
        </w:rPr>
        <w:t xml:space="preserve"> confirms</w:t>
      </w:r>
      <w:r w:rsidR="00054151">
        <w:rPr>
          <w:rFonts w:ascii="Sitka Text" w:eastAsia="Times New Roman" w:hAnsi="Sitka Text" w:cstheme="majorBidi"/>
          <w:color w:val="1D2125"/>
          <w:kern w:val="0"/>
          <w:sz w:val="24"/>
          <w:szCs w:val="24"/>
          <w:lang w:eastAsia="en-GB" w:bidi="th-TH"/>
          <w14:ligatures w14:val="none"/>
        </w:rPr>
        <w:t xml:space="preserve"> </w:t>
      </w:r>
      <w:r w:rsidRPr="00C0156E">
        <w:rPr>
          <w:rFonts w:ascii="Sitka Text" w:eastAsia="Times New Roman" w:hAnsi="Sitka Text" w:cstheme="majorBidi"/>
          <w:color w:val="1D2125"/>
          <w:kern w:val="0"/>
          <w:sz w:val="24"/>
          <w:szCs w:val="24"/>
          <w:lang w:eastAsia="en-GB" w:bidi="th-TH"/>
          <w14:ligatures w14:val="none"/>
        </w:rPr>
        <w:t xml:space="preserve">the broader </w:t>
      </w:r>
      <w:proofErr w:type="spellStart"/>
      <w:r w:rsidRPr="00C0156E">
        <w:rPr>
          <w:rFonts w:ascii="Sitka Text" w:eastAsia="Times New Roman" w:hAnsi="Sitka Text" w:cstheme="majorBidi"/>
          <w:color w:val="1D2125"/>
          <w:kern w:val="0"/>
          <w:sz w:val="24"/>
          <w:szCs w:val="24"/>
          <w:lang w:eastAsia="en-GB" w:bidi="th-TH"/>
          <w14:ligatures w14:val="none"/>
        </w:rPr>
        <w:t>Mahāyāna</w:t>
      </w:r>
      <w:proofErr w:type="spellEnd"/>
      <w:r w:rsidRPr="00C0156E">
        <w:rPr>
          <w:rFonts w:ascii="Sitka Text" w:eastAsia="Times New Roman" w:hAnsi="Sitka Text" w:cstheme="majorBidi"/>
          <w:color w:val="1D2125"/>
          <w:kern w:val="0"/>
          <w:sz w:val="24"/>
          <w:szCs w:val="24"/>
          <w:lang w:eastAsia="en-GB" w:bidi="th-TH"/>
          <w14:ligatures w14:val="none"/>
        </w:rPr>
        <w:t xml:space="preserve"> position: continuity is secured through the dynamic organisation of consciousness itself, most notably through the </w:t>
      </w:r>
      <w:proofErr w:type="spellStart"/>
      <w:r w:rsidRPr="00C0156E">
        <w:rPr>
          <w:rFonts w:ascii="Sitka Text" w:eastAsia="Times New Roman" w:hAnsi="Sitka Text" w:cstheme="majorBidi"/>
          <w:color w:val="1D2125"/>
          <w:kern w:val="0"/>
          <w:sz w:val="24"/>
          <w:szCs w:val="24"/>
          <w:lang w:eastAsia="en-GB" w:bidi="th-TH"/>
          <w14:ligatures w14:val="none"/>
        </w:rPr>
        <w:t>ālayavijñāna</w:t>
      </w:r>
      <w:proofErr w:type="spellEnd"/>
      <w:r w:rsidRPr="00C0156E">
        <w:rPr>
          <w:rFonts w:ascii="Sitka Text" w:eastAsia="Times New Roman" w:hAnsi="Sitka Text" w:cstheme="majorBidi"/>
          <w:color w:val="1D2125"/>
          <w:kern w:val="0"/>
          <w:sz w:val="24"/>
          <w:szCs w:val="24"/>
          <w:lang w:eastAsia="en-GB" w:bidi="th-TH"/>
          <w14:ligatures w14:val="none"/>
        </w:rPr>
        <w:t xml:space="preserve">, without recourse to an enduring self. In this way, </w:t>
      </w:r>
      <w:proofErr w:type="spellStart"/>
      <w:r w:rsidRPr="00C0156E">
        <w:rPr>
          <w:rFonts w:ascii="Sitka Text" w:eastAsia="Times New Roman" w:hAnsi="Sitka Text" w:cstheme="majorBidi"/>
          <w:color w:val="1D2125"/>
          <w:kern w:val="0"/>
          <w:sz w:val="24"/>
          <w:szCs w:val="24"/>
          <w:lang w:eastAsia="en-GB" w:bidi="th-TH"/>
          <w14:ligatures w14:val="none"/>
        </w:rPr>
        <w:t>Yogācāra</w:t>
      </w:r>
      <w:proofErr w:type="spellEnd"/>
      <w:r w:rsidRPr="00C0156E">
        <w:rPr>
          <w:rFonts w:ascii="Sitka Text" w:eastAsia="Times New Roman" w:hAnsi="Sitka Text" w:cstheme="majorBidi"/>
          <w:color w:val="1D2125"/>
          <w:kern w:val="0"/>
          <w:sz w:val="24"/>
          <w:szCs w:val="24"/>
          <w:lang w:eastAsia="en-GB" w:bidi="th-TH"/>
          <w14:ligatures w14:val="none"/>
        </w:rPr>
        <w:t xml:space="preserve"> articulates emptiness as a functional account of continuity that preserves ethical agency and the possibility of awakening while remaining fully consistent </w:t>
      </w:r>
      <w:r w:rsidRPr="002438A8">
        <w:rPr>
          <w:rFonts w:ascii="Sitka Text" w:eastAsia="Times New Roman" w:hAnsi="Sitka Text" w:cstheme="majorBidi"/>
          <w:color w:val="1D2125"/>
          <w:kern w:val="0"/>
          <w:sz w:val="24"/>
          <w:szCs w:val="24"/>
          <w:lang w:eastAsia="en-GB" w:bidi="th-TH"/>
          <w14:ligatures w14:val="none"/>
        </w:rPr>
        <w:t>with non-self and dependent origination.</w:t>
      </w:r>
      <w:r w:rsidR="002438A8">
        <w:rPr>
          <w:rFonts w:ascii="Sitka Text" w:eastAsia="Times New Roman" w:hAnsi="Sitka Text" w:cstheme="majorBidi"/>
          <w:color w:val="1D2125"/>
          <w:kern w:val="0"/>
          <w:sz w:val="24"/>
          <w:szCs w:val="24"/>
          <w:lang w:eastAsia="en-GB" w:bidi="th-TH"/>
          <w14:ligatures w14:val="none"/>
        </w:rPr>
        <w:t xml:space="preserve"> </w:t>
      </w:r>
      <w:r w:rsidR="002438A8" w:rsidRPr="002438A8">
        <w:rPr>
          <w:rFonts w:ascii="Sitka Text" w:eastAsia="Times New Roman" w:hAnsi="Sitka Text" w:cstheme="majorBidi"/>
          <w:color w:val="1D2125"/>
          <w:kern w:val="0"/>
          <w:sz w:val="24"/>
          <w:szCs w:val="24"/>
          <w:lang w:eastAsia="en-GB" w:bidi="th-TH"/>
          <w14:ligatures w14:val="none"/>
        </w:rPr>
        <w:t>The following section brings the discussion together by tracing how Buddhist thought repeatedly reshapes the concept of self across different doctrinal contexts.</w:t>
      </w:r>
    </w:p>
    <w:p w14:paraId="0B04B36B" w14:textId="77777777" w:rsidR="002438A8" w:rsidRDefault="002438A8" w:rsidP="002438A8">
      <w:pPr>
        <w:spacing w:line="480" w:lineRule="auto"/>
        <w:rPr>
          <w:rFonts w:ascii="Sitka Text" w:eastAsia="Times New Roman" w:hAnsi="Sitka Text" w:cstheme="majorBidi"/>
          <w:color w:val="1D2125"/>
          <w:kern w:val="0"/>
          <w:sz w:val="24"/>
          <w:szCs w:val="24"/>
          <w:lang w:eastAsia="en-GB" w:bidi="th-TH"/>
          <w14:ligatures w14:val="none"/>
        </w:rPr>
      </w:pPr>
    </w:p>
    <w:p w14:paraId="54EF1B82" w14:textId="6605E3E5" w:rsidR="00DC7478" w:rsidRPr="00C0156E" w:rsidRDefault="00DC7478" w:rsidP="002438A8">
      <w:pPr>
        <w:spacing w:line="480" w:lineRule="auto"/>
        <w:jc w:val="center"/>
        <w:rPr>
          <w:rFonts w:ascii="Sitka Text" w:eastAsia="Times New Roman" w:hAnsi="Sitka Text" w:cstheme="majorBidi"/>
          <w:color w:val="1D2125"/>
          <w:kern w:val="0"/>
          <w:sz w:val="48"/>
          <w:szCs w:val="48"/>
          <w:lang w:eastAsia="en-GB" w:bidi="th-TH"/>
          <w14:ligatures w14:val="none"/>
        </w:rPr>
      </w:pPr>
      <w:r w:rsidRPr="00C0156E">
        <w:rPr>
          <w:rFonts w:ascii="Sitka Text" w:eastAsia="Times New Roman" w:hAnsi="Sitka Text" w:cstheme="majorBidi"/>
          <w:color w:val="1D2125"/>
          <w:kern w:val="0"/>
          <w:sz w:val="48"/>
          <w:szCs w:val="48"/>
          <w:lang w:eastAsia="en-GB" w:bidi="th-TH"/>
          <w14:ligatures w14:val="none"/>
        </w:rPr>
        <w:t>˜</w:t>
      </w:r>
    </w:p>
    <w:p w14:paraId="5EF7A12E" w14:textId="730267CB" w:rsidR="00751532" w:rsidRPr="00C0156E" w:rsidRDefault="00D346C4" w:rsidP="00751532">
      <w:pPr>
        <w:spacing w:line="480" w:lineRule="auto"/>
        <w:rPr>
          <w:rFonts w:ascii="Sitka Text" w:eastAsia="Times New Roman" w:hAnsi="Sitka Text" w:cstheme="majorBidi"/>
          <w:color w:val="1D2125"/>
          <w:kern w:val="0"/>
          <w:sz w:val="24"/>
          <w:szCs w:val="24"/>
          <w:lang w:eastAsia="en-GB" w:bidi="th-TH"/>
          <w14:ligatures w14:val="none"/>
        </w:rPr>
      </w:pPr>
      <w:r w:rsidRPr="00C0156E">
        <w:rPr>
          <w:rFonts w:ascii="Sitka Text" w:eastAsia="Times New Roman" w:hAnsi="Sitka Text" w:cstheme="majorBidi"/>
          <w:color w:val="1D2125"/>
          <w:kern w:val="0"/>
          <w:sz w:val="24"/>
          <w:szCs w:val="24"/>
          <w:lang w:eastAsia="en-GB" w:bidi="th-TH"/>
          <w14:ligatures w14:val="none"/>
        </w:rPr>
        <w:lastRenderedPageBreak/>
        <w:t>Across Buddhist thought, the concept of self is not simply rejected but progressively reconfigured through a sustained internal development</w:t>
      </w:r>
      <w:r w:rsidR="00751532" w:rsidRPr="00C0156E">
        <w:rPr>
          <w:rFonts w:ascii="Sitka Text" w:eastAsia="Times New Roman" w:hAnsi="Sitka Text" w:cstheme="majorBidi"/>
          <w:color w:val="1D2125"/>
          <w:kern w:val="0"/>
          <w:sz w:val="24"/>
          <w:szCs w:val="24"/>
          <w:lang w:eastAsia="en-GB" w:bidi="th-TH"/>
          <w14:ligatures w14:val="none"/>
        </w:rPr>
        <w:t xml:space="preserve">. This trajectory begins with the </w:t>
      </w:r>
      <w:proofErr w:type="spellStart"/>
      <w:r w:rsidR="00751532" w:rsidRPr="00C0156E">
        <w:rPr>
          <w:rFonts w:ascii="Sitka Text" w:eastAsia="Times New Roman" w:hAnsi="Sitka Text" w:cstheme="majorBidi"/>
          <w:color w:val="1D2125"/>
          <w:kern w:val="0"/>
          <w:sz w:val="24"/>
          <w:szCs w:val="24"/>
          <w:lang w:eastAsia="en-GB" w:bidi="th-TH"/>
          <w14:ligatures w14:val="none"/>
        </w:rPr>
        <w:t>Upani</w:t>
      </w:r>
      <w:r w:rsidR="00751532" w:rsidRPr="00C0156E">
        <w:rPr>
          <w:rFonts w:ascii="Cambria" w:eastAsia="Times New Roman" w:hAnsi="Cambria" w:cs="Cambria"/>
          <w:color w:val="1D2125"/>
          <w:kern w:val="0"/>
          <w:sz w:val="24"/>
          <w:szCs w:val="24"/>
          <w:lang w:eastAsia="en-GB" w:bidi="th-TH"/>
          <w14:ligatures w14:val="none"/>
        </w:rPr>
        <w:t>ṣ</w:t>
      </w:r>
      <w:r w:rsidR="00751532" w:rsidRPr="00C0156E">
        <w:rPr>
          <w:rFonts w:ascii="Sitka Text" w:eastAsia="Times New Roman" w:hAnsi="Sitka Text" w:cstheme="majorBidi"/>
          <w:color w:val="1D2125"/>
          <w:kern w:val="0"/>
          <w:sz w:val="24"/>
          <w:szCs w:val="24"/>
          <w:lang w:eastAsia="en-GB" w:bidi="th-TH"/>
          <w14:ligatures w14:val="none"/>
        </w:rPr>
        <w:t>adic</w:t>
      </w:r>
      <w:proofErr w:type="spellEnd"/>
      <w:r w:rsidR="00751532" w:rsidRPr="00C0156E">
        <w:rPr>
          <w:rFonts w:ascii="Sitka Text" w:eastAsia="Times New Roman" w:hAnsi="Sitka Text" w:cstheme="majorBidi"/>
          <w:color w:val="1D2125"/>
          <w:kern w:val="0"/>
          <w:sz w:val="24"/>
          <w:szCs w:val="24"/>
          <w:lang w:eastAsia="en-GB" w:bidi="th-TH"/>
          <w14:ligatures w14:val="none"/>
        </w:rPr>
        <w:t xml:space="preserve"> conception of the self as an absolute core, </w:t>
      </w:r>
      <w:r w:rsidR="00266900" w:rsidRPr="00C0156E">
        <w:rPr>
          <w:rFonts w:ascii="Sitka Text" w:eastAsia="Times New Roman" w:hAnsi="Sitka Text" w:cstheme="majorBidi"/>
          <w:color w:val="1D2125"/>
          <w:kern w:val="0"/>
          <w:sz w:val="24"/>
          <w:szCs w:val="24"/>
          <w:lang w:eastAsia="en-GB" w:bidi="th-TH"/>
          <w14:ligatures w14:val="none"/>
        </w:rPr>
        <w:t xml:space="preserve">in which </w:t>
      </w:r>
      <w:proofErr w:type="spellStart"/>
      <w:r w:rsidR="00266900" w:rsidRPr="00C0156E">
        <w:rPr>
          <w:rFonts w:ascii="Sitka Text" w:eastAsia="Times New Roman" w:hAnsi="Sitka Text" w:cstheme="majorBidi"/>
          <w:color w:val="1D2125"/>
          <w:kern w:val="0"/>
          <w:sz w:val="24"/>
          <w:szCs w:val="24"/>
          <w:lang w:eastAsia="en-GB" w:bidi="th-TH"/>
          <w14:ligatures w14:val="none"/>
        </w:rPr>
        <w:t>ātman</w:t>
      </w:r>
      <w:proofErr w:type="spellEnd"/>
      <w:r w:rsidR="00266900" w:rsidRPr="00C0156E">
        <w:rPr>
          <w:rFonts w:ascii="Sitka Text" w:eastAsia="Times New Roman" w:hAnsi="Sitka Text" w:cstheme="majorBidi"/>
          <w:color w:val="1D2125"/>
          <w:kern w:val="0"/>
          <w:sz w:val="24"/>
          <w:szCs w:val="24"/>
          <w:lang w:eastAsia="en-GB" w:bidi="th-TH"/>
          <w14:ligatures w14:val="none"/>
        </w:rPr>
        <w:t xml:space="preserve"> serves</w:t>
      </w:r>
      <w:r w:rsidR="00751532" w:rsidRPr="00C0156E">
        <w:rPr>
          <w:rFonts w:ascii="Sitka Text" w:eastAsia="Times New Roman" w:hAnsi="Sitka Text" w:cstheme="majorBidi"/>
          <w:color w:val="1D2125"/>
          <w:kern w:val="0"/>
          <w:sz w:val="24"/>
          <w:szCs w:val="24"/>
          <w:lang w:eastAsia="en-GB" w:bidi="th-TH"/>
          <w14:ligatures w14:val="none"/>
        </w:rPr>
        <w:t xml:space="preserve"> as the metaphysical ground of identity, continuity, and liberation. Selfhood here guarantees permanence and meaning by anchoring individual existence in an unchanging reality.</w:t>
      </w:r>
    </w:p>
    <w:p w14:paraId="5CEF40A5" w14:textId="338CF6A7" w:rsidR="00751532" w:rsidRPr="00C0156E" w:rsidRDefault="00751532" w:rsidP="00751532">
      <w:pPr>
        <w:spacing w:line="480" w:lineRule="auto"/>
        <w:rPr>
          <w:rFonts w:ascii="Sitka Text" w:eastAsia="Times New Roman" w:hAnsi="Sitka Text" w:cstheme="majorBidi"/>
          <w:color w:val="1D2125"/>
          <w:kern w:val="0"/>
          <w:sz w:val="24"/>
          <w:szCs w:val="24"/>
          <w:lang w:eastAsia="en-GB" w:bidi="th-TH"/>
          <w14:ligatures w14:val="none"/>
        </w:rPr>
      </w:pPr>
      <w:r w:rsidRPr="00C0156E">
        <w:rPr>
          <w:rFonts w:ascii="Sitka Text" w:eastAsia="Times New Roman" w:hAnsi="Sitka Text" w:cstheme="majorBidi"/>
          <w:color w:val="1D2125"/>
          <w:kern w:val="0"/>
          <w:sz w:val="24"/>
          <w:szCs w:val="24"/>
          <w:lang w:eastAsia="en-GB" w:bidi="th-TH"/>
          <w14:ligatures w14:val="none"/>
        </w:rPr>
        <w:t xml:space="preserve">Early Buddhism decisively breaks with this model. Through the doctrine of </w:t>
      </w:r>
      <w:proofErr w:type="spellStart"/>
      <w:r w:rsidRPr="00C0156E">
        <w:rPr>
          <w:rFonts w:ascii="Sitka Text" w:eastAsia="Times New Roman" w:hAnsi="Sitka Text" w:cstheme="majorBidi"/>
          <w:i/>
          <w:iCs/>
          <w:color w:val="1D2125"/>
          <w:kern w:val="0"/>
          <w:sz w:val="24"/>
          <w:szCs w:val="24"/>
          <w:lang w:eastAsia="en-GB" w:bidi="th-TH"/>
          <w14:ligatures w14:val="none"/>
        </w:rPr>
        <w:t>anattā</w:t>
      </w:r>
      <w:proofErr w:type="spellEnd"/>
      <w:r w:rsidRPr="00C0156E">
        <w:rPr>
          <w:rFonts w:ascii="Sitka Text" w:eastAsia="Times New Roman" w:hAnsi="Sitka Text" w:cstheme="majorBidi"/>
          <w:color w:val="1D2125"/>
          <w:kern w:val="0"/>
          <w:sz w:val="24"/>
          <w:szCs w:val="24"/>
          <w:lang w:eastAsia="en-GB" w:bidi="th-TH"/>
          <w14:ligatures w14:val="none"/>
        </w:rPr>
        <w:t xml:space="preserve">, the self is dismantled and replaced by a process-oriented account of persons. Identity is no longer grounded in an essence but explained </w:t>
      </w:r>
      <w:r w:rsidR="00266900" w:rsidRPr="00C0156E">
        <w:rPr>
          <w:rFonts w:ascii="Sitka Text" w:eastAsia="Times New Roman" w:hAnsi="Sitka Text" w:cstheme="majorBidi"/>
          <w:color w:val="1D2125"/>
          <w:kern w:val="0"/>
          <w:sz w:val="24"/>
          <w:szCs w:val="24"/>
          <w:lang w:eastAsia="en-GB" w:bidi="th-TH"/>
          <w14:ligatures w14:val="none"/>
        </w:rPr>
        <w:t>in terms of</w:t>
      </w:r>
      <w:r w:rsidRPr="00C0156E">
        <w:rPr>
          <w:rFonts w:ascii="Sitka Text" w:eastAsia="Times New Roman" w:hAnsi="Sitka Text" w:cstheme="majorBidi"/>
          <w:color w:val="1D2125"/>
          <w:kern w:val="0"/>
          <w:sz w:val="24"/>
          <w:szCs w:val="24"/>
          <w:lang w:eastAsia="en-GB" w:bidi="th-TH"/>
          <w14:ligatures w14:val="none"/>
        </w:rPr>
        <w:t xml:space="preserve"> conditioned aggregates and causal continuity. This move preserves </w:t>
      </w:r>
      <w:r w:rsidR="00266900" w:rsidRPr="00C0156E">
        <w:rPr>
          <w:rFonts w:ascii="Sitka Text" w:eastAsia="Times New Roman" w:hAnsi="Sitka Text" w:cstheme="majorBidi"/>
          <w:color w:val="1D2125"/>
          <w:kern w:val="0"/>
          <w:sz w:val="24"/>
          <w:szCs w:val="24"/>
          <w:lang w:eastAsia="en-GB" w:bidi="th-TH"/>
          <w14:ligatures w14:val="none"/>
        </w:rPr>
        <w:t>ethical viability</w:t>
      </w:r>
      <w:r w:rsidRPr="00C0156E">
        <w:rPr>
          <w:rFonts w:ascii="Sitka Text" w:eastAsia="Times New Roman" w:hAnsi="Sitka Text" w:cstheme="majorBidi"/>
          <w:color w:val="1D2125"/>
          <w:kern w:val="0"/>
          <w:sz w:val="24"/>
          <w:szCs w:val="24"/>
          <w:lang w:eastAsia="en-GB" w:bidi="th-TH"/>
          <w14:ligatures w14:val="none"/>
        </w:rPr>
        <w:t xml:space="preserve"> while abandoning metaphysical selfhood.</w:t>
      </w:r>
    </w:p>
    <w:p w14:paraId="618FD919" w14:textId="77777777" w:rsidR="00751532" w:rsidRPr="00C0156E" w:rsidRDefault="00751532" w:rsidP="00751532">
      <w:pPr>
        <w:spacing w:line="480" w:lineRule="auto"/>
        <w:rPr>
          <w:rFonts w:ascii="Sitka Text" w:eastAsia="Times New Roman" w:hAnsi="Sitka Text" w:cstheme="majorBidi"/>
          <w:color w:val="1D2125"/>
          <w:kern w:val="0"/>
          <w:sz w:val="24"/>
          <w:szCs w:val="24"/>
          <w:lang w:eastAsia="en-GB" w:bidi="th-TH"/>
          <w14:ligatures w14:val="none"/>
        </w:rPr>
      </w:pPr>
      <w:r w:rsidRPr="00C0156E">
        <w:rPr>
          <w:rFonts w:ascii="Sitka Text" w:eastAsia="Times New Roman" w:hAnsi="Sitka Text" w:cstheme="majorBidi"/>
          <w:color w:val="1D2125"/>
          <w:kern w:val="0"/>
          <w:sz w:val="24"/>
          <w:szCs w:val="24"/>
          <w:lang w:eastAsia="en-GB" w:bidi="th-TH"/>
          <w14:ligatures w14:val="none"/>
        </w:rPr>
        <w:t xml:space="preserve">The </w:t>
      </w:r>
      <w:proofErr w:type="spellStart"/>
      <w:r w:rsidRPr="00C0156E">
        <w:rPr>
          <w:rFonts w:ascii="Sitka Text" w:eastAsia="Times New Roman" w:hAnsi="Sitka Text" w:cstheme="majorBidi"/>
          <w:color w:val="1D2125"/>
          <w:kern w:val="0"/>
          <w:sz w:val="24"/>
          <w:szCs w:val="24"/>
          <w:lang w:eastAsia="en-GB" w:bidi="th-TH"/>
          <w14:ligatures w14:val="none"/>
        </w:rPr>
        <w:t>Prajñāpāramitā</w:t>
      </w:r>
      <w:proofErr w:type="spellEnd"/>
      <w:r w:rsidRPr="00C0156E">
        <w:rPr>
          <w:rFonts w:ascii="Sitka Text" w:eastAsia="Times New Roman" w:hAnsi="Sitka Text" w:cstheme="majorBidi"/>
          <w:color w:val="1D2125"/>
          <w:kern w:val="0"/>
          <w:sz w:val="24"/>
          <w:szCs w:val="24"/>
          <w:lang w:eastAsia="en-GB" w:bidi="th-TH"/>
          <w14:ligatures w14:val="none"/>
        </w:rPr>
        <w:t xml:space="preserve"> literature extends this insight further. What begins as non-self at the level of persons becomes a universalised account of emptiness, applying equally to all dharmas. No phenomenon can claim intrinsic nature; all existence is exhausted by dependent arising. The scope of non-self thus shifts from anthropology to ontology.</w:t>
      </w:r>
    </w:p>
    <w:p w14:paraId="66888825" w14:textId="77777777" w:rsidR="00751532" w:rsidRPr="00C0156E" w:rsidRDefault="00751532" w:rsidP="00751532">
      <w:pPr>
        <w:spacing w:line="480" w:lineRule="auto"/>
        <w:rPr>
          <w:rFonts w:ascii="Sitka Text" w:eastAsia="Times New Roman" w:hAnsi="Sitka Text" w:cstheme="majorBidi"/>
          <w:color w:val="1D2125"/>
          <w:kern w:val="0"/>
          <w:sz w:val="24"/>
          <w:szCs w:val="24"/>
          <w:lang w:eastAsia="en-GB" w:bidi="th-TH"/>
          <w14:ligatures w14:val="none"/>
        </w:rPr>
      </w:pPr>
      <w:proofErr w:type="spellStart"/>
      <w:r w:rsidRPr="00C0156E">
        <w:rPr>
          <w:rFonts w:ascii="Sitka Text" w:eastAsia="Times New Roman" w:hAnsi="Sitka Text" w:cstheme="majorBidi"/>
          <w:color w:val="1D2125"/>
          <w:kern w:val="0"/>
          <w:sz w:val="24"/>
          <w:szCs w:val="24"/>
          <w:lang w:eastAsia="en-GB" w:bidi="th-TH"/>
          <w14:ligatures w14:val="none"/>
        </w:rPr>
        <w:t>Yogācāra</w:t>
      </w:r>
      <w:proofErr w:type="spellEnd"/>
      <w:r w:rsidRPr="00C0156E">
        <w:rPr>
          <w:rFonts w:ascii="Sitka Text" w:eastAsia="Times New Roman" w:hAnsi="Sitka Text" w:cstheme="majorBidi"/>
          <w:color w:val="1D2125"/>
          <w:kern w:val="0"/>
          <w:sz w:val="24"/>
          <w:szCs w:val="24"/>
          <w:lang w:eastAsia="en-GB" w:bidi="th-TH"/>
          <w14:ligatures w14:val="none"/>
        </w:rPr>
        <w:t xml:space="preserve"> responds to the conceptual pressure this universalisation creates. Without retreating from emptiness, it offers continuity without substance, rearticulating persistence, agency, and karmic efficacy through models of cognition and causal storage. Continuity is preserved functionally, not metaphysically.</w:t>
      </w:r>
    </w:p>
    <w:p w14:paraId="1EDBDB25" w14:textId="4EFC60A5" w:rsidR="00751532" w:rsidRPr="00C0156E" w:rsidRDefault="00751532" w:rsidP="00751532">
      <w:pPr>
        <w:spacing w:line="480" w:lineRule="auto"/>
        <w:rPr>
          <w:rFonts w:ascii="Sitka Text" w:eastAsia="Times New Roman" w:hAnsi="Sitka Text" w:cstheme="majorBidi"/>
          <w:color w:val="1D2125"/>
          <w:kern w:val="0"/>
          <w:sz w:val="24"/>
          <w:szCs w:val="24"/>
          <w:lang w:eastAsia="en-GB" w:bidi="th-TH"/>
          <w14:ligatures w14:val="none"/>
        </w:rPr>
      </w:pPr>
      <w:r w:rsidRPr="00C0156E">
        <w:rPr>
          <w:rFonts w:ascii="Sitka Text" w:eastAsia="Times New Roman" w:hAnsi="Sitka Text" w:cstheme="majorBidi"/>
          <w:color w:val="1D2125"/>
          <w:kern w:val="0"/>
          <w:sz w:val="24"/>
          <w:szCs w:val="24"/>
          <w:lang w:eastAsia="en-GB" w:bidi="th-TH"/>
          <w14:ligatures w14:val="none"/>
        </w:rPr>
        <w:lastRenderedPageBreak/>
        <w:t xml:space="preserve">Finally, </w:t>
      </w:r>
      <w:proofErr w:type="spellStart"/>
      <w:r w:rsidRPr="00C0156E">
        <w:rPr>
          <w:rFonts w:ascii="Sitka Text" w:eastAsia="Times New Roman" w:hAnsi="Sitka Text" w:cstheme="majorBidi"/>
          <w:color w:val="1D2125"/>
          <w:kern w:val="0"/>
          <w:sz w:val="24"/>
          <w:szCs w:val="24"/>
          <w:lang w:eastAsia="en-GB" w:bidi="th-TH"/>
          <w14:ligatures w14:val="none"/>
        </w:rPr>
        <w:t>tathāgatagarbha</w:t>
      </w:r>
      <w:proofErr w:type="spellEnd"/>
      <w:r w:rsidRPr="00C0156E">
        <w:rPr>
          <w:rFonts w:ascii="Sitka Text" w:eastAsia="Times New Roman" w:hAnsi="Sitka Text" w:cstheme="majorBidi"/>
          <w:color w:val="1D2125"/>
          <w:kern w:val="0"/>
          <w:sz w:val="24"/>
          <w:szCs w:val="24"/>
          <w:lang w:eastAsia="en-GB" w:bidi="th-TH"/>
          <w14:ligatures w14:val="none"/>
        </w:rPr>
        <w:t xml:space="preserve"> discourse reframes emptiness itself. Potential replaces essence: Buddha-nature names neither a self nor a hidden substrate, but the open possibility of awakening grounded in the absence of fixation. Emptiness is no</w:t>
      </w:r>
      <w:r w:rsidR="006326F0">
        <w:rPr>
          <w:rFonts w:ascii="Sitka Text" w:eastAsia="Times New Roman" w:hAnsi="Sitka Text" w:cstheme="majorBidi"/>
          <w:color w:val="1D2125"/>
          <w:kern w:val="0"/>
          <w:sz w:val="24"/>
          <w:szCs w:val="24"/>
          <w:lang w:eastAsia="en-GB" w:bidi="th-TH"/>
          <w14:ligatures w14:val="none"/>
        </w:rPr>
        <w:t xml:space="preserve">t </w:t>
      </w:r>
      <w:r w:rsidRPr="00C0156E">
        <w:rPr>
          <w:rFonts w:ascii="Sitka Text" w:eastAsia="Times New Roman" w:hAnsi="Sitka Text" w:cstheme="majorBidi"/>
          <w:color w:val="1D2125"/>
          <w:kern w:val="0"/>
          <w:sz w:val="24"/>
          <w:szCs w:val="24"/>
          <w:lang w:eastAsia="en-GB" w:bidi="th-TH"/>
          <w14:ligatures w14:val="none"/>
        </w:rPr>
        <w:t>read merely as negation, but as the condition that allows transformation.</w:t>
      </w:r>
    </w:p>
    <w:p w14:paraId="49A6F7E4" w14:textId="77777777" w:rsidR="006326F0" w:rsidRDefault="009A1A58" w:rsidP="006326F0">
      <w:pPr>
        <w:spacing w:line="480" w:lineRule="auto"/>
        <w:rPr>
          <w:rFonts w:ascii="Sitka Text" w:eastAsia="Times New Roman" w:hAnsi="Sitka Text" w:cstheme="majorBidi"/>
          <w:color w:val="1D2125"/>
          <w:kern w:val="0"/>
          <w:sz w:val="24"/>
          <w:szCs w:val="24"/>
          <w:lang w:eastAsia="en-GB" w:bidi="th-TH"/>
          <w14:ligatures w14:val="none"/>
        </w:rPr>
      </w:pPr>
      <w:r w:rsidRPr="00C0156E">
        <w:rPr>
          <w:rFonts w:ascii="Sitka Text" w:eastAsia="Times New Roman" w:hAnsi="Sitka Text" w:cstheme="majorBidi"/>
          <w:color w:val="1D2125"/>
          <w:kern w:val="0"/>
          <w:sz w:val="24"/>
          <w:szCs w:val="24"/>
          <w:lang w:eastAsia="en-GB" w:bidi="th-TH"/>
          <w14:ligatures w14:val="none"/>
        </w:rPr>
        <w:t xml:space="preserve">Viewed collectively, </w:t>
      </w:r>
      <w:r w:rsidR="00751532" w:rsidRPr="00C0156E">
        <w:rPr>
          <w:rFonts w:ascii="Sitka Text" w:eastAsia="Times New Roman" w:hAnsi="Sitka Text" w:cstheme="majorBidi"/>
          <w:color w:val="1D2125"/>
          <w:kern w:val="0"/>
          <w:sz w:val="24"/>
          <w:szCs w:val="24"/>
          <w:lang w:eastAsia="en-GB" w:bidi="th-TH"/>
          <w14:ligatures w14:val="none"/>
        </w:rPr>
        <w:t>these stages reveal not a series of contradictions, but a continuous internal development in which each phase responds to tensions generated by the previous one.</w:t>
      </w:r>
    </w:p>
    <w:p w14:paraId="56FD0E22" w14:textId="46566F80" w:rsidR="00751532" w:rsidRPr="00C0156E" w:rsidRDefault="00751532" w:rsidP="006326F0">
      <w:pPr>
        <w:spacing w:line="480" w:lineRule="auto"/>
        <w:rPr>
          <w:rFonts w:ascii="Sitka Text" w:eastAsia="Times New Roman" w:hAnsi="Sitka Text" w:cstheme="majorBidi"/>
          <w:color w:val="1D2125"/>
          <w:kern w:val="0"/>
          <w:sz w:val="24"/>
          <w:szCs w:val="24"/>
          <w:lang w:eastAsia="en-GB" w:bidi="th-TH"/>
          <w14:ligatures w14:val="none"/>
        </w:rPr>
      </w:pPr>
      <w:r w:rsidRPr="00C0156E">
        <w:rPr>
          <w:rFonts w:ascii="Sitka Text" w:eastAsia="Times New Roman" w:hAnsi="Sitka Text" w:cstheme="majorBidi"/>
          <w:color w:val="1D2125"/>
          <w:kern w:val="0"/>
          <w:sz w:val="24"/>
          <w:szCs w:val="24"/>
          <w:lang w:eastAsia="en-GB" w:bidi="th-TH"/>
          <w14:ligatures w14:val="none"/>
        </w:rPr>
        <w:t xml:space="preserve">Philosophically, this trajectory marks a progressive reconfiguration of identity. Identity shifts from entity to causality, from causality to relationality, and finally to potentiality. At no point is a new essence introduced; instead, each framework refines how continuity and agency can be understood without </w:t>
      </w:r>
      <w:r w:rsidR="009A1A58" w:rsidRPr="006326F0">
        <w:rPr>
          <w:rFonts w:ascii="Sitka Text" w:eastAsia="Times New Roman" w:hAnsi="Sitka Text" w:cstheme="majorBidi"/>
          <w:color w:val="1D2125"/>
          <w:kern w:val="0"/>
          <w:sz w:val="24"/>
          <w:szCs w:val="24"/>
          <w:lang w:eastAsia="en-GB" w:bidi="th-TH"/>
          <w14:ligatures w14:val="none"/>
        </w:rPr>
        <w:t>essentialisation</w:t>
      </w:r>
      <w:r w:rsidRPr="00C0156E">
        <w:rPr>
          <w:rFonts w:ascii="Sitka Text" w:eastAsia="Times New Roman" w:hAnsi="Sitka Text" w:cstheme="majorBidi"/>
          <w:color w:val="1D2125"/>
          <w:kern w:val="0"/>
          <w:sz w:val="24"/>
          <w:szCs w:val="24"/>
          <w:lang w:eastAsia="en-GB" w:bidi="th-TH"/>
          <w14:ligatures w14:val="none"/>
        </w:rPr>
        <w:t>. Buddhist thought thus offers a sustained alternative to substance-based metaphysics: identity is not what endures unchanged, but what arises, functions, and transforms within networks of conditions.</w:t>
      </w:r>
    </w:p>
    <w:p w14:paraId="2DE6E1D3" w14:textId="58485854" w:rsidR="00751532" w:rsidRPr="00C0156E" w:rsidRDefault="00751532" w:rsidP="00751532">
      <w:pPr>
        <w:spacing w:line="480" w:lineRule="auto"/>
        <w:rPr>
          <w:rFonts w:ascii="Sitka Text" w:eastAsia="Times New Roman" w:hAnsi="Sitka Text" w:cstheme="majorBidi"/>
          <w:color w:val="1D2125"/>
          <w:kern w:val="0"/>
          <w:sz w:val="24"/>
          <w:szCs w:val="24"/>
          <w:lang w:eastAsia="en-GB" w:bidi="th-TH"/>
          <w14:ligatures w14:val="none"/>
        </w:rPr>
      </w:pPr>
      <w:proofErr w:type="spellStart"/>
      <w:r w:rsidRPr="00C0156E">
        <w:rPr>
          <w:rFonts w:ascii="Sitka Text" w:eastAsia="Times New Roman" w:hAnsi="Sitka Text" w:cstheme="majorBidi"/>
          <w:color w:val="1D2125"/>
          <w:kern w:val="0"/>
          <w:sz w:val="24"/>
          <w:szCs w:val="24"/>
          <w:lang w:eastAsia="en-GB" w:bidi="th-TH"/>
          <w14:ligatures w14:val="none"/>
        </w:rPr>
        <w:t>Soteriologically</w:t>
      </w:r>
      <w:proofErr w:type="spellEnd"/>
      <w:r w:rsidRPr="00C0156E">
        <w:rPr>
          <w:rFonts w:ascii="Sitka Text" w:eastAsia="Times New Roman" w:hAnsi="Sitka Text" w:cstheme="majorBidi"/>
          <w:color w:val="1D2125"/>
          <w:kern w:val="0"/>
          <w:sz w:val="24"/>
          <w:szCs w:val="24"/>
          <w:lang w:eastAsia="en-GB" w:bidi="th-TH"/>
          <w14:ligatures w14:val="none"/>
        </w:rPr>
        <w:t>, the implications are equally consistent. Freedom is not achieved by discovering a true self, but by seeing through the illusion of a fixed core altogether. As attachment to identity loosens, suffering diminishes. From this non-grasping orientation, compassion emerges</w:t>
      </w:r>
      <w:r w:rsidR="001A0E29" w:rsidRPr="00C0156E">
        <w:rPr>
          <w:rFonts w:ascii="Sitka Text" w:eastAsia="Times New Roman" w:hAnsi="Sitka Text" w:cstheme="majorBidi"/>
          <w:color w:val="1D2125"/>
          <w:kern w:val="0"/>
          <w:sz w:val="24"/>
          <w:szCs w:val="24"/>
          <w:lang w:eastAsia="en-GB" w:bidi="th-TH"/>
          <w14:ligatures w14:val="none"/>
        </w:rPr>
        <w:t xml:space="preserve"> </w:t>
      </w:r>
      <w:r w:rsidRPr="00C0156E">
        <w:rPr>
          <w:rFonts w:ascii="Sitka Text" w:eastAsia="Times New Roman" w:hAnsi="Sitka Text" w:cstheme="majorBidi"/>
          <w:color w:val="1D2125"/>
          <w:kern w:val="0"/>
          <w:sz w:val="24"/>
          <w:szCs w:val="24"/>
          <w:lang w:eastAsia="en-GB" w:bidi="th-TH"/>
          <w14:ligatures w14:val="none"/>
        </w:rPr>
        <w:t xml:space="preserve">not as a moral add-on, but as the natural response to a world no longer divided by rigid self–other boundaries. Liberation, across these developments, is grounded in insight into contingency </w:t>
      </w:r>
      <w:r w:rsidR="00D94651" w:rsidRPr="00D94651">
        <w:rPr>
          <w:rFonts w:ascii="Sitka Text" w:eastAsia="Times New Roman" w:hAnsi="Sitka Text" w:cstheme="majorBidi"/>
          <w:color w:val="1D2125"/>
          <w:kern w:val="0"/>
          <w:sz w:val="24"/>
          <w:szCs w:val="24"/>
          <w:lang w:eastAsia="en-GB" w:bidi="th-TH"/>
          <w14:ligatures w14:val="none"/>
        </w:rPr>
        <w:t>without reliance on the</w:t>
      </w:r>
      <w:r w:rsidRPr="00C0156E">
        <w:rPr>
          <w:rFonts w:ascii="Sitka Text" w:eastAsia="Times New Roman" w:hAnsi="Sitka Text" w:cstheme="majorBidi"/>
          <w:color w:val="1D2125"/>
          <w:kern w:val="0"/>
          <w:sz w:val="24"/>
          <w:szCs w:val="24"/>
          <w:lang w:eastAsia="en-GB" w:bidi="th-TH"/>
          <w14:ligatures w14:val="none"/>
        </w:rPr>
        <w:t xml:space="preserve"> affirmation of essence.</w:t>
      </w:r>
    </w:p>
    <w:p w14:paraId="5C4FC821" w14:textId="77777777" w:rsidR="00D346C4" w:rsidRPr="00C0156E" w:rsidRDefault="00D346C4" w:rsidP="00D346C4">
      <w:pPr>
        <w:spacing w:line="480" w:lineRule="auto"/>
        <w:jc w:val="center"/>
        <w:rPr>
          <w:rFonts w:ascii="Sitka Text" w:eastAsia="Times New Roman" w:hAnsi="Sitka Text" w:cstheme="majorBidi"/>
          <w:color w:val="1D2125"/>
          <w:kern w:val="0"/>
          <w:sz w:val="48"/>
          <w:szCs w:val="48"/>
          <w:lang w:eastAsia="en-GB" w:bidi="th-TH"/>
          <w14:ligatures w14:val="none"/>
        </w:rPr>
      </w:pPr>
      <w:r w:rsidRPr="00C0156E">
        <w:rPr>
          <w:rFonts w:ascii="Sitka Text" w:eastAsia="Times New Roman" w:hAnsi="Sitka Text" w:cstheme="majorBidi"/>
          <w:color w:val="1D2125"/>
          <w:kern w:val="0"/>
          <w:sz w:val="48"/>
          <w:szCs w:val="48"/>
          <w:lang w:eastAsia="en-GB" w:bidi="th-TH"/>
          <w14:ligatures w14:val="none"/>
        </w:rPr>
        <w:lastRenderedPageBreak/>
        <w:t>˜</w:t>
      </w:r>
    </w:p>
    <w:p w14:paraId="685C4D05" w14:textId="77777777" w:rsidR="005E546B" w:rsidRPr="00C0156E" w:rsidRDefault="005E546B" w:rsidP="005E546B">
      <w:pPr>
        <w:spacing w:line="480" w:lineRule="auto"/>
        <w:rPr>
          <w:rFonts w:ascii="Sitka Text" w:eastAsia="Times New Roman" w:hAnsi="Sitka Text" w:cstheme="majorBidi"/>
          <w:color w:val="1D2125"/>
          <w:kern w:val="0"/>
          <w:sz w:val="24"/>
          <w:szCs w:val="24"/>
          <w:lang w:eastAsia="en-GB" w:bidi="th-TH"/>
          <w14:ligatures w14:val="none"/>
        </w:rPr>
      </w:pPr>
      <w:r w:rsidRPr="00C0156E">
        <w:rPr>
          <w:rFonts w:ascii="Sitka Text" w:eastAsia="Times New Roman" w:hAnsi="Sitka Text" w:cstheme="majorBidi"/>
          <w:color w:val="1D2125"/>
          <w:kern w:val="0"/>
          <w:sz w:val="24"/>
          <w:szCs w:val="24"/>
          <w:lang w:eastAsia="en-GB" w:bidi="th-TH"/>
          <w14:ligatures w14:val="none"/>
        </w:rPr>
        <w:t xml:space="preserve">To conclude, Buddhist thought develops a progressively more demanding account of the self that remains internally consistent across its historical unfolding. Instead of preserving a metaphysical subject, it redirects attention to the conditions under which personal identity functions, ultimately abandoning any claim to intrinsic selfhood. From early analyses of the person as a contingent configuration of processes to </w:t>
      </w:r>
      <w:proofErr w:type="spellStart"/>
      <w:r w:rsidRPr="00C0156E">
        <w:rPr>
          <w:rFonts w:ascii="Sitka Text" w:eastAsia="Times New Roman" w:hAnsi="Sitka Text" w:cstheme="majorBidi"/>
          <w:color w:val="1D2125"/>
          <w:kern w:val="0"/>
          <w:sz w:val="24"/>
          <w:szCs w:val="24"/>
          <w:lang w:eastAsia="en-GB" w:bidi="th-TH"/>
          <w14:ligatures w14:val="none"/>
        </w:rPr>
        <w:t>Mahāyāna</w:t>
      </w:r>
      <w:proofErr w:type="spellEnd"/>
      <w:r w:rsidRPr="00C0156E">
        <w:rPr>
          <w:rFonts w:ascii="Sitka Text" w:eastAsia="Times New Roman" w:hAnsi="Sitka Text" w:cstheme="majorBidi"/>
          <w:color w:val="1D2125"/>
          <w:kern w:val="0"/>
          <w:sz w:val="24"/>
          <w:szCs w:val="24"/>
          <w:lang w:eastAsia="en-GB" w:bidi="th-TH"/>
          <w14:ligatures w14:val="none"/>
        </w:rPr>
        <w:t xml:space="preserve"> explorations of universal emptiness, the tradition persistently rejects the reification of self while maintaining the practical coherence of ethical life.</w:t>
      </w:r>
    </w:p>
    <w:p w14:paraId="3803ADB5" w14:textId="2534E969" w:rsidR="005E546B" w:rsidRPr="00C0156E" w:rsidRDefault="005E546B" w:rsidP="005E546B">
      <w:pPr>
        <w:spacing w:line="480" w:lineRule="auto"/>
        <w:rPr>
          <w:rFonts w:ascii="Sitka Text" w:eastAsia="Times New Roman" w:hAnsi="Sitka Text" w:cstheme="majorBidi"/>
          <w:color w:val="1D2125"/>
          <w:kern w:val="0"/>
          <w:sz w:val="24"/>
          <w:szCs w:val="24"/>
          <w:lang w:eastAsia="en-GB" w:bidi="th-TH"/>
          <w14:ligatures w14:val="none"/>
        </w:rPr>
      </w:pPr>
      <w:r w:rsidRPr="00C0156E">
        <w:rPr>
          <w:rFonts w:ascii="Sitka Text" w:eastAsia="Times New Roman" w:hAnsi="Sitka Text" w:cstheme="majorBidi"/>
          <w:color w:val="1D2125"/>
          <w:kern w:val="0"/>
          <w:sz w:val="24"/>
          <w:szCs w:val="24"/>
          <w:lang w:eastAsia="en-GB" w:bidi="th-TH"/>
          <w14:ligatures w14:val="none"/>
        </w:rPr>
        <w:t xml:space="preserve">The analysis advanced in this essay shows that this development is best understood as a cumulative reconfiguration rather than a sequence of theoretical breaks. Early Buddhist models replace substance with psychological and causal functionality; the doctrine of </w:t>
      </w:r>
      <w:proofErr w:type="spellStart"/>
      <w:r w:rsidRPr="00C0156E">
        <w:rPr>
          <w:rFonts w:ascii="Sitka Text" w:eastAsia="Times New Roman" w:hAnsi="Sitka Text" w:cstheme="majorBidi"/>
          <w:i/>
          <w:iCs/>
          <w:color w:val="1D2125"/>
          <w:kern w:val="0"/>
          <w:sz w:val="24"/>
          <w:szCs w:val="24"/>
          <w:lang w:eastAsia="en-GB" w:bidi="th-TH"/>
          <w14:ligatures w14:val="none"/>
        </w:rPr>
        <w:t>śūnyatā</w:t>
      </w:r>
      <w:proofErr w:type="spellEnd"/>
      <w:r w:rsidRPr="00C0156E">
        <w:rPr>
          <w:rFonts w:ascii="Sitka Text" w:eastAsia="Times New Roman" w:hAnsi="Sitka Text" w:cstheme="majorBidi"/>
          <w:color w:val="1D2125"/>
          <w:kern w:val="0"/>
          <w:sz w:val="24"/>
          <w:szCs w:val="24"/>
          <w:lang w:eastAsia="en-GB" w:bidi="th-TH"/>
          <w14:ligatures w14:val="none"/>
        </w:rPr>
        <w:t xml:space="preserve"> then extends this insight by denying inherent existence at every level of analysis. </w:t>
      </w:r>
      <w:proofErr w:type="spellStart"/>
      <w:r w:rsidRPr="00C0156E">
        <w:rPr>
          <w:rFonts w:ascii="Sitka Text" w:eastAsia="Times New Roman" w:hAnsi="Sitka Text" w:cstheme="majorBidi"/>
          <w:color w:val="1D2125"/>
          <w:kern w:val="0"/>
          <w:sz w:val="24"/>
          <w:szCs w:val="24"/>
          <w:lang w:eastAsia="en-GB" w:bidi="th-TH"/>
          <w14:ligatures w14:val="none"/>
        </w:rPr>
        <w:t>Yogācāra</w:t>
      </w:r>
      <w:proofErr w:type="spellEnd"/>
      <w:r w:rsidRPr="00C0156E">
        <w:rPr>
          <w:rFonts w:ascii="Sitka Text" w:eastAsia="Times New Roman" w:hAnsi="Sitka Text" w:cstheme="majorBidi"/>
          <w:color w:val="1D2125"/>
          <w:kern w:val="0"/>
          <w:sz w:val="24"/>
          <w:szCs w:val="24"/>
          <w:lang w:eastAsia="en-GB" w:bidi="th-TH"/>
          <w14:ligatures w14:val="none"/>
        </w:rPr>
        <w:t xml:space="preserve"> addresses the resulting challenge by reconceiving continuity and agency in explicitly functional terms, without reintroducing a persisting subject. The outcome is neither a metaphysical remainder nor a conceptual retreat, but an account of continuity grounded entirely in conditioned processes </w:t>
      </w:r>
      <w:r w:rsidR="00964862">
        <w:rPr>
          <w:rFonts w:ascii="Sitka Text" w:eastAsia="Times New Roman" w:hAnsi="Sitka Text" w:cstheme="majorBidi"/>
          <w:color w:val="1D2125"/>
          <w:kern w:val="0"/>
          <w:sz w:val="24"/>
          <w:szCs w:val="24"/>
          <w:lang w:eastAsia="en-GB" w:bidi="th-TH"/>
          <w14:ligatures w14:val="none"/>
        </w:rPr>
        <w:t>instead of</w:t>
      </w:r>
      <w:r w:rsidRPr="00C0156E">
        <w:rPr>
          <w:rFonts w:ascii="Sitka Text" w:eastAsia="Times New Roman" w:hAnsi="Sitka Text" w:cstheme="majorBidi"/>
          <w:color w:val="1D2125"/>
          <w:kern w:val="0"/>
          <w:sz w:val="24"/>
          <w:szCs w:val="24"/>
          <w:lang w:eastAsia="en-GB" w:bidi="th-TH"/>
          <w14:ligatures w14:val="none"/>
        </w:rPr>
        <w:t xml:space="preserve"> ontological foundations.</w:t>
      </w:r>
    </w:p>
    <w:p w14:paraId="24B47068" w14:textId="0117DE84" w:rsidR="0080640A" w:rsidRPr="00C0156E" w:rsidRDefault="001E10D1" w:rsidP="0080640A">
      <w:pPr>
        <w:spacing w:line="480" w:lineRule="auto"/>
        <w:rPr>
          <w:rFonts w:ascii="Sitka Text" w:eastAsia="Times New Roman" w:hAnsi="Sitka Text" w:cstheme="majorBidi"/>
          <w:color w:val="1D2125"/>
          <w:kern w:val="0"/>
          <w:sz w:val="24"/>
          <w:szCs w:val="24"/>
          <w:lang w:eastAsia="en-GB" w:bidi="th-TH"/>
          <w14:ligatures w14:val="none"/>
        </w:rPr>
      </w:pPr>
      <w:r w:rsidRPr="00C0156E">
        <w:rPr>
          <w:rFonts w:ascii="Sitka Text" w:eastAsia="Times New Roman" w:hAnsi="Sitka Text" w:cstheme="majorBidi"/>
          <w:color w:val="1D2125"/>
          <w:kern w:val="0"/>
          <w:sz w:val="24"/>
          <w:szCs w:val="24"/>
          <w:lang w:eastAsia="en-GB" w:bidi="th-TH"/>
          <w14:ligatures w14:val="none"/>
        </w:rPr>
        <w:t>T</w:t>
      </w:r>
      <w:r w:rsidR="0080640A" w:rsidRPr="00C0156E">
        <w:rPr>
          <w:rFonts w:ascii="Sitka Text" w:eastAsia="Times New Roman" w:hAnsi="Sitka Text" w:cstheme="majorBidi"/>
          <w:color w:val="1D2125"/>
          <w:kern w:val="0"/>
          <w:sz w:val="24"/>
          <w:szCs w:val="24"/>
          <w:lang w:eastAsia="en-GB" w:bidi="th-TH"/>
          <w14:ligatures w14:val="none"/>
        </w:rPr>
        <w:t xml:space="preserve">his developmental arc invites a broader philosophical reflection. The Buddhist tradition does not merely deny the self; it systematically </w:t>
      </w:r>
      <w:proofErr w:type="spellStart"/>
      <w:r w:rsidR="0080640A" w:rsidRPr="00C0156E">
        <w:rPr>
          <w:rFonts w:ascii="Sitka Text" w:eastAsia="Times New Roman" w:hAnsi="Sitka Text" w:cstheme="majorBidi"/>
          <w:color w:val="1D2125"/>
          <w:kern w:val="0"/>
          <w:sz w:val="24"/>
          <w:szCs w:val="24"/>
          <w:lang w:eastAsia="en-GB" w:bidi="th-TH"/>
          <w14:ligatures w14:val="none"/>
        </w:rPr>
        <w:t>decenters</w:t>
      </w:r>
      <w:proofErr w:type="spellEnd"/>
      <w:r w:rsidR="0080640A" w:rsidRPr="00C0156E">
        <w:rPr>
          <w:rFonts w:ascii="Sitka Text" w:eastAsia="Times New Roman" w:hAnsi="Sitka Text" w:cstheme="majorBidi"/>
          <w:color w:val="1D2125"/>
          <w:kern w:val="0"/>
          <w:sz w:val="24"/>
          <w:szCs w:val="24"/>
          <w:lang w:eastAsia="en-GB" w:bidi="th-TH"/>
          <w14:ligatures w14:val="none"/>
        </w:rPr>
        <w:t xml:space="preserve"> the </w:t>
      </w:r>
      <w:r w:rsidRPr="00C0156E">
        <w:rPr>
          <w:rFonts w:ascii="Sitka Text" w:eastAsia="Times New Roman" w:hAnsi="Sitka Text" w:cstheme="majorBidi"/>
          <w:color w:val="1D2125"/>
          <w:kern w:val="0"/>
          <w:sz w:val="24"/>
          <w:szCs w:val="24"/>
          <w:lang w:eastAsia="en-GB" w:bidi="th-TH"/>
          <w14:ligatures w14:val="none"/>
        </w:rPr>
        <w:t>‘</w:t>
      </w:r>
      <w:r w:rsidR="0080640A" w:rsidRPr="00C0156E">
        <w:rPr>
          <w:rFonts w:ascii="Sitka Text" w:eastAsia="Times New Roman" w:hAnsi="Sitka Text" w:cstheme="majorBidi"/>
          <w:color w:val="1D2125"/>
          <w:kern w:val="0"/>
          <w:sz w:val="24"/>
          <w:szCs w:val="24"/>
          <w:lang w:eastAsia="en-GB" w:bidi="th-TH"/>
          <w14:ligatures w14:val="none"/>
        </w:rPr>
        <w:t>I</w:t>
      </w:r>
      <w:r w:rsidRPr="00C0156E">
        <w:rPr>
          <w:rFonts w:ascii="Sitka Text" w:eastAsia="Times New Roman" w:hAnsi="Sitka Text" w:cstheme="majorBidi"/>
          <w:color w:val="1D2125"/>
          <w:kern w:val="0"/>
          <w:sz w:val="24"/>
          <w:szCs w:val="24"/>
          <w:lang w:eastAsia="en-GB" w:bidi="th-TH"/>
          <w14:ligatures w14:val="none"/>
        </w:rPr>
        <w:t>’.</w:t>
      </w:r>
      <w:r w:rsidR="0080640A" w:rsidRPr="00C0156E">
        <w:rPr>
          <w:rFonts w:ascii="Sitka Text" w:eastAsia="Times New Roman" w:hAnsi="Sitka Text" w:cstheme="majorBidi"/>
          <w:color w:val="1D2125"/>
          <w:kern w:val="0"/>
          <w:sz w:val="24"/>
          <w:szCs w:val="24"/>
          <w:lang w:eastAsia="en-GB" w:bidi="th-TH"/>
          <w14:ligatures w14:val="none"/>
        </w:rPr>
        <w:t xml:space="preserve"> </w:t>
      </w:r>
      <w:r w:rsidR="0080640A" w:rsidRPr="00C0156E">
        <w:rPr>
          <w:rFonts w:ascii="Sitka Text" w:eastAsia="Times New Roman" w:hAnsi="Sitka Text" w:cstheme="majorBidi"/>
          <w:color w:val="1D2125"/>
          <w:kern w:val="0"/>
          <w:sz w:val="24"/>
          <w:szCs w:val="24"/>
          <w:lang w:eastAsia="en-GB" w:bidi="th-TH"/>
          <w14:ligatures w14:val="none"/>
        </w:rPr>
        <w:lastRenderedPageBreak/>
        <w:t>Liberation is not achieved by discovering a deeper essence, but by loosening the grip of self-reference that structures experience itself.</w:t>
      </w:r>
    </w:p>
    <w:p w14:paraId="48434FA7" w14:textId="4A50AD5F" w:rsidR="00B97058" w:rsidRPr="00C0156E" w:rsidRDefault="00B97058" w:rsidP="0080640A">
      <w:pPr>
        <w:spacing w:line="480" w:lineRule="auto"/>
        <w:rPr>
          <w:rFonts w:ascii="Sitka Text" w:eastAsia="Times New Roman" w:hAnsi="Sitka Text" w:cstheme="majorBidi"/>
          <w:color w:val="1D2125"/>
          <w:kern w:val="0"/>
          <w:sz w:val="24"/>
          <w:szCs w:val="24"/>
          <w:lang w:eastAsia="en-GB" w:bidi="th-TH"/>
          <w14:ligatures w14:val="none"/>
        </w:rPr>
      </w:pPr>
      <w:r w:rsidRPr="00C0156E">
        <w:rPr>
          <w:rFonts w:ascii="Sitka Text" w:eastAsia="Times New Roman" w:hAnsi="Sitka Text" w:cstheme="majorBidi"/>
          <w:color w:val="1D2125"/>
          <w:kern w:val="0"/>
          <w:sz w:val="24"/>
          <w:szCs w:val="24"/>
          <w:lang w:eastAsia="en-GB" w:bidi="th-TH"/>
          <w14:ligatures w14:val="none"/>
        </w:rPr>
        <w:t xml:space="preserve">This, nevertheless, raises important questions. Does the gradual decentring of selfhood ultimately dissolve the standpoint from which liberation is sought? Or does it instead reveal that the path itself presupposes no fixed subject, but only a reconfiguration of experience? </w:t>
      </w:r>
      <w:r w:rsidR="009B2EBC">
        <w:rPr>
          <w:rFonts w:ascii="Sitka Text" w:eastAsia="Times New Roman" w:hAnsi="Sitka Text" w:cstheme="majorBidi"/>
          <w:color w:val="1D2125"/>
          <w:kern w:val="0"/>
          <w:sz w:val="24"/>
          <w:szCs w:val="24"/>
          <w:lang w:eastAsia="en-GB" w:bidi="th-TH"/>
          <w14:ligatures w14:val="none"/>
        </w:rPr>
        <w:t>And t</w:t>
      </w:r>
      <w:r w:rsidRPr="00C0156E">
        <w:rPr>
          <w:rFonts w:ascii="Sitka Text" w:eastAsia="Times New Roman" w:hAnsi="Sitka Text" w:cstheme="majorBidi"/>
          <w:color w:val="1D2125"/>
          <w:kern w:val="0"/>
          <w:sz w:val="24"/>
          <w:szCs w:val="24"/>
          <w:lang w:eastAsia="en-GB" w:bidi="th-TH"/>
          <w14:ligatures w14:val="none"/>
        </w:rPr>
        <w:t xml:space="preserve">o what extent can ethical responsibility remain compelling when agency is distributed across impersonal processes? The challenge, therefore, lies not in the risk of </w:t>
      </w:r>
      <w:proofErr w:type="spellStart"/>
      <w:r w:rsidRPr="00C0156E">
        <w:rPr>
          <w:rFonts w:ascii="Sitka Text" w:eastAsia="Times New Roman" w:hAnsi="Sitka Text" w:cstheme="majorBidi"/>
          <w:color w:val="1D2125"/>
          <w:kern w:val="0"/>
          <w:sz w:val="24"/>
          <w:szCs w:val="24"/>
          <w:lang w:eastAsia="en-GB" w:bidi="th-TH"/>
          <w14:ligatures w14:val="none"/>
        </w:rPr>
        <w:t>substantialisation</w:t>
      </w:r>
      <w:proofErr w:type="spellEnd"/>
      <w:r w:rsidRPr="00C0156E">
        <w:rPr>
          <w:rFonts w:ascii="Sitka Text" w:eastAsia="Times New Roman" w:hAnsi="Sitka Text" w:cstheme="majorBidi"/>
          <w:color w:val="1D2125"/>
          <w:kern w:val="0"/>
          <w:sz w:val="24"/>
          <w:szCs w:val="24"/>
          <w:lang w:eastAsia="en-GB" w:bidi="th-TH"/>
          <w14:ligatures w14:val="none"/>
        </w:rPr>
        <w:t xml:space="preserve"> but in the capacity to continue to construe functional continuity in a consistently non-ontological manner.</w:t>
      </w:r>
    </w:p>
    <w:p w14:paraId="43C23A48" w14:textId="317E23A9" w:rsidR="0080640A" w:rsidRPr="00C0156E" w:rsidRDefault="0080640A" w:rsidP="0080640A">
      <w:pPr>
        <w:spacing w:line="480" w:lineRule="auto"/>
        <w:rPr>
          <w:rFonts w:ascii="Sitka Text" w:eastAsia="Times New Roman" w:hAnsi="Sitka Text" w:cstheme="majorBidi"/>
          <w:color w:val="1D2125"/>
          <w:kern w:val="0"/>
          <w:sz w:val="24"/>
          <w:szCs w:val="24"/>
          <w:lang w:eastAsia="en-GB" w:bidi="th-TH"/>
          <w14:ligatures w14:val="none"/>
        </w:rPr>
      </w:pPr>
      <w:r w:rsidRPr="00C0156E">
        <w:rPr>
          <w:rFonts w:ascii="Sitka Text" w:eastAsia="Times New Roman" w:hAnsi="Sitka Text" w:cstheme="majorBidi"/>
          <w:color w:val="1D2125"/>
          <w:kern w:val="0"/>
          <w:sz w:val="24"/>
          <w:szCs w:val="24"/>
          <w:lang w:eastAsia="en-GB" w:bidi="th-TH"/>
          <w14:ligatures w14:val="none"/>
        </w:rPr>
        <w:t xml:space="preserve">Rather than resolving these tensions once and for all, Buddhist thought appears to embrace them as philosophically productive. Its account of the self is not static but developmental, shaped by an ongoing negotiation between analysis and practice. In this sense, the Buddhist path to liberation is neither a rejection of personhood nor its metaphysical vindication, but an invitation to rethink what it means to act, respond, and awaken once the centre of experience is no longer anchored in an enduring </w:t>
      </w:r>
      <w:r w:rsidR="00AD404E" w:rsidRPr="00C0156E">
        <w:rPr>
          <w:rFonts w:ascii="Sitka Text" w:eastAsia="Times New Roman" w:hAnsi="Sitka Text" w:cstheme="majorBidi"/>
          <w:color w:val="1D2125"/>
          <w:kern w:val="0"/>
          <w:sz w:val="24"/>
          <w:szCs w:val="24"/>
          <w:lang w:eastAsia="en-GB" w:bidi="th-TH"/>
          <w14:ligatures w14:val="none"/>
        </w:rPr>
        <w:t>‘</w:t>
      </w:r>
      <w:r w:rsidRPr="00C0156E">
        <w:rPr>
          <w:rFonts w:ascii="Sitka Text" w:eastAsia="Times New Roman" w:hAnsi="Sitka Text" w:cstheme="majorBidi"/>
          <w:color w:val="1D2125"/>
          <w:kern w:val="0"/>
          <w:sz w:val="24"/>
          <w:szCs w:val="24"/>
          <w:lang w:eastAsia="en-GB" w:bidi="th-TH"/>
          <w14:ligatures w14:val="none"/>
        </w:rPr>
        <w:t>I</w:t>
      </w:r>
      <w:r w:rsidR="00AD404E" w:rsidRPr="00C0156E">
        <w:rPr>
          <w:rFonts w:ascii="Sitka Text" w:eastAsia="Times New Roman" w:hAnsi="Sitka Text" w:cstheme="majorBidi"/>
          <w:color w:val="1D2125"/>
          <w:kern w:val="0"/>
          <w:sz w:val="24"/>
          <w:szCs w:val="24"/>
          <w:lang w:eastAsia="en-GB" w:bidi="th-TH"/>
          <w14:ligatures w14:val="none"/>
        </w:rPr>
        <w:t>’</w:t>
      </w:r>
      <w:r w:rsidRPr="00C0156E">
        <w:rPr>
          <w:rFonts w:ascii="Sitka Text" w:eastAsia="Times New Roman" w:hAnsi="Sitka Text" w:cstheme="majorBidi"/>
          <w:color w:val="1D2125"/>
          <w:kern w:val="0"/>
          <w:sz w:val="24"/>
          <w:szCs w:val="24"/>
          <w:lang w:eastAsia="en-GB" w:bidi="th-TH"/>
          <w14:ligatures w14:val="none"/>
        </w:rPr>
        <w:t>.</w:t>
      </w:r>
    </w:p>
    <w:p w14:paraId="10A2E25B" w14:textId="77777777" w:rsidR="006D15E8" w:rsidRPr="00C0156E" w:rsidRDefault="006D15E8" w:rsidP="006D15E8">
      <w:pPr>
        <w:spacing w:line="480" w:lineRule="auto"/>
        <w:rPr>
          <w:rFonts w:ascii="Sitka Text" w:eastAsia="Times New Roman" w:hAnsi="Sitka Text" w:cstheme="majorBidi"/>
          <w:color w:val="1D2125"/>
          <w:kern w:val="0"/>
          <w:sz w:val="24"/>
          <w:szCs w:val="24"/>
          <w:lang w:eastAsia="en-GB" w:bidi="th-TH"/>
          <w14:ligatures w14:val="none"/>
        </w:rPr>
      </w:pPr>
    </w:p>
    <w:p w14:paraId="1913F8C0" w14:textId="122D3CF3" w:rsidR="00EA40F2" w:rsidRDefault="009855EC" w:rsidP="0025213E">
      <w:pPr>
        <w:spacing w:line="480" w:lineRule="auto"/>
        <w:jc w:val="center"/>
        <w:rPr>
          <w:rFonts w:ascii="Sitka Text" w:hAnsi="Sitka Text" w:cstheme="majorBidi"/>
          <w:b/>
          <w:bCs/>
          <w:sz w:val="24"/>
          <w:szCs w:val="24"/>
        </w:rPr>
      </w:pPr>
      <w:r w:rsidRPr="00C0156E">
        <w:rPr>
          <w:rFonts w:ascii="Sitka Text" w:hAnsi="Sitka Text" w:cstheme="majorBidi"/>
          <w:b/>
          <w:bCs/>
          <w:sz w:val="24"/>
          <w:szCs w:val="24"/>
        </w:rPr>
        <w:t>3</w:t>
      </w:r>
      <w:r w:rsidR="00D629A3">
        <w:rPr>
          <w:rFonts w:ascii="Sitka Text" w:hAnsi="Sitka Text" w:cstheme="majorBidi"/>
          <w:b/>
          <w:bCs/>
          <w:sz w:val="24"/>
          <w:szCs w:val="24"/>
        </w:rPr>
        <w:t>7</w:t>
      </w:r>
      <w:r w:rsidR="00246BA8">
        <w:rPr>
          <w:rFonts w:ascii="Sitka Text" w:hAnsi="Sitka Text" w:cstheme="majorBidi"/>
          <w:b/>
          <w:bCs/>
          <w:sz w:val="24"/>
          <w:szCs w:val="24"/>
        </w:rPr>
        <w:t>51</w:t>
      </w:r>
      <w:r w:rsidR="00DD17CE" w:rsidRPr="00C0156E">
        <w:rPr>
          <w:rFonts w:ascii="Sitka Text" w:hAnsi="Sitka Text" w:cstheme="majorBidi"/>
          <w:b/>
          <w:bCs/>
          <w:sz w:val="24"/>
          <w:szCs w:val="24"/>
        </w:rPr>
        <w:t xml:space="preserve"> words excluding title,</w:t>
      </w:r>
      <w:r w:rsidR="00006C21" w:rsidRPr="00C0156E">
        <w:rPr>
          <w:rFonts w:ascii="Sitka Text" w:hAnsi="Sitka Text" w:cstheme="majorBidi"/>
          <w:b/>
          <w:bCs/>
          <w:sz w:val="24"/>
          <w:szCs w:val="24"/>
        </w:rPr>
        <w:t xml:space="preserve"> </w:t>
      </w:r>
      <w:r w:rsidR="00036A77" w:rsidRPr="00C0156E">
        <w:rPr>
          <w:rFonts w:ascii="Sitka Text" w:hAnsi="Sitka Text" w:cstheme="majorBidi"/>
          <w:b/>
          <w:bCs/>
          <w:sz w:val="24"/>
          <w:szCs w:val="24"/>
        </w:rPr>
        <w:t>student information</w:t>
      </w:r>
      <w:r w:rsidR="00FA5274">
        <w:rPr>
          <w:rFonts w:ascii="Sitka Text" w:hAnsi="Sitka Text" w:cstheme="majorBidi"/>
          <w:b/>
          <w:bCs/>
          <w:sz w:val="24"/>
          <w:szCs w:val="24"/>
        </w:rPr>
        <w:t>.</w:t>
      </w:r>
      <w:r w:rsidR="00036A77" w:rsidRPr="00C0156E">
        <w:rPr>
          <w:rFonts w:ascii="Sitka Text" w:hAnsi="Sitka Text" w:cstheme="majorBidi"/>
          <w:b/>
          <w:bCs/>
          <w:sz w:val="24"/>
          <w:szCs w:val="24"/>
        </w:rPr>
        <w:t xml:space="preserve"> </w:t>
      </w:r>
    </w:p>
    <w:p w14:paraId="2F21FA31" w14:textId="46CFE111" w:rsidR="00DD17CE" w:rsidRPr="00C0156E" w:rsidRDefault="00EA40F2" w:rsidP="0025213E">
      <w:pPr>
        <w:spacing w:line="480" w:lineRule="auto"/>
        <w:jc w:val="center"/>
        <w:rPr>
          <w:rFonts w:ascii="Sitka Text" w:hAnsi="Sitka Text" w:cstheme="majorBidi"/>
          <w:b/>
          <w:bCs/>
          <w:sz w:val="24"/>
          <w:szCs w:val="24"/>
        </w:rPr>
      </w:pPr>
      <w:r>
        <w:rPr>
          <w:rFonts w:ascii="Sitka Text" w:hAnsi="Sitka Text" w:cstheme="majorBidi"/>
          <w:b/>
          <w:bCs/>
          <w:sz w:val="24"/>
          <w:szCs w:val="24"/>
        </w:rPr>
        <w:t>24</w:t>
      </w:r>
      <w:r w:rsidR="007C4F0B">
        <w:rPr>
          <w:rFonts w:ascii="Sitka Text" w:hAnsi="Sitka Text" w:cstheme="majorBidi"/>
          <w:b/>
          <w:bCs/>
          <w:sz w:val="24"/>
          <w:szCs w:val="24"/>
        </w:rPr>
        <w:t>8</w:t>
      </w:r>
      <w:r>
        <w:rPr>
          <w:rFonts w:ascii="Sitka Text" w:hAnsi="Sitka Text" w:cstheme="majorBidi"/>
          <w:b/>
          <w:bCs/>
          <w:sz w:val="24"/>
          <w:szCs w:val="24"/>
        </w:rPr>
        <w:t xml:space="preserve"> words in </w:t>
      </w:r>
      <w:r w:rsidR="00DD17CE" w:rsidRPr="00C0156E">
        <w:rPr>
          <w:rFonts w:ascii="Sitka Text" w:hAnsi="Sitka Text" w:cstheme="majorBidi"/>
          <w:b/>
          <w:bCs/>
          <w:sz w:val="24"/>
          <w:szCs w:val="24"/>
        </w:rPr>
        <w:t>footnotes</w:t>
      </w:r>
      <w:r w:rsidR="00FA5274">
        <w:rPr>
          <w:rFonts w:ascii="Sitka Text" w:hAnsi="Sitka Text" w:cstheme="majorBidi"/>
          <w:b/>
          <w:bCs/>
          <w:sz w:val="24"/>
          <w:szCs w:val="24"/>
        </w:rPr>
        <w:t>.</w:t>
      </w:r>
    </w:p>
    <w:p w14:paraId="4F391A4C" w14:textId="61EEE030" w:rsidR="008209C8" w:rsidRPr="00C0156E" w:rsidRDefault="00DD17CE" w:rsidP="0025213E">
      <w:pPr>
        <w:jc w:val="center"/>
        <w:rPr>
          <w:rFonts w:ascii="Sitka Text" w:hAnsi="Sitka Text" w:cstheme="majorBidi"/>
          <w:b/>
          <w:bCs/>
          <w:sz w:val="24"/>
          <w:szCs w:val="24"/>
        </w:rPr>
      </w:pPr>
      <w:r w:rsidRPr="00C0156E">
        <w:rPr>
          <w:rFonts w:ascii="Sitka Text" w:hAnsi="Sitka Text" w:cstheme="majorBidi"/>
          <w:b/>
          <w:bCs/>
          <w:sz w:val="24"/>
          <w:szCs w:val="24"/>
        </w:rPr>
        <w:br w:type="page"/>
      </w:r>
      <w:r w:rsidR="008209C8" w:rsidRPr="00C0156E">
        <w:rPr>
          <w:rFonts w:ascii="Sitka Text" w:hAnsi="Sitka Text" w:cstheme="majorBidi"/>
          <w:b/>
          <w:bCs/>
          <w:sz w:val="24"/>
          <w:szCs w:val="24"/>
        </w:rPr>
        <w:lastRenderedPageBreak/>
        <w:t>R</w:t>
      </w:r>
      <w:r w:rsidR="00D021C6" w:rsidRPr="00C0156E">
        <w:rPr>
          <w:rFonts w:ascii="Sitka Text" w:hAnsi="Sitka Text" w:cstheme="majorBidi"/>
          <w:b/>
          <w:bCs/>
          <w:sz w:val="24"/>
          <w:szCs w:val="24"/>
        </w:rPr>
        <w:t>EFERENCES</w:t>
      </w:r>
    </w:p>
    <w:p w14:paraId="1E05CE16" w14:textId="71D77559" w:rsidR="000426EA" w:rsidRPr="00C0156E" w:rsidRDefault="000426EA" w:rsidP="005C4CC5">
      <w:pPr>
        <w:pStyle w:val="Geenafstand"/>
        <w:spacing w:line="480" w:lineRule="auto"/>
        <w:rPr>
          <w:rFonts w:ascii="Sitka Text" w:hAnsi="Sitka Text" w:cstheme="majorBidi"/>
          <w:color w:val="FF0000"/>
          <w:sz w:val="24"/>
          <w:szCs w:val="24"/>
          <w:shd w:val="clear" w:color="auto" w:fill="FFFFFF"/>
        </w:rPr>
      </w:pPr>
    </w:p>
    <w:p w14:paraId="21E3FBBD" w14:textId="77777777" w:rsidR="009C23D7" w:rsidRPr="00C0156E" w:rsidRDefault="009C23D7" w:rsidP="009C23D7">
      <w:pPr>
        <w:pStyle w:val="Geenafstand"/>
        <w:spacing w:line="360" w:lineRule="auto"/>
        <w:ind w:left="709" w:hanging="720"/>
        <w:jc w:val="both"/>
        <w:rPr>
          <w:rFonts w:ascii="Sitka Text" w:eastAsia="Times New Roman" w:hAnsi="Sitka Text" w:cstheme="majorBidi"/>
          <w:color w:val="1D2125"/>
          <w:kern w:val="0"/>
          <w:sz w:val="24"/>
          <w:szCs w:val="24"/>
          <w:lang w:eastAsia="en-GB" w:bidi="th-TH"/>
          <w14:ligatures w14:val="none"/>
        </w:rPr>
      </w:pPr>
      <w:r w:rsidRPr="00C0156E">
        <w:rPr>
          <w:rFonts w:ascii="Sitka Text" w:eastAsia="Times New Roman" w:hAnsi="Sitka Text" w:cstheme="majorBidi"/>
          <w:color w:val="1D2125"/>
          <w:kern w:val="0"/>
          <w:sz w:val="24"/>
          <w:szCs w:val="24"/>
          <w:lang w:eastAsia="en-GB" w:bidi="th-TH"/>
          <w14:ligatures w14:val="none"/>
        </w:rPr>
        <w:t xml:space="preserve">Bartley, C. (2015). </w:t>
      </w:r>
      <w:r w:rsidRPr="00C0156E">
        <w:rPr>
          <w:rFonts w:ascii="Sitka Text" w:eastAsia="Times New Roman" w:hAnsi="Sitka Text" w:cstheme="majorBidi"/>
          <w:i/>
          <w:iCs/>
          <w:color w:val="1D2125"/>
          <w:kern w:val="0"/>
          <w:sz w:val="24"/>
          <w:szCs w:val="24"/>
          <w:lang w:eastAsia="en-GB" w:bidi="th-TH"/>
          <w14:ligatures w14:val="none"/>
        </w:rPr>
        <w:t>The Buddhist ethos: An introduction to Indian philosophy</w:t>
      </w:r>
      <w:r w:rsidRPr="00C0156E">
        <w:rPr>
          <w:rFonts w:ascii="Sitka Text" w:eastAsia="Times New Roman" w:hAnsi="Sitka Text" w:cstheme="majorBidi"/>
          <w:color w:val="1D2125"/>
          <w:kern w:val="0"/>
          <w:sz w:val="24"/>
          <w:szCs w:val="24"/>
          <w:lang w:eastAsia="en-GB" w:bidi="th-TH"/>
          <w14:ligatures w14:val="none"/>
        </w:rPr>
        <w:t>. Bloomsbury.</w:t>
      </w:r>
    </w:p>
    <w:p w14:paraId="1E9D9B45" w14:textId="5A628CCD" w:rsidR="00F15E92" w:rsidRPr="00C0156E" w:rsidRDefault="00F15E92" w:rsidP="00F15E92">
      <w:pPr>
        <w:pStyle w:val="Geenafstand"/>
        <w:spacing w:line="360" w:lineRule="auto"/>
        <w:ind w:left="709" w:hanging="720"/>
        <w:jc w:val="both"/>
        <w:rPr>
          <w:rFonts w:ascii="Sitka Text" w:eastAsia="Times New Roman" w:hAnsi="Sitka Text" w:cstheme="majorBidi"/>
          <w:color w:val="1D2125"/>
          <w:kern w:val="0"/>
          <w:sz w:val="24"/>
          <w:szCs w:val="24"/>
          <w:lang w:eastAsia="en-GB" w:bidi="th-TH"/>
          <w14:ligatures w14:val="none"/>
        </w:rPr>
      </w:pPr>
      <w:r w:rsidRPr="00C0156E">
        <w:rPr>
          <w:rFonts w:ascii="Sitka Text" w:eastAsia="Times New Roman" w:hAnsi="Sitka Text" w:cstheme="majorBidi"/>
          <w:color w:val="1D2125"/>
          <w:kern w:val="0"/>
          <w:sz w:val="24"/>
          <w:szCs w:val="24"/>
          <w:lang w:eastAsia="en-GB" w:bidi="th-TH"/>
          <w14:ligatures w14:val="none"/>
        </w:rPr>
        <w:t xml:space="preserve">Black, A. (2012). Senses of self and not-self in the </w:t>
      </w:r>
      <w:proofErr w:type="spellStart"/>
      <w:r w:rsidRPr="00C0156E">
        <w:rPr>
          <w:rFonts w:ascii="Sitka Text" w:eastAsia="Times New Roman" w:hAnsi="Sitka Text" w:cstheme="majorBidi"/>
          <w:color w:val="1D2125"/>
          <w:kern w:val="0"/>
          <w:sz w:val="24"/>
          <w:szCs w:val="24"/>
          <w:lang w:eastAsia="en-GB" w:bidi="th-TH"/>
          <w14:ligatures w14:val="none"/>
        </w:rPr>
        <w:t>Upani</w:t>
      </w:r>
      <w:r w:rsidRPr="00C0156E">
        <w:rPr>
          <w:rFonts w:ascii="Cambria" w:eastAsia="Times New Roman" w:hAnsi="Cambria" w:cs="Cambria"/>
          <w:color w:val="1D2125"/>
          <w:kern w:val="0"/>
          <w:sz w:val="24"/>
          <w:szCs w:val="24"/>
          <w:lang w:eastAsia="en-GB" w:bidi="th-TH"/>
          <w14:ligatures w14:val="none"/>
        </w:rPr>
        <w:t>ṣ</w:t>
      </w:r>
      <w:r w:rsidRPr="00C0156E">
        <w:rPr>
          <w:rFonts w:ascii="Sitka Text" w:eastAsia="Times New Roman" w:hAnsi="Sitka Text" w:cstheme="majorBidi"/>
          <w:color w:val="1D2125"/>
          <w:kern w:val="0"/>
          <w:sz w:val="24"/>
          <w:szCs w:val="24"/>
          <w:lang w:eastAsia="en-GB" w:bidi="th-TH"/>
          <w14:ligatures w14:val="none"/>
        </w:rPr>
        <w:t>ads</w:t>
      </w:r>
      <w:proofErr w:type="spellEnd"/>
      <w:r w:rsidRPr="00C0156E">
        <w:rPr>
          <w:rFonts w:ascii="Sitka Text" w:eastAsia="Times New Roman" w:hAnsi="Sitka Text" w:cstheme="majorBidi"/>
          <w:color w:val="1D2125"/>
          <w:kern w:val="0"/>
          <w:sz w:val="24"/>
          <w:szCs w:val="24"/>
          <w:lang w:eastAsia="en-GB" w:bidi="th-TH"/>
          <w14:ligatures w14:val="none"/>
        </w:rPr>
        <w:t xml:space="preserve"> and </w:t>
      </w:r>
      <w:proofErr w:type="spellStart"/>
      <w:r w:rsidRPr="00C0156E">
        <w:rPr>
          <w:rFonts w:ascii="Sitka Text" w:eastAsia="Times New Roman" w:hAnsi="Sitka Text" w:cstheme="majorBidi"/>
          <w:color w:val="1D2125"/>
          <w:kern w:val="0"/>
          <w:sz w:val="24"/>
          <w:szCs w:val="24"/>
          <w:lang w:eastAsia="en-GB" w:bidi="th-TH"/>
          <w14:ligatures w14:val="none"/>
        </w:rPr>
        <w:t>Nik</w:t>
      </w:r>
      <w:r w:rsidRPr="00C0156E">
        <w:rPr>
          <w:rFonts w:ascii="Sitka Text" w:eastAsia="Times New Roman" w:hAnsi="Sitka Text" w:cs="Sitka Text"/>
          <w:color w:val="1D2125"/>
          <w:kern w:val="0"/>
          <w:sz w:val="24"/>
          <w:szCs w:val="24"/>
          <w:lang w:eastAsia="en-GB" w:bidi="th-TH"/>
          <w14:ligatures w14:val="none"/>
        </w:rPr>
        <w:t>ā</w:t>
      </w:r>
      <w:r w:rsidRPr="00C0156E">
        <w:rPr>
          <w:rFonts w:ascii="Sitka Text" w:eastAsia="Times New Roman" w:hAnsi="Sitka Text" w:cstheme="majorBidi"/>
          <w:color w:val="1D2125"/>
          <w:kern w:val="0"/>
          <w:sz w:val="24"/>
          <w:szCs w:val="24"/>
          <w:lang w:eastAsia="en-GB" w:bidi="th-TH"/>
          <w14:ligatures w14:val="none"/>
        </w:rPr>
        <w:t>yas</w:t>
      </w:r>
      <w:proofErr w:type="spellEnd"/>
      <w:r w:rsidRPr="00C0156E">
        <w:rPr>
          <w:rFonts w:ascii="Sitka Text" w:eastAsia="Times New Roman" w:hAnsi="Sitka Text" w:cstheme="majorBidi"/>
          <w:color w:val="1D2125"/>
          <w:kern w:val="0"/>
          <w:sz w:val="24"/>
          <w:szCs w:val="24"/>
          <w:lang w:eastAsia="en-GB" w:bidi="th-TH"/>
          <w14:ligatures w14:val="none"/>
        </w:rPr>
        <w:t xml:space="preserve">. In K. Kuznetsova, J. Ganeri, &amp; R. Ram-Prasad (Eds.), </w:t>
      </w:r>
      <w:r w:rsidRPr="00C0156E">
        <w:rPr>
          <w:rFonts w:ascii="Sitka Text" w:eastAsia="Times New Roman" w:hAnsi="Sitka Text" w:cstheme="majorBidi"/>
          <w:i/>
          <w:iCs/>
          <w:color w:val="1D2125"/>
          <w:kern w:val="0"/>
          <w:sz w:val="24"/>
          <w:szCs w:val="24"/>
          <w:lang w:eastAsia="en-GB" w:bidi="th-TH"/>
          <w14:ligatures w14:val="none"/>
        </w:rPr>
        <w:t>Hindu and Buddhist ideas in dialogue</w:t>
      </w:r>
      <w:r w:rsidRPr="00C0156E">
        <w:rPr>
          <w:rFonts w:ascii="Sitka Text" w:eastAsia="Times New Roman" w:hAnsi="Sitka Text" w:cstheme="majorBidi"/>
          <w:color w:val="1D2125"/>
          <w:kern w:val="0"/>
          <w:sz w:val="24"/>
          <w:szCs w:val="24"/>
          <w:lang w:eastAsia="en-GB" w:bidi="th-TH"/>
          <w14:ligatures w14:val="none"/>
        </w:rPr>
        <w:t xml:space="preserve"> (pp. xx–xx). Ashgate.</w:t>
      </w:r>
    </w:p>
    <w:p w14:paraId="1F5A7AAA" w14:textId="77777777" w:rsidR="00F15E92" w:rsidRPr="00C0156E" w:rsidRDefault="00F15E92" w:rsidP="00F15E92">
      <w:pPr>
        <w:pStyle w:val="Geenafstand"/>
        <w:spacing w:line="360" w:lineRule="auto"/>
        <w:ind w:left="709" w:hanging="720"/>
        <w:jc w:val="both"/>
        <w:rPr>
          <w:rFonts w:ascii="Sitka Text" w:eastAsia="Times New Roman" w:hAnsi="Sitka Text" w:cstheme="majorBidi"/>
          <w:color w:val="1D2125"/>
          <w:kern w:val="0"/>
          <w:sz w:val="24"/>
          <w:szCs w:val="24"/>
          <w:lang w:eastAsia="en-GB" w:bidi="th-TH"/>
          <w14:ligatures w14:val="none"/>
        </w:rPr>
      </w:pPr>
      <w:r w:rsidRPr="00C0156E">
        <w:rPr>
          <w:rFonts w:ascii="Sitka Text" w:eastAsia="Times New Roman" w:hAnsi="Sitka Text" w:cstheme="majorBidi"/>
          <w:color w:val="1D2125"/>
          <w:kern w:val="0"/>
          <w:sz w:val="24"/>
          <w:szCs w:val="24"/>
          <w:lang w:eastAsia="en-GB" w:bidi="th-TH"/>
          <w14:ligatures w14:val="none"/>
        </w:rPr>
        <w:t xml:space="preserve">Black, A. (2018). </w:t>
      </w:r>
      <w:proofErr w:type="spellStart"/>
      <w:r w:rsidRPr="00C0156E">
        <w:rPr>
          <w:rFonts w:ascii="Sitka Text" w:eastAsia="Times New Roman" w:hAnsi="Sitka Text" w:cstheme="majorBidi"/>
          <w:color w:val="1D2125"/>
          <w:kern w:val="0"/>
          <w:sz w:val="24"/>
          <w:szCs w:val="24"/>
          <w:lang w:eastAsia="en-GB" w:bidi="th-TH"/>
          <w14:ligatures w14:val="none"/>
        </w:rPr>
        <w:t>Upani</w:t>
      </w:r>
      <w:r w:rsidRPr="00C0156E">
        <w:rPr>
          <w:rFonts w:ascii="Cambria" w:eastAsia="Times New Roman" w:hAnsi="Cambria" w:cs="Cambria"/>
          <w:color w:val="1D2125"/>
          <w:kern w:val="0"/>
          <w:sz w:val="24"/>
          <w:szCs w:val="24"/>
          <w:lang w:eastAsia="en-GB" w:bidi="th-TH"/>
          <w14:ligatures w14:val="none"/>
        </w:rPr>
        <w:t>ṣ</w:t>
      </w:r>
      <w:r w:rsidRPr="00C0156E">
        <w:rPr>
          <w:rFonts w:ascii="Sitka Text" w:eastAsia="Times New Roman" w:hAnsi="Sitka Text" w:cstheme="majorBidi"/>
          <w:color w:val="1D2125"/>
          <w:kern w:val="0"/>
          <w:sz w:val="24"/>
          <w:szCs w:val="24"/>
          <w:lang w:eastAsia="en-GB" w:bidi="th-TH"/>
          <w14:ligatures w14:val="none"/>
        </w:rPr>
        <w:t>ads</w:t>
      </w:r>
      <w:proofErr w:type="spellEnd"/>
      <w:r w:rsidRPr="00C0156E">
        <w:rPr>
          <w:rFonts w:ascii="Sitka Text" w:eastAsia="Times New Roman" w:hAnsi="Sitka Text" w:cstheme="majorBidi"/>
          <w:color w:val="1D2125"/>
          <w:kern w:val="0"/>
          <w:sz w:val="24"/>
          <w:szCs w:val="24"/>
          <w:lang w:eastAsia="en-GB" w:bidi="th-TH"/>
          <w14:ligatures w14:val="none"/>
        </w:rPr>
        <w:t xml:space="preserve">. In P. Bilimoria &amp; A. Rayner (Eds.), </w:t>
      </w:r>
      <w:r w:rsidRPr="00C0156E">
        <w:rPr>
          <w:rFonts w:ascii="Sitka Text" w:eastAsia="Times New Roman" w:hAnsi="Sitka Text" w:cstheme="majorBidi"/>
          <w:i/>
          <w:iCs/>
          <w:color w:val="1D2125"/>
          <w:kern w:val="0"/>
          <w:sz w:val="24"/>
          <w:szCs w:val="24"/>
          <w:lang w:eastAsia="en-GB" w:bidi="th-TH"/>
          <w14:ligatures w14:val="none"/>
        </w:rPr>
        <w:t>History of Indian philosophy</w:t>
      </w:r>
      <w:r w:rsidRPr="00C0156E">
        <w:rPr>
          <w:rFonts w:ascii="Sitka Text" w:eastAsia="Times New Roman" w:hAnsi="Sitka Text" w:cstheme="majorBidi"/>
          <w:color w:val="1D2125"/>
          <w:kern w:val="0"/>
          <w:sz w:val="24"/>
          <w:szCs w:val="24"/>
          <w:lang w:eastAsia="en-GB" w:bidi="th-TH"/>
          <w14:ligatures w14:val="none"/>
        </w:rPr>
        <w:t xml:space="preserve"> (pp. xx–xx). Routledge.</w:t>
      </w:r>
    </w:p>
    <w:p w14:paraId="3FAB4504" w14:textId="77777777" w:rsidR="009C23D7" w:rsidRPr="00C0156E" w:rsidRDefault="009C23D7" w:rsidP="009C23D7">
      <w:pPr>
        <w:pStyle w:val="Geenafstand"/>
        <w:spacing w:line="360" w:lineRule="auto"/>
        <w:ind w:left="709" w:hanging="720"/>
        <w:jc w:val="both"/>
        <w:rPr>
          <w:rFonts w:ascii="Sitka Text" w:eastAsia="Times New Roman" w:hAnsi="Sitka Text" w:cstheme="majorBidi"/>
          <w:color w:val="1D2125"/>
          <w:kern w:val="0"/>
          <w:sz w:val="24"/>
          <w:szCs w:val="24"/>
          <w:lang w:eastAsia="en-GB" w:bidi="th-TH"/>
          <w14:ligatures w14:val="none"/>
        </w:rPr>
      </w:pPr>
      <w:r w:rsidRPr="00C0156E">
        <w:rPr>
          <w:rFonts w:ascii="Sitka Text" w:eastAsia="Times New Roman" w:hAnsi="Sitka Text" w:cstheme="majorBidi"/>
          <w:color w:val="1D2125"/>
          <w:kern w:val="0"/>
          <w:sz w:val="24"/>
          <w:szCs w:val="24"/>
          <w:lang w:eastAsia="en-GB" w:bidi="th-TH"/>
          <w14:ligatures w14:val="none"/>
        </w:rPr>
        <w:t xml:space="preserve">Brown, B. E. (1991). </w:t>
      </w:r>
      <w:r w:rsidRPr="00C0156E">
        <w:rPr>
          <w:rFonts w:ascii="Sitka Text" w:eastAsia="Times New Roman" w:hAnsi="Sitka Text" w:cstheme="majorBidi"/>
          <w:i/>
          <w:iCs/>
          <w:color w:val="1D2125"/>
          <w:kern w:val="0"/>
          <w:sz w:val="24"/>
          <w:szCs w:val="24"/>
          <w:lang w:eastAsia="en-GB" w:bidi="th-TH"/>
          <w14:ligatures w14:val="none"/>
        </w:rPr>
        <w:t xml:space="preserve">The Buddha nature: A study of the </w:t>
      </w:r>
      <w:proofErr w:type="spellStart"/>
      <w:r w:rsidRPr="00C0156E">
        <w:rPr>
          <w:rFonts w:ascii="Sitka Text" w:eastAsia="Times New Roman" w:hAnsi="Sitka Text" w:cstheme="majorBidi"/>
          <w:i/>
          <w:iCs/>
          <w:color w:val="1D2125"/>
          <w:kern w:val="0"/>
          <w:sz w:val="24"/>
          <w:szCs w:val="24"/>
          <w:lang w:eastAsia="en-GB" w:bidi="th-TH"/>
          <w14:ligatures w14:val="none"/>
        </w:rPr>
        <w:t>tathāgatagarbha</w:t>
      </w:r>
      <w:proofErr w:type="spellEnd"/>
      <w:r w:rsidRPr="00C0156E">
        <w:rPr>
          <w:rFonts w:ascii="Sitka Text" w:eastAsia="Times New Roman" w:hAnsi="Sitka Text" w:cstheme="majorBidi"/>
          <w:i/>
          <w:iCs/>
          <w:color w:val="1D2125"/>
          <w:kern w:val="0"/>
          <w:sz w:val="24"/>
          <w:szCs w:val="24"/>
          <w:lang w:eastAsia="en-GB" w:bidi="th-TH"/>
          <w14:ligatures w14:val="none"/>
        </w:rPr>
        <w:t xml:space="preserve"> and </w:t>
      </w:r>
      <w:proofErr w:type="spellStart"/>
      <w:r w:rsidRPr="00C0156E">
        <w:rPr>
          <w:rFonts w:ascii="Sitka Text" w:eastAsia="Times New Roman" w:hAnsi="Sitka Text" w:cstheme="majorBidi"/>
          <w:i/>
          <w:iCs/>
          <w:color w:val="1D2125"/>
          <w:kern w:val="0"/>
          <w:sz w:val="24"/>
          <w:szCs w:val="24"/>
          <w:lang w:eastAsia="en-GB" w:bidi="th-TH"/>
          <w14:ligatures w14:val="none"/>
        </w:rPr>
        <w:t>ālayavijñāna</w:t>
      </w:r>
      <w:proofErr w:type="spellEnd"/>
      <w:r w:rsidRPr="00C0156E">
        <w:rPr>
          <w:rFonts w:ascii="Sitka Text" w:eastAsia="Times New Roman" w:hAnsi="Sitka Text" w:cstheme="majorBidi"/>
          <w:color w:val="1D2125"/>
          <w:kern w:val="0"/>
          <w:sz w:val="24"/>
          <w:szCs w:val="24"/>
          <w:lang w:eastAsia="en-GB" w:bidi="th-TH"/>
          <w14:ligatures w14:val="none"/>
        </w:rPr>
        <w:t xml:space="preserve">. Motilal </w:t>
      </w:r>
      <w:proofErr w:type="spellStart"/>
      <w:r w:rsidRPr="00C0156E">
        <w:rPr>
          <w:rFonts w:ascii="Sitka Text" w:eastAsia="Times New Roman" w:hAnsi="Sitka Text" w:cstheme="majorBidi"/>
          <w:color w:val="1D2125"/>
          <w:kern w:val="0"/>
          <w:sz w:val="24"/>
          <w:szCs w:val="24"/>
          <w:lang w:eastAsia="en-GB" w:bidi="th-TH"/>
          <w14:ligatures w14:val="none"/>
        </w:rPr>
        <w:t>Banarsidass</w:t>
      </w:r>
      <w:proofErr w:type="spellEnd"/>
      <w:r w:rsidRPr="00C0156E">
        <w:rPr>
          <w:rFonts w:ascii="Sitka Text" w:eastAsia="Times New Roman" w:hAnsi="Sitka Text" w:cstheme="majorBidi"/>
          <w:color w:val="1D2125"/>
          <w:kern w:val="0"/>
          <w:sz w:val="24"/>
          <w:szCs w:val="24"/>
          <w:lang w:eastAsia="en-GB" w:bidi="th-TH"/>
          <w14:ligatures w14:val="none"/>
        </w:rPr>
        <w:t>.</w:t>
      </w:r>
    </w:p>
    <w:p w14:paraId="38168E65" w14:textId="77777777" w:rsidR="009C23D7" w:rsidRPr="00C0156E" w:rsidRDefault="009C23D7" w:rsidP="009C23D7">
      <w:pPr>
        <w:pStyle w:val="Geenafstand"/>
        <w:spacing w:line="360" w:lineRule="auto"/>
        <w:ind w:left="709" w:hanging="720"/>
        <w:jc w:val="both"/>
        <w:rPr>
          <w:rFonts w:ascii="Sitka Text" w:eastAsia="Times New Roman" w:hAnsi="Sitka Text" w:cstheme="majorBidi"/>
          <w:color w:val="1D2125"/>
          <w:kern w:val="0"/>
          <w:sz w:val="24"/>
          <w:szCs w:val="24"/>
          <w:lang w:eastAsia="en-GB" w:bidi="th-TH"/>
          <w14:ligatures w14:val="none"/>
        </w:rPr>
      </w:pPr>
      <w:r w:rsidRPr="00C0156E">
        <w:rPr>
          <w:rFonts w:ascii="Sitka Text" w:eastAsia="Times New Roman" w:hAnsi="Sitka Text" w:cstheme="majorBidi"/>
          <w:color w:val="1D2125"/>
          <w:kern w:val="0"/>
          <w:sz w:val="24"/>
          <w:szCs w:val="24"/>
          <w:lang w:eastAsia="en-GB" w:bidi="th-TH"/>
          <w14:ligatures w14:val="none"/>
        </w:rPr>
        <w:t xml:space="preserve">Buddhaghosa. (2010). </w:t>
      </w:r>
      <w:r w:rsidRPr="00C0156E">
        <w:rPr>
          <w:rFonts w:ascii="Sitka Text" w:eastAsia="Times New Roman" w:hAnsi="Sitka Text" w:cstheme="majorBidi"/>
          <w:i/>
          <w:iCs/>
          <w:color w:val="1D2125"/>
          <w:kern w:val="0"/>
          <w:sz w:val="24"/>
          <w:szCs w:val="24"/>
          <w:lang w:eastAsia="en-GB" w:bidi="th-TH"/>
          <w14:ligatures w14:val="none"/>
        </w:rPr>
        <w:t>The path of purification (Visuddhimagga)</w:t>
      </w:r>
      <w:r w:rsidRPr="00C0156E">
        <w:rPr>
          <w:rFonts w:ascii="Sitka Text" w:eastAsia="Times New Roman" w:hAnsi="Sitka Text" w:cstheme="majorBidi"/>
          <w:color w:val="1D2125"/>
          <w:kern w:val="0"/>
          <w:sz w:val="24"/>
          <w:szCs w:val="24"/>
          <w:lang w:eastAsia="en-GB" w:bidi="th-TH"/>
          <w14:ligatures w14:val="none"/>
        </w:rPr>
        <w:t xml:space="preserve"> (Bhikkhu Ñā</w:t>
      </w:r>
      <w:r w:rsidRPr="00C0156E">
        <w:rPr>
          <w:rFonts w:ascii="Cambria" w:eastAsia="Times New Roman" w:hAnsi="Cambria" w:cs="Cambria"/>
          <w:color w:val="1D2125"/>
          <w:kern w:val="0"/>
          <w:sz w:val="24"/>
          <w:szCs w:val="24"/>
          <w:lang w:eastAsia="en-GB" w:bidi="th-TH"/>
          <w14:ligatures w14:val="none"/>
        </w:rPr>
        <w:t>ṇ</w:t>
      </w:r>
      <w:r w:rsidRPr="00C0156E">
        <w:rPr>
          <w:rFonts w:ascii="Sitka Text" w:eastAsia="Times New Roman" w:hAnsi="Sitka Text" w:cstheme="majorBidi"/>
          <w:color w:val="1D2125"/>
          <w:kern w:val="0"/>
          <w:sz w:val="24"/>
          <w:szCs w:val="24"/>
          <w:lang w:eastAsia="en-GB" w:bidi="th-TH"/>
          <w14:ligatures w14:val="none"/>
        </w:rPr>
        <w:t xml:space="preserve">amoli, Trans.; 4th ed.). Buddhist Publication Society. Pa Auk Sayadaw. (2000). </w:t>
      </w:r>
      <w:r w:rsidRPr="00C0156E">
        <w:rPr>
          <w:rFonts w:ascii="Sitka Text" w:eastAsia="Times New Roman" w:hAnsi="Sitka Text" w:cstheme="majorBidi"/>
          <w:i/>
          <w:iCs/>
          <w:color w:val="1D2125"/>
          <w:kern w:val="0"/>
          <w:sz w:val="24"/>
          <w:szCs w:val="24"/>
          <w:lang w:eastAsia="en-GB" w:bidi="th-TH"/>
          <w14:ligatures w14:val="none"/>
        </w:rPr>
        <w:t>Light of wisdom</w:t>
      </w:r>
      <w:r w:rsidRPr="00C0156E">
        <w:rPr>
          <w:rFonts w:ascii="Sitka Text" w:eastAsia="Times New Roman" w:hAnsi="Sitka Text" w:cstheme="majorBidi"/>
          <w:color w:val="1D2125"/>
          <w:kern w:val="0"/>
          <w:sz w:val="24"/>
          <w:szCs w:val="24"/>
          <w:lang w:eastAsia="en-GB" w:bidi="th-TH"/>
          <w14:ligatures w14:val="none"/>
        </w:rPr>
        <w:t>. Pa Auk Meditation Centre.</w:t>
      </w:r>
    </w:p>
    <w:p w14:paraId="4B2FE471" w14:textId="77777777" w:rsidR="009C23D7" w:rsidRPr="00C0156E" w:rsidRDefault="009C23D7" w:rsidP="009C23D7">
      <w:pPr>
        <w:pStyle w:val="Geenafstand"/>
        <w:spacing w:line="360" w:lineRule="auto"/>
        <w:ind w:left="709" w:hanging="720"/>
        <w:jc w:val="both"/>
        <w:rPr>
          <w:rFonts w:ascii="Sitka Text" w:eastAsia="Times New Roman" w:hAnsi="Sitka Text" w:cstheme="majorBidi"/>
          <w:color w:val="1D2125"/>
          <w:kern w:val="0"/>
          <w:sz w:val="24"/>
          <w:szCs w:val="24"/>
          <w:lang w:eastAsia="en-GB" w:bidi="th-TH"/>
          <w14:ligatures w14:val="none"/>
        </w:rPr>
      </w:pPr>
      <w:r w:rsidRPr="00C0156E">
        <w:rPr>
          <w:rFonts w:ascii="Sitka Text" w:eastAsia="Times New Roman" w:hAnsi="Sitka Text" w:cstheme="majorBidi"/>
          <w:color w:val="1D2125"/>
          <w:kern w:val="0"/>
          <w:sz w:val="24"/>
          <w:szCs w:val="24"/>
          <w:lang w:eastAsia="en-GB" w:bidi="th-TH"/>
          <w14:ligatures w14:val="none"/>
        </w:rPr>
        <w:t xml:space="preserve">Burton, D. (2013). Emptiness in </w:t>
      </w:r>
      <w:proofErr w:type="spellStart"/>
      <w:r w:rsidRPr="00C0156E">
        <w:rPr>
          <w:rFonts w:ascii="Sitka Text" w:eastAsia="Times New Roman" w:hAnsi="Sitka Text" w:cstheme="majorBidi"/>
          <w:color w:val="1D2125"/>
          <w:kern w:val="0"/>
          <w:sz w:val="24"/>
          <w:szCs w:val="24"/>
          <w:lang w:eastAsia="en-GB" w:bidi="th-TH"/>
          <w14:ligatures w14:val="none"/>
        </w:rPr>
        <w:t>Mahāyāna</w:t>
      </w:r>
      <w:proofErr w:type="spellEnd"/>
      <w:r w:rsidRPr="00C0156E">
        <w:rPr>
          <w:rFonts w:ascii="Sitka Text" w:eastAsia="Times New Roman" w:hAnsi="Sitka Text" w:cstheme="majorBidi"/>
          <w:color w:val="1D2125"/>
          <w:kern w:val="0"/>
          <w:sz w:val="24"/>
          <w:szCs w:val="24"/>
          <w:lang w:eastAsia="en-GB" w:bidi="th-TH"/>
          <w14:ligatures w14:val="none"/>
        </w:rPr>
        <w:t xml:space="preserve"> Buddhism: Interpretations and comparisons. In S. M. Emmanuel (Ed.), </w:t>
      </w:r>
      <w:r w:rsidRPr="00C0156E">
        <w:rPr>
          <w:rFonts w:ascii="Sitka Text" w:eastAsia="Times New Roman" w:hAnsi="Sitka Text" w:cstheme="majorBidi"/>
          <w:i/>
          <w:iCs/>
          <w:color w:val="1D2125"/>
          <w:kern w:val="0"/>
          <w:sz w:val="24"/>
          <w:szCs w:val="24"/>
          <w:lang w:eastAsia="en-GB" w:bidi="th-TH"/>
          <w14:ligatures w14:val="none"/>
        </w:rPr>
        <w:t>A companion to Buddhist philosophy</w:t>
      </w:r>
      <w:r w:rsidRPr="00C0156E">
        <w:rPr>
          <w:rFonts w:ascii="Sitka Text" w:eastAsia="Times New Roman" w:hAnsi="Sitka Text" w:cstheme="majorBidi"/>
          <w:color w:val="1D2125"/>
          <w:kern w:val="0"/>
          <w:sz w:val="24"/>
          <w:szCs w:val="24"/>
          <w:lang w:eastAsia="en-GB" w:bidi="th-TH"/>
          <w14:ligatures w14:val="none"/>
        </w:rPr>
        <w:t xml:space="preserve"> (pp. 151–159). Wiley-Blackwell.</w:t>
      </w:r>
    </w:p>
    <w:p w14:paraId="468D3371" w14:textId="77777777" w:rsidR="009C23D7" w:rsidRPr="00C0156E" w:rsidRDefault="009C23D7" w:rsidP="009C23D7">
      <w:pPr>
        <w:pStyle w:val="Geenafstand"/>
        <w:spacing w:line="360" w:lineRule="auto"/>
        <w:ind w:left="709" w:hanging="720"/>
        <w:jc w:val="both"/>
        <w:rPr>
          <w:rFonts w:ascii="Sitka Text" w:eastAsia="Times New Roman" w:hAnsi="Sitka Text" w:cstheme="majorBidi"/>
          <w:color w:val="1D2125"/>
          <w:kern w:val="0"/>
          <w:sz w:val="24"/>
          <w:szCs w:val="24"/>
          <w:lang w:eastAsia="en-GB" w:bidi="th-TH"/>
          <w14:ligatures w14:val="none"/>
        </w:rPr>
      </w:pPr>
      <w:r w:rsidRPr="00C0156E">
        <w:rPr>
          <w:rFonts w:ascii="Sitka Text" w:eastAsia="Times New Roman" w:hAnsi="Sitka Text" w:cstheme="majorBidi"/>
          <w:color w:val="1D2125"/>
          <w:kern w:val="0"/>
          <w:sz w:val="24"/>
          <w:szCs w:val="24"/>
          <w:lang w:eastAsia="en-GB" w:bidi="th-TH"/>
          <w14:ligatures w14:val="none"/>
        </w:rPr>
        <w:t xml:space="preserve">Gowans, C. W. (2003). </w:t>
      </w:r>
      <w:r w:rsidRPr="00C0156E">
        <w:rPr>
          <w:rFonts w:ascii="Sitka Text" w:eastAsia="Times New Roman" w:hAnsi="Sitka Text" w:cstheme="majorBidi"/>
          <w:i/>
          <w:iCs/>
          <w:color w:val="1D2125"/>
          <w:kern w:val="0"/>
          <w:sz w:val="24"/>
          <w:szCs w:val="24"/>
          <w:lang w:eastAsia="en-GB" w:bidi="th-TH"/>
          <w14:ligatures w14:val="none"/>
        </w:rPr>
        <w:t>Philosophy of the Buddha</w:t>
      </w:r>
      <w:r w:rsidRPr="00C0156E">
        <w:rPr>
          <w:rFonts w:ascii="Sitka Text" w:eastAsia="Times New Roman" w:hAnsi="Sitka Text" w:cstheme="majorBidi"/>
          <w:color w:val="1D2125"/>
          <w:kern w:val="0"/>
          <w:sz w:val="24"/>
          <w:szCs w:val="24"/>
          <w:lang w:eastAsia="en-GB" w:bidi="th-TH"/>
          <w14:ligatures w14:val="none"/>
        </w:rPr>
        <w:t xml:space="preserve"> (</w:t>
      </w:r>
      <w:proofErr w:type="spellStart"/>
      <w:r w:rsidRPr="00C0156E">
        <w:rPr>
          <w:rFonts w:ascii="Sitka Text" w:eastAsia="Times New Roman" w:hAnsi="Sitka Text" w:cstheme="majorBidi"/>
          <w:color w:val="1D2125"/>
          <w:kern w:val="0"/>
          <w:sz w:val="24"/>
          <w:szCs w:val="24"/>
          <w:lang w:eastAsia="en-GB" w:bidi="th-TH"/>
          <w14:ligatures w14:val="none"/>
        </w:rPr>
        <w:t>Chs</w:t>
      </w:r>
      <w:proofErr w:type="spellEnd"/>
      <w:r w:rsidRPr="00C0156E">
        <w:rPr>
          <w:rFonts w:ascii="Sitka Text" w:eastAsia="Times New Roman" w:hAnsi="Sitka Text" w:cstheme="majorBidi"/>
          <w:color w:val="1D2125"/>
          <w:kern w:val="0"/>
          <w:sz w:val="24"/>
          <w:szCs w:val="24"/>
          <w:lang w:eastAsia="en-GB" w:bidi="th-TH"/>
          <w14:ligatures w14:val="none"/>
        </w:rPr>
        <w:t>. 6–9). Routledge.</w:t>
      </w:r>
    </w:p>
    <w:p w14:paraId="0E85AE6A" w14:textId="77777777" w:rsidR="009C23D7" w:rsidRPr="00C0156E" w:rsidRDefault="009C23D7" w:rsidP="009C23D7">
      <w:pPr>
        <w:pStyle w:val="Geenafstand"/>
        <w:spacing w:line="360" w:lineRule="auto"/>
        <w:ind w:left="709" w:hanging="720"/>
        <w:jc w:val="both"/>
        <w:rPr>
          <w:rFonts w:ascii="Sitka Text" w:eastAsia="Times New Roman" w:hAnsi="Sitka Text" w:cstheme="majorBidi"/>
          <w:color w:val="1D2125"/>
          <w:kern w:val="0"/>
          <w:sz w:val="24"/>
          <w:szCs w:val="24"/>
          <w:lang w:eastAsia="en-GB" w:bidi="th-TH"/>
          <w14:ligatures w14:val="none"/>
        </w:rPr>
      </w:pPr>
      <w:r w:rsidRPr="00C0156E">
        <w:rPr>
          <w:rFonts w:ascii="Sitka Text" w:eastAsia="Times New Roman" w:hAnsi="Sitka Text" w:cstheme="majorBidi"/>
          <w:color w:val="1D2125"/>
          <w:kern w:val="0"/>
          <w:sz w:val="24"/>
          <w:szCs w:val="24"/>
          <w:lang w:eastAsia="en-GB" w:bidi="th-TH"/>
          <w14:ligatures w14:val="none"/>
        </w:rPr>
        <w:t xml:space="preserve">Harvey, P. (2013). </w:t>
      </w:r>
      <w:proofErr w:type="spellStart"/>
      <w:r w:rsidRPr="00C0156E">
        <w:rPr>
          <w:rFonts w:ascii="Sitka Text" w:eastAsia="Times New Roman" w:hAnsi="Sitka Text" w:cstheme="majorBidi"/>
          <w:color w:val="1D2125"/>
          <w:kern w:val="0"/>
          <w:sz w:val="24"/>
          <w:szCs w:val="24"/>
          <w:lang w:eastAsia="en-GB" w:bidi="th-TH"/>
          <w14:ligatures w14:val="none"/>
        </w:rPr>
        <w:t>Mahāyāna</w:t>
      </w:r>
      <w:proofErr w:type="spellEnd"/>
      <w:r w:rsidRPr="00C0156E">
        <w:rPr>
          <w:rFonts w:ascii="Sitka Text" w:eastAsia="Times New Roman" w:hAnsi="Sitka Text" w:cstheme="majorBidi"/>
          <w:color w:val="1D2125"/>
          <w:kern w:val="0"/>
          <w:sz w:val="24"/>
          <w:szCs w:val="24"/>
          <w:lang w:eastAsia="en-GB" w:bidi="th-TH"/>
          <w14:ligatures w14:val="none"/>
        </w:rPr>
        <w:t xml:space="preserve"> philosophies: The varieties of emptiness. In </w:t>
      </w:r>
      <w:r w:rsidRPr="00C0156E">
        <w:rPr>
          <w:rFonts w:ascii="Sitka Text" w:eastAsia="Times New Roman" w:hAnsi="Sitka Text" w:cstheme="majorBidi"/>
          <w:i/>
          <w:iCs/>
          <w:color w:val="1D2125"/>
          <w:kern w:val="0"/>
          <w:sz w:val="24"/>
          <w:szCs w:val="24"/>
          <w:lang w:eastAsia="en-GB" w:bidi="th-TH"/>
          <w14:ligatures w14:val="none"/>
        </w:rPr>
        <w:t>An introduction to Buddhism: Teachings, history and practices</w:t>
      </w:r>
      <w:r w:rsidRPr="00C0156E">
        <w:rPr>
          <w:rFonts w:ascii="Sitka Text" w:eastAsia="Times New Roman" w:hAnsi="Sitka Text" w:cstheme="majorBidi"/>
          <w:color w:val="1D2125"/>
          <w:kern w:val="0"/>
          <w:sz w:val="24"/>
          <w:szCs w:val="24"/>
          <w:lang w:eastAsia="en-GB" w:bidi="th-TH"/>
          <w14:ligatures w14:val="none"/>
        </w:rPr>
        <w:t xml:space="preserve"> (2nd ed., pp. 113–150). Cambridge University Press.</w:t>
      </w:r>
    </w:p>
    <w:p w14:paraId="13284DB0" w14:textId="7815BCDF" w:rsidR="00F15E92" w:rsidRPr="00C0156E" w:rsidRDefault="00EF52C8" w:rsidP="00F15E92">
      <w:pPr>
        <w:pStyle w:val="Geenafstand"/>
        <w:spacing w:line="360" w:lineRule="auto"/>
        <w:ind w:left="709" w:hanging="720"/>
        <w:jc w:val="both"/>
        <w:rPr>
          <w:rFonts w:ascii="Sitka Text" w:eastAsia="Times New Roman" w:hAnsi="Sitka Text" w:cstheme="majorBidi"/>
          <w:color w:val="1D2125"/>
          <w:kern w:val="0"/>
          <w:sz w:val="24"/>
          <w:szCs w:val="24"/>
          <w:lang w:eastAsia="en-GB" w:bidi="th-TH"/>
          <w14:ligatures w14:val="none"/>
        </w:rPr>
      </w:pPr>
      <w:r w:rsidRPr="00C0156E">
        <w:rPr>
          <w:rFonts w:ascii="Sitka Text" w:eastAsia="Times New Roman" w:hAnsi="Sitka Text" w:cstheme="majorBidi"/>
          <w:color w:val="1D2125"/>
          <w:kern w:val="0"/>
          <w:sz w:val="24"/>
          <w:szCs w:val="24"/>
          <w:lang w:eastAsia="en-GB" w:bidi="th-TH"/>
          <w14:ligatures w14:val="none"/>
        </w:rPr>
        <w:t>H</w:t>
      </w:r>
      <w:r w:rsidR="00F15E92" w:rsidRPr="00C0156E">
        <w:rPr>
          <w:rFonts w:ascii="Sitka Text" w:eastAsia="Times New Roman" w:hAnsi="Sitka Text" w:cstheme="majorBidi"/>
          <w:color w:val="1D2125"/>
          <w:kern w:val="0"/>
          <w:sz w:val="24"/>
          <w:szCs w:val="24"/>
          <w:lang w:eastAsia="en-GB" w:bidi="th-TH"/>
          <w14:ligatures w14:val="none"/>
        </w:rPr>
        <w:t xml:space="preserve">irst, J. (2018). </w:t>
      </w:r>
      <w:proofErr w:type="spellStart"/>
      <w:r w:rsidR="00F15E92" w:rsidRPr="00C0156E">
        <w:rPr>
          <w:rFonts w:ascii="Sitka Text" w:eastAsia="Times New Roman" w:hAnsi="Sitka Text" w:cstheme="majorBidi"/>
          <w:color w:val="1D2125"/>
          <w:kern w:val="0"/>
          <w:sz w:val="24"/>
          <w:szCs w:val="24"/>
          <w:lang w:eastAsia="en-GB" w:bidi="th-TH"/>
          <w14:ligatures w14:val="none"/>
        </w:rPr>
        <w:t>Ātman</w:t>
      </w:r>
      <w:proofErr w:type="spellEnd"/>
      <w:r w:rsidR="00F15E92" w:rsidRPr="00C0156E">
        <w:rPr>
          <w:rFonts w:ascii="Sitka Text" w:eastAsia="Times New Roman" w:hAnsi="Sitka Text" w:cstheme="majorBidi"/>
          <w:color w:val="1D2125"/>
          <w:kern w:val="0"/>
          <w:sz w:val="24"/>
          <w:szCs w:val="24"/>
          <w:lang w:eastAsia="en-GB" w:bidi="th-TH"/>
          <w14:ligatures w14:val="none"/>
        </w:rPr>
        <w:t xml:space="preserve"> and Brahman in the principal </w:t>
      </w:r>
      <w:proofErr w:type="spellStart"/>
      <w:r w:rsidR="00F15E92" w:rsidRPr="00C0156E">
        <w:rPr>
          <w:rFonts w:ascii="Sitka Text" w:eastAsia="Times New Roman" w:hAnsi="Sitka Text" w:cstheme="majorBidi"/>
          <w:color w:val="1D2125"/>
          <w:kern w:val="0"/>
          <w:sz w:val="24"/>
          <w:szCs w:val="24"/>
          <w:lang w:eastAsia="en-GB" w:bidi="th-TH"/>
          <w14:ligatures w14:val="none"/>
        </w:rPr>
        <w:t>Upani</w:t>
      </w:r>
      <w:r w:rsidR="00F15E92" w:rsidRPr="00C0156E">
        <w:rPr>
          <w:rFonts w:ascii="Cambria" w:eastAsia="Times New Roman" w:hAnsi="Cambria" w:cs="Cambria"/>
          <w:color w:val="1D2125"/>
          <w:kern w:val="0"/>
          <w:sz w:val="24"/>
          <w:szCs w:val="24"/>
          <w:lang w:eastAsia="en-GB" w:bidi="th-TH"/>
          <w14:ligatures w14:val="none"/>
        </w:rPr>
        <w:t>ṣ</w:t>
      </w:r>
      <w:r w:rsidR="00F15E92" w:rsidRPr="00C0156E">
        <w:rPr>
          <w:rFonts w:ascii="Sitka Text" w:eastAsia="Times New Roman" w:hAnsi="Sitka Text" w:cstheme="majorBidi"/>
          <w:color w:val="1D2125"/>
          <w:kern w:val="0"/>
          <w:sz w:val="24"/>
          <w:szCs w:val="24"/>
          <w:lang w:eastAsia="en-GB" w:bidi="th-TH"/>
          <w14:ligatures w14:val="none"/>
        </w:rPr>
        <w:t>ads</w:t>
      </w:r>
      <w:proofErr w:type="spellEnd"/>
      <w:r w:rsidR="00F15E92" w:rsidRPr="00C0156E">
        <w:rPr>
          <w:rFonts w:ascii="Sitka Text" w:eastAsia="Times New Roman" w:hAnsi="Sitka Text" w:cstheme="majorBidi"/>
          <w:color w:val="1D2125"/>
          <w:kern w:val="0"/>
          <w:sz w:val="24"/>
          <w:szCs w:val="24"/>
          <w:lang w:eastAsia="en-GB" w:bidi="th-TH"/>
          <w14:ligatures w14:val="none"/>
        </w:rPr>
        <w:t xml:space="preserve">. In S. Cohen (Ed.), </w:t>
      </w:r>
      <w:r w:rsidR="00F15E92" w:rsidRPr="00C0156E">
        <w:rPr>
          <w:rFonts w:ascii="Sitka Text" w:eastAsia="Times New Roman" w:hAnsi="Sitka Text" w:cstheme="majorBidi"/>
          <w:i/>
          <w:iCs/>
          <w:color w:val="1D2125"/>
          <w:kern w:val="0"/>
          <w:sz w:val="24"/>
          <w:szCs w:val="24"/>
          <w:lang w:eastAsia="en-GB" w:bidi="th-TH"/>
          <w14:ligatures w14:val="none"/>
        </w:rPr>
        <w:t xml:space="preserve">The </w:t>
      </w:r>
      <w:proofErr w:type="spellStart"/>
      <w:r w:rsidR="00F15E92" w:rsidRPr="00C0156E">
        <w:rPr>
          <w:rFonts w:ascii="Sitka Text" w:eastAsia="Times New Roman" w:hAnsi="Sitka Text" w:cstheme="majorBidi"/>
          <w:i/>
          <w:iCs/>
          <w:color w:val="1D2125"/>
          <w:kern w:val="0"/>
          <w:sz w:val="24"/>
          <w:szCs w:val="24"/>
          <w:lang w:eastAsia="en-GB" w:bidi="th-TH"/>
          <w14:ligatures w14:val="none"/>
        </w:rPr>
        <w:t>Upani</w:t>
      </w:r>
      <w:r w:rsidR="00F15E92" w:rsidRPr="00C0156E">
        <w:rPr>
          <w:rFonts w:ascii="Cambria" w:eastAsia="Times New Roman" w:hAnsi="Cambria" w:cs="Cambria"/>
          <w:i/>
          <w:iCs/>
          <w:color w:val="1D2125"/>
          <w:kern w:val="0"/>
          <w:sz w:val="24"/>
          <w:szCs w:val="24"/>
          <w:lang w:eastAsia="en-GB" w:bidi="th-TH"/>
          <w14:ligatures w14:val="none"/>
        </w:rPr>
        <w:t>ṣ</w:t>
      </w:r>
      <w:r w:rsidR="00F15E92" w:rsidRPr="00C0156E">
        <w:rPr>
          <w:rFonts w:ascii="Sitka Text" w:eastAsia="Times New Roman" w:hAnsi="Sitka Text" w:cstheme="majorBidi"/>
          <w:i/>
          <w:iCs/>
          <w:color w:val="1D2125"/>
          <w:kern w:val="0"/>
          <w:sz w:val="24"/>
          <w:szCs w:val="24"/>
          <w:lang w:eastAsia="en-GB" w:bidi="th-TH"/>
          <w14:ligatures w14:val="none"/>
        </w:rPr>
        <w:t>ads</w:t>
      </w:r>
      <w:proofErr w:type="spellEnd"/>
      <w:r w:rsidR="00F15E92" w:rsidRPr="00C0156E">
        <w:rPr>
          <w:rFonts w:ascii="Sitka Text" w:eastAsia="Times New Roman" w:hAnsi="Sitka Text" w:cstheme="majorBidi"/>
          <w:i/>
          <w:iCs/>
          <w:color w:val="1D2125"/>
          <w:kern w:val="0"/>
          <w:sz w:val="24"/>
          <w:szCs w:val="24"/>
          <w:lang w:eastAsia="en-GB" w:bidi="th-TH"/>
          <w14:ligatures w14:val="none"/>
        </w:rPr>
        <w:t>: A complete guide</w:t>
      </w:r>
      <w:r w:rsidR="00F15E92" w:rsidRPr="00C0156E">
        <w:rPr>
          <w:rFonts w:ascii="Sitka Text" w:eastAsia="Times New Roman" w:hAnsi="Sitka Text" w:cstheme="majorBidi"/>
          <w:color w:val="1D2125"/>
          <w:kern w:val="0"/>
          <w:sz w:val="24"/>
          <w:szCs w:val="24"/>
          <w:lang w:eastAsia="en-GB" w:bidi="th-TH"/>
          <w14:ligatures w14:val="none"/>
        </w:rPr>
        <w:t xml:space="preserve"> (pp. xx–xx). Routledge.</w:t>
      </w:r>
    </w:p>
    <w:p w14:paraId="70DBD161" w14:textId="77777777" w:rsidR="009C23D7" w:rsidRPr="00C0156E" w:rsidRDefault="009C23D7" w:rsidP="009C23D7">
      <w:pPr>
        <w:pStyle w:val="Geenafstand"/>
        <w:spacing w:line="360" w:lineRule="auto"/>
        <w:ind w:left="709" w:hanging="720"/>
        <w:jc w:val="both"/>
        <w:rPr>
          <w:rFonts w:ascii="Sitka Text" w:eastAsia="Times New Roman" w:hAnsi="Sitka Text" w:cstheme="majorBidi"/>
          <w:color w:val="1D2125"/>
          <w:kern w:val="0"/>
          <w:sz w:val="24"/>
          <w:szCs w:val="24"/>
          <w:lang w:eastAsia="en-GB" w:bidi="th-TH"/>
          <w14:ligatures w14:val="none"/>
        </w:rPr>
      </w:pPr>
      <w:r w:rsidRPr="00C0156E">
        <w:rPr>
          <w:rFonts w:ascii="Sitka Text" w:eastAsia="Times New Roman" w:hAnsi="Sitka Text" w:cstheme="majorBidi"/>
          <w:color w:val="1D2125"/>
          <w:kern w:val="0"/>
          <w:sz w:val="24"/>
          <w:szCs w:val="24"/>
          <w:lang w:eastAsia="en-GB" w:bidi="th-TH"/>
          <w14:ligatures w14:val="none"/>
        </w:rPr>
        <w:t xml:space="preserve">Irons, E. A. (2008). </w:t>
      </w:r>
      <w:proofErr w:type="spellStart"/>
      <w:r w:rsidRPr="00C0156E">
        <w:rPr>
          <w:rFonts w:ascii="Sitka Text" w:eastAsia="Times New Roman" w:hAnsi="Sitka Text" w:cstheme="majorBidi"/>
          <w:color w:val="1D2125"/>
          <w:kern w:val="0"/>
          <w:sz w:val="24"/>
          <w:szCs w:val="24"/>
          <w:lang w:eastAsia="en-GB" w:bidi="th-TH"/>
          <w14:ligatures w14:val="none"/>
        </w:rPr>
        <w:t>Śūnyatā</w:t>
      </w:r>
      <w:proofErr w:type="spellEnd"/>
      <w:r w:rsidRPr="00C0156E">
        <w:rPr>
          <w:rFonts w:ascii="Sitka Text" w:eastAsia="Times New Roman" w:hAnsi="Sitka Text" w:cstheme="majorBidi"/>
          <w:color w:val="1D2125"/>
          <w:kern w:val="0"/>
          <w:sz w:val="24"/>
          <w:szCs w:val="24"/>
          <w:lang w:eastAsia="en-GB" w:bidi="th-TH"/>
          <w14:ligatures w14:val="none"/>
        </w:rPr>
        <w:t xml:space="preserve">. In </w:t>
      </w:r>
      <w:proofErr w:type="spellStart"/>
      <w:r w:rsidRPr="00C0156E">
        <w:rPr>
          <w:rFonts w:ascii="Sitka Text" w:eastAsia="Times New Roman" w:hAnsi="Sitka Text" w:cstheme="majorBidi"/>
          <w:i/>
          <w:iCs/>
          <w:color w:val="1D2125"/>
          <w:kern w:val="0"/>
          <w:sz w:val="24"/>
          <w:szCs w:val="24"/>
          <w:lang w:eastAsia="en-GB" w:bidi="th-TH"/>
          <w14:ligatures w14:val="none"/>
        </w:rPr>
        <w:t>Encyclopedia</w:t>
      </w:r>
      <w:proofErr w:type="spellEnd"/>
      <w:r w:rsidRPr="00C0156E">
        <w:rPr>
          <w:rFonts w:ascii="Sitka Text" w:eastAsia="Times New Roman" w:hAnsi="Sitka Text" w:cstheme="majorBidi"/>
          <w:i/>
          <w:iCs/>
          <w:color w:val="1D2125"/>
          <w:kern w:val="0"/>
          <w:sz w:val="24"/>
          <w:szCs w:val="24"/>
          <w:lang w:eastAsia="en-GB" w:bidi="th-TH"/>
          <w14:ligatures w14:val="none"/>
        </w:rPr>
        <w:t xml:space="preserve"> of Buddhism</w:t>
      </w:r>
      <w:r w:rsidRPr="00C0156E">
        <w:rPr>
          <w:rFonts w:ascii="Sitka Text" w:eastAsia="Times New Roman" w:hAnsi="Sitka Text" w:cstheme="majorBidi"/>
          <w:color w:val="1D2125"/>
          <w:kern w:val="0"/>
          <w:sz w:val="24"/>
          <w:szCs w:val="24"/>
          <w:lang w:eastAsia="en-GB" w:bidi="th-TH"/>
          <w14:ligatures w14:val="none"/>
        </w:rPr>
        <w:t xml:space="preserve"> (pp. 476–478). Facts On File.</w:t>
      </w:r>
    </w:p>
    <w:p w14:paraId="56587C95" w14:textId="77777777" w:rsidR="00DD469A" w:rsidRPr="00C0156E" w:rsidRDefault="00DD469A" w:rsidP="00DD469A">
      <w:pPr>
        <w:pStyle w:val="Geenafstand"/>
        <w:spacing w:line="360" w:lineRule="auto"/>
        <w:ind w:left="709" w:hanging="720"/>
        <w:jc w:val="both"/>
        <w:rPr>
          <w:rFonts w:ascii="Sitka Text" w:eastAsia="Times New Roman" w:hAnsi="Sitka Text" w:cstheme="majorBidi"/>
          <w:color w:val="1D2125"/>
          <w:kern w:val="0"/>
          <w:sz w:val="24"/>
          <w:szCs w:val="24"/>
          <w:lang w:eastAsia="en-GB" w:bidi="th-TH"/>
          <w14:ligatures w14:val="none"/>
        </w:rPr>
      </w:pPr>
      <w:r w:rsidRPr="00C0156E">
        <w:rPr>
          <w:rFonts w:ascii="Sitka Text" w:eastAsia="Times New Roman" w:hAnsi="Sitka Text" w:cstheme="majorBidi"/>
          <w:color w:val="1D2125"/>
          <w:kern w:val="0"/>
          <w:sz w:val="24"/>
          <w:szCs w:val="24"/>
          <w:lang w:eastAsia="en-GB" w:bidi="th-TH"/>
          <w14:ligatures w14:val="none"/>
        </w:rPr>
        <w:t xml:space="preserve">Kuznetsova, I., Ganeri, J., &amp; Ram-Prasad, C. (Eds.). (2016). </w:t>
      </w:r>
      <w:r w:rsidRPr="00C0156E">
        <w:rPr>
          <w:rFonts w:ascii="Sitka Text" w:eastAsia="Times New Roman" w:hAnsi="Sitka Text" w:cstheme="majorBidi"/>
          <w:i/>
          <w:iCs/>
          <w:color w:val="1D2125"/>
          <w:kern w:val="0"/>
          <w:sz w:val="24"/>
          <w:szCs w:val="24"/>
          <w:lang w:eastAsia="en-GB" w:bidi="th-TH"/>
          <w14:ligatures w14:val="none"/>
        </w:rPr>
        <w:t>Hindu and Buddhist ideas in dialogue: Self and no-self</w:t>
      </w:r>
      <w:r w:rsidRPr="00C0156E">
        <w:rPr>
          <w:rFonts w:ascii="Sitka Text" w:eastAsia="Times New Roman" w:hAnsi="Sitka Text" w:cstheme="majorBidi"/>
          <w:color w:val="1D2125"/>
          <w:kern w:val="0"/>
          <w:sz w:val="24"/>
          <w:szCs w:val="24"/>
          <w:lang w:eastAsia="en-GB" w:bidi="th-TH"/>
          <w14:ligatures w14:val="none"/>
        </w:rPr>
        <w:t>. Routledge.</w:t>
      </w:r>
    </w:p>
    <w:p w14:paraId="5C6A60A0" w14:textId="77777777" w:rsidR="009C23D7" w:rsidRPr="00C0156E" w:rsidRDefault="009C23D7" w:rsidP="009C23D7">
      <w:pPr>
        <w:pStyle w:val="Geenafstand"/>
        <w:spacing w:line="360" w:lineRule="auto"/>
        <w:ind w:left="709" w:hanging="720"/>
        <w:jc w:val="both"/>
        <w:rPr>
          <w:rFonts w:ascii="Sitka Text" w:eastAsia="Times New Roman" w:hAnsi="Sitka Text" w:cstheme="majorBidi"/>
          <w:color w:val="1D2125"/>
          <w:kern w:val="0"/>
          <w:sz w:val="24"/>
          <w:szCs w:val="24"/>
          <w:lang w:eastAsia="en-GB" w:bidi="th-TH"/>
          <w14:ligatures w14:val="none"/>
        </w:rPr>
      </w:pPr>
      <w:proofErr w:type="spellStart"/>
      <w:r w:rsidRPr="00C0156E">
        <w:rPr>
          <w:rFonts w:ascii="Sitka Text" w:eastAsia="Times New Roman" w:hAnsi="Sitka Text" w:cstheme="majorBidi"/>
          <w:color w:val="1D2125"/>
          <w:kern w:val="0"/>
          <w:sz w:val="24"/>
          <w:szCs w:val="24"/>
          <w:lang w:eastAsia="en-GB" w:bidi="th-TH"/>
          <w14:ligatures w14:val="none"/>
        </w:rPr>
        <w:t>Nāgārjuna</w:t>
      </w:r>
      <w:proofErr w:type="spellEnd"/>
      <w:r w:rsidRPr="00C0156E">
        <w:rPr>
          <w:rFonts w:ascii="Sitka Text" w:eastAsia="Times New Roman" w:hAnsi="Sitka Text" w:cstheme="majorBidi"/>
          <w:color w:val="1D2125"/>
          <w:kern w:val="0"/>
          <w:sz w:val="24"/>
          <w:szCs w:val="24"/>
          <w:lang w:eastAsia="en-GB" w:bidi="th-TH"/>
          <w14:ligatures w14:val="none"/>
        </w:rPr>
        <w:t xml:space="preserve">. (1995). </w:t>
      </w:r>
      <w:r w:rsidRPr="00C0156E">
        <w:rPr>
          <w:rFonts w:ascii="Sitka Text" w:eastAsia="Times New Roman" w:hAnsi="Sitka Text" w:cstheme="majorBidi"/>
          <w:i/>
          <w:iCs/>
          <w:color w:val="1D2125"/>
          <w:kern w:val="0"/>
          <w:sz w:val="24"/>
          <w:szCs w:val="24"/>
          <w:lang w:eastAsia="en-GB" w:bidi="th-TH"/>
          <w14:ligatures w14:val="none"/>
        </w:rPr>
        <w:t xml:space="preserve">The fundamental wisdom of the middle way: </w:t>
      </w:r>
      <w:proofErr w:type="spellStart"/>
      <w:r w:rsidRPr="00C0156E">
        <w:rPr>
          <w:rFonts w:ascii="Sitka Text" w:eastAsia="Times New Roman" w:hAnsi="Sitka Text" w:cstheme="majorBidi"/>
          <w:i/>
          <w:iCs/>
          <w:color w:val="1D2125"/>
          <w:kern w:val="0"/>
          <w:sz w:val="24"/>
          <w:szCs w:val="24"/>
          <w:lang w:eastAsia="en-GB" w:bidi="th-TH"/>
          <w14:ligatures w14:val="none"/>
        </w:rPr>
        <w:t>Nāgārjuna’s</w:t>
      </w:r>
      <w:proofErr w:type="spellEnd"/>
      <w:r w:rsidRPr="00C0156E">
        <w:rPr>
          <w:rFonts w:ascii="Sitka Text" w:eastAsia="Times New Roman" w:hAnsi="Sitka Text" w:cstheme="majorBidi"/>
          <w:i/>
          <w:iCs/>
          <w:color w:val="1D2125"/>
          <w:kern w:val="0"/>
          <w:sz w:val="24"/>
          <w:szCs w:val="24"/>
          <w:lang w:eastAsia="en-GB" w:bidi="th-TH"/>
          <w14:ligatures w14:val="none"/>
        </w:rPr>
        <w:t xml:space="preserve"> </w:t>
      </w:r>
      <w:proofErr w:type="spellStart"/>
      <w:r w:rsidRPr="00C0156E">
        <w:rPr>
          <w:rFonts w:ascii="Sitka Text" w:eastAsia="Times New Roman" w:hAnsi="Sitka Text" w:cstheme="majorBidi"/>
          <w:i/>
          <w:iCs/>
          <w:color w:val="1D2125"/>
          <w:kern w:val="0"/>
          <w:sz w:val="24"/>
          <w:szCs w:val="24"/>
          <w:lang w:eastAsia="en-GB" w:bidi="th-TH"/>
          <w14:ligatures w14:val="none"/>
        </w:rPr>
        <w:t>Mūlamadhyamakakārikā</w:t>
      </w:r>
      <w:proofErr w:type="spellEnd"/>
      <w:r w:rsidRPr="00C0156E">
        <w:rPr>
          <w:rFonts w:ascii="Sitka Text" w:eastAsia="Times New Roman" w:hAnsi="Sitka Text" w:cstheme="majorBidi"/>
          <w:color w:val="1D2125"/>
          <w:kern w:val="0"/>
          <w:sz w:val="24"/>
          <w:szCs w:val="24"/>
          <w:lang w:eastAsia="en-GB" w:bidi="th-TH"/>
          <w14:ligatures w14:val="none"/>
        </w:rPr>
        <w:t xml:space="preserve"> (J. L. Garfield, Trans. &amp; Comm.). Oxford University Press. (Original work ca. 2nd century CE)</w:t>
      </w:r>
    </w:p>
    <w:p w14:paraId="1A3C14F6" w14:textId="77777777" w:rsidR="009C23D7" w:rsidRPr="00C0156E" w:rsidRDefault="009C23D7" w:rsidP="009C23D7">
      <w:pPr>
        <w:pStyle w:val="Geenafstand"/>
        <w:spacing w:line="360" w:lineRule="auto"/>
        <w:ind w:left="709" w:hanging="720"/>
        <w:jc w:val="both"/>
        <w:rPr>
          <w:rFonts w:ascii="Sitka Text" w:eastAsia="Times New Roman" w:hAnsi="Sitka Text" w:cstheme="majorBidi"/>
          <w:color w:val="1D2125"/>
          <w:kern w:val="0"/>
          <w:sz w:val="24"/>
          <w:szCs w:val="24"/>
          <w:lang w:eastAsia="en-GB" w:bidi="th-TH"/>
          <w14:ligatures w14:val="none"/>
        </w:rPr>
      </w:pPr>
      <w:r w:rsidRPr="00C0156E">
        <w:rPr>
          <w:rFonts w:ascii="Sitka Text" w:eastAsia="Times New Roman" w:hAnsi="Sitka Text" w:cstheme="majorBidi"/>
          <w:color w:val="1D2125"/>
          <w:kern w:val="0"/>
          <w:sz w:val="24"/>
          <w:szCs w:val="24"/>
          <w:lang w:eastAsia="en-GB" w:bidi="th-TH"/>
          <w14:ligatures w14:val="none"/>
        </w:rPr>
        <w:lastRenderedPageBreak/>
        <w:t xml:space="preserve">Pa Auk Tawya Sayadaw. (1996). </w:t>
      </w:r>
      <w:r w:rsidRPr="00C0156E">
        <w:rPr>
          <w:rFonts w:ascii="Sitka Text" w:eastAsia="Times New Roman" w:hAnsi="Sitka Text" w:cstheme="majorBidi"/>
          <w:i/>
          <w:iCs/>
          <w:color w:val="1D2125"/>
          <w:kern w:val="0"/>
          <w:sz w:val="24"/>
          <w:szCs w:val="24"/>
          <w:lang w:eastAsia="en-GB" w:bidi="th-TH"/>
          <w14:ligatures w14:val="none"/>
        </w:rPr>
        <w:t>Light of wisdom: Meditation in Pa Auk Forest Monastery</w:t>
      </w:r>
      <w:r w:rsidRPr="00C0156E">
        <w:rPr>
          <w:rFonts w:ascii="Sitka Text" w:eastAsia="Times New Roman" w:hAnsi="Sitka Text" w:cstheme="majorBidi"/>
          <w:color w:val="1D2125"/>
          <w:kern w:val="0"/>
          <w:sz w:val="24"/>
          <w:szCs w:val="24"/>
          <w:lang w:eastAsia="en-GB" w:bidi="th-TH"/>
          <w14:ligatures w14:val="none"/>
        </w:rPr>
        <w:t xml:space="preserve"> (Dhamma talks on the </w:t>
      </w:r>
      <w:proofErr w:type="spellStart"/>
      <w:r w:rsidRPr="00C0156E">
        <w:rPr>
          <w:rFonts w:ascii="Sitka Text" w:eastAsia="Times New Roman" w:hAnsi="Sitka Text" w:cstheme="majorBidi"/>
          <w:i/>
          <w:iCs/>
          <w:color w:val="1D2125"/>
          <w:kern w:val="0"/>
          <w:sz w:val="24"/>
          <w:szCs w:val="24"/>
          <w:lang w:eastAsia="en-GB" w:bidi="th-TH"/>
          <w14:ligatures w14:val="none"/>
        </w:rPr>
        <w:t>Mahāgopālaka</w:t>
      </w:r>
      <w:proofErr w:type="spellEnd"/>
      <w:r w:rsidRPr="00C0156E">
        <w:rPr>
          <w:rFonts w:ascii="Sitka Text" w:eastAsia="Times New Roman" w:hAnsi="Sitka Text" w:cstheme="majorBidi"/>
          <w:i/>
          <w:iCs/>
          <w:color w:val="1D2125"/>
          <w:kern w:val="0"/>
          <w:sz w:val="24"/>
          <w:szCs w:val="24"/>
          <w:lang w:eastAsia="en-GB" w:bidi="th-TH"/>
          <w14:ligatures w14:val="none"/>
        </w:rPr>
        <w:t xml:space="preserve"> Sutta</w:t>
      </w:r>
      <w:r w:rsidRPr="00C0156E">
        <w:rPr>
          <w:rFonts w:ascii="Sitka Text" w:eastAsia="Times New Roman" w:hAnsi="Sitka Text" w:cstheme="majorBidi"/>
          <w:color w:val="1D2125"/>
          <w:kern w:val="0"/>
          <w:sz w:val="24"/>
          <w:szCs w:val="24"/>
          <w:lang w:eastAsia="en-GB" w:bidi="th-TH"/>
          <w14:ligatures w14:val="none"/>
        </w:rPr>
        <w:t>). Pa Auk Tawya Sinn Kyan Kyaung.</w:t>
      </w:r>
    </w:p>
    <w:p w14:paraId="5CC65499" w14:textId="77777777" w:rsidR="00F15E92" w:rsidRPr="00C0156E" w:rsidRDefault="00F15E92" w:rsidP="00F15E92">
      <w:pPr>
        <w:pStyle w:val="Geenafstand"/>
        <w:spacing w:line="360" w:lineRule="auto"/>
        <w:ind w:left="709" w:hanging="720"/>
        <w:jc w:val="both"/>
        <w:rPr>
          <w:rFonts w:ascii="Sitka Text" w:eastAsia="Times New Roman" w:hAnsi="Sitka Text" w:cstheme="majorBidi"/>
          <w:color w:val="1D2125"/>
          <w:kern w:val="0"/>
          <w:sz w:val="24"/>
          <w:szCs w:val="24"/>
          <w:lang w:eastAsia="en-GB" w:bidi="th-TH"/>
          <w14:ligatures w14:val="none"/>
        </w:rPr>
      </w:pPr>
      <w:proofErr w:type="spellStart"/>
      <w:r w:rsidRPr="00C0156E">
        <w:rPr>
          <w:rFonts w:ascii="Sitka Text" w:eastAsia="Times New Roman" w:hAnsi="Sitka Text" w:cstheme="majorBidi"/>
          <w:color w:val="1D2125"/>
          <w:kern w:val="0"/>
          <w:sz w:val="24"/>
          <w:szCs w:val="24"/>
          <w:lang w:eastAsia="en-GB" w:bidi="th-TH"/>
          <w14:ligatures w14:val="none"/>
        </w:rPr>
        <w:t>Prajñāpāramitā</w:t>
      </w:r>
      <w:proofErr w:type="spellEnd"/>
      <w:r w:rsidRPr="00C0156E">
        <w:rPr>
          <w:rFonts w:ascii="Sitka Text" w:eastAsia="Times New Roman" w:hAnsi="Sitka Text" w:cstheme="majorBidi"/>
          <w:color w:val="1D2125"/>
          <w:kern w:val="0"/>
          <w:sz w:val="24"/>
          <w:szCs w:val="24"/>
          <w:lang w:eastAsia="en-GB" w:bidi="th-TH"/>
          <w14:ligatures w14:val="none"/>
        </w:rPr>
        <w:t xml:space="preserve"> (</w:t>
      </w:r>
      <w:proofErr w:type="spellStart"/>
      <w:r w:rsidRPr="00C0156E">
        <w:rPr>
          <w:rFonts w:ascii="Sitka Text" w:eastAsia="Times New Roman" w:hAnsi="Sitka Text" w:cstheme="majorBidi"/>
          <w:color w:val="1D2125"/>
          <w:kern w:val="0"/>
          <w:sz w:val="24"/>
          <w:szCs w:val="24"/>
          <w:lang w:eastAsia="en-GB" w:bidi="th-TH"/>
          <w14:ligatures w14:val="none"/>
        </w:rPr>
        <w:t>A</w:t>
      </w:r>
      <w:r w:rsidRPr="00C0156E">
        <w:rPr>
          <w:rFonts w:ascii="Cambria" w:eastAsia="Times New Roman" w:hAnsi="Cambria" w:cs="Cambria"/>
          <w:color w:val="1D2125"/>
          <w:kern w:val="0"/>
          <w:sz w:val="24"/>
          <w:szCs w:val="24"/>
          <w:lang w:eastAsia="en-GB" w:bidi="th-TH"/>
          <w14:ligatures w14:val="none"/>
        </w:rPr>
        <w:t>ṣṭ</w:t>
      </w:r>
      <w:r w:rsidRPr="00C0156E">
        <w:rPr>
          <w:rFonts w:ascii="Sitka Text" w:eastAsia="Times New Roman" w:hAnsi="Sitka Text" w:cstheme="majorBidi"/>
          <w:color w:val="1D2125"/>
          <w:kern w:val="0"/>
          <w:sz w:val="24"/>
          <w:szCs w:val="24"/>
          <w:lang w:eastAsia="en-GB" w:bidi="th-TH"/>
          <w14:ligatures w14:val="none"/>
        </w:rPr>
        <w:t>as</w:t>
      </w:r>
      <w:r w:rsidRPr="00C0156E">
        <w:rPr>
          <w:rFonts w:ascii="Sitka Text" w:eastAsia="Times New Roman" w:hAnsi="Sitka Text" w:cs="Sitka Text"/>
          <w:color w:val="1D2125"/>
          <w:kern w:val="0"/>
          <w:sz w:val="24"/>
          <w:szCs w:val="24"/>
          <w:lang w:eastAsia="en-GB" w:bidi="th-TH"/>
          <w14:ligatures w14:val="none"/>
        </w:rPr>
        <w:t>ā</w:t>
      </w:r>
      <w:r w:rsidRPr="00C0156E">
        <w:rPr>
          <w:rFonts w:ascii="Sitka Text" w:eastAsia="Times New Roman" w:hAnsi="Sitka Text" w:cstheme="majorBidi"/>
          <w:color w:val="1D2125"/>
          <w:kern w:val="0"/>
          <w:sz w:val="24"/>
          <w:szCs w:val="24"/>
          <w:lang w:eastAsia="en-GB" w:bidi="th-TH"/>
          <w14:ligatures w14:val="none"/>
        </w:rPr>
        <w:t>hasrik</w:t>
      </w:r>
      <w:r w:rsidRPr="00C0156E">
        <w:rPr>
          <w:rFonts w:ascii="Sitka Text" w:eastAsia="Times New Roman" w:hAnsi="Sitka Text" w:cs="Sitka Text"/>
          <w:color w:val="1D2125"/>
          <w:kern w:val="0"/>
          <w:sz w:val="24"/>
          <w:szCs w:val="24"/>
          <w:lang w:eastAsia="en-GB" w:bidi="th-TH"/>
          <w14:ligatures w14:val="none"/>
        </w:rPr>
        <w:t>ā</w:t>
      </w:r>
      <w:proofErr w:type="spellEnd"/>
      <w:r w:rsidRPr="00C0156E">
        <w:rPr>
          <w:rFonts w:ascii="Sitka Text" w:eastAsia="Times New Roman" w:hAnsi="Sitka Text" w:cstheme="majorBidi"/>
          <w:color w:val="1D2125"/>
          <w:kern w:val="0"/>
          <w:sz w:val="24"/>
          <w:szCs w:val="24"/>
          <w:lang w:eastAsia="en-GB" w:bidi="th-TH"/>
          <w14:ligatures w14:val="none"/>
        </w:rPr>
        <w:t xml:space="preserve">). (1973). </w:t>
      </w:r>
      <w:r w:rsidRPr="00C0156E">
        <w:rPr>
          <w:rFonts w:ascii="Sitka Text" w:eastAsia="Times New Roman" w:hAnsi="Sitka Text" w:cstheme="majorBidi"/>
          <w:i/>
          <w:iCs/>
          <w:color w:val="1D2125"/>
          <w:kern w:val="0"/>
          <w:sz w:val="24"/>
          <w:szCs w:val="24"/>
          <w:lang w:eastAsia="en-GB" w:bidi="th-TH"/>
          <w14:ligatures w14:val="none"/>
        </w:rPr>
        <w:t>The perfection of wisdom in eight thousand lines and its verse summary</w:t>
      </w:r>
      <w:r w:rsidRPr="00C0156E">
        <w:rPr>
          <w:rFonts w:ascii="Sitka Text" w:eastAsia="Times New Roman" w:hAnsi="Sitka Text" w:cstheme="majorBidi"/>
          <w:color w:val="1D2125"/>
          <w:kern w:val="0"/>
          <w:sz w:val="24"/>
          <w:szCs w:val="24"/>
          <w:lang w:eastAsia="en-GB" w:bidi="th-TH"/>
          <w14:ligatures w14:val="none"/>
        </w:rPr>
        <w:t xml:space="preserve"> (E. Conze, Trans.). Buddhist Publishing Group. (Original work ca. 1st century BCE–1st century CE)</w:t>
      </w:r>
    </w:p>
    <w:p w14:paraId="2985E2AB" w14:textId="1F48C109" w:rsidR="009C23D7" w:rsidRPr="00EA40F2" w:rsidRDefault="009C23D7" w:rsidP="009C23D7">
      <w:pPr>
        <w:pStyle w:val="Geenafstand"/>
        <w:spacing w:line="360" w:lineRule="auto"/>
        <w:ind w:left="709" w:hanging="720"/>
        <w:jc w:val="both"/>
        <w:rPr>
          <w:rFonts w:ascii="Sitka Text" w:eastAsia="Times New Roman" w:hAnsi="Sitka Text" w:cstheme="majorBidi"/>
          <w:color w:val="1D2125"/>
          <w:kern w:val="0"/>
          <w:sz w:val="24"/>
          <w:szCs w:val="24"/>
          <w:lang w:val="nl-NL" w:eastAsia="en-GB" w:bidi="th-TH"/>
          <w14:ligatures w14:val="none"/>
        </w:rPr>
      </w:pPr>
      <w:r w:rsidRPr="00C0156E">
        <w:rPr>
          <w:rFonts w:ascii="Sitka Text" w:eastAsia="Times New Roman" w:hAnsi="Sitka Text" w:cstheme="majorBidi"/>
          <w:color w:val="1D2125"/>
          <w:kern w:val="0"/>
          <w:sz w:val="24"/>
          <w:szCs w:val="24"/>
          <w:lang w:eastAsia="en-GB" w:bidi="th-TH"/>
          <w14:ligatures w14:val="none"/>
        </w:rPr>
        <w:t xml:space="preserve">Siderits, M. (2011). Buddhist non-self: The no-owner’s manual. In S. Gallagher (Ed.), </w:t>
      </w:r>
      <w:r w:rsidRPr="00C0156E">
        <w:rPr>
          <w:rFonts w:ascii="Sitka Text" w:eastAsia="Times New Roman" w:hAnsi="Sitka Text" w:cstheme="majorBidi"/>
          <w:i/>
          <w:iCs/>
          <w:color w:val="1D2125"/>
          <w:kern w:val="0"/>
          <w:sz w:val="24"/>
          <w:szCs w:val="24"/>
          <w:lang w:eastAsia="en-GB" w:bidi="th-TH"/>
          <w14:ligatures w14:val="none"/>
        </w:rPr>
        <w:t xml:space="preserve">The Oxford </w:t>
      </w:r>
      <w:r w:rsidR="00BD32F1" w:rsidRPr="00C0156E">
        <w:rPr>
          <w:rFonts w:ascii="Sitka Text" w:eastAsia="Times New Roman" w:hAnsi="Sitka Text" w:cstheme="majorBidi"/>
          <w:i/>
          <w:iCs/>
          <w:color w:val="1D2125"/>
          <w:kern w:val="0"/>
          <w:sz w:val="24"/>
          <w:szCs w:val="24"/>
          <w:lang w:eastAsia="en-GB" w:bidi="th-TH"/>
          <w14:ligatures w14:val="none"/>
        </w:rPr>
        <w:t xml:space="preserve">Handbook of the </w:t>
      </w:r>
      <w:r w:rsidR="00BD32F1" w:rsidRPr="00C0156E">
        <w:rPr>
          <w:rFonts w:ascii="Sitka Text" w:eastAsia="Times New Roman" w:hAnsi="Sitka Text" w:cstheme="majorBidi"/>
          <w:i/>
          <w:iCs/>
          <w:kern w:val="0"/>
          <w:sz w:val="24"/>
          <w:szCs w:val="24"/>
          <w:lang w:eastAsia="en-GB" w:bidi="th-TH"/>
          <w14:ligatures w14:val="none"/>
        </w:rPr>
        <w:t>Self</w:t>
      </w:r>
      <w:r w:rsidRPr="00C0156E">
        <w:rPr>
          <w:rFonts w:ascii="Sitka Text" w:eastAsia="Times New Roman" w:hAnsi="Sitka Text" w:cstheme="majorBidi"/>
          <w:kern w:val="0"/>
          <w:sz w:val="24"/>
          <w:szCs w:val="24"/>
          <w:lang w:eastAsia="en-GB" w:bidi="th-TH"/>
          <w14:ligatures w14:val="none"/>
        </w:rPr>
        <w:t xml:space="preserve"> (pp. </w:t>
      </w:r>
      <w:r w:rsidR="00932FF4" w:rsidRPr="00C0156E">
        <w:rPr>
          <w:rFonts w:ascii="Sitka Text" w:eastAsia="Times New Roman" w:hAnsi="Sitka Text" w:cstheme="majorBidi"/>
          <w:kern w:val="0"/>
          <w:sz w:val="24"/>
          <w:szCs w:val="24"/>
          <w:lang w:eastAsia="en-GB" w:bidi="th-TH"/>
          <w14:ligatures w14:val="none"/>
        </w:rPr>
        <w:t>297</w:t>
      </w:r>
      <w:r w:rsidRPr="00C0156E">
        <w:rPr>
          <w:rFonts w:ascii="Sitka Text" w:eastAsia="Times New Roman" w:hAnsi="Sitka Text" w:cstheme="majorBidi"/>
          <w:kern w:val="0"/>
          <w:sz w:val="24"/>
          <w:szCs w:val="24"/>
          <w:lang w:eastAsia="en-GB" w:bidi="th-TH"/>
          <w14:ligatures w14:val="none"/>
        </w:rPr>
        <w:t>–</w:t>
      </w:r>
      <w:r w:rsidR="00932FF4" w:rsidRPr="00C0156E">
        <w:rPr>
          <w:rFonts w:ascii="Sitka Text" w:eastAsia="Times New Roman" w:hAnsi="Sitka Text" w:cstheme="majorBidi"/>
          <w:kern w:val="0"/>
          <w:sz w:val="24"/>
          <w:szCs w:val="24"/>
          <w:lang w:eastAsia="en-GB" w:bidi="th-TH"/>
          <w14:ligatures w14:val="none"/>
        </w:rPr>
        <w:t>315</w:t>
      </w:r>
      <w:r w:rsidRPr="00C0156E">
        <w:rPr>
          <w:rFonts w:ascii="Sitka Text" w:eastAsia="Times New Roman" w:hAnsi="Sitka Text" w:cstheme="majorBidi"/>
          <w:kern w:val="0"/>
          <w:sz w:val="24"/>
          <w:szCs w:val="24"/>
          <w:lang w:eastAsia="en-GB" w:bidi="th-TH"/>
          <w14:ligatures w14:val="none"/>
        </w:rPr>
        <w:t xml:space="preserve">). </w:t>
      </w:r>
      <w:r w:rsidRPr="00EA40F2">
        <w:rPr>
          <w:rFonts w:ascii="Sitka Text" w:eastAsia="Times New Roman" w:hAnsi="Sitka Text" w:cstheme="majorBidi"/>
          <w:color w:val="1D2125"/>
          <w:kern w:val="0"/>
          <w:sz w:val="24"/>
          <w:szCs w:val="24"/>
          <w:lang w:val="nl-NL" w:eastAsia="en-GB" w:bidi="th-TH"/>
          <w14:ligatures w14:val="none"/>
        </w:rPr>
        <w:t>Oxford University Press.</w:t>
      </w:r>
    </w:p>
    <w:p w14:paraId="3BE0EFA5" w14:textId="77777777" w:rsidR="009C23D7" w:rsidRPr="00EA40F2" w:rsidRDefault="009C23D7" w:rsidP="009C23D7">
      <w:pPr>
        <w:pStyle w:val="Geenafstand"/>
        <w:spacing w:line="360" w:lineRule="auto"/>
        <w:ind w:left="709" w:hanging="720"/>
        <w:jc w:val="both"/>
        <w:rPr>
          <w:rFonts w:ascii="Sitka Text" w:eastAsia="Times New Roman" w:hAnsi="Sitka Text" w:cstheme="majorBidi"/>
          <w:color w:val="1D2125"/>
          <w:kern w:val="0"/>
          <w:sz w:val="24"/>
          <w:szCs w:val="24"/>
          <w:lang w:val="nl-NL" w:eastAsia="en-GB" w:bidi="th-TH"/>
          <w14:ligatures w14:val="none"/>
        </w:rPr>
      </w:pPr>
      <w:proofErr w:type="spellStart"/>
      <w:r w:rsidRPr="00EA40F2">
        <w:rPr>
          <w:rFonts w:ascii="Sitka Text" w:eastAsia="Times New Roman" w:hAnsi="Sitka Text" w:cstheme="majorBidi"/>
          <w:color w:val="1D2125"/>
          <w:kern w:val="0"/>
          <w:sz w:val="24"/>
          <w:szCs w:val="24"/>
          <w:lang w:val="nl-NL" w:eastAsia="en-GB" w:bidi="th-TH"/>
          <w14:ligatures w14:val="none"/>
        </w:rPr>
        <w:t>Upani</w:t>
      </w:r>
      <w:r w:rsidRPr="00EA40F2">
        <w:rPr>
          <w:rFonts w:ascii="Cambria" w:eastAsia="Times New Roman" w:hAnsi="Cambria" w:cs="Cambria"/>
          <w:color w:val="1D2125"/>
          <w:kern w:val="0"/>
          <w:sz w:val="24"/>
          <w:szCs w:val="24"/>
          <w:lang w:val="nl-NL" w:eastAsia="en-GB" w:bidi="th-TH"/>
          <w14:ligatures w14:val="none"/>
        </w:rPr>
        <w:t>ṣ</w:t>
      </w:r>
      <w:r w:rsidRPr="00EA40F2">
        <w:rPr>
          <w:rFonts w:ascii="Sitka Text" w:eastAsia="Times New Roman" w:hAnsi="Sitka Text" w:cstheme="majorBidi"/>
          <w:color w:val="1D2125"/>
          <w:kern w:val="0"/>
          <w:sz w:val="24"/>
          <w:szCs w:val="24"/>
          <w:lang w:val="nl-NL" w:eastAsia="en-GB" w:bidi="th-TH"/>
          <w14:ligatures w14:val="none"/>
        </w:rPr>
        <w:t>ads</w:t>
      </w:r>
      <w:proofErr w:type="spellEnd"/>
      <w:r w:rsidRPr="00EA40F2">
        <w:rPr>
          <w:rFonts w:ascii="Sitka Text" w:eastAsia="Times New Roman" w:hAnsi="Sitka Text" w:cstheme="majorBidi"/>
          <w:color w:val="1D2125"/>
          <w:kern w:val="0"/>
          <w:sz w:val="24"/>
          <w:szCs w:val="24"/>
          <w:lang w:val="nl-NL" w:eastAsia="en-GB" w:bidi="th-TH"/>
          <w14:ligatures w14:val="none"/>
        </w:rPr>
        <w:t xml:space="preserve">. (2015). </w:t>
      </w:r>
      <w:r w:rsidRPr="00EA40F2">
        <w:rPr>
          <w:rFonts w:ascii="Sitka Text" w:eastAsia="Times New Roman" w:hAnsi="Sitka Text" w:cstheme="majorBidi"/>
          <w:i/>
          <w:iCs/>
          <w:color w:val="1D2125"/>
          <w:kern w:val="0"/>
          <w:sz w:val="24"/>
          <w:szCs w:val="24"/>
          <w:lang w:val="nl-NL" w:eastAsia="en-GB" w:bidi="th-TH"/>
          <w14:ligatures w14:val="none"/>
        </w:rPr>
        <w:t xml:space="preserve">De </w:t>
      </w:r>
      <w:proofErr w:type="spellStart"/>
      <w:r w:rsidRPr="00EA40F2">
        <w:rPr>
          <w:rFonts w:ascii="Sitka Text" w:eastAsia="Times New Roman" w:hAnsi="Sitka Text" w:cstheme="majorBidi"/>
          <w:i/>
          <w:iCs/>
          <w:color w:val="1D2125"/>
          <w:kern w:val="0"/>
          <w:sz w:val="24"/>
          <w:szCs w:val="24"/>
          <w:lang w:val="nl-NL" w:eastAsia="en-GB" w:bidi="th-TH"/>
          <w14:ligatures w14:val="none"/>
        </w:rPr>
        <w:t>Upanishads</w:t>
      </w:r>
      <w:proofErr w:type="spellEnd"/>
      <w:r w:rsidRPr="00EA40F2">
        <w:rPr>
          <w:rFonts w:ascii="Sitka Text" w:eastAsia="Times New Roman" w:hAnsi="Sitka Text" w:cstheme="majorBidi"/>
          <w:color w:val="1D2125"/>
          <w:kern w:val="0"/>
          <w:sz w:val="24"/>
          <w:szCs w:val="24"/>
          <w:lang w:val="nl-NL" w:eastAsia="en-GB" w:bidi="th-TH"/>
          <w14:ligatures w14:val="none"/>
        </w:rPr>
        <w:t xml:space="preserve"> (W. van de Laar, Trans.). Uitgeverij Nachtwind.</w:t>
      </w:r>
    </w:p>
    <w:p w14:paraId="5C274C0D" w14:textId="77777777" w:rsidR="002735F1" w:rsidRPr="00EA40F2" w:rsidRDefault="002735F1" w:rsidP="00EF52C8">
      <w:pPr>
        <w:pStyle w:val="Geenafstand"/>
        <w:spacing w:line="360" w:lineRule="auto"/>
        <w:jc w:val="both"/>
        <w:rPr>
          <w:rFonts w:ascii="Sitka Text" w:hAnsi="Sitka Text" w:cstheme="majorBidi"/>
          <w:color w:val="FF0000"/>
          <w:sz w:val="24"/>
          <w:szCs w:val="24"/>
          <w:lang w:val="nl-NL"/>
        </w:rPr>
      </w:pPr>
    </w:p>
    <w:p w14:paraId="136E29F8" w14:textId="77777777" w:rsidR="00A066B2" w:rsidRPr="00EA40F2" w:rsidRDefault="00A066B2" w:rsidP="002871A7">
      <w:pPr>
        <w:pStyle w:val="Geenafstand"/>
        <w:spacing w:line="360" w:lineRule="auto"/>
        <w:ind w:left="709" w:hanging="720"/>
        <w:jc w:val="both"/>
        <w:rPr>
          <w:rFonts w:ascii="Sitka Text" w:hAnsi="Sitka Text" w:cstheme="majorBidi"/>
          <w:color w:val="FF0000"/>
          <w:sz w:val="24"/>
          <w:szCs w:val="24"/>
          <w:lang w:val="nl-NL"/>
        </w:rPr>
      </w:pPr>
    </w:p>
    <w:sectPr w:rsidR="00A066B2" w:rsidRPr="00EA40F2" w:rsidSect="00FE1A4C">
      <w:headerReference w:type="default" r:id="rId8"/>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5A19FB7" w14:textId="77777777" w:rsidR="00002BFB" w:rsidRPr="007F02B3" w:rsidRDefault="00002BFB" w:rsidP="00B85339">
      <w:pPr>
        <w:spacing w:after="0" w:line="240" w:lineRule="auto"/>
      </w:pPr>
      <w:r w:rsidRPr="007F02B3">
        <w:separator/>
      </w:r>
    </w:p>
  </w:endnote>
  <w:endnote w:type="continuationSeparator" w:id="0">
    <w:p w14:paraId="146CC92F" w14:textId="77777777" w:rsidR="00002BFB" w:rsidRPr="007F02B3" w:rsidRDefault="00002BFB" w:rsidP="00B85339">
      <w:pPr>
        <w:spacing w:after="0" w:line="240" w:lineRule="auto"/>
      </w:pPr>
      <w:r w:rsidRPr="007F02B3">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tka Text">
    <w:panose1 w:val="00000000000000000000"/>
    <w:charset w:val="00"/>
    <w:family w:val="auto"/>
    <w:pitch w:val="variable"/>
    <w:sig w:usb0="A00002EF" w:usb1="4000204B" w:usb2="00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06CFC90" w14:textId="77777777" w:rsidR="00002BFB" w:rsidRPr="007F02B3" w:rsidRDefault="00002BFB" w:rsidP="00B85339">
      <w:pPr>
        <w:spacing w:after="0" w:line="240" w:lineRule="auto"/>
      </w:pPr>
      <w:r w:rsidRPr="007F02B3">
        <w:separator/>
      </w:r>
    </w:p>
  </w:footnote>
  <w:footnote w:type="continuationSeparator" w:id="0">
    <w:p w14:paraId="5A683958" w14:textId="77777777" w:rsidR="00002BFB" w:rsidRPr="007F02B3" w:rsidRDefault="00002BFB" w:rsidP="00B85339">
      <w:pPr>
        <w:spacing w:after="0" w:line="240" w:lineRule="auto"/>
      </w:pPr>
      <w:r w:rsidRPr="007F02B3">
        <w:continuationSeparator/>
      </w:r>
    </w:p>
  </w:footnote>
  <w:footnote w:id="1">
    <w:p w14:paraId="3E7C8D0E" w14:textId="499CD614" w:rsidR="008F5CE0" w:rsidRPr="008F5CE0" w:rsidRDefault="008F5CE0">
      <w:pPr>
        <w:pStyle w:val="Voetnoottekst"/>
        <w:rPr>
          <w:lang w:val="nl-NL"/>
        </w:rPr>
      </w:pPr>
      <w:r>
        <w:rPr>
          <w:rStyle w:val="Voetnootmarkering"/>
        </w:rPr>
        <w:footnoteRef/>
      </w:r>
      <w:r w:rsidRPr="00C0156E">
        <w:rPr>
          <w:lang w:val="nl-NL"/>
        </w:rPr>
        <w:t xml:space="preserve"> </w:t>
      </w:r>
      <w:proofErr w:type="spellStart"/>
      <w:r w:rsidR="00CF7003" w:rsidRPr="00C0156E">
        <w:rPr>
          <w:rFonts w:ascii="Sitka Text" w:hAnsi="Sitka Text"/>
          <w:i/>
          <w:iCs/>
          <w:sz w:val="24"/>
          <w:szCs w:val="24"/>
          <w:lang w:val="nl-NL"/>
        </w:rPr>
        <w:t>Adhy-ātma</w:t>
      </w:r>
      <w:proofErr w:type="spellEnd"/>
      <w:r w:rsidR="00CF7003" w:rsidRPr="00C0156E">
        <w:rPr>
          <w:rFonts w:ascii="Sitka Text" w:hAnsi="Sitka Text"/>
          <w:i/>
          <w:iCs/>
          <w:sz w:val="24"/>
          <w:szCs w:val="24"/>
          <w:lang w:val="nl-NL"/>
        </w:rPr>
        <w:t xml:space="preserve"> </w:t>
      </w:r>
      <w:proofErr w:type="spellStart"/>
      <w:r w:rsidR="00CF7003" w:rsidRPr="00C0156E">
        <w:rPr>
          <w:rFonts w:ascii="Sitka Text" w:hAnsi="Sitka Text"/>
          <w:i/>
          <w:iCs/>
          <w:sz w:val="24"/>
          <w:szCs w:val="24"/>
          <w:lang w:val="nl-NL"/>
        </w:rPr>
        <w:t>Upani</w:t>
      </w:r>
      <w:r w:rsidR="00CF7003" w:rsidRPr="00C0156E">
        <w:rPr>
          <w:rFonts w:ascii="Cambria" w:hAnsi="Cambria" w:cs="Cambria"/>
          <w:i/>
          <w:iCs/>
          <w:sz w:val="24"/>
          <w:szCs w:val="24"/>
          <w:lang w:val="nl-NL"/>
        </w:rPr>
        <w:t>ṣ</w:t>
      </w:r>
      <w:r w:rsidR="00CF7003" w:rsidRPr="00C0156E">
        <w:rPr>
          <w:rFonts w:ascii="Sitka Text" w:hAnsi="Sitka Text"/>
          <w:i/>
          <w:iCs/>
          <w:sz w:val="24"/>
          <w:szCs w:val="24"/>
          <w:lang w:val="nl-NL"/>
        </w:rPr>
        <w:t>ad</w:t>
      </w:r>
      <w:proofErr w:type="spellEnd"/>
      <w:r w:rsidR="00CF7003" w:rsidRPr="00C0156E">
        <w:rPr>
          <w:rFonts w:ascii="Sitka Text" w:hAnsi="Sitka Text"/>
          <w:i/>
          <w:iCs/>
          <w:sz w:val="24"/>
          <w:szCs w:val="24"/>
          <w:lang w:val="nl-NL"/>
        </w:rPr>
        <w:t xml:space="preserve"> 7 (trans. Van de Laar, 2015, p. 316)</w:t>
      </w:r>
      <w:r w:rsidR="00A016C9" w:rsidRPr="00C0156E">
        <w:rPr>
          <w:rFonts w:ascii="Sitka Text" w:hAnsi="Sitka Text"/>
          <w:i/>
          <w:iCs/>
          <w:sz w:val="24"/>
          <w:szCs w:val="24"/>
          <w:lang w:val="nl-NL"/>
        </w:rPr>
        <w:t>.</w:t>
      </w:r>
    </w:p>
  </w:footnote>
  <w:footnote w:id="2">
    <w:p w14:paraId="5FB57566" w14:textId="1B000F7D" w:rsidR="00620E72" w:rsidRPr="00620E72" w:rsidRDefault="00620E72">
      <w:pPr>
        <w:pStyle w:val="Voetnoottekst"/>
        <w:rPr>
          <w:lang w:val="nl-NL"/>
        </w:rPr>
      </w:pPr>
      <w:r>
        <w:rPr>
          <w:rStyle w:val="Voetnootmarkering"/>
        </w:rPr>
        <w:footnoteRef/>
      </w:r>
      <w:r w:rsidRPr="00C0156E">
        <w:rPr>
          <w:lang w:val="nl-NL"/>
        </w:rPr>
        <w:t xml:space="preserve"> </w:t>
      </w:r>
      <w:proofErr w:type="spellStart"/>
      <w:r w:rsidRPr="00C0156E">
        <w:rPr>
          <w:rFonts w:ascii="Sitka Text" w:hAnsi="Sitka Text"/>
          <w:i/>
          <w:iCs/>
          <w:sz w:val="24"/>
          <w:szCs w:val="24"/>
          <w:lang w:val="nl-NL"/>
        </w:rPr>
        <w:t>Adhy-ātma</w:t>
      </w:r>
      <w:proofErr w:type="spellEnd"/>
      <w:r w:rsidRPr="00C0156E">
        <w:rPr>
          <w:rFonts w:ascii="Sitka Text" w:hAnsi="Sitka Text"/>
          <w:i/>
          <w:iCs/>
          <w:sz w:val="24"/>
          <w:szCs w:val="24"/>
          <w:lang w:val="nl-NL"/>
        </w:rPr>
        <w:t xml:space="preserve"> </w:t>
      </w:r>
      <w:proofErr w:type="spellStart"/>
      <w:r w:rsidRPr="00C0156E">
        <w:rPr>
          <w:rFonts w:ascii="Sitka Text" w:hAnsi="Sitka Text"/>
          <w:i/>
          <w:iCs/>
          <w:sz w:val="24"/>
          <w:szCs w:val="24"/>
          <w:lang w:val="nl-NL"/>
        </w:rPr>
        <w:t>Upani</w:t>
      </w:r>
      <w:r w:rsidRPr="00C0156E">
        <w:rPr>
          <w:rFonts w:ascii="Cambria" w:hAnsi="Cambria" w:cs="Cambria"/>
          <w:i/>
          <w:iCs/>
          <w:sz w:val="24"/>
          <w:szCs w:val="24"/>
          <w:lang w:val="nl-NL"/>
        </w:rPr>
        <w:t>ṣ</w:t>
      </w:r>
      <w:r w:rsidRPr="00C0156E">
        <w:rPr>
          <w:rFonts w:ascii="Sitka Text" w:hAnsi="Sitka Text"/>
          <w:i/>
          <w:iCs/>
          <w:sz w:val="24"/>
          <w:szCs w:val="24"/>
          <w:lang w:val="nl-NL"/>
        </w:rPr>
        <w:t>ad</w:t>
      </w:r>
      <w:proofErr w:type="spellEnd"/>
      <w:r w:rsidRPr="00C0156E">
        <w:rPr>
          <w:rFonts w:ascii="Sitka Text" w:hAnsi="Sitka Text"/>
          <w:i/>
          <w:iCs/>
          <w:sz w:val="24"/>
          <w:szCs w:val="24"/>
          <w:lang w:val="nl-NL"/>
        </w:rPr>
        <w:t xml:space="preserve"> 10 (trans. Van de Laar, 2015, p. 316)</w:t>
      </w:r>
      <w:r w:rsidR="00A016C9" w:rsidRPr="00C0156E">
        <w:rPr>
          <w:rFonts w:ascii="Sitka Text" w:hAnsi="Sitka Text"/>
          <w:i/>
          <w:iCs/>
          <w:sz w:val="24"/>
          <w:szCs w:val="24"/>
          <w:lang w:val="nl-NL"/>
        </w:rPr>
        <w:t>.</w:t>
      </w:r>
    </w:p>
  </w:footnote>
  <w:footnote w:id="3">
    <w:p w14:paraId="4BB0125E" w14:textId="6C5EF0DF" w:rsidR="00EF578F" w:rsidRPr="00C0156E" w:rsidRDefault="00EF578F">
      <w:pPr>
        <w:pStyle w:val="Voetnoottekst"/>
      </w:pPr>
      <w:r>
        <w:rPr>
          <w:rStyle w:val="Voetnootmarkering"/>
        </w:rPr>
        <w:footnoteRef/>
      </w:r>
      <w:r>
        <w:t xml:space="preserve"> </w:t>
      </w:r>
      <w:r w:rsidRPr="002A367D">
        <w:rPr>
          <w:rFonts w:ascii="Sitka Text" w:eastAsia="Times New Roman" w:hAnsi="Sitka Text" w:cstheme="majorBidi"/>
          <w:color w:val="1D2125"/>
          <w:kern w:val="0"/>
          <w:sz w:val="24"/>
          <w:szCs w:val="24"/>
          <w:lang w:eastAsia="en-GB" w:bidi="th-TH"/>
          <w14:ligatures w14:val="none"/>
        </w:rPr>
        <w:t xml:space="preserve">Black </w:t>
      </w:r>
      <w:r w:rsidR="008F5CE0">
        <w:rPr>
          <w:rFonts w:ascii="Sitka Text" w:eastAsia="Times New Roman" w:hAnsi="Sitka Text" w:cstheme="majorBidi"/>
          <w:color w:val="1D2125"/>
          <w:kern w:val="0"/>
          <w:sz w:val="24"/>
          <w:szCs w:val="24"/>
          <w:lang w:eastAsia="en-GB" w:bidi="th-TH"/>
          <w14:ligatures w14:val="none"/>
        </w:rPr>
        <w:t>(</w:t>
      </w:r>
      <w:r w:rsidRPr="002A367D">
        <w:rPr>
          <w:rFonts w:ascii="Sitka Text" w:eastAsia="Times New Roman" w:hAnsi="Sitka Text" w:cstheme="majorBidi"/>
          <w:color w:val="1D2125"/>
          <w:kern w:val="0"/>
          <w:sz w:val="24"/>
          <w:szCs w:val="24"/>
          <w:lang w:eastAsia="en-GB" w:bidi="th-TH"/>
          <w14:ligatures w14:val="none"/>
        </w:rPr>
        <w:t>2012</w:t>
      </w:r>
      <w:r w:rsidR="008F5CE0">
        <w:rPr>
          <w:rFonts w:ascii="Sitka Text" w:eastAsia="Times New Roman" w:hAnsi="Sitka Text" w:cstheme="majorBidi"/>
          <w:color w:val="1D2125"/>
          <w:kern w:val="0"/>
          <w:sz w:val="24"/>
          <w:szCs w:val="24"/>
          <w:lang w:eastAsia="en-GB" w:bidi="th-TH"/>
          <w14:ligatures w14:val="none"/>
        </w:rPr>
        <w:t>)</w:t>
      </w:r>
      <w:r w:rsidR="00C868CA">
        <w:rPr>
          <w:rFonts w:ascii="Sitka Text" w:eastAsia="Times New Roman" w:hAnsi="Sitka Text" w:cstheme="majorBidi"/>
          <w:color w:val="1D2125"/>
          <w:kern w:val="0"/>
          <w:sz w:val="24"/>
          <w:szCs w:val="24"/>
          <w:lang w:eastAsia="en-GB" w:bidi="th-TH"/>
          <w14:ligatures w14:val="none"/>
        </w:rPr>
        <w:t>, pp</w:t>
      </w:r>
      <w:r w:rsidR="008F5CE0">
        <w:rPr>
          <w:rFonts w:ascii="Sitka Text" w:eastAsia="Times New Roman" w:hAnsi="Sitka Text" w:cstheme="majorBidi"/>
          <w:color w:val="1D2125"/>
          <w:kern w:val="0"/>
          <w:sz w:val="24"/>
          <w:szCs w:val="24"/>
          <w:lang w:eastAsia="en-GB" w:bidi="th-TH"/>
          <w14:ligatures w14:val="none"/>
        </w:rPr>
        <w:t>.</w:t>
      </w:r>
      <w:r w:rsidR="00C868CA">
        <w:rPr>
          <w:rFonts w:ascii="Sitka Text" w:eastAsia="Times New Roman" w:hAnsi="Sitka Text" w:cstheme="majorBidi"/>
          <w:color w:val="1D2125"/>
          <w:kern w:val="0"/>
          <w:sz w:val="24"/>
          <w:szCs w:val="24"/>
          <w:lang w:eastAsia="en-GB" w:bidi="th-TH"/>
          <w14:ligatures w14:val="none"/>
        </w:rPr>
        <w:t xml:space="preserve"> 124-12</w:t>
      </w:r>
      <w:r w:rsidR="00641206">
        <w:rPr>
          <w:rFonts w:ascii="Sitka Text" w:eastAsia="Times New Roman" w:hAnsi="Sitka Text" w:cstheme="majorBidi"/>
          <w:color w:val="1D2125"/>
          <w:kern w:val="0"/>
          <w:sz w:val="24"/>
          <w:szCs w:val="24"/>
          <w:lang w:eastAsia="en-GB" w:bidi="th-TH"/>
          <w14:ligatures w14:val="none"/>
        </w:rPr>
        <w:t>7</w:t>
      </w:r>
      <w:r w:rsidR="00A016C9">
        <w:rPr>
          <w:rFonts w:ascii="Sitka Text" w:eastAsia="Times New Roman" w:hAnsi="Sitka Text" w:cstheme="majorBidi"/>
          <w:color w:val="1D2125"/>
          <w:kern w:val="0"/>
          <w:sz w:val="24"/>
          <w:szCs w:val="24"/>
          <w:lang w:eastAsia="en-GB" w:bidi="th-TH"/>
          <w14:ligatures w14:val="none"/>
        </w:rPr>
        <w:t>.</w:t>
      </w:r>
    </w:p>
  </w:footnote>
  <w:footnote w:id="4">
    <w:p w14:paraId="378C4DB5" w14:textId="114B7946" w:rsidR="00EF578F" w:rsidRPr="00C0156E" w:rsidRDefault="00EF578F">
      <w:pPr>
        <w:pStyle w:val="Voetnoottekst"/>
      </w:pPr>
      <w:r>
        <w:rPr>
          <w:rStyle w:val="Voetnootmarkering"/>
        </w:rPr>
        <w:footnoteRef/>
      </w:r>
      <w:r>
        <w:t xml:space="preserve"> </w:t>
      </w:r>
      <w:r w:rsidRPr="002A367D">
        <w:rPr>
          <w:rFonts w:ascii="Sitka Text" w:eastAsia="Times New Roman" w:hAnsi="Sitka Text" w:cstheme="majorBidi"/>
          <w:color w:val="1D2125"/>
          <w:kern w:val="0"/>
          <w:sz w:val="24"/>
          <w:szCs w:val="24"/>
          <w:lang w:eastAsia="en-GB" w:bidi="th-TH"/>
          <w14:ligatures w14:val="none"/>
        </w:rPr>
        <w:t xml:space="preserve">Gowans </w:t>
      </w:r>
      <w:r w:rsidR="008F5CE0">
        <w:rPr>
          <w:rFonts w:ascii="Sitka Text" w:eastAsia="Times New Roman" w:hAnsi="Sitka Text" w:cstheme="majorBidi"/>
          <w:color w:val="1D2125"/>
          <w:kern w:val="0"/>
          <w:sz w:val="24"/>
          <w:szCs w:val="24"/>
          <w:lang w:eastAsia="en-GB" w:bidi="th-TH"/>
          <w14:ligatures w14:val="none"/>
        </w:rPr>
        <w:t>(</w:t>
      </w:r>
      <w:r w:rsidRPr="002A367D">
        <w:rPr>
          <w:rFonts w:ascii="Sitka Text" w:eastAsia="Times New Roman" w:hAnsi="Sitka Text" w:cstheme="majorBidi"/>
          <w:color w:val="1D2125"/>
          <w:kern w:val="0"/>
          <w:sz w:val="24"/>
          <w:szCs w:val="24"/>
          <w:lang w:eastAsia="en-GB" w:bidi="th-TH"/>
          <w14:ligatures w14:val="none"/>
        </w:rPr>
        <w:t>2003</w:t>
      </w:r>
      <w:r w:rsidR="008F5CE0">
        <w:rPr>
          <w:rFonts w:ascii="Sitka Text" w:eastAsia="Times New Roman" w:hAnsi="Sitka Text" w:cstheme="majorBidi"/>
          <w:color w:val="1D2125"/>
          <w:kern w:val="0"/>
          <w:sz w:val="24"/>
          <w:szCs w:val="24"/>
          <w:lang w:eastAsia="en-GB" w:bidi="th-TH"/>
          <w14:ligatures w14:val="none"/>
        </w:rPr>
        <w:t>)</w:t>
      </w:r>
      <w:r w:rsidR="001C3BB0">
        <w:rPr>
          <w:rFonts w:ascii="Sitka Text" w:eastAsia="Times New Roman" w:hAnsi="Sitka Text" w:cstheme="majorBidi"/>
          <w:color w:val="1D2125"/>
          <w:kern w:val="0"/>
          <w:sz w:val="24"/>
          <w:szCs w:val="24"/>
          <w:lang w:eastAsia="en-GB" w:bidi="th-TH"/>
          <w14:ligatures w14:val="none"/>
        </w:rPr>
        <w:t>, p</w:t>
      </w:r>
      <w:r w:rsidR="00965BD2">
        <w:rPr>
          <w:rFonts w:ascii="Sitka Text" w:eastAsia="Times New Roman" w:hAnsi="Sitka Text" w:cstheme="majorBidi"/>
          <w:color w:val="1D2125"/>
          <w:kern w:val="0"/>
          <w:sz w:val="24"/>
          <w:szCs w:val="24"/>
          <w:lang w:eastAsia="en-GB" w:bidi="th-TH"/>
          <w14:ligatures w14:val="none"/>
        </w:rPr>
        <w:t>p</w:t>
      </w:r>
      <w:r w:rsidR="001C3BB0">
        <w:rPr>
          <w:rFonts w:ascii="Sitka Text" w:eastAsia="Times New Roman" w:hAnsi="Sitka Text" w:cstheme="majorBidi"/>
          <w:color w:val="1D2125"/>
          <w:kern w:val="0"/>
          <w:sz w:val="24"/>
          <w:szCs w:val="24"/>
          <w:lang w:eastAsia="en-GB" w:bidi="th-TH"/>
          <w14:ligatures w14:val="none"/>
        </w:rPr>
        <w:t>.</w:t>
      </w:r>
      <w:r w:rsidR="008F5CE0">
        <w:rPr>
          <w:rFonts w:ascii="Sitka Text" w:eastAsia="Times New Roman" w:hAnsi="Sitka Text" w:cstheme="majorBidi"/>
          <w:color w:val="1D2125"/>
          <w:kern w:val="0"/>
          <w:sz w:val="24"/>
          <w:szCs w:val="24"/>
          <w:lang w:eastAsia="en-GB" w:bidi="th-TH"/>
          <w14:ligatures w14:val="none"/>
        </w:rPr>
        <w:t xml:space="preserve"> </w:t>
      </w:r>
      <w:r w:rsidR="00965BD2">
        <w:rPr>
          <w:rFonts w:ascii="Sitka Text" w:eastAsia="Times New Roman" w:hAnsi="Sitka Text" w:cstheme="majorBidi"/>
          <w:color w:val="1D2125"/>
          <w:kern w:val="0"/>
          <w:sz w:val="24"/>
          <w:szCs w:val="24"/>
          <w:lang w:eastAsia="en-GB" w:bidi="th-TH"/>
          <w14:ligatures w14:val="none"/>
        </w:rPr>
        <w:t>65-</w:t>
      </w:r>
      <w:r w:rsidR="001C3BB0">
        <w:rPr>
          <w:rFonts w:ascii="Sitka Text" w:eastAsia="Times New Roman" w:hAnsi="Sitka Text" w:cstheme="majorBidi"/>
          <w:color w:val="1D2125"/>
          <w:kern w:val="0"/>
          <w:sz w:val="24"/>
          <w:szCs w:val="24"/>
          <w:lang w:eastAsia="en-GB" w:bidi="th-TH"/>
          <w14:ligatures w14:val="none"/>
        </w:rPr>
        <w:t>67</w:t>
      </w:r>
      <w:r w:rsidR="00A016C9">
        <w:rPr>
          <w:rFonts w:ascii="Sitka Text" w:eastAsia="Times New Roman" w:hAnsi="Sitka Text" w:cstheme="majorBidi"/>
          <w:color w:val="1D2125"/>
          <w:kern w:val="0"/>
          <w:sz w:val="24"/>
          <w:szCs w:val="24"/>
          <w:lang w:eastAsia="en-GB" w:bidi="th-TH"/>
          <w14:ligatures w14:val="none"/>
        </w:rPr>
        <w:t>.</w:t>
      </w:r>
    </w:p>
  </w:footnote>
  <w:footnote w:id="5">
    <w:p w14:paraId="49CF4506" w14:textId="17783964" w:rsidR="001C3BB0" w:rsidRPr="00C0156E" w:rsidRDefault="001C3BB0">
      <w:pPr>
        <w:pStyle w:val="Voetnoottekst"/>
      </w:pPr>
      <w:r>
        <w:rPr>
          <w:rStyle w:val="Voetnootmarkering"/>
        </w:rPr>
        <w:footnoteRef/>
      </w:r>
      <w:r>
        <w:t xml:space="preserve"> </w:t>
      </w:r>
      <w:r w:rsidR="008B1DFB" w:rsidRPr="008B1DFB">
        <w:rPr>
          <w:rFonts w:ascii="Sitka Text" w:hAnsi="Sitka Text"/>
          <w:sz w:val="24"/>
          <w:szCs w:val="24"/>
        </w:rPr>
        <w:t xml:space="preserve">Gowans </w:t>
      </w:r>
      <w:r w:rsidR="008F5CE0">
        <w:rPr>
          <w:rFonts w:ascii="Sitka Text" w:hAnsi="Sitka Text"/>
          <w:sz w:val="24"/>
          <w:szCs w:val="24"/>
        </w:rPr>
        <w:t>(</w:t>
      </w:r>
      <w:r w:rsidR="008B1DFB" w:rsidRPr="008B1DFB">
        <w:rPr>
          <w:rFonts w:ascii="Sitka Text" w:hAnsi="Sitka Text"/>
          <w:sz w:val="24"/>
          <w:szCs w:val="24"/>
        </w:rPr>
        <w:t>2003</w:t>
      </w:r>
      <w:r w:rsidR="008F5CE0">
        <w:rPr>
          <w:rFonts w:ascii="Sitka Text" w:hAnsi="Sitka Text"/>
          <w:sz w:val="24"/>
          <w:szCs w:val="24"/>
        </w:rPr>
        <w:t>), p.</w:t>
      </w:r>
      <w:r w:rsidR="0094508A">
        <w:rPr>
          <w:rFonts w:ascii="Sitka Text" w:hAnsi="Sitka Text"/>
          <w:sz w:val="24"/>
          <w:szCs w:val="24"/>
        </w:rPr>
        <w:t xml:space="preserve"> 98</w:t>
      </w:r>
      <w:r w:rsidR="008F5CE0">
        <w:rPr>
          <w:rFonts w:ascii="Sitka Text" w:hAnsi="Sitka Text"/>
          <w:sz w:val="24"/>
          <w:szCs w:val="24"/>
        </w:rPr>
        <w:t>;</w:t>
      </w:r>
      <w:r w:rsidR="008B1DFB" w:rsidRPr="008B1DFB">
        <w:rPr>
          <w:rFonts w:ascii="Sitka Text" w:hAnsi="Sitka Text"/>
          <w:sz w:val="24"/>
          <w:szCs w:val="24"/>
        </w:rPr>
        <w:t xml:space="preserve"> Bartley </w:t>
      </w:r>
      <w:r w:rsidR="008F5CE0">
        <w:rPr>
          <w:rFonts w:ascii="Sitka Text" w:hAnsi="Sitka Text"/>
          <w:sz w:val="24"/>
          <w:szCs w:val="24"/>
        </w:rPr>
        <w:t>(</w:t>
      </w:r>
      <w:r w:rsidR="008B1DFB" w:rsidRPr="008B1DFB">
        <w:rPr>
          <w:rFonts w:ascii="Sitka Text" w:hAnsi="Sitka Text"/>
          <w:sz w:val="24"/>
          <w:szCs w:val="24"/>
        </w:rPr>
        <w:t>2015</w:t>
      </w:r>
      <w:r w:rsidR="008F5CE0">
        <w:rPr>
          <w:rFonts w:ascii="Sitka Text" w:hAnsi="Sitka Text"/>
          <w:sz w:val="24"/>
          <w:szCs w:val="24"/>
        </w:rPr>
        <w:t>), p.</w:t>
      </w:r>
      <w:r w:rsidR="00DD432D">
        <w:rPr>
          <w:rFonts w:ascii="Sitka Text" w:hAnsi="Sitka Text"/>
          <w:sz w:val="24"/>
          <w:szCs w:val="24"/>
        </w:rPr>
        <w:t>25</w:t>
      </w:r>
      <w:r w:rsidR="00A016C9">
        <w:rPr>
          <w:rFonts w:ascii="Sitka Text" w:hAnsi="Sitka Text"/>
          <w:sz w:val="24"/>
          <w:szCs w:val="24"/>
        </w:rPr>
        <w:t>.</w:t>
      </w:r>
    </w:p>
  </w:footnote>
  <w:footnote w:id="6">
    <w:p w14:paraId="7EFE6D5B" w14:textId="7A3E6553" w:rsidR="000A79DB" w:rsidRPr="00C0156E" w:rsidRDefault="000A79DB" w:rsidP="000A79DB">
      <w:pPr>
        <w:pStyle w:val="Voetnoottekst"/>
      </w:pPr>
      <w:r>
        <w:rPr>
          <w:rStyle w:val="Voetnootmarkering"/>
        </w:rPr>
        <w:footnoteRef/>
      </w:r>
      <w:r>
        <w:t xml:space="preserve"> </w:t>
      </w:r>
      <w:r w:rsidRPr="002A367D">
        <w:rPr>
          <w:rFonts w:ascii="Sitka Text" w:eastAsia="Times New Roman" w:hAnsi="Sitka Text" w:cstheme="majorBidi"/>
          <w:color w:val="1D2125"/>
          <w:kern w:val="0"/>
          <w:sz w:val="24"/>
          <w:szCs w:val="24"/>
          <w:lang w:eastAsia="en-GB" w:bidi="th-TH"/>
          <w14:ligatures w14:val="none"/>
        </w:rPr>
        <w:t xml:space="preserve">Harvey </w:t>
      </w:r>
      <w:r>
        <w:rPr>
          <w:rFonts w:ascii="Sitka Text" w:eastAsia="Times New Roman" w:hAnsi="Sitka Text" w:cstheme="majorBidi"/>
          <w:color w:val="1D2125"/>
          <w:kern w:val="0"/>
          <w:sz w:val="24"/>
          <w:szCs w:val="24"/>
          <w:lang w:eastAsia="en-GB" w:bidi="th-TH"/>
          <w14:ligatures w14:val="none"/>
        </w:rPr>
        <w:t>(</w:t>
      </w:r>
      <w:r w:rsidRPr="002A367D">
        <w:rPr>
          <w:rFonts w:ascii="Sitka Text" w:eastAsia="Times New Roman" w:hAnsi="Sitka Text" w:cstheme="majorBidi"/>
          <w:color w:val="1D2125"/>
          <w:kern w:val="0"/>
          <w:sz w:val="24"/>
          <w:szCs w:val="24"/>
          <w:lang w:eastAsia="en-GB" w:bidi="th-TH"/>
          <w14:ligatures w14:val="none"/>
        </w:rPr>
        <w:t>2013</w:t>
      </w:r>
      <w:r>
        <w:rPr>
          <w:rFonts w:ascii="Sitka Text" w:eastAsia="Times New Roman" w:hAnsi="Sitka Text" w:cstheme="majorBidi"/>
          <w:color w:val="1D2125"/>
          <w:kern w:val="0"/>
          <w:sz w:val="24"/>
          <w:szCs w:val="24"/>
          <w:lang w:eastAsia="en-GB" w:bidi="th-TH"/>
          <w14:ligatures w14:val="none"/>
        </w:rPr>
        <w:t>) pp. 116-117</w:t>
      </w:r>
      <w:r w:rsidRPr="002A367D">
        <w:rPr>
          <w:rFonts w:ascii="Sitka Text" w:eastAsia="Times New Roman" w:hAnsi="Sitka Text" w:cstheme="majorBidi"/>
          <w:color w:val="1D2125"/>
          <w:kern w:val="0"/>
          <w:sz w:val="24"/>
          <w:szCs w:val="24"/>
          <w:lang w:eastAsia="en-GB" w:bidi="th-TH"/>
          <w14:ligatures w14:val="none"/>
        </w:rPr>
        <w:t xml:space="preserve">; Burton </w:t>
      </w:r>
      <w:r>
        <w:rPr>
          <w:rFonts w:ascii="Sitka Text" w:eastAsia="Times New Roman" w:hAnsi="Sitka Text" w:cstheme="majorBidi"/>
          <w:color w:val="1D2125"/>
          <w:kern w:val="0"/>
          <w:sz w:val="24"/>
          <w:szCs w:val="24"/>
          <w:lang w:eastAsia="en-GB" w:bidi="th-TH"/>
          <w14:ligatures w14:val="none"/>
        </w:rPr>
        <w:t>(</w:t>
      </w:r>
      <w:r w:rsidRPr="002A367D">
        <w:rPr>
          <w:rFonts w:ascii="Sitka Text" w:eastAsia="Times New Roman" w:hAnsi="Sitka Text" w:cstheme="majorBidi"/>
          <w:color w:val="1D2125"/>
          <w:kern w:val="0"/>
          <w:sz w:val="24"/>
          <w:szCs w:val="24"/>
          <w:lang w:eastAsia="en-GB" w:bidi="th-TH"/>
          <w14:ligatures w14:val="none"/>
        </w:rPr>
        <w:t>2013</w:t>
      </w:r>
      <w:r>
        <w:rPr>
          <w:rFonts w:ascii="Sitka Text" w:eastAsia="Times New Roman" w:hAnsi="Sitka Text" w:cstheme="majorBidi"/>
          <w:color w:val="1D2125"/>
          <w:kern w:val="0"/>
          <w:sz w:val="24"/>
          <w:szCs w:val="24"/>
          <w:lang w:eastAsia="en-GB" w:bidi="th-TH"/>
          <w14:ligatures w14:val="none"/>
        </w:rPr>
        <w:t>), p</w:t>
      </w:r>
      <w:r w:rsidR="00097973">
        <w:rPr>
          <w:rFonts w:ascii="Sitka Text" w:eastAsia="Times New Roman" w:hAnsi="Sitka Text" w:cstheme="majorBidi"/>
          <w:color w:val="1D2125"/>
          <w:kern w:val="0"/>
          <w:sz w:val="24"/>
          <w:szCs w:val="24"/>
          <w:lang w:eastAsia="en-GB" w:bidi="th-TH"/>
          <w14:ligatures w14:val="none"/>
        </w:rPr>
        <w:t>p. 152-153</w:t>
      </w:r>
      <w:r w:rsidR="00A016C9">
        <w:rPr>
          <w:rFonts w:ascii="Sitka Text" w:eastAsia="Times New Roman" w:hAnsi="Sitka Text" w:cstheme="majorBidi"/>
          <w:color w:val="1D2125"/>
          <w:kern w:val="0"/>
          <w:sz w:val="24"/>
          <w:szCs w:val="24"/>
          <w:lang w:eastAsia="en-GB" w:bidi="th-TH"/>
          <w14:ligatures w14:val="none"/>
        </w:rPr>
        <w:t>.</w:t>
      </w:r>
    </w:p>
  </w:footnote>
  <w:footnote w:id="7">
    <w:p w14:paraId="553BC8E0" w14:textId="0AE27C1E" w:rsidR="00211F07" w:rsidRPr="00C0156E" w:rsidRDefault="00211F07" w:rsidP="00211F07">
      <w:pPr>
        <w:pStyle w:val="Voetnoottekst"/>
      </w:pPr>
      <w:r>
        <w:rPr>
          <w:rStyle w:val="Voetnootmarkering"/>
        </w:rPr>
        <w:footnoteRef/>
      </w:r>
      <w:r>
        <w:t xml:space="preserve"> </w:t>
      </w:r>
      <w:r w:rsidRPr="002A367D">
        <w:rPr>
          <w:rFonts w:ascii="Sitka Text" w:eastAsia="Times New Roman" w:hAnsi="Sitka Text" w:cstheme="majorBidi"/>
          <w:color w:val="1D2125"/>
          <w:kern w:val="0"/>
          <w:sz w:val="24"/>
          <w:szCs w:val="24"/>
          <w:lang w:eastAsia="en-GB" w:bidi="th-TH"/>
          <w14:ligatures w14:val="none"/>
        </w:rPr>
        <w:t xml:space="preserve">Brown </w:t>
      </w:r>
      <w:r>
        <w:rPr>
          <w:rFonts w:ascii="Sitka Text" w:eastAsia="Times New Roman" w:hAnsi="Sitka Text" w:cstheme="majorBidi"/>
          <w:color w:val="1D2125"/>
          <w:kern w:val="0"/>
          <w:sz w:val="24"/>
          <w:szCs w:val="24"/>
          <w:lang w:eastAsia="en-GB" w:bidi="th-TH"/>
          <w14:ligatures w14:val="none"/>
        </w:rPr>
        <w:t>(</w:t>
      </w:r>
      <w:r w:rsidRPr="002A367D">
        <w:rPr>
          <w:rFonts w:ascii="Sitka Text" w:eastAsia="Times New Roman" w:hAnsi="Sitka Text" w:cstheme="majorBidi"/>
          <w:color w:val="1D2125"/>
          <w:kern w:val="0"/>
          <w:sz w:val="24"/>
          <w:szCs w:val="24"/>
          <w:lang w:eastAsia="en-GB" w:bidi="th-TH"/>
          <w14:ligatures w14:val="none"/>
        </w:rPr>
        <w:t>1991</w:t>
      </w:r>
      <w:r>
        <w:rPr>
          <w:rFonts w:ascii="Sitka Text" w:eastAsia="Times New Roman" w:hAnsi="Sitka Text" w:cstheme="majorBidi"/>
          <w:color w:val="1D2125"/>
          <w:kern w:val="0"/>
          <w:sz w:val="24"/>
          <w:szCs w:val="24"/>
          <w:lang w:eastAsia="en-GB" w:bidi="th-TH"/>
          <w14:ligatures w14:val="none"/>
        </w:rPr>
        <w:t>), pp. 210-211</w:t>
      </w:r>
      <w:r w:rsidR="00A016C9">
        <w:rPr>
          <w:rFonts w:ascii="Sitka Text" w:eastAsia="Times New Roman" w:hAnsi="Sitka Text" w:cstheme="majorBidi"/>
          <w:color w:val="1D2125"/>
          <w:kern w:val="0"/>
          <w:sz w:val="24"/>
          <w:szCs w:val="24"/>
          <w:lang w:eastAsia="en-GB" w:bidi="th-TH"/>
          <w14:ligatures w14:val="none"/>
        </w:rPr>
        <w:t>.</w:t>
      </w:r>
    </w:p>
  </w:footnote>
  <w:footnote w:id="8">
    <w:p w14:paraId="555C3465" w14:textId="02D0FCBB" w:rsidR="002E6870" w:rsidRPr="00C0156E" w:rsidRDefault="002E6870">
      <w:pPr>
        <w:pStyle w:val="Voetnoottekst"/>
      </w:pPr>
      <w:r>
        <w:rPr>
          <w:rStyle w:val="Voetnootmarkering"/>
        </w:rPr>
        <w:footnoteRef/>
      </w:r>
      <w:r>
        <w:t xml:space="preserve"> </w:t>
      </w:r>
      <w:r w:rsidR="00161ABA" w:rsidRPr="00C15849">
        <w:rPr>
          <w:rFonts w:ascii="Sitka Text" w:eastAsia="Times New Roman" w:hAnsi="Sitka Text" w:cstheme="majorBidi"/>
          <w:color w:val="1D2125"/>
          <w:kern w:val="0"/>
          <w:sz w:val="24"/>
          <w:szCs w:val="24"/>
          <w:lang w:eastAsia="en-GB" w:bidi="th-TH"/>
          <w14:ligatures w14:val="none"/>
        </w:rPr>
        <w:t>Black (2012)</w:t>
      </w:r>
      <w:r w:rsidR="00C15849" w:rsidRPr="00C15849">
        <w:rPr>
          <w:rFonts w:ascii="Sitka Text" w:eastAsia="Times New Roman" w:hAnsi="Sitka Text" w:cstheme="majorBidi"/>
          <w:color w:val="1D2125"/>
          <w:kern w:val="0"/>
          <w:sz w:val="24"/>
          <w:szCs w:val="24"/>
          <w:lang w:eastAsia="en-GB" w:bidi="th-TH"/>
          <w14:ligatures w14:val="none"/>
        </w:rPr>
        <w:t>, p.</w:t>
      </w:r>
      <w:r w:rsidR="002C068A">
        <w:rPr>
          <w:rFonts w:ascii="Sitka Text" w:eastAsia="Times New Roman" w:hAnsi="Sitka Text" w:cstheme="majorBidi"/>
          <w:color w:val="1D2125"/>
          <w:kern w:val="0"/>
          <w:sz w:val="24"/>
          <w:szCs w:val="24"/>
          <w:lang w:eastAsia="en-GB" w:bidi="th-TH"/>
          <w14:ligatures w14:val="none"/>
        </w:rPr>
        <w:t>11</w:t>
      </w:r>
      <w:r w:rsidR="00A016C9">
        <w:rPr>
          <w:rFonts w:ascii="Sitka Text" w:eastAsia="Times New Roman" w:hAnsi="Sitka Text" w:cstheme="majorBidi"/>
          <w:color w:val="1D2125"/>
          <w:kern w:val="0"/>
          <w:sz w:val="24"/>
          <w:szCs w:val="24"/>
          <w:lang w:eastAsia="en-GB" w:bidi="th-TH"/>
          <w14:ligatures w14:val="none"/>
        </w:rPr>
        <w:t>.</w:t>
      </w:r>
    </w:p>
  </w:footnote>
  <w:footnote w:id="9">
    <w:p w14:paraId="0B518521" w14:textId="566FE08A" w:rsidR="002E6870" w:rsidRPr="00C0156E" w:rsidRDefault="002E6870">
      <w:pPr>
        <w:pStyle w:val="Voetnoottekst"/>
      </w:pPr>
      <w:r w:rsidRPr="00C15849">
        <w:rPr>
          <w:rStyle w:val="Voetnootmarkering"/>
        </w:rPr>
        <w:footnoteRef/>
      </w:r>
      <w:r w:rsidRPr="00C15849">
        <w:t xml:space="preserve"> </w:t>
      </w:r>
      <w:r w:rsidR="00161ABA" w:rsidRPr="00C15849">
        <w:rPr>
          <w:rFonts w:ascii="Sitka Text" w:eastAsia="Times New Roman" w:hAnsi="Sitka Text" w:cstheme="majorBidi"/>
          <w:color w:val="1D2125"/>
          <w:kern w:val="0"/>
          <w:sz w:val="24"/>
          <w:szCs w:val="24"/>
          <w:lang w:eastAsia="en-GB" w:bidi="th-TH"/>
          <w14:ligatures w14:val="none"/>
        </w:rPr>
        <w:t>Black (2018)</w:t>
      </w:r>
      <w:r w:rsidR="00C15849" w:rsidRPr="00C15849">
        <w:rPr>
          <w:rFonts w:ascii="Sitka Text" w:eastAsia="Times New Roman" w:hAnsi="Sitka Text" w:cstheme="majorBidi"/>
          <w:color w:val="1D2125"/>
          <w:kern w:val="0"/>
          <w:sz w:val="24"/>
          <w:szCs w:val="24"/>
          <w:lang w:eastAsia="en-GB" w:bidi="th-TH"/>
          <w14:ligatures w14:val="none"/>
        </w:rPr>
        <w:t>, p</w:t>
      </w:r>
      <w:r w:rsidR="00F60546">
        <w:rPr>
          <w:rFonts w:ascii="Sitka Text" w:eastAsia="Times New Roman" w:hAnsi="Sitka Text" w:cstheme="majorBidi"/>
          <w:color w:val="1D2125"/>
          <w:kern w:val="0"/>
          <w:sz w:val="24"/>
          <w:szCs w:val="24"/>
          <w:lang w:eastAsia="en-GB" w:bidi="th-TH"/>
          <w14:ligatures w14:val="none"/>
        </w:rPr>
        <w:t>p</w:t>
      </w:r>
      <w:r w:rsidR="00C15849" w:rsidRPr="00C15849">
        <w:rPr>
          <w:rFonts w:ascii="Sitka Text" w:eastAsia="Times New Roman" w:hAnsi="Sitka Text" w:cstheme="majorBidi"/>
          <w:color w:val="1D2125"/>
          <w:kern w:val="0"/>
          <w:sz w:val="24"/>
          <w:szCs w:val="24"/>
          <w:lang w:eastAsia="en-GB" w:bidi="th-TH"/>
          <w14:ligatures w14:val="none"/>
        </w:rPr>
        <w:t>.</w:t>
      </w:r>
      <w:r w:rsidR="00195455">
        <w:rPr>
          <w:rFonts w:ascii="Sitka Text" w:eastAsia="Times New Roman" w:hAnsi="Sitka Text" w:cstheme="majorBidi"/>
          <w:color w:val="1D2125"/>
          <w:kern w:val="0"/>
          <w:sz w:val="24"/>
          <w:szCs w:val="24"/>
          <w:lang w:eastAsia="en-GB" w:bidi="th-TH"/>
          <w14:ligatures w14:val="none"/>
        </w:rPr>
        <w:t>123</w:t>
      </w:r>
      <w:r w:rsidR="003C5D8C">
        <w:rPr>
          <w:rFonts w:ascii="Sitka Text" w:eastAsia="Times New Roman" w:hAnsi="Sitka Text" w:cstheme="majorBidi"/>
          <w:color w:val="1D2125"/>
          <w:kern w:val="0"/>
          <w:sz w:val="24"/>
          <w:szCs w:val="24"/>
          <w:lang w:eastAsia="en-GB" w:bidi="th-TH"/>
          <w14:ligatures w14:val="none"/>
        </w:rPr>
        <w:t>-126</w:t>
      </w:r>
      <w:r w:rsidR="00A016C9">
        <w:rPr>
          <w:rFonts w:ascii="Sitka Text" w:eastAsia="Times New Roman" w:hAnsi="Sitka Text" w:cstheme="majorBidi"/>
          <w:color w:val="1D2125"/>
          <w:kern w:val="0"/>
          <w:sz w:val="24"/>
          <w:szCs w:val="24"/>
          <w:lang w:eastAsia="en-GB" w:bidi="th-TH"/>
          <w14:ligatures w14:val="none"/>
        </w:rPr>
        <w:t>.</w:t>
      </w:r>
    </w:p>
  </w:footnote>
  <w:footnote w:id="10">
    <w:p w14:paraId="58A50EB2" w14:textId="1D06045F" w:rsidR="002E6870" w:rsidRPr="00C0156E" w:rsidRDefault="002E6870">
      <w:pPr>
        <w:pStyle w:val="Voetnoottekst"/>
      </w:pPr>
      <w:r w:rsidRPr="00C15849">
        <w:rPr>
          <w:rStyle w:val="Voetnootmarkering"/>
        </w:rPr>
        <w:footnoteRef/>
      </w:r>
      <w:r w:rsidRPr="00C15849">
        <w:t xml:space="preserve"> </w:t>
      </w:r>
      <w:r w:rsidR="00F60546" w:rsidRPr="00F60546">
        <w:rPr>
          <w:rFonts w:ascii="Sitka Text" w:eastAsia="Times New Roman" w:hAnsi="Sitka Text" w:cstheme="majorBidi"/>
          <w:color w:val="1D2125"/>
          <w:kern w:val="0"/>
          <w:sz w:val="24"/>
          <w:szCs w:val="24"/>
          <w:lang w:eastAsia="en-GB" w:bidi="th-TH"/>
          <w14:ligatures w14:val="none"/>
        </w:rPr>
        <w:t>Hirst (2018), pp. 131–132; 140–141</w:t>
      </w:r>
      <w:r w:rsidR="00A016C9">
        <w:rPr>
          <w:rFonts w:ascii="Sitka Text" w:eastAsia="Times New Roman" w:hAnsi="Sitka Text" w:cstheme="majorBidi"/>
          <w:color w:val="1D2125"/>
          <w:kern w:val="0"/>
          <w:sz w:val="24"/>
          <w:szCs w:val="24"/>
          <w:lang w:eastAsia="en-GB" w:bidi="th-TH"/>
          <w14:ligatures w14:val="none"/>
        </w:rPr>
        <w:t>.</w:t>
      </w:r>
    </w:p>
  </w:footnote>
  <w:footnote w:id="11">
    <w:p w14:paraId="34DF19A6" w14:textId="7BC8C85B" w:rsidR="006D32C7" w:rsidRPr="00C0156E" w:rsidRDefault="006D32C7">
      <w:pPr>
        <w:pStyle w:val="Voetnoottekst"/>
        <w:rPr>
          <w:rFonts w:ascii="Sitka Text" w:hAnsi="Sitka Text"/>
          <w:sz w:val="24"/>
          <w:szCs w:val="24"/>
        </w:rPr>
      </w:pPr>
      <w:r w:rsidRPr="00A972CD">
        <w:rPr>
          <w:rStyle w:val="Voetnootmarkering"/>
          <w:rFonts w:ascii="Sitka Text" w:hAnsi="Sitka Text"/>
          <w:sz w:val="24"/>
          <w:szCs w:val="24"/>
        </w:rPr>
        <w:footnoteRef/>
      </w:r>
      <w:r w:rsidRPr="00A972CD">
        <w:rPr>
          <w:rFonts w:ascii="Sitka Text" w:hAnsi="Sitka Text"/>
          <w:sz w:val="24"/>
          <w:szCs w:val="24"/>
        </w:rPr>
        <w:t xml:space="preserve"> </w:t>
      </w:r>
      <w:r w:rsidR="00A972CD" w:rsidRPr="00A972CD">
        <w:rPr>
          <w:rFonts w:ascii="Sitka Text" w:eastAsia="Times New Roman" w:hAnsi="Sitka Text" w:cstheme="majorBidi"/>
          <w:color w:val="1D2125"/>
          <w:kern w:val="0"/>
          <w:sz w:val="24"/>
          <w:szCs w:val="24"/>
          <w:lang w:eastAsia="en-GB" w:bidi="th-TH"/>
          <w14:ligatures w14:val="none"/>
        </w:rPr>
        <w:t>Gowans (2003), p</w:t>
      </w:r>
      <w:r w:rsidR="00B910DA">
        <w:rPr>
          <w:rFonts w:ascii="Sitka Text" w:eastAsia="Times New Roman" w:hAnsi="Sitka Text" w:cstheme="majorBidi"/>
          <w:color w:val="1D2125"/>
          <w:kern w:val="0"/>
          <w:sz w:val="24"/>
          <w:szCs w:val="24"/>
          <w:lang w:eastAsia="en-GB" w:bidi="th-TH"/>
          <w14:ligatures w14:val="none"/>
        </w:rPr>
        <w:t>p</w:t>
      </w:r>
      <w:r w:rsidR="00A972CD" w:rsidRPr="00A972CD">
        <w:rPr>
          <w:rFonts w:ascii="Sitka Text" w:eastAsia="Times New Roman" w:hAnsi="Sitka Text" w:cstheme="majorBidi"/>
          <w:color w:val="1D2125"/>
          <w:kern w:val="0"/>
          <w:sz w:val="24"/>
          <w:szCs w:val="24"/>
          <w:lang w:eastAsia="en-GB" w:bidi="th-TH"/>
          <w14:ligatures w14:val="none"/>
        </w:rPr>
        <w:t>.</w:t>
      </w:r>
      <w:r w:rsidR="00B910DA">
        <w:rPr>
          <w:rFonts w:ascii="Sitka Text" w:eastAsia="Times New Roman" w:hAnsi="Sitka Text" w:cstheme="majorBidi"/>
          <w:color w:val="1D2125"/>
          <w:kern w:val="0"/>
          <w:sz w:val="24"/>
          <w:szCs w:val="24"/>
          <w:lang w:eastAsia="en-GB" w:bidi="th-TH"/>
          <w14:ligatures w14:val="none"/>
        </w:rPr>
        <w:t>78-79</w:t>
      </w:r>
      <w:r w:rsidR="00A016C9">
        <w:rPr>
          <w:rFonts w:ascii="Sitka Text" w:eastAsia="Times New Roman" w:hAnsi="Sitka Text" w:cstheme="majorBidi"/>
          <w:color w:val="1D2125"/>
          <w:kern w:val="0"/>
          <w:sz w:val="24"/>
          <w:szCs w:val="24"/>
          <w:lang w:eastAsia="en-GB" w:bidi="th-TH"/>
          <w14:ligatures w14:val="none"/>
        </w:rPr>
        <w:t>.</w:t>
      </w:r>
    </w:p>
  </w:footnote>
  <w:footnote w:id="12">
    <w:p w14:paraId="3C246E16" w14:textId="60BB36BB" w:rsidR="008508A8" w:rsidRPr="00C0156E" w:rsidRDefault="008508A8" w:rsidP="008508A8">
      <w:pPr>
        <w:pStyle w:val="Voetnoottekst"/>
        <w:rPr>
          <w:rFonts w:ascii="Sitka Text" w:hAnsi="Sitka Text"/>
          <w:sz w:val="24"/>
          <w:szCs w:val="24"/>
        </w:rPr>
      </w:pPr>
      <w:r w:rsidRPr="00A972CD">
        <w:rPr>
          <w:rStyle w:val="Voetnootmarkering"/>
          <w:rFonts w:ascii="Sitka Text" w:hAnsi="Sitka Text"/>
          <w:sz w:val="24"/>
          <w:szCs w:val="24"/>
        </w:rPr>
        <w:footnoteRef/>
      </w:r>
      <w:r w:rsidRPr="00A972CD">
        <w:rPr>
          <w:rFonts w:ascii="Sitka Text" w:hAnsi="Sitka Text"/>
          <w:sz w:val="24"/>
          <w:szCs w:val="24"/>
        </w:rPr>
        <w:t xml:space="preserve"> </w:t>
      </w:r>
      <w:r w:rsidRPr="00A972CD">
        <w:rPr>
          <w:rFonts w:ascii="Sitka Text" w:eastAsia="Times New Roman" w:hAnsi="Sitka Text" w:cstheme="majorBidi"/>
          <w:color w:val="1D2125"/>
          <w:kern w:val="0"/>
          <w:sz w:val="24"/>
          <w:szCs w:val="24"/>
          <w:lang w:eastAsia="en-GB" w:bidi="th-TH"/>
          <w14:ligatures w14:val="none"/>
        </w:rPr>
        <w:t xml:space="preserve">Gowans (2003), p. </w:t>
      </w:r>
      <w:r>
        <w:rPr>
          <w:rFonts w:ascii="Sitka Text" w:eastAsia="Times New Roman" w:hAnsi="Sitka Text" w:cstheme="majorBidi"/>
          <w:color w:val="1D2125"/>
          <w:kern w:val="0"/>
          <w:sz w:val="24"/>
          <w:szCs w:val="24"/>
          <w:lang w:eastAsia="en-GB" w:bidi="th-TH"/>
          <w14:ligatures w14:val="none"/>
        </w:rPr>
        <w:t>79</w:t>
      </w:r>
      <w:r w:rsidR="00A016C9">
        <w:rPr>
          <w:rFonts w:ascii="Sitka Text" w:eastAsia="Times New Roman" w:hAnsi="Sitka Text" w:cstheme="majorBidi"/>
          <w:color w:val="1D2125"/>
          <w:kern w:val="0"/>
          <w:sz w:val="24"/>
          <w:szCs w:val="24"/>
          <w:lang w:eastAsia="en-GB" w:bidi="th-TH"/>
          <w14:ligatures w14:val="none"/>
        </w:rPr>
        <w:t>.</w:t>
      </w:r>
    </w:p>
  </w:footnote>
  <w:footnote w:id="13">
    <w:p w14:paraId="0B413EAE" w14:textId="73125D96" w:rsidR="006D32C7" w:rsidRPr="00C0156E" w:rsidRDefault="006D32C7">
      <w:pPr>
        <w:pStyle w:val="Voetnoottekst"/>
        <w:rPr>
          <w:rFonts w:ascii="Sitka Text" w:hAnsi="Sitka Text"/>
          <w:sz w:val="24"/>
          <w:szCs w:val="24"/>
        </w:rPr>
      </w:pPr>
      <w:r w:rsidRPr="00A972CD">
        <w:rPr>
          <w:rStyle w:val="Voetnootmarkering"/>
          <w:rFonts w:ascii="Sitka Text" w:hAnsi="Sitka Text"/>
          <w:sz w:val="24"/>
          <w:szCs w:val="24"/>
        </w:rPr>
        <w:footnoteRef/>
      </w:r>
      <w:r w:rsidRPr="00A972CD">
        <w:rPr>
          <w:rFonts w:ascii="Sitka Text" w:hAnsi="Sitka Text"/>
          <w:sz w:val="24"/>
          <w:szCs w:val="24"/>
        </w:rPr>
        <w:t xml:space="preserve"> </w:t>
      </w:r>
      <w:r w:rsidR="00A972CD" w:rsidRPr="00A972CD">
        <w:rPr>
          <w:rFonts w:ascii="Sitka Text" w:hAnsi="Sitka Text"/>
          <w:sz w:val="24"/>
          <w:szCs w:val="24"/>
        </w:rPr>
        <w:t xml:space="preserve">Gowans (2003), </w:t>
      </w:r>
      <w:r w:rsidR="00EF1039">
        <w:rPr>
          <w:rFonts w:ascii="Sitka Text" w:hAnsi="Sitka Text"/>
          <w:sz w:val="24"/>
          <w:szCs w:val="24"/>
        </w:rPr>
        <w:t>P. 65; P.79</w:t>
      </w:r>
      <w:r w:rsidR="00A016C9">
        <w:rPr>
          <w:rFonts w:ascii="Sitka Text" w:hAnsi="Sitka Text"/>
          <w:sz w:val="24"/>
          <w:szCs w:val="24"/>
        </w:rPr>
        <w:t>.</w:t>
      </w:r>
    </w:p>
  </w:footnote>
  <w:footnote w:id="14">
    <w:p w14:paraId="1B6B8CDA" w14:textId="229D2CEB" w:rsidR="00E47098" w:rsidRPr="00C0156E" w:rsidRDefault="00E47098" w:rsidP="00E47098">
      <w:pPr>
        <w:pStyle w:val="Voetnoottekst"/>
      </w:pPr>
      <w:r w:rsidRPr="00A972CD">
        <w:rPr>
          <w:rStyle w:val="Voetnootmarkering"/>
          <w:rFonts w:ascii="Sitka Text" w:hAnsi="Sitka Text"/>
          <w:sz w:val="24"/>
          <w:szCs w:val="24"/>
        </w:rPr>
        <w:footnoteRef/>
      </w:r>
      <w:r w:rsidRPr="00A972CD">
        <w:rPr>
          <w:rFonts w:ascii="Sitka Text" w:hAnsi="Sitka Text"/>
          <w:sz w:val="24"/>
          <w:szCs w:val="24"/>
        </w:rPr>
        <w:t xml:space="preserve"> </w:t>
      </w:r>
      <w:r w:rsidRPr="00A972CD">
        <w:rPr>
          <w:rFonts w:ascii="Sitka Text" w:eastAsia="Times New Roman" w:hAnsi="Sitka Text" w:cstheme="majorBidi"/>
          <w:color w:val="1D2125"/>
          <w:kern w:val="0"/>
          <w:sz w:val="24"/>
          <w:szCs w:val="24"/>
          <w:lang w:eastAsia="en-GB" w:bidi="th-TH"/>
          <w14:ligatures w14:val="none"/>
        </w:rPr>
        <w:t>Bartley (2015), p.</w:t>
      </w:r>
      <w:r>
        <w:rPr>
          <w:rFonts w:ascii="Sitka Text" w:eastAsia="Times New Roman" w:hAnsi="Sitka Text" w:cstheme="majorBidi"/>
          <w:color w:val="1D2125"/>
          <w:kern w:val="0"/>
          <w:sz w:val="24"/>
          <w:szCs w:val="24"/>
          <w:lang w:eastAsia="en-GB" w:bidi="th-TH"/>
          <w14:ligatures w14:val="none"/>
        </w:rPr>
        <w:t>28</w:t>
      </w:r>
      <w:r w:rsidR="00A016C9">
        <w:rPr>
          <w:rFonts w:ascii="Sitka Text" w:eastAsia="Times New Roman" w:hAnsi="Sitka Text" w:cstheme="majorBidi"/>
          <w:color w:val="1D2125"/>
          <w:kern w:val="0"/>
          <w:sz w:val="24"/>
          <w:szCs w:val="24"/>
          <w:lang w:eastAsia="en-GB" w:bidi="th-TH"/>
          <w14:ligatures w14:val="none"/>
        </w:rPr>
        <w:t>.</w:t>
      </w:r>
    </w:p>
  </w:footnote>
  <w:footnote w:id="15">
    <w:p w14:paraId="3B6BAD26" w14:textId="30C687B0" w:rsidR="006D32C7" w:rsidRPr="00C0156E" w:rsidRDefault="006D32C7">
      <w:pPr>
        <w:pStyle w:val="Voetnoottekst"/>
      </w:pPr>
      <w:r>
        <w:rPr>
          <w:rStyle w:val="Voetnootmarkering"/>
        </w:rPr>
        <w:footnoteRef/>
      </w:r>
      <w:r>
        <w:t xml:space="preserve"> </w:t>
      </w:r>
      <w:r w:rsidR="00233C95" w:rsidRPr="00C15849">
        <w:rPr>
          <w:rFonts w:ascii="Sitka Text" w:eastAsia="Times New Roman" w:hAnsi="Sitka Text" w:cstheme="majorBidi"/>
          <w:color w:val="1D2125"/>
          <w:kern w:val="0"/>
          <w:sz w:val="24"/>
          <w:szCs w:val="24"/>
          <w:lang w:eastAsia="en-GB" w:bidi="th-TH"/>
          <w14:ligatures w14:val="none"/>
        </w:rPr>
        <w:t>Gowans (2003</w:t>
      </w:r>
      <w:r w:rsidR="00C15849" w:rsidRPr="00C15849">
        <w:rPr>
          <w:rFonts w:ascii="Sitka Text" w:eastAsia="Times New Roman" w:hAnsi="Sitka Text" w:cstheme="majorBidi"/>
          <w:color w:val="1D2125"/>
          <w:kern w:val="0"/>
          <w:sz w:val="24"/>
          <w:szCs w:val="24"/>
          <w:lang w:eastAsia="en-GB" w:bidi="th-TH"/>
          <w14:ligatures w14:val="none"/>
        </w:rPr>
        <w:t>), p.</w:t>
      </w:r>
      <w:r w:rsidR="00203AF9">
        <w:rPr>
          <w:rFonts w:ascii="Sitka Text" w:eastAsia="Times New Roman" w:hAnsi="Sitka Text" w:cstheme="majorBidi"/>
          <w:color w:val="1D2125"/>
          <w:kern w:val="0"/>
          <w:sz w:val="24"/>
          <w:szCs w:val="24"/>
          <w:lang w:eastAsia="en-GB" w:bidi="th-TH"/>
          <w14:ligatures w14:val="none"/>
        </w:rPr>
        <w:t>82-83</w:t>
      </w:r>
      <w:r w:rsidR="00B67A31">
        <w:rPr>
          <w:rFonts w:ascii="Sitka Text" w:eastAsia="Times New Roman" w:hAnsi="Sitka Text" w:cstheme="majorBidi"/>
          <w:color w:val="1D2125"/>
          <w:kern w:val="0"/>
          <w:sz w:val="24"/>
          <w:szCs w:val="24"/>
          <w:lang w:eastAsia="en-GB" w:bidi="th-TH"/>
          <w14:ligatures w14:val="none"/>
        </w:rPr>
        <w:t>; p.86</w:t>
      </w:r>
      <w:r w:rsidR="00A016C9">
        <w:rPr>
          <w:rFonts w:ascii="Sitka Text" w:eastAsia="Times New Roman" w:hAnsi="Sitka Text" w:cstheme="majorBidi"/>
          <w:color w:val="1D2125"/>
          <w:kern w:val="0"/>
          <w:sz w:val="24"/>
          <w:szCs w:val="24"/>
          <w:lang w:eastAsia="en-GB" w:bidi="th-TH"/>
          <w14:ligatures w14:val="none"/>
        </w:rPr>
        <w:t>.</w:t>
      </w:r>
    </w:p>
  </w:footnote>
  <w:footnote w:id="16">
    <w:p w14:paraId="5225F6A9" w14:textId="68A0CC41" w:rsidR="008D1405" w:rsidRPr="00C0156E" w:rsidRDefault="008D1405">
      <w:pPr>
        <w:pStyle w:val="Voetnoottekst"/>
      </w:pPr>
      <w:r w:rsidRPr="00C15849">
        <w:rPr>
          <w:rStyle w:val="Voetnootmarkering"/>
        </w:rPr>
        <w:footnoteRef/>
      </w:r>
      <w:r w:rsidRPr="00C15849">
        <w:t xml:space="preserve"> </w:t>
      </w:r>
      <w:r w:rsidR="00C53F0A" w:rsidRPr="00C15849">
        <w:rPr>
          <w:rFonts w:ascii="Sitka Text" w:eastAsia="Times New Roman" w:hAnsi="Sitka Text" w:cstheme="majorBidi"/>
          <w:color w:val="1D2125"/>
          <w:kern w:val="0"/>
          <w:sz w:val="24"/>
          <w:szCs w:val="24"/>
          <w:lang w:eastAsia="en-GB" w:bidi="th-TH"/>
          <w14:ligatures w14:val="none"/>
        </w:rPr>
        <w:t>Gowans (2003)</w:t>
      </w:r>
      <w:r w:rsidR="00C15849" w:rsidRPr="00C15849">
        <w:rPr>
          <w:rFonts w:ascii="Sitka Text" w:eastAsia="Times New Roman" w:hAnsi="Sitka Text" w:cstheme="majorBidi"/>
          <w:color w:val="1D2125"/>
          <w:kern w:val="0"/>
          <w:sz w:val="24"/>
          <w:szCs w:val="24"/>
          <w:lang w:eastAsia="en-GB" w:bidi="th-TH"/>
          <w14:ligatures w14:val="none"/>
        </w:rPr>
        <w:t>, p.</w:t>
      </w:r>
      <w:r w:rsidR="00B67A31">
        <w:rPr>
          <w:rFonts w:ascii="Sitka Text" w:eastAsia="Times New Roman" w:hAnsi="Sitka Text" w:cstheme="majorBidi"/>
          <w:color w:val="1D2125"/>
          <w:kern w:val="0"/>
          <w:sz w:val="24"/>
          <w:szCs w:val="24"/>
          <w:lang w:eastAsia="en-GB" w:bidi="th-TH"/>
          <w14:ligatures w14:val="none"/>
        </w:rPr>
        <w:t>96</w:t>
      </w:r>
      <w:r w:rsidR="007D074C">
        <w:rPr>
          <w:rFonts w:ascii="Sitka Text" w:eastAsia="Times New Roman" w:hAnsi="Sitka Text" w:cstheme="majorBidi"/>
          <w:color w:val="1D2125"/>
          <w:kern w:val="0"/>
          <w:sz w:val="24"/>
          <w:szCs w:val="24"/>
          <w:lang w:eastAsia="en-GB" w:bidi="th-TH"/>
          <w14:ligatures w14:val="none"/>
        </w:rPr>
        <w:t>; ch.9</w:t>
      </w:r>
      <w:r w:rsidR="00A016C9">
        <w:rPr>
          <w:rFonts w:ascii="Sitka Text" w:eastAsia="Times New Roman" w:hAnsi="Sitka Text" w:cstheme="majorBidi"/>
          <w:color w:val="1D2125"/>
          <w:kern w:val="0"/>
          <w:sz w:val="24"/>
          <w:szCs w:val="24"/>
          <w:lang w:eastAsia="en-GB" w:bidi="th-TH"/>
          <w14:ligatures w14:val="none"/>
        </w:rPr>
        <w:t>.</w:t>
      </w:r>
    </w:p>
  </w:footnote>
  <w:footnote w:id="17">
    <w:p w14:paraId="16DE6AF6" w14:textId="17E78998" w:rsidR="008D1405" w:rsidRPr="00C0156E" w:rsidRDefault="008D1405">
      <w:pPr>
        <w:pStyle w:val="Voetnoottekst"/>
      </w:pPr>
      <w:r w:rsidRPr="00C15849">
        <w:rPr>
          <w:rStyle w:val="Voetnootmarkering"/>
        </w:rPr>
        <w:footnoteRef/>
      </w:r>
      <w:r w:rsidRPr="00C15849">
        <w:t xml:space="preserve"> </w:t>
      </w:r>
      <w:r w:rsidR="00C53F0A" w:rsidRPr="00C15849">
        <w:rPr>
          <w:rFonts w:ascii="Sitka Text" w:eastAsia="Times New Roman" w:hAnsi="Sitka Text" w:cstheme="majorBidi"/>
          <w:color w:val="1D2125"/>
          <w:kern w:val="0"/>
          <w:sz w:val="24"/>
          <w:szCs w:val="24"/>
          <w:lang w:eastAsia="en-GB" w:bidi="th-TH"/>
          <w14:ligatures w14:val="none"/>
        </w:rPr>
        <w:t>Siderits (2011)</w:t>
      </w:r>
      <w:r w:rsidR="00C15849" w:rsidRPr="00C15849">
        <w:rPr>
          <w:rFonts w:ascii="Sitka Text" w:eastAsia="Times New Roman" w:hAnsi="Sitka Text" w:cstheme="majorBidi"/>
          <w:color w:val="1D2125"/>
          <w:kern w:val="0"/>
          <w:sz w:val="24"/>
          <w:szCs w:val="24"/>
          <w:lang w:eastAsia="en-GB" w:bidi="th-TH"/>
          <w14:ligatures w14:val="none"/>
        </w:rPr>
        <w:t>, p.</w:t>
      </w:r>
      <w:r w:rsidR="00471897">
        <w:rPr>
          <w:rFonts w:ascii="Sitka Text" w:eastAsia="Times New Roman" w:hAnsi="Sitka Text" w:cstheme="majorBidi"/>
          <w:color w:val="1D2125"/>
          <w:kern w:val="0"/>
          <w:sz w:val="24"/>
          <w:szCs w:val="24"/>
          <w:lang w:eastAsia="en-GB" w:bidi="th-TH"/>
          <w14:ligatures w14:val="none"/>
        </w:rPr>
        <w:t>309</w:t>
      </w:r>
      <w:r w:rsidR="006D3BEC">
        <w:rPr>
          <w:rFonts w:ascii="Sitka Text" w:eastAsia="Times New Roman" w:hAnsi="Sitka Text" w:cstheme="majorBidi"/>
          <w:color w:val="1D2125"/>
          <w:kern w:val="0"/>
          <w:sz w:val="24"/>
          <w:szCs w:val="24"/>
          <w:lang w:eastAsia="en-GB" w:bidi="th-TH"/>
          <w14:ligatures w14:val="none"/>
        </w:rPr>
        <w:t>; Gowans (2013), p.98</w:t>
      </w:r>
      <w:r w:rsidR="00A016C9">
        <w:rPr>
          <w:rFonts w:ascii="Sitka Text" w:eastAsia="Times New Roman" w:hAnsi="Sitka Text" w:cstheme="majorBidi"/>
          <w:color w:val="1D2125"/>
          <w:kern w:val="0"/>
          <w:sz w:val="24"/>
          <w:szCs w:val="24"/>
          <w:lang w:eastAsia="en-GB" w:bidi="th-TH"/>
          <w14:ligatures w14:val="none"/>
        </w:rPr>
        <w:t>.</w:t>
      </w:r>
    </w:p>
  </w:footnote>
  <w:footnote w:id="18">
    <w:p w14:paraId="3363C389" w14:textId="541F0248" w:rsidR="001165DD" w:rsidRPr="00C0156E" w:rsidRDefault="001165DD" w:rsidP="001165DD">
      <w:pPr>
        <w:pStyle w:val="Voetnoottekst"/>
      </w:pPr>
      <w:r w:rsidRPr="00C15849">
        <w:rPr>
          <w:rStyle w:val="Voetnootmarkering"/>
        </w:rPr>
        <w:footnoteRef/>
      </w:r>
      <w:r w:rsidRPr="00C15849">
        <w:t xml:space="preserve"> </w:t>
      </w:r>
      <w:r w:rsidRPr="001165DD">
        <w:rPr>
          <w:rFonts w:ascii="Sitka Text" w:eastAsia="Times New Roman" w:hAnsi="Sitka Text" w:cstheme="majorBidi"/>
          <w:color w:val="1D2125"/>
          <w:kern w:val="0"/>
          <w:sz w:val="24"/>
          <w:szCs w:val="24"/>
          <w:lang w:eastAsia="en-GB" w:bidi="th-TH"/>
          <w14:ligatures w14:val="none"/>
        </w:rPr>
        <w:t>Kuznetsova, Ganeri, &amp; Ram-Prasad (2016), p.</w:t>
      </w:r>
      <w:r>
        <w:rPr>
          <w:rFonts w:ascii="Sitka Text" w:eastAsia="Times New Roman" w:hAnsi="Sitka Text" w:cstheme="majorBidi"/>
          <w:color w:val="1D2125"/>
          <w:kern w:val="0"/>
          <w:sz w:val="24"/>
          <w:szCs w:val="24"/>
          <w:lang w:eastAsia="en-GB" w:bidi="th-TH"/>
          <w14:ligatures w14:val="none"/>
        </w:rPr>
        <w:t>67</w:t>
      </w:r>
      <w:r w:rsidR="00134805">
        <w:rPr>
          <w:rFonts w:ascii="Sitka Text" w:eastAsia="Times New Roman" w:hAnsi="Sitka Text" w:cstheme="majorBidi"/>
          <w:color w:val="1D2125"/>
          <w:kern w:val="0"/>
          <w:sz w:val="24"/>
          <w:szCs w:val="24"/>
          <w:lang w:eastAsia="en-GB" w:bidi="th-TH"/>
          <w14:ligatures w14:val="none"/>
        </w:rPr>
        <w:t>-68</w:t>
      </w:r>
    </w:p>
  </w:footnote>
  <w:footnote w:id="19">
    <w:p w14:paraId="37B93496" w14:textId="423919C6" w:rsidR="00D506B8" w:rsidRPr="00C0156E" w:rsidRDefault="00D506B8">
      <w:pPr>
        <w:pStyle w:val="Voetnoottekst"/>
      </w:pPr>
      <w:r>
        <w:rPr>
          <w:rStyle w:val="Voetnootmarkering"/>
        </w:rPr>
        <w:footnoteRef/>
      </w:r>
      <w:r>
        <w:t xml:space="preserve"> </w:t>
      </w:r>
      <w:r w:rsidR="00400972" w:rsidRPr="00400972">
        <w:rPr>
          <w:rFonts w:ascii="Sitka Text" w:eastAsia="Times New Roman" w:hAnsi="Sitka Text" w:cstheme="majorBidi"/>
          <w:color w:val="1D2125"/>
          <w:kern w:val="0"/>
          <w:sz w:val="24"/>
          <w:szCs w:val="24"/>
          <w:lang w:eastAsia="en-GB" w:bidi="th-TH"/>
          <w14:ligatures w14:val="none"/>
        </w:rPr>
        <w:t>Buddhaghosa (2010),</w:t>
      </w:r>
      <w:r w:rsidR="00AA2BE0">
        <w:rPr>
          <w:rFonts w:ascii="Sitka Text" w:eastAsia="Times New Roman" w:hAnsi="Sitka Text" w:cstheme="majorBidi"/>
          <w:color w:val="1D2125"/>
          <w:kern w:val="0"/>
          <w:sz w:val="24"/>
          <w:szCs w:val="24"/>
          <w:lang w:eastAsia="en-GB" w:bidi="th-TH"/>
          <w14:ligatures w14:val="none"/>
        </w:rPr>
        <w:t xml:space="preserve"> </w:t>
      </w:r>
      <w:proofErr w:type="spellStart"/>
      <w:r w:rsidR="00AA2BE0" w:rsidRPr="00AA2BE0">
        <w:rPr>
          <w:rFonts w:ascii="Sitka Text" w:eastAsia="Times New Roman" w:hAnsi="Sitka Text" w:cstheme="majorBidi"/>
          <w:color w:val="1D2125"/>
          <w:kern w:val="0"/>
          <w:sz w:val="24"/>
          <w:szCs w:val="24"/>
          <w:lang w:eastAsia="en-GB" w:bidi="th-TH"/>
          <w14:ligatures w14:val="none"/>
        </w:rPr>
        <w:t>ch.</w:t>
      </w:r>
      <w:proofErr w:type="spellEnd"/>
      <w:r w:rsidR="00AA2BE0" w:rsidRPr="00AA2BE0">
        <w:rPr>
          <w:rFonts w:ascii="Sitka Text" w:eastAsia="Times New Roman" w:hAnsi="Sitka Text" w:cstheme="majorBidi"/>
          <w:color w:val="1D2125"/>
          <w:kern w:val="0"/>
          <w:sz w:val="24"/>
          <w:szCs w:val="24"/>
          <w:lang w:eastAsia="en-GB" w:bidi="th-TH"/>
          <w14:ligatures w14:val="none"/>
        </w:rPr>
        <w:t xml:space="preserve"> XIV; cf. </w:t>
      </w:r>
      <w:proofErr w:type="spellStart"/>
      <w:r w:rsidR="00AA2BE0" w:rsidRPr="00AA2BE0">
        <w:rPr>
          <w:rFonts w:ascii="Sitka Text" w:eastAsia="Times New Roman" w:hAnsi="Sitka Text" w:cstheme="majorBidi"/>
          <w:color w:val="1D2125"/>
          <w:kern w:val="0"/>
          <w:sz w:val="24"/>
          <w:szCs w:val="24"/>
          <w:lang w:eastAsia="en-GB" w:bidi="th-TH"/>
          <w14:ligatures w14:val="none"/>
        </w:rPr>
        <w:t>ch.</w:t>
      </w:r>
      <w:proofErr w:type="spellEnd"/>
      <w:r w:rsidR="00AA2BE0" w:rsidRPr="00AA2BE0">
        <w:rPr>
          <w:rFonts w:ascii="Sitka Text" w:eastAsia="Times New Roman" w:hAnsi="Sitka Text" w:cstheme="majorBidi"/>
          <w:color w:val="1D2125"/>
          <w:kern w:val="0"/>
          <w:sz w:val="24"/>
          <w:szCs w:val="24"/>
          <w:lang w:eastAsia="en-GB" w:bidi="th-TH"/>
          <w14:ligatures w14:val="none"/>
        </w:rPr>
        <w:t xml:space="preserve"> XVIII</w:t>
      </w:r>
      <w:r w:rsidR="00A016C9">
        <w:rPr>
          <w:rFonts w:ascii="Sitka Text" w:eastAsia="Times New Roman" w:hAnsi="Sitka Text" w:cstheme="majorBidi"/>
          <w:color w:val="1D2125"/>
          <w:kern w:val="0"/>
          <w:sz w:val="24"/>
          <w:szCs w:val="24"/>
          <w:lang w:eastAsia="en-GB" w:bidi="th-TH"/>
          <w14:ligatures w14:val="none"/>
        </w:rPr>
        <w:t>.</w:t>
      </w:r>
    </w:p>
  </w:footnote>
  <w:footnote w:id="20">
    <w:p w14:paraId="0338A48B" w14:textId="196D79D4" w:rsidR="00B4120D" w:rsidRPr="00C0156E" w:rsidRDefault="00B4120D">
      <w:pPr>
        <w:pStyle w:val="Voetnoottekst"/>
      </w:pPr>
      <w:r>
        <w:rPr>
          <w:rStyle w:val="Voetnootmarkering"/>
        </w:rPr>
        <w:footnoteRef/>
      </w:r>
      <w:r>
        <w:t xml:space="preserve"> </w:t>
      </w:r>
      <w:r w:rsidR="0067240B" w:rsidRPr="0067240B">
        <w:rPr>
          <w:rFonts w:ascii="Sitka Text" w:eastAsia="Times New Roman" w:hAnsi="Sitka Text" w:cstheme="majorBidi"/>
          <w:color w:val="1D2125"/>
          <w:kern w:val="0"/>
          <w:sz w:val="24"/>
          <w:szCs w:val="24"/>
          <w:lang w:eastAsia="en-GB" w:bidi="th-TH"/>
          <w14:ligatures w14:val="none"/>
        </w:rPr>
        <w:t xml:space="preserve">Pa Auk Tawya Sayadaw (1996), </w:t>
      </w:r>
      <w:proofErr w:type="spellStart"/>
      <w:r w:rsidR="0067240B" w:rsidRPr="0067240B">
        <w:rPr>
          <w:rFonts w:ascii="Sitka Text" w:eastAsia="Times New Roman" w:hAnsi="Sitka Text" w:cstheme="majorBidi"/>
          <w:color w:val="1D2125"/>
          <w:kern w:val="0"/>
          <w:sz w:val="24"/>
          <w:szCs w:val="24"/>
          <w:lang w:eastAsia="en-GB" w:bidi="th-TH"/>
          <w14:ligatures w14:val="none"/>
        </w:rPr>
        <w:t>ch.</w:t>
      </w:r>
      <w:proofErr w:type="spellEnd"/>
      <w:r w:rsidR="0067240B" w:rsidRPr="0067240B">
        <w:rPr>
          <w:rFonts w:ascii="Sitka Text" w:eastAsia="Times New Roman" w:hAnsi="Sitka Text" w:cstheme="majorBidi"/>
          <w:color w:val="1D2125"/>
          <w:kern w:val="0"/>
          <w:sz w:val="24"/>
          <w:szCs w:val="24"/>
          <w:lang w:eastAsia="en-GB" w:bidi="th-TH"/>
          <w14:ligatures w14:val="none"/>
        </w:rPr>
        <w:t xml:space="preserve"> 8; cf. </w:t>
      </w:r>
      <w:proofErr w:type="spellStart"/>
      <w:r w:rsidR="0067240B" w:rsidRPr="0067240B">
        <w:rPr>
          <w:rFonts w:ascii="Sitka Text" w:eastAsia="Times New Roman" w:hAnsi="Sitka Text" w:cstheme="majorBidi"/>
          <w:color w:val="1D2125"/>
          <w:kern w:val="0"/>
          <w:sz w:val="24"/>
          <w:szCs w:val="24"/>
          <w:lang w:eastAsia="en-GB" w:bidi="th-TH"/>
          <w14:ligatures w14:val="none"/>
        </w:rPr>
        <w:t>chs</w:t>
      </w:r>
      <w:proofErr w:type="spellEnd"/>
      <w:r w:rsidR="0067240B" w:rsidRPr="0067240B">
        <w:rPr>
          <w:rFonts w:ascii="Sitka Text" w:eastAsia="Times New Roman" w:hAnsi="Sitka Text" w:cstheme="majorBidi"/>
          <w:color w:val="1D2125"/>
          <w:kern w:val="0"/>
          <w:sz w:val="24"/>
          <w:szCs w:val="24"/>
          <w:lang w:eastAsia="en-GB" w:bidi="th-TH"/>
          <w14:ligatures w14:val="none"/>
        </w:rPr>
        <w:t>. 6–7</w:t>
      </w:r>
      <w:r w:rsidR="00A016C9">
        <w:rPr>
          <w:rFonts w:ascii="Sitka Text" w:eastAsia="Times New Roman" w:hAnsi="Sitka Text" w:cstheme="majorBidi"/>
          <w:color w:val="1D2125"/>
          <w:kern w:val="0"/>
          <w:sz w:val="24"/>
          <w:szCs w:val="24"/>
          <w:lang w:eastAsia="en-GB" w:bidi="th-TH"/>
          <w14:ligatures w14:val="none"/>
        </w:rPr>
        <w:t>.</w:t>
      </w:r>
    </w:p>
  </w:footnote>
  <w:footnote w:id="21">
    <w:p w14:paraId="4AFAE4FB" w14:textId="442A051D" w:rsidR="009138A4" w:rsidRPr="00C0156E" w:rsidRDefault="009138A4">
      <w:pPr>
        <w:pStyle w:val="Voetnoottekst"/>
      </w:pPr>
      <w:r>
        <w:rPr>
          <w:rStyle w:val="Voetnootmarkering"/>
        </w:rPr>
        <w:footnoteRef/>
      </w:r>
      <w:r>
        <w:t xml:space="preserve"> </w:t>
      </w:r>
      <w:r w:rsidR="00785838" w:rsidRPr="00785838">
        <w:rPr>
          <w:rFonts w:ascii="Sitka Text" w:eastAsia="Times New Roman" w:hAnsi="Sitka Text" w:cstheme="majorBidi"/>
          <w:color w:val="1D2125"/>
          <w:kern w:val="0"/>
          <w:sz w:val="24"/>
          <w:szCs w:val="24"/>
          <w:lang w:eastAsia="en-GB" w:bidi="th-TH"/>
          <w14:ligatures w14:val="none"/>
        </w:rPr>
        <w:t>Gowans (2003), p.</w:t>
      </w:r>
      <w:r w:rsidR="009C48F9">
        <w:rPr>
          <w:rFonts w:ascii="Sitka Text" w:eastAsia="Times New Roman" w:hAnsi="Sitka Text" w:cstheme="majorBidi"/>
          <w:color w:val="1D2125"/>
          <w:kern w:val="0"/>
          <w:sz w:val="24"/>
          <w:szCs w:val="24"/>
          <w:lang w:eastAsia="en-GB" w:bidi="th-TH"/>
          <w14:ligatures w14:val="none"/>
        </w:rPr>
        <w:t>65</w:t>
      </w:r>
      <w:r w:rsidR="00A016C9">
        <w:rPr>
          <w:rFonts w:ascii="Sitka Text" w:eastAsia="Times New Roman" w:hAnsi="Sitka Text" w:cstheme="majorBidi"/>
          <w:color w:val="1D2125"/>
          <w:kern w:val="0"/>
          <w:sz w:val="24"/>
          <w:szCs w:val="24"/>
          <w:lang w:eastAsia="en-GB" w:bidi="th-TH"/>
          <w14:ligatures w14:val="none"/>
        </w:rPr>
        <w:t>.</w:t>
      </w:r>
    </w:p>
  </w:footnote>
  <w:footnote w:id="22">
    <w:p w14:paraId="563F3039" w14:textId="1B12FB22" w:rsidR="009D2226" w:rsidRPr="00C0156E" w:rsidRDefault="009D2226">
      <w:pPr>
        <w:pStyle w:val="Voetnoottekst"/>
      </w:pPr>
      <w:r w:rsidRPr="00785838">
        <w:rPr>
          <w:rStyle w:val="Voetnootmarkering"/>
        </w:rPr>
        <w:footnoteRef/>
      </w:r>
      <w:r w:rsidRPr="00785838">
        <w:t xml:space="preserve"> </w:t>
      </w:r>
      <w:r w:rsidRPr="00785838">
        <w:rPr>
          <w:rFonts w:ascii="Sitka Text" w:eastAsia="Times New Roman" w:hAnsi="Sitka Text" w:cstheme="majorBidi"/>
          <w:color w:val="1D2125"/>
          <w:kern w:val="0"/>
          <w:sz w:val="24"/>
          <w:szCs w:val="24"/>
          <w:lang w:eastAsia="en-GB" w:bidi="th-TH"/>
          <w14:ligatures w14:val="none"/>
        </w:rPr>
        <w:t>Burton (2013)</w:t>
      </w:r>
      <w:r w:rsidR="006823AA" w:rsidRPr="00785838">
        <w:rPr>
          <w:rFonts w:ascii="Sitka Text" w:eastAsia="Times New Roman" w:hAnsi="Sitka Text" w:cstheme="majorBidi"/>
          <w:color w:val="1D2125"/>
          <w:kern w:val="0"/>
          <w:sz w:val="24"/>
          <w:szCs w:val="24"/>
          <w:lang w:eastAsia="en-GB" w:bidi="th-TH"/>
          <w14:ligatures w14:val="none"/>
        </w:rPr>
        <w:t>, p.</w:t>
      </w:r>
      <w:r w:rsidR="00DB5469">
        <w:rPr>
          <w:rFonts w:ascii="Sitka Text" w:eastAsia="Times New Roman" w:hAnsi="Sitka Text" w:cstheme="majorBidi"/>
          <w:color w:val="1D2125"/>
          <w:kern w:val="0"/>
          <w:sz w:val="24"/>
          <w:szCs w:val="24"/>
          <w:lang w:eastAsia="en-GB" w:bidi="th-TH"/>
          <w14:ligatures w14:val="none"/>
        </w:rPr>
        <w:t>152</w:t>
      </w:r>
      <w:r w:rsidR="00A016C9">
        <w:rPr>
          <w:rFonts w:ascii="Sitka Text" w:eastAsia="Times New Roman" w:hAnsi="Sitka Text" w:cstheme="majorBidi"/>
          <w:color w:val="1D2125"/>
          <w:kern w:val="0"/>
          <w:sz w:val="24"/>
          <w:szCs w:val="24"/>
          <w:lang w:eastAsia="en-GB" w:bidi="th-TH"/>
          <w14:ligatures w14:val="none"/>
        </w:rPr>
        <w:t>.</w:t>
      </w:r>
    </w:p>
  </w:footnote>
  <w:footnote w:id="23">
    <w:p w14:paraId="4C67C079" w14:textId="66BA518D" w:rsidR="009C6F69" w:rsidRPr="00C0156E" w:rsidRDefault="009C6F69">
      <w:pPr>
        <w:pStyle w:val="Voetnoottekst"/>
      </w:pPr>
      <w:r>
        <w:rPr>
          <w:rStyle w:val="Voetnootmarkering"/>
        </w:rPr>
        <w:footnoteRef/>
      </w:r>
      <w:r>
        <w:t xml:space="preserve"> </w:t>
      </w:r>
      <w:r w:rsidR="00A016C9" w:rsidRPr="00A016C9">
        <w:t>D</w:t>
      </w:r>
      <w:r w:rsidR="00A016C9" w:rsidRPr="00A016C9">
        <w:rPr>
          <w:rFonts w:ascii="Sitka Text" w:eastAsia="Times New Roman" w:hAnsi="Sitka Text" w:cstheme="majorBidi"/>
          <w:color w:val="1D2125"/>
          <w:kern w:val="0"/>
          <w:sz w:val="24"/>
          <w:szCs w:val="24"/>
          <w:lang w:eastAsia="en-GB" w:bidi="th-TH"/>
          <w14:ligatures w14:val="none"/>
        </w:rPr>
        <w:t xml:space="preserve">rawing on early </w:t>
      </w:r>
      <w:proofErr w:type="spellStart"/>
      <w:r w:rsidR="00A016C9" w:rsidRPr="00A016C9">
        <w:rPr>
          <w:rFonts w:ascii="Sitka Text" w:eastAsia="Times New Roman" w:hAnsi="Sitka Text" w:cstheme="majorBidi"/>
          <w:color w:val="1D2125"/>
          <w:kern w:val="0"/>
          <w:sz w:val="24"/>
          <w:szCs w:val="24"/>
          <w:lang w:eastAsia="en-GB" w:bidi="th-TH"/>
          <w14:ligatures w14:val="none"/>
        </w:rPr>
        <w:t>Prajñāpāramitā</w:t>
      </w:r>
      <w:proofErr w:type="spellEnd"/>
      <w:r w:rsidR="00A016C9" w:rsidRPr="00A016C9">
        <w:rPr>
          <w:rFonts w:ascii="Sitka Text" w:eastAsia="Times New Roman" w:hAnsi="Sitka Text" w:cstheme="majorBidi"/>
          <w:color w:val="1D2125"/>
          <w:kern w:val="0"/>
          <w:sz w:val="24"/>
          <w:szCs w:val="24"/>
          <w:lang w:eastAsia="en-GB" w:bidi="th-TH"/>
          <w14:ligatures w14:val="none"/>
        </w:rPr>
        <w:t xml:space="preserve"> discussions of emptiness as the absence of </w:t>
      </w:r>
      <w:proofErr w:type="spellStart"/>
      <w:r w:rsidR="00A016C9" w:rsidRPr="00A016C9">
        <w:rPr>
          <w:rFonts w:ascii="Sitka Text" w:eastAsia="Times New Roman" w:hAnsi="Sitka Text" w:cstheme="majorBidi"/>
          <w:color w:val="1D2125"/>
          <w:kern w:val="0"/>
          <w:sz w:val="24"/>
          <w:szCs w:val="24"/>
          <w:lang w:eastAsia="en-GB" w:bidi="th-TH"/>
          <w14:ligatures w14:val="none"/>
        </w:rPr>
        <w:t>svabhāva</w:t>
      </w:r>
      <w:proofErr w:type="spellEnd"/>
      <w:r w:rsidR="00A016C9" w:rsidRPr="00A016C9">
        <w:rPr>
          <w:rFonts w:ascii="Sitka Text" w:eastAsia="Times New Roman" w:hAnsi="Sitka Text" w:cstheme="majorBidi"/>
          <w:color w:val="1D2125"/>
          <w:kern w:val="0"/>
          <w:sz w:val="24"/>
          <w:szCs w:val="24"/>
          <w:lang w:eastAsia="en-GB" w:bidi="th-TH"/>
          <w14:ligatures w14:val="none"/>
        </w:rPr>
        <w:t xml:space="preserve">: </w:t>
      </w:r>
      <w:proofErr w:type="spellStart"/>
      <w:r w:rsidR="00A016C9" w:rsidRPr="00A016C9">
        <w:rPr>
          <w:rFonts w:ascii="Sitka Text" w:eastAsia="Times New Roman" w:hAnsi="Sitka Text" w:cstheme="majorBidi"/>
          <w:i/>
          <w:iCs/>
          <w:color w:val="1D2125"/>
          <w:kern w:val="0"/>
          <w:sz w:val="24"/>
          <w:szCs w:val="24"/>
          <w:lang w:eastAsia="en-GB" w:bidi="th-TH"/>
          <w14:ligatures w14:val="none"/>
        </w:rPr>
        <w:t>A</w:t>
      </w:r>
      <w:r w:rsidR="00A016C9" w:rsidRPr="00A016C9">
        <w:rPr>
          <w:rFonts w:ascii="Cambria" w:eastAsia="Times New Roman" w:hAnsi="Cambria" w:cs="Cambria"/>
          <w:i/>
          <w:iCs/>
          <w:color w:val="1D2125"/>
          <w:kern w:val="0"/>
          <w:sz w:val="24"/>
          <w:szCs w:val="24"/>
          <w:lang w:eastAsia="en-GB" w:bidi="th-TH"/>
          <w14:ligatures w14:val="none"/>
        </w:rPr>
        <w:t>ṣṭ</w:t>
      </w:r>
      <w:r w:rsidR="00A016C9" w:rsidRPr="00A016C9">
        <w:rPr>
          <w:rFonts w:ascii="Sitka Text" w:eastAsia="Times New Roman" w:hAnsi="Sitka Text" w:cstheme="majorBidi"/>
          <w:i/>
          <w:iCs/>
          <w:color w:val="1D2125"/>
          <w:kern w:val="0"/>
          <w:sz w:val="24"/>
          <w:szCs w:val="24"/>
          <w:lang w:eastAsia="en-GB" w:bidi="th-TH"/>
          <w14:ligatures w14:val="none"/>
        </w:rPr>
        <w:t>as</w:t>
      </w:r>
      <w:r w:rsidR="00A016C9" w:rsidRPr="00A016C9">
        <w:rPr>
          <w:rFonts w:ascii="Sitka Text" w:eastAsia="Times New Roman" w:hAnsi="Sitka Text" w:cs="Sitka Text"/>
          <w:i/>
          <w:iCs/>
          <w:color w:val="1D2125"/>
          <w:kern w:val="0"/>
          <w:sz w:val="24"/>
          <w:szCs w:val="24"/>
          <w:lang w:eastAsia="en-GB" w:bidi="th-TH"/>
          <w14:ligatures w14:val="none"/>
        </w:rPr>
        <w:t>ā</w:t>
      </w:r>
      <w:r w:rsidR="00A016C9" w:rsidRPr="00A016C9">
        <w:rPr>
          <w:rFonts w:ascii="Sitka Text" w:eastAsia="Times New Roman" w:hAnsi="Sitka Text" w:cstheme="majorBidi"/>
          <w:i/>
          <w:iCs/>
          <w:color w:val="1D2125"/>
          <w:kern w:val="0"/>
          <w:sz w:val="24"/>
          <w:szCs w:val="24"/>
          <w:lang w:eastAsia="en-GB" w:bidi="th-TH"/>
          <w14:ligatures w14:val="none"/>
        </w:rPr>
        <w:t>hasrik</w:t>
      </w:r>
      <w:r w:rsidR="00A016C9" w:rsidRPr="00A016C9">
        <w:rPr>
          <w:rFonts w:ascii="Sitka Text" w:eastAsia="Times New Roman" w:hAnsi="Sitka Text" w:cs="Sitka Text"/>
          <w:i/>
          <w:iCs/>
          <w:color w:val="1D2125"/>
          <w:kern w:val="0"/>
          <w:sz w:val="24"/>
          <w:szCs w:val="24"/>
          <w:lang w:eastAsia="en-GB" w:bidi="th-TH"/>
          <w14:ligatures w14:val="none"/>
        </w:rPr>
        <w:t>ā</w:t>
      </w:r>
      <w:proofErr w:type="spellEnd"/>
      <w:r w:rsidR="00A016C9" w:rsidRPr="00A016C9">
        <w:rPr>
          <w:rFonts w:ascii="Sitka Text" w:eastAsia="Times New Roman" w:hAnsi="Sitka Text" w:cstheme="majorBidi"/>
          <w:i/>
          <w:iCs/>
          <w:color w:val="1D2125"/>
          <w:kern w:val="0"/>
          <w:sz w:val="24"/>
          <w:szCs w:val="24"/>
          <w:lang w:eastAsia="en-GB" w:bidi="th-TH"/>
          <w14:ligatures w14:val="none"/>
        </w:rPr>
        <w:t xml:space="preserve"> </w:t>
      </w:r>
      <w:proofErr w:type="spellStart"/>
      <w:r w:rsidR="00A016C9" w:rsidRPr="00A016C9">
        <w:rPr>
          <w:rFonts w:ascii="Sitka Text" w:eastAsia="Times New Roman" w:hAnsi="Sitka Text" w:cstheme="majorBidi"/>
          <w:i/>
          <w:iCs/>
          <w:color w:val="1D2125"/>
          <w:kern w:val="0"/>
          <w:sz w:val="24"/>
          <w:szCs w:val="24"/>
          <w:lang w:eastAsia="en-GB" w:bidi="th-TH"/>
          <w14:ligatures w14:val="none"/>
        </w:rPr>
        <w:t>Praj</w:t>
      </w:r>
      <w:r w:rsidR="00A016C9" w:rsidRPr="00A016C9">
        <w:rPr>
          <w:rFonts w:ascii="Sitka Text" w:eastAsia="Times New Roman" w:hAnsi="Sitka Text" w:cs="Sitka Text"/>
          <w:i/>
          <w:iCs/>
          <w:color w:val="1D2125"/>
          <w:kern w:val="0"/>
          <w:sz w:val="24"/>
          <w:szCs w:val="24"/>
          <w:lang w:eastAsia="en-GB" w:bidi="th-TH"/>
          <w14:ligatures w14:val="none"/>
        </w:rPr>
        <w:t>ñā</w:t>
      </w:r>
      <w:r w:rsidR="00A016C9" w:rsidRPr="00A016C9">
        <w:rPr>
          <w:rFonts w:ascii="Sitka Text" w:eastAsia="Times New Roman" w:hAnsi="Sitka Text" w:cstheme="majorBidi"/>
          <w:i/>
          <w:iCs/>
          <w:color w:val="1D2125"/>
          <w:kern w:val="0"/>
          <w:sz w:val="24"/>
          <w:szCs w:val="24"/>
          <w:lang w:eastAsia="en-GB" w:bidi="th-TH"/>
          <w14:ligatures w14:val="none"/>
        </w:rPr>
        <w:t>p</w:t>
      </w:r>
      <w:r w:rsidR="00A016C9" w:rsidRPr="00A016C9">
        <w:rPr>
          <w:rFonts w:ascii="Sitka Text" w:eastAsia="Times New Roman" w:hAnsi="Sitka Text" w:cs="Sitka Text"/>
          <w:i/>
          <w:iCs/>
          <w:color w:val="1D2125"/>
          <w:kern w:val="0"/>
          <w:sz w:val="24"/>
          <w:szCs w:val="24"/>
          <w:lang w:eastAsia="en-GB" w:bidi="th-TH"/>
          <w14:ligatures w14:val="none"/>
        </w:rPr>
        <w:t>ā</w:t>
      </w:r>
      <w:r w:rsidR="00A016C9" w:rsidRPr="00A016C9">
        <w:rPr>
          <w:rFonts w:ascii="Sitka Text" w:eastAsia="Times New Roman" w:hAnsi="Sitka Text" w:cstheme="majorBidi"/>
          <w:i/>
          <w:iCs/>
          <w:color w:val="1D2125"/>
          <w:kern w:val="0"/>
          <w:sz w:val="24"/>
          <w:szCs w:val="24"/>
          <w:lang w:eastAsia="en-GB" w:bidi="th-TH"/>
          <w14:ligatures w14:val="none"/>
        </w:rPr>
        <w:t>ramit</w:t>
      </w:r>
      <w:r w:rsidR="00A016C9" w:rsidRPr="00A016C9">
        <w:rPr>
          <w:rFonts w:ascii="Sitka Text" w:eastAsia="Times New Roman" w:hAnsi="Sitka Text" w:cs="Sitka Text"/>
          <w:i/>
          <w:iCs/>
          <w:color w:val="1D2125"/>
          <w:kern w:val="0"/>
          <w:sz w:val="24"/>
          <w:szCs w:val="24"/>
          <w:lang w:eastAsia="en-GB" w:bidi="th-TH"/>
          <w14:ligatures w14:val="none"/>
        </w:rPr>
        <w:t>ā</w:t>
      </w:r>
      <w:proofErr w:type="spellEnd"/>
      <w:r w:rsidR="00A016C9" w:rsidRPr="00A016C9">
        <w:rPr>
          <w:rFonts w:ascii="Sitka Text" w:eastAsia="Times New Roman" w:hAnsi="Sitka Text" w:cstheme="majorBidi"/>
          <w:color w:val="1D2125"/>
          <w:kern w:val="0"/>
          <w:sz w:val="24"/>
          <w:szCs w:val="24"/>
          <w:lang w:eastAsia="en-GB" w:bidi="th-TH"/>
          <w14:ligatures w14:val="none"/>
        </w:rPr>
        <w:t xml:space="preserve">, </w:t>
      </w:r>
      <w:proofErr w:type="spellStart"/>
      <w:r w:rsidR="00A016C9" w:rsidRPr="00A016C9">
        <w:rPr>
          <w:rFonts w:ascii="Sitka Text" w:eastAsia="Times New Roman" w:hAnsi="Sitka Text" w:cstheme="majorBidi"/>
          <w:color w:val="1D2125"/>
          <w:kern w:val="0"/>
          <w:sz w:val="24"/>
          <w:szCs w:val="24"/>
          <w:lang w:eastAsia="en-GB" w:bidi="th-TH"/>
          <w14:ligatures w14:val="none"/>
        </w:rPr>
        <w:t>ch.</w:t>
      </w:r>
      <w:proofErr w:type="spellEnd"/>
      <w:r w:rsidR="00A016C9" w:rsidRPr="00A016C9">
        <w:rPr>
          <w:rFonts w:ascii="Sitka Text" w:eastAsia="Times New Roman" w:hAnsi="Sitka Text" w:cstheme="majorBidi"/>
          <w:color w:val="1D2125"/>
          <w:kern w:val="0"/>
          <w:sz w:val="24"/>
          <w:szCs w:val="24"/>
          <w:lang w:eastAsia="en-GB" w:bidi="th-TH"/>
          <w14:ligatures w14:val="none"/>
        </w:rPr>
        <w:t xml:space="preserve"> 1, vv. 15–18 (E. Conze, Trans.); cf. Burton (2013); Harvey (2013).</w:t>
      </w:r>
    </w:p>
  </w:footnote>
  <w:footnote w:id="24">
    <w:p w14:paraId="3AB3104E" w14:textId="4567DD07" w:rsidR="009B6C7B" w:rsidRPr="009B6C7B" w:rsidRDefault="009B6C7B">
      <w:pPr>
        <w:pStyle w:val="Voetnoottekst"/>
      </w:pPr>
      <w:r>
        <w:rPr>
          <w:rStyle w:val="Voetnootmarkering"/>
        </w:rPr>
        <w:footnoteRef/>
      </w:r>
      <w:r>
        <w:t xml:space="preserve"> </w:t>
      </w:r>
      <w:proofErr w:type="spellStart"/>
      <w:r w:rsidR="00725184" w:rsidRPr="00725184">
        <w:rPr>
          <w:rFonts w:ascii="Sitka Text" w:eastAsia="Times New Roman" w:hAnsi="Sitka Text" w:cstheme="majorBidi"/>
          <w:color w:val="1D2125"/>
          <w:kern w:val="0"/>
          <w:sz w:val="24"/>
          <w:szCs w:val="24"/>
          <w:lang w:eastAsia="en-GB" w:bidi="th-TH"/>
          <w14:ligatures w14:val="none"/>
        </w:rPr>
        <w:t>Prajñāpāramitā</w:t>
      </w:r>
      <w:proofErr w:type="spellEnd"/>
      <w:r w:rsidR="00725184" w:rsidRPr="00725184">
        <w:rPr>
          <w:rFonts w:ascii="Sitka Text" w:eastAsia="Times New Roman" w:hAnsi="Sitka Text" w:cstheme="majorBidi"/>
          <w:color w:val="1D2125"/>
          <w:kern w:val="0"/>
          <w:sz w:val="24"/>
          <w:szCs w:val="24"/>
          <w:lang w:eastAsia="en-GB" w:bidi="th-TH"/>
          <w14:ligatures w14:val="none"/>
        </w:rPr>
        <w:t xml:space="preserve"> (</w:t>
      </w:r>
      <w:proofErr w:type="spellStart"/>
      <w:r w:rsidR="00725184" w:rsidRPr="00725184">
        <w:rPr>
          <w:rFonts w:ascii="Sitka Text" w:eastAsia="Times New Roman" w:hAnsi="Sitka Text" w:cstheme="majorBidi"/>
          <w:color w:val="1D2125"/>
          <w:kern w:val="0"/>
          <w:sz w:val="24"/>
          <w:szCs w:val="24"/>
          <w:lang w:eastAsia="en-GB" w:bidi="th-TH"/>
          <w14:ligatures w14:val="none"/>
        </w:rPr>
        <w:t>A</w:t>
      </w:r>
      <w:r w:rsidR="00725184" w:rsidRPr="00725184">
        <w:rPr>
          <w:rFonts w:ascii="Cambria" w:eastAsia="Times New Roman" w:hAnsi="Cambria" w:cs="Cambria"/>
          <w:color w:val="1D2125"/>
          <w:kern w:val="0"/>
          <w:sz w:val="24"/>
          <w:szCs w:val="24"/>
          <w:lang w:eastAsia="en-GB" w:bidi="th-TH"/>
          <w14:ligatures w14:val="none"/>
        </w:rPr>
        <w:t>ṣṭ</w:t>
      </w:r>
      <w:r w:rsidR="00725184" w:rsidRPr="00725184">
        <w:rPr>
          <w:rFonts w:ascii="Sitka Text" w:eastAsia="Times New Roman" w:hAnsi="Sitka Text" w:cstheme="majorBidi"/>
          <w:color w:val="1D2125"/>
          <w:kern w:val="0"/>
          <w:sz w:val="24"/>
          <w:szCs w:val="24"/>
          <w:lang w:eastAsia="en-GB" w:bidi="th-TH"/>
          <w14:ligatures w14:val="none"/>
        </w:rPr>
        <w:t>as</w:t>
      </w:r>
      <w:r w:rsidR="00725184" w:rsidRPr="00725184">
        <w:rPr>
          <w:rFonts w:ascii="Sitka Text" w:eastAsia="Times New Roman" w:hAnsi="Sitka Text" w:cs="Sitka Text"/>
          <w:color w:val="1D2125"/>
          <w:kern w:val="0"/>
          <w:sz w:val="24"/>
          <w:szCs w:val="24"/>
          <w:lang w:eastAsia="en-GB" w:bidi="th-TH"/>
          <w14:ligatures w14:val="none"/>
        </w:rPr>
        <w:t>ā</w:t>
      </w:r>
      <w:r w:rsidR="00725184" w:rsidRPr="00725184">
        <w:rPr>
          <w:rFonts w:ascii="Sitka Text" w:eastAsia="Times New Roman" w:hAnsi="Sitka Text" w:cstheme="majorBidi"/>
          <w:color w:val="1D2125"/>
          <w:kern w:val="0"/>
          <w:sz w:val="24"/>
          <w:szCs w:val="24"/>
          <w:lang w:eastAsia="en-GB" w:bidi="th-TH"/>
          <w14:ligatures w14:val="none"/>
        </w:rPr>
        <w:t>hasrik</w:t>
      </w:r>
      <w:r w:rsidR="00725184" w:rsidRPr="00725184">
        <w:rPr>
          <w:rFonts w:ascii="Sitka Text" w:eastAsia="Times New Roman" w:hAnsi="Sitka Text" w:cs="Sitka Text"/>
          <w:color w:val="1D2125"/>
          <w:kern w:val="0"/>
          <w:sz w:val="24"/>
          <w:szCs w:val="24"/>
          <w:lang w:eastAsia="en-GB" w:bidi="th-TH"/>
          <w14:ligatures w14:val="none"/>
        </w:rPr>
        <w:t>ā</w:t>
      </w:r>
      <w:proofErr w:type="spellEnd"/>
      <w:r w:rsidR="00725184" w:rsidRPr="00725184">
        <w:rPr>
          <w:rFonts w:ascii="Sitka Text" w:eastAsia="Times New Roman" w:hAnsi="Sitka Text" w:cstheme="majorBidi"/>
          <w:color w:val="1D2125"/>
          <w:kern w:val="0"/>
          <w:sz w:val="24"/>
          <w:szCs w:val="24"/>
          <w:lang w:eastAsia="en-GB" w:bidi="th-TH"/>
          <w14:ligatures w14:val="none"/>
        </w:rPr>
        <w:t>)</w:t>
      </w:r>
      <w:r w:rsidR="00725184" w:rsidRPr="00725184">
        <w:rPr>
          <w:rFonts w:ascii="Sitka Text" w:eastAsia="Times New Roman" w:hAnsi="Sitka Text" w:cstheme="majorBidi"/>
          <w:color w:val="1D2125"/>
          <w:kern w:val="0"/>
          <w:sz w:val="24"/>
          <w:szCs w:val="24"/>
          <w:lang w:eastAsia="en-GB" w:bidi="th-TH"/>
          <w14:ligatures w14:val="none"/>
        </w:rPr>
        <w:t>,</w:t>
      </w:r>
      <w:r w:rsidR="00725184" w:rsidRPr="00725184">
        <w:rPr>
          <w:rFonts w:ascii="Sitka Text" w:eastAsia="Times New Roman" w:hAnsi="Sitka Text" w:cstheme="majorBidi"/>
          <w:color w:val="1D2125"/>
          <w:kern w:val="0"/>
          <w:sz w:val="24"/>
          <w:szCs w:val="24"/>
          <w:lang w:eastAsia="en-GB" w:bidi="th-TH"/>
          <w14:ligatures w14:val="none"/>
        </w:rPr>
        <w:t xml:space="preserve"> (1973)</w:t>
      </w:r>
      <w:r w:rsidR="00725184" w:rsidRPr="00725184">
        <w:rPr>
          <w:rFonts w:ascii="Sitka Text" w:eastAsia="Times New Roman" w:hAnsi="Sitka Text" w:cstheme="majorBidi"/>
          <w:color w:val="1D2125"/>
          <w:kern w:val="0"/>
          <w:sz w:val="24"/>
          <w:szCs w:val="24"/>
          <w:lang w:eastAsia="en-GB" w:bidi="th-TH"/>
          <w14:ligatures w14:val="none"/>
        </w:rPr>
        <w:t xml:space="preserve">, </w:t>
      </w:r>
      <w:proofErr w:type="spellStart"/>
      <w:r w:rsidR="006A7866">
        <w:rPr>
          <w:rFonts w:ascii="Sitka Text" w:eastAsia="Times New Roman" w:hAnsi="Sitka Text" w:cstheme="majorBidi"/>
          <w:color w:val="1D2125"/>
          <w:kern w:val="0"/>
          <w:sz w:val="24"/>
          <w:szCs w:val="24"/>
          <w:lang w:eastAsia="en-GB" w:bidi="th-TH"/>
          <w14:ligatures w14:val="none"/>
        </w:rPr>
        <w:t>c</w:t>
      </w:r>
      <w:r w:rsidR="004B5AB4" w:rsidRPr="00725184">
        <w:rPr>
          <w:rFonts w:ascii="Sitka Text" w:hAnsi="Sitka Text"/>
          <w:sz w:val="24"/>
          <w:szCs w:val="24"/>
        </w:rPr>
        <w:t>h.</w:t>
      </w:r>
      <w:proofErr w:type="spellEnd"/>
      <w:r w:rsidR="004B5AB4" w:rsidRPr="00725184">
        <w:rPr>
          <w:rFonts w:ascii="Sitka Text" w:hAnsi="Sitka Text"/>
          <w:sz w:val="24"/>
          <w:szCs w:val="24"/>
        </w:rPr>
        <w:t xml:space="preserve"> XIX</w:t>
      </w:r>
      <w:r w:rsidR="006A7866">
        <w:rPr>
          <w:rFonts w:ascii="Sitka Text" w:hAnsi="Sitka Text"/>
          <w:sz w:val="24"/>
          <w:szCs w:val="24"/>
        </w:rPr>
        <w:t>.</w:t>
      </w:r>
      <w:r w:rsidR="004B5AB4">
        <w:t xml:space="preserve"> </w:t>
      </w:r>
    </w:p>
  </w:footnote>
  <w:footnote w:id="25">
    <w:p w14:paraId="0BD4F1A1" w14:textId="12E27CDA" w:rsidR="00322C68" w:rsidRPr="00C0156E" w:rsidRDefault="00322C68">
      <w:pPr>
        <w:pStyle w:val="Voetnoottekst"/>
        <w:rPr>
          <w:rFonts w:ascii="Sitka Text" w:hAnsi="Sitka Text"/>
          <w:sz w:val="24"/>
          <w:szCs w:val="24"/>
        </w:rPr>
      </w:pPr>
      <w:r>
        <w:rPr>
          <w:rStyle w:val="Voetnootmarkering"/>
        </w:rPr>
        <w:footnoteRef/>
      </w:r>
      <w:r>
        <w:t xml:space="preserve"> </w:t>
      </w:r>
      <w:r w:rsidR="00045F2F" w:rsidRPr="00045F2F">
        <w:rPr>
          <w:rFonts w:ascii="Sitka Text" w:eastAsia="Times New Roman" w:hAnsi="Sitka Text" w:cstheme="majorBidi"/>
          <w:color w:val="1D2125"/>
          <w:kern w:val="0"/>
          <w:sz w:val="24"/>
          <w:szCs w:val="24"/>
          <w:lang w:eastAsia="en-GB" w:bidi="th-TH"/>
          <w14:ligatures w14:val="none"/>
        </w:rPr>
        <w:t xml:space="preserve">Drawing on the </w:t>
      </w:r>
      <w:proofErr w:type="spellStart"/>
      <w:r w:rsidR="00045F2F" w:rsidRPr="00045F2F">
        <w:rPr>
          <w:rFonts w:ascii="Sitka Text" w:eastAsia="Times New Roman" w:hAnsi="Sitka Text" w:cstheme="majorBidi"/>
          <w:color w:val="1D2125"/>
          <w:kern w:val="0"/>
          <w:sz w:val="24"/>
          <w:szCs w:val="24"/>
          <w:lang w:eastAsia="en-GB" w:bidi="th-TH"/>
          <w14:ligatures w14:val="none"/>
        </w:rPr>
        <w:t>Prajñāpāramitā</w:t>
      </w:r>
      <w:proofErr w:type="spellEnd"/>
      <w:r w:rsidR="00045F2F" w:rsidRPr="00045F2F">
        <w:rPr>
          <w:rFonts w:ascii="Sitka Text" w:eastAsia="Times New Roman" w:hAnsi="Sitka Text" w:cstheme="majorBidi"/>
          <w:color w:val="1D2125"/>
          <w:kern w:val="0"/>
          <w:sz w:val="24"/>
          <w:szCs w:val="24"/>
          <w:lang w:eastAsia="en-GB" w:bidi="th-TH"/>
          <w14:ligatures w14:val="none"/>
        </w:rPr>
        <w:t xml:space="preserve"> account of the three doors to deliverance as complementary meditative approaches: </w:t>
      </w:r>
      <w:proofErr w:type="spellStart"/>
      <w:r w:rsidR="00045F2F" w:rsidRPr="00045F2F">
        <w:rPr>
          <w:rFonts w:ascii="Sitka Text" w:eastAsia="Times New Roman" w:hAnsi="Sitka Text" w:cstheme="majorBidi"/>
          <w:i/>
          <w:iCs/>
          <w:color w:val="1D2125"/>
          <w:kern w:val="0"/>
          <w:sz w:val="24"/>
          <w:szCs w:val="24"/>
          <w:lang w:eastAsia="en-GB" w:bidi="th-TH"/>
          <w14:ligatures w14:val="none"/>
        </w:rPr>
        <w:t>A</w:t>
      </w:r>
      <w:r w:rsidR="00045F2F" w:rsidRPr="00045F2F">
        <w:rPr>
          <w:rFonts w:ascii="Cambria" w:eastAsia="Times New Roman" w:hAnsi="Cambria" w:cs="Cambria"/>
          <w:i/>
          <w:iCs/>
          <w:color w:val="1D2125"/>
          <w:kern w:val="0"/>
          <w:sz w:val="24"/>
          <w:szCs w:val="24"/>
          <w:lang w:eastAsia="en-GB" w:bidi="th-TH"/>
          <w14:ligatures w14:val="none"/>
        </w:rPr>
        <w:t>ṣṭ</w:t>
      </w:r>
      <w:r w:rsidR="00045F2F" w:rsidRPr="00045F2F">
        <w:rPr>
          <w:rFonts w:ascii="Sitka Text" w:eastAsia="Times New Roman" w:hAnsi="Sitka Text" w:cstheme="majorBidi"/>
          <w:i/>
          <w:iCs/>
          <w:color w:val="1D2125"/>
          <w:kern w:val="0"/>
          <w:sz w:val="24"/>
          <w:szCs w:val="24"/>
          <w:lang w:eastAsia="en-GB" w:bidi="th-TH"/>
          <w14:ligatures w14:val="none"/>
        </w:rPr>
        <w:t>as</w:t>
      </w:r>
      <w:r w:rsidR="00045F2F" w:rsidRPr="00045F2F">
        <w:rPr>
          <w:rFonts w:ascii="Sitka Text" w:eastAsia="Times New Roman" w:hAnsi="Sitka Text" w:cs="Sitka Text"/>
          <w:i/>
          <w:iCs/>
          <w:color w:val="1D2125"/>
          <w:kern w:val="0"/>
          <w:sz w:val="24"/>
          <w:szCs w:val="24"/>
          <w:lang w:eastAsia="en-GB" w:bidi="th-TH"/>
          <w14:ligatures w14:val="none"/>
        </w:rPr>
        <w:t>ā</w:t>
      </w:r>
      <w:r w:rsidR="00045F2F" w:rsidRPr="00045F2F">
        <w:rPr>
          <w:rFonts w:ascii="Sitka Text" w:eastAsia="Times New Roman" w:hAnsi="Sitka Text" w:cstheme="majorBidi"/>
          <w:i/>
          <w:iCs/>
          <w:color w:val="1D2125"/>
          <w:kern w:val="0"/>
          <w:sz w:val="24"/>
          <w:szCs w:val="24"/>
          <w:lang w:eastAsia="en-GB" w:bidi="th-TH"/>
          <w14:ligatures w14:val="none"/>
        </w:rPr>
        <w:t>hasrik</w:t>
      </w:r>
      <w:r w:rsidR="00045F2F" w:rsidRPr="00045F2F">
        <w:rPr>
          <w:rFonts w:ascii="Sitka Text" w:eastAsia="Times New Roman" w:hAnsi="Sitka Text" w:cs="Sitka Text"/>
          <w:i/>
          <w:iCs/>
          <w:color w:val="1D2125"/>
          <w:kern w:val="0"/>
          <w:sz w:val="24"/>
          <w:szCs w:val="24"/>
          <w:lang w:eastAsia="en-GB" w:bidi="th-TH"/>
          <w14:ligatures w14:val="none"/>
        </w:rPr>
        <w:t>ā</w:t>
      </w:r>
      <w:proofErr w:type="spellEnd"/>
      <w:r w:rsidR="00045F2F" w:rsidRPr="00045F2F">
        <w:rPr>
          <w:rFonts w:ascii="Sitka Text" w:eastAsia="Times New Roman" w:hAnsi="Sitka Text" w:cstheme="majorBidi"/>
          <w:i/>
          <w:iCs/>
          <w:color w:val="1D2125"/>
          <w:kern w:val="0"/>
          <w:sz w:val="24"/>
          <w:szCs w:val="24"/>
          <w:lang w:eastAsia="en-GB" w:bidi="th-TH"/>
          <w14:ligatures w14:val="none"/>
        </w:rPr>
        <w:t xml:space="preserve"> </w:t>
      </w:r>
      <w:proofErr w:type="spellStart"/>
      <w:r w:rsidR="00045F2F" w:rsidRPr="00045F2F">
        <w:rPr>
          <w:rFonts w:ascii="Sitka Text" w:eastAsia="Times New Roman" w:hAnsi="Sitka Text" w:cstheme="majorBidi"/>
          <w:i/>
          <w:iCs/>
          <w:color w:val="1D2125"/>
          <w:kern w:val="0"/>
          <w:sz w:val="24"/>
          <w:szCs w:val="24"/>
          <w:lang w:eastAsia="en-GB" w:bidi="th-TH"/>
          <w14:ligatures w14:val="none"/>
        </w:rPr>
        <w:t>Praj</w:t>
      </w:r>
      <w:r w:rsidR="00045F2F" w:rsidRPr="00045F2F">
        <w:rPr>
          <w:rFonts w:ascii="Sitka Text" w:eastAsia="Times New Roman" w:hAnsi="Sitka Text" w:cs="Sitka Text"/>
          <w:i/>
          <w:iCs/>
          <w:color w:val="1D2125"/>
          <w:kern w:val="0"/>
          <w:sz w:val="24"/>
          <w:szCs w:val="24"/>
          <w:lang w:eastAsia="en-GB" w:bidi="th-TH"/>
          <w14:ligatures w14:val="none"/>
        </w:rPr>
        <w:t>ñā</w:t>
      </w:r>
      <w:r w:rsidR="00045F2F" w:rsidRPr="00045F2F">
        <w:rPr>
          <w:rFonts w:ascii="Sitka Text" w:eastAsia="Times New Roman" w:hAnsi="Sitka Text" w:cstheme="majorBidi"/>
          <w:i/>
          <w:iCs/>
          <w:color w:val="1D2125"/>
          <w:kern w:val="0"/>
          <w:sz w:val="24"/>
          <w:szCs w:val="24"/>
          <w:lang w:eastAsia="en-GB" w:bidi="th-TH"/>
          <w14:ligatures w14:val="none"/>
        </w:rPr>
        <w:t>p</w:t>
      </w:r>
      <w:r w:rsidR="00045F2F" w:rsidRPr="00045F2F">
        <w:rPr>
          <w:rFonts w:ascii="Sitka Text" w:eastAsia="Times New Roman" w:hAnsi="Sitka Text" w:cs="Sitka Text"/>
          <w:i/>
          <w:iCs/>
          <w:color w:val="1D2125"/>
          <w:kern w:val="0"/>
          <w:sz w:val="24"/>
          <w:szCs w:val="24"/>
          <w:lang w:eastAsia="en-GB" w:bidi="th-TH"/>
          <w14:ligatures w14:val="none"/>
        </w:rPr>
        <w:t>ā</w:t>
      </w:r>
      <w:r w:rsidR="00045F2F" w:rsidRPr="00045F2F">
        <w:rPr>
          <w:rFonts w:ascii="Sitka Text" w:eastAsia="Times New Roman" w:hAnsi="Sitka Text" w:cstheme="majorBidi"/>
          <w:i/>
          <w:iCs/>
          <w:color w:val="1D2125"/>
          <w:kern w:val="0"/>
          <w:sz w:val="24"/>
          <w:szCs w:val="24"/>
          <w:lang w:eastAsia="en-GB" w:bidi="th-TH"/>
          <w14:ligatures w14:val="none"/>
        </w:rPr>
        <w:t>ramit</w:t>
      </w:r>
      <w:r w:rsidR="00045F2F" w:rsidRPr="00045F2F">
        <w:rPr>
          <w:rFonts w:ascii="Sitka Text" w:eastAsia="Times New Roman" w:hAnsi="Sitka Text" w:cs="Sitka Text"/>
          <w:i/>
          <w:iCs/>
          <w:color w:val="1D2125"/>
          <w:kern w:val="0"/>
          <w:sz w:val="24"/>
          <w:szCs w:val="24"/>
          <w:lang w:eastAsia="en-GB" w:bidi="th-TH"/>
          <w14:ligatures w14:val="none"/>
        </w:rPr>
        <w:t>ā</w:t>
      </w:r>
      <w:proofErr w:type="spellEnd"/>
      <w:r w:rsidR="00045F2F" w:rsidRPr="00045F2F">
        <w:rPr>
          <w:rFonts w:ascii="Sitka Text" w:eastAsia="Times New Roman" w:hAnsi="Sitka Text" w:cstheme="majorBidi"/>
          <w:color w:val="1D2125"/>
          <w:kern w:val="0"/>
          <w:sz w:val="24"/>
          <w:szCs w:val="24"/>
          <w:lang w:eastAsia="en-GB" w:bidi="th-TH"/>
          <w14:ligatures w14:val="none"/>
        </w:rPr>
        <w:t xml:space="preserve">, Introduction; </w:t>
      </w:r>
      <w:proofErr w:type="spellStart"/>
      <w:r w:rsidR="00045F2F" w:rsidRPr="00045F2F">
        <w:rPr>
          <w:rFonts w:ascii="Sitka Text" w:eastAsia="Times New Roman" w:hAnsi="Sitka Text" w:cstheme="majorBidi"/>
          <w:color w:val="1D2125"/>
          <w:kern w:val="0"/>
          <w:sz w:val="24"/>
          <w:szCs w:val="24"/>
          <w:lang w:eastAsia="en-GB" w:bidi="th-TH"/>
          <w14:ligatures w14:val="none"/>
        </w:rPr>
        <w:t>ch.</w:t>
      </w:r>
      <w:proofErr w:type="spellEnd"/>
      <w:r w:rsidR="00045F2F" w:rsidRPr="00045F2F">
        <w:rPr>
          <w:rFonts w:ascii="Sitka Text" w:eastAsia="Times New Roman" w:hAnsi="Sitka Text" w:cstheme="majorBidi"/>
          <w:color w:val="1D2125"/>
          <w:kern w:val="0"/>
          <w:sz w:val="24"/>
          <w:szCs w:val="24"/>
          <w:lang w:eastAsia="en-GB" w:bidi="th-TH"/>
          <w14:ligatures w14:val="none"/>
        </w:rPr>
        <w:t xml:space="preserve"> XX (E. Conze, Trans.).</w:t>
      </w:r>
    </w:p>
  </w:footnote>
  <w:footnote w:id="26">
    <w:p w14:paraId="52206A81" w14:textId="77777777" w:rsidR="00C5263E" w:rsidRPr="00C0156E" w:rsidRDefault="00C5263E" w:rsidP="00C5263E">
      <w:pPr>
        <w:pStyle w:val="Voetnoottekst"/>
      </w:pPr>
      <w:r w:rsidRPr="00DB1E30">
        <w:rPr>
          <w:rStyle w:val="Voetnootmarkering"/>
          <w:rFonts w:ascii="Sitka Text" w:hAnsi="Sitka Text"/>
          <w:sz w:val="24"/>
          <w:szCs w:val="24"/>
        </w:rPr>
        <w:footnoteRef/>
      </w:r>
      <w:r w:rsidRPr="00DB1E30">
        <w:rPr>
          <w:rFonts w:ascii="Sitka Text" w:hAnsi="Sitka Text"/>
          <w:sz w:val="24"/>
          <w:szCs w:val="24"/>
        </w:rPr>
        <w:t xml:space="preserve"> </w:t>
      </w:r>
      <w:r w:rsidRPr="00DB0E5A">
        <w:rPr>
          <w:rFonts w:ascii="Sitka Text" w:eastAsia="Times New Roman" w:hAnsi="Sitka Text" w:cstheme="majorBidi"/>
          <w:color w:val="1D2125"/>
          <w:kern w:val="0"/>
          <w:sz w:val="24"/>
          <w:szCs w:val="24"/>
          <w:lang w:eastAsia="en-GB" w:bidi="th-TH"/>
          <w14:ligatures w14:val="none"/>
        </w:rPr>
        <w:t xml:space="preserve">Based on </w:t>
      </w:r>
      <w:proofErr w:type="spellStart"/>
      <w:r w:rsidRPr="00DB0E5A">
        <w:rPr>
          <w:rFonts w:ascii="Sitka Text" w:eastAsia="Times New Roman" w:hAnsi="Sitka Text" w:cstheme="majorBidi"/>
          <w:color w:val="1D2125"/>
          <w:kern w:val="0"/>
          <w:sz w:val="24"/>
          <w:szCs w:val="24"/>
          <w:lang w:eastAsia="en-GB" w:bidi="th-TH"/>
          <w14:ligatures w14:val="none"/>
        </w:rPr>
        <w:t>Nāgārjuna’s</w:t>
      </w:r>
      <w:proofErr w:type="spellEnd"/>
      <w:r w:rsidRPr="00DB0E5A">
        <w:rPr>
          <w:rFonts w:ascii="Sitka Text" w:eastAsia="Times New Roman" w:hAnsi="Sitka Text" w:cstheme="majorBidi"/>
          <w:color w:val="1D2125"/>
          <w:kern w:val="0"/>
          <w:sz w:val="24"/>
          <w:szCs w:val="24"/>
          <w:lang w:eastAsia="en-GB" w:bidi="th-TH"/>
          <w14:ligatures w14:val="none"/>
        </w:rPr>
        <w:t xml:space="preserve"> reflexive account of emptiness as denying intrinsic status even to emptiness itself: </w:t>
      </w:r>
      <w:proofErr w:type="spellStart"/>
      <w:r w:rsidRPr="00DB0E5A">
        <w:rPr>
          <w:rFonts w:ascii="Sitka Text" w:eastAsia="Times New Roman" w:hAnsi="Sitka Text" w:cstheme="majorBidi"/>
          <w:color w:val="1D2125"/>
          <w:kern w:val="0"/>
          <w:sz w:val="24"/>
          <w:szCs w:val="24"/>
          <w:lang w:eastAsia="en-GB" w:bidi="th-TH"/>
          <w14:ligatures w14:val="none"/>
        </w:rPr>
        <w:t>Nāgārjuna</w:t>
      </w:r>
      <w:proofErr w:type="spellEnd"/>
      <w:r w:rsidRPr="00DB0E5A">
        <w:rPr>
          <w:rFonts w:ascii="Sitka Text" w:eastAsia="Times New Roman" w:hAnsi="Sitka Text" w:cstheme="majorBidi"/>
          <w:color w:val="1D2125"/>
          <w:kern w:val="0"/>
          <w:sz w:val="24"/>
          <w:szCs w:val="24"/>
          <w:lang w:eastAsia="en-GB" w:bidi="th-TH"/>
          <w14:ligatures w14:val="none"/>
        </w:rPr>
        <w:t xml:space="preserve">, </w:t>
      </w:r>
      <w:proofErr w:type="spellStart"/>
      <w:r w:rsidRPr="00DB0E5A">
        <w:rPr>
          <w:rFonts w:ascii="Sitka Text" w:eastAsia="Times New Roman" w:hAnsi="Sitka Text" w:cstheme="majorBidi"/>
          <w:i/>
          <w:iCs/>
          <w:color w:val="1D2125"/>
          <w:kern w:val="0"/>
          <w:sz w:val="24"/>
          <w:szCs w:val="24"/>
          <w:lang w:eastAsia="en-GB" w:bidi="th-TH"/>
          <w14:ligatures w14:val="none"/>
        </w:rPr>
        <w:t>Mūlamadhyamakakārikā</w:t>
      </w:r>
      <w:proofErr w:type="spellEnd"/>
      <w:r w:rsidRPr="00DB0E5A">
        <w:rPr>
          <w:rFonts w:ascii="Sitka Text" w:eastAsia="Times New Roman" w:hAnsi="Sitka Text" w:cstheme="majorBidi"/>
          <w:color w:val="1D2125"/>
          <w:kern w:val="0"/>
          <w:sz w:val="24"/>
          <w:szCs w:val="24"/>
          <w:lang w:eastAsia="en-GB" w:bidi="th-TH"/>
          <w14:ligatures w14:val="none"/>
        </w:rPr>
        <w:t xml:space="preserve">, </w:t>
      </w:r>
      <w:proofErr w:type="spellStart"/>
      <w:r w:rsidRPr="00DB0E5A">
        <w:rPr>
          <w:rFonts w:ascii="Sitka Text" w:eastAsia="Times New Roman" w:hAnsi="Sitka Text" w:cstheme="majorBidi"/>
          <w:color w:val="1D2125"/>
          <w:kern w:val="0"/>
          <w:sz w:val="24"/>
          <w:szCs w:val="24"/>
          <w:lang w:eastAsia="en-GB" w:bidi="th-TH"/>
          <w14:ligatures w14:val="none"/>
        </w:rPr>
        <w:t>ch.</w:t>
      </w:r>
      <w:proofErr w:type="spellEnd"/>
      <w:r w:rsidRPr="00DB0E5A">
        <w:rPr>
          <w:rFonts w:ascii="Sitka Text" w:eastAsia="Times New Roman" w:hAnsi="Sitka Text" w:cstheme="majorBidi"/>
          <w:color w:val="1D2125"/>
          <w:kern w:val="0"/>
          <w:sz w:val="24"/>
          <w:szCs w:val="24"/>
          <w:lang w:eastAsia="en-GB" w:bidi="th-TH"/>
          <w14:ligatures w14:val="none"/>
        </w:rPr>
        <w:t xml:space="preserve"> 13, v. 7 (trans. Garfield).</w:t>
      </w:r>
    </w:p>
  </w:footnote>
  <w:footnote w:id="27">
    <w:p w14:paraId="6DE88FCE" w14:textId="5134B2A1" w:rsidR="00DB1E30" w:rsidRPr="00C0156E" w:rsidRDefault="00DB1E30">
      <w:pPr>
        <w:pStyle w:val="Voetnoottekst"/>
        <w:rPr>
          <w:rFonts w:ascii="Sitka Text" w:hAnsi="Sitka Text"/>
          <w:sz w:val="24"/>
          <w:szCs w:val="24"/>
        </w:rPr>
      </w:pPr>
      <w:r w:rsidRPr="0057277A">
        <w:rPr>
          <w:rStyle w:val="Voetnootmarkering"/>
          <w:rFonts w:ascii="Sitka Text" w:hAnsi="Sitka Text"/>
          <w:sz w:val="24"/>
          <w:szCs w:val="24"/>
        </w:rPr>
        <w:footnoteRef/>
      </w:r>
      <w:r w:rsidRPr="0057277A">
        <w:rPr>
          <w:rFonts w:ascii="Sitka Text" w:hAnsi="Sitka Text"/>
          <w:sz w:val="24"/>
          <w:szCs w:val="24"/>
        </w:rPr>
        <w:t xml:space="preserve"> </w:t>
      </w:r>
      <w:r w:rsidRPr="0057277A">
        <w:rPr>
          <w:rFonts w:ascii="Sitka Text" w:eastAsia="Times New Roman" w:hAnsi="Sitka Text" w:cstheme="majorBidi"/>
          <w:color w:val="1D2125"/>
          <w:kern w:val="0"/>
          <w:sz w:val="24"/>
          <w:szCs w:val="24"/>
          <w:lang w:eastAsia="en-GB" w:bidi="th-TH"/>
          <w14:ligatures w14:val="none"/>
        </w:rPr>
        <w:t>Irons (2008), p.</w:t>
      </w:r>
      <w:r w:rsidR="007810E8">
        <w:rPr>
          <w:rFonts w:ascii="Sitka Text" w:eastAsia="Times New Roman" w:hAnsi="Sitka Text" w:cstheme="majorBidi"/>
          <w:color w:val="1D2125"/>
          <w:kern w:val="0"/>
          <w:sz w:val="24"/>
          <w:szCs w:val="24"/>
          <w:lang w:eastAsia="en-GB" w:bidi="th-TH"/>
          <w14:ligatures w14:val="none"/>
        </w:rPr>
        <w:t xml:space="preserve"> 476</w:t>
      </w:r>
      <w:r w:rsidR="00D80B16">
        <w:rPr>
          <w:rFonts w:ascii="Sitka Text" w:eastAsia="Times New Roman" w:hAnsi="Sitka Text" w:cstheme="majorBidi"/>
          <w:color w:val="1D2125"/>
          <w:kern w:val="0"/>
          <w:sz w:val="24"/>
          <w:szCs w:val="24"/>
          <w:lang w:eastAsia="en-GB" w:bidi="th-TH"/>
          <w14:ligatures w14:val="none"/>
        </w:rPr>
        <w:t>.</w:t>
      </w:r>
    </w:p>
  </w:footnote>
  <w:footnote w:id="28">
    <w:p w14:paraId="782411BA" w14:textId="6DB59E8E" w:rsidR="0034484A" w:rsidRPr="00C0156E" w:rsidRDefault="0034484A">
      <w:pPr>
        <w:pStyle w:val="Voetnoottekst"/>
        <w:rPr>
          <w:rFonts w:ascii="Sitka Text" w:hAnsi="Sitka Text"/>
          <w:sz w:val="24"/>
          <w:szCs w:val="24"/>
        </w:rPr>
      </w:pPr>
      <w:r w:rsidRPr="0057277A">
        <w:rPr>
          <w:rStyle w:val="Voetnootmarkering"/>
          <w:rFonts w:ascii="Sitka Text" w:hAnsi="Sitka Text"/>
          <w:sz w:val="24"/>
          <w:szCs w:val="24"/>
        </w:rPr>
        <w:footnoteRef/>
      </w:r>
      <w:r w:rsidRPr="0057277A">
        <w:rPr>
          <w:rFonts w:ascii="Sitka Text" w:hAnsi="Sitka Text"/>
          <w:sz w:val="24"/>
          <w:szCs w:val="24"/>
        </w:rPr>
        <w:t xml:space="preserve"> </w:t>
      </w:r>
      <w:r w:rsidR="00E82BC6" w:rsidRPr="00C0156E">
        <w:rPr>
          <w:rFonts w:ascii="Sitka Text" w:hAnsi="Sitka Text"/>
          <w:sz w:val="24"/>
          <w:szCs w:val="24"/>
        </w:rPr>
        <w:t>Harvey (</w:t>
      </w:r>
      <w:r w:rsidR="005820E7" w:rsidRPr="00C0156E">
        <w:rPr>
          <w:rFonts w:ascii="Sitka Text" w:hAnsi="Sitka Text"/>
          <w:sz w:val="24"/>
          <w:szCs w:val="24"/>
        </w:rPr>
        <w:t>2013</w:t>
      </w:r>
      <w:r w:rsidR="00E82BC6" w:rsidRPr="00C0156E">
        <w:rPr>
          <w:rFonts w:ascii="Sitka Text" w:hAnsi="Sitka Text"/>
          <w:sz w:val="24"/>
          <w:szCs w:val="24"/>
        </w:rPr>
        <w:t>), p. 125</w:t>
      </w:r>
      <w:r w:rsidR="00D80B16" w:rsidRPr="00C0156E">
        <w:rPr>
          <w:rFonts w:ascii="Sitka Text" w:hAnsi="Sitka Text"/>
          <w:sz w:val="24"/>
          <w:szCs w:val="24"/>
        </w:rPr>
        <w:t>.</w:t>
      </w:r>
    </w:p>
  </w:footnote>
  <w:footnote w:id="29">
    <w:p w14:paraId="0961BBEC" w14:textId="71AEF9A5" w:rsidR="009115F0" w:rsidRPr="00C0156E" w:rsidRDefault="009115F0">
      <w:pPr>
        <w:pStyle w:val="Voetnoottekst"/>
      </w:pPr>
      <w:r w:rsidRPr="00B343C9">
        <w:rPr>
          <w:rStyle w:val="Voetnootmarkering"/>
        </w:rPr>
        <w:footnoteRef/>
      </w:r>
      <w:r w:rsidRPr="00B343C9">
        <w:t xml:space="preserve"> </w:t>
      </w:r>
      <w:r w:rsidR="00EE5E76">
        <w:rPr>
          <w:rFonts w:ascii="Sitka Text" w:eastAsia="Times New Roman" w:hAnsi="Sitka Text" w:cstheme="majorBidi"/>
          <w:color w:val="1D2125"/>
          <w:kern w:val="0"/>
          <w:sz w:val="24"/>
          <w:szCs w:val="24"/>
          <w:lang w:eastAsia="en-GB" w:bidi="th-TH"/>
          <w14:ligatures w14:val="none"/>
        </w:rPr>
        <w:t>Harvey</w:t>
      </w:r>
      <w:r w:rsidRPr="00B343C9">
        <w:rPr>
          <w:rFonts w:ascii="Sitka Text" w:eastAsia="Times New Roman" w:hAnsi="Sitka Text" w:cstheme="majorBidi"/>
          <w:color w:val="1D2125"/>
          <w:kern w:val="0"/>
          <w:sz w:val="24"/>
          <w:szCs w:val="24"/>
          <w:lang w:eastAsia="en-GB" w:bidi="th-TH"/>
          <w14:ligatures w14:val="none"/>
        </w:rPr>
        <w:t xml:space="preserve"> (2013)</w:t>
      </w:r>
      <w:r w:rsidR="009E06F0" w:rsidRPr="00B343C9">
        <w:rPr>
          <w:rFonts w:ascii="Sitka Text" w:eastAsia="Times New Roman" w:hAnsi="Sitka Text" w:cstheme="majorBidi"/>
          <w:color w:val="1D2125"/>
          <w:kern w:val="0"/>
          <w:sz w:val="24"/>
          <w:szCs w:val="24"/>
          <w:lang w:eastAsia="en-GB" w:bidi="th-TH"/>
          <w14:ligatures w14:val="none"/>
        </w:rPr>
        <w:t>, p.</w:t>
      </w:r>
      <w:r w:rsidRPr="00620447">
        <w:rPr>
          <w:rFonts w:ascii="Sitka Text" w:eastAsia="Times New Roman" w:hAnsi="Sitka Text" w:cstheme="majorBidi"/>
          <w:color w:val="1D2125"/>
          <w:kern w:val="0"/>
          <w:sz w:val="24"/>
          <w:szCs w:val="24"/>
          <w:lang w:eastAsia="en-GB" w:bidi="th-TH"/>
          <w14:ligatures w14:val="none"/>
        </w:rPr>
        <w:t xml:space="preserve"> </w:t>
      </w:r>
      <w:r w:rsidR="00EE5E76">
        <w:rPr>
          <w:rFonts w:ascii="Sitka Text" w:eastAsia="Times New Roman" w:hAnsi="Sitka Text" w:cstheme="majorBidi"/>
          <w:color w:val="1D2125"/>
          <w:kern w:val="0"/>
          <w:sz w:val="24"/>
          <w:szCs w:val="24"/>
          <w:lang w:eastAsia="en-GB" w:bidi="th-TH"/>
          <w14:ligatures w14:val="none"/>
        </w:rPr>
        <w:t>126</w:t>
      </w:r>
      <w:r w:rsidR="00216D6B">
        <w:rPr>
          <w:rFonts w:ascii="Sitka Text" w:eastAsia="Times New Roman" w:hAnsi="Sitka Text" w:cstheme="majorBidi"/>
          <w:color w:val="1D2125"/>
          <w:kern w:val="0"/>
          <w:sz w:val="24"/>
          <w:szCs w:val="24"/>
          <w:lang w:eastAsia="en-GB" w:bidi="th-TH"/>
          <w14:ligatures w14:val="none"/>
        </w:rPr>
        <w:t>; p.137</w:t>
      </w:r>
      <w:r w:rsidR="00D80B16">
        <w:rPr>
          <w:rFonts w:ascii="Sitka Text" w:eastAsia="Times New Roman" w:hAnsi="Sitka Text" w:cstheme="majorBidi"/>
          <w:color w:val="1D2125"/>
          <w:kern w:val="0"/>
          <w:sz w:val="24"/>
          <w:szCs w:val="24"/>
          <w:lang w:eastAsia="en-GB" w:bidi="th-TH"/>
          <w14:ligatures w14:val="none"/>
        </w:rPr>
        <w:t>.</w:t>
      </w:r>
    </w:p>
  </w:footnote>
  <w:footnote w:id="30">
    <w:p w14:paraId="61F41786" w14:textId="3936C700" w:rsidR="004C1A3B" w:rsidRPr="00C0156E" w:rsidRDefault="004C1A3B">
      <w:pPr>
        <w:pStyle w:val="Voetnoottekst"/>
      </w:pPr>
      <w:r w:rsidRPr="00B343C9">
        <w:rPr>
          <w:rStyle w:val="Voetnootmarkering"/>
        </w:rPr>
        <w:footnoteRef/>
      </w:r>
      <w:r w:rsidRPr="00B343C9">
        <w:t xml:space="preserve"> </w:t>
      </w:r>
      <w:r w:rsidR="00764A4F" w:rsidRPr="00B343C9">
        <w:rPr>
          <w:rFonts w:ascii="Sitka Text" w:eastAsia="Times New Roman" w:hAnsi="Sitka Text" w:cstheme="majorBidi"/>
          <w:color w:val="1D2125"/>
          <w:kern w:val="0"/>
          <w:sz w:val="24"/>
          <w:szCs w:val="24"/>
          <w:lang w:eastAsia="en-GB" w:bidi="th-TH"/>
          <w14:ligatures w14:val="none"/>
        </w:rPr>
        <w:t xml:space="preserve">Harvey (2013), p. </w:t>
      </w:r>
      <w:r w:rsidR="00764A4F">
        <w:rPr>
          <w:rFonts w:ascii="Sitka Text" w:eastAsia="Times New Roman" w:hAnsi="Sitka Text" w:cstheme="majorBidi"/>
          <w:color w:val="1D2125"/>
          <w:kern w:val="0"/>
          <w:sz w:val="24"/>
          <w:szCs w:val="24"/>
          <w:lang w:eastAsia="en-GB" w:bidi="th-TH"/>
          <w14:ligatures w14:val="none"/>
        </w:rPr>
        <w:t>129</w:t>
      </w:r>
      <w:r w:rsidR="00D80B16">
        <w:rPr>
          <w:rFonts w:ascii="Sitka Text" w:eastAsia="Times New Roman" w:hAnsi="Sitka Text" w:cstheme="majorBidi"/>
          <w:color w:val="1D2125"/>
          <w:kern w:val="0"/>
          <w:sz w:val="24"/>
          <w:szCs w:val="24"/>
          <w:lang w:eastAsia="en-GB" w:bidi="th-TH"/>
          <w14:ligatures w14:val="none"/>
        </w:rPr>
        <w:t>.</w:t>
      </w:r>
    </w:p>
  </w:footnote>
  <w:footnote w:id="31">
    <w:p w14:paraId="583181BF" w14:textId="7337A80C" w:rsidR="00F526F7" w:rsidRPr="00C0156E" w:rsidRDefault="00F526F7">
      <w:pPr>
        <w:pStyle w:val="Voetnoottekst"/>
      </w:pPr>
      <w:r>
        <w:rPr>
          <w:rStyle w:val="Voetnootmarkering"/>
        </w:rPr>
        <w:footnoteRef/>
      </w:r>
      <w:r>
        <w:t xml:space="preserve"> </w:t>
      </w:r>
      <w:r w:rsidR="00841676" w:rsidRPr="00B343C9">
        <w:rPr>
          <w:rFonts w:ascii="Sitka Text" w:eastAsia="Times New Roman" w:hAnsi="Sitka Text" w:cstheme="majorBidi"/>
          <w:color w:val="1D2125"/>
          <w:kern w:val="0"/>
          <w:sz w:val="24"/>
          <w:szCs w:val="24"/>
          <w:lang w:eastAsia="en-GB" w:bidi="th-TH"/>
          <w14:ligatures w14:val="none"/>
        </w:rPr>
        <w:t xml:space="preserve">Brown (1991), </w:t>
      </w:r>
      <w:proofErr w:type="spellStart"/>
      <w:r w:rsidR="00841676">
        <w:rPr>
          <w:rFonts w:ascii="Sitka Text" w:eastAsia="Times New Roman" w:hAnsi="Sitka Text" w:cstheme="majorBidi"/>
          <w:color w:val="1D2125"/>
          <w:kern w:val="0"/>
          <w:sz w:val="24"/>
          <w:szCs w:val="24"/>
          <w:lang w:eastAsia="en-GB" w:bidi="th-TH"/>
          <w14:ligatures w14:val="none"/>
        </w:rPr>
        <w:t>ch.</w:t>
      </w:r>
      <w:proofErr w:type="spellEnd"/>
      <w:r w:rsidR="00841676">
        <w:rPr>
          <w:rFonts w:ascii="Sitka Text" w:eastAsia="Times New Roman" w:hAnsi="Sitka Text" w:cstheme="majorBidi"/>
          <w:color w:val="1D2125"/>
          <w:kern w:val="0"/>
          <w:sz w:val="24"/>
          <w:szCs w:val="24"/>
          <w:lang w:eastAsia="en-GB" w:bidi="th-TH"/>
          <w14:ligatures w14:val="none"/>
        </w:rPr>
        <w:t xml:space="preserve"> </w:t>
      </w:r>
      <w:r w:rsidR="00412633">
        <w:rPr>
          <w:rFonts w:ascii="Sitka Text" w:eastAsia="Times New Roman" w:hAnsi="Sitka Text" w:cstheme="majorBidi"/>
          <w:color w:val="1D2125"/>
          <w:kern w:val="0"/>
          <w:sz w:val="24"/>
          <w:szCs w:val="24"/>
          <w:lang w:eastAsia="en-GB" w:bidi="th-TH"/>
          <w14:ligatures w14:val="none"/>
        </w:rPr>
        <w:t>I</w:t>
      </w:r>
      <w:r w:rsidR="00841676">
        <w:rPr>
          <w:rFonts w:ascii="Sitka Text" w:eastAsia="Times New Roman" w:hAnsi="Sitka Text" w:cstheme="majorBidi"/>
          <w:color w:val="1D2125"/>
          <w:kern w:val="0"/>
          <w:sz w:val="24"/>
          <w:szCs w:val="24"/>
          <w:lang w:eastAsia="en-GB" w:bidi="th-TH"/>
          <w14:ligatures w14:val="none"/>
        </w:rPr>
        <w:t>X</w:t>
      </w:r>
      <w:r w:rsidR="00D80B16">
        <w:rPr>
          <w:rFonts w:ascii="Sitka Text" w:eastAsia="Times New Roman" w:hAnsi="Sitka Text" w:cstheme="majorBidi"/>
          <w:color w:val="1D2125"/>
          <w:kern w:val="0"/>
          <w:sz w:val="24"/>
          <w:szCs w:val="24"/>
          <w:lang w:eastAsia="en-GB" w:bidi="th-TH"/>
          <w14:ligatures w14:val="none"/>
        </w:rPr>
        <w:t>;</w:t>
      </w:r>
      <w:r w:rsidR="00412633">
        <w:rPr>
          <w:rFonts w:ascii="Sitka Text" w:eastAsia="Times New Roman" w:hAnsi="Sitka Text" w:cstheme="majorBidi"/>
          <w:color w:val="1D2125"/>
          <w:kern w:val="0"/>
          <w:sz w:val="24"/>
          <w:szCs w:val="24"/>
          <w:lang w:eastAsia="en-GB" w:bidi="th-TH"/>
          <w14:ligatures w14:val="none"/>
        </w:rPr>
        <w:t xml:space="preserve"> cf. </w:t>
      </w:r>
      <w:proofErr w:type="spellStart"/>
      <w:r w:rsidR="00412633">
        <w:rPr>
          <w:rFonts w:ascii="Sitka Text" w:eastAsia="Times New Roman" w:hAnsi="Sitka Text" w:cstheme="majorBidi"/>
          <w:color w:val="1D2125"/>
          <w:kern w:val="0"/>
          <w:sz w:val="24"/>
          <w:szCs w:val="24"/>
          <w:lang w:eastAsia="en-GB" w:bidi="th-TH"/>
          <w14:ligatures w14:val="none"/>
        </w:rPr>
        <w:t>ch.</w:t>
      </w:r>
      <w:proofErr w:type="spellEnd"/>
      <w:r w:rsidR="00412633">
        <w:rPr>
          <w:rFonts w:ascii="Sitka Text" w:eastAsia="Times New Roman" w:hAnsi="Sitka Text" w:cstheme="majorBidi"/>
          <w:color w:val="1D2125"/>
          <w:kern w:val="0"/>
          <w:sz w:val="24"/>
          <w:szCs w:val="24"/>
          <w:lang w:eastAsia="en-GB" w:bidi="th-TH"/>
          <w14:ligatures w14:val="none"/>
        </w:rPr>
        <w:t xml:space="preserve"> </w:t>
      </w:r>
      <w:r w:rsidR="00841676">
        <w:rPr>
          <w:rFonts w:ascii="Sitka Text" w:eastAsia="Times New Roman" w:hAnsi="Sitka Text" w:cstheme="majorBidi"/>
          <w:color w:val="1D2125"/>
          <w:kern w:val="0"/>
          <w:sz w:val="24"/>
          <w:szCs w:val="24"/>
          <w:lang w:eastAsia="en-GB" w:bidi="th-TH"/>
          <w14:ligatures w14:val="none"/>
        </w:rPr>
        <w:t>I</w:t>
      </w:r>
      <w:r w:rsidR="00412633">
        <w:rPr>
          <w:rFonts w:ascii="Sitka Text" w:eastAsia="Times New Roman" w:hAnsi="Sitka Text" w:cstheme="majorBidi"/>
          <w:color w:val="1D2125"/>
          <w:kern w:val="0"/>
          <w:sz w:val="24"/>
          <w:szCs w:val="24"/>
          <w:lang w:eastAsia="en-GB" w:bidi="th-TH"/>
          <w14:ligatures w14:val="none"/>
        </w:rPr>
        <w:t>X</w:t>
      </w:r>
      <w:r w:rsidR="00D80B16">
        <w:rPr>
          <w:rFonts w:ascii="Sitka Text" w:eastAsia="Times New Roman" w:hAnsi="Sitka Text" w:cstheme="majorBidi"/>
          <w:color w:val="1D2125"/>
          <w:kern w:val="0"/>
          <w:sz w:val="24"/>
          <w:szCs w:val="24"/>
          <w:lang w:eastAsia="en-GB" w:bidi="th-TH"/>
          <w14:ligatures w14:val="none"/>
        </w:rPr>
        <w:t>.</w:t>
      </w:r>
    </w:p>
  </w:footnote>
  <w:footnote w:id="32">
    <w:p w14:paraId="3B1FA046" w14:textId="46315942" w:rsidR="004C1A3B" w:rsidRPr="00C0156E" w:rsidRDefault="004C1A3B">
      <w:pPr>
        <w:pStyle w:val="Voetnoottekst"/>
      </w:pPr>
      <w:r w:rsidRPr="00B343C9">
        <w:rPr>
          <w:rStyle w:val="Voetnootmarkering"/>
        </w:rPr>
        <w:footnoteRef/>
      </w:r>
      <w:r w:rsidRPr="00B343C9">
        <w:t xml:space="preserve"> </w:t>
      </w:r>
      <w:r w:rsidRPr="00B343C9">
        <w:rPr>
          <w:rFonts w:ascii="Sitka Text" w:eastAsia="Times New Roman" w:hAnsi="Sitka Text" w:cstheme="majorBidi"/>
          <w:color w:val="1D2125"/>
          <w:kern w:val="0"/>
          <w:sz w:val="24"/>
          <w:szCs w:val="24"/>
          <w:lang w:eastAsia="en-GB" w:bidi="th-TH"/>
          <w14:ligatures w14:val="none"/>
        </w:rPr>
        <w:t>Brown (1991)</w:t>
      </w:r>
      <w:r w:rsidR="009E06F0" w:rsidRPr="00B343C9">
        <w:rPr>
          <w:rFonts w:ascii="Sitka Text" w:eastAsia="Times New Roman" w:hAnsi="Sitka Text" w:cstheme="majorBidi"/>
          <w:color w:val="1D2125"/>
          <w:kern w:val="0"/>
          <w:sz w:val="24"/>
          <w:szCs w:val="24"/>
          <w:lang w:eastAsia="en-GB" w:bidi="th-TH"/>
          <w14:ligatures w14:val="none"/>
        </w:rPr>
        <w:t xml:space="preserve">, </w:t>
      </w:r>
      <w:proofErr w:type="spellStart"/>
      <w:r w:rsidR="0016627D">
        <w:rPr>
          <w:rFonts w:ascii="Sitka Text" w:eastAsia="Times New Roman" w:hAnsi="Sitka Text" w:cstheme="majorBidi"/>
          <w:color w:val="1D2125"/>
          <w:kern w:val="0"/>
          <w:sz w:val="24"/>
          <w:szCs w:val="24"/>
          <w:lang w:eastAsia="en-GB" w:bidi="th-TH"/>
          <w14:ligatures w14:val="none"/>
        </w:rPr>
        <w:t>ch.</w:t>
      </w:r>
      <w:proofErr w:type="spellEnd"/>
      <w:r w:rsidR="0016627D">
        <w:rPr>
          <w:rFonts w:ascii="Sitka Text" w:eastAsia="Times New Roman" w:hAnsi="Sitka Text" w:cstheme="majorBidi"/>
          <w:color w:val="1D2125"/>
          <w:kern w:val="0"/>
          <w:sz w:val="24"/>
          <w:szCs w:val="24"/>
          <w:lang w:eastAsia="en-GB" w:bidi="th-TH"/>
          <w14:ligatures w14:val="none"/>
        </w:rPr>
        <w:t xml:space="preserve"> VIII</w:t>
      </w:r>
    </w:p>
  </w:footnote>
  <w:footnote w:id="33">
    <w:p w14:paraId="3A3EA226" w14:textId="02C54113" w:rsidR="00FE105F" w:rsidRPr="00C0156E" w:rsidRDefault="00FE105F">
      <w:pPr>
        <w:pStyle w:val="Voetnoottekst"/>
      </w:pPr>
      <w:r w:rsidRPr="00B343C9">
        <w:rPr>
          <w:rStyle w:val="Voetnootmarkering"/>
        </w:rPr>
        <w:footnoteRef/>
      </w:r>
      <w:r w:rsidRPr="00B343C9">
        <w:t xml:space="preserve"> </w:t>
      </w:r>
      <w:r w:rsidRPr="00B343C9">
        <w:rPr>
          <w:rFonts w:ascii="Sitka Text" w:eastAsia="Times New Roman" w:hAnsi="Sitka Text" w:cstheme="majorBidi"/>
          <w:color w:val="1D2125"/>
          <w:kern w:val="0"/>
          <w:sz w:val="24"/>
          <w:szCs w:val="24"/>
          <w:lang w:eastAsia="en-GB" w:bidi="th-TH"/>
          <w14:ligatures w14:val="none"/>
        </w:rPr>
        <w:t>Brown (1991), p.</w:t>
      </w:r>
      <w:r w:rsidRPr="00620447">
        <w:rPr>
          <w:rFonts w:ascii="Sitka Text" w:eastAsia="Times New Roman" w:hAnsi="Sitka Text" w:cstheme="majorBidi"/>
          <w:color w:val="1D2125"/>
          <w:kern w:val="0"/>
          <w:sz w:val="24"/>
          <w:szCs w:val="24"/>
          <w:lang w:eastAsia="en-GB" w:bidi="th-TH"/>
          <w14:ligatures w14:val="none"/>
        </w:rPr>
        <w:t xml:space="preserve"> </w:t>
      </w:r>
      <w:r w:rsidR="00AF70D1">
        <w:rPr>
          <w:rFonts w:ascii="Sitka Text" w:eastAsia="Times New Roman" w:hAnsi="Sitka Text" w:cstheme="majorBidi"/>
          <w:color w:val="1D2125"/>
          <w:kern w:val="0"/>
          <w:sz w:val="24"/>
          <w:szCs w:val="24"/>
          <w:lang w:eastAsia="en-GB" w:bidi="th-TH"/>
          <w14:ligatures w14:val="none"/>
        </w:rPr>
        <w:t>210-211.</w:t>
      </w:r>
    </w:p>
  </w:footnote>
  <w:footnote w:id="34">
    <w:p w14:paraId="4612F266" w14:textId="7C438483" w:rsidR="00AF70D1" w:rsidRPr="00C0156E" w:rsidRDefault="00AF70D1" w:rsidP="00AF70D1">
      <w:pPr>
        <w:pStyle w:val="Voetnoottekst"/>
      </w:pPr>
      <w:r>
        <w:rPr>
          <w:rStyle w:val="Voetnootmarkering"/>
        </w:rPr>
        <w:footnoteRef/>
      </w:r>
      <w:r>
        <w:t xml:space="preserve"> </w:t>
      </w:r>
      <w:r w:rsidRPr="00B343C9">
        <w:rPr>
          <w:rFonts w:ascii="Sitka Text" w:eastAsia="Times New Roman" w:hAnsi="Sitka Text" w:cstheme="majorBidi"/>
          <w:color w:val="1D2125"/>
          <w:kern w:val="0"/>
          <w:sz w:val="24"/>
          <w:szCs w:val="24"/>
          <w:lang w:eastAsia="en-GB" w:bidi="th-TH"/>
          <w14:ligatures w14:val="none"/>
        </w:rPr>
        <w:t xml:space="preserve">Brown (1991), p. </w:t>
      </w:r>
      <w:r>
        <w:rPr>
          <w:rFonts w:ascii="Sitka Text" w:eastAsia="Times New Roman" w:hAnsi="Sitka Text" w:cstheme="majorBidi"/>
          <w:color w:val="1D2125"/>
          <w:kern w:val="0"/>
          <w:sz w:val="24"/>
          <w:szCs w:val="24"/>
          <w:lang w:eastAsia="en-GB" w:bidi="th-TH"/>
          <w14:ligatures w14:val="none"/>
        </w:rPr>
        <w:t>136.</w:t>
      </w:r>
    </w:p>
  </w:footnote>
  <w:footnote w:id="35">
    <w:p w14:paraId="3EA7A998" w14:textId="2B47D63F" w:rsidR="001D0D95" w:rsidRPr="00EA40F2" w:rsidRDefault="001D0D95">
      <w:pPr>
        <w:pStyle w:val="Voetnoottekst"/>
      </w:pPr>
      <w:r>
        <w:rPr>
          <w:rStyle w:val="Voetnootmarkering"/>
        </w:rPr>
        <w:footnoteRef/>
      </w:r>
      <w:r>
        <w:t xml:space="preserve"> </w:t>
      </w:r>
      <w:r w:rsidRPr="00B343C9">
        <w:rPr>
          <w:rFonts w:ascii="Sitka Text" w:eastAsia="Times New Roman" w:hAnsi="Sitka Text" w:cstheme="majorBidi"/>
          <w:color w:val="1D2125"/>
          <w:kern w:val="0"/>
          <w:sz w:val="24"/>
          <w:szCs w:val="24"/>
          <w:lang w:eastAsia="en-GB" w:bidi="th-TH"/>
          <w14:ligatures w14:val="none"/>
        </w:rPr>
        <w:t xml:space="preserve">Brown (1991), p. </w:t>
      </w:r>
      <w:r>
        <w:rPr>
          <w:rFonts w:ascii="Sitka Text" w:eastAsia="Times New Roman" w:hAnsi="Sitka Text" w:cstheme="majorBidi"/>
          <w:color w:val="1D2125"/>
          <w:kern w:val="0"/>
          <w:sz w:val="24"/>
          <w:szCs w:val="24"/>
          <w:lang w:eastAsia="en-GB" w:bidi="th-TH"/>
          <w14:ligatures w14:val="none"/>
        </w:rPr>
        <w:t>141.</w:t>
      </w:r>
    </w:p>
  </w:footnote>
  <w:footnote w:id="36">
    <w:p w14:paraId="07579F88" w14:textId="739A2788" w:rsidR="00515A43" w:rsidRPr="00C0156E" w:rsidRDefault="00515A43">
      <w:pPr>
        <w:pStyle w:val="Voetnoottekst"/>
        <w:rPr>
          <w:rFonts w:ascii="Sitka Text" w:hAnsi="Sitka Text"/>
          <w:sz w:val="24"/>
          <w:szCs w:val="24"/>
        </w:rPr>
      </w:pPr>
      <w:r w:rsidRPr="00B343C9">
        <w:rPr>
          <w:rStyle w:val="Voetnootmarkering"/>
        </w:rPr>
        <w:footnoteRef/>
      </w:r>
      <w:r w:rsidRPr="00B343C9">
        <w:t xml:space="preserve"> </w:t>
      </w:r>
      <w:r w:rsidRPr="00E71C1C">
        <w:rPr>
          <w:rFonts w:ascii="Sitka Text" w:eastAsia="Times New Roman" w:hAnsi="Sitka Text" w:cstheme="majorBidi"/>
          <w:color w:val="1D2125"/>
          <w:kern w:val="0"/>
          <w:sz w:val="24"/>
          <w:szCs w:val="24"/>
          <w:lang w:eastAsia="en-GB" w:bidi="th-TH"/>
          <w14:ligatures w14:val="none"/>
        </w:rPr>
        <w:t>Harvey (2013)</w:t>
      </w:r>
      <w:r w:rsidR="009E06F0" w:rsidRPr="00E71C1C">
        <w:rPr>
          <w:rFonts w:ascii="Sitka Text" w:eastAsia="Times New Roman" w:hAnsi="Sitka Text" w:cstheme="majorBidi"/>
          <w:color w:val="1D2125"/>
          <w:kern w:val="0"/>
          <w:sz w:val="24"/>
          <w:szCs w:val="24"/>
          <w:lang w:eastAsia="en-GB" w:bidi="th-TH"/>
          <w14:ligatures w14:val="none"/>
        </w:rPr>
        <w:t xml:space="preserve">, p. </w:t>
      </w:r>
      <w:r w:rsidR="00E71C1C">
        <w:rPr>
          <w:rFonts w:ascii="Sitka Text" w:eastAsia="Times New Roman" w:hAnsi="Sitka Text" w:cstheme="majorBidi"/>
          <w:color w:val="1D2125"/>
          <w:kern w:val="0"/>
          <w:sz w:val="24"/>
          <w:szCs w:val="24"/>
          <w:lang w:eastAsia="en-GB" w:bidi="th-TH"/>
          <w14:ligatures w14:val="none"/>
        </w:rPr>
        <w:t>139-140.</w:t>
      </w:r>
    </w:p>
  </w:footnote>
  <w:footnote w:id="37">
    <w:p w14:paraId="67832F90" w14:textId="162E680F" w:rsidR="00AF70D1" w:rsidRPr="00AF70D1" w:rsidRDefault="00AF70D1">
      <w:pPr>
        <w:pStyle w:val="Voetnoottekst"/>
        <w:rPr>
          <w:lang w:val="nl-NL"/>
        </w:rPr>
      </w:pPr>
      <w:r w:rsidRPr="00E71C1C">
        <w:rPr>
          <w:rStyle w:val="Voetnootmarkering"/>
          <w:rFonts w:ascii="Sitka Text" w:hAnsi="Sitka Text"/>
          <w:sz w:val="24"/>
          <w:szCs w:val="24"/>
        </w:rPr>
        <w:footnoteRef/>
      </w:r>
      <w:r w:rsidRPr="00E71C1C">
        <w:rPr>
          <w:rFonts w:ascii="Sitka Text" w:hAnsi="Sitka Text"/>
          <w:sz w:val="24"/>
          <w:szCs w:val="24"/>
        </w:rPr>
        <w:t xml:space="preserve"> Brown (1991), </w:t>
      </w:r>
      <w:proofErr w:type="spellStart"/>
      <w:r w:rsidR="00E71C1C" w:rsidRPr="00E71C1C">
        <w:rPr>
          <w:rFonts w:ascii="Sitka Text" w:hAnsi="Sitka Text"/>
          <w:sz w:val="24"/>
          <w:szCs w:val="24"/>
        </w:rPr>
        <w:t>ch.</w:t>
      </w:r>
      <w:proofErr w:type="spellEnd"/>
      <w:r w:rsidR="00E71C1C" w:rsidRPr="00E71C1C">
        <w:rPr>
          <w:rFonts w:ascii="Sitka Text" w:hAnsi="Sitka Text"/>
          <w:sz w:val="24"/>
          <w:szCs w:val="24"/>
        </w:rPr>
        <w:t xml:space="preserve"> VI</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74806544"/>
      <w:docPartObj>
        <w:docPartGallery w:val="Page Numbers (Top of Page)"/>
        <w:docPartUnique/>
      </w:docPartObj>
    </w:sdtPr>
    <w:sdtContent>
      <w:p w14:paraId="566DF040" w14:textId="1C5EEE7B" w:rsidR="006904AF" w:rsidRPr="00943B0B" w:rsidRDefault="006904AF" w:rsidP="00943B0B">
        <w:pPr>
          <w:spacing w:line="480" w:lineRule="auto"/>
          <w:jc w:val="center"/>
          <w:rPr>
            <w:rFonts w:asciiTheme="majorBidi" w:hAnsiTheme="majorBidi" w:cstheme="majorBidi"/>
            <w:b/>
            <w:bCs/>
            <w:sz w:val="24"/>
            <w:szCs w:val="24"/>
          </w:rPr>
        </w:pPr>
        <w:r w:rsidRPr="00943B0B">
          <w:fldChar w:fldCharType="begin"/>
        </w:r>
        <w:r w:rsidRPr="00943B0B">
          <w:instrText>PAGE   \* MERGEFORMAT</w:instrText>
        </w:r>
        <w:r w:rsidRPr="00943B0B">
          <w:fldChar w:fldCharType="separate"/>
        </w:r>
        <w:r w:rsidRPr="00943B0B">
          <w:t>2</w:t>
        </w:r>
        <w:r w:rsidRPr="00943B0B">
          <w:fldChar w:fldCharType="end"/>
        </w:r>
        <w:r w:rsidR="00943B0B" w:rsidRPr="00943B0B">
          <w:t xml:space="preserve"> - </w:t>
        </w:r>
        <w:r w:rsidR="00943B0B" w:rsidRPr="00943B0B">
          <w:rPr>
            <w:rFonts w:asciiTheme="majorBidi" w:hAnsiTheme="majorBidi" w:cstheme="majorBidi"/>
            <w:sz w:val="24"/>
            <w:szCs w:val="24"/>
          </w:rPr>
          <w:t>S</w:t>
        </w:r>
        <w:r w:rsidR="00943B0B" w:rsidRPr="00943B0B">
          <w:rPr>
            <w:rFonts w:asciiTheme="majorBidi" w:hAnsiTheme="majorBidi" w:cstheme="majorBidi"/>
            <w:sz w:val="16"/>
            <w:szCs w:val="16"/>
          </w:rPr>
          <w:t>uzanne Tempel Student No. 2246080</w:t>
        </w:r>
      </w:p>
    </w:sdtContent>
  </w:sdt>
  <w:p w14:paraId="104599BA" w14:textId="77777777" w:rsidR="006904AF" w:rsidRPr="007F02B3" w:rsidRDefault="006904AF">
    <w:pPr>
      <w:pStyle w:val="Kopteks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660588"/>
    <w:multiLevelType w:val="multilevel"/>
    <w:tmpl w:val="A35C6F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665E48"/>
    <w:multiLevelType w:val="multilevel"/>
    <w:tmpl w:val="983EFD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574727D"/>
    <w:multiLevelType w:val="multilevel"/>
    <w:tmpl w:val="DC9CE0E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7CD6F4F"/>
    <w:multiLevelType w:val="multilevel"/>
    <w:tmpl w:val="D8C44E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8497629"/>
    <w:multiLevelType w:val="multilevel"/>
    <w:tmpl w:val="89108A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AC26DB6"/>
    <w:multiLevelType w:val="multilevel"/>
    <w:tmpl w:val="65F0FE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AF34350"/>
    <w:multiLevelType w:val="hybridMultilevel"/>
    <w:tmpl w:val="1C66F01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B5E551B"/>
    <w:multiLevelType w:val="multilevel"/>
    <w:tmpl w:val="6360E8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0CCD378A"/>
    <w:multiLevelType w:val="multilevel"/>
    <w:tmpl w:val="C6D43C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0DE120F2"/>
    <w:multiLevelType w:val="multilevel"/>
    <w:tmpl w:val="542453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0E7B2FCC"/>
    <w:multiLevelType w:val="multilevel"/>
    <w:tmpl w:val="A9800E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0F236FC3"/>
    <w:multiLevelType w:val="multilevel"/>
    <w:tmpl w:val="A1466D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0FC65A3E"/>
    <w:multiLevelType w:val="multilevel"/>
    <w:tmpl w:val="8DA0BE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3AD191F"/>
    <w:multiLevelType w:val="multilevel"/>
    <w:tmpl w:val="03E013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45B11E2"/>
    <w:multiLevelType w:val="multilevel"/>
    <w:tmpl w:val="5A6412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14CB58E8"/>
    <w:multiLevelType w:val="multilevel"/>
    <w:tmpl w:val="1492A9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15F22A88"/>
    <w:multiLevelType w:val="multilevel"/>
    <w:tmpl w:val="DECE49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16252FD2"/>
    <w:multiLevelType w:val="multilevel"/>
    <w:tmpl w:val="A13C16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17DF7693"/>
    <w:multiLevelType w:val="multilevel"/>
    <w:tmpl w:val="8B108A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182911A9"/>
    <w:multiLevelType w:val="multilevel"/>
    <w:tmpl w:val="576AF8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19046D79"/>
    <w:multiLevelType w:val="multilevel"/>
    <w:tmpl w:val="F0C2FD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1A363060"/>
    <w:multiLevelType w:val="multilevel"/>
    <w:tmpl w:val="154E91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1A41729C"/>
    <w:multiLevelType w:val="multilevel"/>
    <w:tmpl w:val="1D7CA0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1B4E2C76"/>
    <w:multiLevelType w:val="multilevel"/>
    <w:tmpl w:val="E99A5E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1C7743BF"/>
    <w:multiLevelType w:val="multilevel"/>
    <w:tmpl w:val="862E17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1E1A7BB7"/>
    <w:multiLevelType w:val="multilevel"/>
    <w:tmpl w:val="D03076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1F083412"/>
    <w:multiLevelType w:val="multilevel"/>
    <w:tmpl w:val="9650E0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26D50253"/>
    <w:multiLevelType w:val="multilevel"/>
    <w:tmpl w:val="D6C044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27594B2F"/>
    <w:multiLevelType w:val="multilevel"/>
    <w:tmpl w:val="35E63E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27907E65"/>
    <w:multiLevelType w:val="multilevel"/>
    <w:tmpl w:val="6D46AB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29044B48"/>
    <w:multiLevelType w:val="multilevel"/>
    <w:tmpl w:val="874CE5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29C63C2E"/>
    <w:multiLevelType w:val="multilevel"/>
    <w:tmpl w:val="EC283D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2A0548DC"/>
    <w:multiLevelType w:val="multilevel"/>
    <w:tmpl w:val="ADDEA5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2A4F5D85"/>
    <w:multiLevelType w:val="multilevel"/>
    <w:tmpl w:val="FC82C8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2C091621"/>
    <w:multiLevelType w:val="multilevel"/>
    <w:tmpl w:val="545EFE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30BB3D3C"/>
    <w:multiLevelType w:val="multilevel"/>
    <w:tmpl w:val="BFD86F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313B4E6D"/>
    <w:multiLevelType w:val="multilevel"/>
    <w:tmpl w:val="D12E7D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34781E33"/>
    <w:multiLevelType w:val="multilevel"/>
    <w:tmpl w:val="5D9804B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34C105AB"/>
    <w:multiLevelType w:val="multilevel"/>
    <w:tmpl w:val="3020BA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364F2A48"/>
    <w:multiLevelType w:val="multilevel"/>
    <w:tmpl w:val="9D5EA2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373B19ED"/>
    <w:multiLevelType w:val="multilevel"/>
    <w:tmpl w:val="36CCA6F6"/>
    <w:lvl w:ilvl="0">
      <w:start w:val="1"/>
      <w:numFmt w:val="upperLetter"/>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1" w15:restartNumberingAfterBreak="0">
    <w:nsid w:val="38821A7E"/>
    <w:multiLevelType w:val="multilevel"/>
    <w:tmpl w:val="2BBC2C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3AF91E85"/>
    <w:multiLevelType w:val="multilevel"/>
    <w:tmpl w:val="38EC04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3B40346F"/>
    <w:multiLevelType w:val="multilevel"/>
    <w:tmpl w:val="91EED3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3BE16AB5"/>
    <w:multiLevelType w:val="multilevel"/>
    <w:tmpl w:val="CE485E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3CF300EE"/>
    <w:multiLevelType w:val="hybridMultilevel"/>
    <w:tmpl w:val="E09EAA12"/>
    <w:lvl w:ilvl="0" w:tplc="AFE0BCE2">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3DFD438A"/>
    <w:multiLevelType w:val="multilevel"/>
    <w:tmpl w:val="8646C2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7" w15:restartNumberingAfterBreak="0">
    <w:nsid w:val="402D4911"/>
    <w:multiLevelType w:val="hybridMultilevel"/>
    <w:tmpl w:val="CEE6C6F8"/>
    <w:lvl w:ilvl="0" w:tplc="04130015">
      <w:start w:val="1"/>
      <w:numFmt w:val="upperLetter"/>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42D82772"/>
    <w:multiLevelType w:val="multilevel"/>
    <w:tmpl w:val="F8F216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44F6487C"/>
    <w:multiLevelType w:val="multilevel"/>
    <w:tmpl w:val="FE56E2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0" w15:restartNumberingAfterBreak="0">
    <w:nsid w:val="458C456B"/>
    <w:multiLevelType w:val="multilevel"/>
    <w:tmpl w:val="C27EF9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469C1FC2"/>
    <w:multiLevelType w:val="multilevel"/>
    <w:tmpl w:val="FF96C5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46DD4F4E"/>
    <w:multiLevelType w:val="multilevel"/>
    <w:tmpl w:val="3E7A2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48077D28"/>
    <w:multiLevelType w:val="hybridMultilevel"/>
    <w:tmpl w:val="453A1802"/>
    <w:lvl w:ilvl="0" w:tplc="0413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4" w15:restartNumberingAfterBreak="0">
    <w:nsid w:val="486E6C29"/>
    <w:multiLevelType w:val="hybridMultilevel"/>
    <w:tmpl w:val="4BD23BDC"/>
    <w:lvl w:ilvl="0" w:tplc="08090011">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5" w15:restartNumberingAfterBreak="0">
    <w:nsid w:val="48CB5AB0"/>
    <w:multiLevelType w:val="hybridMultilevel"/>
    <w:tmpl w:val="9C4C9AAE"/>
    <w:lvl w:ilvl="0" w:tplc="0413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6" w15:restartNumberingAfterBreak="0">
    <w:nsid w:val="49B55D28"/>
    <w:multiLevelType w:val="multilevel"/>
    <w:tmpl w:val="2BA0E6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7" w15:restartNumberingAfterBreak="0">
    <w:nsid w:val="4A0F6BA4"/>
    <w:multiLevelType w:val="multilevel"/>
    <w:tmpl w:val="A31CD8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8" w15:restartNumberingAfterBreak="0">
    <w:nsid w:val="4A3815D0"/>
    <w:multiLevelType w:val="multilevel"/>
    <w:tmpl w:val="13422D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9" w15:restartNumberingAfterBreak="0">
    <w:nsid w:val="4C3D0348"/>
    <w:multiLevelType w:val="multilevel"/>
    <w:tmpl w:val="28B2B8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0" w15:restartNumberingAfterBreak="0">
    <w:nsid w:val="4DAF67C3"/>
    <w:multiLevelType w:val="multilevel"/>
    <w:tmpl w:val="CC4C1C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1" w15:restartNumberingAfterBreak="0">
    <w:nsid w:val="4F094BF5"/>
    <w:multiLevelType w:val="multilevel"/>
    <w:tmpl w:val="6C4C3C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2" w15:restartNumberingAfterBreak="0">
    <w:nsid w:val="50E40023"/>
    <w:multiLevelType w:val="multilevel"/>
    <w:tmpl w:val="F70872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3" w15:restartNumberingAfterBreak="0">
    <w:nsid w:val="510867CC"/>
    <w:multiLevelType w:val="multilevel"/>
    <w:tmpl w:val="B24CAC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4" w15:restartNumberingAfterBreak="0">
    <w:nsid w:val="56140351"/>
    <w:multiLevelType w:val="multilevel"/>
    <w:tmpl w:val="D20A7A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5" w15:restartNumberingAfterBreak="0">
    <w:nsid w:val="5711774E"/>
    <w:multiLevelType w:val="hybridMultilevel"/>
    <w:tmpl w:val="734CB810"/>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6" w15:restartNumberingAfterBreak="0">
    <w:nsid w:val="57452BF9"/>
    <w:multiLevelType w:val="multilevel"/>
    <w:tmpl w:val="6B9815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7" w15:restartNumberingAfterBreak="0">
    <w:nsid w:val="58730B8E"/>
    <w:multiLevelType w:val="multilevel"/>
    <w:tmpl w:val="0413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68" w15:restartNumberingAfterBreak="0">
    <w:nsid w:val="58CE16EC"/>
    <w:multiLevelType w:val="multilevel"/>
    <w:tmpl w:val="469AED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9" w15:restartNumberingAfterBreak="0">
    <w:nsid w:val="5DE8563C"/>
    <w:multiLevelType w:val="multilevel"/>
    <w:tmpl w:val="0C14B3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0" w15:restartNumberingAfterBreak="0">
    <w:nsid w:val="5EDC58A8"/>
    <w:multiLevelType w:val="multilevel"/>
    <w:tmpl w:val="CA22125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1" w15:restartNumberingAfterBreak="0">
    <w:nsid w:val="5F9A6EA3"/>
    <w:multiLevelType w:val="multilevel"/>
    <w:tmpl w:val="525AC6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2" w15:restartNumberingAfterBreak="0">
    <w:nsid w:val="60FA29AC"/>
    <w:multiLevelType w:val="multilevel"/>
    <w:tmpl w:val="A92C80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3" w15:restartNumberingAfterBreak="0">
    <w:nsid w:val="62977CDC"/>
    <w:multiLevelType w:val="multilevel"/>
    <w:tmpl w:val="0413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74" w15:restartNumberingAfterBreak="0">
    <w:nsid w:val="638704E1"/>
    <w:multiLevelType w:val="multilevel"/>
    <w:tmpl w:val="CD5A6E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5" w15:restartNumberingAfterBreak="0">
    <w:nsid w:val="642944F3"/>
    <w:multiLevelType w:val="hybridMultilevel"/>
    <w:tmpl w:val="E09EAA12"/>
    <w:lvl w:ilvl="0" w:tplc="FFFFFFFF">
      <w:start w:val="1"/>
      <w:numFmt w:val="upperLetter"/>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6" w15:restartNumberingAfterBreak="0">
    <w:nsid w:val="64F01EC5"/>
    <w:multiLevelType w:val="multilevel"/>
    <w:tmpl w:val="47DAE1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7" w15:restartNumberingAfterBreak="0">
    <w:nsid w:val="662A325B"/>
    <w:multiLevelType w:val="multilevel"/>
    <w:tmpl w:val="0413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78" w15:restartNumberingAfterBreak="0">
    <w:nsid w:val="66EC2CF3"/>
    <w:multiLevelType w:val="multilevel"/>
    <w:tmpl w:val="32F67A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9" w15:restartNumberingAfterBreak="0">
    <w:nsid w:val="676E3565"/>
    <w:multiLevelType w:val="multilevel"/>
    <w:tmpl w:val="3BFEEC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0" w15:restartNumberingAfterBreak="0">
    <w:nsid w:val="695B0B51"/>
    <w:multiLevelType w:val="multilevel"/>
    <w:tmpl w:val="8E82BA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1" w15:restartNumberingAfterBreak="0">
    <w:nsid w:val="69AF2E2D"/>
    <w:multiLevelType w:val="hybridMultilevel"/>
    <w:tmpl w:val="15269EB0"/>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2" w15:restartNumberingAfterBreak="0">
    <w:nsid w:val="6BDA659E"/>
    <w:multiLevelType w:val="multilevel"/>
    <w:tmpl w:val="431E6C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3" w15:restartNumberingAfterBreak="0">
    <w:nsid w:val="6C00082A"/>
    <w:multiLevelType w:val="multilevel"/>
    <w:tmpl w:val="E572E8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4" w15:restartNumberingAfterBreak="0">
    <w:nsid w:val="6D291BC3"/>
    <w:multiLevelType w:val="multilevel"/>
    <w:tmpl w:val="98A209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5" w15:restartNumberingAfterBreak="0">
    <w:nsid w:val="6D866E0A"/>
    <w:multiLevelType w:val="hybridMultilevel"/>
    <w:tmpl w:val="A45278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6" w15:restartNumberingAfterBreak="0">
    <w:nsid w:val="6DBE6441"/>
    <w:multiLevelType w:val="multilevel"/>
    <w:tmpl w:val="C8EE0A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7" w15:restartNumberingAfterBreak="0">
    <w:nsid w:val="6EC71278"/>
    <w:multiLevelType w:val="multilevel"/>
    <w:tmpl w:val="4E8E22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8" w15:restartNumberingAfterBreak="0">
    <w:nsid w:val="708201E8"/>
    <w:multiLevelType w:val="multilevel"/>
    <w:tmpl w:val="980E01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9" w15:restartNumberingAfterBreak="0">
    <w:nsid w:val="722F3465"/>
    <w:multiLevelType w:val="multilevel"/>
    <w:tmpl w:val="A0E872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0" w15:restartNumberingAfterBreak="0">
    <w:nsid w:val="72F207A0"/>
    <w:multiLevelType w:val="multilevel"/>
    <w:tmpl w:val="488ED4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1" w15:restartNumberingAfterBreak="0">
    <w:nsid w:val="751F7E87"/>
    <w:multiLevelType w:val="multilevel"/>
    <w:tmpl w:val="904051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2" w15:restartNumberingAfterBreak="0">
    <w:nsid w:val="75DF2CBF"/>
    <w:multiLevelType w:val="multilevel"/>
    <w:tmpl w:val="BE684C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3" w15:restartNumberingAfterBreak="0">
    <w:nsid w:val="763807A3"/>
    <w:multiLevelType w:val="multilevel"/>
    <w:tmpl w:val="595699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4" w15:restartNumberingAfterBreak="0">
    <w:nsid w:val="76E33F7B"/>
    <w:multiLevelType w:val="multilevel"/>
    <w:tmpl w:val="429479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5" w15:restartNumberingAfterBreak="0">
    <w:nsid w:val="76E616BC"/>
    <w:multiLevelType w:val="hybridMultilevel"/>
    <w:tmpl w:val="DACEA6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6" w15:restartNumberingAfterBreak="0">
    <w:nsid w:val="7B582BF9"/>
    <w:multiLevelType w:val="multilevel"/>
    <w:tmpl w:val="575CBE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7" w15:restartNumberingAfterBreak="0">
    <w:nsid w:val="7D6325AE"/>
    <w:multiLevelType w:val="multilevel"/>
    <w:tmpl w:val="908CE9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8" w15:restartNumberingAfterBreak="0">
    <w:nsid w:val="7E3B732A"/>
    <w:multiLevelType w:val="multilevel"/>
    <w:tmpl w:val="BFACA7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80737528">
    <w:abstractNumId w:val="85"/>
  </w:num>
  <w:num w:numId="2" w16cid:durableId="1226915659">
    <w:abstractNumId w:val="81"/>
  </w:num>
  <w:num w:numId="3" w16cid:durableId="577372916">
    <w:abstractNumId w:val="6"/>
  </w:num>
  <w:num w:numId="4" w16cid:durableId="272636738">
    <w:abstractNumId w:val="45"/>
  </w:num>
  <w:num w:numId="5" w16cid:durableId="1510561643">
    <w:abstractNumId w:val="75"/>
  </w:num>
  <w:num w:numId="6" w16cid:durableId="1758598243">
    <w:abstractNumId w:val="11"/>
  </w:num>
  <w:num w:numId="7" w16cid:durableId="1161773891">
    <w:abstractNumId w:val="54"/>
  </w:num>
  <w:num w:numId="8" w16cid:durableId="328868757">
    <w:abstractNumId w:val="9"/>
  </w:num>
  <w:num w:numId="9" w16cid:durableId="478809735">
    <w:abstractNumId w:val="95"/>
  </w:num>
  <w:num w:numId="10" w16cid:durableId="761411618">
    <w:abstractNumId w:val="65"/>
  </w:num>
  <w:num w:numId="11" w16cid:durableId="1897546338">
    <w:abstractNumId w:val="73"/>
  </w:num>
  <w:num w:numId="12" w16cid:durableId="291324911">
    <w:abstractNumId w:val="77"/>
  </w:num>
  <w:num w:numId="13" w16cid:durableId="927543067">
    <w:abstractNumId w:val="67"/>
  </w:num>
  <w:num w:numId="14" w16cid:durableId="1360812128">
    <w:abstractNumId w:val="40"/>
  </w:num>
  <w:num w:numId="15" w16cid:durableId="1237208817">
    <w:abstractNumId w:val="55"/>
  </w:num>
  <w:num w:numId="16" w16cid:durableId="1633444722">
    <w:abstractNumId w:val="53"/>
  </w:num>
  <w:num w:numId="17" w16cid:durableId="965619692">
    <w:abstractNumId w:val="47"/>
  </w:num>
  <w:num w:numId="18" w16cid:durableId="1008217514">
    <w:abstractNumId w:val="88"/>
  </w:num>
  <w:num w:numId="19" w16cid:durableId="325669018">
    <w:abstractNumId w:val="46"/>
  </w:num>
  <w:num w:numId="20" w16cid:durableId="1076394522">
    <w:abstractNumId w:val="80"/>
  </w:num>
  <w:num w:numId="21" w16cid:durableId="1291547969">
    <w:abstractNumId w:val="59"/>
  </w:num>
  <w:num w:numId="22" w16cid:durableId="1864174943">
    <w:abstractNumId w:val="0"/>
  </w:num>
  <w:num w:numId="23" w16cid:durableId="1978489822">
    <w:abstractNumId w:val="16"/>
  </w:num>
  <w:num w:numId="24" w16cid:durableId="2063287417">
    <w:abstractNumId w:val="27"/>
  </w:num>
  <w:num w:numId="25" w16cid:durableId="95946031">
    <w:abstractNumId w:val="23"/>
  </w:num>
  <w:num w:numId="26" w16cid:durableId="1764063980">
    <w:abstractNumId w:val="13"/>
  </w:num>
  <w:num w:numId="27" w16cid:durableId="799806536">
    <w:abstractNumId w:val="89"/>
  </w:num>
  <w:num w:numId="28" w16cid:durableId="102041918">
    <w:abstractNumId w:val="32"/>
  </w:num>
  <w:num w:numId="29" w16cid:durableId="917788232">
    <w:abstractNumId w:val="39"/>
  </w:num>
  <w:num w:numId="30" w16cid:durableId="850685901">
    <w:abstractNumId w:val="63"/>
  </w:num>
  <w:num w:numId="31" w16cid:durableId="1375422703">
    <w:abstractNumId w:val="74"/>
  </w:num>
  <w:num w:numId="32" w16cid:durableId="1898079689">
    <w:abstractNumId w:val="44"/>
  </w:num>
  <w:num w:numId="33" w16cid:durableId="1953436199">
    <w:abstractNumId w:val="5"/>
  </w:num>
  <w:num w:numId="34" w16cid:durableId="1498308280">
    <w:abstractNumId w:val="21"/>
  </w:num>
  <w:num w:numId="35" w16cid:durableId="172767658">
    <w:abstractNumId w:val="90"/>
  </w:num>
  <w:num w:numId="36" w16cid:durableId="122769843">
    <w:abstractNumId w:val="87"/>
  </w:num>
  <w:num w:numId="37" w16cid:durableId="1735162193">
    <w:abstractNumId w:val="91"/>
  </w:num>
  <w:num w:numId="38" w16cid:durableId="18625997">
    <w:abstractNumId w:val="36"/>
  </w:num>
  <w:num w:numId="39" w16cid:durableId="213202761">
    <w:abstractNumId w:val="57"/>
  </w:num>
  <w:num w:numId="40" w16cid:durableId="756710414">
    <w:abstractNumId w:val="19"/>
  </w:num>
  <w:num w:numId="41" w16cid:durableId="743378485">
    <w:abstractNumId w:val="1"/>
  </w:num>
  <w:num w:numId="42" w16cid:durableId="2052220928">
    <w:abstractNumId w:val="48"/>
  </w:num>
  <w:num w:numId="43" w16cid:durableId="911886568">
    <w:abstractNumId w:val="8"/>
  </w:num>
  <w:num w:numId="44" w16cid:durableId="574781528">
    <w:abstractNumId w:val="42"/>
  </w:num>
  <w:num w:numId="45" w16cid:durableId="606277545">
    <w:abstractNumId w:val="29"/>
  </w:num>
  <w:num w:numId="46" w16cid:durableId="1072771064">
    <w:abstractNumId w:val="92"/>
  </w:num>
  <w:num w:numId="47" w16cid:durableId="2027169283">
    <w:abstractNumId w:val="97"/>
  </w:num>
  <w:num w:numId="48" w16cid:durableId="1432774358">
    <w:abstractNumId w:val="96"/>
  </w:num>
  <w:num w:numId="49" w16cid:durableId="928539973">
    <w:abstractNumId w:val="71"/>
  </w:num>
  <w:num w:numId="50" w16cid:durableId="1480002447">
    <w:abstractNumId w:val="52"/>
  </w:num>
  <w:num w:numId="51" w16cid:durableId="1102066335">
    <w:abstractNumId w:val="18"/>
  </w:num>
  <w:num w:numId="52" w16cid:durableId="371079983">
    <w:abstractNumId w:val="30"/>
  </w:num>
  <w:num w:numId="53" w16cid:durableId="400834896">
    <w:abstractNumId w:val="51"/>
  </w:num>
  <w:num w:numId="54" w16cid:durableId="1650473471">
    <w:abstractNumId w:val="58"/>
  </w:num>
  <w:num w:numId="55" w16cid:durableId="1869298634">
    <w:abstractNumId w:val="25"/>
  </w:num>
  <w:num w:numId="56" w16cid:durableId="110250073">
    <w:abstractNumId w:val="83"/>
  </w:num>
  <w:num w:numId="57" w16cid:durableId="1340546386">
    <w:abstractNumId w:val="41"/>
  </w:num>
  <w:num w:numId="58" w16cid:durableId="434905349">
    <w:abstractNumId w:val="4"/>
  </w:num>
  <w:num w:numId="59" w16cid:durableId="1959096840">
    <w:abstractNumId w:val="76"/>
  </w:num>
  <w:num w:numId="60" w16cid:durableId="1142310165">
    <w:abstractNumId w:val="98"/>
  </w:num>
  <w:num w:numId="61" w16cid:durableId="285817332">
    <w:abstractNumId w:val="86"/>
  </w:num>
  <w:num w:numId="62" w16cid:durableId="686954053">
    <w:abstractNumId w:val="37"/>
  </w:num>
  <w:num w:numId="63" w16cid:durableId="1753234025">
    <w:abstractNumId w:val="94"/>
  </w:num>
  <w:num w:numId="64" w16cid:durableId="413094530">
    <w:abstractNumId w:val="12"/>
  </w:num>
  <w:num w:numId="65" w16cid:durableId="20401047">
    <w:abstractNumId w:val="14"/>
  </w:num>
  <w:num w:numId="66" w16cid:durableId="1503355082">
    <w:abstractNumId w:val="28"/>
  </w:num>
  <w:num w:numId="67" w16cid:durableId="1522938539">
    <w:abstractNumId w:val="79"/>
  </w:num>
  <w:num w:numId="68" w16cid:durableId="1168979687">
    <w:abstractNumId w:val="70"/>
  </w:num>
  <w:num w:numId="69" w16cid:durableId="443962915">
    <w:abstractNumId w:val="82"/>
  </w:num>
  <w:num w:numId="70" w16cid:durableId="2069911316">
    <w:abstractNumId w:val="60"/>
  </w:num>
  <w:num w:numId="71" w16cid:durableId="1992714035">
    <w:abstractNumId w:val="69"/>
  </w:num>
  <w:num w:numId="72" w16cid:durableId="683289773">
    <w:abstractNumId w:val="56"/>
  </w:num>
  <w:num w:numId="73" w16cid:durableId="1859731625">
    <w:abstractNumId w:val="22"/>
  </w:num>
  <w:num w:numId="74" w16cid:durableId="1120682468">
    <w:abstractNumId w:val="35"/>
  </w:num>
  <w:num w:numId="75" w16cid:durableId="1595817437">
    <w:abstractNumId w:val="2"/>
  </w:num>
  <w:num w:numId="76" w16cid:durableId="508565240">
    <w:abstractNumId w:val="17"/>
  </w:num>
  <w:num w:numId="77" w16cid:durableId="1455053855">
    <w:abstractNumId w:val="78"/>
  </w:num>
  <w:num w:numId="78" w16cid:durableId="1335646568">
    <w:abstractNumId w:val="61"/>
  </w:num>
  <w:num w:numId="79" w16cid:durableId="1298757893">
    <w:abstractNumId w:val="50"/>
  </w:num>
  <w:num w:numId="80" w16cid:durableId="1574781931">
    <w:abstractNumId w:val="10"/>
  </w:num>
  <w:num w:numId="81" w16cid:durableId="817570304">
    <w:abstractNumId w:val="62"/>
  </w:num>
  <w:num w:numId="82" w16cid:durableId="1334382982">
    <w:abstractNumId w:val="24"/>
  </w:num>
  <w:num w:numId="83" w16cid:durableId="1510019129">
    <w:abstractNumId w:val="3"/>
  </w:num>
  <w:num w:numId="84" w16cid:durableId="1975452190">
    <w:abstractNumId w:val="26"/>
  </w:num>
  <w:num w:numId="85" w16cid:durableId="1064527209">
    <w:abstractNumId w:val="66"/>
  </w:num>
  <w:num w:numId="86" w16cid:durableId="1457479474">
    <w:abstractNumId w:val="31"/>
  </w:num>
  <w:num w:numId="87" w16cid:durableId="517548667">
    <w:abstractNumId w:val="64"/>
  </w:num>
  <w:num w:numId="88" w16cid:durableId="1056589899">
    <w:abstractNumId w:val="93"/>
  </w:num>
  <w:num w:numId="89" w16cid:durableId="913661358">
    <w:abstractNumId w:val="20"/>
  </w:num>
  <w:num w:numId="90" w16cid:durableId="756023663">
    <w:abstractNumId w:val="15"/>
  </w:num>
  <w:num w:numId="91" w16cid:durableId="220559497">
    <w:abstractNumId w:val="34"/>
  </w:num>
  <w:num w:numId="92" w16cid:durableId="65151523">
    <w:abstractNumId w:val="84"/>
  </w:num>
  <w:num w:numId="93" w16cid:durableId="2075661139">
    <w:abstractNumId w:val="49"/>
  </w:num>
  <w:num w:numId="94" w16cid:durableId="1511679637">
    <w:abstractNumId w:val="7"/>
  </w:num>
  <w:num w:numId="95" w16cid:durableId="184829447">
    <w:abstractNumId w:val="38"/>
  </w:num>
  <w:num w:numId="96" w16cid:durableId="585572215">
    <w:abstractNumId w:val="43"/>
  </w:num>
  <w:num w:numId="97" w16cid:durableId="1154762100">
    <w:abstractNumId w:val="68"/>
  </w:num>
  <w:num w:numId="98" w16cid:durableId="1220093411">
    <w:abstractNumId w:val="33"/>
  </w:num>
  <w:num w:numId="99" w16cid:durableId="474880215">
    <w:abstractNumId w:val="7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hyphenationZone w:val="425"/>
  <w:characterSpacingControl w:val="doNotCompress"/>
  <w:footnotePr>
    <w:footnote w:id="-1"/>
    <w:footnote w:id="0"/>
  </w:footnotePr>
  <w:endnotePr>
    <w:endnote w:id="-1"/>
    <w:endnote w:id="0"/>
  </w:endnotePr>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7B60"/>
    <w:rsid w:val="000007EF"/>
    <w:rsid w:val="00001868"/>
    <w:rsid w:val="00002638"/>
    <w:rsid w:val="00002BFB"/>
    <w:rsid w:val="0000323C"/>
    <w:rsid w:val="00003930"/>
    <w:rsid w:val="00003C9B"/>
    <w:rsid w:val="000047AF"/>
    <w:rsid w:val="000048D4"/>
    <w:rsid w:val="0000654D"/>
    <w:rsid w:val="00006C21"/>
    <w:rsid w:val="00011398"/>
    <w:rsid w:val="00012729"/>
    <w:rsid w:val="00012A4E"/>
    <w:rsid w:val="00013E8A"/>
    <w:rsid w:val="000140EA"/>
    <w:rsid w:val="00014E7E"/>
    <w:rsid w:val="0001528A"/>
    <w:rsid w:val="000231D2"/>
    <w:rsid w:val="000264AE"/>
    <w:rsid w:val="00027170"/>
    <w:rsid w:val="00030BEB"/>
    <w:rsid w:val="00031748"/>
    <w:rsid w:val="00033095"/>
    <w:rsid w:val="0003333D"/>
    <w:rsid w:val="0003618D"/>
    <w:rsid w:val="00036A77"/>
    <w:rsid w:val="00036F95"/>
    <w:rsid w:val="0004175B"/>
    <w:rsid w:val="00042524"/>
    <w:rsid w:val="000426EA"/>
    <w:rsid w:val="00044B9B"/>
    <w:rsid w:val="00045B23"/>
    <w:rsid w:val="00045F2F"/>
    <w:rsid w:val="00047B68"/>
    <w:rsid w:val="0005014E"/>
    <w:rsid w:val="00050589"/>
    <w:rsid w:val="00050A75"/>
    <w:rsid w:val="00051052"/>
    <w:rsid w:val="000520DB"/>
    <w:rsid w:val="0005313C"/>
    <w:rsid w:val="00053E91"/>
    <w:rsid w:val="00054151"/>
    <w:rsid w:val="000554C0"/>
    <w:rsid w:val="00056403"/>
    <w:rsid w:val="0005738B"/>
    <w:rsid w:val="00057471"/>
    <w:rsid w:val="000577A3"/>
    <w:rsid w:val="00061CFA"/>
    <w:rsid w:val="00065E3B"/>
    <w:rsid w:val="00071DB2"/>
    <w:rsid w:val="00074022"/>
    <w:rsid w:val="00076329"/>
    <w:rsid w:val="00077C88"/>
    <w:rsid w:val="000825BD"/>
    <w:rsid w:val="00082FA7"/>
    <w:rsid w:val="0008624A"/>
    <w:rsid w:val="0009045F"/>
    <w:rsid w:val="00090B2F"/>
    <w:rsid w:val="00091AB7"/>
    <w:rsid w:val="00091BD5"/>
    <w:rsid w:val="000939AE"/>
    <w:rsid w:val="00097471"/>
    <w:rsid w:val="0009747F"/>
    <w:rsid w:val="00097973"/>
    <w:rsid w:val="000A05D3"/>
    <w:rsid w:val="000A09E6"/>
    <w:rsid w:val="000A15D3"/>
    <w:rsid w:val="000A243B"/>
    <w:rsid w:val="000A3DCF"/>
    <w:rsid w:val="000A49AE"/>
    <w:rsid w:val="000A79DB"/>
    <w:rsid w:val="000B009B"/>
    <w:rsid w:val="000B259C"/>
    <w:rsid w:val="000B3B5F"/>
    <w:rsid w:val="000B3FA9"/>
    <w:rsid w:val="000B4422"/>
    <w:rsid w:val="000B4FBA"/>
    <w:rsid w:val="000B59A0"/>
    <w:rsid w:val="000B6BCE"/>
    <w:rsid w:val="000B7F9A"/>
    <w:rsid w:val="000C299B"/>
    <w:rsid w:val="000C402B"/>
    <w:rsid w:val="000C4C76"/>
    <w:rsid w:val="000C655B"/>
    <w:rsid w:val="000C6720"/>
    <w:rsid w:val="000C7782"/>
    <w:rsid w:val="000C78E9"/>
    <w:rsid w:val="000C7F6E"/>
    <w:rsid w:val="000D0262"/>
    <w:rsid w:val="000D06D1"/>
    <w:rsid w:val="000D0E78"/>
    <w:rsid w:val="000D635D"/>
    <w:rsid w:val="000E00FB"/>
    <w:rsid w:val="000E549D"/>
    <w:rsid w:val="000E62B2"/>
    <w:rsid w:val="000E7329"/>
    <w:rsid w:val="000E7A32"/>
    <w:rsid w:val="000F1A88"/>
    <w:rsid w:val="000F1FE2"/>
    <w:rsid w:val="000F2AF1"/>
    <w:rsid w:val="000F2FCE"/>
    <w:rsid w:val="000F5669"/>
    <w:rsid w:val="000F74E4"/>
    <w:rsid w:val="000F7E3E"/>
    <w:rsid w:val="00101769"/>
    <w:rsid w:val="00101AB0"/>
    <w:rsid w:val="00103B2F"/>
    <w:rsid w:val="00103B36"/>
    <w:rsid w:val="00106EB5"/>
    <w:rsid w:val="0010706B"/>
    <w:rsid w:val="001103B3"/>
    <w:rsid w:val="0011053E"/>
    <w:rsid w:val="00110C0D"/>
    <w:rsid w:val="00111568"/>
    <w:rsid w:val="00112AE3"/>
    <w:rsid w:val="001165DD"/>
    <w:rsid w:val="00116CA4"/>
    <w:rsid w:val="001214D6"/>
    <w:rsid w:val="0012226E"/>
    <w:rsid w:val="00123AA6"/>
    <w:rsid w:val="001266BC"/>
    <w:rsid w:val="00126842"/>
    <w:rsid w:val="00126B86"/>
    <w:rsid w:val="00132DF4"/>
    <w:rsid w:val="00133392"/>
    <w:rsid w:val="00133AA4"/>
    <w:rsid w:val="00134805"/>
    <w:rsid w:val="00134FC0"/>
    <w:rsid w:val="001369C6"/>
    <w:rsid w:val="0014060E"/>
    <w:rsid w:val="0014452B"/>
    <w:rsid w:val="001458CC"/>
    <w:rsid w:val="00145CED"/>
    <w:rsid w:val="00146CCE"/>
    <w:rsid w:val="00151128"/>
    <w:rsid w:val="0015146B"/>
    <w:rsid w:val="0015155B"/>
    <w:rsid w:val="00151636"/>
    <w:rsid w:val="001539B9"/>
    <w:rsid w:val="001569A8"/>
    <w:rsid w:val="001616FC"/>
    <w:rsid w:val="00161ABA"/>
    <w:rsid w:val="00161ECC"/>
    <w:rsid w:val="00162740"/>
    <w:rsid w:val="001636DB"/>
    <w:rsid w:val="00163E2B"/>
    <w:rsid w:val="00164518"/>
    <w:rsid w:val="00164E61"/>
    <w:rsid w:val="0016627D"/>
    <w:rsid w:val="0016679B"/>
    <w:rsid w:val="00170E25"/>
    <w:rsid w:val="00170F57"/>
    <w:rsid w:val="0017182A"/>
    <w:rsid w:val="00171C91"/>
    <w:rsid w:val="00174058"/>
    <w:rsid w:val="0017437C"/>
    <w:rsid w:val="00177723"/>
    <w:rsid w:val="0018069B"/>
    <w:rsid w:val="00180A19"/>
    <w:rsid w:val="00185152"/>
    <w:rsid w:val="00185E8F"/>
    <w:rsid w:val="001875AB"/>
    <w:rsid w:val="00193617"/>
    <w:rsid w:val="00193A3D"/>
    <w:rsid w:val="0019471C"/>
    <w:rsid w:val="00194F2B"/>
    <w:rsid w:val="00195455"/>
    <w:rsid w:val="001968BF"/>
    <w:rsid w:val="00196B49"/>
    <w:rsid w:val="001A07F8"/>
    <w:rsid w:val="001A0E29"/>
    <w:rsid w:val="001A29DC"/>
    <w:rsid w:val="001A498D"/>
    <w:rsid w:val="001A4F0D"/>
    <w:rsid w:val="001A62B4"/>
    <w:rsid w:val="001A6914"/>
    <w:rsid w:val="001A7478"/>
    <w:rsid w:val="001A76D8"/>
    <w:rsid w:val="001A7DE2"/>
    <w:rsid w:val="001A7EEB"/>
    <w:rsid w:val="001B5B59"/>
    <w:rsid w:val="001B7128"/>
    <w:rsid w:val="001C32FB"/>
    <w:rsid w:val="001C3BB0"/>
    <w:rsid w:val="001C3F35"/>
    <w:rsid w:val="001C4080"/>
    <w:rsid w:val="001C7B35"/>
    <w:rsid w:val="001D0CB8"/>
    <w:rsid w:val="001D0CC7"/>
    <w:rsid w:val="001D0D95"/>
    <w:rsid w:val="001D1331"/>
    <w:rsid w:val="001D2B52"/>
    <w:rsid w:val="001D2EAE"/>
    <w:rsid w:val="001D55FD"/>
    <w:rsid w:val="001D71F9"/>
    <w:rsid w:val="001E10D1"/>
    <w:rsid w:val="001E144B"/>
    <w:rsid w:val="001E2AF6"/>
    <w:rsid w:val="001E3196"/>
    <w:rsid w:val="001E3F73"/>
    <w:rsid w:val="001E52B5"/>
    <w:rsid w:val="001E5ED2"/>
    <w:rsid w:val="001E6A02"/>
    <w:rsid w:val="001E79BE"/>
    <w:rsid w:val="001F0F51"/>
    <w:rsid w:val="001F1A5D"/>
    <w:rsid w:val="001F31DF"/>
    <w:rsid w:val="001F3B1B"/>
    <w:rsid w:val="001F5D6A"/>
    <w:rsid w:val="00200CF4"/>
    <w:rsid w:val="002023E8"/>
    <w:rsid w:val="00203AF9"/>
    <w:rsid w:val="00205D5E"/>
    <w:rsid w:val="002106B8"/>
    <w:rsid w:val="00210F43"/>
    <w:rsid w:val="002119B9"/>
    <w:rsid w:val="00211F07"/>
    <w:rsid w:val="00212C1C"/>
    <w:rsid w:val="00215AEC"/>
    <w:rsid w:val="00216D45"/>
    <w:rsid w:val="00216D6B"/>
    <w:rsid w:val="00220E69"/>
    <w:rsid w:val="002211F1"/>
    <w:rsid w:val="002232DE"/>
    <w:rsid w:val="00223A85"/>
    <w:rsid w:val="0022401F"/>
    <w:rsid w:val="002240B0"/>
    <w:rsid w:val="00224DEF"/>
    <w:rsid w:val="0022667A"/>
    <w:rsid w:val="00230779"/>
    <w:rsid w:val="00231C4C"/>
    <w:rsid w:val="0023297A"/>
    <w:rsid w:val="002338D6"/>
    <w:rsid w:val="00233C95"/>
    <w:rsid w:val="00233F61"/>
    <w:rsid w:val="002356DC"/>
    <w:rsid w:val="00236736"/>
    <w:rsid w:val="00236B08"/>
    <w:rsid w:val="00240261"/>
    <w:rsid w:val="00241513"/>
    <w:rsid w:val="002416E1"/>
    <w:rsid w:val="00242710"/>
    <w:rsid w:val="002438A8"/>
    <w:rsid w:val="00244207"/>
    <w:rsid w:val="00246BA8"/>
    <w:rsid w:val="00250E76"/>
    <w:rsid w:val="0025100C"/>
    <w:rsid w:val="0025213E"/>
    <w:rsid w:val="00252D0D"/>
    <w:rsid w:val="00253971"/>
    <w:rsid w:val="002550D9"/>
    <w:rsid w:val="002551FC"/>
    <w:rsid w:val="0025576F"/>
    <w:rsid w:val="002568C1"/>
    <w:rsid w:val="002603A7"/>
    <w:rsid w:val="00260BE4"/>
    <w:rsid w:val="00260C78"/>
    <w:rsid w:val="00261977"/>
    <w:rsid w:val="00266900"/>
    <w:rsid w:val="00271202"/>
    <w:rsid w:val="0027120B"/>
    <w:rsid w:val="00272231"/>
    <w:rsid w:val="002735F1"/>
    <w:rsid w:val="002736F6"/>
    <w:rsid w:val="002740D9"/>
    <w:rsid w:val="002767B8"/>
    <w:rsid w:val="00281226"/>
    <w:rsid w:val="00281269"/>
    <w:rsid w:val="00281AAD"/>
    <w:rsid w:val="0028287B"/>
    <w:rsid w:val="002837A8"/>
    <w:rsid w:val="00284316"/>
    <w:rsid w:val="002848F7"/>
    <w:rsid w:val="002869AC"/>
    <w:rsid w:val="002871A7"/>
    <w:rsid w:val="002877C0"/>
    <w:rsid w:val="0029218A"/>
    <w:rsid w:val="002925CA"/>
    <w:rsid w:val="00294E7D"/>
    <w:rsid w:val="002964C0"/>
    <w:rsid w:val="00296FFA"/>
    <w:rsid w:val="00297EB8"/>
    <w:rsid w:val="002A367D"/>
    <w:rsid w:val="002A5274"/>
    <w:rsid w:val="002A63D7"/>
    <w:rsid w:val="002A7B96"/>
    <w:rsid w:val="002B073D"/>
    <w:rsid w:val="002B1045"/>
    <w:rsid w:val="002B44A2"/>
    <w:rsid w:val="002B4D4F"/>
    <w:rsid w:val="002B6437"/>
    <w:rsid w:val="002B68F7"/>
    <w:rsid w:val="002B7959"/>
    <w:rsid w:val="002C068A"/>
    <w:rsid w:val="002C0FD4"/>
    <w:rsid w:val="002C4C5F"/>
    <w:rsid w:val="002C4CB3"/>
    <w:rsid w:val="002C5367"/>
    <w:rsid w:val="002C6F4E"/>
    <w:rsid w:val="002C726F"/>
    <w:rsid w:val="002D009A"/>
    <w:rsid w:val="002D14D9"/>
    <w:rsid w:val="002D20C0"/>
    <w:rsid w:val="002D2269"/>
    <w:rsid w:val="002D3E2C"/>
    <w:rsid w:val="002D7407"/>
    <w:rsid w:val="002E1F3D"/>
    <w:rsid w:val="002E2E1D"/>
    <w:rsid w:val="002E403D"/>
    <w:rsid w:val="002E4A5F"/>
    <w:rsid w:val="002E581A"/>
    <w:rsid w:val="002E5FB1"/>
    <w:rsid w:val="002E60BD"/>
    <w:rsid w:val="002E6870"/>
    <w:rsid w:val="002E69D4"/>
    <w:rsid w:val="002F10A8"/>
    <w:rsid w:val="002F2FC4"/>
    <w:rsid w:val="002F437A"/>
    <w:rsid w:val="002F4F36"/>
    <w:rsid w:val="002F5123"/>
    <w:rsid w:val="002F583A"/>
    <w:rsid w:val="002F5AA9"/>
    <w:rsid w:val="002F7FDA"/>
    <w:rsid w:val="003015F1"/>
    <w:rsid w:val="00303C29"/>
    <w:rsid w:val="00305889"/>
    <w:rsid w:val="00307085"/>
    <w:rsid w:val="0031124E"/>
    <w:rsid w:val="003115AF"/>
    <w:rsid w:val="00311E13"/>
    <w:rsid w:val="0031201D"/>
    <w:rsid w:val="00312979"/>
    <w:rsid w:val="0031306F"/>
    <w:rsid w:val="0031587B"/>
    <w:rsid w:val="00315C90"/>
    <w:rsid w:val="00317137"/>
    <w:rsid w:val="003173D3"/>
    <w:rsid w:val="00321FF4"/>
    <w:rsid w:val="00322C68"/>
    <w:rsid w:val="00322C86"/>
    <w:rsid w:val="00323779"/>
    <w:rsid w:val="00323E79"/>
    <w:rsid w:val="00324513"/>
    <w:rsid w:val="0032456F"/>
    <w:rsid w:val="00324B80"/>
    <w:rsid w:val="003303E8"/>
    <w:rsid w:val="00331018"/>
    <w:rsid w:val="003312DB"/>
    <w:rsid w:val="00331739"/>
    <w:rsid w:val="00333357"/>
    <w:rsid w:val="003351F9"/>
    <w:rsid w:val="003358EB"/>
    <w:rsid w:val="00336605"/>
    <w:rsid w:val="003377C4"/>
    <w:rsid w:val="0034026F"/>
    <w:rsid w:val="0034269B"/>
    <w:rsid w:val="003437F0"/>
    <w:rsid w:val="0034484A"/>
    <w:rsid w:val="00347EE7"/>
    <w:rsid w:val="00350236"/>
    <w:rsid w:val="003511FA"/>
    <w:rsid w:val="0035201D"/>
    <w:rsid w:val="003542D3"/>
    <w:rsid w:val="00354DAA"/>
    <w:rsid w:val="003565C0"/>
    <w:rsid w:val="00356C2B"/>
    <w:rsid w:val="00361F6A"/>
    <w:rsid w:val="00362849"/>
    <w:rsid w:val="00364483"/>
    <w:rsid w:val="003654FD"/>
    <w:rsid w:val="003663FD"/>
    <w:rsid w:val="00370EA7"/>
    <w:rsid w:val="003726DB"/>
    <w:rsid w:val="00372F7F"/>
    <w:rsid w:val="0037349A"/>
    <w:rsid w:val="00377C77"/>
    <w:rsid w:val="003831A3"/>
    <w:rsid w:val="00384361"/>
    <w:rsid w:val="00384772"/>
    <w:rsid w:val="00384C62"/>
    <w:rsid w:val="0038527D"/>
    <w:rsid w:val="00385E40"/>
    <w:rsid w:val="00385ECA"/>
    <w:rsid w:val="0038711E"/>
    <w:rsid w:val="0038714E"/>
    <w:rsid w:val="00390DF2"/>
    <w:rsid w:val="00391A11"/>
    <w:rsid w:val="00391DA5"/>
    <w:rsid w:val="003926FE"/>
    <w:rsid w:val="00393983"/>
    <w:rsid w:val="00394D91"/>
    <w:rsid w:val="003954CE"/>
    <w:rsid w:val="00395E24"/>
    <w:rsid w:val="00396D4E"/>
    <w:rsid w:val="00396EBB"/>
    <w:rsid w:val="003A0816"/>
    <w:rsid w:val="003A16CD"/>
    <w:rsid w:val="003A2648"/>
    <w:rsid w:val="003A56A3"/>
    <w:rsid w:val="003A648B"/>
    <w:rsid w:val="003B0B9A"/>
    <w:rsid w:val="003B1807"/>
    <w:rsid w:val="003B1F38"/>
    <w:rsid w:val="003B6600"/>
    <w:rsid w:val="003B6772"/>
    <w:rsid w:val="003B6F46"/>
    <w:rsid w:val="003C0A77"/>
    <w:rsid w:val="003C1A55"/>
    <w:rsid w:val="003C1C49"/>
    <w:rsid w:val="003C32AF"/>
    <w:rsid w:val="003C5D8C"/>
    <w:rsid w:val="003C715C"/>
    <w:rsid w:val="003D045B"/>
    <w:rsid w:val="003D18EE"/>
    <w:rsid w:val="003D299C"/>
    <w:rsid w:val="003D3980"/>
    <w:rsid w:val="003D3C49"/>
    <w:rsid w:val="003D6C5A"/>
    <w:rsid w:val="003D7E2E"/>
    <w:rsid w:val="003E0BCE"/>
    <w:rsid w:val="003E11BA"/>
    <w:rsid w:val="003E180F"/>
    <w:rsid w:val="003E2AB0"/>
    <w:rsid w:val="003E3785"/>
    <w:rsid w:val="003E4062"/>
    <w:rsid w:val="003F0AE2"/>
    <w:rsid w:val="003F106D"/>
    <w:rsid w:val="003F2D3C"/>
    <w:rsid w:val="003F366C"/>
    <w:rsid w:val="003F39FC"/>
    <w:rsid w:val="003F5136"/>
    <w:rsid w:val="003F578D"/>
    <w:rsid w:val="003F6C88"/>
    <w:rsid w:val="003F7D1B"/>
    <w:rsid w:val="00400972"/>
    <w:rsid w:val="00401360"/>
    <w:rsid w:val="0040180A"/>
    <w:rsid w:val="00401D01"/>
    <w:rsid w:val="00402D89"/>
    <w:rsid w:val="00402E0F"/>
    <w:rsid w:val="004064F7"/>
    <w:rsid w:val="00412308"/>
    <w:rsid w:val="00412633"/>
    <w:rsid w:val="004141CF"/>
    <w:rsid w:val="004159DC"/>
    <w:rsid w:val="004165AE"/>
    <w:rsid w:val="004169EC"/>
    <w:rsid w:val="00417D1D"/>
    <w:rsid w:val="00417D6D"/>
    <w:rsid w:val="004207E6"/>
    <w:rsid w:val="00420812"/>
    <w:rsid w:val="00421C0E"/>
    <w:rsid w:val="00422F9A"/>
    <w:rsid w:val="0042395C"/>
    <w:rsid w:val="00424D83"/>
    <w:rsid w:val="004268E6"/>
    <w:rsid w:val="00426D29"/>
    <w:rsid w:val="004270D1"/>
    <w:rsid w:val="0043188C"/>
    <w:rsid w:val="00431AEB"/>
    <w:rsid w:val="00433940"/>
    <w:rsid w:val="00434C89"/>
    <w:rsid w:val="0043581E"/>
    <w:rsid w:val="0044087D"/>
    <w:rsid w:val="00442B37"/>
    <w:rsid w:val="00446060"/>
    <w:rsid w:val="00446D59"/>
    <w:rsid w:val="00451708"/>
    <w:rsid w:val="00452385"/>
    <w:rsid w:val="00452D32"/>
    <w:rsid w:val="00452DFA"/>
    <w:rsid w:val="0045384B"/>
    <w:rsid w:val="004542B1"/>
    <w:rsid w:val="00454D03"/>
    <w:rsid w:val="00456E43"/>
    <w:rsid w:val="004605CE"/>
    <w:rsid w:val="00460D1C"/>
    <w:rsid w:val="00461326"/>
    <w:rsid w:val="00462AEF"/>
    <w:rsid w:val="00463B82"/>
    <w:rsid w:val="00464621"/>
    <w:rsid w:val="00464E68"/>
    <w:rsid w:val="00467DC4"/>
    <w:rsid w:val="0047070A"/>
    <w:rsid w:val="00471897"/>
    <w:rsid w:val="00472B02"/>
    <w:rsid w:val="004750E8"/>
    <w:rsid w:val="004772B2"/>
    <w:rsid w:val="004807C6"/>
    <w:rsid w:val="004808A2"/>
    <w:rsid w:val="00481030"/>
    <w:rsid w:val="00481A89"/>
    <w:rsid w:val="00484C02"/>
    <w:rsid w:val="0048559A"/>
    <w:rsid w:val="00485F2B"/>
    <w:rsid w:val="004860DD"/>
    <w:rsid w:val="00487822"/>
    <w:rsid w:val="0049028E"/>
    <w:rsid w:val="00492521"/>
    <w:rsid w:val="004926B6"/>
    <w:rsid w:val="00493F0C"/>
    <w:rsid w:val="0049441D"/>
    <w:rsid w:val="00497ADF"/>
    <w:rsid w:val="004A5E24"/>
    <w:rsid w:val="004B1A66"/>
    <w:rsid w:val="004B1F32"/>
    <w:rsid w:val="004B2206"/>
    <w:rsid w:val="004B402E"/>
    <w:rsid w:val="004B5AB4"/>
    <w:rsid w:val="004B641A"/>
    <w:rsid w:val="004C063A"/>
    <w:rsid w:val="004C08D3"/>
    <w:rsid w:val="004C1514"/>
    <w:rsid w:val="004C16C5"/>
    <w:rsid w:val="004C1A3B"/>
    <w:rsid w:val="004C3EC4"/>
    <w:rsid w:val="004C4CA3"/>
    <w:rsid w:val="004C575A"/>
    <w:rsid w:val="004C58A1"/>
    <w:rsid w:val="004C6315"/>
    <w:rsid w:val="004D07E1"/>
    <w:rsid w:val="004D1C8F"/>
    <w:rsid w:val="004D466E"/>
    <w:rsid w:val="004D4CCF"/>
    <w:rsid w:val="004D6B2B"/>
    <w:rsid w:val="004D6DF5"/>
    <w:rsid w:val="004D795B"/>
    <w:rsid w:val="004E1294"/>
    <w:rsid w:val="004E47D7"/>
    <w:rsid w:val="004E4C69"/>
    <w:rsid w:val="004E5ADA"/>
    <w:rsid w:val="004F5976"/>
    <w:rsid w:val="00500558"/>
    <w:rsid w:val="00500BAC"/>
    <w:rsid w:val="005010B2"/>
    <w:rsid w:val="005028C4"/>
    <w:rsid w:val="00504C06"/>
    <w:rsid w:val="00505D5D"/>
    <w:rsid w:val="00513AA8"/>
    <w:rsid w:val="00514A88"/>
    <w:rsid w:val="00515A43"/>
    <w:rsid w:val="00516200"/>
    <w:rsid w:val="00516AC1"/>
    <w:rsid w:val="00520FA6"/>
    <w:rsid w:val="005247C2"/>
    <w:rsid w:val="00525D4E"/>
    <w:rsid w:val="0053087F"/>
    <w:rsid w:val="0053195C"/>
    <w:rsid w:val="005319F5"/>
    <w:rsid w:val="00531C14"/>
    <w:rsid w:val="0053218C"/>
    <w:rsid w:val="00532564"/>
    <w:rsid w:val="005410A3"/>
    <w:rsid w:val="00542E82"/>
    <w:rsid w:val="00543D79"/>
    <w:rsid w:val="0054614B"/>
    <w:rsid w:val="005469B9"/>
    <w:rsid w:val="0054726B"/>
    <w:rsid w:val="00547462"/>
    <w:rsid w:val="0054748E"/>
    <w:rsid w:val="005502C6"/>
    <w:rsid w:val="00550C60"/>
    <w:rsid w:val="0055134E"/>
    <w:rsid w:val="00554F22"/>
    <w:rsid w:val="00557000"/>
    <w:rsid w:val="00557092"/>
    <w:rsid w:val="00557B77"/>
    <w:rsid w:val="00560339"/>
    <w:rsid w:val="00560D45"/>
    <w:rsid w:val="0056311E"/>
    <w:rsid w:val="005636F4"/>
    <w:rsid w:val="0056561C"/>
    <w:rsid w:val="00570186"/>
    <w:rsid w:val="00571F29"/>
    <w:rsid w:val="0057277A"/>
    <w:rsid w:val="0057366F"/>
    <w:rsid w:val="005746B7"/>
    <w:rsid w:val="00574D31"/>
    <w:rsid w:val="00575CA4"/>
    <w:rsid w:val="00580711"/>
    <w:rsid w:val="005812D7"/>
    <w:rsid w:val="00581E78"/>
    <w:rsid w:val="005820E7"/>
    <w:rsid w:val="00583DA2"/>
    <w:rsid w:val="00586DF7"/>
    <w:rsid w:val="0058713F"/>
    <w:rsid w:val="00590997"/>
    <w:rsid w:val="005919B4"/>
    <w:rsid w:val="00592D86"/>
    <w:rsid w:val="00592FAF"/>
    <w:rsid w:val="00594018"/>
    <w:rsid w:val="00594CBC"/>
    <w:rsid w:val="00595C94"/>
    <w:rsid w:val="0059715B"/>
    <w:rsid w:val="00597245"/>
    <w:rsid w:val="005A098A"/>
    <w:rsid w:val="005A0F8E"/>
    <w:rsid w:val="005A2280"/>
    <w:rsid w:val="005A4205"/>
    <w:rsid w:val="005A47D5"/>
    <w:rsid w:val="005A4C76"/>
    <w:rsid w:val="005A4F9C"/>
    <w:rsid w:val="005A60BB"/>
    <w:rsid w:val="005A68D4"/>
    <w:rsid w:val="005A7513"/>
    <w:rsid w:val="005B145A"/>
    <w:rsid w:val="005B2932"/>
    <w:rsid w:val="005B3D64"/>
    <w:rsid w:val="005B3E50"/>
    <w:rsid w:val="005B535F"/>
    <w:rsid w:val="005C090E"/>
    <w:rsid w:val="005C4CC5"/>
    <w:rsid w:val="005D1110"/>
    <w:rsid w:val="005D18FA"/>
    <w:rsid w:val="005D1BDE"/>
    <w:rsid w:val="005D2109"/>
    <w:rsid w:val="005D35C5"/>
    <w:rsid w:val="005D4A50"/>
    <w:rsid w:val="005D6475"/>
    <w:rsid w:val="005D731D"/>
    <w:rsid w:val="005E1E31"/>
    <w:rsid w:val="005E2297"/>
    <w:rsid w:val="005E2C1A"/>
    <w:rsid w:val="005E3CC5"/>
    <w:rsid w:val="005E43C4"/>
    <w:rsid w:val="005E4B38"/>
    <w:rsid w:val="005E511B"/>
    <w:rsid w:val="005E512D"/>
    <w:rsid w:val="005E546B"/>
    <w:rsid w:val="005E62AE"/>
    <w:rsid w:val="005E6DA3"/>
    <w:rsid w:val="005F010A"/>
    <w:rsid w:val="00602C5F"/>
    <w:rsid w:val="0060334C"/>
    <w:rsid w:val="00604BCB"/>
    <w:rsid w:val="0060579E"/>
    <w:rsid w:val="00606711"/>
    <w:rsid w:val="00610879"/>
    <w:rsid w:val="006132B7"/>
    <w:rsid w:val="00615199"/>
    <w:rsid w:val="00620447"/>
    <w:rsid w:val="00620464"/>
    <w:rsid w:val="00620E72"/>
    <w:rsid w:val="006215EC"/>
    <w:rsid w:val="00622267"/>
    <w:rsid w:val="00622782"/>
    <w:rsid w:val="006242F0"/>
    <w:rsid w:val="006261A5"/>
    <w:rsid w:val="00626579"/>
    <w:rsid w:val="00626610"/>
    <w:rsid w:val="00630569"/>
    <w:rsid w:val="00630657"/>
    <w:rsid w:val="0063263A"/>
    <w:rsid w:val="006326F0"/>
    <w:rsid w:val="00632A27"/>
    <w:rsid w:val="00633E24"/>
    <w:rsid w:val="00636CF0"/>
    <w:rsid w:val="00641206"/>
    <w:rsid w:val="00642262"/>
    <w:rsid w:val="006429A9"/>
    <w:rsid w:val="00643B1D"/>
    <w:rsid w:val="00643E2E"/>
    <w:rsid w:val="0064625E"/>
    <w:rsid w:val="00650476"/>
    <w:rsid w:val="00651FF0"/>
    <w:rsid w:val="00652614"/>
    <w:rsid w:val="00654A1D"/>
    <w:rsid w:val="006566DA"/>
    <w:rsid w:val="00663953"/>
    <w:rsid w:val="00671192"/>
    <w:rsid w:val="006712A4"/>
    <w:rsid w:val="00671477"/>
    <w:rsid w:val="00671B7B"/>
    <w:rsid w:val="0067240B"/>
    <w:rsid w:val="006736BF"/>
    <w:rsid w:val="00674DCE"/>
    <w:rsid w:val="006805F9"/>
    <w:rsid w:val="006823AA"/>
    <w:rsid w:val="006860E2"/>
    <w:rsid w:val="00687ED0"/>
    <w:rsid w:val="006904AF"/>
    <w:rsid w:val="00693815"/>
    <w:rsid w:val="00697528"/>
    <w:rsid w:val="00697877"/>
    <w:rsid w:val="00697B6D"/>
    <w:rsid w:val="006A0588"/>
    <w:rsid w:val="006A0AA7"/>
    <w:rsid w:val="006A0EED"/>
    <w:rsid w:val="006A17DD"/>
    <w:rsid w:val="006A18D2"/>
    <w:rsid w:val="006A5796"/>
    <w:rsid w:val="006A6EA7"/>
    <w:rsid w:val="006A7866"/>
    <w:rsid w:val="006B193B"/>
    <w:rsid w:val="006B2BD3"/>
    <w:rsid w:val="006B4893"/>
    <w:rsid w:val="006B56E0"/>
    <w:rsid w:val="006B5DFF"/>
    <w:rsid w:val="006B618B"/>
    <w:rsid w:val="006C077B"/>
    <w:rsid w:val="006C251D"/>
    <w:rsid w:val="006C5D8F"/>
    <w:rsid w:val="006C6704"/>
    <w:rsid w:val="006D1385"/>
    <w:rsid w:val="006D15E8"/>
    <w:rsid w:val="006D32C7"/>
    <w:rsid w:val="006D3BEC"/>
    <w:rsid w:val="006D4FB6"/>
    <w:rsid w:val="006D64F4"/>
    <w:rsid w:val="006E0595"/>
    <w:rsid w:val="006E0C15"/>
    <w:rsid w:val="006E1830"/>
    <w:rsid w:val="006E1E90"/>
    <w:rsid w:val="006E21D9"/>
    <w:rsid w:val="006E6117"/>
    <w:rsid w:val="006E76D1"/>
    <w:rsid w:val="006F0486"/>
    <w:rsid w:val="006F0ED4"/>
    <w:rsid w:val="006F119A"/>
    <w:rsid w:val="006F37CF"/>
    <w:rsid w:val="006F586F"/>
    <w:rsid w:val="006F594D"/>
    <w:rsid w:val="006F63DE"/>
    <w:rsid w:val="006F67FA"/>
    <w:rsid w:val="006F6ADA"/>
    <w:rsid w:val="006F7E98"/>
    <w:rsid w:val="007003DB"/>
    <w:rsid w:val="00700459"/>
    <w:rsid w:val="00700484"/>
    <w:rsid w:val="00700740"/>
    <w:rsid w:val="0070075A"/>
    <w:rsid w:val="00702910"/>
    <w:rsid w:val="00702D1F"/>
    <w:rsid w:val="007044F9"/>
    <w:rsid w:val="00704AE3"/>
    <w:rsid w:val="007050DB"/>
    <w:rsid w:val="00705724"/>
    <w:rsid w:val="007074D5"/>
    <w:rsid w:val="00707D37"/>
    <w:rsid w:val="007100FD"/>
    <w:rsid w:val="007106B1"/>
    <w:rsid w:val="00710D93"/>
    <w:rsid w:val="007110CC"/>
    <w:rsid w:val="00712EB8"/>
    <w:rsid w:val="00715CDD"/>
    <w:rsid w:val="00716031"/>
    <w:rsid w:val="0072147B"/>
    <w:rsid w:val="007217F2"/>
    <w:rsid w:val="007238AB"/>
    <w:rsid w:val="00723E6E"/>
    <w:rsid w:val="00724049"/>
    <w:rsid w:val="00725184"/>
    <w:rsid w:val="00731521"/>
    <w:rsid w:val="007318AD"/>
    <w:rsid w:val="00731CD6"/>
    <w:rsid w:val="0073205F"/>
    <w:rsid w:val="00732239"/>
    <w:rsid w:val="007323C5"/>
    <w:rsid w:val="0073460C"/>
    <w:rsid w:val="007363BB"/>
    <w:rsid w:val="007367E4"/>
    <w:rsid w:val="00737A96"/>
    <w:rsid w:val="0074104E"/>
    <w:rsid w:val="00741210"/>
    <w:rsid w:val="00741D87"/>
    <w:rsid w:val="00743AF4"/>
    <w:rsid w:val="0074450C"/>
    <w:rsid w:val="00745669"/>
    <w:rsid w:val="00746DC2"/>
    <w:rsid w:val="007479AB"/>
    <w:rsid w:val="00750144"/>
    <w:rsid w:val="00750CF2"/>
    <w:rsid w:val="00751532"/>
    <w:rsid w:val="00753032"/>
    <w:rsid w:val="00753554"/>
    <w:rsid w:val="007535B8"/>
    <w:rsid w:val="007539D2"/>
    <w:rsid w:val="00753BDA"/>
    <w:rsid w:val="00755549"/>
    <w:rsid w:val="00755A48"/>
    <w:rsid w:val="0076081E"/>
    <w:rsid w:val="00762691"/>
    <w:rsid w:val="007627FD"/>
    <w:rsid w:val="00763AFB"/>
    <w:rsid w:val="00764A4F"/>
    <w:rsid w:val="00764ACF"/>
    <w:rsid w:val="007676BF"/>
    <w:rsid w:val="0077142C"/>
    <w:rsid w:val="00771A9E"/>
    <w:rsid w:val="00774DDF"/>
    <w:rsid w:val="007759E8"/>
    <w:rsid w:val="00775EF5"/>
    <w:rsid w:val="00780767"/>
    <w:rsid w:val="007810E8"/>
    <w:rsid w:val="00782168"/>
    <w:rsid w:val="0078216C"/>
    <w:rsid w:val="00782758"/>
    <w:rsid w:val="007830EE"/>
    <w:rsid w:val="007840DA"/>
    <w:rsid w:val="00785838"/>
    <w:rsid w:val="00785BA5"/>
    <w:rsid w:val="007901D2"/>
    <w:rsid w:val="00790B7D"/>
    <w:rsid w:val="00790B96"/>
    <w:rsid w:val="00792E5B"/>
    <w:rsid w:val="007936B8"/>
    <w:rsid w:val="007939FA"/>
    <w:rsid w:val="00795C6E"/>
    <w:rsid w:val="0079744D"/>
    <w:rsid w:val="007A1892"/>
    <w:rsid w:val="007A19A5"/>
    <w:rsid w:val="007A1FC4"/>
    <w:rsid w:val="007A3468"/>
    <w:rsid w:val="007A3833"/>
    <w:rsid w:val="007A5901"/>
    <w:rsid w:val="007B0A7D"/>
    <w:rsid w:val="007B3EF9"/>
    <w:rsid w:val="007B5172"/>
    <w:rsid w:val="007B53B5"/>
    <w:rsid w:val="007B5500"/>
    <w:rsid w:val="007B57AA"/>
    <w:rsid w:val="007B6AE2"/>
    <w:rsid w:val="007B76A1"/>
    <w:rsid w:val="007C024D"/>
    <w:rsid w:val="007C0EB1"/>
    <w:rsid w:val="007C228D"/>
    <w:rsid w:val="007C3EAA"/>
    <w:rsid w:val="007C4F0B"/>
    <w:rsid w:val="007C4F3F"/>
    <w:rsid w:val="007C5171"/>
    <w:rsid w:val="007D074C"/>
    <w:rsid w:val="007D1952"/>
    <w:rsid w:val="007D1C4F"/>
    <w:rsid w:val="007D5DED"/>
    <w:rsid w:val="007D78EB"/>
    <w:rsid w:val="007E26E6"/>
    <w:rsid w:val="007E2FE8"/>
    <w:rsid w:val="007E663F"/>
    <w:rsid w:val="007E75F7"/>
    <w:rsid w:val="007F02B3"/>
    <w:rsid w:val="007F2C8B"/>
    <w:rsid w:val="007F2E25"/>
    <w:rsid w:val="007F3B85"/>
    <w:rsid w:val="007F5245"/>
    <w:rsid w:val="007F568E"/>
    <w:rsid w:val="007F596D"/>
    <w:rsid w:val="007F7C77"/>
    <w:rsid w:val="00800566"/>
    <w:rsid w:val="00800EEA"/>
    <w:rsid w:val="008028B3"/>
    <w:rsid w:val="00803C8B"/>
    <w:rsid w:val="0080460E"/>
    <w:rsid w:val="0080640A"/>
    <w:rsid w:val="00806487"/>
    <w:rsid w:val="00811212"/>
    <w:rsid w:val="0081236F"/>
    <w:rsid w:val="00812B82"/>
    <w:rsid w:val="00813A41"/>
    <w:rsid w:val="00813EB6"/>
    <w:rsid w:val="0081502B"/>
    <w:rsid w:val="00816E1B"/>
    <w:rsid w:val="00817951"/>
    <w:rsid w:val="0082016F"/>
    <w:rsid w:val="008209C8"/>
    <w:rsid w:val="008216D7"/>
    <w:rsid w:val="00821F3A"/>
    <w:rsid w:val="008231AD"/>
    <w:rsid w:val="00823694"/>
    <w:rsid w:val="00824520"/>
    <w:rsid w:val="008258CC"/>
    <w:rsid w:val="00832DDD"/>
    <w:rsid w:val="0083390A"/>
    <w:rsid w:val="00834300"/>
    <w:rsid w:val="00835827"/>
    <w:rsid w:val="00836DEC"/>
    <w:rsid w:val="00840305"/>
    <w:rsid w:val="00841387"/>
    <w:rsid w:val="00841676"/>
    <w:rsid w:val="00841F0F"/>
    <w:rsid w:val="008422DB"/>
    <w:rsid w:val="0084317F"/>
    <w:rsid w:val="008450D6"/>
    <w:rsid w:val="0084719E"/>
    <w:rsid w:val="008473FA"/>
    <w:rsid w:val="00847F91"/>
    <w:rsid w:val="00850821"/>
    <w:rsid w:val="008508A8"/>
    <w:rsid w:val="00851CED"/>
    <w:rsid w:val="00852ECD"/>
    <w:rsid w:val="00853253"/>
    <w:rsid w:val="0085351A"/>
    <w:rsid w:val="00853C73"/>
    <w:rsid w:val="008547BA"/>
    <w:rsid w:val="00854D20"/>
    <w:rsid w:val="00856821"/>
    <w:rsid w:val="00857600"/>
    <w:rsid w:val="00862C5A"/>
    <w:rsid w:val="00862E36"/>
    <w:rsid w:val="00864055"/>
    <w:rsid w:val="0086441A"/>
    <w:rsid w:val="00864B02"/>
    <w:rsid w:val="00866F39"/>
    <w:rsid w:val="008709AB"/>
    <w:rsid w:val="0087307F"/>
    <w:rsid w:val="00873B0C"/>
    <w:rsid w:val="00873BAC"/>
    <w:rsid w:val="00874296"/>
    <w:rsid w:val="00877100"/>
    <w:rsid w:val="00881795"/>
    <w:rsid w:val="00882602"/>
    <w:rsid w:val="00882AE4"/>
    <w:rsid w:val="00885779"/>
    <w:rsid w:val="008859FA"/>
    <w:rsid w:val="008864E0"/>
    <w:rsid w:val="0088696B"/>
    <w:rsid w:val="00891719"/>
    <w:rsid w:val="0089315E"/>
    <w:rsid w:val="008941E7"/>
    <w:rsid w:val="00894D11"/>
    <w:rsid w:val="00895C45"/>
    <w:rsid w:val="00895CCA"/>
    <w:rsid w:val="00895F24"/>
    <w:rsid w:val="00897C79"/>
    <w:rsid w:val="00897CC1"/>
    <w:rsid w:val="008A2551"/>
    <w:rsid w:val="008A2DBE"/>
    <w:rsid w:val="008A3660"/>
    <w:rsid w:val="008A698D"/>
    <w:rsid w:val="008A6EC2"/>
    <w:rsid w:val="008A783A"/>
    <w:rsid w:val="008A78D5"/>
    <w:rsid w:val="008A7FDE"/>
    <w:rsid w:val="008B0032"/>
    <w:rsid w:val="008B1DFB"/>
    <w:rsid w:val="008B2151"/>
    <w:rsid w:val="008B4A65"/>
    <w:rsid w:val="008B55A2"/>
    <w:rsid w:val="008B6BF9"/>
    <w:rsid w:val="008B73B8"/>
    <w:rsid w:val="008B74D9"/>
    <w:rsid w:val="008B75B2"/>
    <w:rsid w:val="008C40AA"/>
    <w:rsid w:val="008C40F1"/>
    <w:rsid w:val="008C4AEB"/>
    <w:rsid w:val="008D07ED"/>
    <w:rsid w:val="008D1405"/>
    <w:rsid w:val="008D2A6C"/>
    <w:rsid w:val="008D434A"/>
    <w:rsid w:val="008D5D8C"/>
    <w:rsid w:val="008D7E25"/>
    <w:rsid w:val="008E1621"/>
    <w:rsid w:val="008E3B52"/>
    <w:rsid w:val="008F1E7E"/>
    <w:rsid w:val="008F425F"/>
    <w:rsid w:val="008F5CE0"/>
    <w:rsid w:val="008F7E6C"/>
    <w:rsid w:val="00903E1D"/>
    <w:rsid w:val="00905FBB"/>
    <w:rsid w:val="00906CBD"/>
    <w:rsid w:val="009113C3"/>
    <w:rsid w:val="009115F0"/>
    <w:rsid w:val="00911CF2"/>
    <w:rsid w:val="009121DF"/>
    <w:rsid w:val="0091341C"/>
    <w:rsid w:val="0091373E"/>
    <w:rsid w:val="009138A4"/>
    <w:rsid w:val="00913D67"/>
    <w:rsid w:val="009147C7"/>
    <w:rsid w:val="00915AA7"/>
    <w:rsid w:val="00916EEE"/>
    <w:rsid w:val="009170AC"/>
    <w:rsid w:val="00917920"/>
    <w:rsid w:val="00922856"/>
    <w:rsid w:val="00923DD8"/>
    <w:rsid w:val="00924E0B"/>
    <w:rsid w:val="00926436"/>
    <w:rsid w:val="00931A93"/>
    <w:rsid w:val="00932FF4"/>
    <w:rsid w:val="009338FA"/>
    <w:rsid w:val="00933F7D"/>
    <w:rsid w:val="00934CA3"/>
    <w:rsid w:val="00935D74"/>
    <w:rsid w:val="00940A78"/>
    <w:rsid w:val="009430A0"/>
    <w:rsid w:val="00943B0B"/>
    <w:rsid w:val="009442EB"/>
    <w:rsid w:val="0094508A"/>
    <w:rsid w:val="009466AB"/>
    <w:rsid w:val="0095012A"/>
    <w:rsid w:val="00950377"/>
    <w:rsid w:val="00952B0C"/>
    <w:rsid w:val="0095315A"/>
    <w:rsid w:val="0095437D"/>
    <w:rsid w:val="00957A32"/>
    <w:rsid w:val="0096000C"/>
    <w:rsid w:val="00960CA6"/>
    <w:rsid w:val="00960EB3"/>
    <w:rsid w:val="009613A1"/>
    <w:rsid w:val="0096150B"/>
    <w:rsid w:val="00964862"/>
    <w:rsid w:val="00964DD6"/>
    <w:rsid w:val="0096522C"/>
    <w:rsid w:val="00965AF2"/>
    <w:rsid w:val="00965BD2"/>
    <w:rsid w:val="009703AA"/>
    <w:rsid w:val="00972158"/>
    <w:rsid w:val="00972A58"/>
    <w:rsid w:val="009749E8"/>
    <w:rsid w:val="00974D21"/>
    <w:rsid w:val="00974E40"/>
    <w:rsid w:val="00975ACD"/>
    <w:rsid w:val="009760BA"/>
    <w:rsid w:val="0097670A"/>
    <w:rsid w:val="009767EF"/>
    <w:rsid w:val="00976CBF"/>
    <w:rsid w:val="00977218"/>
    <w:rsid w:val="00977F03"/>
    <w:rsid w:val="00981BA4"/>
    <w:rsid w:val="00983D09"/>
    <w:rsid w:val="009851BE"/>
    <w:rsid w:val="009855EC"/>
    <w:rsid w:val="00985AE5"/>
    <w:rsid w:val="00986715"/>
    <w:rsid w:val="00991962"/>
    <w:rsid w:val="00992D3D"/>
    <w:rsid w:val="00997321"/>
    <w:rsid w:val="00997FE2"/>
    <w:rsid w:val="009A0E0D"/>
    <w:rsid w:val="009A1A58"/>
    <w:rsid w:val="009A3416"/>
    <w:rsid w:val="009A4566"/>
    <w:rsid w:val="009A56DB"/>
    <w:rsid w:val="009A6D2E"/>
    <w:rsid w:val="009A7867"/>
    <w:rsid w:val="009A7D3D"/>
    <w:rsid w:val="009A7D53"/>
    <w:rsid w:val="009B2EBC"/>
    <w:rsid w:val="009B418B"/>
    <w:rsid w:val="009B42BB"/>
    <w:rsid w:val="009B6696"/>
    <w:rsid w:val="009B6C7B"/>
    <w:rsid w:val="009B7077"/>
    <w:rsid w:val="009B7251"/>
    <w:rsid w:val="009B7992"/>
    <w:rsid w:val="009C0889"/>
    <w:rsid w:val="009C23D7"/>
    <w:rsid w:val="009C24FA"/>
    <w:rsid w:val="009C3A87"/>
    <w:rsid w:val="009C48F9"/>
    <w:rsid w:val="009C4A63"/>
    <w:rsid w:val="009C69FD"/>
    <w:rsid w:val="009C6F69"/>
    <w:rsid w:val="009C7DC7"/>
    <w:rsid w:val="009D06F6"/>
    <w:rsid w:val="009D168E"/>
    <w:rsid w:val="009D1BE3"/>
    <w:rsid w:val="009D2226"/>
    <w:rsid w:val="009D2BEB"/>
    <w:rsid w:val="009D320D"/>
    <w:rsid w:val="009D34BF"/>
    <w:rsid w:val="009D5F21"/>
    <w:rsid w:val="009D678A"/>
    <w:rsid w:val="009D67C4"/>
    <w:rsid w:val="009D7402"/>
    <w:rsid w:val="009D7850"/>
    <w:rsid w:val="009E0139"/>
    <w:rsid w:val="009E0296"/>
    <w:rsid w:val="009E06F0"/>
    <w:rsid w:val="009E21F2"/>
    <w:rsid w:val="009E2627"/>
    <w:rsid w:val="009E2A48"/>
    <w:rsid w:val="009E3A06"/>
    <w:rsid w:val="009E3FF6"/>
    <w:rsid w:val="009E48AE"/>
    <w:rsid w:val="009E56E2"/>
    <w:rsid w:val="009F05B1"/>
    <w:rsid w:val="009F09B5"/>
    <w:rsid w:val="009F10CC"/>
    <w:rsid w:val="009F1F2E"/>
    <w:rsid w:val="009F36D0"/>
    <w:rsid w:val="009F371F"/>
    <w:rsid w:val="009F47BC"/>
    <w:rsid w:val="009F4FE6"/>
    <w:rsid w:val="009F5812"/>
    <w:rsid w:val="009F6DCD"/>
    <w:rsid w:val="00A009A0"/>
    <w:rsid w:val="00A016C9"/>
    <w:rsid w:val="00A066B2"/>
    <w:rsid w:val="00A07BDA"/>
    <w:rsid w:val="00A07D27"/>
    <w:rsid w:val="00A10AD8"/>
    <w:rsid w:val="00A1131A"/>
    <w:rsid w:val="00A11A49"/>
    <w:rsid w:val="00A129F8"/>
    <w:rsid w:val="00A12B0C"/>
    <w:rsid w:val="00A13BC6"/>
    <w:rsid w:val="00A145E8"/>
    <w:rsid w:val="00A14FE7"/>
    <w:rsid w:val="00A16F69"/>
    <w:rsid w:val="00A17772"/>
    <w:rsid w:val="00A17F0D"/>
    <w:rsid w:val="00A2167D"/>
    <w:rsid w:val="00A22622"/>
    <w:rsid w:val="00A249FC"/>
    <w:rsid w:val="00A30D5A"/>
    <w:rsid w:val="00A354DA"/>
    <w:rsid w:val="00A3791B"/>
    <w:rsid w:val="00A37E66"/>
    <w:rsid w:val="00A41B1F"/>
    <w:rsid w:val="00A44F22"/>
    <w:rsid w:val="00A45321"/>
    <w:rsid w:val="00A4582F"/>
    <w:rsid w:val="00A51C90"/>
    <w:rsid w:val="00A537AC"/>
    <w:rsid w:val="00A5486F"/>
    <w:rsid w:val="00A5568C"/>
    <w:rsid w:val="00A6169C"/>
    <w:rsid w:val="00A66FB5"/>
    <w:rsid w:val="00A67550"/>
    <w:rsid w:val="00A7031C"/>
    <w:rsid w:val="00A7044B"/>
    <w:rsid w:val="00A716B1"/>
    <w:rsid w:val="00A71DC2"/>
    <w:rsid w:val="00A73501"/>
    <w:rsid w:val="00A73808"/>
    <w:rsid w:val="00A73D1D"/>
    <w:rsid w:val="00A75CE1"/>
    <w:rsid w:val="00A76F31"/>
    <w:rsid w:val="00A77473"/>
    <w:rsid w:val="00A833FE"/>
    <w:rsid w:val="00A83790"/>
    <w:rsid w:val="00A8434D"/>
    <w:rsid w:val="00A85450"/>
    <w:rsid w:val="00A8568B"/>
    <w:rsid w:val="00A870AB"/>
    <w:rsid w:val="00A9043B"/>
    <w:rsid w:val="00A919C6"/>
    <w:rsid w:val="00A92121"/>
    <w:rsid w:val="00A921F3"/>
    <w:rsid w:val="00A92B8C"/>
    <w:rsid w:val="00A92BA2"/>
    <w:rsid w:val="00A95B71"/>
    <w:rsid w:val="00A95E98"/>
    <w:rsid w:val="00A9609D"/>
    <w:rsid w:val="00A972CD"/>
    <w:rsid w:val="00AA22F4"/>
    <w:rsid w:val="00AA29A5"/>
    <w:rsid w:val="00AA2BE0"/>
    <w:rsid w:val="00AA6115"/>
    <w:rsid w:val="00AA6546"/>
    <w:rsid w:val="00AA6843"/>
    <w:rsid w:val="00AA695E"/>
    <w:rsid w:val="00AB0028"/>
    <w:rsid w:val="00AB1DA5"/>
    <w:rsid w:val="00AB4C61"/>
    <w:rsid w:val="00AB5139"/>
    <w:rsid w:val="00AB5240"/>
    <w:rsid w:val="00AB580D"/>
    <w:rsid w:val="00AB6D0D"/>
    <w:rsid w:val="00AB75D2"/>
    <w:rsid w:val="00AC061B"/>
    <w:rsid w:val="00AC424B"/>
    <w:rsid w:val="00AC5605"/>
    <w:rsid w:val="00AC60E8"/>
    <w:rsid w:val="00AC741D"/>
    <w:rsid w:val="00AD0375"/>
    <w:rsid w:val="00AD0B64"/>
    <w:rsid w:val="00AD404E"/>
    <w:rsid w:val="00AD52F5"/>
    <w:rsid w:val="00AD607F"/>
    <w:rsid w:val="00AE7E63"/>
    <w:rsid w:val="00AF049F"/>
    <w:rsid w:val="00AF0DB0"/>
    <w:rsid w:val="00AF1043"/>
    <w:rsid w:val="00AF1522"/>
    <w:rsid w:val="00AF2041"/>
    <w:rsid w:val="00AF3A01"/>
    <w:rsid w:val="00AF559F"/>
    <w:rsid w:val="00AF70D1"/>
    <w:rsid w:val="00AF74BA"/>
    <w:rsid w:val="00AF7872"/>
    <w:rsid w:val="00B00F36"/>
    <w:rsid w:val="00B05542"/>
    <w:rsid w:val="00B05E73"/>
    <w:rsid w:val="00B0728F"/>
    <w:rsid w:val="00B077E1"/>
    <w:rsid w:val="00B11E0A"/>
    <w:rsid w:val="00B14676"/>
    <w:rsid w:val="00B14BA4"/>
    <w:rsid w:val="00B16EAD"/>
    <w:rsid w:val="00B21CDB"/>
    <w:rsid w:val="00B22CE7"/>
    <w:rsid w:val="00B257B0"/>
    <w:rsid w:val="00B26BFE"/>
    <w:rsid w:val="00B273A5"/>
    <w:rsid w:val="00B273D4"/>
    <w:rsid w:val="00B327E0"/>
    <w:rsid w:val="00B343C9"/>
    <w:rsid w:val="00B368CF"/>
    <w:rsid w:val="00B369B1"/>
    <w:rsid w:val="00B37ACD"/>
    <w:rsid w:val="00B37EC1"/>
    <w:rsid w:val="00B4120D"/>
    <w:rsid w:val="00B422B9"/>
    <w:rsid w:val="00B4480D"/>
    <w:rsid w:val="00B454A3"/>
    <w:rsid w:val="00B47731"/>
    <w:rsid w:val="00B51710"/>
    <w:rsid w:val="00B524D7"/>
    <w:rsid w:val="00B53D06"/>
    <w:rsid w:val="00B54472"/>
    <w:rsid w:val="00B55127"/>
    <w:rsid w:val="00B551A2"/>
    <w:rsid w:val="00B5668D"/>
    <w:rsid w:val="00B57926"/>
    <w:rsid w:val="00B60103"/>
    <w:rsid w:val="00B61F70"/>
    <w:rsid w:val="00B63E9E"/>
    <w:rsid w:val="00B64910"/>
    <w:rsid w:val="00B66B67"/>
    <w:rsid w:val="00B67034"/>
    <w:rsid w:val="00B67A31"/>
    <w:rsid w:val="00B75E09"/>
    <w:rsid w:val="00B76F54"/>
    <w:rsid w:val="00B779B9"/>
    <w:rsid w:val="00B80E73"/>
    <w:rsid w:val="00B816AB"/>
    <w:rsid w:val="00B82533"/>
    <w:rsid w:val="00B83E0F"/>
    <w:rsid w:val="00B848D0"/>
    <w:rsid w:val="00B85339"/>
    <w:rsid w:val="00B8556A"/>
    <w:rsid w:val="00B85B24"/>
    <w:rsid w:val="00B85C69"/>
    <w:rsid w:val="00B87D35"/>
    <w:rsid w:val="00B90165"/>
    <w:rsid w:val="00B90EF6"/>
    <w:rsid w:val="00B910DA"/>
    <w:rsid w:val="00B91BEC"/>
    <w:rsid w:val="00B91EA0"/>
    <w:rsid w:val="00B92901"/>
    <w:rsid w:val="00B9488F"/>
    <w:rsid w:val="00B9495B"/>
    <w:rsid w:val="00B960C8"/>
    <w:rsid w:val="00B96513"/>
    <w:rsid w:val="00B97058"/>
    <w:rsid w:val="00BA0335"/>
    <w:rsid w:val="00BA1BF3"/>
    <w:rsid w:val="00BA1FD6"/>
    <w:rsid w:val="00BA263A"/>
    <w:rsid w:val="00BA2D07"/>
    <w:rsid w:val="00BA5B6A"/>
    <w:rsid w:val="00BA62DD"/>
    <w:rsid w:val="00BA72EB"/>
    <w:rsid w:val="00BB23DD"/>
    <w:rsid w:val="00BB39B2"/>
    <w:rsid w:val="00BB4614"/>
    <w:rsid w:val="00BB4665"/>
    <w:rsid w:val="00BB757D"/>
    <w:rsid w:val="00BB7973"/>
    <w:rsid w:val="00BB7C67"/>
    <w:rsid w:val="00BC2630"/>
    <w:rsid w:val="00BC6245"/>
    <w:rsid w:val="00BC6B03"/>
    <w:rsid w:val="00BC7326"/>
    <w:rsid w:val="00BD201C"/>
    <w:rsid w:val="00BD32F1"/>
    <w:rsid w:val="00BD396C"/>
    <w:rsid w:val="00BE1DCA"/>
    <w:rsid w:val="00BE1F8E"/>
    <w:rsid w:val="00BE4C74"/>
    <w:rsid w:val="00BE7FFB"/>
    <w:rsid w:val="00BF0C73"/>
    <w:rsid w:val="00BF2A28"/>
    <w:rsid w:val="00BF643E"/>
    <w:rsid w:val="00C0156E"/>
    <w:rsid w:val="00C026FA"/>
    <w:rsid w:val="00C0538B"/>
    <w:rsid w:val="00C05C3E"/>
    <w:rsid w:val="00C065C2"/>
    <w:rsid w:val="00C06812"/>
    <w:rsid w:val="00C108F7"/>
    <w:rsid w:val="00C117A9"/>
    <w:rsid w:val="00C15849"/>
    <w:rsid w:val="00C16B90"/>
    <w:rsid w:val="00C2097A"/>
    <w:rsid w:val="00C21F35"/>
    <w:rsid w:val="00C22149"/>
    <w:rsid w:val="00C228DB"/>
    <w:rsid w:val="00C2354A"/>
    <w:rsid w:val="00C23752"/>
    <w:rsid w:val="00C23A6F"/>
    <w:rsid w:val="00C241C6"/>
    <w:rsid w:val="00C25FBC"/>
    <w:rsid w:val="00C269EA"/>
    <w:rsid w:val="00C30149"/>
    <w:rsid w:val="00C30B8F"/>
    <w:rsid w:val="00C331A3"/>
    <w:rsid w:val="00C34123"/>
    <w:rsid w:val="00C34AF8"/>
    <w:rsid w:val="00C34EA3"/>
    <w:rsid w:val="00C36977"/>
    <w:rsid w:val="00C36992"/>
    <w:rsid w:val="00C36C43"/>
    <w:rsid w:val="00C3761A"/>
    <w:rsid w:val="00C4037D"/>
    <w:rsid w:val="00C403BF"/>
    <w:rsid w:val="00C40443"/>
    <w:rsid w:val="00C43F91"/>
    <w:rsid w:val="00C45F3E"/>
    <w:rsid w:val="00C47015"/>
    <w:rsid w:val="00C4754F"/>
    <w:rsid w:val="00C50F79"/>
    <w:rsid w:val="00C52345"/>
    <w:rsid w:val="00C5263E"/>
    <w:rsid w:val="00C52C5B"/>
    <w:rsid w:val="00C533E8"/>
    <w:rsid w:val="00C53F0A"/>
    <w:rsid w:val="00C54FC0"/>
    <w:rsid w:val="00C552E7"/>
    <w:rsid w:val="00C56123"/>
    <w:rsid w:val="00C561B1"/>
    <w:rsid w:val="00C56CD9"/>
    <w:rsid w:val="00C60A22"/>
    <w:rsid w:val="00C61AD3"/>
    <w:rsid w:val="00C63AD9"/>
    <w:rsid w:val="00C6439A"/>
    <w:rsid w:val="00C667B5"/>
    <w:rsid w:val="00C721E7"/>
    <w:rsid w:val="00C7351D"/>
    <w:rsid w:val="00C73583"/>
    <w:rsid w:val="00C7620F"/>
    <w:rsid w:val="00C7791B"/>
    <w:rsid w:val="00C77B71"/>
    <w:rsid w:val="00C808FA"/>
    <w:rsid w:val="00C82B63"/>
    <w:rsid w:val="00C868CA"/>
    <w:rsid w:val="00C87634"/>
    <w:rsid w:val="00C87A5C"/>
    <w:rsid w:val="00C92429"/>
    <w:rsid w:val="00C92BF9"/>
    <w:rsid w:val="00C944C1"/>
    <w:rsid w:val="00C94810"/>
    <w:rsid w:val="00C94D2E"/>
    <w:rsid w:val="00C972C1"/>
    <w:rsid w:val="00C979B3"/>
    <w:rsid w:val="00C97C2B"/>
    <w:rsid w:val="00CA1AAF"/>
    <w:rsid w:val="00CA272B"/>
    <w:rsid w:val="00CA534D"/>
    <w:rsid w:val="00CA7D76"/>
    <w:rsid w:val="00CB08DE"/>
    <w:rsid w:val="00CB1A84"/>
    <w:rsid w:val="00CB5AE6"/>
    <w:rsid w:val="00CB5D07"/>
    <w:rsid w:val="00CB70F5"/>
    <w:rsid w:val="00CC1792"/>
    <w:rsid w:val="00CC23CA"/>
    <w:rsid w:val="00CC3087"/>
    <w:rsid w:val="00CC5949"/>
    <w:rsid w:val="00CC625E"/>
    <w:rsid w:val="00CD191A"/>
    <w:rsid w:val="00CE3B93"/>
    <w:rsid w:val="00CE3F3F"/>
    <w:rsid w:val="00CE42CB"/>
    <w:rsid w:val="00CE493A"/>
    <w:rsid w:val="00CE5446"/>
    <w:rsid w:val="00CE6139"/>
    <w:rsid w:val="00CE6DDB"/>
    <w:rsid w:val="00CE6F0C"/>
    <w:rsid w:val="00CE7105"/>
    <w:rsid w:val="00CF0CD2"/>
    <w:rsid w:val="00CF0D41"/>
    <w:rsid w:val="00CF5994"/>
    <w:rsid w:val="00CF6135"/>
    <w:rsid w:val="00CF7003"/>
    <w:rsid w:val="00CF732E"/>
    <w:rsid w:val="00CF7341"/>
    <w:rsid w:val="00D015F9"/>
    <w:rsid w:val="00D018C9"/>
    <w:rsid w:val="00D021C6"/>
    <w:rsid w:val="00D02431"/>
    <w:rsid w:val="00D037C4"/>
    <w:rsid w:val="00D05366"/>
    <w:rsid w:val="00D057DB"/>
    <w:rsid w:val="00D058CA"/>
    <w:rsid w:val="00D05E9E"/>
    <w:rsid w:val="00D05F8E"/>
    <w:rsid w:val="00D06A70"/>
    <w:rsid w:val="00D1338C"/>
    <w:rsid w:val="00D13CF9"/>
    <w:rsid w:val="00D144E3"/>
    <w:rsid w:val="00D16DBF"/>
    <w:rsid w:val="00D2075C"/>
    <w:rsid w:val="00D21A96"/>
    <w:rsid w:val="00D2684C"/>
    <w:rsid w:val="00D3201B"/>
    <w:rsid w:val="00D3266F"/>
    <w:rsid w:val="00D3299A"/>
    <w:rsid w:val="00D346C4"/>
    <w:rsid w:val="00D34700"/>
    <w:rsid w:val="00D353A7"/>
    <w:rsid w:val="00D3641C"/>
    <w:rsid w:val="00D36D6B"/>
    <w:rsid w:val="00D36FBF"/>
    <w:rsid w:val="00D4120D"/>
    <w:rsid w:val="00D4380D"/>
    <w:rsid w:val="00D449B1"/>
    <w:rsid w:val="00D46745"/>
    <w:rsid w:val="00D476F1"/>
    <w:rsid w:val="00D50154"/>
    <w:rsid w:val="00D506B8"/>
    <w:rsid w:val="00D506F8"/>
    <w:rsid w:val="00D509B5"/>
    <w:rsid w:val="00D51205"/>
    <w:rsid w:val="00D51290"/>
    <w:rsid w:val="00D517E8"/>
    <w:rsid w:val="00D51883"/>
    <w:rsid w:val="00D53152"/>
    <w:rsid w:val="00D5696E"/>
    <w:rsid w:val="00D56B9A"/>
    <w:rsid w:val="00D618D3"/>
    <w:rsid w:val="00D61EA4"/>
    <w:rsid w:val="00D621A8"/>
    <w:rsid w:val="00D629A3"/>
    <w:rsid w:val="00D639EE"/>
    <w:rsid w:val="00D66492"/>
    <w:rsid w:val="00D66CDA"/>
    <w:rsid w:val="00D67544"/>
    <w:rsid w:val="00D67640"/>
    <w:rsid w:val="00D70436"/>
    <w:rsid w:val="00D709D4"/>
    <w:rsid w:val="00D7198E"/>
    <w:rsid w:val="00D76AEC"/>
    <w:rsid w:val="00D80595"/>
    <w:rsid w:val="00D8096F"/>
    <w:rsid w:val="00D80B16"/>
    <w:rsid w:val="00D80C50"/>
    <w:rsid w:val="00D81E33"/>
    <w:rsid w:val="00D82CC9"/>
    <w:rsid w:val="00D83FC6"/>
    <w:rsid w:val="00D8442F"/>
    <w:rsid w:val="00D86424"/>
    <w:rsid w:val="00D87B71"/>
    <w:rsid w:val="00D907C7"/>
    <w:rsid w:val="00D90944"/>
    <w:rsid w:val="00D910DD"/>
    <w:rsid w:val="00D91BCA"/>
    <w:rsid w:val="00D9211A"/>
    <w:rsid w:val="00D92543"/>
    <w:rsid w:val="00D92899"/>
    <w:rsid w:val="00D92F7E"/>
    <w:rsid w:val="00D94651"/>
    <w:rsid w:val="00D94EEF"/>
    <w:rsid w:val="00D96407"/>
    <w:rsid w:val="00D96CD8"/>
    <w:rsid w:val="00D97B60"/>
    <w:rsid w:val="00DA0AA1"/>
    <w:rsid w:val="00DA4922"/>
    <w:rsid w:val="00DA63A4"/>
    <w:rsid w:val="00DA6D41"/>
    <w:rsid w:val="00DB042E"/>
    <w:rsid w:val="00DB0778"/>
    <w:rsid w:val="00DB0E5A"/>
    <w:rsid w:val="00DB1680"/>
    <w:rsid w:val="00DB1E30"/>
    <w:rsid w:val="00DB35E6"/>
    <w:rsid w:val="00DB5211"/>
    <w:rsid w:val="00DB5469"/>
    <w:rsid w:val="00DB7C82"/>
    <w:rsid w:val="00DC0A42"/>
    <w:rsid w:val="00DC279D"/>
    <w:rsid w:val="00DC7478"/>
    <w:rsid w:val="00DD03CC"/>
    <w:rsid w:val="00DD117B"/>
    <w:rsid w:val="00DD17CE"/>
    <w:rsid w:val="00DD1F87"/>
    <w:rsid w:val="00DD2E7B"/>
    <w:rsid w:val="00DD3BA3"/>
    <w:rsid w:val="00DD432D"/>
    <w:rsid w:val="00DD469A"/>
    <w:rsid w:val="00DD46FC"/>
    <w:rsid w:val="00DD4EB4"/>
    <w:rsid w:val="00DD5115"/>
    <w:rsid w:val="00DD63D6"/>
    <w:rsid w:val="00DE01FF"/>
    <w:rsid w:val="00DE18E5"/>
    <w:rsid w:val="00DE190D"/>
    <w:rsid w:val="00DE19FE"/>
    <w:rsid w:val="00DE320B"/>
    <w:rsid w:val="00DE32F6"/>
    <w:rsid w:val="00DE588C"/>
    <w:rsid w:val="00DE7E06"/>
    <w:rsid w:val="00DF0A8B"/>
    <w:rsid w:val="00DF1153"/>
    <w:rsid w:val="00DF1DEC"/>
    <w:rsid w:val="00DF2041"/>
    <w:rsid w:val="00DF2554"/>
    <w:rsid w:val="00DF25B1"/>
    <w:rsid w:val="00DF297F"/>
    <w:rsid w:val="00DF522B"/>
    <w:rsid w:val="00DF598D"/>
    <w:rsid w:val="00DF71B0"/>
    <w:rsid w:val="00DF7577"/>
    <w:rsid w:val="00E00C3B"/>
    <w:rsid w:val="00E02A25"/>
    <w:rsid w:val="00E0453C"/>
    <w:rsid w:val="00E06724"/>
    <w:rsid w:val="00E07020"/>
    <w:rsid w:val="00E07B86"/>
    <w:rsid w:val="00E12626"/>
    <w:rsid w:val="00E13830"/>
    <w:rsid w:val="00E158CB"/>
    <w:rsid w:val="00E1649E"/>
    <w:rsid w:val="00E23D15"/>
    <w:rsid w:val="00E24568"/>
    <w:rsid w:val="00E26A0E"/>
    <w:rsid w:val="00E320E0"/>
    <w:rsid w:val="00E32A20"/>
    <w:rsid w:val="00E33E1E"/>
    <w:rsid w:val="00E356A0"/>
    <w:rsid w:val="00E363DE"/>
    <w:rsid w:val="00E37CF0"/>
    <w:rsid w:val="00E40A76"/>
    <w:rsid w:val="00E411C0"/>
    <w:rsid w:val="00E420AE"/>
    <w:rsid w:val="00E431AA"/>
    <w:rsid w:val="00E431E4"/>
    <w:rsid w:val="00E439C6"/>
    <w:rsid w:val="00E46D0F"/>
    <w:rsid w:val="00E47098"/>
    <w:rsid w:val="00E501F4"/>
    <w:rsid w:val="00E51787"/>
    <w:rsid w:val="00E52F86"/>
    <w:rsid w:val="00E56436"/>
    <w:rsid w:val="00E57286"/>
    <w:rsid w:val="00E5788F"/>
    <w:rsid w:val="00E6031A"/>
    <w:rsid w:val="00E62DAF"/>
    <w:rsid w:val="00E65C85"/>
    <w:rsid w:val="00E6756C"/>
    <w:rsid w:val="00E704FC"/>
    <w:rsid w:val="00E71C1C"/>
    <w:rsid w:val="00E73558"/>
    <w:rsid w:val="00E737D4"/>
    <w:rsid w:val="00E747D6"/>
    <w:rsid w:val="00E82285"/>
    <w:rsid w:val="00E8249D"/>
    <w:rsid w:val="00E82BC6"/>
    <w:rsid w:val="00E8492B"/>
    <w:rsid w:val="00E85186"/>
    <w:rsid w:val="00E856FD"/>
    <w:rsid w:val="00E86C53"/>
    <w:rsid w:val="00E87A57"/>
    <w:rsid w:val="00E90000"/>
    <w:rsid w:val="00E90179"/>
    <w:rsid w:val="00E90546"/>
    <w:rsid w:val="00E91159"/>
    <w:rsid w:val="00E921DE"/>
    <w:rsid w:val="00E95F2C"/>
    <w:rsid w:val="00E963FD"/>
    <w:rsid w:val="00E96785"/>
    <w:rsid w:val="00E97D2F"/>
    <w:rsid w:val="00EA036F"/>
    <w:rsid w:val="00EA0A77"/>
    <w:rsid w:val="00EA245A"/>
    <w:rsid w:val="00EA2F96"/>
    <w:rsid w:val="00EA40F2"/>
    <w:rsid w:val="00EA465B"/>
    <w:rsid w:val="00EA470C"/>
    <w:rsid w:val="00EA4DA2"/>
    <w:rsid w:val="00EA6D04"/>
    <w:rsid w:val="00EA730F"/>
    <w:rsid w:val="00EA74D4"/>
    <w:rsid w:val="00EB1220"/>
    <w:rsid w:val="00EB270E"/>
    <w:rsid w:val="00EB4BEC"/>
    <w:rsid w:val="00EB5EB2"/>
    <w:rsid w:val="00EB7236"/>
    <w:rsid w:val="00EC0503"/>
    <w:rsid w:val="00EC26CB"/>
    <w:rsid w:val="00EC3214"/>
    <w:rsid w:val="00EC46D5"/>
    <w:rsid w:val="00EC7C5E"/>
    <w:rsid w:val="00EC7F72"/>
    <w:rsid w:val="00ED1754"/>
    <w:rsid w:val="00ED1E9F"/>
    <w:rsid w:val="00ED6BCE"/>
    <w:rsid w:val="00ED73B3"/>
    <w:rsid w:val="00ED7DBE"/>
    <w:rsid w:val="00EE1367"/>
    <w:rsid w:val="00EE2234"/>
    <w:rsid w:val="00EE2EA2"/>
    <w:rsid w:val="00EE5525"/>
    <w:rsid w:val="00EE5C1B"/>
    <w:rsid w:val="00EE5E76"/>
    <w:rsid w:val="00EE6680"/>
    <w:rsid w:val="00EE74CA"/>
    <w:rsid w:val="00EE7EE0"/>
    <w:rsid w:val="00EF1039"/>
    <w:rsid w:val="00EF2057"/>
    <w:rsid w:val="00EF21BD"/>
    <w:rsid w:val="00EF2465"/>
    <w:rsid w:val="00EF3059"/>
    <w:rsid w:val="00EF48F0"/>
    <w:rsid w:val="00EF52C8"/>
    <w:rsid w:val="00EF578F"/>
    <w:rsid w:val="00F0038E"/>
    <w:rsid w:val="00F007EF"/>
    <w:rsid w:val="00F01C16"/>
    <w:rsid w:val="00F0202E"/>
    <w:rsid w:val="00F03120"/>
    <w:rsid w:val="00F072E9"/>
    <w:rsid w:val="00F078FC"/>
    <w:rsid w:val="00F12230"/>
    <w:rsid w:val="00F129B8"/>
    <w:rsid w:val="00F13D9D"/>
    <w:rsid w:val="00F15BE0"/>
    <w:rsid w:val="00F15E92"/>
    <w:rsid w:val="00F16C0D"/>
    <w:rsid w:val="00F16EC0"/>
    <w:rsid w:val="00F20CBB"/>
    <w:rsid w:val="00F217E0"/>
    <w:rsid w:val="00F22980"/>
    <w:rsid w:val="00F230DE"/>
    <w:rsid w:val="00F25818"/>
    <w:rsid w:val="00F25F72"/>
    <w:rsid w:val="00F26CE5"/>
    <w:rsid w:val="00F30864"/>
    <w:rsid w:val="00F31CF1"/>
    <w:rsid w:val="00F329CD"/>
    <w:rsid w:val="00F33DF7"/>
    <w:rsid w:val="00F342A5"/>
    <w:rsid w:val="00F404C2"/>
    <w:rsid w:val="00F442EF"/>
    <w:rsid w:val="00F44520"/>
    <w:rsid w:val="00F45B90"/>
    <w:rsid w:val="00F46DDC"/>
    <w:rsid w:val="00F52268"/>
    <w:rsid w:val="00F526F7"/>
    <w:rsid w:val="00F534ED"/>
    <w:rsid w:val="00F54358"/>
    <w:rsid w:val="00F55815"/>
    <w:rsid w:val="00F55FEC"/>
    <w:rsid w:val="00F5769E"/>
    <w:rsid w:val="00F60546"/>
    <w:rsid w:val="00F6143F"/>
    <w:rsid w:val="00F61BDD"/>
    <w:rsid w:val="00F64B1E"/>
    <w:rsid w:val="00F65170"/>
    <w:rsid w:val="00F662CC"/>
    <w:rsid w:val="00F676FD"/>
    <w:rsid w:val="00F67DBA"/>
    <w:rsid w:val="00F715AA"/>
    <w:rsid w:val="00F7186E"/>
    <w:rsid w:val="00F71975"/>
    <w:rsid w:val="00F72600"/>
    <w:rsid w:val="00F73A49"/>
    <w:rsid w:val="00F755F7"/>
    <w:rsid w:val="00F80A90"/>
    <w:rsid w:val="00F80BD8"/>
    <w:rsid w:val="00F813E2"/>
    <w:rsid w:val="00F84F34"/>
    <w:rsid w:val="00F8710E"/>
    <w:rsid w:val="00F8755E"/>
    <w:rsid w:val="00F87EE5"/>
    <w:rsid w:val="00F87FB0"/>
    <w:rsid w:val="00F901BB"/>
    <w:rsid w:val="00F90216"/>
    <w:rsid w:val="00F905E1"/>
    <w:rsid w:val="00F90AF0"/>
    <w:rsid w:val="00F91AF6"/>
    <w:rsid w:val="00F93E53"/>
    <w:rsid w:val="00F9457F"/>
    <w:rsid w:val="00F962A1"/>
    <w:rsid w:val="00F97005"/>
    <w:rsid w:val="00F97C6C"/>
    <w:rsid w:val="00FA0535"/>
    <w:rsid w:val="00FA171B"/>
    <w:rsid w:val="00FA2750"/>
    <w:rsid w:val="00FA2933"/>
    <w:rsid w:val="00FA41D8"/>
    <w:rsid w:val="00FA4A0C"/>
    <w:rsid w:val="00FA4FE8"/>
    <w:rsid w:val="00FA5274"/>
    <w:rsid w:val="00FB2FEC"/>
    <w:rsid w:val="00FB3529"/>
    <w:rsid w:val="00FB3AD6"/>
    <w:rsid w:val="00FB43E5"/>
    <w:rsid w:val="00FB50EF"/>
    <w:rsid w:val="00FB6C3D"/>
    <w:rsid w:val="00FB6DE4"/>
    <w:rsid w:val="00FB7433"/>
    <w:rsid w:val="00FB7FE0"/>
    <w:rsid w:val="00FC3F28"/>
    <w:rsid w:val="00FC4CF8"/>
    <w:rsid w:val="00FC5235"/>
    <w:rsid w:val="00FC5822"/>
    <w:rsid w:val="00FC5EDB"/>
    <w:rsid w:val="00FD0099"/>
    <w:rsid w:val="00FD0666"/>
    <w:rsid w:val="00FD2A0E"/>
    <w:rsid w:val="00FE105F"/>
    <w:rsid w:val="00FE1A4C"/>
    <w:rsid w:val="00FE1D50"/>
    <w:rsid w:val="00FE2530"/>
    <w:rsid w:val="00FE5DBE"/>
    <w:rsid w:val="00FE6891"/>
    <w:rsid w:val="00FE7C17"/>
    <w:rsid w:val="00FF559E"/>
    <w:rsid w:val="00FF5C25"/>
    <w:rsid w:val="00FF6375"/>
    <w:rsid w:val="00FF756C"/>
  </w:rsids>
  <m:mathPr>
    <m:mathFont m:val="Cambria Math"/>
    <m:brkBin m:val="before"/>
    <m:brkBinSub m:val="--"/>
    <m:smallFrac m:val="0"/>
    <m:dispDef/>
    <m:lMargin m:val="0"/>
    <m:rMargin m:val="0"/>
    <m:defJc m:val="centerGroup"/>
    <m:wrapIndent m:val="1440"/>
    <m:intLim m:val="subSup"/>
    <m:naryLim m:val="undOvr"/>
  </m:mathPr>
  <w:themeFontLang w:val="nl-NL"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854A916"/>
  <w15:chartTrackingRefBased/>
  <w15:docId w15:val="{4FDA59AB-998D-415B-ABAB-9046560552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Standaard">
    <w:name w:val="Normal"/>
    <w:qFormat/>
    <w:rsid w:val="00D97B60"/>
  </w:style>
  <w:style w:type="paragraph" w:styleId="Kop1">
    <w:name w:val="heading 1"/>
    <w:basedOn w:val="Standaard"/>
    <w:link w:val="Kop1Char"/>
    <w:uiPriority w:val="9"/>
    <w:qFormat/>
    <w:rsid w:val="00FB43E5"/>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bidi="th-TH"/>
      <w14:ligatures w14:val="none"/>
    </w:rPr>
  </w:style>
  <w:style w:type="paragraph" w:styleId="Kop2">
    <w:name w:val="heading 2"/>
    <w:basedOn w:val="Standaard"/>
    <w:next w:val="Standaard"/>
    <w:link w:val="Kop2Char"/>
    <w:uiPriority w:val="9"/>
    <w:unhideWhenUsed/>
    <w:qFormat/>
    <w:rsid w:val="00D2075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Kop3">
    <w:name w:val="heading 3"/>
    <w:basedOn w:val="Standaard"/>
    <w:next w:val="Standaard"/>
    <w:link w:val="Kop3Char"/>
    <w:uiPriority w:val="9"/>
    <w:unhideWhenUsed/>
    <w:qFormat/>
    <w:rsid w:val="00B11E0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Kop4">
    <w:name w:val="heading 4"/>
    <w:basedOn w:val="Standaard"/>
    <w:next w:val="Standaard"/>
    <w:link w:val="Kop4Char"/>
    <w:uiPriority w:val="9"/>
    <w:semiHidden/>
    <w:unhideWhenUsed/>
    <w:qFormat/>
    <w:rsid w:val="00B11E0A"/>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Kop5">
    <w:name w:val="heading 5"/>
    <w:basedOn w:val="Standaard"/>
    <w:next w:val="Standaard"/>
    <w:link w:val="Kop5Char"/>
    <w:uiPriority w:val="9"/>
    <w:semiHidden/>
    <w:unhideWhenUsed/>
    <w:qFormat/>
    <w:rsid w:val="00B11E0A"/>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Standaardalinea-lettertype">
    <w:name w:val="Default Paragraph Font"/>
    <w:uiPriority w:val="1"/>
    <w:unhideWhenUsed/>
  </w:style>
  <w:style w:type="table" w:default="1" w:styleId="Standaardtabel">
    <w:name w:val="Normal Table"/>
    <w:uiPriority w:val="99"/>
    <w:semiHidden/>
    <w:unhideWhenUsed/>
    <w:tblPr>
      <w:tblInd w:w="0" w:type="dxa"/>
      <w:tblCellMar>
        <w:top w:w="0" w:type="dxa"/>
        <w:left w:w="108" w:type="dxa"/>
        <w:bottom w:w="0" w:type="dxa"/>
        <w:right w:w="108" w:type="dxa"/>
      </w:tblCellMar>
    </w:tblPr>
  </w:style>
  <w:style w:type="numbering" w:default="1" w:styleId="Geenlijst">
    <w:name w:val="No List"/>
    <w:uiPriority w:val="99"/>
    <w:semiHidden/>
    <w:unhideWhenUsed/>
  </w:style>
  <w:style w:type="character" w:styleId="Hyperlink">
    <w:name w:val="Hyperlink"/>
    <w:basedOn w:val="Standaardalinea-lettertype"/>
    <w:uiPriority w:val="99"/>
    <w:unhideWhenUsed/>
    <w:rsid w:val="00A11A49"/>
    <w:rPr>
      <w:color w:val="0563C1" w:themeColor="hyperlink"/>
      <w:u w:val="single"/>
    </w:rPr>
  </w:style>
  <w:style w:type="paragraph" w:styleId="Geenafstand">
    <w:name w:val="No Spacing"/>
    <w:uiPriority w:val="1"/>
    <w:qFormat/>
    <w:rsid w:val="00A11A49"/>
    <w:pPr>
      <w:spacing w:after="0" w:line="240" w:lineRule="auto"/>
    </w:pPr>
  </w:style>
  <w:style w:type="paragraph" w:styleId="Lijstalinea">
    <w:name w:val="List Paragraph"/>
    <w:basedOn w:val="Standaard"/>
    <w:qFormat/>
    <w:rsid w:val="004C08D3"/>
    <w:pPr>
      <w:ind w:left="720"/>
      <w:contextualSpacing/>
    </w:pPr>
  </w:style>
  <w:style w:type="paragraph" w:styleId="Voetnoottekst">
    <w:name w:val="footnote text"/>
    <w:basedOn w:val="Standaard"/>
    <w:link w:val="VoetnoottekstChar"/>
    <w:uiPriority w:val="99"/>
    <w:semiHidden/>
    <w:unhideWhenUsed/>
    <w:rsid w:val="00B85339"/>
    <w:pPr>
      <w:spacing w:after="0" w:line="240" w:lineRule="auto"/>
    </w:pPr>
    <w:rPr>
      <w:sz w:val="20"/>
      <w:szCs w:val="20"/>
    </w:rPr>
  </w:style>
  <w:style w:type="character" w:customStyle="1" w:styleId="VoetnoottekstChar">
    <w:name w:val="Voetnoottekst Char"/>
    <w:basedOn w:val="Standaardalinea-lettertype"/>
    <w:link w:val="Voetnoottekst"/>
    <w:uiPriority w:val="99"/>
    <w:semiHidden/>
    <w:rsid w:val="00B85339"/>
    <w:rPr>
      <w:sz w:val="20"/>
      <w:szCs w:val="20"/>
    </w:rPr>
  </w:style>
  <w:style w:type="character" w:styleId="Voetnootmarkering">
    <w:name w:val="footnote reference"/>
    <w:basedOn w:val="Standaardalinea-lettertype"/>
    <w:uiPriority w:val="99"/>
    <w:semiHidden/>
    <w:unhideWhenUsed/>
    <w:rsid w:val="00B85339"/>
    <w:rPr>
      <w:vertAlign w:val="superscript"/>
    </w:rPr>
  </w:style>
  <w:style w:type="character" w:customStyle="1" w:styleId="Kop1Char">
    <w:name w:val="Kop 1 Char"/>
    <w:basedOn w:val="Standaardalinea-lettertype"/>
    <w:link w:val="Kop1"/>
    <w:uiPriority w:val="9"/>
    <w:rsid w:val="00FB43E5"/>
    <w:rPr>
      <w:rFonts w:ascii="Times New Roman" w:eastAsia="Times New Roman" w:hAnsi="Times New Roman" w:cs="Times New Roman"/>
      <w:b/>
      <w:bCs/>
      <w:kern w:val="36"/>
      <w:sz w:val="48"/>
      <w:szCs w:val="48"/>
      <w:lang w:eastAsia="en-GB" w:bidi="th-TH"/>
      <w14:ligatures w14:val="none"/>
    </w:rPr>
  </w:style>
  <w:style w:type="character" w:styleId="Onopgelostemelding">
    <w:name w:val="Unresolved Mention"/>
    <w:basedOn w:val="Standaardalinea-lettertype"/>
    <w:uiPriority w:val="99"/>
    <w:semiHidden/>
    <w:unhideWhenUsed/>
    <w:rsid w:val="00FB43E5"/>
    <w:rPr>
      <w:color w:val="605E5C"/>
      <w:shd w:val="clear" w:color="auto" w:fill="E1DFDD"/>
    </w:rPr>
  </w:style>
  <w:style w:type="paragraph" w:styleId="Koptekst">
    <w:name w:val="header"/>
    <w:basedOn w:val="Standaard"/>
    <w:link w:val="KoptekstChar"/>
    <w:uiPriority w:val="99"/>
    <w:unhideWhenUsed/>
    <w:rsid w:val="00F90AF0"/>
    <w:pPr>
      <w:tabs>
        <w:tab w:val="center" w:pos="4536"/>
        <w:tab w:val="right" w:pos="9072"/>
      </w:tabs>
      <w:spacing w:after="0" w:line="240" w:lineRule="auto"/>
    </w:pPr>
  </w:style>
  <w:style w:type="character" w:customStyle="1" w:styleId="KoptekstChar">
    <w:name w:val="Koptekst Char"/>
    <w:basedOn w:val="Standaardalinea-lettertype"/>
    <w:link w:val="Koptekst"/>
    <w:uiPriority w:val="99"/>
    <w:rsid w:val="00F90AF0"/>
  </w:style>
  <w:style w:type="paragraph" w:styleId="Voettekst">
    <w:name w:val="footer"/>
    <w:basedOn w:val="Standaard"/>
    <w:link w:val="VoettekstChar"/>
    <w:uiPriority w:val="99"/>
    <w:unhideWhenUsed/>
    <w:rsid w:val="00F90AF0"/>
    <w:pPr>
      <w:tabs>
        <w:tab w:val="center" w:pos="4536"/>
        <w:tab w:val="right" w:pos="9072"/>
      </w:tabs>
      <w:spacing w:after="0" w:line="240" w:lineRule="auto"/>
    </w:pPr>
  </w:style>
  <w:style w:type="character" w:customStyle="1" w:styleId="VoettekstChar">
    <w:name w:val="Voettekst Char"/>
    <w:basedOn w:val="Standaardalinea-lettertype"/>
    <w:link w:val="Voettekst"/>
    <w:uiPriority w:val="99"/>
    <w:rsid w:val="00F90AF0"/>
  </w:style>
  <w:style w:type="character" w:styleId="Nadruk">
    <w:name w:val="Emphasis"/>
    <w:basedOn w:val="Standaardalinea-lettertype"/>
    <w:uiPriority w:val="20"/>
    <w:qFormat/>
    <w:rsid w:val="004C1514"/>
    <w:rPr>
      <w:i/>
      <w:iCs/>
    </w:rPr>
  </w:style>
  <w:style w:type="paragraph" w:customStyle="1" w:styleId="dx-doi">
    <w:name w:val="dx-doi"/>
    <w:basedOn w:val="Standaard"/>
    <w:rsid w:val="009D2BEB"/>
    <w:pPr>
      <w:spacing w:before="100" w:beforeAutospacing="1" w:after="100" w:afterAutospacing="1" w:line="240" w:lineRule="auto"/>
    </w:pPr>
    <w:rPr>
      <w:rFonts w:ascii="Times New Roman" w:eastAsia="Times New Roman" w:hAnsi="Times New Roman" w:cs="Times New Roman"/>
      <w:kern w:val="0"/>
      <w:sz w:val="24"/>
      <w:szCs w:val="24"/>
      <w:lang w:eastAsia="en-GB" w:bidi="th-TH"/>
      <w14:ligatures w14:val="none"/>
    </w:rPr>
  </w:style>
  <w:style w:type="character" w:customStyle="1" w:styleId="Kop3Char">
    <w:name w:val="Kop 3 Char"/>
    <w:basedOn w:val="Standaardalinea-lettertype"/>
    <w:link w:val="Kop3"/>
    <w:uiPriority w:val="9"/>
    <w:rsid w:val="00B11E0A"/>
    <w:rPr>
      <w:rFonts w:asciiTheme="majorHAnsi" w:eastAsiaTheme="majorEastAsia" w:hAnsiTheme="majorHAnsi" w:cstheme="majorBidi"/>
      <w:color w:val="1F3763" w:themeColor="accent1" w:themeShade="7F"/>
      <w:sz w:val="24"/>
      <w:szCs w:val="24"/>
    </w:rPr>
  </w:style>
  <w:style w:type="character" w:customStyle="1" w:styleId="Kop4Char">
    <w:name w:val="Kop 4 Char"/>
    <w:basedOn w:val="Standaardalinea-lettertype"/>
    <w:link w:val="Kop4"/>
    <w:uiPriority w:val="9"/>
    <w:semiHidden/>
    <w:rsid w:val="00B11E0A"/>
    <w:rPr>
      <w:rFonts w:asciiTheme="majorHAnsi" w:eastAsiaTheme="majorEastAsia" w:hAnsiTheme="majorHAnsi" w:cstheme="majorBidi"/>
      <w:i/>
      <w:iCs/>
      <w:color w:val="2F5496" w:themeColor="accent1" w:themeShade="BF"/>
    </w:rPr>
  </w:style>
  <w:style w:type="character" w:customStyle="1" w:styleId="Kop5Char">
    <w:name w:val="Kop 5 Char"/>
    <w:basedOn w:val="Standaardalinea-lettertype"/>
    <w:link w:val="Kop5"/>
    <w:uiPriority w:val="9"/>
    <w:semiHidden/>
    <w:rsid w:val="00B11E0A"/>
    <w:rPr>
      <w:rFonts w:asciiTheme="majorHAnsi" w:eastAsiaTheme="majorEastAsia" w:hAnsiTheme="majorHAnsi" w:cstheme="majorBidi"/>
      <w:color w:val="2F5496" w:themeColor="accent1" w:themeShade="BF"/>
    </w:rPr>
  </w:style>
  <w:style w:type="character" w:styleId="GevolgdeHyperlink">
    <w:name w:val="FollowedHyperlink"/>
    <w:basedOn w:val="Standaardalinea-lettertype"/>
    <w:uiPriority w:val="99"/>
    <w:semiHidden/>
    <w:unhideWhenUsed/>
    <w:rsid w:val="007F5245"/>
    <w:rPr>
      <w:color w:val="954F72" w:themeColor="followedHyperlink"/>
      <w:u w:val="single"/>
    </w:rPr>
  </w:style>
  <w:style w:type="character" w:customStyle="1" w:styleId="volume-info">
    <w:name w:val="volume-info"/>
    <w:basedOn w:val="Standaardalinea-lettertype"/>
    <w:rsid w:val="002551FC"/>
  </w:style>
  <w:style w:type="character" w:customStyle="1" w:styleId="docurl">
    <w:name w:val="docurl"/>
    <w:basedOn w:val="Standaardalinea-lettertype"/>
    <w:rsid w:val="002551FC"/>
  </w:style>
  <w:style w:type="paragraph" w:styleId="Normaalweb">
    <w:name w:val="Normal (Web)"/>
    <w:basedOn w:val="Standaard"/>
    <w:uiPriority w:val="99"/>
    <w:semiHidden/>
    <w:unhideWhenUsed/>
    <w:rsid w:val="00377C77"/>
    <w:pPr>
      <w:spacing w:before="100" w:beforeAutospacing="1" w:after="100" w:afterAutospacing="1" w:line="240" w:lineRule="auto"/>
    </w:pPr>
    <w:rPr>
      <w:rFonts w:ascii="Times New Roman" w:eastAsia="Times New Roman" w:hAnsi="Times New Roman" w:cs="Times New Roman"/>
      <w:kern w:val="0"/>
      <w:sz w:val="24"/>
      <w:szCs w:val="24"/>
      <w:lang w:eastAsia="en-GB" w:bidi="th-TH"/>
    </w:rPr>
  </w:style>
  <w:style w:type="character" w:styleId="Subtielebenadrukking">
    <w:name w:val="Subtle Emphasis"/>
    <w:basedOn w:val="Standaardalinea-lettertype"/>
    <w:uiPriority w:val="19"/>
    <w:qFormat/>
    <w:rsid w:val="00B64910"/>
    <w:rPr>
      <w:i/>
      <w:iCs/>
      <w:color w:val="404040" w:themeColor="text1" w:themeTint="BF"/>
    </w:rPr>
  </w:style>
  <w:style w:type="paragraph" w:styleId="Ondertitel">
    <w:name w:val="Subtitle"/>
    <w:basedOn w:val="Standaard"/>
    <w:next w:val="Standaard"/>
    <w:link w:val="OndertitelChar"/>
    <w:uiPriority w:val="11"/>
    <w:qFormat/>
    <w:rsid w:val="00BA263A"/>
    <w:pPr>
      <w:numPr>
        <w:ilvl w:val="1"/>
      </w:numPr>
    </w:pPr>
    <w:rPr>
      <w:rFonts w:eastAsiaTheme="minorEastAsia"/>
      <w:color w:val="5A5A5A" w:themeColor="text1" w:themeTint="A5"/>
      <w:spacing w:val="15"/>
    </w:rPr>
  </w:style>
  <w:style w:type="character" w:customStyle="1" w:styleId="OndertitelChar">
    <w:name w:val="Ondertitel Char"/>
    <w:basedOn w:val="Standaardalinea-lettertype"/>
    <w:link w:val="Ondertitel"/>
    <w:uiPriority w:val="11"/>
    <w:rsid w:val="00BA263A"/>
    <w:rPr>
      <w:rFonts w:eastAsiaTheme="minorEastAsia"/>
      <w:color w:val="5A5A5A" w:themeColor="text1" w:themeTint="A5"/>
      <w:spacing w:val="15"/>
    </w:rPr>
  </w:style>
  <w:style w:type="character" w:customStyle="1" w:styleId="Kop2Char">
    <w:name w:val="Kop 2 Char"/>
    <w:basedOn w:val="Standaardalinea-lettertype"/>
    <w:link w:val="Kop2"/>
    <w:uiPriority w:val="9"/>
    <w:rsid w:val="00D2075C"/>
    <w:rPr>
      <w:rFonts w:asciiTheme="majorHAnsi" w:eastAsiaTheme="majorEastAsia" w:hAnsiTheme="majorHAnsi" w:cstheme="majorBidi"/>
      <w:color w:val="2F5496" w:themeColor="accent1" w:themeShade="BF"/>
      <w:sz w:val="26"/>
      <w:szCs w:val="26"/>
    </w:rPr>
  </w:style>
  <w:style w:type="character" w:customStyle="1" w:styleId="accordion-tabbedtab-mobile">
    <w:name w:val="accordion-tabbed__tab-mobile"/>
    <w:basedOn w:val="Standaardalinea-lettertype"/>
    <w:rsid w:val="00D2075C"/>
  </w:style>
  <w:style w:type="paragraph" w:styleId="Duidelijkcitaat">
    <w:name w:val="Intense Quote"/>
    <w:basedOn w:val="Standaard"/>
    <w:next w:val="Standaard"/>
    <w:link w:val="DuidelijkcitaatChar"/>
    <w:uiPriority w:val="30"/>
    <w:qFormat/>
    <w:rsid w:val="00986715"/>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DuidelijkcitaatChar">
    <w:name w:val="Duidelijk citaat Char"/>
    <w:basedOn w:val="Standaardalinea-lettertype"/>
    <w:link w:val="Duidelijkcitaat"/>
    <w:uiPriority w:val="30"/>
    <w:rsid w:val="00986715"/>
    <w:rPr>
      <w:i/>
      <w:iCs/>
      <w:color w:val="4472C4" w:themeColor="accent1"/>
    </w:rPr>
  </w:style>
  <w:style w:type="character" w:styleId="Subtieleverwijzing">
    <w:name w:val="Subtle Reference"/>
    <w:basedOn w:val="Standaardalinea-lettertype"/>
    <w:uiPriority w:val="31"/>
    <w:qFormat/>
    <w:rsid w:val="00986715"/>
    <w:rPr>
      <w:smallCaps/>
      <w:color w:val="5A5A5A" w:themeColor="text1" w:themeTint="A5"/>
    </w:rPr>
  </w:style>
  <w:style w:type="paragraph" w:customStyle="1" w:styleId="Voetnoot">
    <w:name w:val="Voetnoot"/>
    <w:basedOn w:val="Geenafstand"/>
    <w:rsid w:val="00D92F7E"/>
    <w:pPr>
      <w:spacing w:line="360" w:lineRule="auto"/>
      <w:jc w:val="both"/>
    </w:pPr>
    <w:rPr>
      <w:rFonts w:asciiTheme="majorBidi" w:hAnsiTheme="majorBidi" w:cstheme="majorBidi"/>
      <w:sz w:val="24"/>
      <w:szCs w:val="24"/>
    </w:rPr>
  </w:style>
  <w:style w:type="character" w:customStyle="1" w:styleId="a-list-item">
    <w:name w:val="a-list-item"/>
    <w:basedOn w:val="Standaardalinea-lettertype"/>
    <w:rsid w:val="004C6315"/>
  </w:style>
  <w:style w:type="character" w:customStyle="1" w:styleId="a-size-extra-large">
    <w:name w:val="a-size-extra-large"/>
    <w:basedOn w:val="Standaardalinea-lettertype"/>
    <w:rsid w:val="00821F3A"/>
  </w:style>
  <w:style w:type="paragraph" w:customStyle="1" w:styleId="Default">
    <w:name w:val="Default"/>
    <w:rsid w:val="00862C5A"/>
    <w:pPr>
      <w:autoSpaceDE w:val="0"/>
      <w:autoSpaceDN w:val="0"/>
      <w:adjustRightInd w:val="0"/>
      <w:spacing w:after="0" w:line="240" w:lineRule="auto"/>
    </w:pPr>
    <w:rPr>
      <w:rFonts w:ascii="Times New Roman" w:hAnsi="Times New Roman" w:cs="Times New Roman"/>
      <w:color w:val="000000"/>
      <w:kern w:val="0"/>
      <w:sz w:val="24"/>
      <w:szCs w:val="24"/>
      <w:lang w:bidi="th-TH"/>
    </w:rPr>
  </w:style>
  <w:style w:type="character" w:styleId="Zwaar">
    <w:name w:val="Strong"/>
    <w:basedOn w:val="Standaardalinea-lettertype"/>
    <w:uiPriority w:val="22"/>
    <w:qFormat/>
    <w:rsid w:val="00CE6139"/>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0034314">
      <w:bodyDiv w:val="1"/>
      <w:marLeft w:val="0"/>
      <w:marRight w:val="0"/>
      <w:marTop w:val="0"/>
      <w:marBottom w:val="0"/>
      <w:divBdr>
        <w:top w:val="none" w:sz="0" w:space="0" w:color="auto"/>
        <w:left w:val="none" w:sz="0" w:space="0" w:color="auto"/>
        <w:bottom w:val="none" w:sz="0" w:space="0" w:color="auto"/>
        <w:right w:val="none" w:sz="0" w:space="0" w:color="auto"/>
      </w:divBdr>
    </w:div>
    <w:div w:id="94180784">
      <w:bodyDiv w:val="1"/>
      <w:marLeft w:val="0"/>
      <w:marRight w:val="0"/>
      <w:marTop w:val="0"/>
      <w:marBottom w:val="0"/>
      <w:divBdr>
        <w:top w:val="none" w:sz="0" w:space="0" w:color="auto"/>
        <w:left w:val="none" w:sz="0" w:space="0" w:color="auto"/>
        <w:bottom w:val="none" w:sz="0" w:space="0" w:color="auto"/>
        <w:right w:val="none" w:sz="0" w:space="0" w:color="auto"/>
      </w:divBdr>
    </w:div>
    <w:div w:id="111678865">
      <w:bodyDiv w:val="1"/>
      <w:marLeft w:val="0"/>
      <w:marRight w:val="0"/>
      <w:marTop w:val="0"/>
      <w:marBottom w:val="0"/>
      <w:divBdr>
        <w:top w:val="none" w:sz="0" w:space="0" w:color="auto"/>
        <w:left w:val="none" w:sz="0" w:space="0" w:color="auto"/>
        <w:bottom w:val="none" w:sz="0" w:space="0" w:color="auto"/>
        <w:right w:val="none" w:sz="0" w:space="0" w:color="auto"/>
      </w:divBdr>
    </w:div>
    <w:div w:id="246036031">
      <w:bodyDiv w:val="1"/>
      <w:marLeft w:val="0"/>
      <w:marRight w:val="0"/>
      <w:marTop w:val="0"/>
      <w:marBottom w:val="0"/>
      <w:divBdr>
        <w:top w:val="none" w:sz="0" w:space="0" w:color="auto"/>
        <w:left w:val="none" w:sz="0" w:space="0" w:color="auto"/>
        <w:bottom w:val="none" w:sz="0" w:space="0" w:color="auto"/>
        <w:right w:val="none" w:sz="0" w:space="0" w:color="auto"/>
      </w:divBdr>
    </w:div>
    <w:div w:id="394553977">
      <w:bodyDiv w:val="1"/>
      <w:marLeft w:val="0"/>
      <w:marRight w:val="0"/>
      <w:marTop w:val="0"/>
      <w:marBottom w:val="0"/>
      <w:divBdr>
        <w:top w:val="none" w:sz="0" w:space="0" w:color="auto"/>
        <w:left w:val="none" w:sz="0" w:space="0" w:color="auto"/>
        <w:bottom w:val="none" w:sz="0" w:space="0" w:color="auto"/>
        <w:right w:val="none" w:sz="0" w:space="0" w:color="auto"/>
      </w:divBdr>
    </w:div>
    <w:div w:id="437869858">
      <w:bodyDiv w:val="1"/>
      <w:marLeft w:val="0"/>
      <w:marRight w:val="0"/>
      <w:marTop w:val="0"/>
      <w:marBottom w:val="0"/>
      <w:divBdr>
        <w:top w:val="none" w:sz="0" w:space="0" w:color="auto"/>
        <w:left w:val="none" w:sz="0" w:space="0" w:color="auto"/>
        <w:bottom w:val="none" w:sz="0" w:space="0" w:color="auto"/>
        <w:right w:val="none" w:sz="0" w:space="0" w:color="auto"/>
      </w:divBdr>
      <w:divsChild>
        <w:div w:id="1933126389">
          <w:marLeft w:val="0"/>
          <w:marRight w:val="0"/>
          <w:marTop w:val="0"/>
          <w:marBottom w:val="0"/>
          <w:divBdr>
            <w:top w:val="none" w:sz="0" w:space="0" w:color="auto"/>
            <w:left w:val="none" w:sz="0" w:space="0" w:color="auto"/>
            <w:bottom w:val="none" w:sz="0" w:space="0" w:color="auto"/>
            <w:right w:val="none" w:sz="0" w:space="0" w:color="auto"/>
          </w:divBdr>
          <w:divsChild>
            <w:div w:id="14556388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2140629">
      <w:bodyDiv w:val="1"/>
      <w:marLeft w:val="0"/>
      <w:marRight w:val="0"/>
      <w:marTop w:val="0"/>
      <w:marBottom w:val="0"/>
      <w:divBdr>
        <w:top w:val="none" w:sz="0" w:space="0" w:color="auto"/>
        <w:left w:val="none" w:sz="0" w:space="0" w:color="auto"/>
        <w:bottom w:val="none" w:sz="0" w:space="0" w:color="auto"/>
        <w:right w:val="none" w:sz="0" w:space="0" w:color="auto"/>
      </w:divBdr>
    </w:div>
    <w:div w:id="476456285">
      <w:bodyDiv w:val="1"/>
      <w:marLeft w:val="0"/>
      <w:marRight w:val="0"/>
      <w:marTop w:val="0"/>
      <w:marBottom w:val="0"/>
      <w:divBdr>
        <w:top w:val="none" w:sz="0" w:space="0" w:color="auto"/>
        <w:left w:val="none" w:sz="0" w:space="0" w:color="auto"/>
        <w:bottom w:val="none" w:sz="0" w:space="0" w:color="auto"/>
        <w:right w:val="none" w:sz="0" w:space="0" w:color="auto"/>
      </w:divBdr>
    </w:div>
    <w:div w:id="603465547">
      <w:bodyDiv w:val="1"/>
      <w:marLeft w:val="0"/>
      <w:marRight w:val="0"/>
      <w:marTop w:val="0"/>
      <w:marBottom w:val="0"/>
      <w:divBdr>
        <w:top w:val="none" w:sz="0" w:space="0" w:color="auto"/>
        <w:left w:val="none" w:sz="0" w:space="0" w:color="auto"/>
        <w:bottom w:val="none" w:sz="0" w:space="0" w:color="auto"/>
        <w:right w:val="none" w:sz="0" w:space="0" w:color="auto"/>
      </w:divBdr>
      <w:divsChild>
        <w:div w:id="1586301343">
          <w:marLeft w:val="0"/>
          <w:marRight w:val="0"/>
          <w:marTop w:val="0"/>
          <w:marBottom w:val="0"/>
          <w:divBdr>
            <w:top w:val="none" w:sz="0" w:space="0" w:color="auto"/>
            <w:left w:val="none" w:sz="0" w:space="0" w:color="auto"/>
            <w:bottom w:val="none" w:sz="0" w:space="0" w:color="auto"/>
            <w:right w:val="none" w:sz="0" w:space="0" w:color="auto"/>
          </w:divBdr>
        </w:div>
      </w:divsChild>
    </w:div>
    <w:div w:id="754934120">
      <w:bodyDiv w:val="1"/>
      <w:marLeft w:val="0"/>
      <w:marRight w:val="0"/>
      <w:marTop w:val="0"/>
      <w:marBottom w:val="0"/>
      <w:divBdr>
        <w:top w:val="none" w:sz="0" w:space="0" w:color="auto"/>
        <w:left w:val="none" w:sz="0" w:space="0" w:color="auto"/>
        <w:bottom w:val="none" w:sz="0" w:space="0" w:color="auto"/>
        <w:right w:val="none" w:sz="0" w:space="0" w:color="auto"/>
      </w:divBdr>
    </w:div>
    <w:div w:id="774054351">
      <w:bodyDiv w:val="1"/>
      <w:marLeft w:val="0"/>
      <w:marRight w:val="0"/>
      <w:marTop w:val="0"/>
      <w:marBottom w:val="0"/>
      <w:divBdr>
        <w:top w:val="none" w:sz="0" w:space="0" w:color="auto"/>
        <w:left w:val="none" w:sz="0" w:space="0" w:color="auto"/>
        <w:bottom w:val="none" w:sz="0" w:space="0" w:color="auto"/>
        <w:right w:val="none" w:sz="0" w:space="0" w:color="auto"/>
      </w:divBdr>
    </w:div>
    <w:div w:id="824052799">
      <w:bodyDiv w:val="1"/>
      <w:marLeft w:val="0"/>
      <w:marRight w:val="0"/>
      <w:marTop w:val="0"/>
      <w:marBottom w:val="0"/>
      <w:divBdr>
        <w:top w:val="none" w:sz="0" w:space="0" w:color="auto"/>
        <w:left w:val="none" w:sz="0" w:space="0" w:color="auto"/>
        <w:bottom w:val="none" w:sz="0" w:space="0" w:color="auto"/>
        <w:right w:val="none" w:sz="0" w:space="0" w:color="auto"/>
      </w:divBdr>
    </w:div>
    <w:div w:id="832647100">
      <w:bodyDiv w:val="1"/>
      <w:marLeft w:val="0"/>
      <w:marRight w:val="0"/>
      <w:marTop w:val="0"/>
      <w:marBottom w:val="0"/>
      <w:divBdr>
        <w:top w:val="none" w:sz="0" w:space="0" w:color="auto"/>
        <w:left w:val="none" w:sz="0" w:space="0" w:color="auto"/>
        <w:bottom w:val="none" w:sz="0" w:space="0" w:color="auto"/>
        <w:right w:val="none" w:sz="0" w:space="0" w:color="auto"/>
      </w:divBdr>
    </w:div>
    <w:div w:id="922836016">
      <w:bodyDiv w:val="1"/>
      <w:marLeft w:val="0"/>
      <w:marRight w:val="0"/>
      <w:marTop w:val="0"/>
      <w:marBottom w:val="0"/>
      <w:divBdr>
        <w:top w:val="none" w:sz="0" w:space="0" w:color="auto"/>
        <w:left w:val="none" w:sz="0" w:space="0" w:color="auto"/>
        <w:bottom w:val="none" w:sz="0" w:space="0" w:color="auto"/>
        <w:right w:val="none" w:sz="0" w:space="0" w:color="auto"/>
      </w:divBdr>
    </w:div>
    <w:div w:id="1014065477">
      <w:bodyDiv w:val="1"/>
      <w:marLeft w:val="0"/>
      <w:marRight w:val="0"/>
      <w:marTop w:val="0"/>
      <w:marBottom w:val="0"/>
      <w:divBdr>
        <w:top w:val="none" w:sz="0" w:space="0" w:color="auto"/>
        <w:left w:val="none" w:sz="0" w:space="0" w:color="auto"/>
        <w:bottom w:val="none" w:sz="0" w:space="0" w:color="auto"/>
        <w:right w:val="none" w:sz="0" w:space="0" w:color="auto"/>
      </w:divBdr>
    </w:div>
    <w:div w:id="1018577907">
      <w:bodyDiv w:val="1"/>
      <w:marLeft w:val="0"/>
      <w:marRight w:val="0"/>
      <w:marTop w:val="0"/>
      <w:marBottom w:val="0"/>
      <w:divBdr>
        <w:top w:val="none" w:sz="0" w:space="0" w:color="auto"/>
        <w:left w:val="none" w:sz="0" w:space="0" w:color="auto"/>
        <w:bottom w:val="none" w:sz="0" w:space="0" w:color="auto"/>
        <w:right w:val="none" w:sz="0" w:space="0" w:color="auto"/>
      </w:divBdr>
    </w:div>
    <w:div w:id="1104349831">
      <w:bodyDiv w:val="1"/>
      <w:marLeft w:val="0"/>
      <w:marRight w:val="0"/>
      <w:marTop w:val="0"/>
      <w:marBottom w:val="0"/>
      <w:divBdr>
        <w:top w:val="none" w:sz="0" w:space="0" w:color="auto"/>
        <w:left w:val="none" w:sz="0" w:space="0" w:color="auto"/>
        <w:bottom w:val="none" w:sz="0" w:space="0" w:color="auto"/>
        <w:right w:val="none" w:sz="0" w:space="0" w:color="auto"/>
      </w:divBdr>
    </w:div>
    <w:div w:id="1145705599">
      <w:bodyDiv w:val="1"/>
      <w:marLeft w:val="0"/>
      <w:marRight w:val="0"/>
      <w:marTop w:val="0"/>
      <w:marBottom w:val="0"/>
      <w:divBdr>
        <w:top w:val="none" w:sz="0" w:space="0" w:color="auto"/>
        <w:left w:val="none" w:sz="0" w:space="0" w:color="auto"/>
        <w:bottom w:val="none" w:sz="0" w:space="0" w:color="auto"/>
        <w:right w:val="none" w:sz="0" w:space="0" w:color="auto"/>
      </w:divBdr>
    </w:div>
    <w:div w:id="1200896177">
      <w:bodyDiv w:val="1"/>
      <w:marLeft w:val="0"/>
      <w:marRight w:val="0"/>
      <w:marTop w:val="0"/>
      <w:marBottom w:val="0"/>
      <w:divBdr>
        <w:top w:val="none" w:sz="0" w:space="0" w:color="auto"/>
        <w:left w:val="none" w:sz="0" w:space="0" w:color="auto"/>
        <w:bottom w:val="none" w:sz="0" w:space="0" w:color="auto"/>
        <w:right w:val="none" w:sz="0" w:space="0" w:color="auto"/>
      </w:divBdr>
    </w:div>
    <w:div w:id="1218905391">
      <w:bodyDiv w:val="1"/>
      <w:marLeft w:val="0"/>
      <w:marRight w:val="0"/>
      <w:marTop w:val="0"/>
      <w:marBottom w:val="0"/>
      <w:divBdr>
        <w:top w:val="none" w:sz="0" w:space="0" w:color="auto"/>
        <w:left w:val="none" w:sz="0" w:space="0" w:color="auto"/>
        <w:bottom w:val="none" w:sz="0" w:space="0" w:color="auto"/>
        <w:right w:val="none" w:sz="0" w:space="0" w:color="auto"/>
      </w:divBdr>
    </w:div>
    <w:div w:id="1293512991">
      <w:bodyDiv w:val="1"/>
      <w:marLeft w:val="0"/>
      <w:marRight w:val="0"/>
      <w:marTop w:val="0"/>
      <w:marBottom w:val="0"/>
      <w:divBdr>
        <w:top w:val="none" w:sz="0" w:space="0" w:color="auto"/>
        <w:left w:val="none" w:sz="0" w:space="0" w:color="auto"/>
        <w:bottom w:val="none" w:sz="0" w:space="0" w:color="auto"/>
        <w:right w:val="none" w:sz="0" w:space="0" w:color="auto"/>
      </w:divBdr>
      <w:divsChild>
        <w:div w:id="807551239">
          <w:marLeft w:val="0"/>
          <w:marRight w:val="0"/>
          <w:marTop w:val="0"/>
          <w:marBottom w:val="0"/>
          <w:divBdr>
            <w:top w:val="none" w:sz="0" w:space="0" w:color="auto"/>
            <w:left w:val="none" w:sz="0" w:space="0" w:color="auto"/>
            <w:bottom w:val="none" w:sz="0" w:space="0" w:color="auto"/>
            <w:right w:val="none" w:sz="0" w:space="0" w:color="auto"/>
          </w:divBdr>
          <w:divsChild>
            <w:div w:id="16041483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1442708">
      <w:bodyDiv w:val="1"/>
      <w:marLeft w:val="0"/>
      <w:marRight w:val="0"/>
      <w:marTop w:val="0"/>
      <w:marBottom w:val="0"/>
      <w:divBdr>
        <w:top w:val="none" w:sz="0" w:space="0" w:color="auto"/>
        <w:left w:val="none" w:sz="0" w:space="0" w:color="auto"/>
        <w:bottom w:val="none" w:sz="0" w:space="0" w:color="auto"/>
        <w:right w:val="none" w:sz="0" w:space="0" w:color="auto"/>
      </w:divBdr>
      <w:divsChild>
        <w:div w:id="1806392075">
          <w:marLeft w:val="0"/>
          <w:marRight w:val="0"/>
          <w:marTop w:val="0"/>
          <w:marBottom w:val="0"/>
          <w:divBdr>
            <w:top w:val="none" w:sz="0" w:space="0" w:color="auto"/>
            <w:left w:val="none" w:sz="0" w:space="0" w:color="auto"/>
            <w:bottom w:val="none" w:sz="0" w:space="0" w:color="auto"/>
            <w:right w:val="none" w:sz="0" w:space="0" w:color="auto"/>
          </w:divBdr>
          <w:divsChild>
            <w:div w:id="1454667750">
              <w:marLeft w:val="0"/>
              <w:marRight w:val="0"/>
              <w:marTop w:val="0"/>
              <w:marBottom w:val="0"/>
              <w:divBdr>
                <w:top w:val="none" w:sz="0" w:space="0" w:color="auto"/>
                <w:left w:val="none" w:sz="0" w:space="0" w:color="auto"/>
                <w:bottom w:val="none" w:sz="0" w:space="0" w:color="auto"/>
                <w:right w:val="none" w:sz="0" w:space="0" w:color="auto"/>
              </w:divBdr>
              <w:divsChild>
                <w:div w:id="7570254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8677192">
      <w:bodyDiv w:val="1"/>
      <w:marLeft w:val="0"/>
      <w:marRight w:val="0"/>
      <w:marTop w:val="0"/>
      <w:marBottom w:val="0"/>
      <w:divBdr>
        <w:top w:val="none" w:sz="0" w:space="0" w:color="auto"/>
        <w:left w:val="none" w:sz="0" w:space="0" w:color="auto"/>
        <w:bottom w:val="none" w:sz="0" w:space="0" w:color="auto"/>
        <w:right w:val="none" w:sz="0" w:space="0" w:color="auto"/>
      </w:divBdr>
    </w:div>
    <w:div w:id="1500267221">
      <w:bodyDiv w:val="1"/>
      <w:marLeft w:val="0"/>
      <w:marRight w:val="0"/>
      <w:marTop w:val="0"/>
      <w:marBottom w:val="0"/>
      <w:divBdr>
        <w:top w:val="none" w:sz="0" w:space="0" w:color="auto"/>
        <w:left w:val="none" w:sz="0" w:space="0" w:color="auto"/>
        <w:bottom w:val="none" w:sz="0" w:space="0" w:color="auto"/>
        <w:right w:val="none" w:sz="0" w:space="0" w:color="auto"/>
      </w:divBdr>
      <w:divsChild>
        <w:div w:id="1688167840">
          <w:marLeft w:val="0"/>
          <w:marRight w:val="0"/>
          <w:marTop w:val="0"/>
          <w:marBottom w:val="0"/>
          <w:divBdr>
            <w:top w:val="none" w:sz="0" w:space="0" w:color="auto"/>
            <w:left w:val="none" w:sz="0" w:space="0" w:color="auto"/>
            <w:bottom w:val="none" w:sz="0" w:space="0" w:color="auto"/>
            <w:right w:val="none" w:sz="0" w:space="0" w:color="auto"/>
          </w:divBdr>
          <w:divsChild>
            <w:div w:id="5096818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2740519">
      <w:bodyDiv w:val="1"/>
      <w:marLeft w:val="0"/>
      <w:marRight w:val="0"/>
      <w:marTop w:val="0"/>
      <w:marBottom w:val="0"/>
      <w:divBdr>
        <w:top w:val="none" w:sz="0" w:space="0" w:color="auto"/>
        <w:left w:val="none" w:sz="0" w:space="0" w:color="auto"/>
        <w:bottom w:val="none" w:sz="0" w:space="0" w:color="auto"/>
        <w:right w:val="none" w:sz="0" w:space="0" w:color="auto"/>
      </w:divBdr>
    </w:div>
    <w:div w:id="1590305627">
      <w:bodyDiv w:val="1"/>
      <w:marLeft w:val="0"/>
      <w:marRight w:val="0"/>
      <w:marTop w:val="0"/>
      <w:marBottom w:val="0"/>
      <w:divBdr>
        <w:top w:val="none" w:sz="0" w:space="0" w:color="auto"/>
        <w:left w:val="none" w:sz="0" w:space="0" w:color="auto"/>
        <w:bottom w:val="none" w:sz="0" w:space="0" w:color="auto"/>
        <w:right w:val="none" w:sz="0" w:space="0" w:color="auto"/>
      </w:divBdr>
    </w:div>
    <w:div w:id="1797527676">
      <w:bodyDiv w:val="1"/>
      <w:marLeft w:val="0"/>
      <w:marRight w:val="0"/>
      <w:marTop w:val="0"/>
      <w:marBottom w:val="0"/>
      <w:divBdr>
        <w:top w:val="none" w:sz="0" w:space="0" w:color="auto"/>
        <w:left w:val="none" w:sz="0" w:space="0" w:color="auto"/>
        <w:bottom w:val="none" w:sz="0" w:space="0" w:color="auto"/>
        <w:right w:val="none" w:sz="0" w:space="0" w:color="auto"/>
      </w:divBdr>
    </w:div>
    <w:div w:id="1891920019">
      <w:bodyDiv w:val="1"/>
      <w:marLeft w:val="0"/>
      <w:marRight w:val="0"/>
      <w:marTop w:val="0"/>
      <w:marBottom w:val="0"/>
      <w:divBdr>
        <w:top w:val="none" w:sz="0" w:space="0" w:color="auto"/>
        <w:left w:val="none" w:sz="0" w:space="0" w:color="auto"/>
        <w:bottom w:val="none" w:sz="0" w:space="0" w:color="auto"/>
        <w:right w:val="none" w:sz="0" w:space="0" w:color="auto"/>
      </w:divBdr>
    </w:div>
    <w:div w:id="1893537376">
      <w:bodyDiv w:val="1"/>
      <w:marLeft w:val="0"/>
      <w:marRight w:val="0"/>
      <w:marTop w:val="0"/>
      <w:marBottom w:val="0"/>
      <w:divBdr>
        <w:top w:val="none" w:sz="0" w:space="0" w:color="auto"/>
        <w:left w:val="none" w:sz="0" w:space="0" w:color="auto"/>
        <w:bottom w:val="none" w:sz="0" w:space="0" w:color="auto"/>
        <w:right w:val="none" w:sz="0" w:space="0" w:color="auto"/>
      </w:divBdr>
      <w:divsChild>
        <w:div w:id="245262056">
          <w:marLeft w:val="0"/>
          <w:marRight w:val="0"/>
          <w:marTop w:val="0"/>
          <w:marBottom w:val="0"/>
          <w:divBdr>
            <w:top w:val="none" w:sz="0" w:space="0" w:color="auto"/>
            <w:left w:val="none" w:sz="0" w:space="0" w:color="auto"/>
            <w:bottom w:val="none" w:sz="0" w:space="0" w:color="auto"/>
            <w:right w:val="none" w:sz="0" w:space="0" w:color="auto"/>
          </w:divBdr>
        </w:div>
      </w:divsChild>
    </w:div>
    <w:div w:id="1956792644">
      <w:bodyDiv w:val="1"/>
      <w:marLeft w:val="0"/>
      <w:marRight w:val="0"/>
      <w:marTop w:val="0"/>
      <w:marBottom w:val="0"/>
      <w:divBdr>
        <w:top w:val="none" w:sz="0" w:space="0" w:color="auto"/>
        <w:left w:val="none" w:sz="0" w:space="0" w:color="auto"/>
        <w:bottom w:val="none" w:sz="0" w:space="0" w:color="auto"/>
        <w:right w:val="none" w:sz="0" w:space="0" w:color="auto"/>
      </w:divBdr>
    </w:div>
    <w:div w:id="1992130332">
      <w:bodyDiv w:val="1"/>
      <w:marLeft w:val="0"/>
      <w:marRight w:val="0"/>
      <w:marTop w:val="0"/>
      <w:marBottom w:val="0"/>
      <w:divBdr>
        <w:top w:val="none" w:sz="0" w:space="0" w:color="auto"/>
        <w:left w:val="none" w:sz="0" w:space="0" w:color="auto"/>
        <w:bottom w:val="none" w:sz="0" w:space="0" w:color="auto"/>
        <w:right w:val="none" w:sz="0" w:space="0" w:color="auto"/>
      </w:divBdr>
    </w:div>
    <w:div w:id="2089039917">
      <w:bodyDiv w:val="1"/>
      <w:marLeft w:val="0"/>
      <w:marRight w:val="0"/>
      <w:marTop w:val="0"/>
      <w:marBottom w:val="0"/>
      <w:divBdr>
        <w:top w:val="none" w:sz="0" w:space="0" w:color="auto"/>
        <w:left w:val="none" w:sz="0" w:space="0" w:color="auto"/>
        <w:bottom w:val="none" w:sz="0" w:space="0" w:color="auto"/>
        <w:right w:val="none" w:sz="0" w:space="0" w:color="auto"/>
      </w:divBdr>
    </w:div>
    <w:div w:id="2135441773">
      <w:bodyDiv w:val="1"/>
      <w:marLeft w:val="0"/>
      <w:marRight w:val="0"/>
      <w:marTop w:val="0"/>
      <w:marBottom w:val="0"/>
      <w:divBdr>
        <w:top w:val="none" w:sz="0" w:space="0" w:color="auto"/>
        <w:left w:val="none" w:sz="0" w:space="0" w:color="auto"/>
        <w:bottom w:val="none" w:sz="0" w:space="0" w:color="auto"/>
        <w:right w:val="none" w:sz="0" w:space="0" w:color="auto"/>
      </w:divBdr>
    </w:div>
    <w:div w:id="21444250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Kantoorthema">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1FB1D47-C6A2-469B-887D-6B47F3F7A8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2704</TotalTime>
  <Pages>22</Pages>
  <Words>4335</Words>
  <Characters>24716</Characters>
  <Application>Microsoft Office Word</Application>
  <DocSecurity>0</DocSecurity>
  <Lines>205</Lines>
  <Paragraphs>57</Paragraphs>
  <ScaleCrop>false</ScaleCrop>
  <HeadingPairs>
    <vt:vector size="2" baseType="variant">
      <vt:variant>
        <vt:lpstr>Titel</vt:lpstr>
      </vt:variant>
      <vt:variant>
        <vt:i4>1</vt:i4>
      </vt:variant>
    </vt:vector>
  </HeadingPairs>
  <TitlesOfParts>
    <vt:vector size="1" baseType="lpstr">
      <vt:lpstr/>
    </vt:vector>
  </TitlesOfParts>
  <Company/>
  <LinksUpToDate>false</LinksUpToDate>
  <CharactersWithSpaces>28994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Ikke wel</dc:creator>
  <cp:keywords/>
  <dc:description/>
  <cp:lastModifiedBy>Ikke wel</cp:lastModifiedBy>
  <cp:revision>266</cp:revision>
  <cp:lastPrinted>2026-01-06T10:51:00Z</cp:lastPrinted>
  <dcterms:created xsi:type="dcterms:W3CDTF">2026-01-04T10:48:00Z</dcterms:created>
  <dcterms:modified xsi:type="dcterms:W3CDTF">2026-01-16T15:17:00Z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03a1fd08-7150-446b-853a-326da76d0844</vt:lpwstr>
  </property>
</Properties>
</file>