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688A0E7" wp14:paraId="5E5787A5" wp14:textId="28D56879">
      <w:pPr>
        <w:jc w:val="center"/>
        <w:rPr>
          <w:sz w:val="52"/>
          <w:szCs w:val="52"/>
        </w:rPr>
      </w:pPr>
      <w:r w:rsidRPr="1688A0E7" w:rsidR="2B781CE1">
        <w:rPr>
          <w:sz w:val="52"/>
          <w:szCs w:val="52"/>
        </w:rPr>
        <w:t xml:space="preserve">Student Name: Ioana Stancu </w:t>
      </w:r>
    </w:p>
    <w:p w:rsidR="2B781CE1" w:rsidP="1688A0E7" w:rsidRDefault="2B781CE1" w14:paraId="23E80F90" w14:textId="447FB202">
      <w:pPr>
        <w:jc w:val="center"/>
        <w:rPr>
          <w:sz w:val="52"/>
          <w:szCs w:val="52"/>
        </w:rPr>
      </w:pPr>
      <w:r w:rsidRPr="1688A0E7" w:rsidR="2B781CE1">
        <w:rPr>
          <w:sz w:val="52"/>
          <w:szCs w:val="52"/>
        </w:rPr>
        <w:t xml:space="preserve">Student ID: </w:t>
      </w:r>
      <w:r w:rsidRPr="1688A0E7" w:rsidR="28C6A7F0">
        <w:rPr>
          <w:sz w:val="52"/>
          <w:szCs w:val="52"/>
        </w:rPr>
        <w:t>2525263</w:t>
      </w:r>
    </w:p>
    <w:p w:rsidR="2B781CE1" w:rsidP="1688A0E7" w:rsidRDefault="2B781CE1" w14:paraId="7629A163" w14:textId="726E3DE0">
      <w:pPr>
        <w:jc w:val="center"/>
        <w:rPr>
          <w:sz w:val="52"/>
          <w:szCs w:val="52"/>
        </w:rPr>
      </w:pPr>
      <w:r w:rsidRPr="1688A0E7" w:rsidR="2B781CE1">
        <w:rPr>
          <w:sz w:val="52"/>
          <w:szCs w:val="52"/>
        </w:rPr>
        <w:t xml:space="preserve">Assignment Title: Research Report </w:t>
      </w:r>
    </w:p>
    <w:p w:rsidR="2B781CE1" w:rsidP="1688A0E7" w:rsidRDefault="2B781CE1" w14:paraId="1542F788" w14:textId="2E5FDFDA">
      <w:pPr>
        <w:jc w:val="center"/>
        <w:rPr>
          <w:sz w:val="52"/>
          <w:szCs w:val="52"/>
        </w:rPr>
      </w:pPr>
      <w:r w:rsidRPr="1688A0E7" w:rsidR="2B781CE1">
        <w:rPr>
          <w:sz w:val="52"/>
          <w:szCs w:val="52"/>
        </w:rPr>
        <w:t>Module Code: LCHS4007</w:t>
      </w:r>
    </w:p>
    <w:p w:rsidR="1688A0E7" w:rsidP="1688A0E7" w:rsidRDefault="1688A0E7" w14:paraId="1D2EA71E" w14:textId="2F3CB374">
      <w:pPr>
        <w:jc w:val="center"/>
        <w:rPr>
          <w:sz w:val="52"/>
          <w:szCs w:val="52"/>
        </w:rPr>
      </w:pPr>
    </w:p>
    <w:p w:rsidR="1688A0E7" w:rsidP="1688A0E7" w:rsidRDefault="1688A0E7" w14:paraId="0A220E14" w14:textId="1D30D806">
      <w:pPr>
        <w:jc w:val="center"/>
        <w:rPr>
          <w:sz w:val="52"/>
          <w:szCs w:val="52"/>
        </w:rPr>
      </w:pPr>
    </w:p>
    <w:p w:rsidR="1688A0E7" w:rsidP="1688A0E7" w:rsidRDefault="1688A0E7" w14:paraId="497238E0" w14:textId="08C90091">
      <w:pPr>
        <w:jc w:val="center"/>
        <w:rPr>
          <w:sz w:val="52"/>
          <w:szCs w:val="52"/>
        </w:rPr>
      </w:pPr>
    </w:p>
    <w:p w:rsidR="1688A0E7" w:rsidP="1688A0E7" w:rsidRDefault="1688A0E7" w14:paraId="717184BE" w14:textId="6139AF2D">
      <w:pPr>
        <w:jc w:val="center"/>
        <w:rPr>
          <w:sz w:val="52"/>
          <w:szCs w:val="52"/>
        </w:rPr>
      </w:pPr>
    </w:p>
    <w:p w:rsidR="1688A0E7" w:rsidP="1688A0E7" w:rsidRDefault="1688A0E7" w14:paraId="6DB92332" w14:textId="69427E13">
      <w:pPr>
        <w:jc w:val="center"/>
        <w:rPr>
          <w:sz w:val="52"/>
          <w:szCs w:val="52"/>
        </w:rPr>
      </w:pPr>
    </w:p>
    <w:p w:rsidR="1688A0E7" w:rsidP="1688A0E7" w:rsidRDefault="1688A0E7" w14:paraId="3147B76A" w14:textId="58732E54">
      <w:pPr>
        <w:jc w:val="center"/>
        <w:rPr>
          <w:sz w:val="52"/>
          <w:szCs w:val="52"/>
        </w:rPr>
      </w:pPr>
    </w:p>
    <w:p w:rsidR="1688A0E7" w:rsidP="1688A0E7" w:rsidRDefault="1688A0E7" w14:paraId="0BD9536C" w14:textId="0050587C">
      <w:pPr>
        <w:jc w:val="center"/>
        <w:rPr>
          <w:sz w:val="52"/>
          <w:szCs w:val="52"/>
        </w:rPr>
      </w:pPr>
    </w:p>
    <w:p w:rsidR="1688A0E7" w:rsidP="1688A0E7" w:rsidRDefault="1688A0E7" w14:paraId="4E701630" w14:textId="0B53650D">
      <w:pPr>
        <w:jc w:val="center"/>
        <w:rPr>
          <w:sz w:val="52"/>
          <w:szCs w:val="52"/>
        </w:rPr>
      </w:pPr>
    </w:p>
    <w:p w:rsidR="1688A0E7" w:rsidP="1688A0E7" w:rsidRDefault="1688A0E7" w14:paraId="2C2A7013" w14:textId="2D520979">
      <w:pPr>
        <w:jc w:val="center"/>
        <w:rPr>
          <w:sz w:val="52"/>
          <w:szCs w:val="52"/>
        </w:rPr>
      </w:pPr>
    </w:p>
    <w:p w:rsidR="1688A0E7" w:rsidP="1688A0E7" w:rsidRDefault="1688A0E7" w14:paraId="7348F0E0" w14:textId="1A3A4D39">
      <w:pPr>
        <w:jc w:val="center"/>
        <w:rPr>
          <w:sz w:val="52"/>
          <w:szCs w:val="52"/>
        </w:rPr>
      </w:pPr>
    </w:p>
    <w:p w:rsidR="1688A0E7" w:rsidP="1688A0E7" w:rsidRDefault="1688A0E7" w14:paraId="4E07F1DF" w14:textId="11966F03">
      <w:pPr>
        <w:jc w:val="center"/>
        <w:rPr>
          <w:sz w:val="52"/>
          <w:szCs w:val="52"/>
        </w:rPr>
      </w:pPr>
    </w:p>
    <w:p w:rsidR="1688A0E7" w:rsidP="1688A0E7" w:rsidRDefault="1688A0E7" w14:paraId="612C78E0" w14:textId="662B3F02">
      <w:pPr>
        <w:jc w:val="center"/>
        <w:rPr>
          <w:sz w:val="52"/>
          <w:szCs w:val="52"/>
        </w:rPr>
      </w:pPr>
    </w:p>
    <w:sdt>
      <w:sdtPr>
        <w:id w:val="1839096217"/>
        <w:docPartObj>
          <w:docPartGallery w:val="Table of Contents"/>
          <w:docPartUnique/>
        </w:docPartObj>
      </w:sdtPr>
      <w:sdtContent>
        <w:p w:rsidR="1688A0E7" w:rsidP="1688A0E7" w:rsidRDefault="1688A0E7" w14:paraId="0141BDB2" w14:textId="34FC7EE3">
          <w:pPr>
            <w:pStyle w:val="TOC3"/>
            <w:tabs>
              <w:tab w:val="right" w:leader="dot" w:pos="9015"/>
            </w:tabs>
            <w:bidi w:val="0"/>
            <w:rPr>
              <w:rStyle w:val="Hyperlink"/>
            </w:rPr>
          </w:pPr>
          <w:r>
            <w:fldChar w:fldCharType="begin"/>
          </w:r>
          <w:r>
            <w:instrText xml:space="preserve">TOC \o "1-9" \z \u \h</w:instrText>
          </w:r>
          <w:r>
            <w:fldChar w:fldCharType="separate"/>
          </w:r>
          <w:hyperlink w:anchor="_Toc1912744492">
            <w:r w:rsidRPr="1688A0E7" w:rsidR="1688A0E7">
              <w:rPr>
                <w:rStyle w:val="Hyperlink"/>
              </w:rPr>
              <w:t>Introduction</w:t>
            </w:r>
            <w:r>
              <w:tab/>
            </w:r>
            <w:r>
              <w:fldChar w:fldCharType="begin"/>
            </w:r>
            <w:r>
              <w:instrText xml:space="preserve">PAGEREF _Toc1912744492 \h</w:instrText>
            </w:r>
            <w:r>
              <w:fldChar w:fldCharType="separate"/>
            </w:r>
            <w:r w:rsidRPr="1688A0E7" w:rsidR="1688A0E7">
              <w:rPr>
                <w:rStyle w:val="Hyperlink"/>
              </w:rPr>
              <w:t>3</w:t>
            </w:r>
            <w:r>
              <w:fldChar w:fldCharType="end"/>
            </w:r>
          </w:hyperlink>
        </w:p>
        <w:p w:rsidR="1688A0E7" w:rsidP="1688A0E7" w:rsidRDefault="1688A0E7" w14:paraId="368DE2BE" w14:textId="4EA232BC">
          <w:pPr>
            <w:pStyle w:val="TOC3"/>
            <w:tabs>
              <w:tab w:val="right" w:leader="dot" w:pos="9015"/>
            </w:tabs>
            <w:bidi w:val="0"/>
            <w:rPr>
              <w:rStyle w:val="Hyperlink"/>
            </w:rPr>
          </w:pPr>
          <w:hyperlink w:anchor="_Toc757949572">
            <w:r w:rsidRPr="1688A0E7" w:rsidR="1688A0E7">
              <w:rPr>
                <w:rStyle w:val="Hyperlink"/>
              </w:rPr>
              <w:t>Task 1: Selection of a Research Topic</w:t>
            </w:r>
            <w:r>
              <w:tab/>
            </w:r>
            <w:r>
              <w:fldChar w:fldCharType="begin"/>
            </w:r>
            <w:r>
              <w:instrText xml:space="preserve">PAGEREF _Toc757949572 \h</w:instrText>
            </w:r>
            <w:r>
              <w:fldChar w:fldCharType="separate"/>
            </w:r>
            <w:r w:rsidRPr="1688A0E7" w:rsidR="1688A0E7">
              <w:rPr>
                <w:rStyle w:val="Hyperlink"/>
              </w:rPr>
              <w:t>3</w:t>
            </w:r>
            <w:r>
              <w:fldChar w:fldCharType="end"/>
            </w:r>
          </w:hyperlink>
        </w:p>
        <w:p w:rsidR="1688A0E7" w:rsidP="1688A0E7" w:rsidRDefault="1688A0E7" w14:paraId="60F6FFB2" w14:textId="3D7DE610">
          <w:pPr>
            <w:pStyle w:val="TOC3"/>
            <w:tabs>
              <w:tab w:val="right" w:leader="dot" w:pos="9015"/>
            </w:tabs>
            <w:bidi w:val="0"/>
            <w:rPr>
              <w:rStyle w:val="Hyperlink"/>
            </w:rPr>
          </w:pPr>
          <w:hyperlink w:anchor="_Toc1902782901">
            <w:r w:rsidRPr="1688A0E7" w:rsidR="1688A0E7">
              <w:rPr>
                <w:rStyle w:val="Hyperlink"/>
              </w:rPr>
              <w:t>Task 2: Evaluating Information Sources (≈500 words)</w:t>
            </w:r>
            <w:r>
              <w:tab/>
            </w:r>
            <w:r>
              <w:fldChar w:fldCharType="begin"/>
            </w:r>
            <w:r>
              <w:instrText xml:space="preserve">PAGEREF _Toc1902782901 \h</w:instrText>
            </w:r>
            <w:r>
              <w:fldChar w:fldCharType="separate"/>
            </w:r>
            <w:r w:rsidRPr="1688A0E7" w:rsidR="1688A0E7">
              <w:rPr>
                <w:rStyle w:val="Hyperlink"/>
              </w:rPr>
              <w:t>4</w:t>
            </w:r>
            <w:r>
              <w:fldChar w:fldCharType="end"/>
            </w:r>
          </w:hyperlink>
        </w:p>
        <w:p w:rsidR="1688A0E7" w:rsidP="1688A0E7" w:rsidRDefault="1688A0E7" w14:paraId="6145E36A" w14:textId="459A2DB8">
          <w:pPr>
            <w:pStyle w:val="TOC3"/>
            <w:tabs>
              <w:tab w:val="right" w:leader="dot" w:pos="9015"/>
            </w:tabs>
            <w:bidi w:val="0"/>
            <w:rPr>
              <w:rStyle w:val="Hyperlink"/>
            </w:rPr>
          </w:pPr>
          <w:hyperlink w:anchor="_Toc1302738999">
            <w:r w:rsidRPr="1688A0E7" w:rsidR="1688A0E7">
              <w:rPr>
                <w:rStyle w:val="Hyperlink"/>
              </w:rPr>
              <w:t>Task 3: Research Methodologies</w:t>
            </w:r>
            <w:r>
              <w:tab/>
            </w:r>
            <w:r>
              <w:fldChar w:fldCharType="begin"/>
            </w:r>
            <w:r>
              <w:instrText xml:space="preserve">PAGEREF _Toc1302738999 \h</w:instrText>
            </w:r>
            <w:r>
              <w:fldChar w:fldCharType="separate"/>
            </w:r>
            <w:r w:rsidRPr="1688A0E7" w:rsidR="1688A0E7">
              <w:rPr>
                <w:rStyle w:val="Hyperlink"/>
              </w:rPr>
              <w:t>5</w:t>
            </w:r>
            <w:r>
              <w:fldChar w:fldCharType="end"/>
            </w:r>
          </w:hyperlink>
        </w:p>
        <w:p w:rsidR="1688A0E7" w:rsidP="1688A0E7" w:rsidRDefault="1688A0E7" w14:paraId="5045538A" w14:textId="385AE5C3">
          <w:pPr>
            <w:pStyle w:val="TOC3"/>
            <w:tabs>
              <w:tab w:val="right" w:leader="dot" w:pos="9015"/>
            </w:tabs>
            <w:bidi w:val="0"/>
            <w:rPr>
              <w:rStyle w:val="Hyperlink"/>
            </w:rPr>
          </w:pPr>
          <w:hyperlink w:anchor="_Toc912368136">
            <w:r w:rsidRPr="1688A0E7" w:rsidR="1688A0E7">
              <w:rPr>
                <w:rStyle w:val="Hyperlink"/>
              </w:rPr>
              <w:t>Task 4: Data Collection</w:t>
            </w:r>
            <w:r>
              <w:tab/>
            </w:r>
            <w:r>
              <w:fldChar w:fldCharType="begin"/>
            </w:r>
            <w:r>
              <w:instrText xml:space="preserve">PAGEREF _Toc912368136 \h</w:instrText>
            </w:r>
            <w:r>
              <w:fldChar w:fldCharType="separate"/>
            </w:r>
            <w:r w:rsidRPr="1688A0E7" w:rsidR="1688A0E7">
              <w:rPr>
                <w:rStyle w:val="Hyperlink"/>
              </w:rPr>
              <w:t>5</w:t>
            </w:r>
            <w:r>
              <w:fldChar w:fldCharType="end"/>
            </w:r>
          </w:hyperlink>
        </w:p>
        <w:p w:rsidR="1688A0E7" w:rsidP="1688A0E7" w:rsidRDefault="1688A0E7" w14:paraId="3DF1B0FA" w14:textId="446CE757">
          <w:pPr>
            <w:pStyle w:val="TOC3"/>
            <w:tabs>
              <w:tab w:val="right" w:leader="dot" w:pos="9015"/>
            </w:tabs>
            <w:bidi w:val="0"/>
            <w:rPr>
              <w:rStyle w:val="Hyperlink"/>
            </w:rPr>
          </w:pPr>
          <w:hyperlink w:anchor="_Toc796876048">
            <w:r w:rsidRPr="1688A0E7" w:rsidR="1688A0E7">
              <w:rPr>
                <w:rStyle w:val="Hyperlink"/>
              </w:rPr>
              <w:t>Conclusion</w:t>
            </w:r>
            <w:r>
              <w:tab/>
            </w:r>
            <w:r>
              <w:fldChar w:fldCharType="begin"/>
            </w:r>
            <w:r>
              <w:instrText xml:space="preserve">PAGEREF _Toc796876048 \h</w:instrText>
            </w:r>
            <w:r>
              <w:fldChar w:fldCharType="separate"/>
            </w:r>
            <w:r w:rsidRPr="1688A0E7" w:rsidR="1688A0E7">
              <w:rPr>
                <w:rStyle w:val="Hyperlink"/>
              </w:rPr>
              <w:t>6</w:t>
            </w:r>
            <w:r>
              <w:fldChar w:fldCharType="end"/>
            </w:r>
          </w:hyperlink>
          <w:r>
            <w:fldChar w:fldCharType="end"/>
          </w:r>
        </w:p>
      </w:sdtContent>
    </w:sdt>
    <w:p w:rsidR="1688A0E7" w:rsidP="1688A0E7" w:rsidRDefault="1688A0E7" w14:paraId="772596EE" w14:textId="5C71F55E">
      <w:pPr>
        <w:jc w:val="center"/>
        <w:rPr>
          <w:sz w:val="52"/>
          <w:szCs w:val="52"/>
        </w:rPr>
      </w:pPr>
    </w:p>
    <w:p w:rsidR="1688A0E7" w:rsidP="1688A0E7" w:rsidRDefault="1688A0E7" w14:paraId="60B7AF6F" w14:textId="45DAB990">
      <w:pPr>
        <w:jc w:val="center"/>
        <w:rPr>
          <w:sz w:val="52"/>
          <w:szCs w:val="52"/>
        </w:rPr>
      </w:pPr>
    </w:p>
    <w:p w:rsidR="1688A0E7" w:rsidP="1688A0E7" w:rsidRDefault="1688A0E7" w14:paraId="6DB00430" w14:textId="44EC984C">
      <w:pPr>
        <w:jc w:val="center"/>
        <w:rPr>
          <w:sz w:val="52"/>
          <w:szCs w:val="52"/>
        </w:rPr>
      </w:pPr>
    </w:p>
    <w:p w:rsidR="1688A0E7" w:rsidP="1688A0E7" w:rsidRDefault="1688A0E7" w14:paraId="6A05EC08" w14:textId="501F5AC3">
      <w:pPr>
        <w:jc w:val="center"/>
        <w:rPr>
          <w:sz w:val="52"/>
          <w:szCs w:val="52"/>
        </w:rPr>
      </w:pPr>
    </w:p>
    <w:p w:rsidR="1688A0E7" w:rsidP="1688A0E7" w:rsidRDefault="1688A0E7" w14:paraId="6B259101" w14:textId="62DC19B9">
      <w:pPr>
        <w:jc w:val="center"/>
        <w:rPr>
          <w:sz w:val="52"/>
          <w:szCs w:val="52"/>
        </w:rPr>
      </w:pPr>
    </w:p>
    <w:p w:rsidR="1688A0E7" w:rsidP="1688A0E7" w:rsidRDefault="1688A0E7" w14:paraId="04B8A514" w14:textId="6B7B3A24">
      <w:pPr>
        <w:jc w:val="center"/>
        <w:rPr>
          <w:sz w:val="52"/>
          <w:szCs w:val="52"/>
        </w:rPr>
      </w:pPr>
    </w:p>
    <w:p w:rsidR="1688A0E7" w:rsidP="1688A0E7" w:rsidRDefault="1688A0E7" w14:paraId="72C250B6" w14:textId="1DB6FDD8">
      <w:pPr>
        <w:jc w:val="center"/>
        <w:rPr>
          <w:sz w:val="52"/>
          <w:szCs w:val="52"/>
        </w:rPr>
      </w:pPr>
    </w:p>
    <w:p w:rsidR="1688A0E7" w:rsidP="1688A0E7" w:rsidRDefault="1688A0E7" w14:paraId="64302E84" w14:textId="53EB0597">
      <w:pPr>
        <w:jc w:val="center"/>
        <w:rPr>
          <w:sz w:val="52"/>
          <w:szCs w:val="52"/>
        </w:rPr>
      </w:pPr>
    </w:p>
    <w:p w:rsidR="1688A0E7" w:rsidP="1688A0E7" w:rsidRDefault="1688A0E7" w14:paraId="6BF8E0FC" w14:textId="4532D9B4">
      <w:pPr>
        <w:jc w:val="center"/>
        <w:rPr>
          <w:sz w:val="52"/>
          <w:szCs w:val="52"/>
        </w:rPr>
      </w:pPr>
    </w:p>
    <w:p w:rsidR="1688A0E7" w:rsidP="1688A0E7" w:rsidRDefault="1688A0E7" w14:paraId="15C415B5" w14:textId="7749DCD3">
      <w:pPr>
        <w:jc w:val="center"/>
        <w:rPr>
          <w:sz w:val="52"/>
          <w:szCs w:val="52"/>
        </w:rPr>
      </w:pPr>
    </w:p>
    <w:p w:rsidR="1688A0E7" w:rsidP="1688A0E7" w:rsidRDefault="1688A0E7" w14:paraId="569BB4FC" w14:textId="721BEDD2">
      <w:pPr>
        <w:jc w:val="center"/>
        <w:rPr>
          <w:sz w:val="52"/>
          <w:szCs w:val="52"/>
        </w:rPr>
      </w:pPr>
    </w:p>
    <w:p w:rsidR="1688A0E7" w:rsidP="1688A0E7" w:rsidRDefault="1688A0E7" w14:paraId="2ED6FA56" w14:textId="38A03D90">
      <w:pPr>
        <w:jc w:val="center"/>
        <w:rPr>
          <w:sz w:val="52"/>
          <w:szCs w:val="52"/>
        </w:rPr>
      </w:pPr>
    </w:p>
    <w:p w:rsidR="1688A0E7" w:rsidP="1688A0E7" w:rsidRDefault="1688A0E7" w14:paraId="5D8E4334" w14:textId="488B7B91">
      <w:pPr>
        <w:jc w:val="center"/>
        <w:rPr>
          <w:sz w:val="52"/>
          <w:szCs w:val="52"/>
        </w:rPr>
      </w:pPr>
    </w:p>
    <w:p w:rsidR="1688A0E7" w:rsidP="1688A0E7" w:rsidRDefault="1688A0E7" w14:paraId="3EEA73B8" w14:textId="50ABDABA">
      <w:pPr>
        <w:jc w:val="center"/>
        <w:rPr>
          <w:sz w:val="52"/>
          <w:szCs w:val="52"/>
        </w:rPr>
      </w:pPr>
    </w:p>
    <w:p w:rsidR="1688A0E7" w:rsidP="1688A0E7" w:rsidRDefault="1688A0E7" w14:paraId="50CEDDE4" w14:textId="08DA3F53">
      <w:pPr>
        <w:jc w:val="center"/>
        <w:rPr>
          <w:sz w:val="52"/>
          <w:szCs w:val="52"/>
        </w:rPr>
      </w:pPr>
    </w:p>
    <w:p w:rsidR="1688A0E7" w:rsidP="1688A0E7" w:rsidRDefault="1688A0E7" w14:paraId="24C02CBE" w14:textId="0C13CBCB">
      <w:pPr>
        <w:jc w:val="center"/>
        <w:rPr>
          <w:sz w:val="52"/>
          <w:szCs w:val="52"/>
        </w:rPr>
      </w:pPr>
    </w:p>
    <w:p w:rsidR="2B781CE1" w:rsidP="1688A0E7" w:rsidRDefault="2B781CE1" w14:paraId="5FDBF839" w14:textId="10111A90">
      <w:pPr>
        <w:pStyle w:val="Heading3"/>
        <w:spacing w:before="281" w:beforeAutospacing="off" w:after="281" w:afterAutospacing="off"/>
        <w:jc w:val="left"/>
        <w:rPr>
          <w:rFonts w:ascii="Aptos" w:hAnsi="Aptos" w:eastAsia="Aptos" w:cs="Aptos"/>
          <w:b w:val="1"/>
          <w:bCs w:val="1"/>
          <w:noProof w:val="0"/>
          <w:sz w:val="28"/>
          <w:szCs w:val="28"/>
          <w:lang w:val="en-GB"/>
        </w:rPr>
      </w:pPr>
      <w:bookmarkStart w:name="_Toc1912744492" w:id="549176608"/>
      <w:r w:rsidRPr="1688A0E7" w:rsidR="2B781CE1">
        <w:rPr>
          <w:rFonts w:ascii="Aptos" w:hAnsi="Aptos" w:eastAsia="Aptos" w:cs="Aptos"/>
          <w:b w:val="1"/>
          <w:bCs w:val="1"/>
          <w:noProof w:val="0"/>
          <w:sz w:val="28"/>
          <w:szCs w:val="28"/>
          <w:lang w:val="en-GB"/>
        </w:rPr>
        <w:t>Introduction</w:t>
      </w:r>
      <w:bookmarkEnd w:id="549176608"/>
      <w:r w:rsidRPr="1688A0E7" w:rsidR="2B781CE1">
        <w:rPr>
          <w:rFonts w:ascii="Aptos" w:hAnsi="Aptos" w:eastAsia="Aptos" w:cs="Aptos"/>
          <w:b w:val="1"/>
          <w:bCs w:val="1"/>
          <w:noProof w:val="0"/>
          <w:sz w:val="28"/>
          <w:szCs w:val="28"/>
          <w:lang w:val="en-GB"/>
        </w:rPr>
        <w:t xml:space="preserve"> </w:t>
      </w:r>
    </w:p>
    <w:p w:rsidR="2B781CE1" w:rsidP="1688A0E7" w:rsidRDefault="2B781CE1" w14:paraId="57A514C3" w14:textId="1C7F74DD">
      <w:pPr>
        <w:spacing w:before="240" w:beforeAutospacing="off" w:after="240" w:afterAutospacing="off"/>
        <w:jc w:val="left"/>
      </w:pPr>
      <w:r w:rsidRPr="1688A0E7" w:rsidR="2B781CE1">
        <w:rPr>
          <w:rFonts w:ascii="Aptos" w:hAnsi="Aptos" w:eastAsia="Aptos" w:cs="Aptos"/>
          <w:noProof w:val="0"/>
          <w:sz w:val="24"/>
          <w:szCs w:val="24"/>
          <w:lang w:val="en-GB"/>
        </w:rPr>
        <w:t xml:space="preserve">Mental health has become a significant concern within the United Kingdom, with increasing recognition of </w:t>
      </w:r>
      <w:r w:rsidRPr="1688A0E7" w:rsidR="2B781CE1">
        <w:rPr>
          <w:rFonts w:ascii="Aptos" w:hAnsi="Aptos" w:eastAsia="Aptos" w:cs="Aptos"/>
          <w:b w:val="1"/>
          <w:bCs w:val="1"/>
          <w:noProof w:val="0"/>
          <w:sz w:val="24"/>
          <w:szCs w:val="24"/>
          <w:lang w:val="en-GB"/>
        </w:rPr>
        <w:t>Mental Health Disorders</w:t>
      </w:r>
      <w:r w:rsidRPr="1688A0E7" w:rsidR="2B781CE1">
        <w:rPr>
          <w:rFonts w:ascii="Aptos" w:hAnsi="Aptos" w:eastAsia="Aptos" w:cs="Aptos"/>
          <w:noProof w:val="0"/>
          <w:sz w:val="24"/>
          <w:szCs w:val="24"/>
          <w:lang w:val="en-GB"/>
        </w:rPr>
        <w:t xml:space="preserve"> as a major public health issue. These conditions, including anxiety, depression, and stress-related disorders, affect individuals across all age groups and backgrounds. The purpose of this report is to critically explore mental health disorders as a current issue in the UK health and social care sector. It will examine who is affected and why the issue is important, evaluate key information sources, and propose a research approach. The report will also justify methodological choices and reflect on the importance of research in supporting professional development.</w:t>
      </w:r>
    </w:p>
    <w:p w:rsidR="1688A0E7" w:rsidP="1688A0E7" w:rsidRDefault="1688A0E7" w14:paraId="38ACE52F" w14:textId="330495AE">
      <w:pPr>
        <w:jc w:val="left"/>
      </w:pPr>
    </w:p>
    <w:p w:rsidR="2B781CE1" w:rsidP="1688A0E7" w:rsidRDefault="2B781CE1" w14:paraId="015E440B" w14:textId="4C610082">
      <w:pPr>
        <w:pStyle w:val="Heading3"/>
        <w:spacing w:before="281" w:beforeAutospacing="off" w:after="281" w:afterAutospacing="off"/>
        <w:jc w:val="left"/>
        <w:rPr>
          <w:rFonts w:ascii="Aptos" w:hAnsi="Aptos" w:eastAsia="Aptos" w:cs="Aptos"/>
          <w:b w:val="1"/>
          <w:bCs w:val="1"/>
          <w:noProof w:val="0"/>
          <w:sz w:val="28"/>
          <w:szCs w:val="28"/>
          <w:lang w:val="en-GB"/>
        </w:rPr>
      </w:pPr>
      <w:bookmarkStart w:name="_Toc757949572" w:id="970264597"/>
      <w:r w:rsidRPr="1688A0E7" w:rsidR="2B781CE1">
        <w:rPr>
          <w:rFonts w:ascii="Aptos" w:hAnsi="Aptos" w:eastAsia="Aptos" w:cs="Aptos"/>
          <w:b w:val="1"/>
          <w:bCs w:val="1"/>
          <w:noProof w:val="0"/>
          <w:sz w:val="28"/>
          <w:szCs w:val="28"/>
          <w:lang w:val="en-GB"/>
        </w:rPr>
        <w:t>Task 1: Selection of a Research Topic</w:t>
      </w:r>
      <w:bookmarkEnd w:id="970264597"/>
      <w:r w:rsidRPr="1688A0E7" w:rsidR="2B781CE1">
        <w:rPr>
          <w:rFonts w:ascii="Aptos" w:hAnsi="Aptos" w:eastAsia="Aptos" w:cs="Aptos"/>
          <w:b w:val="1"/>
          <w:bCs w:val="1"/>
          <w:noProof w:val="0"/>
          <w:sz w:val="28"/>
          <w:szCs w:val="28"/>
          <w:lang w:val="en-GB"/>
        </w:rPr>
        <w:t xml:space="preserve"> </w:t>
      </w:r>
    </w:p>
    <w:p w:rsidR="0C670D65" w:rsidP="1688A0E7" w:rsidRDefault="0C670D65" w14:paraId="4AA1CF14" w14:textId="3272330D">
      <w:pPr>
        <w:spacing w:before="240" w:beforeAutospacing="off" w:after="240" w:afterAutospacing="off"/>
        <w:jc w:val="left"/>
        <w:rPr>
          <w:rFonts w:ascii="Aptos" w:hAnsi="Aptos" w:eastAsia="Aptos" w:cs="Aptos"/>
          <w:noProof w:val="0"/>
          <w:sz w:val="24"/>
          <w:szCs w:val="24"/>
          <w:lang w:val="en-GB"/>
        </w:rPr>
      </w:pPr>
      <w:r w:rsidRPr="1688A0E7" w:rsidR="0C670D65">
        <w:rPr>
          <w:rFonts w:ascii="Aptos" w:hAnsi="Aptos" w:eastAsia="Aptos" w:cs="Aptos"/>
          <w:noProof w:val="0"/>
          <w:sz w:val="24"/>
          <w:szCs w:val="24"/>
          <w:lang w:val="en-GB"/>
        </w:rPr>
        <w:t>This research focuses on mental health disorders because there is an ever-increasing number of people who have a mental illness and their adverse effect on both the person and the healthcare system in the UK is staggering. Mental health disorders encompass many different types of mood, thinking, and behaviour disorders; for example, major depressive disorder, anxiety disorders, and much more serious emotional disorders like bipolar disorder. Although there has been a tremendous increase in awareness of mental health in the past few years, there has also been a tremendous increase in demand for mental health services. This demand will continuing to put enormous strain on the National Health Service (NHS).</w:t>
      </w:r>
    </w:p>
    <w:p w:rsidR="0C670D65" w:rsidP="1688A0E7" w:rsidRDefault="0C670D65" w14:paraId="2E433373" w14:textId="54707490">
      <w:pPr>
        <w:pStyle w:val="Normal"/>
        <w:spacing w:before="240" w:beforeAutospacing="off" w:after="240" w:afterAutospacing="off"/>
        <w:jc w:val="left"/>
      </w:pPr>
      <w:r w:rsidRPr="1688A0E7" w:rsidR="0C670D65">
        <w:rPr>
          <w:rFonts w:ascii="Aptos" w:hAnsi="Aptos" w:eastAsia="Aptos" w:cs="Aptos"/>
          <w:noProof w:val="0"/>
          <w:sz w:val="24"/>
          <w:szCs w:val="24"/>
          <w:lang w:val="en-GB"/>
        </w:rPr>
        <w:t xml:space="preserve"> </w:t>
      </w:r>
      <w:r w:rsidRPr="1688A0E7" w:rsidR="0C670D65">
        <w:rPr>
          <w:rFonts w:ascii="Aptos" w:hAnsi="Aptos" w:eastAsia="Aptos" w:cs="Aptos"/>
          <w:noProof w:val="0"/>
          <w:sz w:val="24"/>
          <w:szCs w:val="24"/>
          <w:lang w:val="en-GB"/>
        </w:rPr>
        <w:t xml:space="preserve">Many </w:t>
      </w:r>
      <w:r w:rsidRPr="1688A0E7" w:rsidR="0C670D65">
        <w:rPr>
          <w:rFonts w:ascii="Aptos" w:hAnsi="Aptos" w:eastAsia="Aptos" w:cs="Aptos"/>
          <w:noProof w:val="0"/>
          <w:sz w:val="24"/>
          <w:szCs w:val="24"/>
          <w:lang w:val="en-GB"/>
        </w:rPr>
        <w:t>different types</w:t>
      </w:r>
      <w:r w:rsidRPr="1688A0E7" w:rsidR="0C670D65">
        <w:rPr>
          <w:rFonts w:ascii="Aptos" w:hAnsi="Aptos" w:eastAsia="Aptos" w:cs="Aptos"/>
          <w:noProof w:val="0"/>
          <w:sz w:val="24"/>
          <w:szCs w:val="24"/>
          <w:lang w:val="en-GB"/>
        </w:rPr>
        <w:t xml:space="preserve"> of people are affected by this issue; young people, adults, and older adults but some groups are more at risk than others (e.g., adolescents, people who are </w:t>
      </w:r>
      <w:r w:rsidRPr="1688A0E7" w:rsidR="0C670D65">
        <w:rPr>
          <w:rFonts w:ascii="Aptos" w:hAnsi="Aptos" w:eastAsia="Aptos" w:cs="Aptos"/>
          <w:noProof w:val="0"/>
          <w:sz w:val="24"/>
          <w:szCs w:val="24"/>
          <w:lang w:val="en-GB"/>
        </w:rPr>
        <w:t>economically disadvantaged</w:t>
      </w:r>
      <w:r w:rsidRPr="1688A0E7" w:rsidR="0C670D65">
        <w:rPr>
          <w:rFonts w:ascii="Aptos" w:hAnsi="Aptos" w:eastAsia="Aptos" w:cs="Aptos"/>
          <w:noProof w:val="0"/>
          <w:sz w:val="24"/>
          <w:szCs w:val="24"/>
          <w:lang w:val="en-GB"/>
        </w:rPr>
        <w:t xml:space="preserve">, and individuals who </w:t>
      </w:r>
      <w:r w:rsidRPr="1688A0E7" w:rsidR="0C670D65">
        <w:rPr>
          <w:rFonts w:ascii="Aptos" w:hAnsi="Aptos" w:eastAsia="Aptos" w:cs="Aptos"/>
          <w:noProof w:val="0"/>
          <w:sz w:val="24"/>
          <w:szCs w:val="24"/>
          <w:lang w:val="en-GB"/>
        </w:rPr>
        <w:t>don’t</w:t>
      </w:r>
      <w:r w:rsidRPr="1688A0E7" w:rsidR="0C670D65">
        <w:rPr>
          <w:rFonts w:ascii="Aptos" w:hAnsi="Aptos" w:eastAsia="Aptos" w:cs="Aptos"/>
          <w:noProof w:val="0"/>
          <w:sz w:val="24"/>
          <w:szCs w:val="24"/>
          <w:lang w:val="en-GB"/>
        </w:rPr>
        <w:t xml:space="preserve"> have access to support services). The effects of mental health disorders on a person’s ability to function in daily life, their ability to have relationships with family and friends and their ability to work makes mental health a major concern for society, </w:t>
      </w:r>
      <w:r w:rsidRPr="1688A0E7" w:rsidR="0C670D65">
        <w:rPr>
          <w:rFonts w:ascii="Aptos" w:hAnsi="Aptos" w:eastAsia="Aptos" w:cs="Aptos"/>
          <w:noProof w:val="0"/>
          <w:sz w:val="24"/>
          <w:szCs w:val="24"/>
          <w:lang w:val="en-GB"/>
        </w:rPr>
        <w:t>as well as,</w:t>
      </w:r>
      <w:r w:rsidRPr="1688A0E7" w:rsidR="0C670D65">
        <w:rPr>
          <w:rFonts w:ascii="Aptos" w:hAnsi="Aptos" w:eastAsia="Aptos" w:cs="Aptos"/>
          <w:noProof w:val="0"/>
          <w:sz w:val="24"/>
          <w:szCs w:val="24"/>
          <w:lang w:val="en-GB"/>
        </w:rPr>
        <w:t xml:space="preserve"> individuals. For the healthcare system, increased demand for mental health services has a corresponding increase in wait time, staff shortages, and limited available resources.</w:t>
      </w:r>
    </w:p>
    <w:p w:rsidR="2B781CE1" w:rsidP="1688A0E7" w:rsidRDefault="2B781CE1" w14:paraId="50C86802" w14:textId="0CBE6DC6">
      <w:pPr>
        <w:spacing w:before="240" w:beforeAutospacing="off" w:after="240" w:afterAutospacing="off"/>
        <w:jc w:val="left"/>
      </w:pPr>
      <w:r w:rsidRPr="1688A0E7" w:rsidR="2B781CE1">
        <w:rPr>
          <w:rFonts w:ascii="Aptos" w:hAnsi="Aptos" w:eastAsia="Aptos" w:cs="Aptos"/>
          <w:noProof w:val="0"/>
          <w:sz w:val="24"/>
          <w:szCs w:val="24"/>
          <w:lang w:val="en-GB"/>
        </w:rPr>
        <w:t>The decision to choose mental health disorders as a research topic is based on both personal interest and academic relevance. From a business and management perspective, mental health significantly influences workforce productivity, organisational performance, and service delivery within healthcare systems. Understanding this issue supports the development of skills related to leadership, decision-making, and service improvement. Additionally, mental health is a highly relevant and current issue, widely discussed in media and policy debates. Exploring this topic contributes to personal development by increasing awareness and understanding of an issue that is likely to remain important in future professional practice.</w:t>
      </w:r>
    </w:p>
    <w:p w:rsidR="1688A0E7" w:rsidP="1688A0E7" w:rsidRDefault="1688A0E7" w14:paraId="53FD4E22" w14:textId="0AFD5B89">
      <w:pPr>
        <w:jc w:val="left"/>
      </w:pPr>
    </w:p>
    <w:p w:rsidR="2B781CE1" w:rsidP="1688A0E7" w:rsidRDefault="2B781CE1" w14:paraId="045A3F86" w14:textId="62A83C83">
      <w:pPr>
        <w:pStyle w:val="Heading3"/>
        <w:spacing w:before="281" w:beforeAutospacing="off" w:after="281" w:afterAutospacing="off"/>
        <w:jc w:val="left"/>
        <w:rPr>
          <w:rFonts w:ascii="Aptos" w:hAnsi="Aptos" w:eastAsia="Aptos" w:cs="Aptos"/>
          <w:b w:val="1"/>
          <w:bCs w:val="1"/>
          <w:noProof w:val="0"/>
          <w:sz w:val="28"/>
          <w:szCs w:val="28"/>
          <w:lang w:val="en-GB"/>
        </w:rPr>
      </w:pPr>
      <w:bookmarkStart w:name="_Toc1902782901" w:id="718205154"/>
      <w:r w:rsidRPr="1688A0E7" w:rsidR="2B781CE1">
        <w:rPr>
          <w:rFonts w:ascii="Aptos" w:hAnsi="Aptos" w:eastAsia="Aptos" w:cs="Aptos"/>
          <w:b w:val="1"/>
          <w:bCs w:val="1"/>
          <w:noProof w:val="0"/>
          <w:sz w:val="28"/>
          <w:szCs w:val="28"/>
          <w:lang w:val="en-GB"/>
        </w:rPr>
        <w:t>Task 2: Evaluating Information Sources</w:t>
      </w:r>
      <w:r w:rsidRPr="1688A0E7" w:rsidR="4A19B965">
        <w:rPr>
          <w:rFonts w:ascii="Aptos" w:hAnsi="Aptos" w:eastAsia="Aptos" w:cs="Aptos"/>
          <w:b w:val="1"/>
          <w:bCs w:val="1"/>
          <w:noProof w:val="0"/>
          <w:sz w:val="28"/>
          <w:szCs w:val="28"/>
          <w:lang w:val="en-GB"/>
        </w:rPr>
        <w:t xml:space="preserve"> </w:t>
      </w:r>
      <w:bookmarkEnd w:id="718205154"/>
    </w:p>
    <w:p w:rsidR="4BF8A410" w:rsidP="1688A0E7" w:rsidRDefault="4BF8A410" w14:paraId="01E33068" w14:textId="2AD55A73">
      <w:pPr>
        <w:spacing w:before="240" w:beforeAutospacing="off" w:after="240" w:afterAutospacing="off"/>
        <w:jc w:val="left"/>
        <w:rPr>
          <w:rFonts w:ascii="Aptos" w:hAnsi="Aptos" w:eastAsia="Aptos" w:cs="Aptos"/>
          <w:noProof w:val="0"/>
          <w:sz w:val="24"/>
          <w:szCs w:val="24"/>
          <w:lang w:val="en-GB"/>
        </w:rPr>
      </w:pPr>
      <w:r w:rsidRPr="1688A0E7" w:rsidR="4BF8A410">
        <w:rPr>
          <w:rFonts w:ascii="Aptos" w:hAnsi="Aptos" w:eastAsia="Aptos" w:cs="Aptos"/>
          <w:noProof w:val="0"/>
          <w:sz w:val="24"/>
          <w:szCs w:val="24"/>
          <w:lang w:val="en-GB"/>
        </w:rPr>
        <w:t>Understanding mental health disorders in the UK requires critically evaluating reliable sources. One such source is the National Health Service (NHS), which offers guidance on mental health disorder types, symptoms, treatment approaches, and service delivery. The NHS is particularly good, because it can provide current, real-life information on treating mental health disorders. While the NHS offers practical tools, they focus more on treating mental health disorders, than on identifying possible causes of the disorders being treated.</w:t>
      </w:r>
    </w:p>
    <w:p w:rsidR="4BF8A410" w:rsidP="1688A0E7" w:rsidRDefault="4BF8A410" w14:paraId="1C721A85" w14:textId="0DC9D199">
      <w:pPr>
        <w:pStyle w:val="Normal"/>
        <w:spacing w:before="240" w:beforeAutospacing="off" w:after="240" w:afterAutospacing="off"/>
        <w:jc w:val="left"/>
        <w:rPr>
          <w:rFonts w:ascii="Aptos" w:hAnsi="Aptos" w:eastAsia="Aptos" w:cs="Aptos"/>
          <w:noProof w:val="0"/>
          <w:sz w:val="24"/>
          <w:szCs w:val="24"/>
          <w:lang w:val="en-GB"/>
        </w:rPr>
      </w:pPr>
      <w:r w:rsidRPr="1688A0E7" w:rsidR="4BF8A410">
        <w:rPr>
          <w:rFonts w:ascii="Aptos" w:hAnsi="Aptos" w:eastAsia="Aptos" w:cs="Aptos"/>
          <w:noProof w:val="0"/>
          <w:sz w:val="24"/>
          <w:szCs w:val="24"/>
          <w:lang w:val="en-GB"/>
        </w:rPr>
        <w:t xml:space="preserve"> </w:t>
      </w:r>
      <w:r w:rsidRPr="1688A0E7" w:rsidR="4BF8A410">
        <w:rPr>
          <w:rFonts w:ascii="Aptos" w:hAnsi="Aptos" w:eastAsia="Aptos" w:cs="Aptos"/>
          <w:noProof w:val="0"/>
          <w:sz w:val="24"/>
          <w:szCs w:val="24"/>
          <w:lang w:val="en-GB"/>
        </w:rPr>
        <w:t>Another critical source of information about mental health in the UK is a charity called Mind. Mind offers insig</w:t>
      </w:r>
      <w:r w:rsidRPr="1688A0E7" w:rsidR="4BF8A410">
        <w:rPr>
          <w:rFonts w:ascii="Aptos" w:hAnsi="Aptos" w:eastAsia="Aptos" w:cs="Aptos"/>
          <w:noProof w:val="0"/>
          <w:sz w:val="24"/>
          <w:szCs w:val="24"/>
          <w:lang w:val="en-GB"/>
        </w:rPr>
        <w:t xml:space="preserve">ht into </w:t>
      </w:r>
      <w:r w:rsidRPr="1688A0E7" w:rsidR="4BF8A410">
        <w:rPr>
          <w:rFonts w:ascii="Aptos" w:hAnsi="Aptos" w:eastAsia="Aptos" w:cs="Aptos"/>
          <w:noProof w:val="0"/>
          <w:sz w:val="24"/>
          <w:szCs w:val="24"/>
          <w:lang w:val="en-GB"/>
        </w:rPr>
        <w:t>personal exp</w:t>
      </w:r>
      <w:r w:rsidRPr="1688A0E7" w:rsidR="4BF8A410">
        <w:rPr>
          <w:rFonts w:ascii="Aptos" w:hAnsi="Aptos" w:eastAsia="Aptos" w:cs="Aptos"/>
          <w:noProof w:val="0"/>
          <w:sz w:val="24"/>
          <w:szCs w:val="24"/>
          <w:lang w:val="en-GB"/>
        </w:rPr>
        <w:t>eriences</w:t>
      </w:r>
      <w:r w:rsidRPr="1688A0E7" w:rsidR="4BF8A410">
        <w:rPr>
          <w:rFonts w:ascii="Aptos" w:hAnsi="Aptos" w:eastAsia="Aptos" w:cs="Aptos"/>
          <w:noProof w:val="0"/>
          <w:sz w:val="24"/>
          <w:szCs w:val="24"/>
          <w:lang w:val="en-GB"/>
        </w:rPr>
        <w:t>, stigma, and barriers to receiving care. Since Mind is a charitable organisation, their focus may lean more toward advocacy, which may cause some bias in how they portray issues; however, they still present useful info</w:t>
      </w:r>
      <w:r w:rsidRPr="1688A0E7" w:rsidR="4BF8A410">
        <w:rPr>
          <w:rFonts w:ascii="Aptos" w:hAnsi="Aptos" w:eastAsia="Aptos" w:cs="Aptos"/>
          <w:noProof w:val="0"/>
          <w:sz w:val="24"/>
          <w:szCs w:val="24"/>
          <w:lang w:val="en-GB"/>
        </w:rPr>
        <w:t xml:space="preserve">rmation </w:t>
      </w:r>
      <w:r w:rsidRPr="1688A0E7" w:rsidR="4BF8A410">
        <w:rPr>
          <w:rFonts w:ascii="Aptos" w:hAnsi="Aptos" w:eastAsia="Aptos" w:cs="Aptos"/>
          <w:noProof w:val="0"/>
          <w:sz w:val="24"/>
          <w:szCs w:val="24"/>
          <w:lang w:val="en-GB"/>
        </w:rPr>
        <w:t>r</w:t>
      </w:r>
      <w:r w:rsidRPr="1688A0E7" w:rsidR="4BF8A410">
        <w:rPr>
          <w:rFonts w:ascii="Aptos" w:hAnsi="Aptos" w:eastAsia="Aptos" w:cs="Aptos"/>
          <w:noProof w:val="0"/>
          <w:sz w:val="24"/>
          <w:szCs w:val="24"/>
          <w:lang w:val="en-GB"/>
        </w:rPr>
        <w:t>egarding</w:t>
      </w:r>
      <w:r w:rsidRPr="1688A0E7" w:rsidR="4BF8A410">
        <w:rPr>
          <w:rFonts w:ascii="Aptos" w:hAnsi="Aptos" w:eastAsia="Aptos" w:cs="Aptos"/>
          <w:noProof w:val="0"/>
          <w:sz w:val="24"/>
          <w:szCs w:val="24"/>
          <w:lang w:val="en-GB"/>
        </w:rPr>
        <w:t xml:space="preserve"> the social and human aspects of mental illness that are not adequately included within statistics. Furthermore, they further support the research topic by hel</w:t>
      </w:r>
      <w:r w:rsidRPr="1688A0E7" w:rsidR="4BF8A410">
        <w:rPr>
          <w:rFonts w:ascii="Aptos" w:hAnsi="Aptos" w:eastAsia="Aptos" w:cs="Aptos"/>
          <w:noProof w:val="0"/>
          <w:sz w:val="24"/>
          <w:szCs w:val="24"/>
          <w:lang w:val="en-GB"/>
        </w:rPr>
        <w:t xml:space="preserve">ping to </w:t>
      </w:r>
      <w:r w:rsidRPr="1688A0E7" w:rsidR="4BF8A410">
        <w:rPr>
          <w:rFonts w:ascii="Aptos" w:hAnsi="Aptos" w:eastAsia="Aptos" w:cs="Aptos"/>
          <w:noProof w:val="0"/>
          <w:sz w:val="24"/>
          <w:szCs w:val="24"/>
          <w:lang w:val="en-GB"/>
        </w:rPr>
        <w:t>dem</w:t>
      </w:r>
      <w:r w:rsidRPr="1688A0E7" w:rsidR="4BF8A410">
        <w:rPr>
          <w:rFonts w:ascii="Aptos" w:hAnsi="Aptos" w:eastAsia="Aptos" w:cs="Aptos"/>
          <w:noProof w:val="0"/>
          <w:sz w:val="24"/>
          <w:szCs w:val="24"/>
          <w:lang w:val="en-GB"/>
        </w:rPr>
        <w:t>onstrate</w:t>
      </w:r>
      <w:r w:rsidRPr="1688A0E7" w:rsidR="4BF8A410">
        <w:rPr>
          <w:rFonts w:ascii="Aptos" w:hAnsi="Aptos" w:eastAsia="Aptos" w:cs="Aptos"/>
          <w:noProof w:val="0"/>
          <w:sz w:val="24"/>
          <w:szCs w:val="24"/>
          <w:lang w:val="en-GB"/>
        </w:rPr>
        <w:t xml:space="preserve"> the need for increased awareness and early intervention.</w:t>
      </w:r>
    </w:p>
    <w:p w:rsidR="31D52904" w:rsidP="1688A0E7" w:rsidRDefault="31D52904" w14:paraId="03821490" w14:textId="3BA3A5B0">
      <w:pPr>
        <w:spacing w:before="240" w:beforeAutospacing="off" w:after="240" w:afterAutospacing="off"/>
        <w:jc w:val="left"/>
        <w:rPr>
          <w:rFonts w:ascii="Aptos" w:hAnsi="Aptos" w:eastAsia="Aptos" w:cs="Aptos"/>
          <w:noProof w:val="0"/>
          <w:sz w:val="24"/>
          <w:szCs w:val="24"/>
          <w:lang w:val="en-GB"/>
        </w:rPr>
      </w:pPr>
      <w:r w:rsidRPr="1688A0E7" w:rsidR="31D52904">
        <w:rPr>
          <w:rFonts w:ascii="Aptos" w:hAnsi="Aptos" w:eastAsia="Aptos" w:cs="Aptos"/>
          <w:noProof w:val="0"/>
          <w:sz w:val="24"/>
          <w:szCs w:val="24"/>
          <w:lang w:val="en-GB"/>
        </w:rPr>
        <w:t>Thirdly we have the World Health Organisation (WHO), which gives an international view of mental health, together with a recognition of how important policy and prevention strategies are for the health of people everywhere. According to the WHO, mental health is a priority area worldwide and there is an urgent need for integrated care systems to be developed across countries. Therefore, this source is valuable because it allows for comparisons between different nations and provides a more comprehensive perspective of the various public policies related to mental health globally; it supports the research by identifying that mental health problems affect not only citizens in the UK, but also globally. However, because the report was produced at an international level, there may be a number of recommendations that do not necessarily match the specific needs and challenges in providing mental health services in the UK healthcare system.</w:t>
      </w:r>
    </w:p>
    <w:p w:rsidR="2B781CE1" w:rsidP="1688A0E7" w:rsidRDefault="2B781CE1" w14:paraId="4F9B4CA3" w14:textId="03A17142">
      <w:pPr>
        <w:spacing w:before="240" w:beforeAutospacing="off" w:after="240" w:afterAutospacing="off"/>
        <w:jc w:val="left"/>
      </w:pPr>
      <w:r w:rsidRPr="1688A0E7" w:rsidR="2B781CE1">
        <w:rPr>
          <w:rFonts w:ascii="Aptos" w:hAnsi="Aptos" w:eastAsia="Aptos" w:cs="Aptos"/>
          <w:noProof w:val="0"/>
          <w:sz w:val="24"/>
          <w:szCs w:val="24"/>
          <w:lang w:val="en-GB"/>
        </w:rPr>
        <w:t>Overall, these sources provide a strong foundation for understanding mental health disorders, combining clinical, social, and policy perspectives. However, gaps remain in linking large-scale data with individual experiences, suggesting the need for research that integrates both quantitative and qualitative approaches.</w:t>
      </w:r>
    </w:p>
    <w:p w:rsidR="1688A0E7" w:rsidP="1688A0E7" w:rsidRDefault="1688A0E7" w14:paraId="0125BDFE" w14:textId="7467B615">
      <w:pPr>
        <w:jc w:val="left"/>
      </w:pPr>
    </w:p>
    <w:p w:rsidR="2B781CE1" w:rsidP="1688A0E7" w:rsidRDefault="2B781CE1" w14:paraId="28DF332C" w14:textId="05AE04AE">
      <w:pPr>
        <w:pStyle w:val="Heading3"/>
        <w:spacing w:before="281" w:beforeAutospacing="off" w:after="281" w:afterAutospacing="off"/>
        <w:jc w:val="left"/>
        <w:rPr>
          <w:rFonts w:ascii="Aptos" w:hAnsi="Aptos" w:eastAsia="Aptos" w:cs="Aptos"/>
          <w:b w:val="1"/>
          <w:bCs w:val="1"/>
          <w:noProof w:val="0"/>
          <w:sz w:val="28"/>
          <w:szCs w:val="28"/>
          <w:lang w:val="en-GB"/>
        </w:rPr>
      </w:pPr>
      <w:bookmarkStart w:name="_Toc1302738999" w:id="134765123"/>
      <w:r w:rsidRPr="1688A0E7" w:rsidR="2B781CE1">
        <w:rPr>
          <w:rFonts w:ascii="Aptos" w:hAnsi="Aptos" w:eastAsia="Aptos" w:cs="Aptos"/>
          <w:b w:val="1"/>
          <w:bCs w:val="1"/>
          <w:noProof w:val="0"/>
          <w:sz w:val="28"/>
          <w:szCs w:val="28"/>
          <w:lang w:val="en-GB"/>
        </w:rPr>
        <w:t>Task 3: Research Methodologies</w:t>
      </w:r>
      <w:bookmarkEnd w:id="134765123"/>
      <w:r w:rsidRPr="1688A0E7" w:rsidR="2B781CE1">
        <w:rPr>
          <w:rFonts w:ascii="Aptos" w:hAnsi="Aptos" w:eastAsia="Aptos" w:cs="Aptos"/>
          <w:b w:val="1"/>
          <w:bCs w:val="1"/>
          <w:noProof w:val="0"/>
          <w:sz w:val="28"/>
          <w:szCs w:val="28"/>
          <w:lang w:val="en-GB"/>
        </w:rPr>
        <w:t xml:space="preserve"> </w:t>
      </w:r>
    </w:p>
    <w:p w:rsidR="2B781CE1" w:rsidP="1688A0E7" w:rsidRDefault="2B781CE1" w14:paraId="20676E3A" w14:textId="72373367">
      <w:pPr>
        <w:spacing w:before="240" w:beforeAutospacing="off" w:after="240" w:afterAutospacing="off"/>
        <w:jc w:val="left"/>
      </w:pPr>
      <w:r w:rsidRPr="1688A0E7" w:rsidR="2B781CE1">
        <w:rPr>
          <w:rFonts w:ascii="Aptos" w:hAnsi="Aptos" w:eastAsia="Aptos" w:cs="Aptos"/>
          <w:noProof w:val="0"/>
          <w:sz w:val="24"/>
          <w:szCs w:val="24"/>
          <w:lang w:val="en-GB"/>
        </w:rPr>
        <w:t>Research methodologies are essential for structuring how a study is conducted and how data is interpreted. Quantitative research focuses on numerical data and statistical analysis. In the context of mental health, this could include measuring the prevalence of conditions, analysing waiting times for services, or identifying trends across different populations. This approach is useful for producing generalisable findings and identifying patterns.</w:t>
      </w:r>
    </w:p>
    <w:p w:rsidR="2B781CE1" w:rsidP="1688A0E7" w:rsidRDefault="2B781CE1" w14:paraId="7BBECD0F" w14:textId="22AFB5E8">
      <w:pPr>
        <w:spacing w:before="240" w:beforeAutospacing="off" w:after="240" w:afterAutospacing="off"/>
        <w:jc w:val="left"/>
      </w:pPr>
      <w:r w:rsidRPr="1688A0E7" w:rsidR="2B781CE1">
        <w:rPr>
          <w:rFonts w:ascii="Aptos" w:hAnsi="Aptos" w:eastAsia="Aptos" w:cs="Aptos"/>
          <w:noProof w:val="0"/>
          <w:sz w:val="24"/>
          <w:szCs w:val="24"/>
          <w:lang w:val="en-GB"/>
        </w:rPr>
        <w:t>Qualitative research, in contrast, explores personal experiences, attitudes, and behaviours. Methods such as interviews and focus groups could be used to understand how individuals experience mental health conditions, how stigma affects them, and what barriers they face in accessing care. This approach provides depth and context, which is particularly important when studying complex issues like mental health.</w:t>
      </w:r>
    </w:p>
    <w:p w:rsidR="2B781CE1" w:rsidP="1688A0E7" w:rsidRDefault="2B781CE1" w14:paraId="4BDFC32C" w14:textId="3BA651BC">
      <w:pPr>
        <w:spacing w:before="240" w:beforeAutospacing="off" w:after="240" w:afterAutospacing="off"/>
        <w:jc w:val="left"/>
      </w:pPr>
      <w:r w:rsidRPr="1688A0E7" w:rsidR="2B781CE1">
        <w:rPr>
          <w:rFonts w:ascii="Aptos" w:hAnsi="Aptos" w:eastAsia="Aptos" w:cs="Aptos"/>
          <w:noProof w:val="0"/>
          <w:sz w:val="24"/>
          <w:szCs w:val="24"/>
          <w:lang w:val="en-GB"/>
        </w:rPr>
        <w:t>A mixed-methods approach combines both quantitative and qualitative research, allowing for a more comprehensive understanding. For this research, a mixed-methods approach would be the most appropriate. Mental health disorders are influenced by both measurable factors, such as service availability, and subjective experiences, such as emotional wellbeing and social stigma. By combining both approaches, the research would provide a more complete and balanced understanding, supporting the development of more effective interventions and policies.</w:t>
      </w:r>
    </w:p>
    <w:p w:rsidR="1688A0E7" w:rsidP="1688A0E7" w:rsidRDefault="1688A0E7" w14:paraId="7CB9F69D" w14:textId="1265B15D">
      <w:pPr>
        <w:jc w:val="left"/>
      </w:pPr>
    </w:p>
    <w:p w:rsidR="2B781CE1" w:rsidP="1688A0E7" w:rsidRDefault="2B781CE1" w14:paraId="39BFE7CC" w14:textId="069E6B6A">
      <w:pPr>
        <w:pStyle w:val="Heading3"/>
        <w:spacing w:before="281" w:beforeAutospacing="off" w:after="281" w:afterAutospacing="off"/>
        <w:jc w:val="left"/>
        <w:rPr>
          <w:rFonts w:ascii="Aptos" w:hAnsi="Aptos" w:eastAsia="Aptos" w:cs="Aptos"/>
          <w:b w:val="1"/>
          <w:bCs w:val="1"/>
          <w:noProof w:val="0"/>
          <w:sz w:val="28"/>
          <w:szCs w:val="28"/>
          <w:lang w:val="en-GB"/>
        </w:rPr>
      </w:pPr>
      <w:bookmarkStart w:name="_Toc912368136" w:id="1306240455"/>
      <w:r w:rsidRPr="1688A0E7" w:rsidR="2B781CE1">
        <w:rPr>
          <w:rFonts w:ascii="Aptos" w:hAnsi="Aptos" w:eastAsia="Aptos" w:cs="Aptos"/>
          <w:b w:val="1"/>
          <w:bCs w:val="1"/>
          <w:noProof w:val="0"/>
          <w:sz w:val="28"/>
          <w:szCs w:val="28"/>
          <w:lang w:val="en-GB"/>
        </w:rPr>
        <w:t>Task 4: Data Collection</w:t>
      </w:r>
      <w:bookmarkEnd w:id="1306240455"/>
      <w:r w:rsidRPr="1688A0E7" w:rsidR="2B781CE1">
        <w:rPr>
          <w:rFonts w:ascii="Aptos" w:hAnsi="Aptos" w:eastAsia="Aptos" w:cs="Aptos"/>
          <w:b w:val="1"/>
          <w:bCs w:val="1"/>
          <w:noProof w:val="0"/>
          <w:sz w:val="28"/>
          <w:szCs w:val="28"/>
          <w:lang w:val="en-GB"/>
        </w:rPr>
        <w:t xml:space="preserve"> </w:t>
      </w:r>
    </w:p>
    <w:p w:rsidR="2B781CE1" w:rsidP="1688A0E7" w:rsidRDefault="2B781CE1" w14:paraId="3565E85C" w14:textId="66775689">
      <w:pPr>
        <w:spacing w:before="240" w:beforeAutospacing="off" w:after="240" w:afterAutospacing="off"/>
        <w:jc w:val="left"/>
      </w:pPr>
      <w:r w:rsidRPr="1688A0E7" w:rsidR="2B781CE1">
        <w:rPr>
          <w:rFonts w:ascii="Aptos" w:hAnsi="Aptos" w:eastAsia="Aptos" w:cs="Aptos"/>
          <w:noProof w:val="0"/>
          <w:sz w:val="24"/>
          <w:szCs w:val="24"/>
          <w:lang w:val="en-GB"/>
        </w:rPr>
        <w:t>Data collection is a critical stage of the research process and can involve both primary and secondary methods. Primary data refers to information collected directly by the researcher, such as through surveys, interviews, or observations. Secondary data involves the use of existing sources, including reports, academic studies, and official statistics.</w:t>
      </w:r>
    </w:p>
    <w:p w:rsidR="2B781CE1" w:rsidP="1688A0E7" w:rsidRDefault="2B781CE1" w14:paraId="3624A481" w14:textId="590B05BE">
      <w:pPr>
        <w:spacing w:before="240" w:beforeAutospacing="off" w:after="240" w:afterAutospacing="off"/>
        <w:jc w:val="left"/>
      </w:pPr>
      <w:r w:rsidRPr="1688A0E7" w:rsidR="2B781CE1">
        <w:rPr>
          <w:rFonts w:ascii="Aptos" w:hAnsi="Aptos" w:eastAsia="Aptos" w:cs="Aptos"/>
          <w:noProof w:val="0"/>
          <w:sz w:val="24"/>
          <w:szCs w:val="24"/>
          <w:lang w:val="en-GB"/>
        </w:rPr>
        <w:t>For research on mental health disorders, both types of data would be used. Secondary data from organisations such as the National Health Service and the World Health Organization would provide reliable statistics and background information. This type of data is advantageous because it is cost-effective and provides a broad overview of the issue.</w:t>
      </w:r>
    </w:p>
    <w:p w:rsidR="2B781CE1" w:rsidP="1688A0E7" w:rsidRDefault="2B781CE1" w14:paraId="56BA3E4D" w14:textId="5A67D1EA">
      <w:pPr>
        <w:spacing w:before="240" w:beforeAutospacing="off" w:after="240" w:afterAutospacing="off"/>
        <w:jc w:val="left"/>
      </w:pPr>
      <w:r w:rsidRPr="1688A0E7" w:rsidR="2B781CE1">
        <w:rPr>
          <w:rFonts w:ascii="Aptos" w:hAnsi="Aptos" w:eastAsia="Aptos" w:cs="Aptos"/>
          <w:noProof w:val="0"/>
          <w:sz w:val="24"/>
          <w:szCs w:val="24"/>
          <w:lang w:val="en-GB"/>
        </w:rPr>
        <w:t>However, primary data would also be necessary to gain deeper insight into individual experiences. This could involve conducting interviews or surveys with individuals affected by mental health conditions. The advantage of primary data is that it is specific to the research question and can provide detailed and relevant information. However, it also presents challenges, including ethical considerations such as confidentiality and sensitivity, as well as the time required to collect and analyse the data.</w:t>
      </w:r>
    </w:p>
    <w:p w:rsidR="2B781CE1" w:rsidP="1688A0E7" w:rsidRDefault="2B781CE1" w14:paraId="0A815ADD" w14:textId="02B151B1">
      <w:pPr>
        <w:spacing w:before="240" w:beforeAutospacing="off" w:after="240" w:afterAutospacing="off"/>
        <w:jc w:val="left"/>
      </w:pPr>
      <w:r w:rsidRPr="1688A0E7" w:rsidR="2B781CE1">
        <w:rPr>
          <w:rFonts w:ascii="Aptos" w:hAnsi="Aptos" w:eastAsia="Aptos" w:cs="Aptos"/>
          <w:noProof w:val="0"/>
          <w:sz w:val="24"/>
          <w:szCs w:val="24"/>
          <w:lang w:val="en-GB"/>
        </w:rPr>
        <w:t>Using a combination of primary and secondary data would strengthen the research by ensuring both depth and reliability. This approach would provide a more comprehensive understanding of mental health disorders and support more effective decision-making within the health and social care sector.</w:t>
      </w:r>
    </w:p>
    <w:p w:rsidR="1688A0E7" w:rsidP="1688A0E7" w:rsidRDefault="1688A0E7" w14:paraId="00880B7B" w14:textId="5A2C1D4A">
      <w:pPr>
        <w:jc w:val="left"/>
      </w:pPr>
    </w:p>
    <w:p w:rsidR="2B781CE1" w:rsidP="1688A0E7" w:rsidRDefault="2B781CE1" w14:paraId="1742B79A" w14:textId="490FEE45">
      <w:pPr>
        <w:pStyle w:val="Heading3"/>
        <w:spacing w:before="281" w:beforeAutospacing="off" w:after="281" w:afterAutospacing="off"/>
        <w:jc w:val="left"/>
        <w:rPr>
          <w:rFonts w:ascii="Aptos" w:hAnsi="Aptos" w:eastAsia="Aptos" w:cs="Aptos"/>
          <w:b w:val="1"/>
          <w:bCs w:val="1"/>
          <w:noProof w:val="0"/>
          <w:sz w:val="28"/>
          <w:szCs w:val="28"/>
          <w:lang w:val="en-GB"/>
        </w:rPr>
      </w:pPr>
      <w:bookmarkStart w:name="_Toc796876048" w:id="234733146"/>
      <w:r w:rsidRPr="1688A0E7" w:rsidR="2B781CE1">
        <w:rPr>
          <w:rFonts w:ascii="Aptos" w:hAnsi="Aptos" w:eastAsia="Aptos" w:cs="Aptos"/>
          <w:b w:val="1"/>
          <w:bCs w:val="1"/>
          <w:noProof w:val="0"/>
          <w:sz w:val="28"/>
          <w:szCs w:val="28"/>
          <w:lang w:val="en-GB"/>
        </w:rPr>
        <w:t>Conclusion</w:t>
      </w:r>
      <w:bookmarkEnd w:id="234733146"/>
      <w:r w:rsidRPr="1688A0E7" w:rsidR="2B781CE1">
        <w:rPr>
          <w:rFonts w:ascii="Aptos" w:hAnsi="Aptos" w:eastAsia="Aptos" w:cs="Aptos"/>
          <w:b w:val="1"/>
          <w:bCs w:val="1"/>
          <w:noProof w:val="0"/>
          <w:sz w:val="28"/>
          <w:szCs w:val="28"/>
          <w:lang w:val="en-GB"/>
        </w:rPr>
        <w:t xml:space="preserve"> </w:t>
      </w:r>
    </w:p>
    <w:p w:rsidR="5057EC2D" w:rsidP="1688A0E7" w:rsidRDefault="5057EC2D" w14:paraId="3B1BF3AE" w14:textId="41118B96">
      <w:pPr>
        <w:jc w:val="left"/>
        <w:rPr>
          <w:sz w:val="24"/>
          <w:szCs w:val="24"/>
        </w:rPr>
      </w:pPr>
      <w:r w:rsidRPr="1688A0E7" w:rsidR="5057EC2D">
        <w:rPr>
          <w:sz w:val="24"/>
          <w:szCs w:val="24"/>
        </w:rPr>
        <w:t>To conclude, this report has critically examined the issue of mental health disorders in the UK health and social care system, including a review of literature on the subject, an evaluation of key research sources, and a recommendation for appropriate research methods and data collection techniques. Evidence from both the National Health Service and the World Health Organization illustrates the increasing need for action regarding mental health. In order to develop better quality care and efficient interventions, a comprehensive understanding of both statistical trends and personal experiences related to mental health disorders is necessary. Furthermore, this research supports ongoing professional development through the development of analytical and critical-thinking skills.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D3F04A"/>
    <w:rsid w:val="014C7A59"/>
    <w:rsid w:val="0C670D65"/>
    <w:rsid w:val="1688A0E7"/>
    <w:rsid w:val="1B8099BA"/>
    <w:rsid w:val="1B8099BA"/>
    <w:rsid w:val="28C6A7F0"/>
    <w:rsid w:val="2B130DAB"/>
    <w:rsid w:val="2B781CE1"/>
    <w:rsid w:val="31430EB3"/>
    <w:rsid w:val="31D52904"/>
    <w:rsid w:val="3B335A5D"/>
    <w:rsid w:val="3C479827"/>
    <w:rsid w:val="417C59AE"/>
    <w:rsid w:val="4A19B965"/>
    <w:rsid w:val="4BF8A410"/>
    <w:rsid w:val="5057EC2D"/>
    <w:rsid w:val="55D3F04A"/>
    <w:rsid w:val="60BA55DE"/>
    <w:rsid w:val="6A9ABFA8"/>
    <w:rsid w:val="79D5B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E2E33"/>
  <w15:chartTrackingRefBased/>
  <w15:docId w15:val="{80D691A3-8EE0-4D88-9C7A-0BDFB3C880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1688A0E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688A0E7"/>
    <w:rPr>
      <w:color w:val="467886"/>
      <w:u w:val="single"/>
    </w:rPr>
  </w:style>
  <w:style w:type="paragraph" w:styleId="TOC3">
    <w:uiPriority w:val="39"/>
    <w:name w:val="toc 3"/>
    <w:basedOn w:val="Normal"/>
    <w:next w:val="Normal"/>
    <w:unhideWhenUsed/>
    <w:rsid w:val="1688A0E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Amalia Monalisa</dc:creator>
  <keywords/>
  <dc:description/>
  <lastModifiedBy>Amalia Monalisa</lastModifiedBy>
  <revision>2</revision>
  <dcterms:created xsi:type="dcterms:W3CDTF">2026-03-23T16:09:01.4658641Z</dcterms:created>
  <dcterms:modified xsi:type="dcterms:W3CDTF">2026-03-24T09:13:47.8060430Z</dcterms:modified>
</coreProperties>
</file>