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99684" w14:textId="23B549DD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There are several well-established mentoring frameworks you can draw from, each offering structure, clarity, and adaptability for different contexts. Here’s a curated selection that aligns beautifully with your leadership in nursing education, consultancy, and international collaboration:</w:t>
      </w:r>
    </w:p>
    <w:p w14:paraId="1A50312E" w14:textId="77777777" w:rsidR="00193A29" w:rsidRPr="00193A29" w:rsidRDefault="00000000" w:rsidP="00193A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68E285FE">
          <v:rect id="_x0000_i1025" style="width:0;height:1.5pt" o:hralign="center" o:hrstd="t" o:hr="t" fillcolor="#a0a0a0" stroked="f"/>
        </w:pict>
      </w:r>
    </w:p>
    <w:p w14:paraId="117B627E" w14:textId="77777777" w:rsidR="00193A29" w:rsidRPr="00193A29" w:rsidRDefault="00193A29" w:rsidP="00193A2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🧩</w:t>
      </w:r>
      <w:r w:rsidRPr="00193A2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1. GROW Model</w:t>
      </w:r>
    </w:p>
    <w:p w14:paraId="457E38C4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Widely used in coaching and mentoring, especially in healthcare and leadership development.</w:t>
      </w:r>
    </w:p>
    <w:p w14:paraId="16548B80" w14:textId="77777777" w:rsidR="00193A29" w:rsidRPr="00193A29" w:rsidRDefault="00193A29" w:rsidP="00193A2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oal: What does the mentee want to achieve?</w:t>
      </w:r>
    </w:p>
    <w:p w14:paraId="44786E3D" w14:textId="77777777" w:rsidR="00193A29" w:rsidRPr="00193A29" w:rsidRDefault="00193A29" w:rsidP="00193A2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eality: What is their current situation?</w:t>
      </w:r>
    </w:p>
    <w:p w14:paraId="5B29F19A" w14:textId="77777777" w:rsidR="00193A29" w:rsidRPr="00193A29" w:rsidRDefault="00193A29" w:rsidP="00193A2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ptions: What could they do?</w:t>
      </w:r>
    </w:p>
    <w:p w14:paraId="732679CF" w14:textId="77777777" w:rsidR="00193A29" w:rsidRPr="00193A29" w:rsidRDefault="00193A29" w:rsidP="00193A2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ill/Way Forward: What will they do next?</w:t>
      </w:r>
    </w:p>
    <w:p w14:paraId="261BE460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✅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93A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Strengths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Simple, action-oriented, encourages reflection and accountability.</w:t>
      </w:r>
    </w:p>
    <w:p w14:paraId="1714F930" w14:textId="77777777" w:rsidR="00193A29" w:rsidRPr="00193A29" w:rsidRDefault="00000000" w:rsidP="00193A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53B636C">
          <v:rect id="_x0000_i1026" style="width:0;height:1.5pt" o:hralign="center" o:hrstd="t" o:hr="t" fillcolor="#a0a0a0" stroked="f"/>
        </w:pict>
      </w:r>
    </w:p>
    <w:p w14:paraId="1AA876C3" w14:textId="77777777" w:rsidR="00193A29" w:rsidRPr="00193A29" w:rsidRDefault="00193A29" w:rsidP="00193A2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🧭</w:t>
      </w:r>
      <w:r w:rsidRPr="00193A2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2. OSKAR Model</w:t>
      </w:r>
    </w:p>
    <w:p w14:paraId="4BE0E5E4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solution-focused approach ideal for clinical and educational settings.</w:t>
      </w:r>
    </w:p>
    <w:p w14:paraId="0DE02782" w14:textId="77777777" w:rsidR="00193A29" w:rsidRPr="00193A29" w:rsidRDefault="00193A29" w:rsidP="00193A2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utcome: Define the desired result.</w:t>
      </w:r>
    </w:p>
    <w:p w14:paraId="6B586B3C" w14:textId="77777777" w:rsidR="00193A29" w:rsidRPr="00193A29" w:rsidRDefault="00193A29" w:rsidP="00193A2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caling: Assess current position on a scale.</w:t>
      </w:r>
    </w:p>
    <w:p w14:paraId="3A16C1CD" w14:textId="77777777" w:rsidR="00193A29" w:rsidRPr="00193A29" w:rsidRDefault="00193A29" w:rsidP="00193A2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now-how: Identify strengths and resources.</w:t>
      </w:r>
    </w:p>
    <w:p w14:paraId="1615A99F" w14:textId="77777777" w:rsidR="00193A29" w:rsidRPr="00193A29" w:rsidRDefault="00193A29" w:rsidP="00193A2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ffirm and Action: Reinforce positives and plan steps.</w:t>
      </w:r>
    </w:p>
    <w:p w14:paraId="5818EB90" w14:textId="77777777" w:rsidR="00193A29" w:rsidRPr="00193A29" w:rsidRDefault="00193A29" w:rsidP="00193A2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eview: Evaluate progress and adjust.</w:t>
      </w:r>
    </w:p>
    <w:p w14:paraId="4F11D2FF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✅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93A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Strengths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Builds confidence, emphasizes strengths, fits well with nursing values.</w:t>
      </w:r>
    </w:p>
    <w:p w14:paraId="79D858C0" w14:textId="77777777" w:rsidR="00193A29" w:rsidRPr="00193A29" w:rsidRDefault="00000000" w:rsidP="00193A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626213A1">
          <v:rect id="_x0000_i1027" style="width:0;height:1.5pt" o:hralign="center" o:hrstd="t" o:hr="t" fillcolor="#a0a0a0" stroked="f"/>
        </w:pict>
      </w:r>
    </w:p>
    <w:p w14:paraId="7BD1AEF7" w14:textId="77777777" w:rsidR="00193A29" w:rsidRPr="00193A29" w:rsidRDefault="00193A29" w:rsidP="00193A2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🧠</w:t>
      </w:r>
      <w:r w:rsidRPr="00193A2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3. Five C’s Model (Clutterbuck)</w:t>
      </w:r>
    </w:p>
    <w:p w14:paraId="36322541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Designed for developmental mentoring, especially in professional growth.</w:t>
      </w:r>
    </w:p>
    <w:p w14:paraId="3CCBFB44" w14:textId="77777777" w:rsidR="00193A29" w:rsidRPr="00193A29" w:rsidRDefault="00193A29" w:rsidP="00193A2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Contracting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Clarify expectations and boundaries.</w:t>
      </w:r>
    </w:p>
    <w:p w14:paraId="78733292" w14:textId="77777777" w:rsidR="00193A29" w:rsidRPr="00193A29" w:rsidRDefault="00193A29" w:rsidP="00193A2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Clarifying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Explore values, goals, and identity.</w:t>
      </w:r>
    </w:p>
    <w:p w14:paraId="76680731" w14:textId="77777777" w:rsidR="00193A29" w:rsidRPr="00193A29" w:rsidRDefault="00193A29" w:rsidP="00193A2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Challenging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Stimulate critical thinking and growth.</w:t>
      </w:r>
    </w:p>
    <w:p w14:paraId="0FE8E242" w14:textId="77777777" w:rsidR="00193A29" w:rsidRPr="00193A29" w:rsidRDefault="00193A29" w:rsidP="00193A2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Collaborating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Co-create solutions and strategies.</w:t>
      </w:r>
    </w:p>
    <w:p w14:paraId="743CB067" w14:textId="77777777" w:rsidR="00193A29" w:rsidRPr="00193A29" w:rsidRDefault="00193A29" w:rsidP="00193A2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Closing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Reflect and consolidate learning.</w:t>
      </w:r>
    </w:p>
    <w:p w14:paraId="5748429F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✅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93A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Strengths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Deeply relational, ideal for long-term mentoring and leadership development.</w:t>
      </w:r>
    </w:p>
    <w:p w14:paraId="0A30BA7C" w14:textId="77777777" w:rsidR="00193A29" w:rsidRPr="00193A29" w:rsidRDefault="00000000" w:rsidP="00193A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6797E8D1">
          <v:rect id="_x0000_i1028" style="width:0;height:1.5pt" o:hralign="center" o:hrstd="t" o:hr="t" fillcolor="#a0a0a0" stroked="f"/>
        </w:pict>
      </w:r>
    </w:p>
    <w:p w14:paraId="0A6EF008" w14:textId="77777777" w:rsidR="00193A29" w:rsidRPr="00193A29" w:rsidRDefault="00193A29" w:rsidP="00193A2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lastRenderedPageBreak/>
        <w:t>🌱</w:t>
      </w:r>
      <w:r w:rsidRPr="00193A2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4. Egan’s Skilled Helper Model</w:t>
      </w:r>
    </w:p>
    <w:p w14:paraId="5CFB133C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Used in counselling and mentoring to support problem-solving and personal development.</w:t>
      </w:r>
    </w:p>
    <w:p w14:paraId="271DC4B5" w14:textId="77777777" w:rsidR="00193A29" w:rsidRPr="00193A29" w:rsidRDefault="00193A29" w:rsidP="00193A2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Stage 1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Explore the current scenario.</w:t>
      </w:r>
    </w:p>
    <w:p w14:paraId="3C101A69" w14:textId="77777777" w:rsidR="00193A29" w:rsidRPr="00193A29" w:rsidRDefault="00193A29" w:rsidP="00193A2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Stage 2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Develop preferred scenarios.</w:t>
      </w:r>
    </w:p>
    <w:p w14:paraId="50D212FF" w14:textId="77777777" w:rsidR="00193A29" w:rsidRPr="00193A29" w:rsidRDefault="00193A29" w:rsidP="00193A2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Stage 3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Plan strategies to achieve goals.</w:t>
      </w:r>
    </w:p>
    <w:p w14:paraId="262FAD36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✅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93A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Strengths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Encourages self-awareness and strategic thinking.</w:t>
      </w:r>
    </w:p>
    <w:p w14:paraId="0E14ABAA" w14:textId="77777777" w:rsidR="00193A29" w:rsidRPr="00193A29" w:rsidRDefault="00000000" w:rsidP="00193A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49CB9841">
          <v:rect id="_x0000_i1029" style="width:0;height:1.5pt" o:hralign="center" o:hrstd="t" o:hr="t" fillcolor="#a0a0a0" stroked="f"/>
        </w:pict>
      </w:r>
    </w:p>
    <w:p w14:paraId="4A0A5154" w14:textId="77777777" w:rsidR="00193A29" w:rsidRPr="00193A29" w:rsidRDefault="00193A29" w:rsidP="00193A2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🌍</w:t>
      </w:r>
      <w:r w:rsidRPr="00193A2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5. Developmental Mentoring Cycle</w:t>
      </w:r>
    </w:p>
    <w:p w14:paraId="08DEE2AE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Often used in academic and clinical education.</w:t>
      </w:r>
    </w:p>
    <w:p w14:paraId="69AAD48C" w14:textId="77777777" w:rsidR="00193A29" w:rsidRPr="00193A29" w:rsidRDefault="00193A29" w:rsidP="00193A2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Initiation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Establish rapport and purpose.</w:t>
      </w:r>
    </w:p>
    <w:p w14:paraId="59A8E68F" w14:textId="77777777" w:rsidR="00193A29" w:rsidRPr="00193A29" w:rsidRDefault="00193A29" w:rsidP="00193A2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Cultivation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Deepen learning and support.</w:t>
      </w:r>
    </w:p>
    <w:p w14:paraId="3FA1E4C6" w14:textId="77777777" w:rsidR="00193A29" w:rsidRPr="00193A29" w:rsidRDefault="00193A29" w:rsidP="00193A2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Separation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Encourage independence.</w:t>
      </w:r>
    </w:p>
    <w:p w14:paraId="40D25E31" w14:textId="77777777" w:rsidR="00193A29" w:rsidRPr="00193A29" w:rsidRDefault="00193A29" w:rsidP="00193A2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Redefinition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Transition to peer or collegial relationship.</w:t>
      </w:r>
    </w:p>
    <w:p w14:paraId="6174449B" w14:textId="77777777" w:rsidR="00193A29" w:rsidRPr="00193A29" w:rsidRDefault="00193A29" w:rsidP="00193A2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93A29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✅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93A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Strengths</w:t>
      </w:r>
      <w:r w:rsidRPr="00193A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Reflects the natural evolution of mentoring relationships.</w:t>
      </w:r>
    </w:p>
    <w:p w14:paraId="6C606069" w14:textId="63EB7235" w:rsidR="00193A29" w:rsidRPr="00193A29" w:rsidRDefault="00000000" w:rsidP="0065088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229CD8E5">
          <v:rect id="_x0000_i1030" style="width:0;height:1.5pt" o:hralign="center" o:hrstd="t" o:hr="t" fillcolor="#a0a0a0" stroked="f"/>
        </w:pict>
      </w:r>
    </w:p>
    <w:p w14:paraId="636712E0" w14:textId="77777777" w:rsidR="006E71D5" w:rsidRDefault="006E71D5"/>
    <w:p w14:paraId="06C20636" w14:textId="77777777" w:rsidR="005E2596" w:rsidRDefault="005E2596"/>
    <w:p w14:paraId="112B40DF" w14:textId="77777777" w:rsidR="005E2596" w:rsidRDefault="005E2596"/>
    <w:p w14:paraId="4EE818A4" w14:textId="77777777" w:rsidR="005E2596" w:rsidRPr="005E2596" w:rsidRDefault="005E2596" w:rsidP="005E25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E2596">
        <w:rPr>
          <w:rFonts w:ascii="Segoe UI Emoji" w:eastAsia="Times New Roman" w:hAnsi="Segoe UI Emoji" w:cs="Segoe UI Emoji"/>
          <w:kern w:val="0"/>
          <w:sz w:val="24"/>
          <w:szCs w:val="24"/>
          <w:lang w:eastAsia="en-GB"/>
          <w14:ligatures w14:val="none"/>
        </w:rPr>
        <w:t>🧭</w:t>
      </w:r>
      <w:r w:rsidRPr="005E25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Coaching vs Mentoring: A Comparative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1"/>
        <w:gridCol w:w="66"/>
        <w:gridCol w:w="81"/>
      </w:tblGrid>
      <w:tr w:rsidR="005E2596" w:rsidRPr="005E2596" w14:paraId="57416B01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906183B" w14:textId="77777777" w:rsidR="005E2596" w:rsidRPr="005E2596" w:rsidRDefault="005E2596" w:rsidP="005E2596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39DC624E" w14:textId="77777777" w:rsidR="005E2596" w:rsidRPr="005E2596" w:rsidRDefault="005E2596" w:rsidP="005E259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56B42021" w14:textId="77777777" w:rsidR="005E2596" w:rsidRPr="005E2596" w:rsidRDefault="005E2596" w:rsidP="005E259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2AB661C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B2D71D" w14:textId="77777777" w:rsidR="005E2596" w:rsidRPr="005E2596" w:rsidRDefault="005E2596" w:rsidP="005E259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EF32D87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52268482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24816C7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D2782C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258F823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5A3453D8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033FF82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42C149D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A1F81A8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5BDF3D5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0299D1E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1F34AD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034A225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E3D595B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668EADC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16363A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092B2877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57BC1C18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7F7A125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AD2B5F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306595F5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436A58E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742CC73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1ED167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E5413A3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A824F65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088EC74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E31D48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7E75C0D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11C3332C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51BE41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807DCE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46747D1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93AD9B2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1864F0C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D28331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8FF9EC1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117A358C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4AB749F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752574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702AD151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35AD0C22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E2596" w:rsidRPr="005E2596" w14:paraId="63E49EE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9E86B6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00A2F479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06897F48" w14:textId="77777777" w:rsidR="005E2596" w:rsidRPr="005E2596" w:rsidRDefault="005E2596" w:rsidP="005E259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0032C8ED" w14:textId="77777777" w:rsidR="005E2596" w:rsidRDefault="005E2596"/>
    <w:sectPr w:rsidR="005E2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091388"/>
    <w:multiLevelType w:val="multilevel"/>
    <w:tmpl w:val="19B24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F77992"/>
    <w:multiLevelType w:val="multilevel"/>
    <w:tmpl w:val="659EB7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DB68D5"/>
    <w:multiLevelType w:val="multilevel"/>
    <w:tmpl w:val="0E74B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070F38"/>
    <w:multiLevelType w:val="multilevel"/>
    <w:tmpl w:val="F7F4D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474A00"/>
    <w:multiLevelType w:val="multilevel"/>
    <w:tmpl w:val="35683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6928984">
    <w:abstractNumId w:val="1"/>
  </w:num>
  <w:num w:numId="2" w16cid:durableId="2064324590">
    <w:abstractNumId w:val="0"/>
  </w:num>
  <w:num w:numId="3" w16cid:durableId="2116634233">
    <w:abstractNumId w:val="3"/>
  </w:num>
  <w:num w:numId="4" w16cid:durableId="992367058">
    <w:abstractNumId w:val="4"/>
  </w:num>
  <w:num w:numId="5" w16cid:durableId="11013406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A29"/>
    <w:rsid w:val="00193A29"/>
    <w:rsid w:val="001C794C"/>
    <w:rsid w:val="005E2596"/>
    <w:rsid w:val="0065088B"/>
    <w:rsid w:val="006B7848"/>
    <w:rsid w:val="006E71D5"/>
    <w:rsid w:val="007369E7"/>
    <w:rsid w:val="00820F7A"/>
    <w:rsid w:val="009629B8"/>
    <w:rsid w:val="00A87A1B"/>
    <w:rsid w:val="00CE3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6C3257"/>
  <w15:chartTrackingRefBased/>
  <w15:docId w15:val="{1055F59A-5DA3-4CEF-B0ED-FDB4523E9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A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3A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3A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A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A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A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A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A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A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A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3A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3A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A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A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A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A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A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A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A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A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A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A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A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A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A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A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A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A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A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293</Words>
  <Characters>1935</Characters>
  <Application>Microsoft Office Word</Application>
  <DocSecurity>0</DocSecurity>
  <Lines>87</Lines>
  <Paragraphs>42</Paragraphs>
  <ScaleCrop>false</ScaleCrop>
  <Company/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Howells-Johnson</dc:creator>
  <cp:keywords/>
  <dc:description/>
  <cp:lastModifiedBy>Jan Howells-Johnson</cp:lastModifiedBy>
  <cp:revision>2</cp:revision>
  <dcterms:created xsi:type="dcterms:W3CDTF">2025-10-07T20:31:00Z</dcterms:created>
  <dcterms:modified xsi:type="dcterms:W3CDTF">2025-10-07T20:31:00Z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e35762dd-915a-423d-af59-629330f61da8</vt:lpwstr>
  </property>
</Properties>
</file>