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6F9B6D5C">
        <w:trPr>
          <w:trHeight w:val="439"/>
        </w:trPr>
        <w:tc>
          <w:tcPr>
            <w:tcW w:w="3253" w:type="dxa"/>
            <w:gridSpan w:val="2"/>
            <w:shd w:val="clear" w:color="auto" w:fill="F2F2F2" w:themeFill="background1" w:themeFillShade="F2"/>
          </w:tcPr>
          <w:p w14:paraId="565F6FA2" w14:textId="22AF190E" w:rsidR="00CE6A00" w:rsidRPr="004C3A0B" w:rsidRDefault="00E7048B" w:rsidP="6F9B6D5C">
            <w:pPr>
              <w:rPr>
                <w:rFonts w:ascii="Arial" w:hAnsi="Arial" w:cs="Arial"/>
                <w:sz w:val="22"/>
                <w:szCs w:val="22"/>
                <w:highlight w:val="yellow"/>
              </w:rPr>
            </w:pPr>
            <w:proofErr w:type="spellStart"/>
            <w:proofErr w:type="gramStart"/>
            <w:r>
              <w:rPr>
                <w:rFonts w:ascii="Arial" w:hAnsi="Arial" w:cs="Arial"/>
                <w:sz w:val="22"/>
                <w:szCs w:val="22"/>
                <w:highlight w:val="yellow"/>
              </w:rPr>
              <w:t>Evtim</w:t>
            </w:r>
            <w:proofErr w:type="spellEnd"/>
            <w:r>
              <w:rPr>
                <w:rFonts w:ascii="Arial" w:hAnsi="Arial" w:cs="Arial"/>
                <w:sz w:val="22"/>
                <w:szCs w:val="22"/>
                <w:highlight w:val="yellow"/>
              </w:rPr>
              <w:t xml:space="preserve">  </w:t>
            </w:r>
            <w:proofErr w:type="spellStart"/>
            <w:r>
              <w:rPr>
                <w:rFonts w:ascii="Arial" w:hAnsi="Arial" w:cs="Arial"/>
                <w:sz w:val="22"/>
                <w:szCs w:val="22"/>
                <w:highlight w:val="yellow"/>
              </w:rPr>
              <w:t>Bozhidarov</w:t>
            </w:r>
            <w:proofErr w:type="spellEnd"/>
            <w:proofErr w:type="gramEnd"/>
            <w:r>
              <w:rPr>
                <w:rFonts w:ascii="Arial" w:hAnsi="Arial" w:cs="Arial"/>
                <w:sz w:val="22"/>
                <w:szCs w:val="22"/>
                <w:highlight w:val="yellow"/>
              </w:rPr>
              <w:t xml:space="preserve">  </w:t>
            </w:r>
            <w:proofErr w:type="spellStart"/>
            <w:r>
              <w:rPr>
                <w:rFonts w:ascii="Arial" w:hAnsi="Arial" w:cs="Arial"/>
                <w:sz w:val="22"/>
                <w:szCs w:val="22"/>
                <w:highlight w:val="yellow"/>
              </w:rPr>
              <w:t>Dyakov</w:t>
            </w:r>
            <w:proofErr w:type="spellEnd"/>
          </w:p>
        </w:tc>
        <w:tc>
          <w:tcPr>
            <w:tcW w:w="6636" w:type="dxa"/>
            <w:gridSpan w:val="4"/>
          </w:tcPr>
          <w:p w14:paraId="264A6F7F" w14:textId="0DE145C3" w:rsidR="00CE6A00" w:rsidRPr="004C3A0B" w:rsidRDefault="00CE6A00" w:rsidP="008C4441">
            <w:pPr>
              <w:rPr>
                <w:rFonts w:ascii="Arial" w:hAnsi="Arial" w:cs="Arial"/>
                <w:sz w:val="22"/>
                <w:szCs w:val="22"/>
                <w:lang w:eastAsia="zh-CN"/>
              </w:rPr>
            </w:pPr>
          </w:p>
        </w:tc>
      </w:tr>
      <w:tr w:rsidR="00425DA7" w:rsidRPr="004C3A0B" w14:paraId="27B19A10" w14:textId="77777777" w:rsidTr="6F9B6D5C">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6F9B6D5C">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6F9B6D5C">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3C08C308" w:rsidR="003257BD" w:rsidRPr="004C3A0B" w:rsidRDefault="0077271F" w:rsidP="008C4441">
            <w:pPr>
              <w:rPr>
                <w:rFonts w:ascii="Arial" w:hAnsi="Arial" w:cs="Arial"/>
                <w:sz w:val="22"/>
                <w:szCs w:val="22"/>
                <w:lang w:eastAsia="zh-CN"/>
              </w:rPr>
            </w:pPr>
            <w:r>
              <w:rPr>
                <w:rFonts w:ascii="Arial" w:hAnsi="Arial" w:cs="Arial"/>
                <w:sz w:val="22"/>
                <w:szCs w:val="22"/>
                <w:lang w:eastAsia="zh-CN"/>
              </w:rPr>
              <w:t>UWTSD</w:t>
            </w:r>
          </w:p>
        </w:tc>
      </w:tr>
      <w:tr w:rsidR="00494691" w:rsidRPr="004C3A0B" w14:paraId="264B420D" w14:textId="77777777" w:rsidTr="6F9B6D5C">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6F9B6D5C">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349714E3" w:rsidR="003257BD" w:rsidRPr="004C3A0B" w:rsidRDefault="56E46155" w:rsidP="008C4441">
            <w:pPr>
              <w:rPr>
                <w:rFonts w:ascii="Arial" w:hAnsi="Arial" w:cs="Arial"/>
                <w:sz w:val="22"/>
                <w:szCs w:val="22"/>
                <w:lang w:eastAsia="zh-CN"/>
              </w:rPr>
            </w:pPr>
            <w:r w:rsidRPr="6F9B6D5C">
              <w:rPr>
                <w:rFonts w:ascii="Arial" w:hAnsi="Arial" w:cs="Arial"/>
                <w:sz w:val="22"/>
                <w:szCs w:val="22"/>
                <w:highlight w:val="yellow"/>
                <w:lang w:eastAsia="zh-CN"/>
              </w:rPr>
              <w:t>20</w:t>
            </w:r>
            <w:r w:rsidR="00E7048B">
              <w:rPr>
                <w:rFonts w:ascii="Arial" w:hAnsi="Arial" w:cs="Arial"/>
                <w:sz w:val="22"/>
                <w:szCs w:val="22"/>
                <w:highlight w:val="yellow"/>
                <w:lang w:eastAsia="zh-CN"/>
              </w:rPr>
              <w:t>18828</w:t>
            </w:r>
            <w:r w:rsidR="2C40F660" w:rsidRPr="6F9B6D5C">
              <w:rPr>
                <w:rFonts w:ascii="Arial" w:hAnsi="Arial" w:cs="Arial"/>
                <w:sz w:val="22"/>
                <w:szCs w:val="22"/>
                <w:highlight w:val="yellow"/>
                <w:lang w:eastAsia="zh-CN"/>
              </w:rPr>
              <w:t>@</w:t>
            </w:r>
            <w:r w:rsidR="177997E5" w:rsidRPr="6F9B6D5C">
              <w:rPr>
                <w:rFonts w:ascii="Arial" w:hAnsi="Arial" w:cs="Arial"/>
                <w:sz w:val="22"/>
                <w:szCs w:val="22"/>
                <w:highlight w:val="yellow"/>
                <w:lang w:eastAsia="zh-CN"/>
              </w:rPr>
              <w:t>student.</w:t>
            </w:r>
            <w:r w:rsidR="2C40F660" w:rsidRPr="6F9B6D5C">
              <w:rPr>
                <w:rFonts w:ascii="Arial" w:hAnsi="Arial" w:cs="Arial"/>
                <w:sz w:val="22"/>
                <w:szCs w:val="22"/>
                <w:highlight w:val="yellow"/>
                <w:lang w:eastAsia="zh-CN"/>
              </w:rPr>
              <w:t>uwtsd.ac.uk</w:t>
            </w:r>
          </w:p>
        </w:tc>
      </w:tr>
      <w:tr w:rsidR="00494691" w:rsidRPr="004C3A0B" w14:paraId="128E19A9" w14:textId="77777777" w:rsidTr="6F9B6D5C">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4FEC7D0E" w:rsidR="00494691" w:rsidRDefault="3EF0876A" w:rsidP="008C4441">
            <w:pPr>
              <w:rPr>
                <w:rFonts w:ascii="Arial" w:hAnsi="Arial" w:cs="Arial"/>
                <w:sz w:val="22"/>
                <w:szCs w:val="22"/>
              </w:rPr>
            </w:pPr>
            <w:r w:rsidRPr="6F9B6D5C">
              <w:rPr>
                <w:rFonts w:ascii="Arial" w:hAnsi="Arial" w:cs="Arial"/>
                <w:sz w:val="22"/>
                <w:szCs w:val="22"/>
              </w:rPr>
              <w:t>07</w:t>
            </w:r>
            <w:r w:rsidR="00E7048B">
              <w:rPr>
                <w:rFonts w:ascii="Arial" w:hAnsi="Arial" w:cs="Arial"/>
                <w:sz w:val="22"/>
                <w:szCs w:val="22"/>
              </w:rPr>
              <w:t>366594544</w:t>
            </w: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6F9B6D5C">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6F9B6D5C">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5D3EEE15" w:rsidR="00090CF7" w:rsidRPr="004C3A0B" w:rsidRDefault="6E7522BB" w:rsidP="00090CF7">
            <w:pPr>
              <w:rPr>
                <w:rFonts w:ascii="Arial" w:hAnsi="Arial" w:cs="Arial"/>
                <w:sz w:val="22"/>
                <w:szCs w:val="22"/>
                <w:lang w:eastAsia="zh-CN"/>
              </w:rPr>
            </w:pPr>
            <w:r w:rsidRPr="6F9B6D5C">
              <w:rPr>
                <w:rFonts w:ascii="Arial" w:hAnsi="Arial" w:cs="Arial"/>
                <w:sz w:val="22"/>
                <w:szCs w:val="22"/>
                <w:lang w:eastAsia="zh-CN"/>
              </w:rPr>
              <w:t>20</w:t>
            </w:r>
            <w:r w:rsidR="00E7048B">
              <w:rPr>
                <w:rFonts w:ascii="Arial" w:hAnsi="Arial" w:cs="Arial"/>
                <w:sz w:val="22"/>
                <w:szCs w:val="22"/>
                <w:lang w:eastAsia="zh-CN"/>
              </w:rPr>
              <w:t>18828</w:t>
            </w:r>
          </w:p>
        </w:tc>
      </w:tr>
      <w:tr w:rsidR="00090CF7" w:rsidRPr="004C3A0B" w14:paraId="74A5BB20" w14:textId="77777777" w:rsidTr="6F9B6D5C">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6F9B6D5C">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78E47EB4" w:rsidR="00090CF7" w:rsidRPr="004C3A0B" w:rsidRDefault="00090CF7" w:rsidP="00090CF7">
            <w:pPr>
              <w:rPr>
                <w:rFonts w:ascii="Arial" w:hAnsi="Arial" w:cs="Arial"/>
                <w:sz w:val="22"/>
                <w:szCs w:val="22"/>
                <w:lang w:eastAsia="zh-CN"/>
              </w:rPr>
            </w:pP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6F9B6D5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6F9B6D5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DBC3B80" w:rsidR="003C07E3" w:rsidRPr="00D839CD" w:rsidRDefault="586A9B2D" w:rsidP="003C07E3">
            <w:pPr>
              <w:rPr>
                <w:rFonts w:ascii="Arial" w:hAnsi="Arial" w:cs="Arial"/>
                <w:sz w:val="22"/>
                <w:szCs w:val="22"/>
              </w:rPr>
            </w:pPr>
            <w:r w:rsidRPr="6F9B6D5C">
              <w:rPr>
                <w:rFonts w:ascii="Arial" w:hAnsi="Arial" w:cs="Arial"/>
                <w:sz w:val="22"/>
                <w:szCs w:val="22"/>
              </w:rPr>
              <w:t>18</w:t>
            </w:r>
            <w:r w:rsidR="58B77F2A" w:rsidRPr="6F9B6D5C">
              <w:rPr>
                <w:rFonts w:ascii="Arial" w:hAnsi="Arial" w:cs="Arial"/>
                <w:sz w:val="22"/>
                <w:szCs w:val="22"/>
              </w:rPr>
              <w:t>/05/23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D281F6E" w:rsidR="003C07E3" w:rsidRPr="004C3A0B" w:rsidRDefault="3D9A1B70" w:rsidP="003C07E3">
            <w:pPr>
              <w:rPr>
                <w:rFonts w:ascii="Arial" w:hAnsi="Arial" w:cs="Arial"/>
                <w:sz w:val="22"/>
                <w:szCs w:val="22"/>
              </w:rPr>
            </w:pPr>
            <w:r w:rsidRPr="6F9B6D5C">
              <w:rPr>
                <w:rFonts w:ascii="Arial" w:hAnsi="Arial" w:cs="Arial"/>
                <w:sz w:val="22"/>
                <w:szCs w:val="22"/>
              </w:rPr>
              <w:t>07</w:t>
            </w:r>
            <w:r w:rsidR="58B77F2A" w:rsidRPr="6F9B6D5C">
              <w:rPr>
                <w:rFonts w:ascii="Arial" w:hAnsi="Arial" w:cs="Arial"/>
                <w:sz w:val="22"/>
                <w:szCs w:val="22"/>
              </w:rPr>
              <w:t>/0</w:t>
            </w:r>
            <w:r w:rsidR="3066844F" w:rsidRPr="6F9B6D5C">
              <w:rPr>
                <w:rFonts w:ascii="Arial" w:hAnsi="Arial" w:cs="Arial"/>
                <w:sz w:val="22"/>
                <w:szCs w:val="22"/>
              </w:rPr>
              <w:t>7</w:t>
            </w:r>
            <w:r w:rsidR="58B77F2A" w:rsidRPr="6F9B6D5C">
              <w:rPr>
                <w:rFonts w:ascii="Arial" w:hAnsi="Arial" w:cs="Arial"/>
                <w:sz w:val="22"/>
                <w:szCs w:val="22"/>
              </w:rPr>
              <w:t>/23</w:t>
            </w:r>
          </w:p>
        </w:tc>
      </w:tr>
      <w:tr w:rsidR="003C07E3" w:rsidRPr="004C3A0B" w14:paraId="75581855" w14:textId="77777777" w:rsidTr="6F9B6D5C">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6F9B6D5C">
        <w:trPr>
          <w:trHeight w:val="454"/>
        </w:trPr>
        <w:tc>
          <w:tcPr>
            <w:tcW w:w="5000" w:type="pct"/>
            <w:gridSpan w:val="4"/>
            <w:vAlign w:val="center"/>
          </w:tcPr>
          <w:p w14:paraId="58CF4AD0" w14:textId="1CA5D69D" w:rsidR="007C0211" w:rsidRDefault="007C0211" w:rsidP="00143B4E">
            <w:pPr>
              <w:autoSpaceDE w:val="0"/>
              <w:autoSpaceDN w:val="0"/>
              <w:adjustRightInd w:val="0"/>
              <w:rPr>
                <w:rFonts w:ascii="Arial" w:hAnsi="Arial" w:cs="Arial"/>
                <w:b/>
                <w:bCs/>
                <w:sz w:val="22"/>
                <w:szCs w:val="22"/>
                <w:highlight w:val="yellow"/>
              </w:rPr>
            </w:pPr>
            <w:r>
              <w:rPr>
                <w:rFonts w:ascii="Arial" w:hAnsi="Arial" w:cs="Arial"/>
                <w:b/>
                <w:bCs/>
                <w:sz w:val="22"/>
                <w:szCs w:val="22"/>
                <w:highlight w:val="yellow"/>
              </w:rPr>
              <w:t xml:space="preserve">Title: </w:t>
            </w:r>
            <w:r w:rsidRPr="007C0211">
              <w:rPr>
                <w:rFonts w:ascii="Arial" w:hAnsi="Arial" w:cs="Arial"/>
                <w:b/>
                <w:bCs/>
                <w:sz w:val="22"/>
                <w:szCs w:val="22"/>
              </w:rPr>
              <w:t>Investigating the Effects of Creativity on Knowledge Development and Application: A Multidisciplinary Investigation</w:t>
            </w:r>
          </w:p>
          <w:p w14:paraId="5A828B21" w14:textId="392D9D31"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3E5E39C4" w14:textId="346B87C5" w:rsidR="007C0211" w:rsidRPr="007C0211" w:rsidRDefault="007C0211" w:rsidP="007C0211">
            <w:pPr>
              <w:autoSpaceDE w:val="0"/>
              <w:autoSpaceDN w:val="0"/>
              <w:adjustRightInd w:val="0"/>
              <w:jc w:val="both"/>
              <w:rPr>
                <w:rFonts w:ascii="Arial" w:hAnsi="Arial" w:cs="Arial"/>
                <w:bCs/>
                <w:sz w:val="22"/>
                <w:szCs w:val="22"/>
              </w:rPr>
            </w:pPr>
            <w:r w:rsidRPr="007C0211">
              <w:rPr>
                <w:rFonts w:ascii="Arial" w:hAnsi="Arial" w:cs="Arial"/>
                <w:bCs/>
                <w:sz w:val="22"/>
                <w:szCs w:val="22"/>
              </w:rPr>
              <w:t>The objective of the research project is:</w:t>
            </w:r>
          </w:p>
          <w:p w14:paraId="3FDAD877" w14:textId="3878E603" w:rsidR="007C0211" w:rsidRPr="007C0211" w:rsidRDefault="007C0211" w:rsidP="007C0211">
            <w:pPr>
              <w:pStyle w:val="ListParagraph"/>
              <w:numPr>
                <w:ilvl w:val="0"/>
                <w:numId w:val="28"/>
              </w:numPr>
              <w:autoSpaceDE w:val="0"/>
              <w:autoSpaceDN w:val="0"/>
              <w:adjustRightInd w:val="0"/>
              <w:jc w:val="both"/>
              <w:rPr>
                <w:rFonts w:ascii="Arial" w:hAnsi="Arial" w:cs="Arial"/>
                <w:bCs/>
              </w:rPr>
            </w:pPr>
            <w:r w:rsidRPr="007C0211">
              <w:rPr>
                <w:rFonts w:ascii="Arial" w:hAnsi="Arial" w:cs="Arial"/>
                <w:bCs/>
              </w:rPr>
              <w:t xml:space="preserve">To investigate and comprehend how creative effort affects the creation of knowledge and its subsequent application in diverse domains. </w:t>
            </w:r>
          </w:p>
          <w:p w14:paraId="16089F42" w14:textId="004C7499" w:rsidR="00143B4E" w:rsidRPr="007C0211" w:rsidDel="00425DA7" w:rsidRDefault="007C0211" w:rsidP="007C0211">
            <w:pPr>
              <w:pStyle w:val="ListParagraph"/>
              <w:numPr>
                <w:ilvl w:val="0"/>
                <w:numId w:val="28"/>
              </w:numPr>
              <w:autoSpaceDE w:val="0"/>
              <w:autoSpaceDN w:val="0"/>
              <w:adjustRightInd w:val="0"/>
              <w:jc w:val="both"/>
              <w:rPr>
                <w:rFonts w:ascii="Arial" w:hAnsi="Arial" w:cs="Arial"/>
                <w:bCs/>
              </w:rPr>
            </w:pPr>
            <w:r w:rsidRPr="007C0211">
              <w:rPr>
                <w:rFonts w:ascii="Arial" w:hAnsi="Arial" w:cs="Arial"/>
                <w:bCs/>
              </w:rPr>
              <w:t>To identify novel applications and cutting-edge strategies that stem from creative effort, ultimately advancing several disciplines and encouraging interdisciplinary cooperation.</w:t>
            </w:r>
          </w:p>
        </w:tc>
      </w:tr>
      <w:tr w:rsidR="006C1FDD" w:rsidRPr="006C1FDD" w:rsidDel="002A152D" w14:paraId="74A60805" w14:textId="77777777" w:rsidTr="6F9B6D5C">
        <w:trPr>
          <w:trHeight w:val="454"/>
        </w:trPr>
        <w:tc>
          <w:tcPr>
            <w:tcW w:w="5000" w:type="pct"/>
            <w:gridSpan w:val="4"/>
            <w:vAlign w:val="center"/>
          </w:tcPr>
          <w:p w14:paraId="0E055685" w14:textId="307AF0C4" w:rsidR="00113E57" w:rsidRPr="004A387D" w:rsidRDefault="00113E57" w:rsidP="004A387D">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17E65C81" w14:textId="08682D87" w:rsidR="00D150E3" w:rsidRPr="00D150E3" w:rsidRDefault="00143B4E" w:rsidP="00030E38">
            <w:pPr>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D150E3" w:rsidRPr="00D150E3">
              <w:rPr>
                <w:rFonts w:ascii="Arial" w:hAnsi="Arial" w:cs="Arial"/>
                <w:sz w:val="22"/>
                <w:szCs w:val="22"/>
              </w:rPr>
              <w:t>What role does creativity play in the developm</w:t>
            </w:r>
            <w:r w:rsidR="00D150E3">
              <w:rPr>
                <w:rFonts w:ascii="Arial" w:hAnsi="Arial" w:cs="Arial"/>
                <w:sz w:val="22"/>
                <w:szCs w:val="22"/>
              </w:rPr>
              <w:t>ent and expansion of knowledge?</w:t>
            </w:r>
          </w:p>
          <w:p w14:paraId="61291C77" w14:textId="77777777" w:rsidR="00D150E3" w:rsidRDefault="00D150E3" w:rsidP="00030E38">
            <w:pPr>
              <w:rPr>
                <w:rFonts w:ascii="Arial" w:hAnsi="Arial" w:cs="Arial"/>
                <w:sz w:val="22"/>
                <w:szCs w:val="22"/>
              </w:rPr>
            </w:pPr>
            <w:r>
              <w:rPr>
                <w:rFonts w:ascii="Arial" w:hAnsi="Arial" w:cs="Arial"/>
                <w:sz w:val="22"/>
                <w:szCs w:val="22"/>
              </w:rPr>
              <w:t xml:space="preserve">Q.2: </w:t>
            </w:r>
            <w:r w:rsidRPr="00D150E3">
              <w:rPr>
                <w:rFonts w:ascii="Arial" w:hAnsi="Arial" w:cs="Arial"/>
                <w:sz w:val="22"/>
                <w:szCs w:val="22"/>
              </w:rPr>
              <w:t>What specific methods does creative work use to help the creation of new inventions and applications?</w:t>
            </w:r>
            <w:r>
              <w:rPr>
                <w:rFonts w:ascii="Arial" w:hAnsi="Arial" w:cs="Arial"/>
                <w:sz w:val="22"/>
                <w:szCs w:val="22"/>
              </w:rPr>
              <w:t xml:space="preserve"> </w:t>
            </w:r>
          </w:p>
          <w:p w14:paraId="6B88A81B" w14:textId="5976169F" w:rsidR="00113E57" w:rsidRPr="00D150E3" w:rsidRDefault="00D150E3" w:rsidP="00030E38">
            <w:pPr>
              <w:rPr>
                <w:rFonts w:ascii="Arial" w:hAnsi="Arial" w:cs="Arial"/>
                <w:sz w:val="22"/>
                <w:szCs w:val="22"/>
              </w:rPr>
            </w:pPr>
            <w:r>
              <w:rPr>
                <w:rFonts w:ascii="Arial" w:hAnsi="Arial" w:cs="Arial"/>
                <w:sz w:val="22"/>
                <w:szCs w:val="22"/>
              </w:rPr>
              <w:t xml:space="preserve">Q.3: </w:t>
            </w:r>
            <w:r w:rsidRPr="00D150E3">
              <w:rPr>
                <w:rFonts w:ascii="Arial" w:hAnsi="Arial" w:cs="Arial"/>
                <w:sz w:val="22"/>
                <w:szCs w:val="22"/>
              </w:rPr>
              <w:t>How does multidisciplinary cooperation improve the results of creative work in terms of producing new knowledge and applications?</w:t>
            </w:r>
          </w:p>
        </w:tc>
      </w:tr>
      <w:tr w:rsidR="00425DA7" w:rsidRPr="004C3A0B" w14:paraId="2BEB6E1A" w14:textId="77777777" w:rsidTr="6F9B6D5C">
        <w:trPr>
          <w:trHeight w:val="454"/>
        </w:trPr>
        <w:tc>
          <w:tcPr>
            <w:tcW w:w="5000" w:type="pct"/>
            <w:gridSpan w:val="4"/>
            <w:vAlign w:val="center"/>
          </w:tcPr>
          <w:p w14:paraId="28215858" w14:textId="6603401F" w:rsidR="00CE3FBF"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78DC0652" w14:textId="041A61A8" w:rsidR="00425DA7" w:rsidRPr="004A387D" w:rsidRDefault="004A387D" w:rsidP="004A387D">
            <w:pPr>
              <w:pStyle w:val="ListParagraph"/>
              <w:numPr>
                <w:ilvl w:val="0"/>
                <w:numId w:val="28"/>
              </w:numPr>
              <w:autoSpaceDE w:val="0"/>
              <w:autoSpaceDN w:val="0"/>
              <w:adjustRightInd w:val="0"/>
              <w:jc w:val="both"/>
              <w:rPr>
                <w:rFonts w:ascii="Arial" w:hAnsi="Arial" w:cs="Arial"/>
                <w:bCs/>
              </w:rPr>
            </w:pPr>
            <w:r w:rsidRPr="007C0211">
              <w:rPr>
                <w:rFonts w:ascii="Arial" w:hAnsi="Arial" w:cs="Arial"/>
                <w:bCs/>
              </w:rPr>
              <w:t xml:space="preserve">To explore the relationship between creativity and knowledge acquisition methodically with the aim of finding the effects and outcomes of creative endeavours on increasing the existing pool of information. </w:t>
            </w:r>
          </w:p>
        </w:tc>
      </w:tr>
      <w:tr w:rsidR="00425DA7" w:rsidRPr="004C3A0B" w14:paraId="166A4B01" w14:textId="77777777" w:rsidTr="6F9B6D5C">
        <w:trPr>
          <w:trHeight w:val="454"/>
        </w:trPr>
        <w:tc>
          <w:tcPr>
            <w:tcW w:w="5000" w:type="pct"/>
            <w:gridSpan w:val="4"/>
            <w:vAlign w:val="center"/>
          </w:tcPr>
          <w:p w14:paraId="49828F9B" w14:textId="7A188E7A" w:rsidR="00425DA7" w:rsidRPr="00646B01" w:rsidRDefault="00425DA7" w:rsidP="00646B01">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1ECB487" w14:textId="56814958" w:rsidR="004A387D" w:rsidRPr="004A387D" w:rsidRDefault="004A387D" w:rsidP="00030E38">
            <w:pPr>
              <w:pStyle w:val="ListParagraph"/>
              <w:numPr>
                <w:ilvl w:val="0"/>
                <w:numId w:val="29"/>
              </w:numPr>
              <w:autoSpaceDE w:val="0"/>
              <w:autoSpaceDN w:val="0"/>
              <w:adjustRightInd w:val="0"/>
              <w:jc w:val="both"/>
              <w:rPr>
                <w:rFonts w:ascii="Arial" w:hAnsi="Arial" w:cs="Arial"/>
                <w:color w:val="000000" w:themeColor="text1"/>
                <w:lang w:eastAsia="zh-CN"/>
              </w:rPr>
            </w:pPr>
            <w:r w:rsidRPr="004A387D">
              <w:rPr>
                <w:rFonts w:ascii="Arial" w:hAnsi="Arial" w:cs="Arial"/>
                <w:color w:val="000000" w:themeColor="text1"/>
                <w:lang w:eastAsia="zh-CN"/>
              </w:rPr>
              <w:t>To investigate into the part that creativity plays in the growth and advancement of knowledge in various fields.</w:t>
            </w:r>
          </w:p>
          <w:p w14:paraId="03478893" w14:textId="3AD4845F" w:rsidR="004A387D" w:rsidRDefault="004A387D" w:rsidP="00030E38">
            <w:pPr>
              <w:pStyle w:val="ListParagraph"/>
              <w:numPr>
                <w:ilvl w:val="0"/>
                <w:numId w:val="29"/>
              </w:numPr>
              <w:autoSpaceDE w:val="0"/>
              <w:autoSpaceDN w:val="0"/>
              <w:adjustRightInd w:val="0"/>
              <w:jc w:val="both"/>
              <w:rPr>
                <w:rFonts w:ascii="Arial" w:hAnsi="Arial" w:cs="Arial"/>
                <w:color w:val="000000" w:themeColor="text1"/>
                <w:lang w:eastAsia="zh-CN"/>
              </w:rPr>
            </w:pPr>
            <w:r>
              <w:rPr>
                <w:rFonts w:ascii="Arial" w:hAnsi="Arial" w:cs="Arial"/>
                <w:color w:val="000000" w:themeColor="text1"/>
                <w:lang w:eastAsia="zh-CN"/>
              </w:rPr>
              <w:t>T</w:t>
            </w:r>
            <w:r w:rsidRPr="004A387D">
              <w:rPr>
                <w:rFonts w:ascii="Arial" w:hAnsi="Arial" w:cs="Arial"/>
                <w:color w:val="000000" w:themeColor="text1"/>
                <w:lang w:eastAsia="zh-CN"/>
              </w:rPr>
              <w:t>o identify and examine the precise techniques and strategies used by creative labour to aid in the development of fresh ideas and applications.</w:t>
            </w:r>
          </w:p>
          <w:p w14:paraId="05E6FE4B" w14:textId="5C2E3FB3" w:rsidR="00382046" w:rsidRPr="004A387D" w:rsidRDefault="00382046" w:rsidP="00030E38">
            <w:pPr>
              <w:pStyle w:val="ListParagraph"/>
              <w:numPr>
                <w:ilvl w:val="0"/>
                <w:numId w:val="29"/>
              </w:numPr>
              <w:autoSpaceDE w:val="0"/>
              <w:autoSpaceDN w:val="0"/>
              <w:adjustRightInd w:val="0"/>
              <w:jc w:val="both"/>
              <w:rPr>
                <w:rFonts w:ascii="Arial" w:hAnsi="Arial" w:cs="Arial"/>
                <w:color w:val="000000" w:themeColor="text1"/>
                <w:lang w:eastAsia="zh-CN"/>
              </w:rPr>
            </w:pPr>
            <w:r>
              <w:rPr>
                <w:rFonts w:ascii="Arial" w:hAnsi="Arial" w:cs="Arial"/>
                <w:color w:val="000000" w:themeColor="text1"/>
                <w:lang w:eastAsia="zh-CN"/>
              </w:rPr>
              <w:t>T</w:t>
            </w:r>
            <w:r w:rsidRPr="004A387D">
              <w:rPr>
                <w:rFonts w:ascii="Arial" w:hAnsi="Arial" w:cs="Arial"/>
                <w:color w:val="000000" w:themeColor="text1"/>
                <w:lang w:eastAsia="zh-CN"/>
              </w:rPr>
              <w:t>o investigate how multidisciplinary collaboration affects the results of creative work in terms of producing new knowledge and inventive applications.</w:t>
            </w:r>
          </w:p>
          <w:p w14:paraId="33891E46" w14:textId="373D852F" w:rsidR="004A387D" w:rsidRDefault="00322621" w:rsidP="004A387D">
            <w:pPr>
              <w:autoSpaceDE w:val="0"/>
              <w:autoSpaceDN w:val="0"/>
              <w:adjustRightInd w:val="0"/>
              <w:spacing w:line="360" w:lineRule="auto"/>
              <w:contextualSpacing/>
              <w:jc w:val="both"/>
              <w:rPr>
                <w:rFonts w:ascii="Arial" w:hAnsi="Arial" w:cs="Arial"/>
                <w:b/>
                <w:color w:val="000000" w:themeColor="text1"/>
                <w:sz w:val="22"/>
                <w:szCs w:val="22"/>
                <w:lang w:eastAsia="zh-CN"/>
              </w:rPr>
            </w:pPr>
            <w:r w:rsidRPr="00322621">
              <w:rPr>
                <w:rFonts w:ascii="Arial" w:hAnsi="Arial" w:cs="Arial"/>
                <w:b/>
                <w:color w:val="000000" w:themeColor="text1"/>
                <w:sz w:val="22"/>
                <w:szCs w:val="22"/>
                <w:highlight w:val="yellow"/>
                <w:lang w:eastAsia="zh-CN"/>
              </w:rPr>
              <w:t>Literature review</w:t>
            </w:r>
          </w:p>
          <w:p w14:paraId="4E2B3D41" w14:textId="3961A208" w:rsidR="00322621" w:rsidRPr="00382046" w:rsidRDefault="00382046" w:rsidP="00030E38">
            <w:pPr>
              <w:autoSpaceDE w:val="0"/>
              <w:autoSpaceDN w:val="0"/>
              <w:adjustRightInd w:val="0"/>
              <w:contextualSpacing/>
              <w:jc w:val="both"/>
              <w:rPr>
                <w:rFonts w:ascii="Arial" w:hAnsi="Arial" w:cs="Arial"/>
                <w:color w:val="000000" w:themeColor="text1"/>
                <w:sz w:val="22"/>
                <w:szCs w:val="22"/>
                <w:lang w:eastAsia="zh-CN"/>
              </w:rPr>
            </w:pPr>
            <w:r w:rsidRPr="00382046">
              <w:rPr>
                <w:rFonts w:ascii="Arial" w:hAnsi="Arial" w:cs="Arial"/>
                <w:color w:val="000000" w:themeColor="text1"/>
                <w:sz w:val="22"/>
                <w:szCs w:val="22"/>
                <w:lang w:eastAsia="zh-CN"/>
              </w:rPr>
              <w:t>According to Alves et al. (2007), creativity has been defined as (a) the personality features of an individual that enable the invention of new ideas, (b) the process of generating new ideas, (c) the results of creative processes, and (d) surroundings that support the development of novel ideas and behaviours.</w:t>
            </w:r>
          </w:p>
          <w:p w14:paraId="7B91F2FB" w14:textId="4819DF9A" w:rsidR="00EE64C7" w:rsidRPr="0024385F" w:rsidRDefault="00EE64C7" w:rsidP="00030E38">
            <w:pPr>
              <w:jc w:val="both"/>
              <w:rPr>
                <w:rFonts w:ascii="Arial" w:hAnsi="Arial" w:cs="Arial"/>
                <w:sz w:val="22"/>
                <w:szCs w:val="22"/>
              </w:rPr>
            </w:pPr>
            <w:r w:rsidRPr="00030E38">
              <w:rPr>
                <w:rFonts w:ascii="Arial" w:hAnsi="Arial" w:cs="Arial"/>
                <w:sz w:val="22"/>
              </w:rPr>
              <w:lastRenderedPageBreak/>
              <w:t xml:space="preserve">Both the individual and the social levels can engage in creative processes. It is important to think about how individual and team creativity differ as scholars have just recently focused on these issues. The </w:t>
            </w:r>
            <w:r w:rsidRPr="0024385F">
              <w:rPr>
                <w:rFonts w:ascii="Arial" w:hAnsi="Arial" w:cs="Arial"/>
                <w:sz w:val="22"/>
                <w:szCs w:val="22"/>
              </w:rPr>
              <w:t>significant distinction is that creative thinking on a team is fundamentally a social process (Perry-Smith et al., 2003). Individual contributions are a part of collaborative innovation, but they are not its only component.</w:t>
            </w:r>
            <w:r w:rsidR="00601C04" w:rsidRPr="0024385F">
              <w:rPr>
                <w:rFonts w:ascii="Arial" w:hAnsi="Arial" w:cs="Arial"/>
                <w:sz w:val="22"/>
                <w:szCs w:val="22"/>
              </w:rPr>
              <w:t xml:space="preserve"> Organisations are made up of several knowledge bases, each of which can interact with a particular set of goods or services to provide innovations and product augmentations for a range of market opportunities. An organisation can compete in various product sectors thanks to expertise (</w:t>
            </w:r>
            <w:r w:rsidR="00601C04" w:rsidRPr="0024385F">
              <w:rPr>
                <w:rFonts w:ascii="Arial" w:hAnsi="Arial" w:cs="Arial"/>
                <w:color w:val="222222"/>
                <w:sz w:val="22"/>
                <w:szCs w:val="22"/>
                <w:shd w:val="clear" w:color="auto" w:fill="FFFFFF"/>
              </w:rPr>
              <w:t xml:space="preserve">Kazanjian and </w:t>
            </w:r>
            <w:proofErr w:type="spellStart"/>
            <w:r w:rsidR="00601C04" w:rsidRPr="0024385F">
              <w:rPr>
                <w:rFonts w:ascii="Arial" w:hAnsi="Arial" w:cs="Arial"/>
                <w:color w:val="222222"/>
                <w:sz w:val="22"/>
                <w:szCs w:val="22"/>
                <w:shd w:val="clear" w:color="auto" w:fill="FFFFFF"/>
              </w:rPr>
              <w:t>Drazin</w:t>
            </w:r>
            <w:proofErr w:type="spellEnd"/>
            <w:r w:rsidR="00601C04" w:rsidRPr="0024385F">
              <w:rPr>
                <w:rFonts w:ascii="Arial" w:hAnsi="Arial" w:cs="Arial"/>
                <w:color w:val="222222"/>
                <w:sz w:val="22"/>
                <w:szCs w:val="22"/>
                <w:shd w:val="clear" w:color="auto" w:fill="FFFFFF"/>
              </w:rPr>
              <w:t>, 2012</w:t>
            </w:r>
            <w:r w:rsidR="00601C04" w:rsidRPr="0024385F">
              <w:rPr>
                <w:rFonts w:ascii="Arial" w:hAnsi="Arial" w:cs="Arial"/>
                <w:sz w:val="22"/>
                <w:szCs w:val="22"/>
              </w:rPr>
              <w:t>).</w:t>
            </w:r>
          </w:p>
          <w:p w14:paraId="23A3F0C9" w14:textId="68B05FE6" w:rsidR="00172E50" w:rsidRPr="0024385F" w:rsidRDefault="00172E50" w:rsidP="00030E38">
            <w:pPr>
              <w:jc w:val="both"/>
              <w:rPr>
                <w:rFonts w:ascii="Arial" w:hAnsi="Arial" w:cs="Arial"/>
                <w:sz w:val="22"/>
                <w:szCs w:val="22"/>
              </w:rPr>
            </w:pPr>
            <w:r w:rsidRPr="0024385F">
              <w:rPr>
                <w:rFonts w:ascii="Arial" w:hAnsi="Arial" w:cs="Arial"/>
                <w:sz w:val="22"/>
                <w:szCs w:val="22"/>
              </w:rPr>
              <w:t>The desire of knowledge-based growth has been intellectually framed and described using a variety of unique but similar ways over time. These include growth trajectories, stepping stones, successive introductions of products, and organic paths of expansion (Zook &amp; Allen, 2003). Additionally, some academics have looked at the effectiveness of these tactics through the prism of real options.</w:t>
            </w:r>
          </w:p>
          <w:p w14:paraId="1C2D7F06" w14:textId="77777777" w:rsidR="00030E38" w:rsidRPr="0024385F" w:rsidRDefault="00030E38" w:rsidP="00030E38">
            <w:pPr>
              <w:jc w:val="both"/>
              <w:rPr>
                <w:rFonts w:ascii="Arial" w:hAnsi="Arial" w:cs="Arial"/>
                <w:b/>
                <w:color w:val="222222"/>
                <w:sz w:val="22"/>
                <w:szCs w:val="22"/>
                <w:shd w:val="clear" w:color="auto" w:fill="FFFFFF"/>
              </w:rPr>
            </w:pPr>
            <w:r w:rsidRPr="0024385F">
              <w:rPr>
                <w:rFonts w:ascii="Arial" w:hAnsi="Arial" w:cs="Arial"/>
                <w:b/>
                <w:color w:val="222222"/>
                <w:sz w:val="22"/>
                <w:szCs w:val="22"/>
                <w:highlight w:val="yellow"/>
                <w:shd w:val="clear" w:color="auto" w:fill="FFFFFF"/>
              </w:rPr>
              <w:t>References</w:t>
            </w:r>
          </w:p>
          <w:p w14:paraId="29238344" w14:textId="6EDFD64F" w:rsidR="00EE64C7" w:rsidRPr="00961082" w:rsidRDefault="00EE64C7" w:rsidP="00D71606">
            <w:pPr>
              <w:ind w:left="720" w:hanging="720"/>
              <w:jc w:val="both"/>
              <w:rPr>
                <w:rFonts w:ascii="Arial" w:hAnsi="Arial" w:cs="Arial"/>
                <w:color w:val="222222"/>
                <w:sz w:val="22"/>
                <w:szCs w:val="22"/>
                <w:shd w:val="clear" w:color="auto" w:fill="FFFFFF"/>
              </w:rPr>
            </w:pPr>
            <w:r w:rsidRPr="0024385F">
              <w:rPr>
                <w:rFonts w:ascii="Arial" w:hAnsi="Arial" w:cs="Arial"/>
                <w:color w:val="222222"/>
                <w:sz w:val="22"/>
                <w:szCs w:val="22"/>
                <w:shd w:val="clear" w:color="auto" w:fill="FFFFFF"/>
              </w:rPr>
              <w:t>Alves, J., Marques, M.J., Saur, I. and</w:t>
            </w:r>
            <w:r w:rsidRPr="00961082">
              <w:rPr>
                <w:rFonts w:ascii="Arial" w:hAnsi="Arial" w:cs="Arial"/>
                <w:color w:val="222222"/>
                <w:sz w:val="22"/>
                <w:szCs w:val="22"/>
                <w:shd w:val="clear" w:color="auto" w:fill="FFFFFF"/>
              </w:rPr>
              <w:t xml:space="preserve"> Marques, P., 2007. Creativity and innovation through multidisciplinary and multisectoral cooperation. </w:t>
            </w:r>
            <w:r w:rsidRPr="00961082">
              <w:rPr>
                <w:rFonts w:ascii="Arial" w:hAnsi="Arial" w:cs="Arial"/>
                <w:i/>
                <w:iCs/>
                <w:color w:val="222222"/>
                <w:sz w:val="22"/>
                <w:szCs w:val="22"/>
                <w:shd w:val="clear" w:color="auto" w:fill="FFFFFF"/>
              </w:rPr>
              <w:t>Creativity and innovation management</w:t>
            </w:r>
            <w:r w:rsidRPr="00961082">
              <w:rPr>
                <w:rFonts w:ascii="Arial" w:hAnsi="Arial" w:cs="Arial"/>
                <w:color w:val="222222"/>
                <w:sz w:val="22"/>
                <w:szCs w:val="22"/>
                <w:shd w:val="clear" w:color="auto" w:fill="FFFFFF"/>
              </w:rPr>
              <w:t>, </w:t>
            </w:r>
            <w:r w:rsidRPr="00961082">
              <w:rPr>
                <w:rFonts w:ascii="Arial" w:hAnsi="Arial" w:cs="Arial"/>
                <w:i/>
                <w:iCs/>
                <w:color w:val="222222"/>
                <w:sz w:val="22"/>
                <w:szCs w:val="22"/>
                <w:shd w:val="clear" w:color="auto" w:fill="FFFFFF"/>
              </w:rPr>
              <w:t>16</w:t>
            </w:r>
            <w:r w:rsidRPr="00961082">
              <w:rPr>
                <w:rFonts w:ascii="Arial" w:hAnsi="Arial" w:cs="Arial"/>
                <w:color w:val="222222"/>
                <w:sz w:val="22"/>
                <w:szCs w:val="22"/>
                <w:shd w:val="clear" w:color="auto" w:fill="FFFFFF"/>
              </w:rPr>
              <w:t>(1), pp.27-34.</w:t>
            </w:r>
          </w:p>
          <w:p w14:paraId="526F99C0" w14:textId="10DAE10C" w:rsidR="00EE64C7" w:rsidRPr="00961082" w:rsidRDefault="00EE64C7" w:rsidP="00D71606">
            <w:pPr>
              <w:ind w:left="720" w:hanging="720"/>
              <w:jc w:val="both"/>
              <w:rPr>
                <w:rFonts w:ascii="Arial" w:hAnsi="Arial" w:cs="Arial"/>
                <w:color w:val="222222"/>
                <w:sz w:val="22"/>
                <w:szCs w:val="22"/>
                <w:shd w:val="clear" w:color="auto" w:fill="FFFFFF"/>
              </w:rPr>
            </w:pPr>
            <w:r w:rsidRPr="00961082">
              <w:rPr>
                <w:rFonts w:ascii="Arial" w:hAnsi="Arial" w:cs="Arial"/>
                <w:color w:val="222222"/>
                <w:sz w:val="22"/>
                <w:szCs w:val="22"/>
                <w:shd w:val="clear" w:color="auto" w:fill="FFFFFF"/>
              </w:rPr>
              <w:t xml:space="preserve">Perry-Smith, J.E. and </w:t>
            </w:r>
            <w:proofErr w:type="spellStart"/>
            <w:r w:rsidRPr="00961082">
              <w:rPr>
                <w:rFonts w:ascii="Arial" w:hAnsi="Arial" w:cs="Arial"/>
                <w:color w:val="222222"/>
                <w:sz w:val="22"/>
                <w:szCs w:val="22"/>
                <w:shd w:val="clear" w:color="auto" w:fill="FFFFFF"/>
              </w:rPr>
              <w:t>Shalley</w:t>
            </w:r>
            <w:proofErr w:type="spellEnd"/>
            <w:r w:rsidRPr="00961082">
              <w:rPr>
                <w:rFonts w:ascii="Arial" w:hAnsi="Arial" w:cs="Arial"/>
                <w:color w:val="222222"/>
                <w:sz w:val="22"/>
                <w:szCs w:val="22"/>
                <w:shd w:val="clear" w:color="auto" w:fill="FFFFFF"/>
              </w:rPr>
              <w:t>, C.E., 2003. The social side of creativity: A static and dynamic social network perspective. </w:t>
            </w:r>
            <w:r w:rsidRPr="00961082">
              <w:rPr>
                <w:rFonts w:ascii="Arial" w:hAnsi="Arial" w:cs="Arial"/>
                <w:i/>
                <w:iCs/>
                <w:color w:val="222222"/>
                <w:sz w:val="22"/>
                <w:szCs w:val="22"/>
                <w:shd w:val="clear" w:color="auto" w:fill="FFFFFF"/>
              </w:rPr>
              <w:t>Academy of management review</w:t>
            </w:r>
            <w:r w:rsidRPr="00961082">
              <w:rPr>
                <w:rFonts w:ascii="Arial" w:hAnsi="Arial" w:cs="Arial"/>
                <w:color w:val="222222"/>
                <w:sz w:val="22"/>
                <w:szCs w:val="22"/>
                <w:shd w:val="clear" w:color="auto" w:fill="FFFFFF"/>
              </w:rPr>
              <w:t>, </w:t>
            </w:r>
            <w:r w:rsidRPr="00961082">
              <w:rPr>
                <w:rFonts w:ascii="Arial" w:hAnsi="Arial" w:cs="Arial"/>
                <w:i/>
                <w:iCs/>
                <w:color w:val="222222"/>
                <w:sz w:val="22"/>
                <w:szCs w:val="22"/>
                <w:shd w:val="clear" w:color="auto" w:fill="FFFFFF"/>
              </w:rPr>
              <w:t>28</w:t>
            </w:r>
            <w:r w:rsidRPr="00961082">
              <w:rPr>
                <w:rFonts w:ascii="Arial" w:hAnsi="Arial" w:cs="Arial"/>
                <w:color w:val="222222"/>
                <w:sz w:val="22"/>
                <w:szCs w:val="22"/>
                <w:shd w:val="clear" w:color="auto" w:fill="FFFFFF"/>
              </w:rPr>
              <w:t>(1), pp.89-106.</w:t>
            </w:r>
          </w:p>
          <w:p w14:paraId="37F84DEB" w14:textId="4F53DD7E" w:rsidR="00601C04" w:rsidRPr="00961082" w:rsidRDefault="00601C04" w:rsidP="00D71606">
            <w:pPr>
              <w:ind w:left="720" w:hanging="720"/>
              <w:jc w:val="both"/>
              <w:rPr>
                <w:rFonts w:ascii="Arial" w:hAnsi="Arial" w:cs="Arial"/>
                <w:sz w:val="22"/>
                <w:szCs w:val="22"/>
              </w:rPr>
            </w:pPr>
            <w:r w:rsidRPr="00961082">
              <w:rPr>
                <w:rFonts w:ascii="Arial" w:hAnsi="Arial" w:cs="Arial"/>
                <w:color w:val="222222"/>
                <w:sz w:val="22"/>
                <w:szCs w:val="22"/>
                <w:shd w:val="clear" w:color="auto" w:fill="FFFFFF"/>
              </w:rPr>
              <w:t xml:space="preserve">Kazanjian, R.K. and </w:t>
            </w:r>
            <w:proofErr w:type="spellStart"/>
            <w:r w:rsidRPr="00961082">
              <w:rPr>
                <w:rFonts w:ascii="Arial" w:hAnsi="Arial" w:cs="Arial"/>
                <w:color w:val="222222"/>
                <w:sz w:val="22"/>
                <w:szCs w:val="22"/>
                <w:shd w:val="clear" w:color="auto" w:fill="FFFFFF"/>
              </w:rPr>
              <w:t>Drazin</w:t>
            </w:r>
            <w:proofErr w:type="spellEnd"/>
            <w:r w:rsidRPr="00961082">
              <w:rPr>
                <w:rFonts w:ascii="Arial" w:hAnsi="Arial" w:cs="Arial"/>
                <w:color w:val="222222"/>
                <w:sz w:val="22"/>
                <w:szCs w:val="22"/>
                <w:shd w:val="clear" w:color="auto" w:fill="FFFFFF"/>
              </w:rPr>
              <w:t>, R., 2012. Organizational learning, knowledge management and creativity. In </w:t>
            </w:r>
            <w:r w:rsidRPr="00961082">
              <w:rPr>
                <w:rFonts w:ascii="Arial" w:hAnsi="Arial" w:cs="Arial"/>
                <w:i/>
                <w:iCs/>
                <w:color w:val="222222"/>
                <w:sz w:val="22"/>
                <w:szCs w:val="22"/>
                <w:shd w:val="clear" w:color="auto" w:fill="FFFFFF"/>
              </w:rPr>
              <w:t>Handbook of organizational creativity</w:t>
            </w:r>
            <w:r w:rsidRPr="00961082">
              <w:rPr>
                <w:rFonts w:ascii="Arial" w:hAnsi="Arial" w:cs="Arial"/>
                <w:color w:val="222222"/>
                <w:sz w:val="22"/>
                <w:szCs w:val="22"/>
                <w:shd w:val="clear" w:color="auto" w:fill="FFFFFF"/>
              </w:rPr>
              <w:t> (pp. 547-568). Academic Press.</w:t>
            </w:r>
          </w:p>
          <w:p w14:paraId="3475632B" w14:textId="78AA91FD" w:rsidR="00425DA7" w:rsidRPr="004C3A0B" w:rsidRDefault="00172E50" w:rsidP="00D71606">
            <w:pPr>
              <w:autoSpaceDE w:val="0"/>
              <w:autoSpaceDN w:val="0"/>
              <w:adjustRightInd w:val="0"/>
              <w:spacing w:line="360" w:lineRule="auto"/>
              <w:ind w:left="720" w:hanging="720"/>
              <w:contextualSpacing/>
              <w:jc w:val="both"/>
              <w:rPr>
                <w:rFonts w:ascii="Arial" w:hAnsi="Arial" w:cs="Arial"/>
                <w:sz w:val="22"/>
                <w:szCs w:val="22"/>
              </w:rPr>
            </w:pPr>
            <w:r w:rsidRPr="00961082">
              <w:rPr>
                <w:rFonts w:ascii="Arial" w:hAnsi="Arial" w:cs="Arial"/>
                <w:color w:val="222222"/>
                <w:sz w:val="22"/>
                <w:szCs w:val="22"/>
                <w:shd w:val="clear" w:color="auto" w:fill="FFFFFF"/>
              </w:rPr>
              <w:t>Zook, C. and Allen, J., 2003. Growth outside the Core. </w:t>
            </w:r>
            <w:r w:rsidRPr="00961082">
              <w:rPr>
                <w:rFonts w:ascii="Arial" w:hAnsi="Arial" w:cs="Arial"/>
                <w:i/>
                <w:iCs/>
                <w:color w:val="222222"/>
                <w:sz w:val="22"/>
                <w:szCs w:val="22"/>
                <w:shd w:val="clear" w:color="auto" w:fill="FFFFFF"/>
              </w:rPr>
              <w:t>Harvard Business Review</w:t>
            </w:r>
            <w:r w:rsidRPr="00961082">
              <w:rPr>
                <w:rFonts w:ascii="Arial" w:hAnsi="Arial" w:cs="Arial"/>
                <w:color w:val="222222"/>
                <w:sz w:val="22"/>
                <w:szCs w:val="22"/>
                <w:shd w:val="clear" w:color="auto" w:fill="FFFFFF"/>
              </w:rPr>
              <w:t>, </w:t>
            </w:r>
            <w:r w:rsidRPr="00961082">
              <w:rPr>
                <w:rFonts w:ascii="Arial" w:hAnsi="Arial" w:cs="Arial"/>
                <w:i/>
                <w:iCs/>
                <w:color w:val="222222"/>
                <w:sz w:val="22"/>
                <w:szCs w:val="22"/>
                <w:shd w:val="clear" w:color="auto" w:fill="FFFFFF"/>
              </w:rPr>
              <w:t>81</w:t>
            </w:r>
            <w:r w:rsidRPr="00961082">
              <w:rPr>
                <w:rFonts w:ascii="Arial" w:hAnsi="Arial" w:cs="Arial"/>
                <w:color w:val="222222"/>
                <w:sz w:val="22"/>
                <w:szCs w:val="22"/>
                <w:shd w:val="clear" w:color="auto" w:fill="FFFFFF"/>
              </w:rPr>
              <w:t>(12), pp.66-73.</w:t>
            </w:r>
          </w:p>
        </w:tc>
      </w:tr>
      <w:tr w:rsidR="003C07E3" w:rsidRPr="004C3A0B" w14:paraId="116A6F06" w14:textId="77777777" w:rsidTr="6F9B6D5C">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lastRenderedPageBreak/>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00C00F08">
              <w:rPr>
                <w:rFonts w:ascii="Arial" w:hAnsi="Arial" w:cs="Arial"/>
                <w:sz w:val="22"/>
                <w:szCs w:val="22"/>
              </w:rPr>
              <w:t xml:space="preserve">Provide a brief summary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6F9B6D5C">
        <w:trPr>
          <w:trHeight w:val="454"/>
        </w:trPr>
        <w:tc>
          <w:tcPr>
            <w:tcW w:w="5000" w:type="pct"/>
            <w:gridSpan w:val="4"/>
            <w:vAlign w:val="center"/>
          </w:tcPr>
          <w:p w14:paraId="4F4536F1" w14:textId="14426F23" w:rsidR="008C5725" w:rsidRPr="008C5725" w:rsidRDefault="008C5725" w:rsidP="008C5725">
            <w:pPr>
              <w:jc w:val="both"/>
              <w:rPr>
                <w:rFonts w:ascii="Arial" w:eastAsia="Times New Roman" w:hAnsi="Arial" w:cs="Arial"/>
                <w:color w:val="0E101A"/>
                <w:sz w:val="22"/>
                <w:szCs w:val="24"/>
                <w:lang w:val="en-US"/>
              </w:rPr>
            </w:pPr>
            <w:r w:rsidRPr="008C5725">
              <w:rPr>
                <w:rFonts w:ascii="Arial" w:eastAsia="Times New Roman" w:hAnsi="Arial" w:cs="Arial"/>
                <w:color w:val="0E101A"/>
                <w:sz w:val="22"/>
                <w:szCs w:val="24"/>
                <w:lang w:val="en-US"/>
              </w:rPr>
              <w:t>The methodology section describes the precise strategies and procedures that will be used in the research activity to meet the goals and respond to the research questions. The following techniques will be used:</w:t>
            </w:r>
          </w:p>
          <w:p w14:paraId="2D599BFC" w14:textId="77777777" w:rsidR="008C5725" w:rsidRPr="008C5725" w:rsidRDefault="008C5725" w:rsidP="008C5725">
            <w:pPr>
              <w:numPr>
                <w:ilvl w:val="0"/>
                <w:numId w:val="30"/>
              </w:numPr>
              <w:jc w:val="both"/>
              <w:rPr>
                <w:rFonts w:ascii="Arial" w:eastAsia="Times New Roman" w:hAnsi="Arial" w:cs="Arial"/>
                <w:color w:val="0E101A"/>
                <w:sz w:val="22"/>
                <w:szCs w:val="24"/>
                <w:lang w:val="en-US"/>
              </w:rPr>
            </w:pPr>
            <w:r w:rsidRPr="008C5725">
              <w:rPr>
                <w:rFonts w:ascii="Arial" w:eastAsia="Times New Roman" w:hAnsi="Arial" w:cs="Arial"/>
                <w:color w:val="0E101A"/>
                <w:sz w:val="22"/>
                <w:szCs w:val="24"/>
                <w:lang w:val="en-US"/>
              </w:rPr>
              <w:t> Literature Review: The current state of knowledge about creativity, knowledge development, and cross-disciplinary collaboration will be examined through a thorough literature analysis. To fully comprehend the subject, pertinent scholarly books, journals, research papers, and other materials will be examined. This will serve as the research's framework and aid in identifying any knowledge gaps or regions in need of additional study.</w:t>
            </w:r>
          </w:p>
          <w:p w14:paraId="61C1E39E" w14:textId="18C35548" w:rsidR="008C5725" w:rsidRPr="008C5725" w:rsidRDefault="008C5725" w:rsidP="008C5725">
            <w:pPr>
              <w:numPr>
                <w:ilvl w:val="0"/>
                <w:numId w:val="30"/>
              </w:numPr>
              <w:jc w:val="both"/>
              <w:rPr>
                <w:rFonts w:ascii="Arial" w:eastAsia="Times New Roman" w:hAnsi="Arial" w:cs="Arial"/>
                <w:color w:val="0E101A"/>
                <w:sz w:val="22"/>
                <w:szCs w:val="24"/>
                <w:lang w:val="en-US"/>
              </w:rPr>
            </w:pPr>
            <w:r w:rsidRPr="008C5725">
              <w:rPr>
                <w:rFonts w:ascii="Arial" w:eastAsia="Times New Roman" w:hAnsi="Arial" w:cs="Arial"/>
                <w:color w:val="0E101A"/>
                <w:sz w:val="22"/>
                <w:szCs w:val="24"/>
                <w:lang w:val="en-US"/>
              </w:rPr>
              <w:t xml:space="preserve">Interviews: Semi-structured interviews will be held with subject matter experts and industry leaders from a range of disciplines who have a background in original thought and knowledge expansion. The interviews will be used to collect qualitative data and will provide participants the chance to discuss their opinions, experiences, and ideas regarding the place of creativity in the advancement of knowledge. In-depth tactics and strategies used by creative </w:t>
            </w:r>
            <w:r w:rsidR="00C305C8" w:rsidRPr="008C5725">
              <w:rPr>
                <w:rFonts w:ascii="Arial" w:eastAsia="Times New Roman" w:hAnsi="Arial" w:cs="Arial"/>
                <w:color w:val="0E101A"/>
                <w:sz w:val="22"/>
                <w:szCs w:val="24"/>
                <w:lang w:val="en-US"/>
              </w:rPr>
              <w:t>labor</w:t>
            </w:r>
            <w:r w:rsidRPr="008C5725">
              <w:rPr>
                <w:rFonts w:ascii="Arial" w:eastAsia="Times New Roman" w:hAnsi="Arial" w:cs="Arial"/>
                <w:color w:val="0E101A"/>
                <w:sz w:val="22"/>
                <w:szCs w:val="24"/>
                <w:lang w:val="en-US"/>
              </w:rPr>
              <w:t xml:space="preserve"> to produce original concepts and applications will also be covered in the interviews. To find recurring themes and patterns, the interview material will be coded, transcribed, and </w:t>
            </w:r>
            <w:r w:rsidR="00C305C8" w:rsidRPr="008C5725">
              <w:rPr>
                <w:rFonts w:ascii="Arial" w:eastAsia="Times New Roman" w:hAnsi="Arial" w:cs="Arial"/>
                <w:color w:val="0E101A"/>
                <w:sz w:val="22"/>
                <w:szCs w:val="24"/>
                <w:lang w:val="en-US"/>
              </w:rPr>
              <w:t>analyzed</w:t>
            </w:r>
            <w:r w:rsidRPr="008C5725">
              <w:rPr>
                <w:rFonts w:ascii="Arial" w:eastAsia="Times New Roman" w:hAnsi="Arial" w:cs="Arial"/>
                <w:color w:val="0E101A"/>
                <w:sz w:val="22"/>
                <w:szCs w:val="24"/>
                <w:lang w:val="en-US"/>
              </w:rPr>
              <w:t>.</w:t>
            </w:r>
          </w:p>
          <w:p w14:paraId="664612C4" w14:textId="0A4DEC8B" w:rsidR="008C5725" w:rsidRPr="008C5725" w:rsidRDefault="008C5725" w:rsidP="008C5725">
            <w:pPr>
              <w:numPr>
                <w:ilvl w:val="0"/>
                <w:numId w:val="30"/>
              </w:numPr>
              <w:jc w:val="both"/>
              <w:rPr>
                <w:rFonts w:ascii="Arial" w:eastAsia="Times New Roman" w:hAnsi="Arial" w:cs="Arial"/>
                <w:color w:val="0E101A"/>
                <w:sz w:val="22"/>
                <w:szCs w:val="24"/>
                <w:lang w:val="en-US"/>
              </w:rPr>
            </w:pPr>
            <w:r w:rsidRPr="008C5725">
              <w:rPr>
                <w:rFonts w:ascii="Arial" w:eastAsia="Times New Roman" w:hAnsi="Arial" w:cs="Arial"/>
                <w:color w:val="0E101A"/>
                <w:sz w:val="22"/>
                <w:szCs w:val="24"/>
                <w:lang w:val="en-US"/>
              </w:rPr>
              <w:t xml:space="preserve">Surveys: In order to collect quantitative information on the precise methods and tactics employed by creative </w:t>
            </w:r>
            <w:r w:rsidR="00C305C8" w:rsidRPr="008C5725">
              <w:rPr>
                <w:rFonts w:ascii="Arial" w:eastAsia="Times New Roman" w:hAnsi="Arial" w:cs="Arial"/>
                <w:color w:val="0E101A"/>
                <w:sz w:val="22"/>
                <w:szCs w:val="24"/>
                <w:lang w:val="en-US"/>
              </w:rPr>
              <w:t>labor</w:t>
            </w:r>
            <w:r w:rsidRPr="008C5725">
              <w:rPr>
                <w:rFonts w:ascii="Arial" w:eastAsia="Times New Roman" w:hAnsi="Arial" w:cs="Arial"/>
                <w:color w:val="0E101A"/>
                <w:sz w:val="22"/>
                <w:szCs w:val="24"/>
                <w:lang w:val="en-US"/>
              </w:rPr>
              <w:t xml:space="preserve"> to encourage the creation of novel concepts and applications, surveys will be created and distributed to professionals from a variety of industries. Measureable and quantifiable data will be collected by the survey questions' design. In order to find trends, correlations, and insights, the survey responses will be gathered and subjected to the appropriate statistical methods of analysis.</w:t>
            </w:r>
          </w:p>
          <w:p w14:paraId="294AD866" w14:textId="43526A79" w:rsidR="008C5725" w:rsidRPr="008C5725" w:rsidRDefault="008C5725" w:rsidP="008C5725">
            <w:pPr>
              <w:numPr>
                <w:ilvl w:val="0"/>
                <w:numId w:val="30"/>
              </w:numPr>
              <w:jc w:val="both"/>
              <w:rPr>
                <w:rFonts w:ascii="Arial" w:eastAsia="Times New Roman" w:hAnsi="Arial" w:cs="Arial"/>
                <w:color w:val="0E101A"/>
                <w:sz w:val="22"/>
                <w:szCs w:val="24"/>
                <w:lang w:val="en-US"/>
              </w:rPr>
            </w:pPr>
            <w:r w:rsidRPr="008C5725">
              <w:rPr>
                <w:rFonts w:ascii="Arial" w:eastAsia="Times New Roman" w:hAnsi="Arial" w:cs="Arial"/>
                <w:color w:val="0E101A"/>
                <w:sz w:val="22"/>
                <w:szCs w:val="24"/>
                <w:lang w:val="en-US"/>
              </w:rPr>
              <w:t xml:space="preserve">Case Studies: Useful case studies will be chosen to offer in-depth analysis of instances in the actual world where creativity has significantly contributed to the creation and application of knowledge. We'll look at these case studies to learn more about the results, difficulties, and advantages of creative </w:t>
            </w:r>
            <w:r w:rsidR="00C305C8" w:rsidRPr="008C5725">
              <w:rPr>
                <w:rFonts w:ascii="Arial" w:eastAsia="Times New Roman" w:hAnsi="Arial" w:cs="Arial"/>
                <w:color w:val="0E101A"/>
                <w:sz w:val="22"/>
                <w:szCs w:val="24"/>
                <w:lang w:val="en-US"/>
              </w:rPr>
              <w:t>endeavors</w:t>
            </w:r>
            <w:r w:rsidRPr="008C5725">
              <w:rPr>
                <w:rFonts w:ascii="Arial" w:eastAsia="Times New Roman" w:hAnsi="Arial" w:cs="Arial"/>
                <w:color w:val="0E101A"/>
                <w:sz w:val="22"/>
                <w:szCs w:val="24"/>
                <w:lang w:val="en-US"/>
              </w:rPr>
              <w:t>. For a wider perspective, several case examples from various fields or sectors will be examined.</w:t>
            </w:r>
          </w:p>
          <w:p w14:paraId="375C89D0" w14:textId="6A7E3A82" w:rsidR="008C5725" w:rsidRPr="008C5725" w:rsidRDefault="008C5725" w:rsidP="008C5725">
            <w:pPr>
              <w:numPr>
                <w:ilvl w:val="0"/>
                <w:numId w:val="30"/>
              </w:numPr>
              <w:jc w:val="both"/>
              <w:rPr>
                <w:rFonts w:ascii="Arial" w:eastAsia="Times New Roman" w:hAnsi="Arial" w:cs="Arial"/>
                <w:color w:val="0E101A"/>
                <w:sz w:val="22"/>
                <w:szCs w:val="24"/>
                <w:lang w:val="en-US"/>
              </w:rPr>
            </w:pPr>
            <w:r w:rsidRPr="008C5725">
              <w:rPr>
                <w:rFonts w:ascii="Arial" w:eastAsia="Times New Roman" w:hAnsi="Arial" w:cs="Arial"/>
                <w:color w:val="0E101A"/>
                <w:sz w:val="22"/>
                <w:szCs w:val="24"/>
                <w:lang w:val="en-US"/>
              </w:rPr>
              <w:t xml:space="preserve">Data Analysis: The data collected from interviews, surveys, and case studies will be analyzed using appropriate techniques. Qualitative data from interviews and case studies will be subjected to thematic analysis to identify recurring patterns and themes. Statistical techniques including descriptive statistics, correlation analysis, and regression analysis will be used to </w:t>
            </w:r>
            <w:r w:rsidR="00C305C8" w:rsidRPr="008C5725">
              <w:rPr>
                <w:rFonts w:ascii="Arial" w:eastAsia="Times New Roman" w:hAnsi="Arial" w:cs="Arial"/>
                <w:color w:val="0E101A"/>
                <w:sz w:val="22"/>
                <w:szCs w:val="24"/>
                <w:lang w:val="en-US"/>
              </w:rPr>
              <w:t>analyze</w:t>
            </w:r>
            <w:r w:rsidRPr="008C5725">
              <w:rPr>
                <w:rFonts w:ascii="Arial" w:eastAsia="Times New Roman" w:hAnsi="Arial" w:cs="Arial"/>
                <w:color w:val="0E101A"/>
                <w:sz w:val="22"/>
                <w:szCs w:val="24"/>
                <w:lang w:val="en-US"/>
              </w:rPr>
              <w:t xml:space="preserve"> quantitative data from surveys in order to draw actionable conclusions.</w:t>
            </w:r>
          </w:p>
          <w:p w14:paraId="741FB259" w14:textId="0D3DEF45" w:rsidR="008C5725" w:rsidRPr="008C5725" w:rsidRDefault="008C5725" w:rsidP="008C5725">
            <w:pPr>
              <w:numPr>
                <w:ilvl w:val="0"/>
                <w:numId w:val="30"/>
              </w:numPr>
              <w:jc w:val="both"/>
              <w:rPr>
                <w:rFonts w:ascii="Arial" w:eastAsia="Times New Roman" w:hAnsi="Arial" w:cs="Arial"/>
                <w:color w:val="0E101A"/>
                <w:sz w:val="22"/>
                <w:szCs w:val="24"/>
                <w:lang w:val="en-US"/>
              </w:rPr>
            </w:pPr>
            <w:r w:rsidRPr="008C5725">
              <w:rPr>
                <w:rFonts w:ascii="Arial" w:eastAsia="Times New Roman" w:hAnsi="Arial" w:cs="Arial"/>
                <w:color w:val="0E101A"/>
                <w:sz w:val="22"/>
                <w:szCs w:val="24"/>
                <w:lang w:val="en-US"/>
              </w:rPr>
              <w:lastRenderedPageBreak/>
              <w:t xml:space="preserve">The data gathered through interviews, surveys, and case studies will be </w:t>
            </w:r>
            <w:r w:rsidR="00C305C8" w:rsidRPr="008C5725">
              <w:rPr>
                <w:rFonts w:ascii="Arial" w:eastAsia="Times New Roman" w:hAnsi="Arial" w:cs="Arial"/>
                <w:color w:val="0E101A"/>
                <w:sz w:val="22"/>
                <w:szCs w:val="24"/>
                <w:lang w:val="en-US"/>
              </w:rPr>
              <w:t>analyzed</w:t>
            </w:r>
            <w:r w:rsidRPr="008C5725">
              <w:rPr>
                <w:rFonts w:ascii="Arial" w:eastAsia="Times New Roman" w:hAnsi="Arial" w:cs="Arial"/>
                <w:color w:val="0E101A"/>
                <w:sz w:val="22"/>
                <w:szCs w:val="24"/>
                <w:lang w:val="en-US"/>
              </w:rPr>
              <w:t xml:space="preserve"> using the proper methods. Thematic analysis will be used to find recurrent patterns and themes in qualitative data from interviews and case studies. Statistical techniques including descriptive statistics, correlation analysis, and regression analysis will be used to </w:t>
            </w:r>
            <w:r w:rsidR="00C305C8" w:rsidRPr="008C5725">
              <w:rPr>
                <w:rFonts w:ascii="Arial" w:eastAsia="Times New Roman" w:hAnsi="Arial" w:cs="Arial"/>
                <w:color w:val="0E101A"/>
                <w:sz w:val="22"/>
                <w:szCs w:val="24"/>
                <w:lang w:val="en-US"/>
              </w:rPr>
              <w:t>analyze</w:t>
            </w:r>
            <w:r w:rsidRPr="008C5725">
              <w:rPr>
                <w:rFonts w:ascii="Arial" w:eastAsia="Times New Roman" w:hAnsi="Arial" w:cs="Arial"/>
                <w:color w:val="0E101A"/>
                <w:sz w:val="22"/>
                <w:szCs w:val="24"/>
                <w:lang w:val="en-US"/>
              </w:rPr>
              <w:t xml:space="preserve"> quantitative data from surveys in order to draw actionable conclusions.</w:t>
            </w:r>
          </w:p>
          <w:p w14:paraId="7F09EC9A" w14:textId="77777777" w:rsidR="008C5725" w:rsidRPr="008C5725" w:rsidRDefault="008C5725" w:rsidP="008C5725">
            <w:pPr>
              <w:numPr>
                <w:ilvl w:val="0"/>
                <w:numId w:val="30"/>
              </w:numPr>
              <w:jc w:val="both"/>
              <w:rPr>
                <w:rFonts w:ascii="Arial" w:eastAsia="Times New Roman" w:hAnsi="Arial" w:cs="Arial"/>
                <w:color w:val="0E101A"/>
                <w:sz w:val="22"/>
                <w:szCs w:val="24"/>
                <w:lang w:val="en-US"/>
              </w:rPr>
            </w:pPr>
            <w:r w:rsidRPr="008C5725">
              <w:rPr>
                <w:rFonts w:ascii="Arial" w:eastAsia="Times New Roman" w:hAnsi="Arial" w:cs="Arial"/>
                <w:color w:val="0E101A"/>
                <w:sz w:val="22"/>
                <w:szCs w:val="24"/>
                <w:lang w:val="en-US"/>
              </w:rPr>
              <w:t>Cross-disciplinary study: To investigate the effects of interdisciplinary collaboration on the results of creative work, a comparative study will be done. This will entail looking at case studies, conducting more collaboration-focused interviews or surveys, and evaluating how collaboration affects knowledge creation and creative applications. To detect similarities and differences, the findings will be examined across other sectors or industries.</w:t>
            </w:r>
          </w:p>
          <w:p w14:paraId="3AC6BBEB" w14:textId="77777777" w:rsidR="008C5725" w:rsidRPr="008C5725" w:rsidRDefault="008C5725" w:rsidP="008C5725">
            <w:pPr>
              <w:numPr>
                <w:ilvl w:val="0"/>
                <w:numId w:val="30"/>
              </w:numPr>
              <w:jc w:val="both"/>
              <w:rPr>
                <w:rFonts w:ascii="Arial" w:eastAsia="Times New Roman" w:hAnsi="Arial" w:cs="Arial"/>
                <w:color w:val="0E101A"/>
                <w:sz w:val="22"/>
                <w:szCs w:val="24"/>
                <w:lang w:val="en-US"/>
              </w:rPr>
            </w:pPr>
            <w:r w:rsidRPr="008C5725">
              <w:rPr>
                <w:rFonts w:ascii="Arial" w:eastAsia="Times New Roman" w:hAnsi="Arial" w:cs="Arial"/>
                <w:color w:val="0E101A"/>
                <w:sz w:val="22"/>
                <w:szCs w:val="24"/>
                <w:lang w:val="en-US"/>
              </w:rPr>
              <w:t>Reporting and Presentation: A thorough report will be written that includes a summary of the research activity's findings. The analysis of the study questions, significant discoveries, and conclusions will all be included in the report. If necessary, suitable visual aids will be used in the report's presentation to help the intended audience understand the research's conclusions.</w:t>
            </w:r>
          </w:p>
          <w:p w14:paraId="09250C53" w14:textId="1E7E8098" w:rsidR="00143B4E" w:rsidRPr="008C5725" w:rsidRDefault="008C5725" w:rsidP="008C5725">
            <w:pPr>
              <w:jc w:val="both"/>
              <w:rPr>
                <w:rFonts w:eastAsia="Times New Roman"/>
                <w:color w:val="0E101A"/>
                <w:sz w:val="24"/>
                <w:szCs w:val="24"/>
                <w:lang w:val="en-US"/>
              </w:rPr>
            </w:pPr>
            <w:r w:rsidRPr="008C5725">
              <w:rPr>
                <w:rFonts w:ascii="Arial" w:eastAsia="Times New Roman" w:hAnsi="Arial" w:cs="Arial"/>
                <w:color w:val="0E101A"/>
                <w:sz w:val="22"/>
                <w:szCs w:val="24"/>
                <w:lang w:val="en-US"/>
              </w:rPr>
              <w:t>The research project will look into how creativity affects the creation and application of knowledge using a variety of methods, including literature reviews, interviews, surveys, case studies, data analysis, cross-disciplinary analysis, and ethical issues. These techniques are being used in the research in an effort to offer insightful information on the function of creativity in diverse domains and the value of inter-disciplinary cooperation in producing new knowledge and cutting-edge applications.</w:t>
            </w:r>
          </w:p>
        </w:tc>
      </w:tr>
    </w:tbl>
    <w:p w14:paraId="08B007BD" w14:textId="35533E8F" w:rsidR="6F9B6D5C" w:rsidRDefault="6F9B6D5C"/>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6F9B6D5C">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6F9B6D5C">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6F9B6D5C">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6F9B6D5C">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66537A5C"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w:t>
            </w:r>
            <w:r w:rsidR="00B533E3">
              <w:rPr>
                <w:rFonts w:ascii="Arial" w:hAnsi="Arial" w:cs="Arial"/>
                <w:color w:val="000000" w:themeColor="text1"/>
                <w:sz w:val="22"/>
                <w:szCs w:val="22"/>
              </w:rPr>
              <w:t>international</w:t>
            </w:r>
            <w:r>
              <w:rPr>
                <w:rFonts w:ascii="Arial" w:hAnsi="Arial" w:cs="Arial"/>
                <w:color w:val="000000" w:themeColor="text1"/>
                <w:sz w:val="22"/>
                <w:szCs w:val="22"/>
              </w:rPr>
              <w:t xml:space="preserve"> students</w:t>
            </w:r>
            <w:r w:rsidR="00E7048B">
              <w:rPr>
                <w:rFonts w:ascii="Arial" w:hAnsi="Arial" w:cs="Arial"/>
                <w:color w:val="000000" w:themeColor="text1"/>
                <w:sz w:val="22"/>
                <w:szCs w:val="22"/>
              </w:rPr>
              <w:t>,</w:t>
            </w:r>
            <w:r>
              <w:rPr>
                <w:rFonts w:ascii="Arial" w:hAnsi="Arial" w:cs="Arial"/>
                <w:color w:val="000000" w:themeColor="text1"/>
                <w:sz w:val="22"/>
                <w:szCs w:val="22"/>
              </w:rPr>
              <w:t xml:space="preserve"> you can write </w:t>
            </w:r>
            <w:r w:rsidR="00E7048B">
              <w:rPr>
                <w:rFonts w:ascii="Arial" w:hAnsi="Arial" w:cs="Arial"/>
                <w:color w:val="000000" w:themeColor="text1"/>
                <w:sz w:val="22"/>
                <w:szCs w:val="22"/>
              </w:rPr>
              <w:t xml:space="preserve">that </w:t>
            </w:r>
            <w:r w:rsidR="00E7048B" w:rsidRPr="00E07E64">
              <w:rPr>
                <w:rFonts w:ascii="Arial" w:hAnsi="Arial" w:cs="Arial"/>
                <w:color w:val="000000" w:themeColor="text1"/>
                <w:sz w:val="22"/>
                <w:szCs w:val="22"/>
              </w:rPr>
              <w:t>I</w:t>
            </w:r>
            <w:r w:rsidR="009A16FB" w:rsidRPr="00E07E64">
              <w:rPr>
                <w:rFonts w:ascii="Arial" w:hAnsi="Arial" w:cs="Arial"/>
                <w:color w:val="000000" w:themeColor="text1"/>
                <w:sz w:val="22"/>
                <w:szCs w:val="22"/>
              </w:rPr>
              <w:t xml:space="preserve"> am familiar with the cultural and legal context in the country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 xml:space="preserve">I ensure that local ethical considerations are complied </w:t>
            </w:r>
            <w:proofErr w:type="gramStart"/>
            <w:r w:rsidR="009A16FB" w:rsidRPr="00E07E64">
              <w:rPr>
                <w:rFonts w:ascii="Arial" w:hAnsi="Arial" w:cs="Arial"/>
                <w:color w:val="000000" w:themeColor="text1"/>
                <w:sz w:val="22"/>
                <w:szCs w:val="22"/>
              </w:rPr>
              <w:t>with</w:t>
            </w:r>
            <w:proofErr w:type="gramEnd"/>
            <w:r w:rsidR="009A16FB" w:rsidRPr="00E07E64">
              <w:rPr>
                <w:rFonts w:ascii="Arial" w:hAnsi="Arial" w:cs="Arial"/>
                <w:color w:val="000000" w:themeColor="text1"/>
                <w:sz w:val="22"/>
                <w:szCs w:val="22"/>
              </w:rPr>
              <w:t xml:space="preserve"> and the relevant permissions are sought.</w:t>
            </w:r>
          </w:p>
        </w:tc>
      </w:tr>
    </w:tbl>
    <w:p w14:paraId="482D25E6" w14:textId="5643850A" w:rsidR="6F9B6D5C" w:rsidRDefault="6F9B6D5C"/>
    <w:p w14:paraId="7919535B" w14:textId="5EF01D88" w:rsidR="6F9B6D5C" w:rsidRDefault="6F9B6D5C"/>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6F9B6D5C">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8B1CD2C" w14:textId="77777777" w:rsidR="6F9B6D5C" w:rsidRDefault="6F9B6D5C"/>
        </w:tc>
      </w:tr>
      <w:tr w:rsidR="00090CF7" w:rsidRPr="00090CF7" w14:paraId="623F1460" w14:textId="77777777" w:rsidTr="6F9B6D5C">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6F9B6D5C">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C07764C" w14:textId="361363A3" w:rsidR="6F9B6D5C" w:rsidRDefault="6F9B6D5C"/>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6F9B6D5C">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6F9B6D5C">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136614"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C7DED1" w14:textId="77777777" w:rsidR="6F9B6D5C" w:rsidRDefault="6F9B6D5C"/>
        </w:tc>
      </w:tr>
      <w:tr w:rsidR="008C4441" w:rsidRPr="004C3A0B" w14:paraId="5FECA6AA" w14:textId="77777777" w:rsidTr="6F9B6D5C">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3EA59"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3960A" w14:textId="77777777" w:rsidR="6F9B6D5C" w:rsidRDefault="6F9B6D5C"/>
        </w:tc>
      </w:tr>
      <w:tr w:rsidR="008C4441" w:rsidRPr="004C3A0B" w14:paraId="1AB8024D" w14:textId="77777777" w:rsidTr="6F9B6D5C">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7A9DAF"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EF92B1" w14:textId="77777777" w:rsidR="6F9B6D5C" w:rsidRDefault="6F9B6D5C"/>
        </w:tc>
      </w:tr>
      <w:tr w:rsidR="008C4441" w:rsidRPr="004C3A0B" w14:paraId="42214D58" w14:textId="77777777" w:rsidTr="6F9B6D5C">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30AFA0"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4D9005" w14:textId="77777777" w:rsidR="6F9B6D5C" w:rsidRDefault="6F9B6D5C"/>
        </w:tc>
      </w:tr>
      <w:tr w:rsidR="008C4441" w:rsidRPr="004C3A0B" w14:paraId="3AD28D00" w14:textId="77777777" w:rsidTr="6F9B6D5C">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27E93731"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D85A6"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3EF5C56E"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71EFA0" w14:textId="77777777" w:rsidR="6F9B6D5C" w:rsidRDefault="6F9B6D5C"/>
        </w:tc>
      </w:tr>
      <w:tr w:rsidR="008C4441" w:rsidRPr="004C3A0B" w14:paraId="0AF11D15" w14:textId="77777777" w:rsidTr="6F9B6D5C">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075F0718"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A6F08"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059F4FE2"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57823E" w14:textId="77777777" w:rsidR="6F9B6D5C" w:rsidRDefault="6F9B6D5C"/>
        </w:tc>
      </w:tr>
      <w:tr w:rsidR="008C4441" w:rsidRPr="004C3A0B" w14:paraId="522E7209" w14:textId="77777777" w:rsidTr="6F9B6D5C">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C7FE7"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79A8A" w14:textId="77777777" w:rsidR="6F9B6D5C" w:rsidRDefault="6F9B6D5C"/>
        </w:tc>
      </w:tr>
      <w:tr w:rsidR="008C4441" w:rsidRPr="004C3A0B" w14:paraId="4D847AEF" w14:textId="77777777" w:rsidTr="6F9B6D5C">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21F10B"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27B0E" w14:textId="77777777" w:rsidR="6F9B6D5C" w:rsidRDefault="6F9B6D5C"/>
        </w:tc>
      </w:tr>
      <w:tr w:rsidR="006D29FD" w:rsidRPr="004C3A0B" w14:paraId="6F756336" w14:textId="77777777" w:rsidTr="6F9B6D5C">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03643C"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107340" w14:textId="77777777" w:rsidR="6F9B6D5C" w:rsidRDefault="6F9B6D5C"/>
        </w:tc>
      </w:tr>
      <w:tr w:rsidR="006D29FD" w:rsidRPr="004C3A0B" w14:paraId="43C40615" w14:textId="77777777" w:rsidTr="6F9B6D5C">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8C82B0"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C9355C" w14:textId="77777777" w:rsidR="6F9B6D5C" w:rsidRDefault="6F9B6D5C"/>
        </w:tc>
      </w:tr>
      <w:tr w:rsidR="006D29FD" w:rsidRPr="004C3A0B" w14:paraId="0C6A9054" w14:textId="77777777" w:rsidTr="6F9B6D5C">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BCF7BC"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E4C825" w14:textId="77777777" w:rsidR="6F9B6D5C" w:rsidRDefault="6F9B6D5C"/>
        </w:tc>
      </w:tr>
      <w:tr w:rsidR="006D29FD" w:rsidRPr="004C3A0B" w14:paraId="4931D0BB" w14:textId="77777777" w:rsidTr="6F9B6D5C">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775C9"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E385D4" w14:textId="77777777" w:rsidR="6F9B6D5C" w:rsidRDefault="6F9B6D5C"/>
        </w:tc>
      </w:tr>
      <w:tr w:rsidR="006D29FD" w:rsidRPr="004C3A0B" w14:paraId="4D4159C5" w14:textId="77777777" w:rsidTr="6F9B6D5C">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702AEF" w14:textId="77777777" w:rsidR="6F9B6D5C" w:rsidRDefault="6F9B6D5C"/>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0F2AB" w14:textId="77777777" w:rsidR="6F9B6D5C" w:rsidRDefault="6F9B6D5C"/>
        </w:tc>
      </w:tr>
      <w:tr w:rsidR="006C1FDD" w:rsidRPr="006C1FDD" w14:paraId="767F9FB8" w14:textId="77777777" w:rsidTr="6F9B6D5C">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414F5C31" w14:textId="77777777" w:rsidR="6F9B6D5C" w:rsidRDefault="6F9B6D5C"/>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3EAED65" w14:textId="77777777" w:rsidR="6F9B6D5C" w:rsidRDefault="6F9B6D5C"/>
        </w:tc>
      </w:tr>
      <w:tr w:rsidR="006C1FDD" w:rsidRPr="006C1FDD" w14:paraId="04727501" w14:textId="77777777" w:rsidTr="6F9B6D5C">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D4E388" w14:textId="50897F5F" w:rsidR="6F9B6D5C" w:rsidRDefault="6F9B6D5C"/>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6F9B6D5C">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6F9B6D5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9C6334E" w:rsidR="009A4A5E" w:rsidRDefault="009A4A5E" w:rsidP="009A4A5E">
            <w:pPr>
              <w:rPr>
                <w:rFonts w:ascii="Arial" w:hAnsi="Arial" w:cs="Arial"/>
                <w:sz w:val="22"/>
                <w:szCs w:val="22"/>
              </w:rPr>
            </w:pP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6F9B6D5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D13A7F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associates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6F9B6D5C">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175F0865" w14:textId="5B36956F" w:rsidR="6F9B6D5C" w:rsidRDefault="6F9B6D5C"/>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6F9B6D5C">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6F9B6D5C">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865828"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E0CB3E"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9772C7" w14:textId="77777777" w:rsidR="6F9B6D5C" w:rsidRDefault="6F9B6D5C"/>
        </w:tc>
      </w:tr>
      <w:tr w:rsidR="00C86572" w:rsidRPr="004C3A0B" w14:paraId="5E00B737" w14:textId="77777777" w:rsidTr="6F9B6D5C">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4EBD5A"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40D87D"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D8D8B" w14:textId="77777777" w:rsidR="6F9B6D5C" w:rsidRDefault="6F9B6D5C"/>
        </w:tc>
      </w:tr>
      <w:tr w:rsidR="00C86572" w:rsidRPr="004C3A0B" w14:paraId="757AE3BF" w14:textId="77777777" w:rsidTr="6F9B6D5C">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B6A87"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A5C6D8"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ADE28A" w14:textId="77777777" w:rsidR="6F9B6D5C" w:rsidRDefault="6F9B6D5C"/>
        </w:tc>
      </w:tr>
      <w:tr w:rsidR="00C86572" w:rsidRPr="004C3A0B" w14:paraId="014D7676" w14:textId="77777777" w:rsidTr="6F9B6D5C">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698D21"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A29C8B"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6DC7D" w14:textId="77777777" w:rsidR="6F9B6D5C" w:rsidRDefault="6F9B6D5C"/>
        </w:tc>
      </w:tr>
      <w:tr w:rsidR="00C86572" w:rsidRPr="004C3A0B" w14:paraId="5032DFAB" w14:textId="77777777" w:rsidTr="6F9B6D5C">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FB4155"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9C4A5A"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18E068" w14:textId="77777777" w:rsidR="6F9B6D5C" w:rsidRDefault="6F9B6D5C"/>
        </w:tc>
      </w:tr>
      <w:tr w:rsidR="00C86572" w:rsidRPr="004C3A0B" w14:paraId="1AD74D4A" w14:textId="77777777" w:rsidTr="6F9B6D5C">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801B5E"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D70FA8"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589EC7" w14:textId="77777777" w:rsidR="6F9B6D5C" w:rsidRDefault="6F9B6D5C"/>
        </w:tc>
      </w:tr>
      <w:tr w:rsidR="00C86572" w:rsidRPr="004C3A0B" w14:paraId="07D9F6B7" w14:textId="77777777" w:rsidTr="6F9B6D5C">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B70B0E"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6B35BE"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9C38DB" w14:textId="77777777" w:rsidR="6F9B6D5C" w:rsidRDefault="6F9B6D5C"/>
        </w:tc>
      </w:tr>
      <w:tr w:rsidR="00C86572" w:rsidRPr="004C3A0B" w14:paraId="3CCFFCC1" w14:textId="77777777" w:rsidTr="6F9B6D5C">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C89082"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A81241"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E897CF" w14:textId="77777777" w:rsidR="6F9B6D5C" w:rsidRDefault="6F9B6D5C"/>
        </w:tc>
      </w:tr>
      <w:tr w:rsidR="00C86572" w:rsidRPr="004C3A0B" w14:paraId="025D314F" w14:textId="77777777" w:rsidTr="6F9B6D5C">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CFE08C"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2E9DEE"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F06908" w14:textId="77777777" w:rsidR="6F9B6D5C" w:rsidRDefault="6F9B6D5C"/>
        </w:tc>
      </w:tr>
      <w:tr w:rsidR="00C86572" w:rsidRPr="004C3A0B" w14:paraId="4F11682D" w14:textId="77777777" w:rsidTr="6F9B6D5C">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6F9B6D5C">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3C5282" w14:textId="7E767190" w:rsidR="6F9B6D5C" w:rsidRDefault="6F9B6D5C"/>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6F9B6D5C">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6F9B6D5C">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B36B1A"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F9AB04"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A03680" w14:textId="77777777" w:rsidR="6F9B6D5C" w:rsidRDefault="6F9B6D5C"/>
        </w:tc>
      </w:tr>
      <w:tr w:rsidR="00E45AB0" w:rsidRPr="004C3A0B" w14:paraId="6D8CE189" w14:textId="77777777" w:rsidTr="6F9B6D5C">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45C23A"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4A4142"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359B42" w14:textId="77777777" w:rsidR="6F9B6D5C" w:rsidRDefault="6F9B6D5C"/>
        </w:tc>
      </w:tr>
      <w:tr w:rsidR="00E45AB0" w:rsidRPr="004C3A0B" w14:paraId="22434964" w14:textId="77777777" w:rsidTr="6F9B6D5C">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EB9778"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29A3C9"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C00F77" w14:textId="77777777" w:rsidR="6F9B6D5C" w:rsidRDefault="6F9B6D5C"/>
        </w:tc>
      </w:tr>
      <w:tr w:rsidR="00E45AB0" w:rsidRPr="004C3A0B" w14:paraId="477065A1" w14:textId="77777777" w:rsidTr="6F9B6D5C">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3DC28D" w14:textId="77777777" w:rsidR="6F9B6D5C" w:rsidRDefault="6F9B6D5C"/>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D6C20D" w14:textId="77777777" w:rsidR="6F9B6D5C" w:rsidRDefault="6F9B6D5C"/>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84637F" w14:textId="77777777" w:rsidR="6F9B6D5C" w:rsidRDefault="6F9B6D5C"/>
        </w:tc>
      </w:tr>
      <w:tr w:rsidR="00E45AB0" w:rsidRPr="004C3A0B" w14:paraId="5ECB45D6" w14:textId="77777777" w:rsidTr="6F9B6D5C">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6F9B6D5C">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52FCEB" w14:textId="2F8BDF09" w:rsidR="6F9B6D5C" w:rsidRDefault="6F9B6D5C"/>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6F9B6D5C">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6F9B6D5C">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6F9B6D5C">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6F9B6D5C">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6F9B6D5C">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6F9B6D5C">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6F9B6D5C">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6F9B6D5C">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6F9B6D5C">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6F9B6D5C">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6F9B6D5C">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F03A19" w14:textId="1CD3BAA9" w:rsidR="6F9B6D5C" w:rsidRDefault="6F9B6D5C"/>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6F9B6D5C">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6F9B6D5C">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6F9B6D5C">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21144369"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E7048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59104936"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E7048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87CCA01" w14:textId="6EF44EDC" w:rsidR="6F9B6D5C" w:rsidRDefault="6F9B6D5C"/>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6F9B6D5C">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6F9B6D5C">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6F9B6D5C">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6F9B6D5C">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6F9B6D5C">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6F9B6D5C">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4D505C51" w14:textId="56A70468" w:rsidR="6F9B6D5C" w:rsidRDefault="6F9B6D5C"/>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6F9B6D5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6F9B6D5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6F9B6D5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6F9B6D5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6F9B6D5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6F9B6D5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6F9B6D5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6F9B6D5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p w14:paraId="7962C81D" w14:textId="54B18A47" w:rsidR="6F9B6D5C" w:rsidRDefault="6F9B6D5C"/>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6F9B6D5C">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6F9B6D5C">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5F61B3F" w14:textId="77777777" w:rsidR="6F9B6D5C" w:rsidRDefault="6F9B6D5C"/>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E986CF" w14:textId="77777777" w:rsidR="6F9B6D5C" w:rsidRDefault="6F9B6D5C"/>
        </w:tc>
      </w:tr>
      <w:tr w:rsidR="007407AA" w:rsidRPr="004C3A0B" w14:paraId="230B47F6" w14:textId="77777777" w:rsidTr="6F9B6D5C">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E3B2B6F" w14:textId="77777777" w:rsidR="6F9B6D5C" w:rsidRDefault="6F9B6D5C"/>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CAA56B" w14:textId="77777777" w:rsidR="6F9B6D5C" w:rsidRDefault="6F9B6D5C"/>
        </w:tc>
      </w:tr>
      <w:tr w:rsidR="007407AA" w:rsidRPr="004C3A0B" w14:paraId="5BB9F149" w14:textId="77777777" w:rsidTr="6F9B6D5C">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F00F90" w14:textId="77777777" w:rsidR="6F9B6D5C" w:rsidRDefault="6F9B6D5C"/>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A9E302" w14:textId="77777777" w:rsidR="6F9B6D5C" w:rsidRDefault="6F9B6D5C"/>
        </w:tc>
      </w:tr>
      <w:tr w:rsidR="007407AA" w:rsidRPr="004C3A0B" w14:paraId="3DC2CD3A" w14:textId="77777777" w:rsidTr="6F9B6D5C">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F6BD6A" w14:textId="77777777" w:rsidR="6F9B6D5C" w:rsidRDefault="6F9B6D5C"/>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33E256" w14:textId="77777777" w:rsidR="6F9B6D5C" w:rsidRDefault="6F9B6D5C"/>
        </w:tc>
      </w:tr>
      <w:tr w:rsidR="007407AA" w:rsidRPr="004C3A0B" w14:paraId="270320A0" w14:textId="77777777" w:rsidTr="6F9B6D5C">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3981904" w14:textId="77777777" w:rsidR="6F9B6D5C" w:rsidRDefault="6F9B6D5C"/>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5BB188" w14:textId="77777777" w:rsidR="6F9B6D5C" w:rsidRDefault="6F9B6D5C"/>
        </w:tc>
      </w:tr>
      <w:tr w:rsidR="007407AA" w:rsidRPr="004C3A0B" w14:paraId="1B4A58A5" w14:textId="77777777" w:rsidTr="6F9B6D5C">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BDC7A5" w14:textId="77777777" w:rsidR="6F9B6D5C" w:rsidRDefault="6F9B6D5C"/>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38B8FD" w14:textId="77777777" w:rsidR="6F9B6D5C" w:rsidRDefault="6F9B6D5C"/>
        </w:tc>
      </w:tr>
      <w:tr w:rsidR="007407AA" w:rsidRPr="004C3A0B" w14:paraId="13E40C2A" w14:textId="77777777" w:rsidTr="6F9B6D5C">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AEDAF7" w14:textId="77777777" w:rsidR="6F9B6D5C" w:rsidRDefault="6F9B6D5C"/>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7EDCCD" w14:textId="77777777" w:rsidR="6F9B6D5C" w:rsidRDefault="6F9B6D5C"/>
        </w:tc>
      </w:tr>
      <w:tr w:rsidR="007407AA" w:rsidRPr="004C3A0B" w14:paraId="311736B2" w14:textId="77777777" w:rsidTr="6F9B6D5C">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6F9B6D5C">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6F9B6D5C">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6F9B6D5C">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6F9B6D5C">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123A8F" w14:textId="77777777" w:rsidR="6F9B6D5C" w:rsidRDefault="6F9B6D5C"/>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AD2483" w14:textId="77777777" w:rsidR="6F9B6D5C" w:rsidRDefault="6F9B6D5C"/>
        </w:tc>
      </w:tr>
      <w:tr w:rsidR="00331A88" w:rsidRPr="004C3A0B" w14:paraId="06C6846F" w14:textId="77777777" w:rsidTr="6F9B6D5C">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8B0602" w14:textId="77777777" w:rsidR="6F9B6D5C" w:rsidRDefault="6F9B6D5C"/>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F25BBE" w14:textId="77777777" w:rsidR="6F9B6D5C" w:rsidRDefault="6F9B6D5C"/>
        </w:tc>
      </w:tr>
      <w:tr w:rsidR="00331A88" w:rsidRPr="004C3A0B" w14:paraId="7CB3FC4A" w14:textId="77777777" w:rsidTr="6F9B6D5C">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43785" w14:textId="77777777" w:rsidR="6F9B6D5C" w:rsidRDefault="6F9B6D5C"/>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C956A1" w14:textId="77777777" w:rsidR="6F9B6D5C" w:rsidRDefault="6F9B6D5C"/>
        </w:tc>
      </w:tr>
      <w:tr w:rsidR="00331A88" w:rsidRPr="004C3A0B" w14:paraId="5995A028" w14:textId="77777777" w:rsidTr="6F9B6D5C">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5CDA50" w14:textId="77777777" w:rsidR="6F9B6D5C" w:rsidRDefault="6F9B6D5C"/>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7C9B3A" w14:textId="77777777" w:rsidR="6F9B6D5C" w:rsidRDefault="6F9B6D5C"/>
        </w:tc>
      </w:tr>
      <w:tr w:rsidR="00331A88" w:rsidRPr="004C3A0B" w14:paraId="55191F48" w14:textId="77777777" w:rsidTr="6F9B6D5C">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C5A613" w14:textId="77777777" w:rsidR="6F9B6D5C" w:rsidRDefault="6F9B6D5C"/>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B0B2E1" w14:textId="77777777" w:rsidR="6F9B6D5C" w:rsidRDefault="6F9B6D5C"/>
        </w:tc>
      </w:tr>
      <w:tr w:rsidR="00331A88" w:rsidRPr="004C3A0B" w14:paraId="2367F2A9" w14:textId="77777777" w:rsidTr="6F9B6D5C">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EF3C9F" w14:textId="77777777" w:rsidR="6F9B6D5C" w:rsidRDefault="6F9B6D5C"/>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00BE7" w14:textId="77777777" w:rsidR="6F9B6D5C" w:rsidRDefault="6F9B6D5C"/>
        </w:tc>
      </w:tr>
      <w:tr w:rsidR="00331A88" w:rsidRPr="004C3A0B" w14:paraId="3922A0AD" w14:textId="77777777" w:rsidTr="6F9B6D5C">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994D1B" w14:textId="77777777" w:rsidR="6F9B6D5C" w:rsidRDefault="6F9B6D5C"/>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81DCBA" w14:textId="77777777" w:rsidR="6F9B6D5C" w:rsidRDefault="6F9B6D5C"/>
        </w:tc>
      </w:tr>
      <w:tr w:rsidR="00331A88" w:rsidRPr="004C3A0B" w14:paraId="2CDED7E4" w14:textId="77777777" w:rsidTr="6F9B6D5C">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F32A78F" w14:textId="77777777" w:rsidR="6F9B6D5C" w:rsidRDefault="6F9B6D5C"/>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42537" w14:textId="77777777" w:rsidR="6F9B6D5C" w:rsidRDefault="6F9B6D5C"/>
        </w:tc>
      </w:tr>
      <w:tr w:rsidR="00331A88" w:rsidRPr="004C3A0B" w14:paraId="1C303FA1" w14:textId="77777777" w:rsidTr="6F9B6D5C">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6F9B6D5C">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6F9B6D5C">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6F9B6D5C">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6F9B6D5C">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6F9B6D5C">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6F9B6D5C">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6F9B6D5C">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6F9B6D5C">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6F9B6D5C">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6F9B6D5C">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6F9B6D5C">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6F9B6D5C">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6F9B6D5C">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374DF9C" w14:textId="1D11D8DC" w:rsidR="6F9B6D5C" w:rsidRDefault="6F9B6D5C"/>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2A331464"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w:t>
            </w:r>
            <w:r w:rsidR="006F02E9">
              <w:rPr>
                <w:rFonts w:ascii="Arial" w:hAnsi="Arial" w:cs="Arial"/>
                <w:sz w:val="22"/>
                <w:szCs w:val="22"/>
              </w:rPr>
              <w:t>above-named</w:t>
            </w:r>
            <w:r w:rsidRPr="004C3A0B">
              <w:rPr>
                <w:rFonts w:ascii="Arial" w:hAnsi="Arial" w:cs="Arial"/>
                <w:sz w:val="22"/>
                <w:szCs w:val="22"/>
              </w:rPr>
              <w:t xml:space="preserve">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548060DB" w:rsidR="0092487B" w:rsidRPr="00B533E3" w:rsidRDefault="002363FA" w:rsidP="00694EA8">
            <w:pPr>
              <w:spacing w:before="100" w:beforeAutospacing="1" w:after="100" w:afterAutospacing="1"/>
              <w:rPr>
                <w:rFonts w:ascii="Arial" w:hAnsi="Arial" w:cs="Arial"/>
                <w:b/>
                <w:bCs/>
                <w:sz w:val="22"/>
                <w:szCs w:val="22"/>
                <w:lang w:eastAsia="zh-CN"/>
              </w:rPr>
            </w:pPr>
            <w:r>
              <w:rPr>
                <w:rFonts w:ascii="Arial" w:hAnsi="Arial" w:cs="Arial"/>
                <w:b/>
                <w:bCs/>
                <w:noProof/>
                <w:sz w:val="22"/>
                <w:szCs w:val="22"/>
                <w:lang w:eastAsia="zh-CN"/>
              </w:rPr>
              <mc:AlternateContent>
                <mc:Choice Requires="wpi">
                  <w:drawing>
                    <wp:anchor distT="0" distB="0" distL="114300" distR="114300" simplePos="0" relativeHeight="251659264" behindDoc="0" locked="0" layoutInCell="1" allowOverlap="1" wp14:anchorId="5C109823" wp14:editId="01B752A3">
                      <wp:simplePos x="0" y="0"/>
                      <wp:positionH relativeFrom="column">
                        <wp:posOffset>1510207</wp:posOffset>
                      </wp:positionH>
                      <wp:positionV relativeFrom="paragraph">
                        <wp:posOffset>79883</wp:posOffset>
                      </wp:positionV>
                      <wp:extent cx="466920" cy="325800"/>
                      <wp:effectExtent l="38100" t="38100" r="28575" b="42545"/>
                      <wp:wrapNone/>
                      <wp:docPr id="1588526551" name="Ink 5"/>
                      <wp:cNvGraphicFramePr/>
                      <a:graphic xmlns:a="http://schemas.openxmlformats.org/drawingml/2006/main">
                        <a:graphicData uri="http://schemas.microsoft.com/office/word/2010/wordprocessingInk">
                          <w14:contentPart bwMode="auto" r:id="rId16">
                            <w14:nvContentPartPr>
                              <w14:cNvContentPartPr/>
                            </w14:nvContentPartPr>
                            <w14:xfrm>
                              <a:off x="0" y="0"/>
                              <a:ext cx="466920" cy="325800"/>
                            </w14:xfrm>
                          </w14:contentPart>
                        </a:graphicData>
                      </a:graphic>
                    </wp:anchor>
                  </w:drawing>
                </mc:Choice>
                <mc:Fallback>
                  <w:pict>
                    <v:shapetype w14:anchorId="725167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18.2pt;margin-top:5.6pt;width:38.15pt;height:2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">
                      <v:imagedata r:id="rId17" o:title=""/>
                    </v:shape>
                  </w:pict>
                </mc:Fallback>
              </mc:AlternateContent>
            </w:r>
            <w:r w:rsidR="00B533E3" w:rsidRPr="00B533E3">
              <w:rPr>
                <w:rFonts w:ascii="Arial" w:hAnsi="Arial" w:cs="Arial"/>
                <w:b/>
                <w:bCs/>
                <w:sz w:val="22"/>
                <w:szCs w:val="22"/>
                <w:lang w:eastAsia="zh-CN"/>
              </w:rPr>
              <w:t>EVTIM DYAKO</w:t>
            </w:r>
            <w:r w:rsidR="00B533E3">
              <w:rPr>
                <w:rFonts w:ascii="Arial" w:hAnsi="Arial" w:cs="Arial"/>
                <w:b/>
                <w:bCs/>
                <w:sz w:val="22"/>
                <w:szCs w:val="22"/>
                <w:lang w:eastAsia="zh-CN"/>
              </w:rPr>
              <w:t xml:space="preserve">V     </w:t>
            </w:r>
          </w:p>
        </w:tc>
        <w:tc>
          <w:tcPr>
            <w:tcW w:w="2239" w:type="dxa"/>
            <w:vAlign w:val="center"/>
          </w:tcPr>
          <w:p w14:paraId="45DFF86B" w14:textId="47818DBE" w:rsidR="002E79D0"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r w:rsidR="00B533E3">
              <w:rPr>
                <w:rFonts w:ascii="Arial" w:hAnsi="Arial" w:cs="Arial"/>
                <w:b/>
                <w:bCs/>
                <w:sz w:val="22"/>
                <w:szCs w:val="22"/>
              </w:rPr>
              <w:t>12</w:t>
            </w:r>
            <w:r w:rsidR="002E79D0">
              <w:rPr>
                <w:rFonts w:ascii="Arial" w:hAnsi="Arial" w:cs="Arial"/>
                <w:b/>
                <w:bCs/>
                <w:sz w:val="22"/>
                <w:szCs w:val="22"/>
              </w:rPr>
              <w:t>/06/2023</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66864169" w:rsidR="00CC2661" w:rsidRPr="004C3A0B" w:rsidRDefault="002E79D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50FBA97E" w:rsidR="00CC2661" w:rsidRPr="004C3A0B" w:rsidRDefault="002E79D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2373BC97" w:rsidR="00CC2661" w:rsidRPr="004C3A0B" w:rsidRDefault="002E79D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3B628313" w:rsidR="00CC2661" w:rsidRPr="004C3A0B" w:rsidRDefault="002E79D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42482095" w:rsidR="00743859" w:rsidRPr="004C3A0B" w:rsidRDefault="002E79D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5C219B28" w:rsidR="00743859" w:rsidRPr="004C3A0B" w:rsidRDefault="002E79D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0BF70998" w:rsidR="00424773" w:rsidRDefault="002E79D0"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2E2A8519" w14:textId="6F739749" w:rsidR="00025AC4" w:rsidRPr="00E7048B" w:rsidRDefault="00A51EFB" w:rsidP="00E7048B">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E7048B"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034FD" w14:textId="77777777" w:rsidR="00107142" w:rsidRDefault="00107142" w:rsidP="00390251">
      <w:r>
        <w:separator/>
      </w:r>
    </w:p>
    <w:p w14:paraId="2E1DAD98" w14:textId="77777777" w:rsidR="00107142" w:rsidRDefault="00107142"/>
  </w:endnote>
  <w:endnote w:type="continuationSeparator" w:id="0">
    <w:p w14:paraId="71AA4618" w14:textId="77777777" w:rsidR="00107142" w:rsidRDefault="00107142" w:rsidP="00390251">
      <w:r>
        <w:continuationSeparator/>
      </w:r>
    </w:p>
    <w:p w14:paraId="2C4FF22B" w14:textId="77777777" w:rsidR="00107142" w:rsidRDefault="001071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33425203" w:rsidR="00322621" w:rsidRDefault="00322621"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305C8">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ED538" w14:textId="77777777" w:rsidR="00107142" w:rsidRDefault="00107142" w:rsidP="00390251">
      <w:r>
        <w:separator/>
      </w:r>
    </w:p>
    <w:p w14:paraId="2B169465" w14:textId="77777777" w:rsidR="00107142" w:rsidRDefault="00107142"/>
  </w:footnote>
  <w:footnote w:type="continuationSeparator" w:id="0">
    <w:p w14:paraId="0592AB86" w14:textId="77777777" w:rsidR="00107142" w:rsidRDefault="00107142" w:rsidP="00390251">
      <w:r>
        <w:continuationSeparator/>
      </w:r>
    </w:p>
    <w:p w14:paraId="66CAF251" w14:textId="77777777" w:rsidR="00107142" w:rsidRDefault="001071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322621" w:rsidRPr="00965F27" w:rsidRDefault="00322621"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241BDB"/>
    <w:multiLevelType w:val="multilevel"/>
    <w:tmpl w:val="C8F4F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E726BA"/>
    <w:multiLevelType w:val="hybridMultilevel"/>
    <w:tmpl w:val="7A9E8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3FC0B84"/>
    <w:multiLevelType w:val="hybridMultilevel"/>
    <w:tmpl w:val="D49E4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7147072">
    <w:abstractNumId w:val="12"/>
  </w:num>
  <w:num w:numId="2" w16cid:durableId="1331833710">
    <w:abstractNumId w:val="21"/>
  </w:num>
  <w:num w:numId="3" w16cid:durableId="1323849219">
    <w:abstractNumId w:val="2"/>
  </w:num>
  <w:num w:numId="4" w16cid:durableId="910651152">
    <w:abstractNumId w:val="27"/>
  </w:num>
  <w:num w:numId="5" w16cid:durableId="7394444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75402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75884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2264740">
    <w:abstractNumId w:val="3"/>
  </w:num>
  <w:num w:numId="9" w16cid:durableId="1998924343">
    <w:abstractNumId w:val="8"/>
  </w:num>
  <w:num w:numId="10" w16cid:durableId="479352039">
    <w:abstractNumId w:val="9"/>
  </w:num>
  <w:num w:numId="11" w16cid:durableId="1179346385">
    <w:abstractNumId w:val="25"/>
  </w:num>
  <w:num w:numId="12" w16cid:durableId="1904177233">
    <w:abstractNumId w:val="23"/>
  </w:num>
  <w:num w:numId="13" w16cid:durableId="1524780180">
    <w:abstractNumId w:val="24"/>
  </w:num>
  <w:num w:numId="14" w16cid:durableId="1830318875">
    <w:abstractNumId w:val="0"/>
  </w:num>
  <w:num w:numId="15" w16cid:durableId="537358132">
    <w:abstractNumId w:val="5"/>
  </w:num>
  <w:num w:numId="16" w16cid:durableId="2134210940">
    <w:abstractNumId w:val="6"/>
  </w:num>
  <w:num w:numId="17" w16cid:durableId="2109618411">
    <w:abstractNumId w:val="13"/>
  </w:num>
  <w:num w:numId="18" w16cid:durableId="139006035">
    <w:abstractNumId w:val="15"/>
  </w:num>
  <w:num w:numId="19" w16cid:durableId="1978685381">
    <w:abstractNumId w:val="26"/>
  </w:num>
  <w:num w:numId="20" w16cid:durableId="1652371543">
    <w:abstractNumId w:val="4"/>
  </w:num>
  <w:num w:numId="21" w16cid:durableId="410128938">
    <w:abstractNumId w:val="16"/>
  </w:num>
  <w:num w:numId="22" w16cid:durableId="860896865">
    <w:abstractNumId w:val="20"/>
  </w:num>
  <w:num w:numId="23" w16cid:durableId="315687832">
    <w:abstractNumId w:val="1"/>
  </w:num>
  <w:num w:numId="24" w16cid:durableId="1772237135">
    <w:abstractNumId w:val="10"/>
  </w:num>
  <w:num w:numId="25" w16cid:durableId="1870411549">
    <w:abstractNumId w:val="14"/>
  </w:num>
  <w:num w:numId="26" w16cid:durableId="739982233">
    <w:abstractNumId w:val="28"/>
  </w:num>
  <w:num w:numId="27" w16cid:durableId="687295975">
    <w:abstractNumId w:val="19"/>
  </w:num>
  <w:num w:numId="28" w16cid:durableId="2093820374">
    <w:abstractNumId w:val="22"/>
  </w:num>
  <w:num w:numId="29" w16cid:durableId="744647697">
    <w:abstractNumId w:val="11"/>
  </w:num>
  <w:num w:numId="30" w16cid:durableId="17396643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E38"/>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38AB"/>
    <w:rsid w:val="00095059"/>
    <w:rsid w:val="00096209"/>
    <w:rsid w:val="000B0A8F"/>
    <w:rsid w:val="000B5723"/>
    <w:rsid w:val="000B58AD"/>
    <w:rsid w:val="000C3A29"/>
    <w:rsid w:val="000C5E77"/>
    <w:rsid w:val="000C7409"/>
    <w:rsid w:val="000D067B"/>
    <w:rsid w:val="000D23C8"/>
    <w:rsid w:val="000E2AD0"/>
    <w:rsid w:val="000E56F8"/>
    <w:rsid w:val="000F0F31"/>
    <w:rsid w:val="000F1514"/>
    <w:rsid w:val="000F2470"/>
    <w:rsid w:val="000F7C83"/>
    <w:rsid w:val="00102B85"/>
    <w:rsid w:val="0010484B"/>
    <w:rsid w:val="00107142"/>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2E50"/>
    <w:rsid w:val="00173776"/>
    <w:rsid w:val="00174A02"/>
    <w:rsid w:val="00174A16"/>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363FA"/>
    <w:rsid w:val="00240F9C"/>
    <w:rsid w:val="0024385F"/>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E79D0"/>
    <w:rsid w:val="002F584F"/>
    <w:rsid w:val="00303350"/>
    <w:rsid w:val="003171A8"/>
    <w:rsid w:val="00322621"/>
    <w:rsid w:val="003257BD"/>
    <w:rsid w:val="003264AE"/>
    <w:rsid w:val="003268ED"/>
    <w:rsid w:val="003302A1"/>
    <w:rsid w:val="00331A88"/>
    <w:rsid w:val="00332956"/>
    <w:rsid w:val="00334EFC"/>
    <w:rsid w:val="003505BC"/>
    <w:rsid w:val="00354F34"/>
    <w:rsid w:val="00361382"/>
    <w:rsid w:val="00382046"/>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A387D"/>
    <w:rsid w:val="004B5F14"/>
    <w:rsid w:val="004B7A0E"/>
    <w:rsid w:val="004C3A0B"/>
    <w:rsid w:val="004C3A4F"/>
    <w:rsid w:val="004C5C13"/>
    <w:rsid w:val="004D5683"/>
    <w:rsid w:val="004E0338"/>
    <w:rsid w:val="004E0871"/>
    <w:rsid w:val="004E616D"/>
    <w:rsid w:val="004F059C"/>
    <w:rsid w:val="004F599C"/>
    <w:rsid w:val="00502E94"/>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04"/>
    <w:rsid w:val="00601C36"/>
    <w:rsid w:val="00604C9F"/>
    <w:rsid w:val="00606331"/>
    <w:rsid w:val="006154A7"/>
    <w:rsid w:val="0062188A"/>
    <w:rsid w:val="00627E84"/>
    <w:rsid w:val="00631440"/>
    <w:rsid w:val="00632C47"/>
    <w:rsid w:val="00633574"/>
    <w:rsid w:val="00635CD9"/>
    <w:rsid w:val="006423B9"/>
    <w:rsid w:val="00644C5C"/>
    <w:rsid w:val="00646B01"/>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02E9"/>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271F"/>
    <w:rsid w:val="00776145"/>
    <w:rsid w:val="00777164"/>
    <w:rsid w:val="007816BA"/>
    <w:rsid w:val="0078273B"/>
    <w:rsid w:val="007849BE"/>
    <w:rsid w:val="00784D14"/>
    <w:rsid w:val="007902A2"/>
    <w:rsid w:val="0079264D"/>
    <w:rsid w:val="00792842"/>
    <w:rsid w:val="007A4607"/>
    <w:rsid w:val="007B1754"/>
    <w:rsid w:val="007C0211"/>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0ABD"/>
    <w:rsid w:val="008732E0"/>
    <w:rsid w:val="008812F0"/>
    <w:rsid w:val="008B346A"/>
    <w:rsid w:val="008C4441"/>
    <w:rsid w:val="008C5725"/>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082"/>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6428"/>
    <w:rsid w:val="009C5D44"/>
    <w:rsid w:val="009D2E0B"/>
    <w:rsid w:val="009E7751"/>
    <w:rsid w:val="009F5000"/>
    <w:rsid w:val="009F50F8"/>
    <w:rsid w:val="009F5AC3"/>
    <w:rsid w:val="009F6BB7"/>
    <w:rsid w:val="009F736C"/>
    <w:rsid w:val="00A003F5"/>
    <w:rsid w:val="00A1213B"/>
    <w:rsid w:val="00A1787E"/>
    <w:rsid w:val="00A33BAB"/>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33E3"/>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05C8"/>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4ED"/>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0E3"/>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606"/>
    <w:rsid w:val="00D71982"/>
    <w:rsid w:val="00D77DFD"/>
    <w:rsid w:val="00D81803"/>
    <w:rsid w:val="00D82D1D"/>
    <w:rsid w:val="00D839CD"/>
    <w:rsid w:val="00D84363"/>
    <w:rsid w:val="00D90204"/>
    <w:rsid w:val="00D92213"/>
    <w:rsid w:val="00D929F1"/>
    <w:rsid w:val="00D97FF7"/>
    <w:rsid w:val="00DB1935"/>
    <w:rsid w:val="00DB45E4"/>
    <w:rsid w:val="00DC104A"/>
    <w:rsid w:val="00DC3DDC"/>
    <w:rsid w:val="00DC4DFB"/>
    <w:rsid w:val="00DD0529"/>
    <w:rsid w:val="00DD05AB"/>
    <w:rsid w:val="00DD0929"/>
    <w:rsid w:val="00DD1665"/>
    <w:rsid w:val="00DD3269"/>
    <w:rsid w:val="00DE6682"/>
    <w:rsid w:val="00DF26D2"/>
    <w:rsid w:val="00E0333A"/>
    <w:rsid w:val="00E07E64"/>
    <w:rsid w:val="00E16786"/>
    <w:rsid w:val="00E17AFC"/>
    <w:rsid w:val="00E239F4"/>
    <w:rsid w:val="00E43EC5"/>
    <w:rsid w:val="00E45AB0"/>
    <w:rsid w:val="00E51CF5"/>
    <w:rsid w:val="00E57EF4"/>
    <w:rsid w:val="00E65DE6"/>
    <w:rsid w:val="00E6714D"/>
    <w:rsid w:val="00E7048B"/>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64C7"/>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0704B460"/>
    <w:rsid w:val="177997E5"/>
    <w:rsid w:val="2C40F660"/>
    <w:rsid w:val="2C72805A"/>
    <w:rsid w:val="2F079A38"/>
    <w:rsid w:val="3066844F"/>
    <w:rsid w:val="30A36A99"/>
    <w:rsid w:val="3503E00A"/>
    <w:rsid w:val="3D9A1B70"/>
    <w:rsid w:val="3EF0876A"/>
    <w:rsid w:val="3FC8326C"/>
    <w:rsid w:val="4297F7D3"/>
    <w:rsid w:val="439C7F2B"/>
    <w:rsid w:val="53825707"/>
    <w:rsid w:val="56E46155"/>
    <w:rsid w:val="586A9B2D"/>
    <w:rsid w:val="58B77F2A"/>
    <w:rsid w:val="5B591C8F"/>
    <w:rsid w:val="5FFFBD06"/>
    <w:rsid w:val="680E8C57"/>
    <w:rsid w:val="6E7522BB"/>
    <w:rsid w:val="6F9B6D5C"/>
    <w:rsid w:val="733A0E04"/>
    <w:rsid w:val="7CC7C7ED"/>
    <w:rsid w:val="7DE2A6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Title">
    <w:name w:val="Title"/>
    <w:basedOn w:val="Normal"/>
    <w:next w:val="Normal"/>
    <w:link w:val="TitleChar"/>
    <w:uiPriority w:val="10"/>
    <w:qFormat/>
    <w:rsid w:val="00174A1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A16"/>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8346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2T05:07:32.971"/>
    </inkml:context>
    <inkml:brush xml:id="br0">
      <inkml:brushProperty name="width" value="0.05" units="cm"/>
      <inkml:brushProperty name="height" value="0.05" units="cm"/>
    </inkml:brush>
  </inkml:definitions>
  <inkml:trace contextRef="#ctx0" brushRef="#br0">202 168 24575,'-18'0'0,"-2"0"0,-3 0 0,-1 0 0,2 0 0,0 2 0,1 7 0,1 3 0,4 4 0,6-1 0,5-3 0,4 1 0,1 4 0,0 7 0,3 9 0,6 8 0,9 2 0,7-3 0,4-11 0,-1-11 0,-5-8 0,-4-6 0,-5-3 0,-4-1 0,3-2 0,6-3 0,2-4 0,2-3 0,-4 1 0,-7 3 0,-6 3 0,-4 4 0,-2 3 0,-4 1 0,-5 4 0,-6 2 0,-6 4 0,-3 5 0,-1 4 0,1 1 0,5 1 0,5 1 0,3 2 0,3 3 0,2-1 0,2-3 0,3-8 0,1-5 0,0-2 0,0 2 0,3 1 0,3 2 0,4 0 0,8 2 0,5 2 0,5-2 0,0-3 0,-4-4 0,-2-5 0,-3-3 0,0-3 0,3-5 0,4-12 0,8-13 0,10-20 0,6-14 0,4-10 0,-1-6 0,-8 2 0,-10 3 0,-11 8 0,-10 14 0,-9 11 0,-3 10 0,-3 4 0,-5-1 0,-4-1 0,-5-1 0,-1 2 0,2 6 0,4 7 0,3 8 0,3 4 0,2 4 0,0 1 0,1 4 0,0 6 0,3 12 0,5 17 0,6 23 0,9 26 0,-10-40 0,2 1 0,-1 0 0,2-1 0,11 35 0,-5-22 0,-4-17 0,-3-16 0,-2-6 0,-1-5 0,0-1 0,-3-4 0,-3-3 0,-2-4 0,-3-2 0,0-2 0,0 2 0,0-1 0,-2-1 0,-3-2 0,-7-4 0,-13-6 0,-13-8 0,-11-6 0,-2-2 0,6 3 0,14 5 0,15 9 0,15 5 0,13 3 0,13 2 0,8 0 0,1 1 0,-6-1 0,-8-1 0,-8-1 0,-6 0 0,-3-5 0,1-7 0,2-6 0,6-7 0,5-3 0,6-3 0,3-3 0,2-4 0,-1-7 0,-2-6 0,-5-8 0,-6-3 0,-7 0 0,-5 7 0,-2 11 0,-1 15 0,-1 11 0,-2 6 0,1 5 0,1 5 0,6 16 0,15 28 0,22 36 0,-12-24 0,3 4 0,1 3 0,1 1 0,-4-5 0,-2-1 0,14 29 0,-15-30 0,-10-24 0,-10-19 0,-3-6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A0EA2B4-1D06-4153-B2E8-9C6B7EB6B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60577D-EC0F-4B0A-8F9C-68E07947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962</TotalTime>
  <Pages>17</Pages>
  <Words>5741</Words>
  <Characters>32724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Evtim Dyakov (2018828)</cp:lastModifiedBy>
  <cp:revision>27</cp:revision>
  <cp:lastPrinted>2016-10-24T12:21:00Z</cp:lastPrinted>
  <dcterms:created xsi:type="dcterms:W3CDTF">2023-05-12T16:45:00Z</dcterms:created>
  <dcterms:modified xsi:type="dcterms:W3CDTF">2023-06-12T05:08:00Z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