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879" w:rsidRPr="003844C1" w:rsidRDefault="004013FD">
      <w:pPr>
        <w:rPr>
          <w:rFonts w:ascii="Arial" w:hAnsi="Arial" w:cs="Arial"/>
          <w:b/>
          <w:i/>
        </w:rPr>
      </w:pPr>
      <w:r w:rsidRPr="003844C1">
        <w:rPr>
          <w:rFonts w:ascii="Arial" w:hAnsi="Arial" w:cs="Arial"/>
          <w:b/>
          <w:i/>
        </w:rPr>
        <w:t xml:space="preserve">COVER PAGE </w:t>
      </w: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r w:rsidRPr="003844C1">
        <w:rPr>
          <w:rFonts w:ascii="Arial" w:hAnsi="Arial" w:cs="Arial"/>
          <w:b/>
        </w:rPr>
        <w:t>STUDENT NAME: CARWELL HYLTON</w:t>
      </w: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r w:rsidRPr="003844C1">
        <w:rPr>
          <w:rFonts w:ascii="Arial" w:hAnsi="Arial" w:cs="Arial"/>
          <w:b/>
        </w:rPr>
        <w:t>STUDENT NUMBER: 2214160</w:t>
      </w: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r w:rsidRPr="003844C1">
        <w:rPr>
          <w:rFonts w:ascii="Arial" w:hAnsi="Arial" w:cs="Arial"/>
          <w:b/>
        </w:rPr>
        <w:t xml:space="preserve">LECTURER: </w:t>
      </w:r>
      <w:r w:rsidRPr="003844C1">
        <w:rPr>
          <w:rFonts w:ascii="Arial" w:hAnsi="Arial" w:cs="Arial"/>
          <w:b/>
        </w:rPr>
        <w:t>ROBERT ASHFORD</w:t>
      </w: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r w:rsidRPr="003844C1">
        <w:rPr>
          <w:rFonts w:ascii="Arial" w:hAnsi="Arial" w:cs="Arial"/>
          <w:b/>
        </w:rPr>
        <w:t>MODULE TITLE</w:t>
      </w:r>
      <w:r w:rsidRPr="003844C1">
        <w:rPr>
          <w:rFonts w:ascii="Arial" w:hAnsi="Arial" w:cs="Arial"/>
          <w:b/>
        </w:rPr>
        <w:t>: INTRODUCTION TO PUBLIC HEALTH</w:t>
      </w:r>
    </w:p>
    <w:p w:rsidR="000C4A5B" w:rsidRPr="003844C1" w:rsidRDefault="000C4A5B" w:rsidP="004013FD">
      <w:pPr>
        <w:rPr>
          <w:rFonts w:ascii="Arial" w:hAnsi="Arial" w:cs="Arial"/>
          <w:b/>
        </w:rPr>
      </w:pPr>
    </w:p>
    <w:p w:rsidR="004013FD" w:rsidRPr="003844C1" w:rsidRDefault="004013FD" w:rsidP="004013FD">
      <w:pPr>
        <w:rPr>
          <w:rFonts w:ascii="Arial" w:hAnsi="Arial" w:cs="Arial"/>
          <w:b/>
        </w:rPr>
      </w:pPr>
      <w:r w:rsidRPr="003844C1">
        <w:rPr>
          <w:rFonts w:ascii="Arial" w:hAnsi="Arial" w:cs="Arial"/>
          <w:b/>
        </w:rPr>
        <w:t>MODULE NUMBER: LCHS4004</w:t>
      </w:r>
    </w:p>
    <w:p w:rsidR="006A25CB" w:rsidRPr="003844C1" w:rsidRDefault="006A25CB" w:rsidP="004013FD">
      <w:pPr>
        <w:rPr>
          <w:rFonts w:ascii="Arial" w:hAnsi="Arial" w:cs="Arial"/>
          <w:b/>
        </w:rPr>
      </w:pPr>
    </w:p>
    <w:p w:rsidR="006A25CB" w:rsidRPr="003844C1" w:rsidRDefault="006A25CB" w:rsidP="004013FD">
      <w:pPr>
        <w:rPr>
          <w:rFonts w:ascii="Arial" w:hAnsi="Arial" w:cs="Arial"/>
          <w:b/>
        </w:rPr>
      </w:pPr>
    </w:p>
    <w:p w:rsidR="006A25CB" w:rsidRPr="003844C1" w:rsidRDefault="006A25CB" w:rsidP="004013FD">
      <w:pPr>
        <w:rPr>
          <w:rFonts w:ascii="Arial" w:hAnsi="Arial" w:cs="Arial"/>
          <w:b/>
        </w:rPr>
      </w:pPr>
      <w:r w:rsidRPr="003844C1">
        <w:rPr>
          <w:rFonts w:ascii="Arial" w:hAnsi="Arial" w:cs="Arial"/>
          <w:b/>
        </w:rPr>
        <w:t>ASSIGNMENT TITLE: A REPORT ON APPROACHES AND STRATEGIES USED TO CONTROL, MONITOR AND CONTROL THE INCIDENCE OF SHINGLES</w:t>
      </w: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4013FD" w:rsidRPr="003844C1" w:rsidRDefault="004013FD" w:rsidP="004013FD">
      <w:pPr>
        <w:rPr>
          <w:rFonts w:ascii="Arial" w:hAnsi="Arial" w:cs="Arial"/>
          <w:b/>
        </w:rPr>
      </w:pPr>
    </w:p>
    <w:p w:rsidR="007B0147" w:rsidRPr="003844C1" w:rsidRDefault="007B0147">
      <w:pPr>
        <w:rPr>
          <w:rFonts w:ascii="Arial" w:hAnsi="Arial" w:cs="Arial"/>
          <w:b/>
        </w:rPr>
      </w:pPr>
    </w:p>
    <w:p w:rsidR="000C4A5B" w:rsidRPr="003844C1" w:rsidRDefault="000C4A5B">
      <w:pPr>
        <w:rPr>
          <w:rFonts w:ascii="Arial" w:hAnsi="Arial" w:cs="Arial"/>
          <w:b/>
          <w:i/>
        </w:rPr>
      </w:pPr>
    </w:p>
    <w:p w:rsidR="000C4A5B" w:rsidRPr="003844C1" w:rsidRDefault="000C4A5B">
      <w:pPr>
        <w:rPr>
          <w:rFonts w:ascii="Arial" w:hAnsi="Arial" w:cs="Arial"/>
          <w:b/>
          <w:i/>
        </w:rPr>
      </w:pPr>
    </w:p>
    <w:p w:rsidR="000C4A5B" w:rsidRPr="003844C1" w:rsidRDefault="000C4A5B">
      <w:pPr>
        <w:rPr>
          <w:rFonts w:ascii="Arial" w:hAnsi="Arial" w:cs="Arial"/>
          <w:b/>
          <w:i/>
        </w:rPr>
      </w:pPr>
    </w:p>
    <w:p w:rsidR="000F572B" w:rsidRPr="003844C1" w:rsidRDefault="000F572B" w:rsidP="003844C1">
      <w:pPr>
        <w:spacing w:line="360" w:lineRule="auto"/>
        <w:rPr>
          <w:rFonts w:ascii="Arial" w:hAnsi="Arial" w:cs="Arial"/>
        </w:rPr>
      </w:pPr>
      <w:r w:rsidRPr="003844C1">
        <w:rPr>
          <w:rFonts w:ascii="Arial" w:hAnsi="Arial" w:cs="Arial"/>
        </w:rPr>
        <w:t xml:space="preserve">INTRODUCTION </w:t>
      </w:r>
      <w:r w:rsidR="000360E6" w:rsidRPr="003844C1">
        <w:rPr>
          <w:rFonts w:ascii="Arial" w:hAnsi="Arial" w:cs="Arial"/>
        </w:rPr>
        <w:t xml:space="preserve">     </w:t>
      </w:r>
    </w:p>
    <w:p w:rsidR="00DE3666" w:rsidRPr="00DE3666" w:rsidRDefault="00DE3666" w:rsidP="003844C1">
      <w:pPr>
        <w:shd w:val="clear" w:color="auto" w:fill="FFFFFF"/>
        <w:spacing w:line="360" w:lineRule="auto"/>
        <w:rPr>
          <w:rFonts w:ascii="Arial" w:eastAsia="Times New Roman" w:hAnsi="Arial" w:cs="Arial"/>
          <w:color w:val="222222"/>
          <w:lang w:eastAsia="en-GB"/>
        </w:rPr>
      </w:pPr>
      <w:r w:rsidRPr="00DE3666">
        <w:rPr>
          <w:rFonts w:ascii="Arial" w:eastAsia="Times New Roman" w:hAnsi="Arial" w:cs="Arial"/>
          <w:bCs/>
          <w:iCs/>
          <w:color w:val="222222"/>
          <w:lang w:eastAsia="en-GB"/>
        </w:rPr>
        <w:lastRenderedPageBreak/>
        <w:t>In order to provide effective care in health and improve on outcomes, it is important to understand the epidemiology of disease, illness and outbreaks as this will enable the provision of Interventions and prevention. To get an in-depth understanding of the diseases, health professionals have adopted approaches and strategies that enable them to measure, monitor and control the disease.</w:t>
      </w:r>
      <w:r w:rsidR="00C10765" w:rsidRPr="003844C1">
        <w:rPr>
          <w:rFonts w:ascii="Arial" w:eastAsia="Times New Roman" w:hAnsi="Arial" w:cs="Arial"/>
          <w:color w:val="222222"/>
          <w:lang w:eastAsia="en-GB"/>
        </w:rPr>
        <w:t xml:space="preserve"> </w:t>
      </w:r>
      <w:r w:rsidRPr="00DE3666">
        <w:rPr>
          <w:rFonts w:ascii="Arial" w:eastAsia="Times New Roman" w:hAnsi="Arial" w:cs="Arial"/>
          <w:bCs/>
          <w:iCs/>
          <w:color w:val="222222"/>
          <w:lang w:eastAsia="en-GB"/>
        </w:rPr>
        <w:t xml:space="preserve">There is what can be referred to as the prevalence of disease and incidence of disease </w:t>
      </w:r>
      <w:r w:rsidR="00405A8C" w:rsidRPr="003844C1">
        <w:rPr>
          <w:rFonts w:ascii="Arial" w:eastAsia="Times New Roman" w:hAnsi="Arial" w:cs="Arial"/>
          <w:bCs/>
          <w:iCs/>
          <w:color w:val="222222"/>
          <w:lang w:eastAsia="en-GB"/>
        </w:rPr>
        <w:t>in</w:t>
      </w:r>
      <w:r w:rsidRPr="00DE3666">
        <w:rPr>
          <w:rFonts w:ascii="Arial" w:eastAsia="Times New Roman" w:hAnsi="Arial" w:cs="Arial"/>
          <w:bCs/>
          <w:iCs/>
          <w:color w:val="222222"/>
          <w:lang w:eastAsia="en-GB"/>
        </w:rPr>
        <w:t xml:space="preserve"> which the latter will be discussed as related</w:t>
      </w:r>
      <w:r w:rsidR="00405A8C" w:rsidRPr="003844C1">
        <w:rPr>
          <w:rFonts w:ascii="Arial" w:eastAsia="Times New Roman" w:hAnsi="Arial" w:cs="Arial"/>
          <w:bCs/>
          <w:iCs/>
          <w:color w:val="222222"/>
          <w:lang w:eastAsia="en-GB"/>
        </w:rPr>
        <w:t xml:space="preserve"> to a case study of </w:t>
      </w:r>
      <w:r w:rsidR="00C10765" w:rsidRPr="003844C1">
        <w:rPr>
          <w:rFonts w:ascii="Arial" w:eastAsia="Times New Roman" w:hAnsi="Arial" w:cs="Arial"/>
          <w:bCs/>
          <w:iCs/>
          <w:color w:val="222222"/>
          <w:lang w:eastAsia="en-GB"/>
        </w:rPr>
        <w:t>75-year-old</w:t>
      </w:r>
      <w:r w:rsidR="00405A8C" w:rsidRPr="003844C1">
        <w:rPr>
          <w:rFonts w:ascii="Arial" w:eastAsia="Times New Roman" w:hAnsi="Arial" w:cs="Arial"/>
          <w:bCs/>
          <w:iCs/>
          <w:color w:val="222222"/>
          <w:lang w:eastAsia="en-GB"/>
        </w:rPr>
        <w:t xml:space="preserve"> </w:t>
      </w:r>
      <w:r w:rsidR="00C10765" w:rsidRPr="003844C1">
        <w:rPr>
          <w:rFonts w:ascii="Arial" w:eastAsia="Times New Roman" w:hAnsi="Arial" w:cs="Arial"/>
          <w:bCs/>
          <w:iCs/>
          <w:color w:val="222222"/>
          <w:lang w:eastAsia="en-GB"/>
        </w:rPr>
        <w:t xml:space="preserve">Belinda </w:t>
      </w:r>
      <w:r w:rsidRPr="00DE3666">
        <w:rPr>
          <w:rFonts w:ascii="Arial" w:eastAsia="Times New Roman" w:hAnsi="Arial" w:cs="Arial"/>
          <w:bCs/>
          <w:iCs/>
          <w:color w:val="222222"/>
          <w:lang w:eastAsia="en-GB"/>
        </w:rPr>
        <w:t>with shingles. </w:t>
      </w:r>
      <w:r w:rsidR="00C10765" w:rsidRPr="003844C1">
        <w:rPr>
          <w:rFonts w:ascii="Arial" w:eastAsia="Times New Roman" w:hAnsi="Arial" w:cs="Arial"/>
          <w:bCs/>
          <w:iCs/>
          <w:color w:val="222222"/>
          <w:lang w:eastAsia="en-GB"/>
        </w:rPr>
        <w:t>As Belinda has been diagnosed with shingles, the following report will be outlining the approaches and strategies that will be used to measure monitor and control the disease.</w:t>
      </w:r>
    </w:p>
    <w:p w:rsidR="000F572B" w:rsidRPr="003844C1" w:rsidRDefault="000F572B" w:rsidP="003844C1">
      <w:pPr>
        <w:spacing w:line="360" w:lineRule="auto"/>
        <w:rPr>
          <w:rFonts w:ascii="Arial" w:hAnsi="Arial" w:cs="Arial"/>
        </w:rPr>
      </w:pPr>
    </w:p>
    <w:p w:rsidR="000F572B" w:rsidRPr="003844C1" w:rsidRDefault="000F572B" w:rsidP="003844C1">
      <w:pPr>
        <w:spacing w:line="360" w:lineRule="auto"/>
        <w:rPr>
          <w:rFonts w:ascii="Arial" w:hAnsi="Arial" w:cs="Arial"/>
        </w:rPr>
      </w:pPr>
    </w:p>
    <w:p w:rsidR="000F572B" w:rsidRPr="003844C1" w:rsidRDefault="00BA41F7" w:rsidP="003844C1">
      <w:pPr>
        <w:spacing w:line="360" w:lineRule="auto"/>
        <w:rPr>
          <w:rFonts w:ascii="Arial" w:hAnsi="Arial" w:cs="Arial"/>
        </w:rPr>
      </w:pPr>
      <w:r w:rsidRPr="003844C1">
        <w:rPr>
          <w:rFonts w:ascii="Arial" w:hAnsi="Arial" w:cs="Arial"/>
        </w:rPr>
        <w:t xml:space="preserve">APPROACHES AND </w:t>
      </w:r>
      <w:r w:rsidR="00FF08E9" w:rsidRPr="003844C1">
        <w:rPr>
          <w:rFonts w:ascii="Arial" w:hAnsi="Arial" w:cs="Arial"/>
        </w:rPr>
        <w:t>STRATEGIES USED IN THE UK</w:t>
      </w:r>
      <w:r w:rsidR="000F572B" w:rsidRPr="003844C1">
        <w:rPr>
          <w:rFonts w:ascii="Arial" w:hAnsi="Arial" w:cs="Arial"/>
        </w:rPr>
        <w:t xml:space="preserve"> TO MEASURE THE INCIDENCE OF </w:t>
      </w:r>
      <w:r w:rsidRPr="003844C1">
        <w:rPr>
          <w:rFonts w:ascii="Arial" w:hAnsi="Arial" w:cs="Arial"/>
        </w:rPr>
        <w:t>SHINGLES</w:t>
      </w:r>
    </w:p>
    <w:p w:rsidR="00B72C97" w:rsidRPr="003844C1" w:rsidRDefault="00852F5E" w:rsidP="003844C1">
      <w:pPr>
        <w:spacing w:line="360" w:lineRule="auto"/>
        <w:rPr>
          <w:rFonts w:ascii="Arial" w:eastAsia="Times New Roman" w:hAnsi="Arial" w:cs="Arial"/>
          <w:color w:val="006621"/>
          <w:u w:val="single"/>
          <w:lang w:eastAsia="en-GB"/>
        </w:rPr>
      </w:pPr>
      <w:r w:rsidRPr="003844C1">
        <w:rPr>
          <w:rFonts w:ascii="Arial" w:hAnsi="Arial" w:cs="Arial"/>
          <w:bCs/>
          <w:iCs/>
          <w:color w:val="222222"/>
          <w:shd w:val="clear" w:color="auto" w:fill="FFFFFF"/>
        </w:rPr>
        <w:t xml:space="preserve">According to NICE (2022) Shingles (Herpes Zoster) is a viral infection that affects an individual's nerve and surface of the skin that served by the nerve (dermatome). </w:t>
      </w:r>
      <w:r w:rsidR="00B72C97" w:rsidRPr="003844C1">
        <w:rPr>
          <w:rFonts w:ascii="Arial" w:hAnsi="Arial" w:cs="Arial"/>
          <w:bCs/>
          <w:iCs/>
          <w:color w:val="222222"/>
          <w:shd w:val="clear" w:color="auto" w:fill="FFFFFF"/>
        </w:rPr>
        <w:t>Van-Hoek et al. (2009) indicated that the annual incidence of shingles which is commonly found in elderly people aged 70 to 79 years old is estimated at 790 to 890 cases per 1000 people in the UK incidence annually (Van-Hoek et al., 2009).</w:t>
      </w:r>
    </w:p>
    <w:p w:rsidR="00852F5E" w:rsidRPr="003844C1" w:rsidRDefault="00852F5E" w:rsidP="003844C1">
      <w:pPr>
        <w:spacing w:line="360" w:lineRule="auto"/>
        <w:rPr>
          <w:rFonts w:ascii="Arial" w:hAnsi="Arial" w:cs="Arial"/>
          <w:bCs/>
          <w:iCs/>
          <w:color w:val="222222"/>
          <w:shd w:val="clear" w:color="auto" w:fill="FFFFFF"/>
        </w:rPr>
      </w:pPr>
      <w:r w:rsidRPr="003844C1">
        <w:rPr>
          <w:rFonts w:ascii="Arial" w:hAnsi="Arial" w:cs="Arial"/>
          <w:bCs/>
          <w:iCs/>
          <w:color w:val="222222"/>
          <w:shd w:val="clear" w:color="auto" w:fill="FFFFFF"/>
        </w:rPr>
        <w:t xml:space="preserve"> However, in the case study of Belinda a 75 -year old with shingles, a description of the approaches or strategies that can be used to measure shingles will be outlined. </w:t>
      </w:r>
    </w:p>
    <w:p w:rsidR="00BE6501" w:rsidRPr="003844C1" w:rsidRDefault="00D960D7" w:rsidP="003844C1">
      <w:pPr>
        <w:spacing w:line="360" w:lineRule="auto"/>
        <w:rPr>
          <w:rFonts w:ascii="Arial" w:hAnsi="Arial" w:cs="Arial"/>
          <w:bCs/>
          <w:iCs/>
          <w:color w:val="222222"/>
          <w:shd w:val="clear" w:color="auto" w:fill="FFFFFF"/>
        </w:rPr>
      </w:pPr>
      <w:r w:rsidRPr="003844C1">
        <w:rPr>
          <w:rFonts w:ascii="Arial" w:hAnsi="Arial" w:cs="Arial"/>
          <w:bCs/>
          <w:iCs/>
          <w:color w:val="222222"/>
          <w:shd w:val="clear" w:color="auto" w:fill="FFFFFF"/>
        </w:rPr>
        <w:t xml:space="preserve">According to the Faculty of Public Health UK (2023) the incidence of a disease such as shingles measures new cases which is then expressed in person time. </w:t>
      </w:r>
      <w:r w:rsidR="00CC6676" w:rsidRPr="003844C1">
        <w:rPr>
          <w:rFonts w:ascii="Arial" w:hAnsi="Arial" w:cs="Arial"/>
          <w:bCs/>
          <w:iCs/>
          <w:color w:val="222222"/>
          <w:shd w:val="clear" w:color="auto" w:fill="FFFFFF"/>
        </w:rPr>
        <w:t>This</w:t>
      </w:r>
      <w:r w:rsidR="00BE6501" w:rsidRPr="003844C1">
        <w:rPr>
          <w:rFonts w:ascii="Arial" w:hAnsi="Arial" w:cs="Arial"/>
          <w:bCs/>
          <w:iCs/>
          <w:color w:val="222222"/>
          <w:shd w:val="clear" w:color="auto" w:fill="FFFFFF"/>
        </w:rPr>
        <w:t xml:space="preserve"> could be </w:t>
      </w:r>
      <w:r w:rsidR="00BE6501" w:rsidRPr="003844C1">
        <w:rPr>
          <w:rFonts w:ascii="Arial" w:hAnsi="Arial" w:cs="Arial"/>
          <w:bCs/>
          <w:iCs/>
          <w:color w:val="222222"/>
          <w:shd w:val="clear" w:color="auto" w:fill="FFFFFF"/>
        </w:rPr>
        <w:t>measured by</w:t>
      </w:r>
      <w:r w:rsidR="00BE6501" w:rsidRPr="003844C1">
        <w:rPr>
          <w:rFonts w:ascii="Arial" w:hAnsi="Arial" w:cs="Arial"/>
          <w:bCs/>
          <w:iCs/>
          <w:color w:val="222222"/>
          <w:shd w:val="clear" w:color="auto" w:fill="FFFFFF"/>
        </w:rPr>
        <w:t xml:space="preserve"> taking into account the number of new cases or other health outcome of interest that develops in the population at risk during a specified time period (</w:t>
      </w:r>
      <w:r w:rsidR="00BE6501" w:rsidRPr="003844C1">
        <w:rPr>
          <w:rFonts w:ascii="Arial" w:hAnsi="Arial" w:cs="Arial"/>
          <w:bCs/>
          <w:iCs/>
          <w:color w:val="222222"/>
          <w:shd w:val="clear" w:color="auto" w:fill="FFFFFF"/>
        </w:rPr>
        <w:t>Faculty of Public Health, 2023).</w:t>
      </w:r>
    </w:p>
    <w:p w:rsidR="00CC6676" w:rsidRPr="00CC6676" w:rsidRDefault="00CC6676" w:rsidP="003844C1">
      <w:pPr>
        <w:shd w:val="clear" w:color="auto" w:fill="FFFFFF"/>
        <w:spacing w:line="360" w:lineRule="auto"/>
        <w:rPr>
          <w:rFonts w:ascii="Arial" w:eastAsia="Times New Roman" w:hAnsi="Arial" w:cs="Arial"/>
          <w:color w:val="222222"/>
          <w:lang w:eastAsia="en-GB"/>
        </w:rPr>
      </w:pPr>
      <w:r w:rsidRPr="00CC6676">
        <w:rPr>
          <w:rFonts w:ascii="Arial" w:eastAsia="Times New Roman" w:hAnsi="Arial" w:cs="Arial"/>
          <w:bCs/>
          <w:iCs/>
          <w:color w:val="222222"/>
          <w:lang w:eastAsia="en-GB"/>
        </w:rPr>
        <w:t xml:space="preserve">The Faculty of Public </w:t>
      </w:r>
      <w:r w:rsidRPr="003844C1">
        <w:rPr>
          <w:rFonts w:ascii="Arial" w:eastAsia="Times New Roman" w:hAnsi="Arial" w:cs="Arial"/>
          <w:bCs/>
          <w:iCs/>
          <w:color w:val="222222"/>
          <w:lang w:eastAsia="en-GB"/>
        </w:rPr>
        <w:t>Health (</w:t>
      </w:r>
      <w:r w:rsidRPr="00CC6676">
        <w:rPr>
          <w:rFonts w:ascii="Arial" w:eastAsia="Times New Roman" w:hAnsi="Arial" w:cs="Arial"/>
          <w:bCs/>
          <w:iCs/>
          <w:color w:val="222222"/>
          <w:lang w:eastAsia="en-GB"/>
        </w:rPr>
        <w:t>2023) posits that there are two types of measures that can be undertaken to measure the incidence of a disease. They are risk or cumulative incidence and rate.</w:t>
      </w:r>
    </w:p>
    <w:p w:rsidR="00CC6676" w:rsidRPr="00CC6676" w:rsidRDefault="00CC6676" w:rsidP="003844C1">
      <w:pPr>
        <w:shd w:val="clear" w:color="auto" w:fill="FFFFFF"/>
        <w:spacing w:line="360" w:lineRule="auto"/>
        <w:rPr>
          <w:rFonts w:ascii="Arial" w:eastAsia="Times New Roman" w:hAnsi="Arial" w:cs="Arial"/>
          <w:color w:val="222222"/>
          <w:lang w:eastAsia="en-GB"/>
        </w:rPr>
      </w:pPr>
      <w:r w:rsidRPr="00CC6676">
        <w:rPr>
          <w:rFonts w:ascii="Arial" w:eastAsia="Times New Roman" w:hAnsi="Arial" w:cs="Arial"/>
          <w:bCs/>
          <w:iCs/>
          <w:color w:val="222222"/>
          <w:lang w:eastAsia="en-GB"/>
        </w:rPr>
        <w:t>Risk</w:t>
      </w:r>
    </w:p>
    <w:p w:rsidR="00CC6676" w:rsidRPr="00CC6676" w:rsidRDefault="00CC6676" w:rsidP="003844C1">
      <w:pPr>
        <w:shd w:val="clear" w:color="auto" w:fill="FFFFFF"/>
        <w:spacing w:line="360" w:lineRule="auto"/>
        <w:rPr>
          <w:rFonts w:ascii="Arial" w:eastAsia="Times New Roman" w:hAnsi="Arial" w:cs="Arial"/>
          <w:color w:val="222222"/>
          <w:lang w:eastAsia="en-GB"/>
        </w:rPr>
      </w:pPr>
      <w:r w:rsidRPr="00CC6676">
        <w:rPr>
          <w:rFonts w:ascii="Arial" w:eastAsia="Times New Roman" w:hAnsi="Arial" w:cs="Arial"/>
          <w:bCs/>
          <w:iCs/>
          <w:color w:val="222222"/>
          <w:lang w:eastAsia="en-GB"/>
        </w:rPr>
        <w:t xml:space="preserve">Risk is the first measure of incidence and is based on the population at risk at the beginning of the study </w:t>
      </w:r>
      <w:r w:rsidRPr="003844C1">
        <w:rPr>
          <w:rFonts w:ascii="Arial" w:eastAsia="Times New Roman" w:hAnsi="Arial" w:cs="Arial"/>
          <w:bCs/>
          <w:iCs/>
          <w:color w:val="222222"/>
          <w:lang w:eastAsia="en-GB"/>
        </w:rPr>
        <w:t>period (</w:t>
      </w:r>
      <w:r w:rsidRPr="00CC6676">
        <w:rPr>
          <w:rFonts w:ascii="Arial" w:eastAsia="Times New Roman" w:hAnsi="Arial" w:cs="Arial"/>
          <w:bCs/>
          <w:iCs/>
          <w:color w:val="222222"/>
          <w:lang w:eastAsia="en-GB"/>
        </w:rPr>
        <w:t>The Faculty of Health, 2023)</w:t>
      </w:r>
      <w:r w:rsidRPr="003844C1">
        <w:rPr>
          <w:rFonts w:ascii="Arial" w:eastAsia="Times New Roman" w:hAnsi="Arial" w:cs="Arial"/>
          <w:bCs/>
          <w:iCs/>
          <w:color w:val="222222"/>
          <w:lang w:eastAsia="en-GB"/>
        </w:rPr>
        <w:t>.</w:t>
      </w:r>
    </w:p>
    <w:p w:rsidR="00CC6676" w:rsidRPr="00CC6676" w:rsidRDefault="00CC6676" w:rsidP="003844C1">
      <w:pPr>
        <w:shd w:val="clear" w:color="auto" w:fill="FFFFFF"/>
        <w:spacing w:line="360" w:lineRule="auto"/>
        <w:rPr>
          <w:rFonts w:ascii="Arial" w:eastAsia="Times New Roman" w:hAnsi="Arial" w:cs="Arial"/>
          <w:color w:val="222222"/>
          <w:lang w:eastAsia="en-GB"/>
        </w:rPr>
      </w:pPr>
      <w:r w:rsidRPr="00CC6676">
        <w:rPr>
          <w:rFonts w:ascii="Arial" w:eastAsia="Times New Roman" w:hAnsi="Arial" w:cs="Arial"/>
          <w:bCs/>
          <w:iCs/>
          <w:color w:val="222222"/>
          <w:lang w:eastAsia="en-GB"/>
        </w:rPr>
        <w:t>Rate</w:t>
      </w:r>
    </w:p>
    <w:p w:rsidR="00CC6676" w:rsidRPr="00CC6676" w:rsidRDefault="00CC6676" w:rsidP="003844C1">
      <w:pPr>
        <w:shd w:val="clear" w:color="auto" w:fill="FFFFFF"/>
        <w:spacing w:line="360" w:lineRule="auto"/>
        <w:rPr>
          <w:rFonts w:ascii="Arial" w:eastAsia="Times New Roman" w:hAnsi="Arial" w:cs="Arial"/>
          <w:color w:val="222222"/>
          <w:lang w:eastAsia="en-GB"/>
        </w:rPr>
      </w:pPr>
      <w:r w:rsidRPr="00CC6676">
        <w:rPr>
          <w:rFonts w:ascii="Arial" w:eastAsia="Times New Roman" w:hAnsi="Arial" w:cs="Arial"/>
          <w:bCs/>
          <w:iCs/>
          <w:color w:val="222222"/>
          <w:lang w:eastAsia="en-GB"/>
        </w:rPr>
        <w:lastRenderedPageBreak/>
        <w:t>Rate is another measure that can be used to measure the incidence of disease. This takes into cognisant of the accurate measure of the population at risk and usually measured in person-time units (The Faculty of Public Health, 2023).</w:t>
      </w:r>
    </w:p>
    <w:p w:rsidR="00CC6676" w:rsidRPr="003844C1" w:rsidRDefault="00CC6676" w:rsidP="003844C1">
      <w:pPr>
        <w:spacing w:line="360" w:lineRule="auto"/>
        <w:rPr>
          <w:rFonts w:ascii="Arial" w:hAnsi="Arial" w:cs="Arial"/>
          <w:bCs/>
          <w:iCs/>
          <w:color w:val="222222"/>
          <w:shd w:val="clear" w:color="auto" w:fill="FFFFFF"/>
        </w:rPr>
      </w:pPr>
    </w:p>
    <w:p w:rsidR="000F572B" w:rsidRPr="003844C1" w:rsidRDefault="00BA41F7" w:rsidP="003844C1">
      <w:pPr>
        <w:spacing w:line="360" w:lineRule="auto"/>
        <w:rPr>
          <w:rFonts w:ascii="Arial" w:hAnsi="Arial" w:cs="Arial"/>
        </w:rPr>
      </w:pPr>
      <w:r w:rsidRPr="003844C1">
        <w:rPr>
          <w:rFonts w:ascii="Arial" w:hAnsi="Arial" w:cs="Arial"/>
        </w:rPr>
        <w:t xml:space="preserve">APPROACHES AND </w:t>
      </w:r>
      <w:r w:rsidR="000F572B" w:rsidRPr="003844C1">
        <w:rPr>
          <w:rFonts w:ascii="Arial" w:hAnsi="Arial" w:cs="Arial"/>
        </w:rPr>
        <w:t xml:space="preserve">STRATEGIES USED TO MONITOR THE INCIDENCE OF THE </w:t>
      </w:r>
      <w:r w:rsidRPr="003844C1">
        <w:rPr>
          <w:rFonts w:ascii="Arial" w:hAnsi="Arial" w:cs="Arial"/>
        </w:rPr>
        <w:t>SHINGLES</w:t>
      </w:r>
    </w:p>
    <w:p w:rsidR="00A909DE" w:rsidRPr="00765B0D" w:rsidRDefault="00765B0D" w:rsidP="003844C1">
      <w:pPr>
        <w:shd w:val="clear" w:color="auto" w:fill="FFFFFF"/>
        <w:spacing w:line="360" w:lineRule="auto"/>
        <w:rPr>
          <w:rFonts w:ascii="Arial" w:eastAsia="Times New Roman" w:hAnsi="Arial" w:cs="Arial"/>
          <w:bCs/>
          <w:iCs/>
          <w:color w:val="222222"/>
          <w:lang w:eastAsia="en-GB"/>
        </w:rPr>
      </w:pPr>
      <w:r w:rsidRPr="00765B0D">
        <w:rPr>
          <w:rFonts w:ascii="Arial" w:eastAsia="Times New Roman" w:hAnsi="Arial" w:cs="Arial"/>
          <w:bCs/>
          <w:iCs/>
          <w:color w:val="222222"/>
          <w:lang w:eastAsia="en-GB"/>
        </w:rPr>
        <w:t xml:space="preserve">The monitoring of an individual with shingles is about undertaking an assessment which involves asking the suspected patient about his/her experience of the symptoms by trying to know the location, the duration or how long they have experienced the disease and the area or location of the body the symptoms are and the severity of the shingles (NICE, 2023). Once this information has been gathered, the process of identifying risk </w:t>
      </w:r>
      <w:r w:rsidRPr="003844C1">
        <w:rPr>
          <w:rFonts w:ascii="Arial" w:eastAsia="Times New Roman" w:hAnsi="Arial" w:cs="Arial"/>
          <w:bCs/>
          <w:iCs/>
          <w:color w:val="222222"/>
          <w:lang w:eastAsia="en-GB"/>
        </w:rPr>
        <w:t>factors</w:t>
      </w:r>
      <w:r w:rsidRPr="00765B0D">
        <w:rPr>
          <w:rFonts w:ascii="Arial" w:eastAsia="Times New Roman" w:hAnsi="Arial" w:cs="Arial"/>
          <w:bCs/>
          <w:iCs/>
          <w:color w:val="222222"/>
          <w:lang w:eastAsia="en-GB"/>
        </w:rPr>
        <w:t xml:space="preserve"> for shingles should then be incorporated as a means of monitoring the shingles disease on the individual (NICE, 2023).</w:t>
      </w:r>
      <w:r w:rsidR="00A909DE" w:rsidRPr="003844C1">
        <w:rPr>
          <w:rFonts w:ascii="Arial" w:eastAsia="Times New Roman" w:hAnsi="Arial" w:cs="Arial"/>
          <w:bCs/>
          <w:iCs/>
          <w:color w:val="222222"/>
          <w:lang w:eastAsia="en-GB"/>
        </w:rPr>
        <w:t xml:space="preserve"> </w:t>
      </w:r>
      <w:r w:rsidR="00A909DE" w:rsidRPr="003844C1">
        <w:rPr>
          <w:rFonts w:ascii="Arial" w:eastAsia="Times New Roman" w:hAnsi="Arial" w:cs="Arial"/>
          <w:bCs/>
          <w:iCs/>
          <w:color w:val="222222"/>
          <w:lang w:eastAsia="en-GB"/>
        </w:rPr>
        <w:t xml:space="preserve"> </w:t>
      </w:r>
      <w:r w:rsidR="00A909DE" w:rsidRPr="003844C1">
        <w:rPr>
          <w:rFonts w:ascii="Arial" w:hAnsi="Arial" w:cs="Arial"/>
          <w:bCs/>
          <w:iCs/>
          <w:color w:val="222222"/>
          <w:shd w:val="clear" w:color="auto" w:fill="FFFFFF"/>
        </w:rPr>
        <w:t xml:space="preserve">In the UK, monitoring of shingles has been carried out since 2013 through the vaccination </w:t>
      </w:r>
      <w:r w:rsidR="00A909DE" w:rsidRPr="003844C1">
        <w:rPr>
          <w:rFonts w:ascii="Arial" w:hAnsi="Arial" w:cs="Arial"/>
          <w:bCs/>
          <w:iCs/>
          <w:color w:val="222222"/>
          <w:shd w:val="clear" w:color="auto" w:fill="FFFFFF"/>
        </w:rPr>
        <w:t xml:space="preserve">programme which </w:t>
      </w:r>
      <w:proofErr w:type="spellStart"/>
      <w:r w:rsidR="00A909DE" w:rsidRPr="003844C1">
        <w:rPr>
          <w:rFonts w:ascii="Arial" w:hAnsi="Arial" w:cs="Arial"/>
          <w:bCs/>
          <w:iCs/>
          <w:color w:val="222222"/>
          <w:shd w:val="clear" w:color="auto" w:fill="FFFFFF"/>
        </w:rPr>
        <w:t>was</w:t>
      </w:r>
      <w:r w:rsidR="00A909DE" w:rsidRPr="003844C1">
        <w:rPr>
          <w:rFonts w:ascii="Arial" w:hAnsi="Arial" w:cs="Arial"/>
          <w:bCs/>
          <w:iCs/>
          <w:color w:val="222222"/>
          <w:shd w:val="clear" w:color="auto" w:fill="FFFFFF"/>
        </w:rPr>
        <w:t>aimed</w:t>
      </w:r>
      <w:proofErr w:type="spellEnd"/>
      <w:r w:rsidR="00A909DE" w:rsidRPr="003844C1">
        <w:rPr>
          <w:rFonts w:ascii="Arial" w:hAnsi="Arial" w:cs="Arial"/>
          <w:bCs/>
          <w:iCs/>
          <w:color w:val="222222"/>
          <w:shd w:val="clear" w:color="auto" w:fill="FFFFFF"/>
        </w:rPr>
        <w:t xml:space="preserve"> at preventing severe morbidity from the shingles group who are at the highest risk (GOV.UK, 2013). The offering of the Zostavax shingles vaccine to all people aged 70-80 years’ old (GOV.UK, 2013).</w:t>
      </w:r>
    </w:p>
    <w:p w:rsidR="00765B0D" w:rsidRPr="003844C1" w:rsidRDefault="00765B0D" w:rsidP="003844C1">
      <w:pPr>
        <w:shd w:val="clear" w:color="auto" w:fill="FFFFFF"/>
        <w:spacing w:line="360" w:lineRule="auto"/>
        <w:rPr>
          <w:rFonts w:ascii="Arial" w:eastAsia="Times New Roman" w:hAnsi="Arial" w:cs="Arial"/>
          <w:bCs/>
          <w:iCs/>
          <w:color w:val="222222"/>
          <w:lang w:eastAsia="en-GB"/>
        </w:rPr>
      </w:pPr>
      <w:r w:rsidRPr="00765B0D">
        <w:rPr>
          <w:rFonts w:ascii="Arial" w:eastAsia="Times New Roman" w:hAnsi="Arial" w:cs="Arial"/>
          <w:bCs/>
          <w:iCs/>
          <w:color w:val="222222"/>
          <w:lang w:eastAsia="en-GB"/>
        </w:rPr>
        <w:t>In monitoring</w:t>
      </w:r>
      <w:r w:rsidRPr="003844C1">
        <w:rPr>
          <w:rFonts w:ascii="Arial" w:eastAsia="Times New Roman" w:hAnsi="Arial" w:cs="Arial"/>
          <w:bCs/>
          <w:iCs/>
          <w:color w:val="222222"/>
          <w:lang w:eastAsia="en-GB"/>
        </w:rPr>
        <w:t xml:space="preserve"> </w:t>
      </w:r>
      <w:r w:rsidRPr="00765B0D">
        <w:rPr>
          <w:rFonts w:ascii="Arial" w:eastAsia="Times New Roman" w:hAnsi="Arial" w:cs="Arial"/>
          <w:bCs/>
          <w:iCs/>
          <w:color w:val="222222"/>
          <w:lang w:eastAsia="en-GB"/>
        </w:rPr>
        <w:t xml:space="preserve">the </w:t>
      </w:r>
      <w:r w:rsidRPr="003844C1">
        <w:rPr>
          <w:rFonts w:ascii="Arial" w:eastAsia="Times New Roman" w:hAnsi="Arial" w:cs="Arial"/>
          <w:bCs/>
          <w:iCs/>
          <w:color w:val="222222"/>
          <w:lang w:eastAsia="en-GB"/>
        </w:rPr>
        <w:t>shingles,</w:t>
      </w:r>
      <w:r w:rsidRPr="00765B0D">
        <w:rPr>
          <w:rFonts w:ascii="Arial" w:eastAsia="Times New Roman" w:hAnsi="Arial" w:cs="Arial"/>
          <w:bCs/>
          <w:iCs/>
          <w:color w:val="222222"/>
          <w:lang w:eastAsia="en-GB"/>
        </w:rPr>
        <w:t xml:space="preserve"> the risk </w:t>
      </w:r>
      <w:r w:rsidRPr="003844C1">
        <w:rPr>
          <w:rFonts w:ascii="Arial" w:eastAsia="Times New Roman" w:hAnsi="Arial" w:cs="Arial"/>
          <w:bCs/>
          <w:iCs/>
          <w:color w:val="222222"/>
          <w:lang w:eastAsia="en-GB"/>
        </w:rPr>
        <w:t>factors</w:t>
      </w:r>
      <w:r w:rsidRPr="00765B0D">
        <w:rPr>
          <w:rFonts w:ascii="Arial" w:eastAsia="Times New Roman" w:hAnsi="Arial" w:cs="Arial"/>
          <w:bCs/>
          <w:iCs/>
          <w:color w:val="222222"/>
          <w:lang w:eastAsia="en-GB"/>
        </w:rPr>
        <w:t xml:space="preserve"> to look for should be based on whether the individual have had an experienced of </w:t>
      </w:r>
      <w:r w:rsidRPr="003844C1">
        <w:rPr>
          <w:rFonts w:ascii="Arial" w:eastAsia="Times New Roman" w:hAnsi="Arial" w:cs="Arial"/>
          <w:bCs/>
          <w:iCs/>
          <w:color w:val="222222"/>
          <w:lang w:eastAsia="en-GB"/>
        </w:rPr>
        <w:t>immunocompromised</w:t>
      </w:r>
      <w:r w:rsidRPr="00765B0D">
        <w:rPr>
          <w:rFonts w:ascii="Arial" w:eastAsia="Times New Roman" w:hAnsi="Arial" w:cs="Arial"/>
          <w:bCs/>
          <w:iCs/>
          <w:color w:val="222222"/>
          <w:lang w:eastAsia="en-GB"/>
        </w:rPr>
        <w:t xml:space="preserve"> due to long term corticosteroid use (NICE, 2023).</w:t>
      </w:r>
      <w:r w:rsidR="007D560F" w:rsidRPr="003844C1">
        <w:rPr>
          <w:rFonts w:ascii="Arial" w:eastAsia="Times New Roman" w:hAnsi="Arial" w:cs="Arial"/>
          <w:bCs/>
          <w:iCs/>
          <w:color w:val="222222"/>
          <w:lang w:eastAsia="en-GB"/>
        </w:rPr>
        <w:t xml:space="preserve"> In </w:t>
      </w:r>
      <w:r w:rsidR="006634F6" w:rsidRPr="003844C1">
        <w:rPr>
          <w:rFonts w:ascii="Arial" w:eastAsia="Times New Roman" w:hAnsi="Arial" w:cs="Arial"/>
          <w:bCs/>
          <w:iCs/>
          <w:color w:val="222222"/>
          <w:lang w:eastAsia="en-GB"/>
        </w:rPr>
        <w:t>monitoring the disease, a viral</w:t>
      </w:r>
      <w:r w:rsidR="007D560F" w:rsidRPr="003844C1">
        <w:rPr>
          <w:rFonts w:ascii="Arial" w:eastAsia="Times New Roman" w:hAnsi="Arial" w:cs="Arial"/>
          <w:bCs/>
          <w:iCs/>
          <w:color w:val="222222"/>
          <w:lang w:eastAsia="en-GB"/>
        </w:rPr>
        <w:t xml:space="preserve"> detection can be used which is centred on a test that can find </w:t>
      </w:r>
      <w:r w:rsidR="006634F6" w:rsidRPr="003844C1">
        <w:rPr>
          <w:rFonts w:ascii="Arial" w:eastAsia="Times New Roman" w:hAnsi="Arial" w:cs="Arial"/>
          <w:bCs/>
          <w:iCs/>
          <w:color w:val="222222"/>
          <w:lang w:eastAsia="en-GB"/>
        </w:rPr>
        <w:t>or detect the varicella zoster virus on the individual which is sometimes presenting as a rash (</w:t>
      </w:r>
      <w:r w:rsidR="004904FE" w:rsidRPr="003844C1">
        <w:rPr>
          <w:rFonts w:ascii="Arial" w:eastAsia="Times New Roman" w:hAnsi="Arial" w:cs="Arial"/>
          <w:bCs/>
          <w:iCs/>
          <w:color w:val="222222"/>
          <w:lang w:eastAsia="en-GB"/>
        </w:rPr>
        <w:t>GOV.UK, 2013.</w:t>
      </w:r>
      <w:r w:rsidR="006634F6" w:rsidRPr="003844C1">
        <w:rPr>
          <w:rFonts w:ascii="Arial" w:eastAsia="Times New Roman" w:hAnsi="Arial" w:cs="Arial"/>
          <w:bCs/>
          <w:iCs/>
          <w:color w:val="222222"/>
          <w:lang w:eastAsia="en-GB"/>
        </w:rPr>
        <w:t>)</w:t>
      </w:r>
      <w:r w:rsidR="004904FE" w:rsidRPr="003844C1">
        <w:rPr>
          <w:rFonts w:ascii="Arial" w:eastAsia="Times New Roman" w:hAnsi="Arial" w:cs="Arial"/>
          <w:bCs/>
          <w:iCs/>
          <w:color w:val="222222"/>
          <w:lang w:eastAsia="en-GB"/>
        </w:rPr>
        <w:t>. A</w:t>
      </w:r>
      <w:r w:rsidR="006634F6" w:rsidRPr="003844C1">
        <w:rPr>
          <w:rFonts w:ascii="Arial" w:eastAsia="Times New Roman" w:hAnsi="Arial" w:cs="Arial"/>
          <w:bCs/>
          <w:iCs/>
          <w:color w:val="222222"/>
          <w:lang w:eastAsia="en-GB"/>
        </w:rPr>
        <w:t xml:space="preserve"> health professional will normally collect samples from scabs and blisters that have crusted over and will then provide the results of the tests </w:t>
      </w:r>
      <w:r w:rsidR="004904FE" w:rsidRPr="003844C1">
        <w:rPr>
          <w:rFonts w:ascii="Arial" w:eastAsia="Times New Roman" w:hAnsi="Arial" w:cs="Arial"/>
          <w:bCs/>
          <w:iCs/>
          <w:color w:val="222222"/>
          <w:lang w:eastAsia="en-GB"/>
        </w:rPr>
        <w:t>(GOV.UK</w:t>
      </w:r>
      <w:r w:rsidR="00444A19" w:rsidRPr="003844C1">
        <w:rPr>
          <w:rFonts w:ascii="Arial" w:eastAsia="Times New Roman" w:hAnsi="Arial" w:cs="Arial"/>
          <w:bCs/>
          <w:iCs/>
          <w:color w:val="222222"/>
          <w:lang w:eastAsia="en-GB"/>
        </w:rPr>
        <w:t>, 2022</w:t>
      </w:r>
      <w:r w:rsidR="004904FE" w:rsidRPr="003844C1">
        <w:rPr>
          <w:rFonts w:ascii="Arial" w:eastAsia="Times New Roman" w:hAnsi="Arial" w:cs="Arial"/>
          <w:bCs/>
          <w:iCs/>
          <w:color w:val="222222"/>
          <w:lang w:eastAsia="en-GB"/>
        </w:rPr>
        <w:t>).</w:t>
      </w:r>
    </w:p>
    <w:p w:rsidR="000F572B" w:rsidRPr="003844C1" w:rsidRDefault="000F572B" w:rsidP="003844C1">
      <w:pPr>
        <w:spacing w:line="360" w:lineRule="auto"/>
        <w:rPr>
          <w:rFonts w:ascii="Arial" w:hAnsi="Arial" w:cs="Arial"/>
        </w:rPr>
      </w:pPr>
    </w:p>
    <w:p w:rsidR="000F572B" w:rsidRPr="003844C1" w:rsidRDefault="00444A19" w:rsidP="003844C1">
      <w:pPr>
        <w:spacing w:line="360" w:lineRule="auto"/>
        <w:rPr>
          <w:rFonts w:ascii="Arial" w:hAnsi="Arial" w:cs="Arial"/>
        </w:rPr>
      </w:pPr>
      <w:r w:rsidRPr="003844C1">
        <w:rPr>
          <w:rFonts w:ascii="Arial" w:hAnsi="Arial" w:cs="Arial"/>
        </w:rPr>
        <w:t xml:space="preserve">APPROACHES AND </w:t>
      </w:r>
      <w:r w:rsidR="000F572B" w:rsidRPr="003844C1">
        <w:rPr>
          <w:rFonts w:ascii="Arial" w:hAnsi="Arial" w:cs="Arial"/>
        </w:rPr>
        <w:t xml:space="preserve">STRATEGIES USED IN THE UK </w:t>
      </w:r>
      <w:r w:rsidRPr="003844C1">
        <w:rPr>
          <w:rFonts w:ascii="Arial" w:hAnsi="Arial" w:cs="Arial"/>
        </w:rPr>
        <w:t>TO CONTROL THE INCIDENCE OF SHINGLES</w:t>
      </w:r>
    </w:p>
    <w:p w:rsidR="003714F0" w:rsidRPr="003844C1" w:rsidRDefault="003714F0" w:rsidP="003844C1">
      <w:pPr>
        <w:spacing w:line="360" w:lineRule="auto"/>
        <w:rPr>
          <w:rFonts w:ascii="Arial" w:hAnsi="Arial" w:cs="Arial"/>
        </w:rPr>
      </w:pPr>
      <w:r w:rsidRPr="003844C1">
        <w:rPr>
          <w:rFonts w:ascii="Arial" w:hAnsi="Arial" w:cs="Arial"/>
        </w:rPr>
        <w:t>In order to control the disease shingles (Herpes Zoster</w:t>
      </w:r>
      <w:r w:rsidR="002F5499" w:rsidRPr="003844C1">
        <w:rPr>
          <w:rFonts w:ascii="Arial" w:hAnsi="Arial" w:cs="Arial"/>
        </w:rPr>
        <w:t>)</w:t>
      </w:r>
      <w:r w:rsidRPr="003844C1">
        <w:rPr>
          <w:rFonts w:ascii="Arial" w:hAnsi="Arial" w:cs="Arial"/>
        </w:rPr>
        <w:t xml:space="preserve"> Van-Hoek et al. (2009) asserted that the use of Vaccines can help in the control of it and also indicated the live attenuated vaccine against the shingles is considered to be effective as the UK government has adopted its use by approvin</w:t>
      </w:r>
      <w:r w:rsidR="002F5499" w:rsidRPr="003844C1">
        <w:rPr>
          <w:rFonts w:ascii="Arial" w:hAnsi="Arial" w:cs="Arial"/>
        </w:rPr>
        <w:t>g it for patients with shingles.</w:t>
      </w:r>
    </w:p>
    <w:p w:rsidR="000E68DF" w:rsidRPr="003844C1" w:rsidRDefault="002F5499" w:rsidP="003844C1">
      <w:pPr>
        <w:spacing w:line="360" w:lineRule="auto"/>
        <w:rPr>
          <w:rFonts w:ascii="Arial" w:hAnsi="Arial" w:cs="Arial"/>
          <w:bCs/>
          <w:iCs/>
          <w:color w:val="222222"/>
          <w:shd w:val="clear" w:color="auto" w:fill="FFFFFF"/>
        </w:rPr>
      </w:pPr>
      <w:r w:rsidRPr="002F5499">
        <w:rPr>
          <w:rFonts w:ascii="Arial" w:eastAsia="Times New Roman" w:hAnsi="Arial" w:cs="Arial"/>
          <w:bCs/>
          <w:iCs/>
          <w:color w:val="222222"/>
          <w:lang w:eastAsia="en-GB"/>
        </w:rPr>
        <w:t xml:space="preserve">An approach also to control or manage the shingles disease is to ask the individual to take part or help in making or guide the management decisions (NICE, 2023). The control decisions will be centred on admitting the patient and to ensure immediate medical advice is </w:t>
      </w:r>
      <w:r w:rsidRPr="002F5499">
        <w:rPr>
          <w:rFonts w:ascii="Arial" w:eastAsia="Times New Roman" w:hAnsi="Arial" w:cs="Arial"/>
          <w:bCs/>
          <w:iCs/>
          <w:color w:val="222222"/>
          <w:lang w:eastAsia="en-GB"/>
        </w:rPr>
        <w:lastRenderedPageBreak/>
        <w:t>prov</w:t>
      </w:r>
      <w:r w:rsidR="003C1A04" w:rsidRPr="003844C1">
        <w:rPr>
          <w:rFonts w:ascii="Arial" w:eastAsia="Times New Roman" w:hAnsi="Arial" w:cs="Arial"/>
          <w:bCs/>
          <w:iCs/>
          <w:color w:val="222222"/>
          <w:lang w:eastAsia="en-GB"/>
        </w:rPr>
        <w:t>ided (NICE, 2023).</w:t>
      </w:r>
      <w:r w:rsidR="006F7FC1" w:rsidRPr="003844C1">
        <w:rPr>
          <w:rFonts w:ascii="Arial" w:eastAsia="Times New Roman" w:hAnsi="Arial" w:cs="Arial"/>
          <w:bCs/>
          <w:iCs/>
          <w:color w:val="222222"/>
          <w:lang w:eastAsia="en-GB"/>
        </w:rPr>
        <w:t xml:space="preserve"> </w:t>
      </w:r>
      <w:r w:rsidRPr="002F5499">
        <w:rPr>
          <w:rFonts w:ascii="Arial" w:eastAsia="Times New Roman" w:hAnsi="Arial" w:cs="Arial"/>
          <w:bCs/>
          <w:iCs/>
          <w:color w:val="222222"/>
          <w:lang w:eastAsia="en-GB"/>
        </w:rPr>
        <w:t>In order to control it, patients with shingles are offered self-care advice where they would need to avoid people who have never had chickenpox especially pregnant women and children (NICE, 2023).</w:t>
      </w:r>
      <w:r w:rsidR="008E659E" w:rsidRPr="003844C1">
        <w:rPr>
          <w:rFonts w:ascii="Arial" w:eastAsia="Times New Roman" w:hAnsi="Arial" w:cs="Arial"/>
          <w:bCs/>
          <w:iCs/>
          <w:color w:val="222222"/>
          <w:lang w:eastAsia="en-GB"/>
        </w:rPr>
        <w:t xml:space="preserve"> </w:t>
      </w:r>
      <w:r w:rsidR="008E659E" w:rsidRPr="003844C1">
        <w:rPr>
          <w:rFonts w:ascii="Arial" w:eastAsia="Times New Roman" w:hAnsi="Arial" w:cs="Arial"/>
          <w:bCs/>
          <w:iCs/>
          <w:color w:val="222222"/>
          <w:lang w:eastAsia="en-GB"/>
        </w:rPr>
        <w:t>The Department of Health (DOH) (2022) noted that in the control of shingles and to avoid its spread, the people who provide care for the patients are only allow to come in contact with and they should be ensured that as care workers, they must have adequate proof of immunity to varicella</w:t>
      </w:r>
    </w:p>
    <w:p w:rsidR="00381602" w:rsidRPr="00381602" w:rsidRDefault="00021708" w:rsidP="003844C1">
      <w:pPr>
        <w:shd w:val="clear" w:color="auto" w:fill="FFFFFF"/>
        <w:spacing w:line="360" w:lineRule="auto"/>
        <w:rPr>
          <w:rFonts w:ascii="Arial" w:eastAsia="Times New Roman" w:hAnsi="Arial" w:cs="Arial"/>
          <w:bCs/>
          <w:iCs/>
          <w:color w:val="222222"/>
          <w:lang w:eastAsia="en-GB"/>
        </w:rPr>
      </w:pPr>
      <w:r w:rsidRPr="003844C1">
        <w:rPr>
          <w:rFonts w:ascii="Arial" w:eastAsia="Times New Roman" w:hAnsi="Arial" w:cs="Arial"/>
          <w:bCs/>
          <w:iCs/>
          <w:color w:val="222222"/>
          <w:lang w:eastAsia="en-GB"/>
        </w:rPr>
        <w:t>In the UK, the management and control of shingles is the administering of analgesics and antivirals, as the latter when administered helps to reduce the duration of viral shedding, reduce the severity and duration of acute pain, and reduce the risk of post-herpetic neuralgia (</w:t>
      </w:r>
      <w:r w:rsidR="00210E2E" w:rsidRPr="003844C1">
        <w:rPr>
          <w:rFonts w:ascii="Arial" w:eastAsia="Times New Roman" w:hAnsi="Arial" w:cs="Arial"/>
          <w:bCs/>
          <w:iCs/>
          <w:color w:val="222222"/>
          <w:lang w:eastAsia="en-GB"/>
        </w:rPr>
        <w:t>Kochhar,</w:t>
      </w:r>
      <w:r w:rsidRPr="003844C1">
        <w:rPr>
          <w:rFonts w:ascii="Arial" w:eastAsia="Times New Roman" w:hAnsi="Arial" w:cs="Arial"/>
          <w:bCs/>
          <w:iCs/>
          <w:color w:val="222222"/>
          <w:lang w:eastAsia="en-GB"/>
        </w:rPr>
        <w:t xml:space="preserve"> 2016).</w:t>
      </w:r>
      <w:r w:rsidR="00444A19" w:rsidRPr="003844C1">
        <w:rPr>
          <w:rFonts w:ascii="Arial" w:eastAsia="Times New Roman" w:hAnsi="Arial" w:cs="Arial"/>
          <w:bCs/>
          <w:iCs/>
          <w:color w:val="222222"/>
          <w:lang w:eastAsia="en-GB"/>
        </w:rPr>
        <w:t xml:space="preserve"> </w:t>
      </w:r>
      <w:r w:rsidR="00381602" w:rsidRPr="00381602">
        <w:rPr>
          <w:rFonts w:ascii="Arial" w:eastAsia="Times New Roman" w:hAnsi="Arial" w:cs="Arial"/>
          <w:bCs/>
          <w:iCs/>
          <w:color w:val="222222"/>
          <w:lang w:eastAsia="en-GB"/>
        </w:rPr>
        <w:t xml:space="preserve">A strategy which has been used in the UK to control shingles is through vaccination. For people like Belinda who is 75 years old, a vaccination programme has been provided for people aged 70 years and older; as they considered the people in whom the incidence and severity of shingles and post-herpetic neuralgia is </w:t>
      </w:r>
      <w:r w:rsidR="00381602" w:rsidRPr="003844C1">
        <w:rPr>
          <w:rFonts w:ascii="Arial" w:eastAsia="Times New Roman" w:hAnsi="Arial" w:cs="Arial"/>
          <w:bCs/>
          <w:iCs/>
          <w:color w:val="222222"/>
          <w:lang w:eastAsia="en-GB"/>
        </w:rPr>
        <w:t>higher (</w:t>
      </w:r>
      <w:r w:rsidR="00381602" w:rsidRPr="00381602">
        <w:rPr>
          <w:rFonts w:ascii="Arial" w:eastAsia="Times New Roman" w:hAnsi="Arial" w:cs="Arial"/>
          <w:bCs/>
          <w:iCs/>
          <w:color w:val="222222"/>
          <w:lang w:eastAsia="en-GB"/>
        </w:rPr>
        <w:t>NICE, 2023).</w:t>
      </w:r>
    </w:p>
    <w:p w:rsidR="00381602" w:rsidRPr="003844C1" w:rsidRDefault="00381602" w:rsidP="003844C1">
      <w:pPr>
        <w:shd w:val="clear" w:color="auto" w:fill="FFFFFF"/>
        <w:spacing w:line="360" w:lineRule="auto"/>
        <w:rPr>
          <w:rFonts w:ascii="Arial" w:eastAsia="Times New Roman" w:hAnsi="Arial" w:cs="Arial"/>
          <w:bCs/>
          <w:iCs/>
          <w:color w:val="222222"/>
          <w:lang w:eastAsia="en-GB"/>
        </w:rPr>
      </w:pPr>
      <w:r w:rsidRPr="00381602">
        <w:rPr>
          <w:rFonts w:ascii="Arial" w:eastAsia="Times New Roman" w:hAnsi="Arial" w:cs="Arial"/>
          <w:bCs/>
          <w:iCs/>
          <w:color w:val="222222"/>
          <w:lang w:eastAsia="en-GB"/>
        </w:rPr>
        <w:t>However, the use of vaccination for the treatment and control of shingles on older people is only effective until the 80th birthday of the patient (NICE, 2023). </w:t>
      </w:r>
      <w:r w:rsidRPr="003844C1">
        <w:rPr>
          <w:rFonts w:ascii="Arial" w:eastAsia="Times New Roman" w:hAnsi="Arial" w:cs="Arial"/>
          <w:bCs/>
          <w:iCs/>
          <w:color w:val="222222"/>
          <w:lang w:eastAsia="en-GB"/>
        </w:rPr>
        <w:t xml:space="preserve"> </w:t>
      </w:r>
    </w:p>
    <w:p w:rsidR="00381602" w:rsidRPr="003844C1" w:rsidRDefault="00381602" w:rsidP="003844C1">
      <w:pPr>
        <w:shd w:val="clear" w:color="auto" w:fill="FFFFFF"/>
        <w:spacing w:line="360" w:lineRule="auto"/>
        <w:rPr>
          <w:rFonts w:ascii="Arial" w:eastAsia="Times New Roman" w:hAnsi="Arial" w:cs="Arial"/>
          <w:bCs/>
          <w:iCs/>
          <w:color w:val="222222"/>
          <w:lang w:eastAsia="en-GB"/>
        </w:rPr>
      </w:pPr>
    </w:p>
    <w:p w:rsidR="000F572B" w:rsidRPr="003844C1" w:rsidRDefault="00444A19" w:rsidP="003844C1">
      <w:pPr>
        <w:spacing w:line="360" w:lineRule="auto"/>
        <w:rPr>
          <w:rFonts w:ascii="Arial" w:hAnsi="Arial" w:cs="Arial"/>
        </w:rPr>
      </w:pPr>
      <w:r w:rsidRPr="003844C1">
        <w:rPr>
          <w:rFonts w:ascii="Arial" w:hAnsi="Arial" w:cs="Arial"/>
        </w:rPr>
        <w:t xml:space="preserve">CONCLUSION       </w:t>
      </w:r>
    </w:p>
    <w:p w:rsidR="004F4FCC" w:rsidRPr="003844C1" w:rsidRDefault="004F4FCC" w:rsidP="003844C1">
      <w:pPr>
        <w:spacing w:line="360" w:lineRule="auto"/>
        <w:rPr>
          <w:rFonts w:ascii="Arial" w:hAnsi="Arial" w:cs="Arial"/>
          <w:bCs/>
          <w:iCs/>
          <w:color w:val="222222"/>
          <w:shd w:val="clear" w:color="auto" w:fill="FFFFFF"/>
        </w:rPr>
      </w:pPr>
      <w:r w:rsidRPr="003844C1">
        <w:rPr>
          <w:rFonts w:ascii="Arial" w:hAnsi="Arial" w:cs="Arial"/>
          <w:bCs/>
          <w:iCs/>
          <w:color w:val="222222"/>
          <w:shd w:val="clear" w:color="auto" w:fill="FFFFFF"/>
        </w:rPr>
        <w:t>An analysis on the approaches or strategies to measure the incidence of disease, especially shingles have shown that in the UK that there are different strategies and approaches which health professionals can adapt to measure, monitor and control the issue or burden of a disease.  In the case study of shingles as the one</w:t>
      </w:r>
      <w:r w:rsidR="00CD4E04" w:rsidRPr="003844C1">
        <w:rPr>
          <w:rFonts w:ascii="Arial" w:hAnsi="Arial" w:cs="Arial"/>
          <w:bCs/>
          <w:iCs/>
          <w:color w:val="222222"/>
          <w:shd w:val="clear" w:color="auto" w:fill="FFFFFF"/>
        </w:rPr>
        <w:t xml:space="preserve"> experienced by </w:t>
      </w:r>
      <w:r w:rsidR="00F82977" w:rsidRPr="003844C1">
        <w:rPr>
          <w:rFonts w:ascii="Arial" w:hAnsi="Arial" w:cs="Arial"/>
          <w:bCs/>
          <w:iCs/>
          <w:color w:val="222222"/>
          <w:shd w:val="clear" w:color="auto" w:fill="FFFFFF"/>
        </w:rPr>
        <w:t>75-year-old</w:t>
      </w:r>
      <w:r w:rsidR="00CD4E04" w:rsidRPr="003844C1">
        <w:rPr>
          <w:rFonts w:ascii="Arial" w:hAnsi="Arial" w:cs="Arial"/>
          <w:bCs/>
          <w:iCs/>
          <w:color w:val="222222"/>
          <w:shd w:val="clear" w:color="auto" w:fill="FFFFFF"/>
        </w:rPr>
        <w:t xml:space="preserve"> Belinda</w:t>
      </w:r>
      <w:r w:rsidRPr="003844C1">
        <w:rPr>
          <w:rFonts w:ascii="Arial" w:hAnsi="Arial" w:cs="Arial"/>
          <w:bCs/>
          <w:iCs/>
          <w:color w:val="222222"/>
          <w:shd w:val="clear" w:color="auto" w:fill="FFFFFF"/>
        </w:rPr>
        <w:t>, the measureme</w:t>
      </w:r>
      <w:r w:rsidR="00CD4E04" w:rsidRPr="003844C1">
        <w:rPr>
          <w:rFonts w:ascii="Arial" w:hAnsi="Arial" w:cs="Arial"/>
          <w:bCs/>
          <w:iCs/>
          <w:color w:val="222222"/>
          <w:shd w:val="clear" w:color="auto" w:fill="FFFFFF"/>
        </w:rPr>
        <w:t>nt will be indicated by risk and rate which are both used in measuring the incidence of disease.</w:t>
      </w:r>
      <w:r w:rsidRPr="003844C1">
        <w:rPr>
          <w:rFonts w:ascii="Arial" w:hAnsi="Arial" w:cs="Arial"/>
          <w:bCs/>
          <w:iCs/>
          <w:color w:val="222222"/>
          <w:shd w:val="clear" w:color="auto" w:fill="FFFFFF"/>
        </w:rPr>
        <w:t xml:space="preserve">  </w:t>
      </w:r>
      <w:r w:rsidR="00F82977" w:rsidRPr="003844C1">
        <w:rPr>
          <w:rFonts w:ascii="Arial" w:hAnsi="Arial" w:cs="Arial"/>
          <w:bCs/>
          <w:iCs/>
          <w:color w:val="222222"/>
          <w:shd w:val="clear" w:color="auto" w:fill="FFFFFF"/>
        </w:rPr>
        <w:t xml:space="preserve">To incorporate the approaches of measure, monitor and control will enable the identification of the incidence of the disease, understand what the disease does to the individual and then embark on providing a diagnosis and effectively manage or control it. </w:t>
      </w:r>
      <w:r w:rsidRPr="003844C1">
        <w:rPr>
          <w:rFonts w:ascii="Arial" w:hAnsi="Arial" w:cs="Arial"/>
          <w:bCs/>
          <w:iCs/>
          <w:color w:val="222222"/>
          <w:shd w:val="clear" w:color="auto" w:fill="FFFFFF"/>
        </w:rPr>
        <w:t>Without the above approaches outlined, the epidemiology of diseases will not be effectively understood and the prevention and intervention of diseases such as shingles will not be addressed for populations.</w:t>
      </w:r>
    </w:p>
    <w:p w:rsidR="0078103F" w:rsidRPr="003844C1" w:rsidRDefault="0078103F" w:rsidP="003844C1">
      <w:pPr>
        <w:spacing w:line="360" w:lineRule="auto"/>
        <w:rPr>
          <w:rFonts w:ascii="Arial" w:hAnsi="Arial" w:cs="Arial"/>
          <w:bCs/>
          <w:iCs/>
          <w:color w:val="222222"/>
          <w:shd w:val="clear" w:color="auto" w:fill="FFFFFF"/>
        </w:rPr>
      </w:pPr>
    </w:p>
    <w:p w:rsidR="008927F7" w:rsidRPr="003844C1" w:rsidRDefault="008927F7" w:rsidP="003844C1">
      <w:pPr>
        <w:spacing w:line="360" w:lineRule="auto"/>
        <w:rPr>
          <w:rFonts w:ascii="Arial" w:hAnsi="Arial" w:cs="Arial"/>
        </w:rPr>
      </w:pPr>
    </w:p>
    <w:p w:rsidR="008927F7" w:rsidRPr="003844C1" w:rsidRDefault="008927F7" w:rsidP="003844C1">
      <w:pPr>
        <w:spacing w:line="360" w:lineRule="auto"/>
        <w:rPr>
          <w:rFonts w:ascii="Arial" w:hAnsi="Arial" w:cs="Arial"/>
        </w:rPr>
      </w:pPr>
    </w:p>
    <w:p w:rsidR="006430EE" w:rsidRDefault="006430EE" w:rsidP="003844C1">
      <w:pPr>
        <w:spacing w:line="360" w:lineRule="auto"/>
        <w:rPr>
          <w:rFonts w:ascii="Arial" w:hAnsi="Arial" w:cs="Arial"/>
        </w:rPr>
      </w:pPr>
    </w:p>
    <w:p w:rsidR="008927F7" w:rsidRPr="003844C1" w:rsidRDefault="008927F7" w:rsidP="003844C1">
      <w:pPr>
        <w:spacing w:line="360" w:lineRule="auto"/>
        <w:rPr>
          <w:rFonts w:ascii="Arial" w:hAnsi="Arial" w:cs="Arial"/>
        </w:rPr>
      </w:pPr>
      <w:bookmarkStart w:id="0" w:name="_GoBack"/>
      <w:bookmarkEnd w:id="0"/>
      <w:r w:rsidRPr="003844C1">
        <w:rPr>
          <w:rFonts w:ascii="Arial" w:hAnsi="Arial" w:cs="Arial"/>
        </w:rPr>
        <w:lastRenderedPageBreak/>
        <w:t xml:space="preserve">REFERENCES </w:t>
      </w:r>
    </w:p>
    <w:p w:rsidR="00A50889" w:rsidRPr="003844C1" w:rsidRDefault="00A50889" w:rsidP="003844C1">
      <w:pPr>
        <w:shd w:val="clear" w:color="auto" w:fill="FFFFFF"/>
        <w:spacing w:line="360" w:lineRule="auto"/>
        <w:rPr>
          <w:rFonts w:ascii="Arial" w:eastAsia="Times New Roman" w:hAnsi="Arial" w:cs="Arial"/>
          <w:bCs/>
          <w:iCs/>
          <w:color w:val="222222"/>
          <w:lang w:eastAsia="en-GB"/>
        </w:rPr>
      </w:pPr>
    </w:p>
    <w:p w:rsidR="00A50889" w:rsidRPr="003844C1" w:rsidRDefault="00A50889" w:rsidP="003844C1">
      <w:pPr>
        <w:shd w:val="clear" w:color="auto" w:fill="FFFFFF"/>
        <w:spacing w:line="360" w:lineRule="auto"/>
        <w:rPr>
          <w:rFonts w:ascii="Arial" w:hAnsi="Arial" w:cs="Arial"/>
        </w:rPr>
      </w:pPr>
      <w:r w:rsidRPr="003844C1">
        <w:rPr>
          <w:rFonts w:ascii="Arial" w:eastAsia="Times New Roman" w:hAnsi="Arial" w:cs="Arial"/>
          <w:bCs/>
          <w:iCs/>
          <w:color w:val="222222"/>
          <w:lang w:eastAsia="en-GB"/>
        </w:rPr>
        <w:t xml:space="preserve">Department of Health (2022) </w:t>
      </w:r>
      <w:r w:rsidRPr="003844C1">
        <w:rPr>
          <w:rFonts w:ascii="Arial" w:hAnsi="Arial" w:cs="Arial"/>
        </w:rPr>
        <w:t>Managing Herpes Zoster(Shingles) E</w:t>
      </w:r>
      <w:r w:rsidRPr="003844C1">
        <w:rPr>
          <w:rFonts w:ascii="Arial" w:hAnsi="Arial" w:cs="Arial"/>
        </w:rPr>
        <w:t xml:space="preserve">xposures in Health Care Settings Available from: [online] </w:t>
      </w:r>
      <w:hyperlink r:id="rId6" w:history="1">
        <w:r w:rsidR="00006936" w:rsidRPr="003844C1">
          <w:rPr>
            <w:rStyle w:val="Hyperlink"/>
            <w:rFonts w:ascii="Arial" w:hAnsi="Arial" w:cs="Arial"/>
          </w:rPr>
          <w:t>https://www.health.state.mn.us/diseases/shingles/hcexposurezos.pdf</w:t>
        </w:r>
      </w:hyperlink>
      <w:r w:rsidR="00006936" w:rsidRPr="003844C1">
        <w:rPr>
          <w:rFonts w:ascii="Arial" w:hAnsi="Arial" w:cs="Arial"/>
        </w:rPr>
        <w:t xml:space="preserve"> [Accessed 23/02/23]</w:t>
      </w:r>
    </w:p>
    <w:p w:rsidR="00166CC0" w:rsidRPr="003844C1" w:rsidRDefault="00166CC0" w:rsidP="003844C1">
      <w:pPr>
        <w:shd w:val="clear" w:color="auto" w:fill="FFFFFF"/>
        <w:spacing w:line="360" w:lineRule="auto"/>
        <w:rPr>
          <w:rFonts w:ascii="Arial" w:hAnsi="Arial" w:cs="Arial"/>
        </w:rPr>
      </w:pPr>
    </w:p>
    <w:p w:rsidR="00166CC0" w:rsidRPr="003844C1" w:rsidRDefault="00166CC0" w:rsidP="003844C1">
      <w:pPr>
        <w:shd w:val="clear" w:color="auto" w:fill="FFFFFF"/>
        <w:spacing w:line="360" w:lineRule="auto"/>
        <w:rPr>
          <w:rFonts w:ascii="Arial" w:eastAsia="Times New Roman" w:hAnsi="Arial" w:cs="Arial"/>
          <w:bCs/>
          <w:iCs/>
          <w:color w:val="222222"/>
          <w:lang w:eastAsia="en-GB"/>
        </w:rPr>
      </w:pPr>
      <w:r w:rsidRPr="003844C1">
        <w:rPr>
          <w:rFonts w:ascii="Arial" w:eastAsia="Times New Roman" w:hAnsi="Arial" w:cs="Arial"/>
          <w:bCs/>
          <w:iCs/>
          <w:color w:val="222222"/>
          <w:lang w:eastAsia="en-GB"/>
        </w:rPr>
        <w:t xml:space="preserve">GOV.UK (2013) Shingles (herpes zoster): the green book, chapter 28a Available from: [online] </w:t>
      </w:r>
      <w:hyperlink r:id="rId7" w:history="1">
        <w:r w:rsidRPr="003844C1">
          <w:rPr>
            <w:rStyle w:val="Hyperlink"/>
            <w:rFonts w:ascii="Arial" w:eastAsia="Times New Roman" w:hAnsi="Arial" w:cs="Arial"/>
            <w:bCs/>
            <w:iCs/>
            <w:lang w:eastAsia="en-GB"/>
          </w:rPr>
          <w:t>https://www.gov.uk/government/publications/shingles-herpes-zoster-the-green-book-chapter-28a</w:t>
        </w:r>
      </w:hyperlink>
      <w:r w:rsidRPr="003844C1">
        <w:rPr>
          <w:rFonts w:ascii="Arial" w:eastAsia="Times New Roman" w:hAnsi="Arial" w:cs="Arial"/>
          <w:bCs/>
          <w:iCs/>
          <w:color w:val="222222"/>
          <w:lang w:eastAsia="en-GB"/>
        </w:rPr>
        <w:t xml:space="preserve"> [Accessed 23/02/23]</w:t>
      </w:r>
    </w:p>
    <w:p w:rsidR="00444A19" w:rsidRPr="003844C1" w:rsidRDefault="00444A19" w:rsidP="003844C1">
      <w:pPr>
        <w:shd w:val="clear" w:color="auto" w:fill="FFFFFF"/>
        <w:spacing w:line="360" w:lineRule="auto"/>
        <w:rPr>
          <w:rFonts w:ascii="Arial" w:eastAsia="Times New Roman" w:hAnsi="Arial" w:cs="Arial"/>
          <w:bCs/>
          <w:iCs/>
          <w:color w:val="222222"/>
          <w:lang w:eastAsia="en-GB"/>
        </w:rPr>
      </w:pPr>
    </w:p>
    <w:p w:rsidR="00444A19" w:rsidRPr="003844C1" w:rsidRDefault="00444A19" w:rsidP="003844C1">
      <w:pPr>
        <w:shd w:val="clear" w:color="auto" w:fill="FFFFFF"/>
        <w:spacing w:line="360" w:lineRule="auto"/>
        <w:rPr>
          <w:rFonts w:ascii="Arial" w:eastAsia="Times New Roman" w:hAnsi="Arial" w:cs="Arial"/>
          <w:bCs/>
          <w:iCs/>
          <w:color w:val="222222"/>
          <w:lang w:eastAsia="en-GB"/>
        </w:rPr>
      </w:pPr>
      <w:r w:rsidRPr="003844C1">
        <w:rPr>
          <w:rFonts w:ascii="Arial" w:eastAsia="Times New Roman" w:hAnsi="Arial" w:cs="Arial"/>
          <w:bCs/>
          <w:iCs/>
          <w:color w:val="222222"/>
          <w:lang w:eastAsia="en-GB"/>
        </w:rPr>
        <w:t xml:space="preserve">GOV.UK (2022) Shingles Vaccine coverage (England): annual report of the financial year 2021 to 2022 Available from: [online] </w:t>
      </w:r>
      <w:hyperlink r:id="rId8" w:history="1">
        <w:r w:rsidRPr="003844C1">
          <w:rPr>
            <w:rStyle w:val="Hyperlink"/>
            <w:rFonts w:ascii="Arial" w:eastAsia="Times New Roman" w:hAnsi="Arial" w:cs="Arial"/>
            <w:bCs/>
            <w:iCs/>
            <w:lang w:eastAsia="en-GB"/>
          </w:rPr>
          <w:t>https://www.gov.uk/government/publications/herpes-zoster-shingles-immunisation-programme-2021-to-2022-evaluation-reports/shingles-vaccine-coverage-england-annual-report-of-the-financial-year-2021-to-2022</w:t>
        </w:r>
      </w:hyperlink>
      <w:r w:rsidRPr="003844C1">
        <w:rPr>
          <w:rFonts w:ascii="Arial" w:eastAsia="Times New Roman" w:hAnsi="Arial" w:cs="Arial"/>
          <w:bCs/>
          <w:iCs/>
          <w:color w:val="222222"/>
          <w:lang w:eastAsia="en-GB"/>
        </w:rPr>
        <w:t xml:space="preserve"> [Accessed 24/02/23]</w:t>
      </w:r>
    </w:p>
    <w:p w:rsidR="00166CC0" w:rsidRPr="003844C1" w:rsidRDefault="00166CC0" w:rsidP="003844C1">
      <w:pPr>
        <w:shd w:val="clear" w:color="auto" w:fill="FFFFFF"/>
        <w:spacing w:line="360" w:lineRule="auto"/>
        <w:rPr>
          <w:rFonts w:ascii="Arial" w:eastAsia="Times New Roman" w:hAnsi="Arial" w:cs="Arial"/>
          <w:bCs/>
          <w:iCs/>
          <w:color w:val="222222"/>
          <w:lang w:eastAsia="en-GB"/>
        </w:rPr>
      </w:pPr>
    </w:p>
    <w:p w:rsidR="003C5CBD" w:rsidRPr="003844C1" w:rsidRDefault="003C5CBD" w:rsidP="003844C1">
      <w:pPr>
        <w:shd w:val="clear" w:color="auto" w:fill="FFFFFF"/>
        <w:spacing w:line="360" w:lineRule="auto"/>
        <w:rPr>
          <w:rFonts w:ascii="Arial" w:eastAsia="Times New Roman" w:hAnsi="Arial" w:cs="Arial"/>
          <w:bCs/>
          <w:iCs/>
          <w:color w:val="222222"/>
          <w:lang w:eastAsia="en-GB"/>
        </w:rPr>
      </w:pPr>
      <w:r w:rsidRPr="003844C1">
        <w:rPr>
          <w:rFonts w:ascii="Arial" w:hAnsi="Arial" w:cs="Arial"/>
        </w:rPr>
        <w:t xml:space="preserve">Kochhar, S. (2016) The Management of Shingles Available from: [[online] </w:t>
      </w:r>
      <w:hyperlink r:id="rId9" w:history="1">
        <w:r w:rsidRPr="003844C1">
          <w:rPr>
            <w:rStyle w:val="Hyperlink"/>
            <w:rFonts w:ascii="Arial" w:hAnsi="Arial" w:cs="Arial"/>
          </w:rPr>
          <w:t>https://www.independentnurse.co.uk/content/clinical/the-management-of-shingles#:~</w:t>
        </w:r>
      </w:hyperlink>
      <w:r w:rsidRPr="003844C1">
        <w:rPr>
          <w:rFonts w:ascii="Arial" w:hAnsi="Arial" w:cs="Arial"/>
        </w:rPr>
        <w:t xml:space="preserve"> [Accessed 23/02/23]</w:t>
      </w:r>
    </w:p>
    <w:p w:rsidR="00A50889" w:rsidRPr="003844C1" w:rsidRDefault="00A50889" w:rsidP="003844C1">
      <w:pPr>
        <w:shd w:val="clear" w:color="auto" w:fill="FFFFFF"/>
        <w:spacing w:line="360" w:lineRule="auto"/>
        <w:rPr>
          <w:rFonts w:ascii="Arial" w:eastAsia="Times New Roman" w:hAnsi="Arial" w:cs="Arial"/>
          <w:bCs/>
          <w:iCs/>
          <w:color w:val="222222"/>
          <w:lang w:eastAsia="en-GB"/>
        </w:rPr>
      </w:pPr>
    </w:p>
    <w:p w:rsidR="004233D7" w:rsidRPr="004233D7" w:rsidRDefault="004233D7" w:rsidP="003844C1">
      <w:pPr>
        <w:shd w:val="clear" w:color="auto" w:fill="FFFFFF"/>
        <w:spacing w:line="360" w:lineRule="auto"/>
        <w:rPr>
          <w:rFonts w:ascii="Arial" w:eastAsia="Times New Roman" w:hAnsi="Arial" w:cs="Arial"/>
          <w:color w:val="222222"/>
          <w:lang w:eastAsia="en-GB"/>
        </w:rPr>
      </w:pPr>
      <w:r w:rsidRPr="004233D7">
        <w:rPr>
          <w:rFonts w:ascii="Arial" w:eastAsia="Times New Roman" w:hAnsi="Arial" w:cs="Arial"/>
          <w:bCs/>
          <w:iCs/>
          <w:color w:val="222222"/>
          <w:lang w:eastAsia="en-GB"/>
        </w:rPr>
        <w:t>National Institute for Health and care Excellence (NICE) Shingles Available from: [online] </w:t>
      </w:r>
      <w:hyperlink r:id="rId10" w:tgtFrame="_blank" w:history="1">
        <w:r w:rsidRPr="003844C1">
          <w:rPr>
            <w:rFonts w:ascii="Arial" w:eastAsia="Times New Roman" w:hAnsi="Arial" w:cs="Arial"/>
            <w:color w:val="1155CC"/>
            <w:u w:val="single"/>
            <w:lang w:eastAsia="en-GB"/>
          </w:rPr>
          <w:t>https://cks.nice.org.uk/topics/shingles/</w:t>
        </w:r>
      </w:hyperlink>
      <w:r w:rsidRPr="004233D7">
        <w:rPr>
          <w:rFonts w:ascii="Arial" w:eastAsia="Times New Roman" w:hAnsi="Arial" w:cs="Arial"/>
          <w:color w:val="222222"/>
          <w:lang w:eastAsia="en-GB"/>
        </w:rPr>
        <w:t> [Accessed 25/02/23]</w:t>
      </w:r>
    </w:p>
    <w:p w:rsidR="004233D7" w:rsidRPr="003844C1" w:rsidRDefault="004233D7" w:rsidP="003844C1">
      <w:pPr>
        <w:spacing w:line="360" w:lineRule="auto"/>
        <w:rPr>
          <w:rFonts w:ascii="Arial" w:hAnsi="Arial" w:cs="Arial"/>
        </w:rPr>
      </w:pPr>
    </w:p>
    <w:p w:rsidR="007103C3" w:rsidRPr="003844C1" w:rsidRDefault="007103C3" w:rsidP="003844C1">
      <w:pPr>
        <w:spacing w:line="360" w:lineRule="auto"/>
        <w:rPr>
          <w:rFonts w:ascii="Arial" w:hAnsi="Arial" w:cs="Arial"/>
        </w:rPr>
      </w:pPr>
      <w:r w:rsidRPr="003844C1">
        <w:rPr>
          <w:rFonts w:ascii="Arial" w:hAnsi="Arial" w:cs="Arial"/>
          <w:bCs/>
          <w:iCs/>
          <w:color w:val="222222"/>
          <w:shd w:val="clear" w:color="auto" w:fill="FFFFFF"/>
        </w:rPr>
        <w:t xml:space="preserve">Public Health England (2017) Approach to </w:t>
      </w:r>
      <w:r w:rsidR="00210E2E" w:rsidRPr="003844C1">
        <w:rPr>
          <w:rFonts w:ascii="Arial" w:hAnsi="Arial" w:cs="Arial"/>
          <w:bCs/>
          <w:iCs/>
          <w:color w:val="222222"/>
          <w:shd w:val="clear" w:color="auto" w:fill="FFFFFF"/>
        </w:rPr>
        <w:t>Surveillance Available</w:t>
      </w:r>
      <w:r w:rsidRPr="003844C1">
        <w:rPr>
          <w:rFonts w:ascii="Arial" w:hAnsi="Arial" w:cs="Arial"/>
          <w:bCs/>
          <w:iCs/>
          <w:color w:val="222222"/>
          <w:shd w:val="clear" w:color="auto" w:fill="FFFFFF"/>
        </w:rPr>
        <w:t xml:space="preserve"> from: [online] www.Gov.uk [Accessed 25/02/23</w:t>
      </w:r>
    </w:p>
    <w:p w:rsidR="009076E4" w:rsidRPr="003844C1" w:rsidRDefault="009076E4" w:rsidP="003844C1">
      <w:pPr>
        <w:spacing w:line="360" w:lineRule="auto"/>
        <w:rPr>
          <w:rFonts w:ascii="Arial" w:hAnsi="Arial" w:cs="Arial"/>
        </w:rPr>
      </w:pPr>
    </w:p>
    <w:p w:rsidR="009076E4" w:rsidRPr="003844C1" w:rsidRDefault="009076E4" w:rsidP="003844C1">
      <w:pPr>
        <w:spacing w:line="360" w:lineRule="auto"/>
        <w:rPr>
          <w:rFonts w:ascii="Arial" w:hAnsi="Arial" w:cs="Arial"/>
        </w:rPr>
      </w:pPr>
      <w:r w:rsidRPr="003844C1">
        <w:rPr>
          <w:rFonts w:ascii="Arial" w:hAnsi="Arial" w:cs="Arial"/>
        </w:rPr>
        <w:t xml:space="preserve">Van-Hoek, A. J., Gay, N., </w:t>
      </w:r>
      <w:proofErr w:type="spellStart"/>
      <w:r w:rsidRPr="003844C1">
        <w:rPr>
          <w:rFonts w:ascii="Arial" w:hAnsi="Arial" w:cs="Arial"/>
        </w:rPr>
        <w:t>Melegaro</w:t>
      </w:r>
      <w:proofErr w:type="spellEnd"/>
      <w:r w:rsidRPr="003844C1">
        <w:rPr>
          <w:rFonts w:ascii="Arial" w:hAnsi="Arial" w:cs="Arial"/>
        </w:rPr>
        <w:t xml:space="preserve">, A. and </w:t>
      </w:r>
      <w:proofErr w:type="spellStart"/>
      <w:r w:rsidRPr="003844C1">
        <w:rPr>
          <w:rFonts w:ascii="Arial" w:hAnsi="Arial" w:cs="Arial"/>
        </w:rPr>
        <w:t>Opstelten</w:t>
      </w:r>
      <w:proofErr w:type="spellEnd"/>
      <w:r w:rsidRPr="003844C1">
        <w:rPr>
          <w:rFonts w:ascii="Arial" w:hAnsi="Arial" w:cs="Arial"/>
        </w:rPr>
        <w:t xml:space="preserve"> (2009) Vaccine</w:t>
      </w:r>
      <w:r w:rsidRPr="003844C1">
        <w:rPr>
          <w:rFonts w:ascii="Arial" w:hAnsi="Arial" w:cs="Arial"/>
        </w:rPr>
        <w:t xml:space="preserve">: Estimating the cost-effectiveness of vaccination against herpes zoster in England and Wales </w:t>
      </w:r>
      <w:r w:rsidR="00026262" w:rsidRPr="003844C1">
        <w:rPr>
          <w:rFonts w:ascii="Arial" w:hAnsi="Arial" w:cs="Arial"/>
        </w:rPr>
        <w:t>Volume 27, issue 9, Pages 1454-1457</w:t>
      </w:r>
      <w:r w:rsidR="00C13FAC" w:rsidRPr="003844C1">
        <w:rPr>
          <w:rFonts w:ascii="Arial" w:hAnsi="Arial" w:cs="Arial"/>
        </w:rPr>
        <w:t xml:space="preserve"> Available from: [online] </w:t>
      </w:r>
      <w:hyperlink r:id="rId11" w:history="1">
        <w:r w:rsidR="00C13FAC" w:rsidRPr="003844C1">
          <w:rPr>
            <w:rStyle w:val="Hyperlink"/>
            <w:rFonts w:ascii="Arial" w:hAnsi="Arial" w:cs="Arial"/>
          </w:rPr>
          <w:t>https://www.sciencedirect.com/science/article/pii/S0264410X08017465</w:t>
        </w:r>
      </w:hyperlink>
      <w:r w:rsidR="00C13FAC" w:rsidRPr="003844C1">
        <w:rPr>
          <w:rFonts w:ascii="Arial" w:hAnsi="Arial" w:cs="Arial"/>
        </w:rPr>
        <w:t xml:space="preserve"> [Accessed 21/02/23]</w:t>
      </w:r>
    </w:p>
    <w:p w:rsidR="009076E4" w:rsidRPr="003844C1" w:rsidRDefault="009076E4" w:rsidP="003844C1">
      <w:pPr>
        <w:spacing w:line="360" w:lineRule="auto"/>
        <w:rPr>
          <w:rFonts w:ascii="Arial" w:hAnsi="Arial" w:cs="Arial"/>
        </w:rPr>
      </w:pPr>
    </w:p>
    <w:p w:rsidR="008927F7" w:rsidRPr="003844C1" w:rsidRDefault="008927F7" w:rsidP="003844C1">
      <w:pPr>
        <w:spacing w:line="360" w:lineRule="auto"/>
        <w:rPr>
          <w:rFonts w:ascii="Arial" w:hAnsi="Arial" w:cs="Arial"/>
        </w:rPr>
      </w:pPr>
    </w:p>
    <w:sectPr w:rsidR="008927F7" w:rsidRPr="003844C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881" w:rsidRDefault="001C4881" w:rsidP="00CB3A89">
      <w:pPr>
        <w:spacing w:after="0" w:line="240" w:lineRule="auto"/>
      </w:pPr>
      <w:r>
        <w:separator/>
      </w:r>
    </w:p>
  </w:endnote>
  <w:endnote w:type="continuationSeparator" w:id="0">
    <w:p w:rsidR="001C4881" w:rsidRDefault="001C4881" w:rsidP="00CB3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808472"/>
      <w:docPartObj>
        <w:docPartGallery w:val="Page Numbers (Bottom of Page)"/>
        <w:docPartUnique/>
      </w:docPartObj>
    </w:sdtPr>
    <w:sdtEndPr>
      <w:rPr>
        <w:noProof/>
      </w:rPr>
    </w:sdtEndPr>
    <w:sdtContent>
      <w:p w:rsidR="00CB3A89" w:rsidRDefault="00CB3A89">
        <w:pPr>
          <w:pStyle w:val="Footer"/>
          <w:jc w:val="center"/>
        </w:pPr>
        <w:r>
          <w:fldChar w:fldCharType="begin"/>
        </w:r>
        <w:r>
          <w:instrText xml:space="preserve"> PAGE   \* MERGEFORMAT </w:instrText>
        </w:r>
        <w:r>
          <w:fldChar w:fldCharType="separate"/>
        </w:r>
        <w:r w:rsidR="006430EE">
          <w:rPr>
            <w:noProof/>
          </w:rPr>
          <w:t>5</w:t>
        </w:r>
        <w:r>
          <w:rPr>
            <w:noProof/>
          </w:rPr>
          <w:fldChar w:fldCharType="end"/>
        </w:r>
      </w:p>
    </w:sdtContent>
  </w:sdt>
  <w:p w:rsidR="00CB3A89" w:rsidRDefault="00CB3A8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881" w:rsidRDefault="001C4881" w:rsidP="00CB3A89">
      <w:pPr>
        <w:spacing w:after="0" w:line="240" w:lineRule="auto"/>
      </w:pPr>
      <w:r>
        <w:separator/>
      </w:r>
    </w:p>
  </w:footnote>
  <w:footnote w:type="continuationSeparator" w:id="0">
    <w:p w:rsidR="001C4881" w:rsidRDefault="001C4881" w:rsidP="00CB3A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5"/>
    <w:rsid w:val="00006936"/>
    <w:rsid w:val="00021708"/>
    <w:rsid w:val="00026262"/>
    <w:rsid w:val="000360E6"/>
    <w:rsid w:val="000B731E"/>
    <w:rsid w:val="000C4A5B"/>
    <w:rsid w:val="000E68DF"/>
    <w:rsid w:val="000F572B"/>
    <w:rsid w:val="00166CC0"/>
    <w:rsid w:val="001A27A0"/>
    <w:rsid w:val="001C4881"/>
    <w:rsid w:val="00210E2E"/>
    <w:rsid w:val="002323BD"/>
    <w:rsid w:val="002F5499"/>
    <w:rsid w:val="00312324"/>
    <w:rsid w:val="00350978"/>
    <w:rsid w:val="003714F0"/>
    <w:rsid w:val="00381602"/>
    <w:rsid w:val="003844C1"/>
    <w:rsid w:val="003A0879"/>
    <w:rsid w:val="003C1A04"/>
    <w:rsid w:val="003C5CBD"/>
    <w:rsid w:val="003D0878"/>
    <w:rsid w:val="004013FD"/>
    <w:rsid w:val="00405A8C"/>
    <w:rsid w:val="004233D7"/>
    <w:rsid w:val="00444A19"/>
    <w:rsid w:val="004904FE"/>
    <w:rsid w:val="004A4B99"/>
    <w:rsid w:val="004F4FCC"/>
    <w:rsid w:val="004F5140"/>
    <w:rsid w:val="00570DE2"/>
    <w:rsid w:val="006430EE"/>
    <w:rsid w:val="006634F6"/>
    <w:rsid w:val="006A25CB"/>
    <w:rsid w:val="006C416F"/>
    <w:rsid w:val="006F7FC1"/>
    <w:rsid w:val="007103C3"/>
    <w:rsid w:val="00765B0D"/>
    <w:rsid w:val="0078103F"/>
    <w:rsid w:val="007B0147"/>
    <w:rsid w:val="007D560F"/>
    <w:rsid w:val="00852F5E"/>
    <w:rsid w:val="008927F7"/>
    <w:rsid w:val="008E659E"/>
    <w:rsid w:val="009076E4"/>
    <w:rsid w:val="0097187D"/>
    <w:rsid w:val="00A41E75"/>
    <w:rsid w:val="00A46620"/>
    <w:rsid w:val="00A50889"/>
    <w:rsid w:val="00A909DE"/>
    <w:rsid w:val="00B72C97"/>
    <w:rsid w:val="00BA41F7"/>
    <w:rsid w:val="00BE6501"/>
    <w:rsid w:val="00C00E67"/>
    <w:rsid w:val="00C10765"/>
    <w:rsid w:val="00C13FAC"/>
    <w:rsid w:val="00CB3A89"/>
    <w:rsid w:val="00CC6676"/>
    <w:rsid w:val="00CD4E04"/>
    <w:rsid w:val="00D960D7"/>
    <w:rsid w:val="00DD7BB7"/>
    <w:rsid w:val="00DE3666"/>
    <w:rsid w:val="00F06351"/>
    <w:rsid w:val="00F82977"/>
    <w:rsid w:val="00FC2C88"/>
    <w:rsid w:val="00FF0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4CF42"/>
  <w15:chartTrackingRefBased/>
  <w15:docId w15:val="{0A7426CE-A652-4F0C-A424-D718959C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076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3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A89"/>
  </w:style>
  <w:style w:type="paragraph" w:styleId="Footer">
    <w:name w:val="footer"/>
    <w:basedOn w:val="Normal"/>
    <w:link w:val="FooterChar"/>
    <w:uiPriority w:val="99"/>
    <w:unhideWhenUsed/>
    <w:rsid w:val="00CB3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A89"/>
  </w:style>
  <w:style w:type="character" w:styleId="Hyperlink">
    <w:name w:val="Hyperlink"/>
    <w:basedOn w:val="DefaultParagraphFont"/>
    <w:uiPriority w:val="99"/>
    <w:unhideWhenUsed/>
    <w:rsid w:val="001A27A0"/>
    <w:rPr>
      <w:color w:val="0000FF"/>
      <w:u w:val="single"/>
    </w:rPr>
  </w:style>
  <w:style w:type="character" w:customStyle="1" w:styleId="Heading1Char">
    <w:name w:val="Heading 1 Char"/>
    <w:basedOn w:val="DefaultParagraphFont"/>
    <w:link w:val="Heading1"/>
    <w:uiPriority w:val="9"/>
    <w:rsid w:val="009076E4"/>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9076E4"/>
  </w:style>
  <w:style w:type="character" w:customStyle="1" w:styleId="anchor-text">
    <w:name w:val="anchor-text"/>
    <w:basedOn w:val="DefaultParagraphFont"/>
    <w:rsid w:val="00026262"/>
  </w:style>
  <w:style w:type="character" w:customStyle="1" w:styleId="hgkelc">
    <w:name w:val="hgkelc"/>
    <w:basedOn w:val="DefaultParagraphFont"/>
    <w:rsid w:val="00021708"/>
  </w:style>
  <w:style w:type="character" w:customStyle="1" w:styleId="kx21rb">
    <w:name w:val="kx21rb"/>
    <w:basedOn w:val="DefaultParagraphFont"/>
    <w:rsid w:val="00021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19763">
      <w:bodyDiv w:val="1"/>
      <w:marLeft w:val="0"/>
      <w:marRight w:val="0"/>
      <w:marTop w:val="0"/>
      <w:marBottom w:val="0"/>
      <w:divBdr>
        <w:top w:val="none" w:sz="0" w:space="0" w:color="auto"/>
        <w:left w:val="none" w:sz="0" w:space="0" w:color="auto"/>
        <w:bottom w:val="none" w:sz="0" w:space="0" w:color="auto"/>
        <w:right w:val="none" w:sz="0" w:space="0" w:color="auto"/>
      </w:divBdr>
    </w:div>
    <w:div w:id="286595202">
      <w:bodyDiv w:val="1"/>
      <w:marLeft w:val="0"/>
      <w:marRight w:val="0"/>
      <w:marTop w:val="0"/>
      <w:marBottom w:val="0"/>
      <w:divBdr>
        <w:top w:val="none" w:sz="0" w:space="0" w:color="auto"/>
        <w:left w:val="none" w:sz="0" w:space="0" w:color="auto"/>
        <w:bottom w:val="none" w:sz="0" w:space="0" w:color="auto"/>
        <w:right w:val="none" w:sz="0" w:space="0" w:color="auto"/>
      </w:divBdr>
    </w:div>
    <w:div w:id="396241944">
      <w:bodyDiv w:val="1"/>
      <w:marLeft w:val="0"/>
      <w:marRight w:val="0"/>
      <w:marTop w:val="0"/>
      <w:marBottom w:val="0"/>
      <w:divBdr>
        <w:top w:val="none" w:sz="0" w:space="0" w:color="auto"/>
        <w:left w:val="none" w:sz="0" w:space="0" w:color="auto"/>
        <w:bottom w:val="none" w:sz="0" w:space="0" w:color="auto"/>
        <w:right w:val="none" w:sz="0" w:space="0" w:color="auto"/>
      </w:divBdr>
    </w:div>
    <w:div w:id="491487143">
      <w:bodyDiv w:val="1"/>
      <w:marLeft w:val="0"/>
      <w:marRight w:val="0"/>
      <w:marTop w:val="0"/>
      <w:marBottom w:val="0"/>
      <w:divBdr>
        <w:top w:val="none" w:sz="0" w:space="0" w:color="auto"/>
        <w:left w:val="none" w:sz="0" w:space="0" w:color="auto"/>
        <w:bottom w:val="none" w:sz="0" w:space="0" w:color="auto"/>
        <w:right w:val="none" w:sz="0" w:space="0" w:color="auto"/>
      </w:divBdr>
    </w:div>
    <w:div w:id="657343498">
      <w:bodyDiv w:val="1"/>
      <w:marLeft w:val="0"/>
      <w:marRight w:val="0"/>
      <w:marTop w:val="0"/>
      <w:marBottom w:val="0"/>
      <w:divBdr>
        <w:top w:val="none" w:sz="0" w:space="0" w:color="auto"/>
        <w:left w:val="none" w:sz="0" w:space="0" w:color="auto"/>
        <w:bottom w:val="none" w:sz="0" w:space="0" w:color="auto"/>
        <w:right w:val="none" w:sz="0" w:space="0" w:color="auto"/>
      </w:divBdr>
    </w:div>
    <w:div w:id="706947776">
      <w:bodyDiv w:val="1"/>
      <w:marLeft w:val="0"/>
      <w:marRight w:val="0"/>
      <w:marTop w:val="0"/>
      <w:marBottom w:val="0"/>
      <w:divBdr>
        <w:top w:val="none" w:sz="0" w:space="0" w:color="auto"/>
        <w:left w:val="none" w:sz="0" w:space="0" w:color="auto"/>
        <w:bottom w:val="none" w:sz="0" w:space="0" w:color="auto"/>
        <w:right w:val="none" w:sz="0" w:space="0" w:color="auto"/>
      </w:divBdr>
    </w:div>
    <w:div w:id="968171752">
      <w:bodyDiv w:val="1"/>
      <w:marLeft w:val="0"/>
      <w:marRight w:val="0"/>
      <w:marTop w:val="0"/>
      <w:marBottom w:val="0"/>
      <w:divBdr>
        <w:top w:val="none" w:sz="0" w:space="0" w:color="auto"/>
        <w:left w:val="none" w:sz="0" w:space="0" w:color="auto"/>
        <w:bottom w:val="none" w:sz="0" w:space="0" w:color="auto"/>
        <w:right w:val="none" w:sz="0" w:space="0" w:color="auto"/>
      </w:divBdr>
    </w:div>
    <w:div w:id="1225681925">
      <w:bodyDiv w:val="1"/>
      <w:marLeft w:val="0"/>
      <w:marRight w:val="0"/>
      <w:marTop w:val="0"/>
      <w:marBottom w:val="0"/>
      <w:divBdr>
        <w:top w:val="none" w:sz="0" w:space="0" w:color="auto"/>
        <w:left w:val="none" w:sz="0" w:space="0" w:color="auto"/>
        <w:bottom w:val="none" w:sz="0" w:space="0" w:color="auto"/>
        <w:right w:val="none" w:sz="0" w:space="0" w:color="auto"/>
      </w:divBdr>
    </w:div>
    <w:div w:id="1643538419">
      <w:bodyDiv w:val="1"/>
      <w:marLeft w:val="0"/>
      <w:marRight w:val="0"/>
      <w:marTop w:val="0"/>
      <w:marBottom w:val="0"/>
      <w:divBdr>
        <w:top w:val="none" w:sz="0" w:space="0" w:color="auto"/>
        <w:left w:val="none" w:sz="0" w:space="0" w:color="auto"/>
        <w:bottom w:val="none" w:sz="0" w:space="0" w:color="auto"/>
        <w:right w:val="none" w:sz="0" w:space="0" w:color="auto"/>
      </w:divBdr>
    </w:div>
    <w:div w:id="1667588468">
      <w:bodyDiv w:val="1"/>
      <w:marLeft w:val="0"/>
      <w:marRight w:val="0"/>
      <w:marTop w:val="0"/>
      <w:marBottom w:val="0"/>
      <w:divBdr>
        <w:top w:val="none" w:sz="0" w:space="0" w:color="auto"/>
        <w:left w:val="none" w:sz="0" w:space="0" w:color="auto"/>
        <w:bottom w:val="none" w:sz="0" w:space="0" w:color="auto"/>
        <w:right w:val="none" w:sz="0" w:space="0" w:color="auto"/>
      </w:divBdr>
      <w:divsChild>
        <w:div w:id="1093670384">
          <w:marLeft w:val="0"/>
          <w:marRight w:val="0"/>
          <w:marTop w:val="0"/>
          <w:marBottom w:val="0"/>
          <w:divBdr>
            <w:top w:val="none" w:sz="0" w:space="0" w:color="auto"/>
            <w:left w:val="none" w:sz="0" w:space="0" w:color="auto"/>
            <w:bottom w:val="none" w:sz="0" w:space="0" w:color="auto"/>
            <w:right w:val="none" w:sz="0" w:space="0" w:color="auto"/>
          </w:divBdr>
        </w:div>
        <w:div w:id="446897050">
          <w:marLeft w:val="0"/>
          <w:marRight w:val="0"/>
          <w:marTop w:val="30"/>
          <w:marBottom w:val="3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erpes-zoster-shingles-immunisation-programme-2021-to-2022-evaluation-reports/shingles-vaccine-coverage-england-annual-report-of-the-financial-year-2021-to-202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shingles-herpes-zoster-the-green-book-chapter-28a"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state.mn.us/diseases/shingles/hcexposurezos.pdf" TargetMode="External"/><Relationship Id="rId11" Type="http://schemas.openxmlformats.org/officeDocument/2006/relationships/hyperlink" Target="https://www.sciencedirect.com/science/article/pii/S0264410X08017465" TargetMode="External"/><Relationship Id="rId5" Type="http://schemas.openxmlformats.org/officeDocument/2006/relationships/endnotes" Target="endnotes.xml"/><Relationship Id="rId10" Type="http://schemas.openxmlformats.org/officeDocument/2006/relationships/hyperlink" Target="https://cks.nice.org.uk/topics/shingles/" TargetMode="External"/><Relationship Id="rId4" Type="http://schemas.openxmlformats.org/officeDocument/2006/relationships/footnotes" Target="footnotes.xml"/><Relationship Id="rId9" Type="http://schemas.openxmlformats.org/officeDocument/2006/relationships/hyperlink" Target="https://www.independentnurse.co.uk/content/clinical/the-management-of-shing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W1021</dc:creator>
  <cp:keywords/>
  <dc:description/>
  <cp:lastModifiedBy>W1021</cp:lastModifiedBy>
  <cp:revision>4</cp:revision>
  <dcterms:created xsi:type="dcterms:W3CDTF">2023-03-02T03:46:00Z</dcterms:created>
  <dcterms:modified xsi:type="dcterms:W3CDTF">2023-03-02T03:48:00Z</dcterms:modified>
</cp:coreProperties>
</file>