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279E0" w14:textId="67EF61F7" w:rsidR="009218B8" w:rsidRDefault="009218B8">
      <w:pPr>
        <w:rPr>
          <w:sz w:val="32"/>
          <w:szCs w:val="32"/>
        </w:rPr>
      </w:pPr>
      <w:r>
        <w:rPr>
          <w:sz w:val="32"/>
          <w:szCs w:val="32"/>
        </w:rPr>
        <w:t>Course name:</w:t>
      </w:r>
      <w:r w:rsidR="00264D87">
        <w:rPr>
          <w:sz w:val="32"/>
          <w:szCs w:val="32"/>
        </w:rPr>
        <w:t xml:space="preserve"> </w:t>
      </w:r>
      <w:r w:rsidR="00BA7FBB">
        <w:rPr>
          <w:sz w:val="32"/>
          <w:szCs w:val="32"/>
        </w:rPr>
        <w:t>Research Methods</w:t>
      </w:r>
    </w:p>
    <w:p w14:paraId="7ED61254" w14:textId="0B33D734" w:rsidR="009218B8" w:rsidRDefault="009218B8">
      <w:pPr>
        <w:rPr>
          <w:sz w:val="32"/>
          <w:szCs w:val="32"/>
        </w:rPr>
      </w:pPr>
      <w:r>
        <w:rPr>
          <w:sz w:val="32"/>
          <w:szCs w:val="32"/>
        </w:rPr>
        <w:t>Course details:</w:t>
      </w:r>
      <w:r w:rsidR="000427E1">
        <w:rPr>
          <w:sz w:val="32"/>
          <w:szCs w:val="32"/>
        </w:rPr>
        <w:t xml:space="preserve"> ECPS4011</w:t>
      </w:r>
    </w:p>
    <w:p w14:paraId="7A778615" w14:textId="77777777" w:rsidR="009218B8" w:rsidRDefault="009218B8">
      <w:pPr>
        <w:rPr>
          <w:sz w:val="32"/>
          <w:szCs w:val="32"/>
        </w:rPr>
      </w:pPr>
    </w:p>
    <w:p w14:paraId="1316F7A8" w14:textId="4E5BF916" w:rsidR="00BF60F5" w:rsidRPr="009218B8" w:rsidRDefault="00C00332">
      <w:pPr>
        <w:rPr>
          <w:b/>
          <w:bCs/>
          <w:sz w:val="32"/>
          <w:szCs w:val="32"/>
        </w:rPr>
      </w:pPr>
      <w:r w:rsidRPr="009218B8">
        <w:rPr>
          <w:b/>
          <w:bCs/>
          <w:sz w:val="32"/>
          <w:szCs w:val="32"/>
        </w:rPr>
        <w:t>AI Statement</w:t>
      </w:r>
      <w:r w:rsidR="002D2976" w:rsidRPr="009218B8">
        <w:rPr>
          <w:b/>
          <w:bCs/>
          <w:sz w:val="32"/>
          <w:szCs w:val="32"/>
        </w:rPr>
        <w:t>.</w:t>
      </w:r>
    </w:p>
    <w:p w14:paraId="2D1B2B3A" w14:textId="574043FD" w:rsidR="00413528" w:rsidRDefault="00647A8D">
      <w:pPr>
        <w:rPr>
          <w:sz w:val="32"/>
          <w:szCs w:val="32"/>
        </w:rPr>
      </w:pPr>
      <w:r>
        <w:rPr>
          <w:sz w:val="32"/>
          <w:szCs w:val="32"/>
        </w:rPr>
        <w:t xml:space="preserve">I used </w:t>
      </w:r>
      <w:r w:rsidR="00E568D3">
        <w:rPr>
          <w:sz w:val="32"/>
          <w:szCs w:val="32"/>
        </w:rPr>
        <w:t xml:space="preserve">ChatGPT to show me an example of </w:t>
      </w:r>
      <w:r>
        <w:rPr>
          <w:sz w:val="32"/>
          <w:szCs w:val="32"/>
        </w:rPr>
        <w:t>what goes into each section of a research report.</w:t>
      </w:r>
    </w:p>
    <w:p w14:paraId="1DCBAA03" w14:textId="3B577B74" w:rsidR="00647A8D" w:rsidRDefault="00647A8D">
      <w:pPr>
        <w:rPr>
          <w:sz w:val="32"/>
          <w:szCs w:val="32"/>
        </w:rPr>
      </w:pPr>
      <w:r>
        <w:rPr>
          <w:sz w:val="32"/>
          <w:szCs w:val="32"/>
        </w:rPr>
        <w:t>I used Grammarly to proofread</w:t>
      </w:r>
      <w:r w:rsidR="00C90114">
        <w:rPr>
          <w:sz w:val="32"/>
          <w:szCs w:val="32"/>
        </w:rPr>
        <w:t xml:space="preserve"> and check for </w:t>
      </w:r>
      <w:proofErr w:type="gramStart"/>
      <w:r w:rsidR="00C90114">
        <w:rPr>
          <w:sz w:val="32"/>
          <w:szCs w:val="32"/>
        </w:rPr>
        <w:t>punctuation</w:t>
      </w:r>
      <w:r w:rsidR="00CD3369">
        <w:rPr>
          <w:sz w:val="32"/>
          <w:szCs w:val="32"/>
        </w:rPr>
        <w:t>, and</w:t>
      </w:r>
      <w:proofErr w:type="gramEnd"/>
      <w:r w:rsidR="00CD3369">
        <w:rPr>
          <w:sz w:val="32"/>
          <w:szCs w:val="32"/>
        </w:rPr>
        <w:t xml:space="preserve"> asked </w:t>
      </w:r>
      <w:r w:rsidR="00A22921">
        <w:rPr>
          <w:sz w:val="32"/>
          <w:szCs w:val="32"/>
        </w:rPr>
        <w:t>for</w:t>
      </w:r>
      <w:r w:rsidR="00CD3369">
        <w:rPr>
          <w:sz w:val="32"/>
          <w:szCs w:val="32"/>
        </w:rPr>
        <w:t xml:space="preserve"> help with structure.</w:t>
      </w:r>
    </w:p>
    <w:p w14:paraId="547D0705" w14:textId="77777777" w:rsidR="00413528" w:rsidRPr="00C70939" w:rsidRDefault="00413528">
      <w:pPr>
        <w:rPr>
          <w:sz w:val="32"/>
          <w:szCs w:val="32"/>
        </w:rPr>
      </w:pPr>
    </w:p>
    <w:p w14:paraId="17FC0A9B" w14:textId="03DF850A" w:rsidR="00180536" w:rsidRPr="00C70939" w:rsidRDefault="00180536">
      <w:pPr>
        <w:rPr>
          <w:sz w:val="32"/>
          <w:szCs w:val="32"/>
        </w:rPr>
      </w:pPr>
    </w:p>
    <w:p w14:paraId="2DEA9E51" w14:textId="3CAA5FA5" w:rsidR="00180536" w:rsidRDefault="004B433D">
      <w:pPr>
        <w:rPr>
          <w:rFonts w:asciiTheme="majorHAnsi" w:hAnsiTheme="majorHAnsi"/>
          <w:b/>
          <w:bCs/>
          <w:sz w:val="32"/>
          <w:szCs w:val="32"/>
        </w:rPr>
      </w:pPr>
      <w:r w:rsidRPr="007A34AD">
        <w:rPr>
          <w:rFonts w:asciiTheme="majorHAnsi" w:hAnsiTheme="majorHAnsi"/>
          <w:b/>
          <w:bCs/>
          <w:sz w:val="32"/>
          <w:szCs w:val="32"/>
        </w:rPr>
        <w:t>Title</w:t>
      </w:r>
      <w:r w:rsidR="007A34AD" w:rsidRPr="007A34AD">
        <w:rPr>
          <w:rFonts w:asciiTheme="majorHAnsi" w:hAnsiTheme="majorHAnsi"/>
          <w:b/>
          <w:bCs/>
          <w:sz w:val="32"/>
          <w:szCs w:val="32"/>
        </w:rPr>
        <w:t xml:space="preserve"> Page</w:t>
      </w:r>
    </w:p>
    <w:p w14:paraId="013FCA7E" w14:textId="53F2C5F0" w:rsidR="007A34AD" w:rsidRPr="007A34AD" w:rsidRDefault="00F91919" w:rsidP="00E91A5D">
      <w:pPr>
        <w:jc w:val="center"/>
        <w:rPr>
          <w:rFonts w:asciiTheme="majorHAnsi" w:hAnsiTheme="majorHAnsi"/>
          <w:sz w:val="32"/>
          <w:szCs w:val="32"/>
        </w:rPr>
      </w:pPr>
      <w:r>
        <w:rPr>
          <w:rFonts w:asciiTheme="majorHAnsi" w:hAnsiTheme="majorHAnsi"/>
          <w:sz w:val="32"/>
          <w:szCs w:val="32"/>
        </w:rPr>
        <w:t xml:space="preserve">Exploring the difference in levels of social media use between extraverts </w:t>
      </w:r>
      <w:r w:rsidR="00E91A5D">
        <w:rPr>
          <w:rFonts w:asciiTheme="majorHAnsi" w:hAnsiTheme="majorHAnsi"/>
          <w:sz w:val="32"/>
          <w:szCs w:val="32"/>
        </w:rPr>
        <w:t>and introverts.</w:t>
      </w:r>
    </w:p>
    <w:p w14:paraId="5853D3C4" w14:textId="77777777" w:rsidR="007A34AD" w:rsidRDefault="007A34AD">
      <w:pPr>
        <w:rPr>
          <w:rFonts w:asciiTheme="majorHAnsi" w:hAnsiTheme="majorHAnsi"/>
          <w:sz w:val="32"/>
          <w:szCs w:val="32"/>
        </w:rPr>
      </w:pPr>
    </w:p>
    <w:p w14:paraId="69ACC87B" w14:textId="77777777" w:rsidR="009964B6" w:rsidRDefault="009964B6">
      <w:pPr>
        <w:rPr>
          <w:rFonts w:asciiTheme="majorHAnsi" w:hAnsiTheme="majorHAnsi"/>
          <w:sz w:val="32"/>
          <w:szCs w:val="32"/>
        </w:rPr>
      </w:pPr>
    </w:p>
    <w:p w14:paraId="08E24359" w14:textId="658E3518" w:rsidR="009964B6" w:rsidRDefault="009964B6">
      <w:pPr>
        <w:rPr>
          <w:rFonts w:asciiTheme="majorHAnsi" w:hAnsiTheme="majorHAnsi"/>
          <w:sz w:val="32"/>
          <w:szCs w:val="32"/>
        </w:rPr>
      </w:pPr>
      <w:r>
        <w:rPr>
          <w:rFonts w:asciiTheme="majorHAnsi" w:hAnsiTheme="majorHAnsi"/>
          <w:b/>
          <w:bCs/>
          <w:sz w:val="32"/>
          <w:szCs w:val="32"/>
        </w:rPr>
        <w:t>Abstract</w:t>
      </w:r>
      <w:r w:rsidR="000952B2">
        <w:rPr>
          <w:rFonts w:asciiTheme="majorHAnsi" w:hAnsiTheme="majorHAnsi"/>
          <w:b/>
          <w:bCs/>
          <w:sz w:val="32"/>
          <w:szCs w:val="32"/>
        </w:rPr>
        <w:t xml:space="preserve"> </w:t>
      </w:r>
    </w:p>
    <w:p w14:paraId="6359DC87" w14:textId="6E38CBCB" w:rsidR="0080030D" w:rsidRDefault="00ED39BC">
      <w:pPr>
        <w:rPr>
          <w:rFonts w:asciiTheme="majorHAnsi" w:hAnsiTheme="majorHAnsi"/>
          <w:sz w:val="32"/>
          <w:szCs w:val="32"/>
        </w:rPr>
      </w:pPr>
      <w:r w:rsidRPr="00ED39BC">
        <w:rPr>
          <w:rFonts w:asciiTheme="majorHAnsi" w:hAnsiTheme="majorHAnsi"/>
          <w:sz w:val="32"/>
          <w:szCs w:val="32"/>
        </w:rPr>
        <w:t>The present study aimed to investigate whether there was a difference in social media use between introverts and extroverts. A sample of 34 undergraduate students (19 females, 13 males, and 2 non-binary) aged between 18 and 69 years (M = 29.26, SD = 11.34) participated in the study. Extraversion was measured using the extraversion subscale of the Big Five Inventory, and social media use was assessed using the Social Media Use Questionnaire. Participants were categorised into low and high extraversion groups based on the sample mean. An independent samples t-test was conducted to compare levels of social media use between the two groups. The results indicated no significant difference in social media use between introverts and extroverts,</w:t>
      </w:r>
      <w:r w:rsidRPr="00A04D1C">
        <w:rPr>
          <w:rFonts w:asciiTheme="majorHAnsi" w:hAnsiTheme="majorHAnsi"/>
          <w:i/>
          <w:iCs/>
          <w:sz w:val="32"/>
          <w:szCs w:val="32"/>
        </w:rPr>
        <w:t xml:space="preserve"> t</w:t>
      </w:r>
      <w:r w:rsidRPr="00ED39BC">
        <w:rPr>
          <w:rFonts w:asciiTheme="majorHAnsi" w:hAnsiTheme="majorHAnsi"/>
          <w:sz w:val="32"/>
          <w:szCs w:val="32"/>
        </w:rPr>
        <w:t xml:space="preserve">(32) = 1.02, </w:t>
      </w:r>
      <w:r w:rsidRPr="00A04D1C">
        <w:rPr>
          <w:rFonts w:asciiTheme="majorHAnsi" w:hAnsiTheme="majorHAnsi"/>
          <w:i/>
          <w:iCs/>
          <w:sz w:val="32"/>
          <w:szCs w:val="32"/>
        </w:rPr>
        <w:t>p</w:t>
      </w:r>
      <w:r w:rsidRPr="00ED39BC">
        <w:rPr>
          <w:rFonts w:asciiTheme="majorHAnsi" w:hAnsiTheme="majorHAnsi"/>
          <w:sz w:val="32"/>
          <w:szCs w:val="32"/>
        </w:rPr>
        <w:t xml:space="preserve"> = .16. </w:t>
      </w:r>
    </w:p>
    <w:p w14:paraId="70AE455E" w14:textId="7D9135AC" w:rsidR="0007299D" w:rsidRDefault="0007299D">
      <w:pPr>
        <w:rPr>
          <w:rFonts w:asciiTheme="majorHAnsi" w:hAnsiTheme="majorHAnsi"/>
          <w:b/>
          <w:bCs/>
          <w:sz w:val="32"/>
          <w:szCs w:val="32"/>
        </w:rPr>
      </w:pPr>
    </w:p>
    <w:p w14:paraId="5BA8CA9A" w14:textId="6ECB4D52" w:rsidR="009B26D3" w:rsidRPr="00C3403A" w:rsidRDefault="0007299D">
      <w:pPr>
        <w:rPr>
          <w:rFonts w:asciiTheme="majorHAnsi" w:hAnsiTheme="majorHAnsi"/>
          <w:b/>
          <w:bCs/>
          <w:sz w:val="32"/>
          <w:szCs w:val="32"/>
        </w:rPr>
      </w:pPr>
      <w:r>
        <w:rPr>
          <w:rFonts w:asciiTheme="majorHAnsi" w:hAnsiTheme="majorHAnsi"/>
          <w:b/>
          <w:bCs/>
          <w:sz w:val="32"/>
          <w:szCs w:val="32"/>
        </w:rPr>
        <w:t>Introduction</w:t>
      </w:r>
    </w:p>
    <w:p w14:paraId="2DB034D2" w14:textId="2627F71F" w:rsidR="00467246" w:rsidRDefault="00F8150B">
      <w:pPr>
        <w:rPr>
          <w:rFonts w:asciiTheme="majorHAnsi" w:hAnsiTheme="majorHAnsi"/>
          <w:sz w:val="32"/>
          <w:szCs w:val="32"/>
        </w:rPr>
      </w:pPr>
      <w:r>
        <w:rPr>
          <w:rFonts w:asciiTheme="majorHAnsi" w:hAnsiTheme="majorHAnsi"/>
          <w:sz w:val="32"/>
          <w:szCs w:val="32"/>
        </w:rPr>
        <w:t xml:space="preserve">Social media is part of </w:t>
      </w:r>
      <w:r w:rsidR="00816030">
        <w:rPr>
          <w:rFonts w:asciiTheme="majorHAnsi" w:hAnsiTheme="majorHAnsi"/>
          <w:sz w:val="32"/>
          <w:szCs w:val="32"/>
        </w:rPr>
        <w:t xml:space="preserve">modern society, with over half of the world's population (62.6%) signed up </w:t>
      </w:r>
      <w:r w:rsidR="00F2341F">
        <w:rPr>
          <w:rFonts w:asciiTheme="majorHAnsi" w:hAnsiTheme="majorHAnsi"/>
          <w:sz w:val="32"/>
          <w:szCs w:val="32"/>
        </w:rPr>
        <w:t>(Chaffey, 2025)</w:t>
      </w:r>
      <w:r w:rsidR="005B7E2E">
        <w:rPr>
          <w:rFonts w:asciiTheme="majorHAnsi" w:hAnsiTheme="majorHAnsi"/>
          <w:sz w:val="32"/>
          <w:szCs w:val="32"/>
        </w:rPr>
        <w:t>.</w:t>
      </w:r>
      <w:r w:rsidR="0015241F">
        <w:rPr>
          <w:rFonts w:asciiTheme="majorHAnsi" w:hAnsiTheme="majorHAnsi"/>
          <w:sz w:val="32"/>
          <w:szCs w:val="32"/>
        </w:rPr>
        <w:t xml:space="preserve"> </w:t>
      </w:r>
      <w:r w:rsidR="00106ACC">
        <w:rPr>
          <w:rFonts w:asciiTheme="majorHAnsi" w:hAnsiTheme="majorHAnsi"/>
          <w:sz w:val="32"/>
          <w:szCs w:val="32"/>
        </w:rPr>
        <w:t xml:space="preserve">Platforms such as Facebook, TikTok, Instagram, and </w:t>
      </w:r>
      <w:r w:rsidR="00A41512">
        <w:rPr>
          <w:rFonts w:asciiTheme="majorHAnsi" w:hAnsiTheme="majorHAnsi"/>
          <w:sz w:val="32"/>
          <w:szCs w:val="32"/>
        </w:rPr>
        <w:t>Snapchat</w:t>
      </w:r>
      <w:r w:rsidR="00B22F17">
        <w:rPr>
          <w:rFonts w:asciiTheme="majorHAnsi" w:hAnsiTheme="majorHAnsi"/>
          <w:sz w:val="32"/>
          <w:szCs w:val="32"/>
        </w:rPr>
        <w:t xml:space="preserve"> have transformed the way individuals communicate</w:t>
      </w:r>
      <w:r w:rsidR="007A661F">
        <w:rPr>
          <w:rFonts w:asciiTheme="majorHAnsi" w:hAnsiTheme="majorHAnsi"/>
          <w:sz w:val="32"/>
          <w:szCs w:val="32"/>
        </w:rPr>
        <w:t xml:space="preserve"> with each other, entertain,</w:t>
      </w:r>
      <w:r w:rsidR="0085064D">
        <w:rPr>
          <w:rFonts w:asciiTheme="majorHAnsi" w:hAnsiTheme="majorHAnsi"/>
          <w:sz w:val="32"/>
          <w:szCs w:val="32"/>
        </w:rPr>
        <w:t xml:space="preserve"> </w:t>
      </w:r>
      <w:r w:rsidR="0068372A">
        <w:rPr>
          <w:rFonts w:asciiTheme="majorHAnsi" w:hAnsiTheme="majorHAnsi"/>
          <w:sz w:val="32"/>
          <w:szCs w:val="32"/>
        </w:rPr>
        <w:t>and build or maintain social relationships (</w:t>
      </w:r>
      <w:r w:rsidR="0076540F">
        <w:rPr>
          <w:rFonts w:asciiTheme="majorHAnsi" w:hAnsiTheme="majorHAnsi"/>
          <w:sz w:val="32"/>
          <w:szCs w:val="32"/>
        </w:rPr>
        <w:t>Seidman,</w:t>
      </w:r>
      <w:r w:rsidR="00F175DC">
        <w:rPr>
          <w:rFonts w:asciiTheme="majorHAnsi" w:hAnsiTheme="majorHAnsi"/>
          <w:sz w:val="32"/>
          <w:szCs w:val="32"/>
        </w:rPr>
        <w:t xml:space="preserve"> 2025).</w:t>
      </w:r>
      <w:r w:rsidR="001311DB">
        <w:rPr>
          <w:rFonts w:asciiTheme="majorHAnsi" w:hAnsiTheme="majorHAnsi"/>
          <w:sz w:val="32"/>
          <w:szCs w:val="32"/>
        </w:rPr>
        <w:t xml:space="preserve"> </w:t>
      </w:r>
      <w:r w:rsidR="00660771">
        <w:rPr>
          <w:rFonts w:asciiTheme="majorHAnsi" w:hAnsiTheme="majorHAnsi"/>
          <w:sz w:val="32"/>
          <w:szCs w:val="32"/>
        </w:rPr>
        <w:t>However</w:t>
      </w:r>
      <w:r w:rsidR="00CC7703">
        <w:rPr>
          <w:rFonts w:asciiTheme="majorHAnsi" w:hAnsiTheme="majorHAnsi"/>
          <w:sz w:val="32"/>
          <w:szCs w:val="32"/>
        </w:rPr>
        <w:t>,</w:t>
      </w:r>
      <w:r w:rsidR="00826E6A">
        <w:rPr>
          <w:rFonts w:asciiTheme="majorHAnsi" w:hAnsiTheme="majorHAnsi"/>
          <w:sz w:val="32"/>
          <w:szCs w:val="32"/>
        </w:rPr>
        <w:t xml:space="preserve"> previous research </w:t>
      </w:r>
      <w:r w:rsidR="00A04B91">
        <w:rPr>
          <w:rFonts w:asciiTheme="majorHAnsi" w:hAnsiTheme="majorHAnsi"/>
          <w:sz w:val="32"/>
          <w:szCs w:val="32"/>
        </w:rPr>
        <w:t xml:space="preserve">suggests that engagement with social media </w:t>
      </w:r>
      <w:r w:rsidR="00233390">
        <w:rPr>
          <w:rFonts w:asciiTheme="majorHAnsi" w:hAnsiTheme="majorHAnsi"/>
          <w:sz w:val="32"/>
          <w:szCs w:val="32"/>
        </w:rPr>
        <w:t xml:space="preserve">can vary depending on an </w:t>
      </w:r>
      <w:r w:rsidR="00F1382C">
        <w:rPr>
          <w:rFonts w:asciiTheme="majorHAnsi" w:hAnsiTheme="majorHAnsi"/>
          <w:sz w:val="32"/>
          <w:szCs w:val="32"/>
        </w:rPr>
        <w:t>individual's</w:t>
      </w:r>
      <w:r w:rsidR="00233390">
        <w:rPr>
          <w:rFonts w:asciiTheme="majorHAnsi" w:hAnsiTheme="majorHAnsi"/>
          <w:sz w:val="32"/>
          <w:szCs w:val="32"/>
        </w:rPr>
        <w:t xml:space="preserve"> personality type. </w:t>
      </w:r>
      <w:r w:rsidR="00EA6FFE">
        <w:rPr>
          <w:rFonts w:asciiTheme="majorHAnsi" w:hAnsiTheme="majorHAnsi"/>
          <w:sz w:val="32"/>
          <w:szCs w:val="32"/>
        </w:rPr>
        <w:t xml:space="preserve">i.e., </w:t>
      </w:r>
      <w:r w:rsidR="00D1341D">
        <w:rPr>
          <w:rFonts w:asciiTheme="majorHAnsi" w:hAnsiTheme="majorHAnsi"/>
          <w:sz w:val="32"/>
          <w:szCs w:val="32"/>
        </w:rPr>
        <w:t>extroversion</w:t>
      </w:r>
      <w:r w:rsidR="00EA6FFE">
        <w:rPr>
          <w:rFonts w:asciiTheme="majorHAnsi" w:hAnsiTheme="majorHAnsi"/>
          <w:sz w:val="32"/>
          <w:szCs w:val="32"/>
        </w:rPr>
        <w:t xml:space="preserve"> and introversion. </w:t>
      </w:r>
    </w:p>
    <w:p w14:paraId="7194881F" w14:textId="46CE1283" w:rsidR="00640386" w:rsidRDefault="00A31A72">
      <w:pPr>
        <w:rPr>
          <w:rFonts w:asciiTheme="majorHAnsi" w:hAnsiTheme="majorHAnsi"/>
          <w:sz w:val="32"/>
          <w:szCs w:val="32"/>
        </w:rPr>
      </w:pPr>
      <w:r w:rsidRPr="00A31A72">
        <w:rPr>
          <w:rFonts w:asciiTheme="majorHAnsi" w:hAnsiTheme="majorHAnsi"/>
          <w:sz w:val="32"/>
          <w:szCs w:val="32"/>
        </w:rPr>
        <w:t>The term</w:t>
      </w:r>
      <w:r w:rsidR="008E74C4">
        <w:rPr>
          <w:rFonts w:asciiTheme="majorHAnsi" w:hAnsiTheme="majorHAnsi"/>
          <w:sz w:val="32"/>
          <w:szCs w:val="32"/>
        </w:rPr>
        <w:t xml:space="preserve"> </w:t>
      </w:r>
      <w:r w:rsidRPr="00A31A72">
        <w:rPr>
          <w:rFonts w:asciiTheme="majorHAnsi" w:hAnsiTheme="majorHAnsi"/>
          <w:sz w:val="32"/>
          <w:szCs w:val="32"/>
        </w:rPr>
        <w:t>extraversion</w:t>
      </w:r>
      <w:r w:rsidR="000D7087">
        <w:rPr>
          <w:rFonts w:asciiTheme="majorHAnsi" w:hAnsiTheme="majorHAnsi"/>
          <w:sz w:val="32"/>
          <w:szCs w:val="32"/>
        </w:rPr>
        <w:t xml:space="preserve"> was first </w:t>
      </w:r>
      <w:r w:rsidR="00B85513">
        <w:rPr>
          <w:rFonts w:asciiTheme="majorHAnsi" w:hAnsiTheme="majorHAnsi"/>
          <w:sz w:val="32"/>
          <w:szCs w:val="32"/>
        </w:rPr>
        <w:t>introduced</w:t>
      </w:r>
      <w:r w:rsidR="000D7087">
        <w:rPr>
          <w:rFonts w:asciiTheme="majorHAnsi" w:hAnsiTheme="majorHAnsi"/>
          <w:sz w:val="32"/>
          <w:szCs w:val="32"/>
        </w:rPr>
        <w:t xml:space="preserve"> by Carl Jung</w:t>
      </w:r>
      <w:r w:rsidR="007C1607">
        <w:rPr>
          <w:rFonts w:asciiTheme="majorHAnsi" w:hAnsiTheme="majorHAnsi"/>
          <w:sz w:val="32"/>
          <w:szCs w:val="32"/>
        </w:rPr>
        <w:t xml:space="preserve"> in 1912 and </w:t>
      </w:r>
      <w:r w:rsidR="008936DC">
        <w:rPr>
          <w:rFonts w:asciiTheme="majorHAnsi" w:hAnsiTheme="majorHAnsi"/>
          <w:sz w:val="32"/>
          <w:szCs w:val="32"/>
        </w:rPr>
        <w:t>refers to</w:t>
      </w:r>
      <w:r w:rsidR="009768CB">
        <w:rPr>
          <w:rFonts w:asciiTheme="majorHAnsi" w:hAnsiTheme="majorHAnsi"/>
          <w:sz w:val="32"/>
          <w:szCs w:val="32"/>
        </w:rPr>
        <w:t xml:space="preserve"> an outgoing, </w:t>
      </w:r>
      <w:r w:rsidR="00C24F91">
        <w:rPr>
          <w:rFonts w:asciiTheme="majorHAnsi" w:hAnsiTheme="majorHAnsi"/>
          <w:sz w:val="32"/>
          <w:szCs w:val="32"/>
        </w:rPr>
        <w:t>expressive</w:t>
      </w:r>
      <w:r w:rsidR="009768CB">
        <w:rPr>
          <w:rFonts w:asciiTheme="majorHAnsi" w:hAnsiTheme="majorHAnsi"/>
          <w:sz w:val="32"/>
          <w:szCs w:val="32"/>
        </w:rPr>
        <w:t xml:space="preserve"> individual who enjoys social interaction</w:t>
      </w:r>
      <w:r w:rsidR="00CF1786">
        <w:rPr>
          <w:rFonts w:asciiTheme="majorHAnsi" w:hAnsiTheme="majorHAnsi"/>
          <w:sz w:val="32"/>
          <w:szCs w:val="32"/>
        </w:rPr>
        <w:t xml:space="preserve">. Extroverts gain energy from being around other people and usually have a large </w:t>
      </w:r>
      <w:r w:rsidR="004453CB">
        <w:rPr>
          <w:rFonts w:asciiTheme="majorHAnsi" w:hAnsiTheme="majorHAnsi"/>
          <w:sz w:val="32"/>
          <w:szCs w:val="32"/>
        </w:rPr>
        <w:t>social group (Jung, 2014</w:t>
      </w:r>
      <w:r w:rsidR="0092492A">
        <w:rPr>
          <w:rFonts w:asciiTheme="majorHAnsi" w:hAnsiTheme="majorHAnsi"/>
          <w:sz w:val="32"/>
          <w:szCs w:val="32"/>
        </w:rPr>
        <w:t>,</w:t>
      </w:r>
      <w:r w:rsidR="004453CB">
        <w:rPr>
          <w:rFonts w:asciiTheme="majorHAnsi" w:hAnsiTheme="majorHAnsi"/>
          <w:sz w:val="32"/>
          <w:szCs w:val="32"/>
        </w:rPr>
        <w:t xml:space="preserve"> cited in </w:t>
      </w:r>
      <w:r w:rsidR="00B90A18">
        <w:rPr>
          <w:rFonts w:asciiTheme="majorHAnsi" w:hAnsiTheme="majorHAnsi"/>
          <w:sz w:val="32"/>
          <w:szCs w:val="32"/>
        </w:rPr>
        <w:t xml:space="preserve">Bowden-Green et al, </w:t>
      </w:r>
      <w:r w:rsidR="00B316E0">
        <w:rPr>
          <w:rFonts w:asciiTheme="majorHAnsi" w:hAnsiTheme="majorHAnsi"/>
          <w:sz w:val="32"/>
          <w:szCs w:val="32"/>
        </w:rPr>
        <w:t>2020).</w:t>
      </w:r>
      <w:r w:rsidR="00A215F8">
        <w:rPr>
          <w:rFonts w:asciiTheme="majorHAnsi" w:hAnsiTheme="majorHAnsi"/>
          <w:sz w:val="32"/>
          <w:szCs w:val="32"/>
        </w:rPr>
        <w:t xml:space="preserve"> </w:t>
      </w:r>
      <w:r w:rsidR="00463090">
        <w:rPr>
          <w:rFonts w:asciiTheme="majorHAnsi" w:hAnsiTheme="majorHAnsi"/>
          <w:sz w:val="32"/>
          <w:szCs w:val="32"/>
        </w:rPr>
        <w:t>Extroverts tend to use social media to interact and exchange stories</w:t>
      </w:r>
      <w:r w:rsidR="00D602D8">
        <w:rPr>
          <w:rFonts w:asciiTheme="majorHAnsi" w:hAnsiTheme="majorHAnsi"/>
          <w:sz w:val="32"/>
          <w:szCs w:val="32"/>
        </w:rPr>
        <w:t xml:space="preserve">. </w:t>
      </w:r>
      <w:r w:rsidR="005C5DC0">
        <w:rPr>
          <w:rFonts w:asciiTheme="majorHAnsi" w:hAnsiTheme="majorHAnsi"/>
          <w:sz w:val="32"/>
          <w:szCs w:val="32"/>
        </w:rPr>
        <w:t xml:space="preserve">When extroverts </w:t>
      </w:r>
      <w:r w:rsidR="00657EE6">
        <w:rPr>
          <w:rFonts w:asciiTheme="majorHAnsi" w:hAnsiTheme="majorHAnsi"/>
          <w:sz w:val="32"/>
          <w:szCs w:val="32"/>
        </w:rPr>
        <w:t>receive likes, gain new followers, or make new connections, they tend to feel validated</w:t>
      </w:r>
      <w:r w:rsidR="00305D52">
        <w:rPr>
          <w:rFonts w:asciiTheme="majorHAnsi" w:hAnsiTheme="majorHAnsi"/>
          <w:sz w:val="32"/>
          <w:szCs w:val="32"/>
        </w:rPr>
        <w:t xml:space="preserve"> (European Business Review, 2023).</w:t>
      </w:r>
      <w:r w:rsidR="00463090">
        <w:rPr>
          <w:rFonts w:asciiTheme="majorHAnsi" w:hAnsiTheme="majorHAnsi"/>
          <w:sz w:val="32"/>
          <w:szCs w:val="32"/>
        </w:rPr>
        <w:t xml:space="preserve"> </w:t>
      </w:r>
      <w:r w:rsidR="006A0437">
        <w:rPr>
          <w:rFonts w:asciiTheme="majorHAnsi" w:hAnsiTheme="majorHAnsi"/>
          <w:sz w:val="32"/>
          <w:szCs w:val="32"/>
        </w:rPr>
        <w:t>In contrast</w:t>
      </w:r>
      <w:r w:rsidR="006408C1">
        <w:rPr>
          <w:rFonts w:asciiTheme="majorHAnsi" w:hAnsiTheme="majorHAnsi"/>
          <w:sz w:val="32"/>
          <w:szCs w:val="32"/>
        </w:rPr>
        <w:t xml:space="preserve">, </w:t>
      </w:r>
      <w:r w:rsidR="009F0C4A">
        <w:rPr>
          <w:rFonts w:asciiTheme="majorHAnsi" w:hAnsiTheme="majorHAnsi"/>
          <w:sz w:val="32"/>
          <w:szCs w:val="32"/>
        </w:rPr>
        <w:t>introversion is associated with individuals who prioritise</w:t>
      </w:r>
      <w:r w:rsidR="004C32F4">
        <w:rPr>
          <w:rFonts w:asciiTheme="majorHAnsi" w:hAnsiTheme="majorHAnsi"/>
          <w:sz w:val="32"/>
          <w:szCs w:val="32"/>
        </w:rPr>
        <w:t xml:space="preserve"> time </w:t>
      </w:r>
      <w:r w:rsidR="009F0C4A">
        <w:rPr>
          <w:rFonts w:asciiTheme="majorHAnsi" w:hAnsiTheme="majorHAnsi"/>
          <w:sz w:val="32"/>
          <w:szCs w:val="32"/>
        </w:rPr>
        <w:t>alone and</w:t>
      </w:r>
      <w:r w:rsidR="004C32F4">
        <w:rPr>
          <w:rFonts w:asciiTheme="majorHAnsi" w:hAnsiTheme="majorHAnsi"/>
          <w:sz w:val="32"/>
          <w:szCs w:val="32"/>
        </w:rPr>
        <w:t xml:space="preserve"> gain energy from this. They are </w:t>
      </w:r>
      <w:r w:rsidR="008E11EE">
        <w:rPr>
          <w:rFonts w:asciiTheme="majorHAnsi" w:hAnsiTheme="majorHAnsi"/>
          <w:sz w:val="32"/>
          <w:szCs w:val="32"/>
        </w:rPr>
        <w:t>self-awa</w:t>
      </w:r>
      <w:r w:rsidR="009A558E">
        <w:rPr>
          <w:rFonts w:asciiTheme="majorHAnsi" w:hAnsiTheme="majorHAnsi"/>
          <w:sz w:val="32"/>
          <w:szCs w:val="32"/>
        </w:rPr>
        <w:t xml:space="preserve">re, </w:t>
      </w:r>
      <w:proofErr w:type="gramStart"/>
      <w:r w:rsidR="00B642A0">
        <w:rPr>
          <w:rFonts w:asciiTheme="majorHAnsi" w:hAnsiTheme="majorHAnsi"/>
          <w:sz w:val="32"/>
          <w:szCs w:val="32"/>
        </w:rPr>
        <w:t>quie</w:t>
      </w:r>
      <w:r w:rsidR="00997B95">
        <w:rPr>
          <w:rFonts w:asciiTheme="majorHAnsi" w:hAnsiTheme="majorHAnsi"/>
          <w:sz w:val="32"/>
          <w:szCs w:val="32"/>
        </w:rPr>
        <w:t>t</w:t>
      </w:r>
      <w:proofErr w:type="gramEnd"/>
      <w:r w:rsidR="009F0C4A">
        <w:rPr>
          <w:rFonts w:asciiTheme="majorHAnsi" w:hAnsiTheme="majorHAnsi"/>
          <w:sz w:val="32"/>
          <w:szCs w:val="32"/>
        </w:rPr>
        <w:t xml:space="preserve"> and introspective. Previous research has shown that </w:t>
      </w:r>
      <w:r w:rsidR="0029582F">
        <w:rPr>
          <w:rFonts w:asciiTheme="majorHAnsi" w:hAnsiTheme="majorHAnsi"/>
          <w:sz w:val="32"/>
          <w:szCs w:val="32"/>
        </w:rPr>
        <w:t>introverts use social media not for validation</w:t>
      </w:r>
      <w:r w:rsidR="0092492A">
        <w:rPr>
          <w:rFonts w:asciiTheme="majorHAnsi" w:hAnsiTheme="majorHAnsi"/>
          <w:sz w:val="32"/>
          <w:szCs w:val="32"/>
        </w:rPr>
        <w:t xml:space="preserve"> but to stay informed and to stay</w:t>
      </w:r>
      <w:r w:rsidR="00477B89">
        <w:rPr>
          <w:rFonts w:asciiTheme="majorHAnsi" w:hAnsiTheme="majorHAnsi"/>
          <w:sz w:val="32"/>
          <w:szCs w:val="32"/>
        </w:rPr>
        <w:t xml:space="preserve"> in touch with ‘close friends’ (European</w:t>
      </w:r>
      <w:r w:rsidR="00A215F8">
        <w:rPr>
          <w:rFonts w:asciiTheme="majorHAnsi" w:hAnsiTheme="majorHAnsi"/>
          <w:sz w:val="32"/>
          <w:szCs w:val="32"/>
        </w:rPr>
        <w:t xml:space="preserve"> Business Review, 2023).</w:t>
      </w:r>
    </w:p>
    <w:p w14:paraId="559A2B14" w14:textId="14FA5669" w:rsidR="009114C4" w:rsidRDefault="00083F04">
      <w:pPr>
        <w:rPr>
          <w:rFonts w:asciiTheme="majorHAnsi" w:hAnsiTheme="majorHAnsi"/>
          <w:sz w:val="32"/>
          <w:szCs w:val="32"/>
        </w:rPr>
      </w:pPr>
      <w:r w:rsidRPr="00083F04">
        <w:rPr>
          <w:rFonts w:asciiTheme="majorHAnsi" w:hAnsiTheme="majorHAnsi"/>
          <w:sz w:val="32"/>
          <w:szCs w:val="32"/>
        </w:rPr>
        <w:t>As social media becomes increasingly embedded in human culture, researchers have tried to understand the effects of personality on social media use (</w:t>
      </w:r>
      <w:r w:rsidR="0014403E">
        <w:rPr>
          <w:rFonts w:asciiTheme="majorHAnsi" w:hAnsiTheme="majorHAnsi"/>
          <w:sz w:val="32"/>
          <w:szCs w:val="32"/>
        </w:rPr>
        <w:t>Khan, 2026</w:t>
      </w:r>
      <w:r w:rsidRPr="00083F04">
        <w:rPr>
          <w:rFonts w:asciiTheme="majorHAnsi" w:hAnsiTheme="majorHAnsi"/>
          <w:sz w:val="32"/>
          <w:szCs w:val="32"/>
        </w:rPr>
        <w:t xml:space="preserve">). Therefore, </w:t>
      </w:r>
      <w:r w:rsidR="00672504">
        <w:rPr>
          <w:rFonts w:asciiTheme="majorHAnsi" w:hAnsiTheme="majorHAnsi"/>
          <w:sz w:val="32"/>
          <w:szCs w:val="32"/>
        </w:rPr>
        <w:t>this study aims</w:t>
      </w:r>
      <w:r w:rsidRPr="00083F04">
        <w:rPr>
          <w:rFonts w:asciiTheme="majorHAnsi" w:hAnsiTheme="majorHAnsi"/>
          <w:sz w:val="32"/>
          <w:szCs w:val="32"/>
        </w:rPr>
        <w:t xml:space="preserve"> to build on </w:t>
      </w:r>
      <w:r w:rsidR="00513344">
        <w:rPr>
          <w:rFonts w:asciiTheme="majorHAnsi" w:hAnsiTheme="majorHAnsi"/>
          <w:sz w:val="32"/>
          <w:szCs w:val="32"/>
        </w:rPr>
        <w:t>previous research and examine</w:t>
      </w:r>
      <w:r w:rsidRPr="00083F04">
        <w:rPr>
          <w:rFonts w:asciiTheme="majorHAnsi" w:hAnsiTheme="majorHAnsi"/>
          <w:sz w:val="32"/>
          <w:szCs w:val="32"/>
        </w:rPr>
        <w:t xml:space="preserve"> whether there is a difference in social media use between introverts and extraverts.</w:t>
      </w:r>
      <w:r w:rsidR="00570A79">
        <w:rPr>
          <w:rFonts w:asciiTheme="majorHAnsi" w:hAnsiTheme="majorHAnsi"/>
          <w:sz w:val="32"/>
          <w:szCs w:val="32"/>
        </w:rPr>
        <w:t xml:space="preserve"> The</w:t>
      </w:r>
      <w:r w:rsidR="006D302D">
        <w:rPr>
          <w:rFonts w:asciiTheme="majorHAnsi" w:hAnsiTheme="majorHAnsi"/>
          <w:sz w:val="32"/>
          <w:szCs w:val="32"/>
        </w:rPr>
        <w:t xml:space="preserve"> study </w:t>
      </w:r>
      <w:r w:rsidR="00697289">
        <w:rPr>
          <w:rFonts w:asciiTheme="majorHAnsi" w:hAnsiTheme="majorHAnsi"/>
          <w:sz w:val="32"/>
          <w:szCs w:val="32"/>
        </w:rPr>
        <w:t xml:space="preserve">builds on previous research by </w:t>
      </w:r>
      <w:r w:rsidR="00686F4D">
        <w:rPr>
          <w:rFonts w:asciiTheme="majorHAnsi" w:hAnsiTheme="majorHAnsi"/>
          <w:sz w:val="32"/>
          <w:szCs w:val="32"/>
        </w:rPr>
        <w:t>exploring th</w:t>
      </w:r>
      <w:r w:rsidR="005919FF">
        <w:rPr>
          <w:rFonts w:asciiTheme="majorHAnsi" w:hAnsiTheme="majorHAnsi"/>
          <w:sz w:val="32"/>
          <w:szCs w:val="32"/>
        </w:rPr>
        <w:t>is</w:t>
      </w:r>
      <w:r w:rsidR="00686F4D">
        <w:rPr>
          <w:rFonts w:asciiTheme="majorHAnsi" w:hAnsiTheme="majorHAnsi"/>
          <w:sz w:val="32"/>
          <w:szCs w:val="32"/>
        </w:rPr>
        <w:t xml:space="preserve"> relationship </w:t>
      </w:r>
      <w:r w:rsidR="005919FF">
        <w:rPr>
          <w:rFonts w:asciiTheme="majorHAnsi" w:hAnsiTheme="majorHAnsi"/>
          <w:sz w:val="32"/>
          <w:szCs w:val="32"/>
        </w:rPr>
        <w:t>within a sample of university students.</w:t>
      </w:r>
    </w:p>
    <w:p w14:paraId="1F830F82" w14:textId="77777777" w:rsidR="00A04D1C" w:rsidRPr="00A04D1C" w:rsidRDefault="00A04D1C">
      <w:pPr>
        <w:rPr>
          <w:rFonts w:asciiTheme="majorHAnsi" w:hAnsiTheme="majorHAnsi"/>
          <w:sz w:val="32"/>
          <w:szCs w:val="32"/>
        </w:rPr>
      </w:pPr>
    </w:p>
    <w:p w14:paraId="6A994A06" w14:textId="1C988B8F" w:rsidR="009114C4" w:rsidRDefault="008002E7">
      <w:pPr>
        <w:rPr>
          <w:rFonts w:asciiTheme="majorHAnsi" w:hAnsiTheme="majorHAnsi"/>
          <w:sz w:val="32"/>
          <w:szCs w:val="32"/>
        </w:rPr>
      </w:pPr>
      <w:r>
        <w:rPr>
          <w:rFonts w:asciiTheme="majorHAnsi" w:hAnsiTheme="majorHAnsi"/>
          <w:b/>
          <w:bCs/>
          <w:sz w:val="32"/>
          <w:szCs w:val="32"/>
        </w:rPr>
        <w:lastRenderedPageBreak/>
        <w:t xml:space="preserve">                                                        </w:t>
      </w:r>
      <w:r w:rsidR="009114C4">
        <w:rPr>
          <w:rFonts w:asciiTheme="majorHAnsi" w:hAnsiTheme="majorHAnsi"/>
          <w:b/>
          <w:bCs/>
          <w:sz w:val="32"/>
          <w:szCs w:val="32"/>
        </w:rPr>
        <w:t>Method</w:t>
      </w:r>
    </w:p>
    <w:p w14:paraId="7E9E9545" w14:textId="77777777" w:rsidR="009218B8" w:rsidRDefault="009218B8">
      <w:pPr>
        <w:rPr>
          <w:rFonts w:asciiTheme="majorHAnsi" w:hAnsiTheme="majorHAnsi"/>
          <w:b/>
          <w:bCs/>
          <w:sz w:val="32"/>
          <w:szCs w:val="32"/>
        </w:rPr>
      </w:pPr>
    </w:p>
    <w:p w14:paraId="150AE947" w14:textId="77777777" w:rsidR="009218B8" w:rsidRDefault="009218B8">
      <w:pPr>
        <w:rPr>
          <w:rFonts w:asciiTheme="majorHAnsi" w:hAnsiTheme="majorHAnsi"/>
          <w:b/>
          <w:bCs/>
          <w:sz w:val="32"/>
          <w:szCs w:val="32"/>
        </w:rPr>
      </w:pPr>
    </w:p>
    <w:p w14:paraId="29B3744D" w14:textId="36FFB601" w:rsidR="00C828AD" w:rsidRPr="008C7DAB" w:rsidRDefault="003021B6">
      <w:pPr>
        <w:rPr>
          <w:rFonts w:asciiTheme="majorHAnsi" w:hAnsiTheme="majorHAnsi"/>
          <w:b/>
          <w:bCs/>
          <w:sz w:val="32"/>
          <w:szCs w:val="32"/>
        </w:rPr>
      </w:pPr>
      <w:r>
        <w:rPr>
          <w:rFonts w:asciiTheme="majorHAnsi" w:hAnsiTheme="majorHAnsi"/>
          <w:b/>
          <w:bCs/>
          <w:sz w:val="32"/>
          <w:szCs w:val="32"/>
        </w:rPr>
        <w:t>Participants</w:t>
      </w:r>
    </w:p>
    <w:p w14:paraId="015352F6" w14:textId="34DC8041" w:rsidR="00C828AD" w:rsidRPr="00C828AD" w:rsidRDefault="00C828AD" w:rsidP="00BF5250">
      <w:pPr>
        <w:spacing w:line="240" w:lineRule="auto"/>
        <w:ind w:firstLine="720"/>
        <w:rPr>
          <w:rFonts w:asciiTheme="majorHAnsi" w:hAnsiTheme="majorHAnsi"/>
          <w:sz w:val="32"/>
          <w:szCs w:val="32"/>
        </w:rPr>
      </w:pPr>
      <w:r w:rsidRPr="00C828AD">
        <w:rPr>
          <w:rFonts w:asciiTheme="majorHAnsi" w:hAnsiTheme="majorHAnsi"/>
          <w:sz w:val="32"/>
          <w:szCs w:val="32"/>
        </w:rPr>
        <w:t xml:space="preserve">The study sample included 34 undergraduate, level 4 students. </w:t>
      </w:r>
      <w:r w:rsidR="00320B11">
        <w:rPr>
          <w:rFonts w:asciiTheme="majorHAnsi" w:hAnsiTheme="majorHAnsi"/>
          <w:sz w:val="32"/>
          <w:szCs w:val="32"/>
        </w:rPr>
        <w:t>The study included 19</w:t>
      </w:r>
      <w:r w:rsidRPr="00C828AD">
        <w:rPr>
          <w:rFonts w:asciiTheme="majorHAnsi" w:hAnsiTheme="majorHAnsi"/>
          <w:sz w:val="32"/>
          <w:szCs w:val="32"/>
        </w:rPr>
        <w:t xml:space="preserve"> female</w:t>
      </w:r>
      <w:r w:rsidR="00320B11">
        <w:rPr>
          <w:rFonts w:asciiTheme="majorHAnsi" w:hAnsiTheme="majorHAnsi"/>
          <w:sz w:val="32"/>
          <w:szCs w:val="32"/>
        </w:rPr>
        <w:t>s</w:t>
      </w:r>
      <w:r w:rsidRPr="00C828AD">
        <w:rPr>
          <w:rFonts w:asciiTheme="majorHAnsi" w:hAnsiTheme="majorHAnsi"/>
          <w:sz w:val="32"/>
          <w:szCs w:val="32"/>
        </w:rPr>
        <w:t xml:space="preserve">, 13 </w:t>
      </w:r>
      <w:r w:rsidR="00320B11">
        <w:rPr>
          <w:rFonts w:asciiTheme="majorHAnsi" w:hAnsiTheme="majorHAnsi"/>
          <w:sz w:val="32"/>
          <w:szCs w:val="32"/>
        </w:rPr>
        <w:t>males, and 2 non-binary individuals</w:t>
      </w:r>
      <w:r w:rsidRPr="00C828AD">
        <w:rPr>
          <w:rFonts w:asciiTheme="majorHAnsi" w:hAnsiTheme="majorHAnsi"/>
          <w:sz w:val="32"/>
          <w:szCs w:val="32"/>
        </w:rPr>
        <w:t xml:space="preserve">. </w:t>
      </w:r>
      <w:r w:rsidR="00320B11">
        <w:rPr>
          <w:rFonts w:asciiTheme="majorHAnsi" w:hAnsiTheme="majorHAnsi"/>
          <w:sz w:val="32"/>
          <w:szCs w:val="32"/>
        </w:rPr>
        <w:t>Their a</w:t>
      </w:r>
      <w:r w:rsidRPr="00C828AD">
        <w:rPr>
          <w:rFonts w:asciiTheme="majorHAnsi" w:hAnsiTheme="majorHAnsi"/>
          <w:sz w:val="32"/>
          <w:szCs w:val="32"/>
        </w:rPr>
        <w:t>ges ranged from 18 to 69 (</w:t>
      </w:r>
      <w:r w:rsidRPr="00C828AD">
        <w:rPr>
          <w:rFonts w:asciiTheme="majorHAnsi" w:hAnsiTheme="majorHAnsi"/>
          <w:i/>
          <w:iCs/>
          <w:sz w:val="32"/>
          <w:szCs w:val="32"/>
        </w:rPr>
        <w:t xml:space="preserve">m = </w:t>
      </w:r>
      <w:r w:rsidRPr="00C828AD">
        <w:rPr>
          <w:rFonts w:asciiTheme="majorHAnsi" w:hAnsiTheme="majorHAnsi"/>
          <w:sz w:val="32"/>
          <w:szCs w:val="32"/>
        </w:rPr>
        <w:t>29.26,</w:t>
      </w:r>
      <w:r w:rsidRPr="00C828AD">
        <w:rPr>
          <w:rFonts w:asciiTheme="majorHAnsi" w:hAnsiTheme="majorHAnsi"/>
          <w:i/>
          <w:iCs/>
          <w:sz w:val="32"/>
          <w:szCs w:val="32"/>
        </w:rPr>
        <w:t xml:space="preserve"> SD = </w:t>
      </w:r>
      <w:r w:rsidRPr="00C828AD">
        <w:rPr>
          <w:rFonts w:asciiTheme="majorHAnsi" w:hAnsiTheme="majorHAnsi"/>
          <w:sz w:val="32"/>
          <w:szCs w:val="32"/>
        </w:rPr>
        <w:t>11.34). All participants spoke English and were recruited</w:t>
      </w:r>
      <w:r w:rsidR="008E3264">
        <w:rPr>
          <w:rFonts w:asciiTheme="majorHAnsi" w:hAnsiTheme="majorHAnsi"/>
          <w:sz w:val="32"/>
          <w:szCs w:val="32"/>
        </w:rPr>
        <w:t xml:space="preserve"> through opportunity sampling</w:t>
      </w:r>
      <w:r w:rsidR="008002E7">
        <w:rPr>
          <w:rFonts w:asciiTheme="majorHAnsi" w:hAnsiTheme="majorHAnsi"/>
          <w:sz w:val="32"/>
          <w:szCs w:val="32"/>
        </w:rPr>
        <w:t xml:space="preserve">, as they were enrolled in the same </w:t>
      </w:r>
      <w:r w:rsidRPr="00C828AD">
        <w:rPr>
          <w:rFonts w:asciiTheme="majorHAnsi" w:hAnsiTheme="majorHAnsi"/>
          <w:sz w:val="32"/>
          <w:szCs w:val="32"/>
        </w:rPr>
        <w:t>Psychology course.</w:t>
      </w:r>
    </w:p>
    <w:p w14:paraId="74A24EB4" w14:textId="02B3CF42" w:rsidR="00C828AD" w:rsidRPr="00C828AD" w:rsidRDefault="00C828AD" w:rsidP="00BF5250">
      <w:pPr>
        <w:spacing w:line="240" w:lineRule="auto"/>
        <w:ind w:firstLine="720"/>
        <w:rPr>
          <w:rFonts w:asciiTheme="majorHAnsi" w:hAnsiTheme="majorHAnsi"/>
          <w:sz w:val="32"/>
          <w:szCs w:val="32"/>
        </w:rPr>
      </w:pPr>
      <w:r w:rsidRPr="00C828AD">
        <w:rPr>
          <w:rFonts w:asciiTheme="majorHAnsi" w:hAnsiTheme="majorHAnsi"/>
          <w:sz w:val="32"/>
          <w:szCs w:val="32"/>
        </w:rPr>
        <w:t>Participation in the study was voluntary. Each participant received an information sheet explaining expectations and the study's purpose (see Appendix). A consent form was provided for signature before proceeding (see Appendix</w:t>
      </w:r>
      <w:r w:rsidR="00151F3F">
        <w:rPr>
          <w:rFonts w:asciiTheme="majorHAnsi" w:hAnsiTheme="majorHAnsi"/>
          <w:sz w:val="32"/>
          <w:szCs w:val="32"/>
        </w:rPr>
        <w:t xml:space="preserve"> 4</w:t>
      </w:r>
      <w:r w:rsidRPr="00C828AD">
        <w:rPr>
          <w:rFonts w:asciiTheme="majorHAnsi" w:hAnsiTheme="majorHAnsi"/>
          <w:sz w:val="32"/>
          <w:szCs w:val="32"/>
        </w:rPr>
        <w:t>). Participants completed two questionnaires. The first was an 8-item extraversion questionnaire (extraversion subscale of the Big Five Inventory; John et al., 1991) with</w:t>
      </w:r>
      <w:r w:rsidR="00BC205E">
        <w:rPr>
          <w:rFonts w:asciiTheme="majorHAnsi" w:hAnsiTheme="majorHAnsi"/>
          <w:sz w:val="32"/>
          <w:szCs w:val="32"/>
        </w:rPr>
        <w:t xml:space="preserve"> </w:t>
      </w:r>
      <w:r w:rsidRPr="00C828AD">
        <w:rPr>
          <w:rFonts w:asciiTheme="majorHAnsi" w:hAnsiTheme="majorHAnsi"/>
          <w:sz w:val="32"/>
          <w:szCs w:val="32"/>
        </w:rPr>
        <w:t xml:space="preserve">response options </w:t>
      </w:r>
      <w:r w:rsidR="00AD4651">
        <w:rPr>
          <w:rFonts w:asciiTheme="majorHAnsi" w:hAnsiTheme="majorHAnsi"/>
          <w:sz w:val="32"/>
          <w:szCs w:val="32"/>
        </w:rPr>
        <w:t>ranging from</w:t>
      </w:r>
      <w:r w:rsidRPr="00C828AD">
        <w:rPr>
          <w:rFonts w:asciiTheme="majorHAnsi" w:hAnsiTheme="majorHAnsi"/>
          <w:sz w:val="32"/>
          <w:szCs w:val="32"/>
        </w:rPr>
        <w:t xml:space="preserve"> </w:t>
      </w:r>
      <w:r w:rsidR="002A16E9">
        <w:rPr>
          <w:rFonts w:asciiTheme="majorHAnsi" w:hAnsiTheme="majorHAnsi"/>
          <w:sz w:val="32"/>
          <w:szCs w:val="32"/>
        </w:rPr>
        <w:t>"Agree strongly" to "Disagree strongly"</w:t>
      </w:r>
      <w:r w:rsidRPr="00C828AD">
        <w:rPr>
          <w:rFonts w:asciiTheme="majorHAnsi" w:hAnsiTheme="majorHAnsi"/>
          <w:sz w:val="32"/>
          <w:szCs w:val="32"/>
        </w:rPr>
        <w:t xml:space="preserve">. Each question was answered according to what best described the participant. The second was a 9-item </w:t>
      </w:r>
      <w:r w:rsidR="008C15F4">
        <w:rPr>
          <w:rFonts w:asciiTheme="majorHAnsi" w:hAnsiTheme="majorHAnsi"/>
          <w:sz w:val="32"/>
          <w:szCs w:val="32"/>
        </w:rPr>
        <w:t>questionnaire on social media use,</w:t>
      </w:r>
      <w:r w:rsidRPr="00C828AD">
        <w:rPr>
          <w:rFonts w:asciiTheme="majorHAnsi" w:hAnsiTheme="majorHAnsi"/>
          <w:sz w:val="32"/>
          <w:szCs w:val="32"/>
        </w:rPr>
        <w:t xml:space="preserve"> with response options ranging from </w:t>
      </w:r>
      <w:r w:rsidR="005C1856">
        <w:rPr>
          <w:rFonts w:asciiTheme="majorHAnsi" w:hAnsiTheme="majorHAnsi"/>
          <w:sz w:val="32"/>
          <w:szCs w:val="32"/>
        </w:rPr>
        <w:t>‘</w:t>
      </w:r>
      <w:r w:rsidRPr="00C828AD">
        <w:rPr>
          <w:rFonts w:asciiTheme="majorHAnsi" w:hAnsiTheme="majorHAnsi"/>
          <w:sz w:val="32"/>
          <w:szCs w:val="32"/>
        </w:rPr>
        <w:t>Never</w:t>
      </w:r>
      <w:r w:rsidR="005C1856">
        <w:rPr>
          <w:rFonts w:asciiTheme="majorHAnsi" w:hAnsiTheme="majorHAnsi"/>
          <w:sz w:val="32"/>
          <w:szCs w:val="32"/>
        </w:rPr>
        <w:t>’</w:t>
      </w:r>
      <w:r w:rsidRPr="00C828AD">
        <w:rPr>
          <w:rFonts w:asciiTheme="majorHAnsi" w:hAnsiTheme="majorHAnsi"/>
          <w:sz w:val="32"/>
          <w:szCs w:val="32"/>
        </w:rPr>
        <w:t xml:space="preserve"> to </w:t>
      </w:r>
      <w:r w:rsidR="005C1856">
        <w:rPr>
          <w:rFonts w:asciiTheme="majorHAnsi" w:hAnsiTheme="majorHAnsi"/>
          <w:sz w:val="32"/>
          <w:szCs w:val="32"/>
        </w:rPr>
        <w:t>‘</w:t>
      </w:r>
      <w:r w:rsidRPr="00C828AD">
        <w:rPr>
          <w:rFonts w:asciiTheme="majorHAnsi" w:hAnsiTheme="majorHAnsi"/>
          <w:sz w:val="32"/>
          <w:szCs w:val="32"/>
        </w:rPr>
        <w:t>Always</w:t>
      </w:r>
      <w:r w:rsidR="005C1856">
        <w:rPr>
          <w:rFonts w:asciiTheme="majorHAnsi" w:hAnsiTheme="majorHAnsi"/>
          <w:sz w:val="32"/>
          <w:szCs w:val="32"/>
        </w:rPr>
        <w:t>’</w:t>
      </w:r>
      <w:r w:rsidRPr="00C828AD">
        <w:rPr>
          <w:rFonts w:asciiTheme="majorHAnsi" w:hAnsiTheme="majorHAnsi"/>
          <w:sz w:val="32"/>
          <w:szCs w:val="32"/>
        </w:rPr>
        <w:t xml:space="preserve">. The study took </w:t>
      </w:r>
      <w:r w:rsidR="003F6495">
        <w:rPr>
          <w:rFonts w:asciiTheme="majorHAnsi" w:hAnsiTheme="majorHAnsi"/>
          <w:sz w:val="32"/>
          <w:szCs w:val="32"/>
        </w:rPr>
        <w:t xml:space="preserve">approximately </w:t>
      </w:r>
      <w:r w:rsidRPr="00C828AD">
        <w:rPr>
          <w:rFonts w:asciiTheme="majorHAnsi" w:hAnsiTheme="majorHAnsi"/>
          <w:sz w:val="32"/>
          <w:szCs w:val="32"/>
        </w:rPr>
        <w:t>10 minutes to complete.</w:t>
      </w:r>
    </w:p>
    <w:p w14:paraId="1D2D42FD" w14:textId="616AE6F1" w:rsidR="00041C92" w:rsidRPr="0054740E" w:rsidRDefault="00C828AD" w:rsidP="00BF5250">
      <w:pPr>
        <w:spacing w:line="240" w:lineRule="auto"/>
        <w:ind w:firstLine="720"/>
        <w:rPr>
          <w:rFonts w:asciiTheme="majorHAnsi" w:hAnsiTheme="majorHAnsi"/>
          <w:sz w:val="32"/>
          <w:szCs w:val="32"/>
        </w:rPr>
      </w:pPr>
      <w:r w:rsidRPr="00C828AD">
        <w:rPr>
          <w:rFonts w:asciiTheme="majorHAnsi" w:hAnsiTheme="majorHAnsi"/>
          <w:sz w:val="32"/>
          <w:szCs w:val="32"/>
        </w:rPr>
        <w:t>Participants were told they could withdraw at any time before submitting</w:t>
      </w:r>
      <w:r w:rsidR="00D8251B">
        <w:rPr>
          <w:rFonts w:asciiTheme="majorHAnsi" w:hAnsiTheme="majorHAnsi"/>
          <w:sz w:val="32"/>
          <w:szCs w:val="32"/>
        </w:rPr>
        <w:t xml:space="preserve"> their</w:t>
      </w:r>
      <w:r w:rsidRPr="00C828AD">
        <w:rPr>
          <w:rFonts w:asciiTheme="majorHAnsi" w:hAnsiTheme="majorHAnsi"/>
          <w:sz w:val="32"/>
          <w:szCs w:val="32"/>
        </w:rPr>
        <w:t xml:space="preserve"> responses. Due to the data's anonymity, withdrawal was not possible once the questionnaires were submitted. After the study, a debriefing form explained the research's purpose and the researcher's contact details</w:t>
      </w:r>
      <w:r w:rsidR="004C002E">
        <w:rPr>
          <w:rFonts w:asciiTheme="majorHAnsi" w:hAnsiTheme="majorHAnsi"/>
          <w:sz w:val="32"/>
          <w:szCs w:val="32"/>
        </w:rPr>
        <w:t xml:space="preserve"> (see Appendix)</w:t>
      </w:r>
      <w:r w:rsidRPr="00C828AD">
        <w:rPr>
          <w:rFonts w:asciiTheme="majorHAnsi" w:hAnsiTheme="majorHAnsi"/>
          <w:sz w:val="32"/>
          <w:szCs w:val="32"/>
        </w:rPr>
        <w:t>. It also assured participants of confidentiality, explained that code names would be assigned, and noted that data would be stored in accordance with the Data Protection Act. Participants were thanked for taking part.</w:t>
      </w:r>
    </w:p>
    <w:p w14:paraId="046CAEF4" w14:textId="77777777" w:rsidR="00041C92" w:rsidRDefault="00041C92" w:rsidP="00BF5250">
      <w:pPr>
        <w:spacing w:line="240" w:lineRule="auto"/>
        <w:rPr>
          <w:rFonts w:asciiTheme="majorHAnsi" w:hAnsiTheme="majorHAnsi"/>
          <w:b/>
          <w:bCs/>
          <w:sz w:val="32"/>
          <w:szCs w:val="32"/>
        </w:rPr>
      </w:pPr>
    </w:p>
    <w:p w14:paraId="6E9D7CF0" w14:textId="77777777" w:rsidR="00A04D1C" w:rsidRDefault="00A04D1C" w:rsidP="00BF5250">
      <w:pPr>
        <w:spacing w:line="240" w:lineRule="auto"/>
        <w:rPr>
          <w:rFonts w:asciiTheme="majorHAnsi" w:hAnsiTheme="majorHAnsi"/>
          <w:b/>
          <w:bCs/>
          <w:sz w:val="32"/>
          <w:szCs w:val="32"/>
        </w:rPr>
      </w:pPr>
    </w:p>
    <w:p w14:paraId="61520C8E" w14:textId="77777777" w:rsidR="00A04D1C" w:rsidRDefault="00A04D1C" w:rsidP="00BF5250">
      <w:pPr>
        <w:spacing w:line="240" w:lineRule="auto"/>
        <w:rPr>
          <w:rFonts w:asciiTheme="majorHAnsi" w:hAnsiTheme="majorHAnsi"/>
          <w:b/>
          <w:bCs/>
          <w:sz w:val="32"/>
          <w:szCs w:val="32"/>
        </w:rPr>
      </w:pPr>
    </w:p>
    <w:p w14:paraId="52E26DB1" w14:textId="67E55C8D" w:rsidR="00041C92" w:rsidRDefault="00041C92">
      <w:pPr>
        <w:rPr>
          <w:rFonts w:asciiTheme="majorHAnsi" w:hAnsiTheme="majorHAnsi"/>
          <w:b/>
          <w:bCs/>
          <w:sz w:val="32"/>
          <w:szCs w:val="32"/>
        </w:rPr>
      </w:pPr>
      <w:r>
        <w:rPr>
          <w:rFonts w:asciiTheme="majorHAnsi" w:hAnsiTheme="majorHAnsi"/>
          <w:b/>
          <w:bCs/>
          <w:sz w:val="32"/>
          <w:szCs w:val="32"/>
        </w:rPr>
        <w:lastRenderedPageBreak/>
        <w:t>Design</w:t>
      </w:r>
    </w:p>
    <w:p w14:paraId="7A934F08" w14:textId="77777777" w:rsidR="00A04D1C" w:rsidRDefault="00A04D1C">
      <w:pPr>
        <w:rPr>
          <w:rFonts w:asciiTheme="majorHAnsi" w:hAnsiTheme="majorHAnsi"/>
          <w:b/>
          <w:bCs/>
          <w:sz w:val="32"/>
          <w:szCs w:val="32"/>
        </w:rPr>
      </w:pPr>
    </w:p>
    <w:p w14:paraId="0E061EE1" w14:textId="23DA85B0" w:rsidR="00D73EF6" w:rsidRDefault="00D21060" w:rsidP="00BF5250">
      <w:pPr>
        <w:spacing w:line="240" w:lineRule="auto"/>
        <w:ind w:firstLine="720"/>
        <w:rPr>
          <w:rFonts w:ascii="Arial" w:hAnsi="Arial" w:cs="Arial"/>
          <w:i/>
          <w:iCs/>
          <w:sz w:val="32"/>
          <w:szCs w:val="32"/>
        </w:rPr>
      </w:pPr>
      <w:r>
        <w:rPr>
          <w:rFonts w:ascii="Arial" w:hAnsi="Arial" w:cs="Arial"/>
          <w:sz w:val="32"/>
          <w:szCs w:val="32"/>
        </w:rPr>
        <w:t>The study used a between-subjects design. The independent variable</w:t>
      </w:r>
      <w:r w:rsidR="00132470">
        <w:rPr>
          <w:rFonts w:ascii="Arial" w:hAnsi="Arial" w:cs="Arial"/>
          <w:sz w:val="32"/>
          <w:szCs w:val="32"/>
        </w:rPr>
        <w:t xml:space="preserve"> (IV)</w:t>
      </w:r>
      <w:r>
        <w:rPr>
          <w:rFonts w:ascii="Arial" w:hAnsi="Arial" w:cs="Arial"/>
          <w:sz w:val="32"/>
          <w:szCs w:val="32"/>
        </w:rPr>
        <w:t xml:space="preserve"> </w:t>
      </w:r>
      <w:r w:rsidR="00132470">
        <w:rPr>
          <w:rFonts w:ascii="Arial" w:hAnsi="Arial" w:cs="Arial"/>
          <w:sz w:val="32"/>
          <w:szCs w:val="32"/>
        </w:rPr>
        <w:t xml:space="preserve">was </w:t>
      </w:r>
      <w:r w:rsidR="0047337C">
        <w:rPr>
          <w:rFonts w:ascii="Arial" w:hAnsi="Arial" w:cs="Arial"/>
          <w:i/>
          <w:iCs/>
          <w:sz w:val="32"/>
          <w:szCs w:val="32"/>
        </w:rPr>
        <w:t xml:space="preserve">extraversion level (low or high), and the dependent variable (DV) </w:t>
      </w:r>
      <w:r w:rsidR="00C72F5B">
        <w:rPr>
          <w:rFonts w:ascii="Arial" w:hAnsi="Arial" w:cs="Arial"/>
          <w:sz w:val="32"/>
          <w:szCs w:val="32"/>
        </w:rPr>
        <w:t xml:space="preserve">was </w:t>
      </w:r>
      <w:r w:rsidR="00C72F5B" w:rsidRPr="00C72F5B">
        <w:rPr>
          <w:rFonts w:ascii="Arial" w:hAnsi="Arial" w:cs="Arial"/>
          <w:i/>
          <w:iCs/>
          <w:sz w:val="32"/>
          <w:szCs w:val="32"/>
        </w:rPr>
        <w:t>social media us</w:t>
      </w:r>
      <w:r w:rsidR="00C27434">
        <w:rPr>
          <w:rFonts w:ascii="Arial" w:hAnsi="Arial" w:cs="Arial"/>
          <w:i/>
          <w:iCs/>
          <w:sz w:val="32"/>
          <w:szCs w:val="32"/>
        </w:rPr>
        <w:t>e.</w:t>
      </w:r>
    </w:p>
    <w:p w14:paraId="001536F4" w14:textId="46A34468" w:rsidR="00D92F9D" w:rsidRDefault="00C27434" w:rsidP="00BF5250">
      <w:pPr>
        <w:spacing w:line="240" w:lineRule="auto"/>
        <w:ind w:firstLine="720"/>
        <w:rPr>
          <w:rFonts w:ascii="Arial" w:hAnsi="Arial" w:cs="Arial"/>
          <w:sz w:val="32"/>
          <w:szCs w:val="32"/>
        </w:rPr>
      </w:pPr>
      <w:r>
        <w:rPr>
          <w:rFonts w:ascii="Arial" w:hAnsi="Arial" w:cs="Arial"/>
          <w:i/>
          <w:iCs/>
          <w:sz w:val="32"/>
          <w:szCs w:val="32"/>
        </w:rPr>
        <w:t xml:space="preserve"> </w:t>
      </w:r>
      <w:r>
        <w:rPr>
          <w:rFonts w:ascii="Arial" w:hAnsi="Arial" w:cs="Arial"/>
          <w:sz w:val="32"/>
          <w:szCs w:val="32"/>
        </w:rPr>
        <w:t xml:space="preserve">Additionally, </w:t>
      </w:r>
      <w:r w:rsidR="00EF58D3">
        <w:rPr>
          <w:rFonts w:ascii="Arial" w:hAnsi="Arial" w:cs="Arial"/>
          <w:sz w:val="32"/>
          <w:szCs w:val="32"/>
        </w:rPr>
        <w:t xml:space="preserve">extraversion levels </w:t>
      </w:r>
      <w:r w:rsidR="00F51FC1">
        <w:rPr>
          <w:rFonts w:ascii="Arial" w:hAnsi="Arial" w:cs="Arial"/>
          <w:sz w:val="32"/>
          <w:szCs w:val="32"/>
        </w:rPr>
        <w:t xml:space="preserve">were measured using </w:t>
      </w:r>
      <w:r w:rsidR="006E3BD7">
        <w:rPr>
          <w:rFonts w:ascii="Arial" w:hAnsi="Arial" w:cs="Arial"/>
          <w:sz w:val="32"/>
          <w:szCs w:val="32"/>
        </w:rPr>
        <w:t>2 questionnaires (</w:t>
      </w:r>
      <w:r w:rsidR="00F51FC1">
        <w:rPr>
          <w:rFonts w:ascii="Arial" w:hAnsi="Arial" w:cs="Arial"/>
          <w:sz w:val="32"/>
          <w:szCs w:val="32"/>
        </w:rPr>
        <w:t xml:space="preserve">The Big 5 Inventory </w:t>
      </w:r>
      <w:r w:rsidR="006E3BD7">
        <w:rPr>
          <w:rFonts w:ascii="Arial" w:hAnsi="Arial" w:cs="Arial"/>
          <w:sz w:val="32"/>
          <w:szCs w:val="32"/>
        </w:rPr>
        <w:t>&amp; Social Media</w:t>
      </w:r>
      <w:r w:rsidR="002826E5">
        <w:rPr>
          <w:rFonts w:ascii="Arial" w:hAnsi="Arial" w:cs="Arial"/>
          <w:sz w:val="32"/>
          <w:szCs w:val="32"/>
        </w:rPr>
        <w:t xml:space="preserve"> questionnaire). All participants took part in both studies </w:t>
      </w:r>
      <w:r w:rsidR="000B47E2">
        <w:rPr>
          <w:rFonts w:ascii="Arial" w:hAnsi="Arial" w:cs="Arial"/>
          <w:sz w:val="32"/>
          <w:szCs w:val="32"/>
        </w:rPr>
        <w:t xml:space="preserve">and were then categorised into low or high </w:t>
      </w:r>
      <w:r w:rsidR="00A22921">
        <w:rPr>
          <w:rFonts w:ascii="Arial" w:hAnsi="Arial" w:cs="Arial"/>
          <w:sz w:val="32"/>
          <w:szCs w:val="32"/>
        </w:rPr>
        <w:t>extraversion levels</w:t>
      </w:r>
      <w:r w:rsidR="00D73EF6">
        <w:rPr>
          <w:rFonts w:ascii="Arial" w:hAnsi="Arial" w:cs="Arial"/>
          <w:sz w:val="32"/>
          <w:szCs w:val="32"/>
        </w:rPr>
        <w:t xml:space="preserve"> based on the sample mean.</w:t>
      </w:r>
      <w:r w:rsidR="006E3BD7">
        <w:rPr>
          <w:rFonts w:ascii="Arial" w:hAnsi="Arial" w:cs="Arial"/>
          <w:sz w:val="32"/>
          <w:szCs w:val="32"/>
        </w:rPr>
        <w:t xml:space="preserve"> </w:t>
      </w:r>
    </w:p>
    <w:p w14:paraId="49C165E4" w14:textId="665A9352" w:rsidR="00D73EF6" w:rsidRPr="005375A7" w:rsidRDefault="005375A7" w:rsidP="00BF5250">
      <w:pPr>
        <w:spacing w:line="240" w:lineRule="auto"/>
        <w:ind w:firstLine="720"/>
        <w:rPr>
          <w:rFonts w:ascii="Arial" w:hAnsi="Arial" w:cs="Arial"/>
          <w:sz w:val="32"/>
          <w:szCs w:val="32"/>
        </w:rPr>
      </w:pPr>
      <w:r w:rsidRPr="005375A7">
        <w:rPr>
          <w:rFonts w:ascii="Arial" w:hAnsi="Arial" w:cs="Arial"/>
          <w:sz w:val="32"/>
          <w:szCs w:val="32"/>
        </w:rPr>
        <w:t xml:space="preserve">An </w:t>
      </w:r>
      <w:r w:rsidR="00A22921">
        <w:rPr>
          <w:rFonts w:ascii="Arial" w:hAnsi="Arial" w:cs="Arial"/>
          <w:sz w:val="32"/>
          <w:szCs w:val="32"/>
        </w:rPr>
        <w:t xml:space="preserve">independent-samples </w:t>
      </w:r>
      <w:r w:rsidR="00A22921" w:rsidRPr="000427E1">
        <w:rPr>
          <w:rFonts w:ascii="Arial" w:hAnsi="Arial" w:cs="Arial"/>
          <w:i/>
          <w:iCs/>
          <w:sz w:val="32"/>
          <w:szCs w:val="32"/>
        </w:rPr>
        <w:t>t</w:t>
      </w:r>
      <w:r w:rsidR="00A22921">
        <w:rPr>
          <w:rFonts w:ascii="Arial" w:hAnsi="Arial" w:cs="Arial"/>
          <w:sz w:val="32"/>
          <w:szCs w:val="32"/>
        </w:rPr>
        <w:t>-test was conducted to compare the two groups (extroverts and introverts) and determine whether</w:t>
      </w:r>
      <w:r w:rsidR="00413528">
        <w:rPr>
          <w:rFonts w:ascii="Arial" w:hAnsi="Arial" w:cs="Arial"/>
          <w:sz w:val="32"/>
          <w:szCs w:val="32"/>
        </w:rPr>
        <w:t xml:space="preserve"> there is a difference in their social media use.</w:t>
      </w:r>
    </w:p>
    <w:p w14:paraId="4B5FB0ED" w14:textId="77777777" w:rsidR="00413528" w:rsidRDefault="00413528">
      <w:pPr>
        <w:rPr>
          <w:rFonts w:asciiTheme="majorHAnsi" w:hAnsiTheme="majorHAnsi"/>
          <w:sz w:val="32"/>
          <w:szCs w:val="32"/>
        </w:rPr>
      </w:pPr>
    </w:p>
    <w:p w14:paraId="38EAD824" w14:textId="77777777" w:rsidR="00BE2A31" w:rsidRPr="005375A7" w:rsidRDefault="00BE2A31">
      <w:pPr>
        <w:rPr>
          <w:rFonts w:asciiTheme="majorHAnsi" w:hAnsiTheme="majorHAnsi"/>
          <w:sz w:val="32"/>
          <w:szCs w:val="32"/>
        </w:rPr>
      </w:pPr>
    </w:p>
    <w:p w14:paraId="5EC941D8" w14:textId="0B75B358" w:rsidR="00E56214" w:rsidRDefault="00E56214">
      <w:pPr>
        <w:rPr>
          <w:rFonts w:asciiTheme="majorHAnsi" w:hAnsiTheme="majorHAnsi"/>
          <w:b/>
          <w:bCs/>
          <w:sz w:val="32"/>
          <w:szCs w:val="32"/>
        </w:rPr>
      </w:pPr>
      <w:r>
        <w:rPr>
          <w:rFonts w:asciiTheme="majorHAnsi" w:hAnsiTheme="majorHAnsi"/>
          <w:b/>
          <w:bCs/>
          <w:sz w:val="32"/>
          <w:szCs w:val="32"/>
        </w:rPr>
        <w:t xml:space="preserve">Materials </w:t>
      </w:r>
    </w:p>
    <w:p w14:paraId="13957E55" w14:textId="562E6194" w:rsidR="00041C92" w:rsidRPr="006E3FB7" w:rsidRDefault="006E3FB7" w:rsidP="00BF5250">
      <w:pPr>
        <w:spacing w:before="40" w:after="100" w:afterAutospacing="1" w:line="240" w:lineRule="auto"/>
        <w:ind w:firstLine="720"/>
        <w:rPr>
          <w:rFonts w:asciiTheme="majorHAnsi" w:hAnsiTheme="majorHAnsi"/>
          <w:sz w:val="32"/>
          <w:szCs w:val="32"/>
        </w:rPr>
      </w:pPr>
      <w:r w:rsidRPr="006E3FB7">
        <w:rPr>
          <w:rFonts w:asciiTheme="majorHAnsi" w:hAnsiTheme="majorHAnsi"/>
          <w:sz w:val="32"/>
          <w:szCs w:val="32"/>
        </w:rPr>
        <w:t xml:space="preserve">The Big Five Inventory (BFI; John &amp; Srivastava, 1999) was used to assess levels of extraversion in participants (see </w:t>
      </w:r>
      <w:r w:rsidR="00A62819">
        <w:rPr>
          <w:rFonts w:asciiTheme="majorHAnsi" w:hAnsiTheme="majorHAnsi"/>
          <w:sz w:val="32"/>
          <w:szCs w:val="32"/>
        </w:rPr>
        <w:t>Appendix</w:t>
      </w:r>
      <w:r w:rsidRPr="006E3FB7">
        <w:rPr>
          <w:rFonts w:asciiTheme="majorHAnsi" w:hAnsiTheme="majorHAnsi"/>
          <w:sz w:val="32"/>
          <w:szCs w:val="32"/>
        </w:rPr>
        <w:t xml:space="preserve"> A). The full BFI includes 44 items</w:t>
      </w:r>
      <w:r w:rsidR="00A22921">
        <w:rPr>
          <w:rFonts w:asciiTheme="majorHAnsi" w:hAnsiTheme="majorHAnsi"/>
          <w:sz w:val="32"/>
          <w:szCs w:val="32"/>
        </w:rPr>
        <w:t>; however, only those</w:t>
      </w:r>
      <w:r w:rsidRPr="006E3FB7">
        <w:rPr>
          <w:rFonts w:asciiTheme="majorHAnsi" w:hAnsiTheme="majorHAnsi"/>
          <w:sz w:val="32"/>
          <w:szCs w:val="32"/>
        </w:rPr>
        <w:t xml:space="preserve"> related to the trait of extraversion were used in this study. A total of eight items</w:t>
      </w:r>
      <w:r w:rsidR="00B86D5C">
        <w:rPr>
          <w:rFonts w:asciiTheme="majorHAnsi" w:hAnsiTheme="majorHAnsi"/>
          <w:sz w:val="32"/>
          <w:szCs w:val="32"/>
        </w:rPr>
        <w:t xml:space="preserve"> were therefore </w:t>
      </w:r>
      <w:r w:rsidRPr="006E3FB7">
        <w:rPr>
          <w:rFonts w:asciiTheme="majorHAnsi" w:hAnsiTheme="majorHAnsi"/>
          <w:sz w:val="32"/>
          <w:szCs w:val="32"/>
        </w:rPr>
        <w:t xml:space="preserve">used to measure extraversion levels. Participants were instructed to respond to each of the eight statements based on how they </w:t>
      </w:r>
      <w:r w:rsidR="00603FC4" w:rsidRPr="006E3FB7">
        <w:rPr>
          <w:rFonts w:asciiTheme="majorHAnsi" w:hAnsiTheme="majorHAnsi"/>
          <w:sz w:val="32"/>
          <w:szCs w:val="32"/>
        </w:rPr>
        <w:t>see</w:t>
      </w:r>
      <w:r w:rsidRPr="006E3FB7">
        <w:rPr>
          <w:rFonts w:asciiTheme="majorHAnsi" w:hAnsiTheme="majorHAnsi"/>
          <w:sz w:val="32"/>
          <w:szCs w:val="32"/>
        </w:rPr>
        <w:t xml:space="preserve"> themselves, and the anchor ‘I see myself as someone who…’ was provided at the beginning of the questionnaire. Responses to each statement, including “... generates a lot of enthusiasm</w:t>
      </w:r>
      <w:r w:rsidR="00F0771A" w:rsidRPr="006E3FB7">
        <w:rPr>
          <w:rFonts w:asciiTheme="majorHAnsi" w:hAnsiTheme="majorHAnsi"/>
          <w:sz w:val="32"/>
          <w:szCs w:val="32"/>
        </w:rPr>
        <w:t>,”</w:t>
      </w:r>
      <w:r w:rsidRPr="006E3FB7">
        <w:rPr>
          <w:rFonts w:asciiTheme="majorHAnsi" w:hAnsiTheme="majorHAnsi"/>
          <w:sz w:val="32"/>
          <w:szCs w:val="32"/>
        </w:rPr>
        <w:t xml:space="preserve"> were given on a 5-point Likert </w:t>
      </w:r>
      <w:r w:rsidR="00B86D5C">
        <w:rPr>
          <w:rFonts w:asciiTheme="majorHAnsi" w:hAnsiTheme="majorHAnsi"/>
          <w:sz w:val="32"/>
          <w:szCs w:val="32"/>
        </w:rPr>
        <w:t>scale</w:t>
      </w:r>
      <w:r w:rsidRPr="006E3FB7">
        <w:rPr>
          <w:rFonts w:asciiTheme="majorHAnsi" w:hAnsiTheme="majorHAnsi"/>
          <w:sz w:val="32"/>
          <w:szCs w:val="32"/>
        </w:rPr>
        <w:t xml:space="preserve"> anchored from 1 = strongly disagree to 5 = strongly agree, with total scores on the scale subsequently ranging from eight to 40. Three items were negatively worded and required reverse scoring </w:t>
      </w:r>
      <w:r w:rsidR="00B86D5C">
        <w:rPr>
          <w:rFonts w:asciiTheme="majorHAnsi" w:hAnsiTheme="majorHAnsi"/>
          <w:sz w:val="32"/>
          <w:szCs w:val="32"/>
        </w:rPr>
        <w:t>before</w:t>
      </w:r>
      <w:r w:rsidRPr="006E3FB7">
        <w:rPr>
          <w:rFonts w:asciiTheme="majorHAnsi" w:hAnsiTheme="majorHAnsi"/>
          <w:sz w:val="32"/>
          <w:szCs w:val="32"/>
        </w:rPr>
        <w:t xml:space="preserve"> analysis. Higher scores for this personality trait indicate a more outgoing and sociable person. Internal reliability for the extraversion scale in this study was .56 which is lower than that reported by John, </w:t>
      </w:r>
      <w:r w:rsidR="00F0771A" w:rsidRPr="006E3FB7">
        <w:rPr>
          <w:rFonts w:asciiTheme="majorHAnsi" w:hAnsiTheme="majorHAnsi"/>
          <w:sz w:val="32"/>
          <w:szCs w:val="32"/>
        </w:rPr>
        <w:t>Donahue,</w:t>
      </w:r>
      <w:r w:rsidRPr="006E3FB7">
        <w:rPr>
          <w:rFonts w:asciiTheme="majorHAnsi" w:hAnsiTheme="majorHAnsi"/>
          <w:sz w:val="32"/>
          <w:szCs w:val="32"/>
        </w:rPr>
        <w:t xml:space="preserve"> and </w:t>
      </w:r>
      <w:proofErr w:type="spellStart"/>
      <w:r w:rsidRPr="006E3FB7">
        <w:rPr>
          <w:rFonts w:asciiTheme="majorHAnsi" w:hAnsiTheme="majorHAnsi"/>
          <w:sz w:val="32"/>
          <w:szCs w:val="32"/>
        </w:rPr>
        <w:t>Kentle</w:t>
      </w:r>
      <w:proofErr w:type="spellEnd"/>
      <w:r w:rsidRPr="006E3FB7">
        <w:rPr>
          <w:rFonts w:asciiTheme="majorHAnsi" w:hAnsiTheme="majorHAnsi"/>
          <w:sz w:val="32"/>
          <w:szCs w:val="32"/>
        </w:rPr>
        <w:t xml:space="preserve"> (1991) (Cronbach’s alpha = </w:t>
      </w:r>
      <w:r w:rsidRPr="006E3FB7">
        <w:rPr>
          <w:rFonts w:asciiTheme="majorHAnsi" w:hAnsiTheme="majorHAnsi"/>
          <w:sz w:val="32"/>
          <w:szCs w:val="32"/>
        </w:rPr>
        <w:lastRenderedPageBreak/>
        <w:t xml:space="preserve">.83). To measure </w:t>
      </w:r>
      <w:r w:rsidR="00B86D5C">
        <w:rPr>
          <w:rFonts w:asciiTheme="majorHAnsi" w:hAnsiTheme="majorHAnsi"/>
          <w:sz w:val="32"/>
          <w:szCs w:val="32"/>
        </w:rPr>
        <w:t xml:space="preserve">the </w:t>
      </w:r>
      <w:r w:rsidRPr="006E3FB7">
        <w:rPr>
          <w:rFonts w:asciiTheme="majorHAnsi" w:hAnsiTheme="majorHAnsi"/>
          <w:sz w:val="32"/>
          <w:szCs w:val="32"/>
        </w:rPr>
        <w:t xml:space="preserve">level of social media use, the Social Media Use Questionnaire (SMUQ; </w:t>
      </w:r>
      <w:proofErr w:type="spellStart"/>
      <w:r w:rsidRPr="006E3FB7">
        <w:rPr>
          <w:rFonts w:asciiTheme="majorHAnsi" w:hAnsiTheme="majorHAnsi"/>
          <w:sz w:val="32"/>
          <w:szCs w:val="32"/>
        </w:rPr>
        <w:t>Xanidis</w:t>
      </w:r>
      <w:proofErr w:type="spellEnd"/>
      <w:r w:rsidRPr="006E3FB7">
        <w:rPr>
          <w:rFonts w:asciiTheme="majorHAnsi" w:hAnsiTheme="majorHAnsi"/>
          <w:sz w:val="32"/>
          <w:szCs w:val="32"/>
        </w:rPr>
        <w:t xml:space="preserve"> &amp; Brignell, 2016) was used. This questionnaire contained nine items that aimed to assess levels of dependence </w:t>
      </w:r>
      <w:r w:rsidR="00B86D5C">
        <w:rPr>
          <w:rFonts w:asciiTheme="majorHAnsi" w:hAnsiTheme="majorHAnsi"/>
          <w:sz w:val="32"/>
          <w:szCs w:val="32"/>
        </w:rPr>
        <w:t>on</w:t>
      </w:r>
      <w:r w:rsidRPr="006E3FB7">
        <w:rPr>
          <w:rFonts w:asciiTheme="majorHAnsi" w:hAnsiTheme="majorHAnsi"/>
          <w:sz w:val="32"/>
          <w:szCs w:val="32"/>
        </w:rPr>
        <w:t xml:space="preserve"> social networking sites (SNS). Participants were asked to </w:t>
      </w:r>
      <w:r w:rsidR="00B86D5C">
        <w:rPr>
          <w:rFonts w:asciiTheme="majorHAnsi" w:hAnsiTheme="majorHAnsi"/>
          <w:sz w:val="32"/>
          <w:szCs w:val="32"/>
        </w:rPr>
        <w:t>respond</w:t>
      </w:r>
      <w:r w:rsidRPr="006E3FB7">
        <w:rPr>
          <w:rFonts w:asciiTheme="majorHAnsi" w:hAnsiTheme="majorHAnsi"/>
          <w:sz w:val="32"/>
          <w:szCs w:val="32"/>
        </w:rPr>
        <w:t xml:space="preserve"> to statements, such as “I spend a large proportion of my day using social network sites</w:t>
      </w:r>
      <w:r w:rsidR="00F0771A" w:rsidRPr="006E3FB7">
        <w:rPr>
          <w:rFonts w:asciiTheme="majorHAnsi" w:hAnsiTheme="majorHAnsi"/>
          <w:sz w:val="32"/>
          <w:szCs w:val="32"/>
        </w:rPr>
        <w:t>,”</w:t>
      </w:r>
      <w:r w:rsidRPr="006E3FB7">
        <w:rPr>
          <w:rFonts w:asciiTheme="majorHAnsi" w:hAnsiTheme="majorHAnsi"/>
          <w:sz w:val="32"/>
          <w:szCs w:val="32"/>
        </w:rPr>
        <w:t xml:space="preserve"> on a five-point scale anchored </w:t>
      </w:r>
      <w:r w:rsidR="00B86D5C">
        <w:rPr>
          <w:rFonts w:asciiTheme="majorHAnsi" w:hAnsiTheme="majorHAnsi"/>
          <w:sz w:val="32"/>
          <w:szCs w:val="32"/>
        </w:rPr>
        <w:t>at 0 (never) to 5</w:t>
      </w:r>
      <w:r w:rsidRPr="006E3FB7">
        <w:rPr>
          <w:rFonts w:asciiTheme="majorHAnsi" w:hAnsiTheme="majorHAnsi"/>
          <w:sz w:val="32"/>
          <w:szCs w:val="32"/>
        </w:rPr>
        <w:t xml:space="preserve"> (always). Final scores ranged </w:t>
      </w:r>
      <w:r w:rsidR="00B86D5C">
        <w:rPr>
          <w:rFonts w:asciiTheme="majorHAnsi" w:hAnsiTheme="majorHAnsi"/>
          <w:sz w:val="32"/>
          <w:szCs w:val="32"/>
        </w:rPr>
        <w:t>from 0 to 36, with higher scores indicating greater</w:t>
      </w:r>
      <w:r w:rsidRPr="006E3FB7">
        <w:rPr>
          <w:rFonts w:asciiTheme="majorHAnsi" w:hAnsiTheme="majorHAnsi"/>
          <w:sz w:val="32"/>
          <w:szCs w:val="32"/>
        </w:rPr>
        <w:t xml:space="preserve"> dependence on SNS. Internal reliability for this scale was .90, which corresponds with previous research using this scale (e.g., </w:t>
      </w:r>
      <w:proofErr w:type="spellStart"/>
      <w:r w:rsidRPr="006E3FB7">
        <w:rPr>
          <w:rFonts w:asciiTheme="majorHAnsi" w:hAnsiTheme="majorHAnsi"/>
          <w:sz w:val="32"/>
          <w:szCs w:val="32"/>
        </w:rPr>
        <w:t>Xanidis</w:t>
      </w:r>
      <w:proofErr w:type="spellEnd"/>
      <w:r w:rsidRPr="006E3FB7">
        <w:rPr>
          <w:rFonts w:asciiTheme="majorHAnsi" w:hAnsiTheme="majorHAnsi"/>
          <w:sz w:val="32"/>
          <w:szCs w:val="32"/>
        </w:rPr>
        <w:t xml:space="preserve"> &amp; Brignell, 2016)</w:t>
      </w:r>
    </w:p>
    <w:p w14:paraId="3B6E0B8F" w14:textId="77777777" w:rsidR="003021B6" w:rsidRPr="006E3FB7" w:rsidRDefault="003021B6">
      <w:pPr>
        <w:rPr>
          <w:rFonts w:asciiTheme="majorHAnsi" w:hAnsiTheme="majorHAnsi"/>
          <w:sz w:val="32"/>
          <w:szCs w:val="32"/>
        </w:rPr>
      </w:pPr>
    </w:p>
    <w:p w14:paraId="298C069C" w14:textId="75778991" w:rsidR="003021B6" w:rsidRDefault="00185DFC">
      <w:pPr>
        <w:rPr>
          <w:rFonts w:asciiTheme="majorHAnsi" w:hAnsiTheme="majorHAnsi"/>
          <w:b/>
          <w:bCs/>
          <w:sz w:val="32"/>
          <w:szCs w:val="32"/>
        </w:rPr>
      </w:pPr>
      <w:r>
        <w:rPr>
          <w:rFonts w:asciiTheme="majorHAnsi" w:hAnsiTheme="majorHAnsi"/>
          <w:b/>
          <w:bCs/>
          <w:sz w:val="32"/>
          <w:szCs w:val="32"/>
        </w:rPr>
        <w:t>Procedure</w:t>
      </w:r>
    </w:p>
    <w:p w14:paraId="4F4B1936" w14:textId="40EC8F10" w:rsidR="00185DFC" w:rsidRDefault="00BA27A3" w:rsidP="00BF5250">
      <w:pPr>
        <w:spacing w:line="240" w:lineRule="auto"/>
        <w:ind w:firstLine="720"/>
        <w:rPr>
          <w:rFonts w:asciiTheme="majorHAnsi" w:hAnsiTheme="majorHAnsi"/>
          <w:sz w:val="32"/>
          <w:szCs w:val="32"/>
        </w:rPr>
      </w:pPr>
      <w:r>
        <w:rPr>
          <w:rFonts w:asciiTheme="majorHAnsi" w:hAnsiTheme="majorHAnsi"/>
          <w:sz w:val="32"/>
          <w:szCs w:val="32"/>
        </w:rPr>
        <w:t xml:space="preserve">Participants </w:t>
      </w:r>
      <w:r w:rsidR="00AE5202">
        <w:rPr>
          <w:rFonts w:asciiTheme="majorHAnsi" w:hAnsiTheme="majorHAnsi"/>
          <w:sz w:val="32"/>
          <w:szCs w:val="32"/>
        </w:rPr>
        <w:t xml:space="preserve">were recruited via the Experimental Management System (EMS) for an online study </w:t>
      </w:r>
      <w:r w:rsidR="00B86D5C">
        <w:rPr>
          <w:rFonts w:asciiTheme="majorHAnsi" w:hAnsiTheme="majorHAnsi"/>
          <w:sz w:val="32"/>
          <w:szCs w:val="32"/>
        </w:rPr>
        <w:t>in which they clicked</w:t>
      </w:r>
      <w:r w:rsidR="00C626C8">
        <w:rPr>
          <w:rFonts w:asciiTheme="majorHAnsi" w:hAnsiTheme="majorHAnsi"/>
          <w:sz w:val="32"/>
          <w:szCs w:val="32"/>
        </w:rPr>
        <w:t xml:space="preserve"> a link to access the </w:t>
      </w:r>
      <w:r w:rsidR="005075B4">
        <w:rPr>
          <w:rFonts w:asciiTheme="majorHAnsi" w:hAnsiTheme="majorHAnsi"/>
          <w:sz w:val="32"/>
          <w:szCs w:val="32"/>
        </w:rPr>
        <w:t>questionnaires</w:t>
      </w:r>
      <w:r w:rsidR="009C0113">
        <w:rPr>
          <w:rFonts w:asciiTheme="majorHAnsi" w:hAnsiTheme="majorHAnsi"/>
          <w:sz w:val="32"/>
          <w:szCs w:val="32"/>
        </w:rPr>
        <w:t>. Each participant received an information sheet explaining the purpose of the study (see Appendix</w:t>
      </w:r>
      <w:r w:rsidR="004D7F96">
        <w:rPr>
          <w:rFonts w:asciiTheme="majorHAnsi" w:hAnsiTheme="majorHAnsi"/>
          <w:sz w:val="32"/>
          <w:szCs w:val="32"/>
        </w:rPr>
        <w:t xml:space="preserve"> 4</w:t>
      </w:r>
      <w:r w:rsidR="009C0113">
        <w:rPr>
          <w:rFonts w:asciiTheme="majorHAnsi" w:hAnsiTheme="majorHAnsi"/>
          <w:sz w:val="32"/>
          <w:szCs w:val="32"/>
        </w:rPr>
        <w:t>).</w:t>
      </w:r>
      <w:r w:rsidR="000609C7">
        <w:rPr>
          <w:rFonts w:asciiTheme="majorHAnsi" w:hAnsiTheme="majorHAnsi"/>
          <w:sz w:val="32"/>
          <w:szCs w:val="32"/>
        </w:rPr>
        <w:t xml:space="preserve"> Informed consent was </w:t>
      </w:r>
      <w:r w:rsidR="00B161A0">
        <w:rPr>
          <w:rFonts w:asciiTheme="majorHAnsi" w:hAnsiTheme="majorHAnsi"/>
          <w:sz w:val="32"/>
          <w:szCs w:val="32"/>
        </w:rPr>
        <w:t xml:space="preserve">obtained by ticking boxes to agree to participate and </w:t>
      </w:r>
      <w:r w:rsidR="00793C71">
        <w:rPr>
          <w:rFonts w:asciiTheme="majorHAnsi" w:hAnsiTheme="majorHAnsi"/>
          <w:sz w:val="32"/>
          <w:szCs w:val="32"/>
        </w:rPr>
        <w:t>to the terms and conditions (see Appendix</w:t>
      </w:r>
      <w:r w:rsidR="004D7F96">
        <w:rPr>
          <w:rFonts w:asciiTheme="majorHAnsi" w:hAnsiTheme="majorHAnsi"/>
          <w:sz w:val="32"/>
          <w:szCs w:val="32"/>
        </w:rPr>
        <w:t xml:space="preserve"> 4</w:t>
      </w:r>
      <w:r w:rsidR="00793C71">
        <w:rPr>
          <w:rFonts w:asciiTheme="majorHAnsi" w:hAnsiTheme="majorHAnsi"/>
          <w:sz w:val="32"/>
          <w:szCs w:val="32"/>
        </w:rPr>
        <w:t xml:space="preserve">). </w:t>
      </w:r>
      <w:r w:rsidR="00A32FB7">
        <w:rPr>
          <w:rFonts w:asciiTheme="majorHAnsi" w:hAnsiTheme="majorHAnsi"/>
          <w:sz w:val="32"/>
          <w:szCs w:val="32"/>
        </w:rPr>
        <w:t xml:space="preserve">Participants then </w:t>
      </w:r>
      <w:r w:rsidR="005075B4">
        <w:rPr>
          <w:rFonts w:asciiTheme="majorHAnsi" w:hAnsiTheme="majorHAnsi"/>
          <w:sz w:val="32"/>
          <w:szCs w:val="32"/>
        </w:rPr>
        <w:t>provided</w:t>
      </w:r>
      <w:r w:rsidR="00A32FB7">
        <w:rPr>
          <w:rFonts w:asciiTheme="majorHAnsi" w:hAnsiTheme="majorHAnsi"/>
          <w:sz w:val="32"/>
          <w:szCs w:val="32"/>
        </w:rPr>
        <w:t xml:space="preserve"> their age and gender before completing two </w:t>
      </w:r>
      <w:r w:rsidR="000E0AAC">
        <w:rPr>
          <w:rFonts w:asciiTheme="majorHAnsi" w:hAnsiTheme="majorHAnsi"/>
          <w:sz w:val="32"/>
          <w:szCs w:val="32"/>
        </w:rPr>
        <w:t>questionnaires</w:t>
      </w:r>
      <w:r w:rsidR="007752F3">
        <w:rPr>
          <w:rFonts w:asciiTheme="majorHAnsi" w:hAnsiTheme="majorHAnsi"/>
          <w:sz w:val="32"/>
          <w:szCs w:val="32"/>
        </w:rPr>
        <w:t xml:space="preserve">. The first questionnaire was an </w:t>
      </w:r>
      <w:r w:rsidR="000E0AAC">
        <w:rPr>
          <w:rFonts w:asciiTheme="majorHAnsi" w:hAnsiTheme="majorHAnsi"/>
          <w:sz w:val="32"/>
          <w:szCs w:val="32"/>
        </w:rPr>
        <w:t xml:space="preserve">8-item extraversion </w:t>
      </w:r>
      <w:r w:rsidR="005075B4">
        <w:rPr>
          <w:rFonts w:asciiTheme="majorHAnsi" w:hAnsiTheme="majorHAnsi"/>
          <w:sz w:val="32"/>
          <w:szCs w:val="32"/>
        </w:rPr>
        <w:t>questionnaire</w:t>
      </w:r>
      <w:r w:rsidR="000E0AAC">
        <w:rPr>
          <w:rFonts w:asciiTheme="majorHAnsi" w:hAnsiTheme="majorHAnsi"/>
          <w:sz w:val="32"/>
          <w:szCs w:val="32"/>
        </w:rPr>
        <w:t xml:space="preserve"> (Extraversion Subscale of the Big 5 Inventory; John et al, 1999), with a 5-point</w:t>
      </w:r>
      <w:r w:rsidR="000F6A92">
        <w:rPr>
          <w:rFonts w:asciiTheme="majorHAnsi" w:hAnsiTheme="majorHAnsi"/>
          <w:sz w:val="32"/>
          <w:szCs w:val="32"/>
        </w:rPr>
        <w:t xml:space="preserve"> </w:t>
      </w:r>
      <w:r w:rsidR="00434163">
        <w:rPr>
          <w:rFonts w:asciiTheme="majorHAnsi" w:hAnsiTheme="majorHAnsi"/>
          <w:sz w:val="32"/>
          <w:szCs w:val="32"/>
        </w:rPr>
        <w:t xml:space="preserve">response option ranging from </w:t>
      </w:r>
      <w:r w:rsidR="00434163">
        <w:rPr>
          <w:rFonts w:asciiTheme="majorHAnsi" w:hAnsiTheme="majorHAnsi"/>
          <w:i/>
          <w:iCs/>
          <w:sz w:val="32"/>
          <w:szCs w:val="32"/>
        </w:rPr>
        <w:t>Agree Strongly</w:t>
      </w:r>
      <w:r w:rsidR="00434163">
        <w:rPr>
          <w:rFonts w:asciiTheme="majorHAnsi" w:hAnsiTheme="majorHAnsi"/>
          <w:sz w:val="32"/>
          <w:szCs w:val="32"/>
        </w:rPr>
        <w:t xml:space="preserve"> to </w:t>
      </w:r>
      <w:r w:rsidR="006507B9">
        <w:rPr>
          <w:rFonts w:asciiTheme="majorHAnsi" w:hAnsiTheme="majorHAnsi"/>
          <w:i/>
          <w:iCs/>
          <w:sz w:val="32"/>
          <w:szCs w:val="32"/>
        </w:rPr>
        <w:t>Disagree Strongly</w:t>
      </w:r>
      <w:r w:rsidR="004D7F96">
        <w:rPr>
          <w:rFonts w:asciiTheme="majorHAnsi" w:hAnsiTheme="majorHAnsi"/>
          <w:i/>
          <w:iCs/>
          <w:sz w:val="32"/>
          <w:szCs w:val="32"/>
        </w:rPr>
        <w:t xml:space="preserve"> </w:t>
      </w:r>
      <w:r w:rsidR="004D7F96">
        <w:rPr>
          <w:rFonts w:asciiTheme="majorHAnsi" w:hAnsiTheme="majorHAnsi"/>
          <w:sz w:val="32"/>
          <w:szCs w:val="32"/>
        </w:rPr>
        <w:t xml:space="preserve">(see Appendix </w:t>
      </w:r>
      <w:r w:rsidR="00854568">
        <w:rPr>
          <w:rFonts w:asciiTheme="majorHAnsi" w:hAnsiTheme="majorHAnsi"/>
          <w:sz w:val="32"/>
          <w:szCs w:val="32"/>
        </w:rPr>
        <w:t>3)</w:t>
      </w:r>
      <w:r w:rsidR="006507B9">
        <w:rPr>
          <w:rFonts w:asciiTheme="majorHAnsi" w:hAnsiTheme="majorHAnsi"/>
          <w:i/>
          <w:iCs/>
          <w:sz w:val="32"/>
          <w:szCs w:val="32"/>
        </w:rPr>
        <w:t xml:space="preserve">. </w:t>
      </w:r>
      <w:r w:rsidR="006507B9">
        <w:rPr>
          <w:rFonts w:asciiTheme="majorHAnsi" w:hAnsiTheme="majorHAnsi"/>
          <w:sz w:val="32"/>
          <w:szCs w:val="32"/>
        </w:rPr>
        <w:t xml:space="preserve">Each question was answered </w:t>
      </w:r>
      <w:r w:rsidR="00920284">
        <w:rPr>
          <w:rFonts w:asciiTheme="majorHAnsi" w:hAnsiTheme="majorHAnsi"/>
          <w:sz w:val="32"/>
          <w:szCs w:val="32"/>
        </w:rPr>
        <w:t>according to what best described the participant. The second questionnaire</w:t>
      </w:r>
      <w:r w:rsidR="00281A36">
        <w:rPr>
          <w:rFonts w:asciiTheme="majorHAnsi" w:hAnsiTheme="majorHAnsi"/>
          <w:sz w:val="32"/>
          <w:szCs w:val="32"/>
        </w:rPr>
        <w:t xml:space="preserve">, social media use (SMUQ; </w:t>
      </w:r>
      <w:proofErr w:type="spellStart"/>
      <w:r w:rsidR="00281A36">
        <w:rPr>
          <w:rFonts w:asciiTheme="majorHAnsi" w:hAnsiTheme="majorHAnsi"/>
          <w:sz w:val="32"/>
          <w:szCs w:val="32"/>
        </w:rPr>
        <w:t>Xandis</w:t>
      </w:r>
      <w:proofErr w:type="spellEnd"/>
      <w:r w:rsidR="00281A36">
        <w:rPr>
          <w:rFonts w:asciiTheme="majorHAnsi" w:hAnsiTheme="majorHAnsi"/>
          <w:sz w:val="32"/>
          <w:szCs w:val="32"/>
        </w:rPr>
        <w:t xml:space="preserve"> &amp; Brignell, 2015), was a 9-item questionnaire with a 5-point</w:t>
      </w:r>
      <w:r w:rsidR="005837EF">
        <w:rPr>
          <w:rFonts w:asciiTheme="majorHAnsi" w:hAnsiTheme="majorHAnsi"/>
          <w:sz w:val="32"/>
          <w:szCs w:val="32"/>
        </w:rPr>
        <w:t xml:space="preserve"> response ranging from </w:t>
      </w:r>
      <w:r w:rsidR="005837EF">
        <w:rPr>
          <w:rFonts w:asciiTheme="majorHAnsi" w:hAnsiTheme="majorHAnsi"/>
          <w:i/>
          <w:iCs/>
          <w:sz w:val="32"/>
          <w:szCs w:val="32"/>
        </w:rPr>
        <w:t xml:space="preserve">Never </w:t>
      </w:r>
      <w:r w:rsidR="005837EF">
        <w:rPr>
          <w:rFonts w:asciiTheme="majorHAnsi" w:hAnsiTheme="majorHAnsi"/>
          <w:sz w:val="32"/>
          <w:szCs w:val="32"/>
        </w:rPr>
        <w:t>to</w:t>
      </w:r>
      <w:r w:rsidR="005837EF">
        <w:rPr>
          <w:rFonts w:asciiTheme="majorHAnsi" w:hAnsiTheme="majorHAnsi"/>
          <w:i/>
          <w:iCs/>
          <w:sz w:val="32"/>
          <w:szCs w:val="32"/>
        </w:rPr>
        <w:t xml:space="preserve"> Always </w:t>
      </w:r>
      <w:r w:rsidR="00187838">
        <w:rPr>
          <w:rFonts w:asciiTheme="majorHAnsi" w:hAnsiTheme="majorHAnsi"/>
          <w:sz w:val="32"/>
          <w:szCs w:val="32"/>
        </w:rPr>
        <w:t>(see Appendix</w:t>
      </w:r>
      <w:r w:rsidR="00854568">
        <w:rPr>
          <w:rFonts w:asciiTheme="majorHAnsi" w:hAnsiTheme="majorHAnsi"/>
          <w:sz w:val="32"/>
          <w:szCs w:val="32"/>
        </w:rPr>
        <w:t xml:space="preserve"> 5</w:t>
      </w:r>
      <w:r w:rsidR="00187838">
        <w:rPr>
          <w:rFonts w:asciiTheme="majorHAnsi" w:hAnsiTheme="majorHAnsi"/>
          <w:sz w:val="32"/>
          <w:szCs w:val="32"/>
        </w:rPr>
        <w:t>). The study took approximately 10 minutes to complete.</w:t>
      </w:r>
    </w:p>
    <w:p w14:paraId="5DAAF997" w14:textId="01A41600" w:rsidR="004F1C93" w:rsidRDefault="004F1C93" w:rsidP="00BF5250">
      <w:pPr>
        <w:spacing w:line="240" w:lineRule="auto"/>
        <w:ind w:firstLine="720"/>
        <w:rPr>
          <w:rFonts w:asciiTheme="majorHAnsi" w:hAnsiTheme="majorHAnsi"/>
          <w:sz w:val="32"/>
          <w:szCs w:val="32"/>
        </w:rPr>
      </w:pPr>
      <w:r>
        <w:rPr>
          <w:rFonts w:asciiTheme="majorHAnsi" w:hAnsiTheme="majorHAnsi"/>
          <w:sz w:val="32"/>
          <w:szCs w:val="32"/>
        </w:rPr>
        <w:t xml:space="preserve">Participants </w:t>
      </w:r>
      <w:r w:rsidR="000E0AAC">
        <w:rPr>
          <w:rFonts w:asciiTheme="majorHAnsi" w:hAnsiTheme="majorHAnsi"/>
          <w:sz w:val="32"/>
          <w:szCs w:val="32"/>
        </w:rPr>
        <w:t>were told</w:t>
      </w:r>
      <w:r>
        <w:rPr>
          <w:rFonts w:asciiTheme="majorHAnsi" w:hAnsiTheme="majorHAnsi"/>
          <w:sz w:val="32"/>
          <w:szCs w:val="32"/>
        </w:rPr>
        <w:t xml:space="preserve"> they could withdraw at any time before submitting their responses</w:t>
      </w:r>
      <w:r w:rsidR="009D46EB">
        <w:rPr>
          <w:rFonts w:asciiTheme="majorHAnsi" w:hAnsiTheme="majorHAnsi"/>
          <w:sz w:val="32"/>
          <w:szCs w:val="32"/>
        </w:rPr>
        <w:t xml:space="preserve"> (see Appendix</w:t>
      </w:r>
      <w:r w:rsidR="003A4C65">
        <w:rPr>
          <w:rFonts w:asciiTheme="majorHAnsi" w:hAnsiTheme="majorHAnsi"/>
          <w:sz w:val="32"/>
          <w:szCs w:val="32"/>
        </w:rPr>
        <w:t xml:space="preserve"> 2</w:t>
      </w:r>
      <w:r w:rsidR="009D46EB">
        <w:rPr>
          <w:rFonts w:asciiTheme="majorHAnsi" w:hAnsiTheme="majorHAnsi"/>
          <w:sz w:val="32"/>
          <w:szCs w:val="32"/>
        </w:rPr>
        <w:t xml:space="preserve">). However, </w:t>
      </w:r>
      <w:r w:rsidR="00281A36">
        <w:rPr>
          <w:rFonts w:asciiTheme="majorHAnsi" w:hAnsiTheme="majorHAnsi"/>
          <w:sz w:val="32"/>
          <w:szCs w:val="32"/>
        </w:rPr>
        <w:t>because the data were anonymous</w:t>
      </w:r>
      <w:r w:rsidR="000F5B84">
        <w:rPr>
          <w:rFonts w:asciiTheme="majorHAnsi" w:hAnsiTheme="majorHAnsi"/>
          <w:sz w:val="32"/>
          <w:szCs w:val="32"/>
        </w:rPr>
        <w:t xml:space="preserve">, withdrawal was not possible once the studies </w:t>
      </w:r>
      <w:r w:rsidR="0006607A">
        <w:rPr>
          <w:rFonts w:asciiTheme="majorHAnsi" w:hAnsiTheme="majorHAnsi"/>
          <w:sz w:val="32"/>
          <w:szCs w:val="32"/>
        </w:rPr>
        <w:t xml:space="preserve">had been submitted. After </w:t>
      </w:r>
      <w:r w:rsidR="00B161A0">
        <w:rPr>
          <w:rFonts w:asciiTheme="majorHAnsi" w:hAnsiTheme="majorHAnsi"/>
          <w:sz w:val="32"/>
          <w:szCs w:val="32"/>
        </w:rPr>
        <w:t xml:space="preserve">completion, a debriefing form was given to participants, explaining the purpose of the research in more detail, and </w:t>
      </w:r>
      <w:r w:rsidR="00B161A0">
        <w:rPr>
          <w:rFonts w:asciiTheme="majorHAnsi" w:hAnsiTheme="majorHAnsi"/>
          <w:sz w:val="32"/>
          <w:szCs w:val="32"/>
        </w:rPr>
        <w:lastRenderedPageBreak/>
        <w:t>they were provided with the researchers'</w:t>
      </w:r>
      <w:r w:rsidR="00F96CF1">
        <w:rPr>
          <w:rFonts w:asciiTheme="majorHAnsi" w:hAnsiTheme="majorHAnsi"/>
          <w:sz w:val="32"/>
          <w:szCs w:val="32"/>
        </w:rPr>
        <w:t xml:space="preserve"> contact details</w:t>
      </w:r>
      <w:r w:rsidR="0000631A">
        <w:rPr>
          <w:rFonts w:asciiTheme="majorHAnsi" w:hAnsiTheme="majorHAnsi"/>
          <w:sz w:val="32"/>
          <w:szCs w:val="32"/>
        </w:rPr>
        <w:t xml:space="preserve"> (see Appendix</w:t>
      </w:r>
      <w:r w:rsidR="003A4C65">
        <w:rPr>
          <w:rFonts w:asciiTheme="majorHAnsi" w:hAnsiTheme="majorHAnsi"/>
          <w:sz w:val="32"/>
          <w:szCs w:val="32"/>
        </w:rPr>
        <w:t xml:space="preserve"> 2</w:t>
      </w:r>
      <w:r w:rsidR="0000631A">
        <w:rPr>
          <w:rFonts w:asciiTheme="majorHAnsi" w:hAnsiTheme="majorHAnsi"/>
          <w:sz w:val="32"/>
          <w:szCs w:val="32"/>
        </w:rPr>
        <w:t>).</w:t>
      </w:r>
    </w:p>
    <w:p w14:paraId="064A375C" w14:textId="2B33120B" w:rsidR="0000631A" w:rsidRPr="00187838" w:rsidRDefault="00B161A0" w:rsidP="00BF5250">
      <w:pPr>
        <w:spacing w:line="240" w:lineRule="auto"/>
        <w:ind w:firstLine="720"/>
        <w:rPr>
          <w:rFonts w:asciiTheme="majorHAnsi" w:hAnsiTheme="majorHAnsi"/>
          <w:sz w:val="32"/>
          <w:szCs w:val="32"/>
        </w:rPr>
      </w:pPr>
      <w:r>
        <w:rPr>
          <w:rFonts w:asciiTheme="majorHAnsi" w:hAnsiTheme="majorHAnsi"/>
          <w:sz w:val="32"/>
          <w:szCs w:val="32"/>
        </w:rPr>
        <w:t xml:space="preserve">Participants were assured that their responses would be kept confidential and that all </w:t>
      </w:r>
      <w:r w:rsidR="0000631A">
        <w:rPr>
          <w:rFonts w:asciiTheme="majorHAnsi" w:hAnsiTheme="majorHAnsi"/>
          <w:sz w:val="32"/>
          <w:szCs w:val="32"/>
        </w:rPr>
        <w:t xml:space="preserve">data would be stored </w:t>
      </w:r>
      <w:r w:rsidR="00723245">
        <w:rPr>
          <w:rFonts w:asciiTheme="majorHAnsi" w:hAnsiTheme="majorHAnsi"/>
          <w:sz w:val="32"/>
          <w:szCs w:val="32"/>
        </w:rPr>
        <w:t xml:space="preserve">in accordance with the Data Protection Act. </w:t>
      </w:r>
      <w:r w:rsidR="003D7C43">
        <w:rPr>
          <w:rFonts w:asciiTheme="majorHAnsi" w:hAnsiTheme="majorHAnsi"/>
          <w:sz w:val="32"/>
          <w:szCs w:val="32"/>
        </w:rPr>
        <w:t>The participants were thanked at the end of the study.</w:t>
      </w:r>
    </w:p>
    <w:p w14:paraId="269B7656" w14:textId="77777777" w:rsidR="00B40083" w:rsidRDefault="00B40083">
      <w:pPr>
        <w:rPr>
          <w:rFonts w:asciiTheme="majorHAnsi" w:hAnsiTheme="majorHAnsi"/>
          <w:b/>
          <w:bCs/>
          <w:sz w:val="32"/>
          <w:szCs w:val="32"/>
        </w:rPr>
      </w:pPr>
    </w:p>
    <w:p w14:paraId="6B807EEB" w14:textId="77777777" w:rsidR="00185DFC" w:rsidRDefault="00185DFC">
      <w:pPr>
        <w:rPr>
          <w:rFonts w:asciiTheme="majorHAnsi" w:hAnsiTheme="majorHAnsi"/>
          <w:b/>
          <w:bCs/>
          <w:sz w:val="32"/>
          <w:szCs w:val="32"/>
        </w:rPr>
      </w:pPr>
    </w:p>
    <w:p w14:paraId="62CB9412" w14:textId="2529FB15" w:rsidR="00185DFC" w:rsidRPr="00185DFC" w:rsidRDefault="00185DFC" w:rsidP="00185DFC">
      <w:pPr>
        <w:rPr>
          <w:rFonts w:asciiTheme="majorHAnsi" w:hAnsiTheme="majorHAnsi"/>
          <w:sz w:val="32"/>
          <w:szCs w:val="32"/>
        </w:rPr>
      </w:pPr>
      <w:r>
        <w:rPr>
          <w:rFonts w:asciiTheme="majorHAnsi" w:hAnsiTheme="majorHAnsi"/>
          <w:b/>
          <w:bCs/>
          <w:sz w:val="32"/>
          <w:szCs w:val="32"/>
        </w:rPr>
        <w:t>Results</w:t>
      </w:r>
    </w:p>
    <w:p w14:paraId="2ADA2A96" w14:textId="2305FFFB" w:rsidR="00185DFC" w:rsidRDefault="00185DFC" w:rsidP="00A15644">
      <w:pPr>
        <w:spacing w:line="240" w:lineRule="auto"/>
        <w:ind w:firstLine="720"/>
        <w:rPr>
          <w:rFonts w:asciiTheme="majorHAnsi" w:hAnsiTheme="majorHAnsi"/>
          <w:sz w:val="32"/>
          <w:szCs w:val="32"/>
        </w:rPr>
      </w:pPr>
      <w:r w:rsidRPr="00185DFC">
        <w:rPr>
          <w:rFonts w:asciiTheme="majorHAnsi" w:hAnsiTheme="majorHAnsi"/>
          <w:sz w:val="32"/>
          <w:szCs w:val="32"/>
        </w:rPr>
        <w:t xml:space="preserve">An independent-samples </w:t>
      </w:r>
      <w:r w:rsidRPr="00CB1950">
        <w:rPr>
          <w:rFonts w:asciiTheme="majorHAnsi" w:hAnsiTheme="majorHAnsi"/>
          <w:i/>
          <w:iCs/>
          <w:sz w:val="32"/>
          <w:szCs w:val="32"/>
        </w:rPr>
        <w:t>t</w:t>
      </w:r>
      <w:r w:rsidRPr="00185DFC">
        <w:rPr>
          <w:rFonts w:asciiTheme="majorHAnsi" w:hAnsiTheme="majorHAnsi"/>
          <w:sz w:val="32"/>
          <w:szCs w:val="32"/>
        </w:rPr>
        <w:t xml:space="preserve">-test was conducted to explore differences in social media use </w:t>
      </w:r>
      <w:r w:rsidR="00B161A0">
        <w:rPr>
          <w:rFonts w:asciiTheme="majorHAnsi" w:hAnsiTheme="majorHAnsi"/>
          <w:sz w:val="32"/>
          <w:szCs w:val="32"/>
        </w:rPr>
        <w:t>between</w:t>
      </w:r>
      <w:r w:rsidR="00EA5AAA">
        <w:rPr>
          <w:rFonts w:asciiTheme="majorHAnsi" w:hAnsiTheme="majorHAnsi"/>
          <w:sz w:val="32"/>
          <w:szCs w:val="32"/>
        </w:rPr>
        <w:t xml:space="preserve"> </w:t>
      </w:r>
      <w:r w:rsidR="00615445">
        <w:rPr>
          <w:rFonts w:asciiTheme="majorHAnsi" w:hAnsiTheme="majorHAnsi"/>
          <w:sz w:val="32"/>
          <w:szCs w:val="32"/>
        </w:rPr>
        <w:t xml:space="preserve">introverts and extroverts. </w:t>
      </w:r>
      <w:r w:rsidRPr="00185DFC">
        <w:rPr>
          <w:rFonts w:asciiTheme="majorHAnsi" w:hAnsiTheme="majorHAnsi"/>
          <w:sz w:val="32"/>
          <w:szCs w:val="32"/>
        </w:rPr>
        <w:t>Descriptive statistics are presented in Table 1.</w:t>
      </w:r>
    </w:p>
    <w:p w14:paraId="76E9A6DC" w14:textId="77777777" w:rsidR="00390392" w:rsidRPr="00185DFC" w:rsidRDefault="00390392" w:rsidP="00185DFC">
      <w:pPr>
        <w:rPr>
          <w:rFonts w:asciiTheme="majorHAnsi" w:hAnsiTheme="majorHAnsi"/>
          <w:sz w:val="32"/>
          <w:szCs w:val="32"/>
        </w:rPr>
      </w:pPr>
    </w:p>
    <w:p w14:paraId="5F6EF145" w14:textId="1BB2BC28" w:rsidR="00180E98" w:rsidRPr="00390392" w:rsidRDefault="00185DFC" w:rsidP="00185DFC">
      <w:pPr>
        <w:rPr>
          <w:rFonts w:asciiTheme="majorHAnsi" w:hAnsiTheme="majorHAnsi"/>
          <w:sz w:val="32"/>
          <w:szCs w:val="32"/>
          <w:u w:val="single"/>
        </w:rPr>
      </w:pPr>
      <w:r w:rsidRPr="00185DFC">
        <w:rPr>
          <w:rFonts w:asciiTheme="majorHAnsi" w:hAnsiTheme="majorHAnsi"/>
          <w:sz w:val="32"/>
          <w:szCs w:val="32"/>
          <w:u w:val="single"/>
        </w:rPr>
        <w:t>Table 1</w:t>
      </w:r>
      <w:r w:rsidR="00390392">
        <w:rPr>
          <w:rFonts w:asciiTheme="majorHAnsi" w:hAnsiTheme="majorHAnsi"/>
          <w:sz w:val="32"/>
          <w:szCs w:val="32"/>
          <w:u w:val="single"/>
        </w:rPr>
        <w:t>.</w:t>
      </w:r>
    </w:p>
    <w:p w14:paraId="6A0F51B2" w14:textId="69C90BF7" w:rsidR="00180E98" w:rsidRPr="00390392" w:rsidRDefault="003836B8" w:rsidP="00390392">
      <w:pPr>
        <w:rPr>
          <w:rFonts w:asciiTheme="majorHAnsi" w:hAnsiTheme="majorHAnsi"/>
          <w:b/>
          <w:bCs/>
          <w:i/>
          <w:iCs/>
          <w:sz w:val="32"/>
          <w:szCs w:val="32"/>
        </w:rPr>
      </w:pPr>
      <w:r w:rsidRPr="00390392">
        <w:rPr>
          <w:rFonts w:asciiTheme="majorHAnsi" w:hAnsiTheme="majorHAnsi"/>
          <w:b/>
          <w:bCs/>
          <w:i/>
          <w:iCs/>
          <w:sz w:val="32"/>
          <w:szCs w:val="32"/>
        </w:rPr>
        <w:t>Descriptive statistics for social media use by personality group</w:t>
      </w:r>
    </w:p>
    <w:tbl>
      <w:tblPr>
        <w:tblStyle w:val="TableGrid"/>
        <w:tblW w:w="0" w:type="auto"/>
        <w:tblLook w:val="04A0" w:firstRow="1" w:lastRow="0" w:firstColumn="1" w:lastColumn="0" w:noHBand="0" w:noVBand="1"/>
      </w:tblPr>
      <w:tblGrid>
        <w:gridCol w:w="2254"/>
        <w:gridCol w:w="2254"/>
        <w:gridCol w:w="2254"/>
        <w:gridCol w:w="2254"/>
      </w:tblGrid>
      <w:tr w:rsidR="00D0513C" w14:paraId="67506682" w14:textId="77777777" w:rsidTr="00D0513C">
        <w:tc>
          <w:tcPr>
            <w:tcW w:w="2254" w:type="dxa"/>
          </w:tcPr>
          <w:p w14:paraId="4231EB00" w14:textId="7AF444C5" w:rsidR="00D0513C" w:rsidRDefault="009B5815" w:rsidP="00185DFC">
            <w:pPr>
              <w:rPr>
                <w:rFonts w:asciiTheme="majorHAnsi" w:hAnsiTheme="majorHAnsi"/>
                <w:sz w:val="32"/>
                <w:szCs w:val="32"/>
                <w:lang w:val="fr-FR"/>
              </w:rPr>
            </w:pPr>
            <w:r w:rsidRPr="009B26D3">
              <w:rPr>
                <w:rFonts w:asciiTheme="majorHAnsi" w:hAnsiTheme="majorHAnsi"/>
                <w:sz w:val="32"/>
                <w:szCs w:val="32"/>
              </w:rPr>
              <w:t xml:space="preserve">      </w:t>
            </w:r>
            <w:r w:rsidR="00D0513C">
              <w:rPr>
                <w:rFonts w:asciiTheme="majorHAnsi" w:hAnsiTheme="majorHAnsi"/>
                <w:sz w:val="32"/>
                <w:szCs w:val="32"/>
                <w:lang w:val="fr-FR"/>
              </w:rPr>
              <w:t>Group</w:t>
            </w:r>
          </w:p>
        </w:tc>
        <w:tc>
          <w:tcPr>
            <w:tcW w:w="2254" w:type="dxa"/>
          </w:tcPr>
          <w:p w14:paraId="7F8CD87D" w14:textId="77777777" w:rsidR="00D0513C" w:rsidRDefault="00C018B8" w:rsidP="00185DFC">
            <w:pPr>
              <w:rPr>
                <w:rFonts w:asciiTheme="majorHAnsi" w:hAnsiTheme="majorHAnsi"/>
                <w:i/>
                <w:iCs/>
                <w:sz w:val="32"/>
                <w:szCs w:val="32"/>
                <w:lang w:val="fr-FR"/>
              </w:rPr>
            </w:pPr>
            <w:r>
              <w:rPr>
                <w:rFonts w:asciiTheme="majorHAnsi" w:hAnsiTheme="majorHAnsi"/>
                <w:i/>
                <w:iCs/>
                <w:sz w:val="32"/>
                <w:szCs w:val="32"/>
                <w:lang w:val="fr-FR"/>
              </w:rPr>
              <w:t xml:space="preserve">           </w:t>
            </w:r>
            <w:r w:rsidR="00D0513C">
              <w:rPr>
                <w:rFonts w:asciiTheme="majorHAnsi" w:hAnsiTheme="majorHAnsi"/>
                <w:i/>
                <w:iCs/>
                <w:sz w:val="32"/>
                <w:szCs w:val="32"/>
                <w:lang w:val="fr-FR"/>
              </w:rPr>
              <w:t>M</w:t>
            </w:r>
          </w:p>
          <w:p w14:paraId="1011298F" w14:textId="60D01FCC" w:rsidR="00C018B8" w:rsidRPr="004C242F" w:rsidRDefault="005710D0" w:rsidP="00185DFC">
            <w:pPr>
              <w:rPr>
                <w:rFonts w:asciiTheme="majorHAnsi" w:hAnsiTheme="majorHAnsi"/>
                <w:sz w:val="24"/>
                <w:szCs w:val="24"/>
                <w:lang w:val="fr-FR"/>
              </w:rPr>
            </w:pPr>
            <w:r>
              <w:rPr>
                <w:rFonts w:asciiTheme="majorHAnsi" w:hAnsiTheme="majorHAnsi"/>
                <w:sz w:val="24"/>
                <w:szCs w:val="24"/>
                <w:lang w:val="fr-FR"/>
              </w:rPr>
              <w:t xml:space="preserve">    </w:t>
            </w:r>
            <w:r w:rsidR="004C242F">
              <w:rPr>
                <w:rFonts w:asciiTheme="majorHAnsi" w:hAnsiTheme="majorHAnsi"/>
                <w:sz w:val="24"/>
                <w:szCs w:val="24"/>
                <w:lang w:val="fr-FR"/>
              </w:rPr>
              <w:t>Mean Score</w:t>
            </w:r>
          </w:p>
        </w:tc>
        <w:tc>
          <w:tcPr>
            <w:tcW w:w="2254" w:type="dxa"/>
          </w:tcPr>
          <w:p w14:paraId="40C1510F" w14:textId="77777777" w:rsidR="00D0513C" w:rsidRDefault="004F6DE6" w:rsidP="00185DFC">
            <w:pPr>
              <w:rPr>
                <w:rFonts w:asciiTheme="majorHAnsi" w:hAnsiTheme="majorHAnsi"/>
                <w:i/>
                <w:iCs/>
                <w:sz w:val="32"/>
                <w:szCs w:val="32"/>
                <w:lang w:val="fr-FR"/>
              </w:rPr>
            </w:pPr>
            <w:r>
              <w:rPr>
                <w:rFonts w:asciiTheme="majorHAnsi" w:hAnsiTheme="majorHAnsi"/>
                <w:i/>
                <w:iCs/>
                <w:sz w:val="32"/>
                <w:szCs w:val="32"/>
                <w:lang w:val="fr-FR"/>
              </w:rPr>
              <w:t xml:space="preserve">        </w:t>
            </w:r>
            <w:r w:rsidRPr="00C018B8">
              <w:rPr>
                <w:rFonts w:asciiTheme="majorHAnsi" w:hAnsiTheme="majorHAnsi"/>
                <w:i/>
                <w:iCs/>
                <w:sz w:val="32"/>
                <w:szCs w:val="32"/>
                <w:lang w:val="fr-FR"/>
              </w:rPr>
              <w:t xml:space="preserve"> </w:t>
            </w:r>
            <w:r w:rsidR="00C018B8" w:rsidRPr="00C018B8">
              <w:rPr>
                <w:rFonts w:asciiTheme="majorHAnsi" w:hAnsiTheme="majorHAnsi"/>
                <w:i/>
                <w:iCs/>
                <w:sz w:val="32"/>
                <w:szCs w:val="32"/>
                <w:lang w:val="fr-FR"/>
              </w:rPr>
              <w:t>SD</w:t>
            </w:r>
          </w:p>
          <w:p w14:paraId="7D73FC28" w14:textId="6C608F75" w:rsidR="00C018B8" w:rsidRPr="00C018B8" w:rsidRDefault="00C018B8" w:rsidP="00185DFC">
            <w:pPr>
              <w:rPr>
                <w:rFonts w:asciiTheme="majorHAnsi" w:hAnsiTheme="majorHAnsi"/>
                <w:sz w:val="24"/>
                <w:szCs w:val="24"/>
                <w:lang w:val="fr-FR"/>
              </w:rPr>
            </w:pPr>
            <w:r w:rsidRPr="00C018B8">
              <w:rPr>
                <w:rFonts w:asciiTheme="majorHAnsi" w:hAnsiTheme="majorHAnsi"/>
                <w:sz w:val="24"/>
                <w:szCs w:val="24"/>
                <w:lang w:val="fr-FR"/>
              </w:rPr>
              <w:t xml:space="preserve">Standard </w:t>
            </w:r>
            <w:proofErr w:type="spellStart"/>
            <w:r w:rsidRPr="00C018B8">
              <w:rPr>
                <w:rFonts w:asciiTheme="majorHAnsi" w:hAnsiTheme="majorHAnsi"/>
                <w:sz w:val="24"/>
                <w:szCs w:val="24"/>
                <w:lang w:val="fr-FR"/>
              </w:rPr>
              <w:t>Deviation</w:t>
            </w:r>
            <w:proofErr w:type="spellEnd"/>
          </w:p>
        </w:tc>
        <w:tc>
          <w:tcPr>
            <w:tcW w:w="2254" w:type="dxa"/>
          </w:tcPr>
          <w:p w14:paraId="659D86FC" w14:textId="69910CFB" w:rsidR="00D0513C" w:rsidRPr="004F6DE6" w:rsidRDefault="004F6DE6" w:rsidP="00185DFC">
            <w:pPr>
              <w:rPr>
                <w:rFonts w:asciiTheme="majorHAnsi" w:hAnsiTheme="majorHAnsi"/>
                <w:i/>
                <w:iCs/>
                <w:sz w:val="32"/>
                <w:szCs w:val="32"/>
                <w:lang w:val="fr-FR"/>
              </w:rPr>
            </w:pPr>
            <w:r>
              <w:rPr>
                <w:rFonts w:asciiTheme="majorHAnsi" w:hAnsiTheme="majorHAnsi"/>
                <w:sz w:val="32"/>
                <w:szCs w:val="32"/>
                <w:lang w:val="fr-FR"/>
              </w:rPr>
              <w:t xml:space="preserve">    </w:t>
            </w:r>
            <w:r w:rsidR="009B5815">
              <w:rPr>
                <w:rFonts w:asciiTheme="majorHAnsi" w:hAnsiTheme="majorHAnsi"/>
                <w:sz w:val="32"/>
                <w:szCs w:val="32"/>
                <w:lang w:val="fr-FR"/>
              </w:rPr>
              <w:t xml:space="preserve">       </w:t>
            </w:r>
            <w:r>
              <w:rPr>
                <w:rFonts w:asciiTheme="majorHAnsi" w:hAnsiTheme="majorHAnsi"/>
                <w:sz w:val="32"/>
                <w:szCs w:val="32"/>
                <w:lang w:val="fr-FR"/>
              </w:rPr>
              <w:t xml:space="preserve"> </w:t>
            </w:r>
            <w:r>
              <w:rPr>
                <w:rFonts w:asciiTheme="majorHAnsi" w:hAnsiTheme="majorHAnsi"/>
                <w:i/>
                <w:iCs/>
                <w:sz w:val="32"/>
                <w:szCs w:val="32"/>
                <w:lang w:val="fr-FR"/>
              </w:rPr>
              <w:t>N</w:t>
            </w:r>
          </w:p>
        </w:tc>
      </w:tr>
      <w:tr w:rsidR="00D0513C" w14:paraId="3AF30FCA" w14:textId="77777777" w:rsidTr="00D0513C">
        <w:tc>
          <w:tcPr>
            <w:tcW w:w="2254" w:type="dxa"/>
          </w:tcPr>
          <w:p w14:paraId="127977D3" w14:textId="42A05C03" w:rsidR="00D0513C" w:rsidRDefault="004C242F" w:rsidP="00185DFC">
            <w:pPr>
              <w:rPr>
                <w:rFonts w:asciiTheme="majorHAnsi" w:hAnsiTheme="majorHAnsi"/>
                <w:sz w:val="32"/>
                <w:szCs w:val="32"/>
                <w:lang w:val="fr-FR"/>
              </w:rPr>
            </w:pPr>
            <w:r>
              <w:rPr>
                <w:rFonts w:asciiTheme="majorHAnsi" w:hAnsiTheme="majorHAnsi"/>
                <w:sz w:val="32"/>
                <w:szCs w:val="32"/>
                <w:lang w:val="fr-FR"/>
              </w:rPr>
              <w:t>Introverts</w:t>
            </w:r>
          </w:p>
        </w:tc>
        <w:tc>
          <w:tcPr>
            <w:tcW w:w="2254" w:type="dxa"/>
          </w:tcPr>
          <w:p w14:paraId="58F69106" w14:textId="0C78B239" w:rsidR="00D0513C" w:rsidRDefault="009B5815" w:rsidP="00185DFC">
            <w:pPr>
              <w:rPr>
                <w:rFonts w:asciiTheme="majorHAnsi" w:hAnsiTheme="majorHAnsi"/>
                <w:sz w:val="32"/>
                <w:szCs w:val="32"/>
                <w:lang w:val="fr-FR"/>
              </w:rPr>
            </w:pPr>
            <w:r>
              <w:rPr>
                <w:rFonts w:asciiTheme="majorHAnsi" w:hAnsiTheme="majorHAnsi"/>
                <w:sz w:val="32"/>
                <w:szCs w:val="32"/>
                <w:lang w:val="fr-FR"/>
              </w:rPr>
              <w:t xml:space="preserve">    12.62</w:t>
            </w:r>
          </w:p>
        </w:tc>
        <w:tc>
          <w:tcPr>
            <w:tcW w:w="2254" w:type="dxa"/>
          </w:tcPr>
          <w:p w14:paraId="062675F0" w14:textId="06352E1C" w:rsidR="00D0513C" w:rsidRDefault="009B5815" w:rsidP="00185DFC">
            <w:pPr>
              <w:rPr>
                <w:rFonts w:asciiTheme="majorHAnsi" w:hAnsiTheme="majorHAnsi"/>
                <w:sz w:val="32"/>
                <w:szCs w:val="32"/>
                <w:lang w:val="fr-FR"/>
              </w:rPr>
            </w:pPr>
            <w:r>
              <w:rPr>
                <w:rFonts w:asciiTheme="majorHAnsi" w:hAnsiTheme="majorHAnsi"/>
                <w:sz w:val="32"/>
                <w:szCs w:val="32"/>
                <w:lang w:val="fr-FR"/>
              </w:rPr>
              <w:t xml:space="preserve">     6.28</w:t>
            </w:r>
          </w:p>
        </w:tc>
        <w:tc>
          <w:tcPr>
            <w:tcW w:w="2254" w:type="dxa"/>
          </w:tcPr>
          <w:p w14:paraId="0C873B1A" w14:textId="1AC45D2D" w:rsidR="00D0513C" w:rsidRDefault="009B5815" w:rsidP="00185DFC">
            <w:pPr>
              <w:rPr>
                <w:rFonts w:asciiTheme="majorHAnsi" w:hAnsiTheme="majorHAnsi"/>
                <w:sz w:val="32"/>
                <w:szCs w:val="32"/>
                <w:lang w:val="fr-FR"/>
              </w:rPr>
            </w:pPr>
            <w:r>
              <w:rPr>
                <w:rFonts w:asciiTheme="majorHAnsi" w:hAnsiTheme="majorHAnsi"/>
                <w:sz w:val="32"/>
                <w:szCs w:val="32"/>
                <w:lang w:val="fr-FR"/>
              </w:rPr>
              <w:t xml:space="preserve">         13</w:t>
            </w:r>
          </w:p>
        </w:tc>
      </w:tr>
      <w:tr w:rsidR="00D0513C" w14:paraId="6A850BAA" w14:textId="77777777" w:rsidTr="00D0513C">
        <w:tc>
          <w:tcPr>
            <w:tcW w:w="2254" w:type="dxa"/>
          </w:tcPr>
          <w:p w14:paraId="19B18CD4" w14:textId="19C38CAD" w:rsidR="00D0513C" w:rsidRDefault="004C242F" w:rsidP="00185DFC">
            <w:pPr>
              <w:rPr>
                <w:rFonts w:asciiTheme="majorHAnsi" w:hAnsiTheme="majorHAnsi"/>
                <w:sz w:val="32"/>
                <w:szCs w:val="32"/>
                <w:lang w:val="fr-FR"/>
              </w:rPr>
            </w:pPr>
            <w:r>
              <w:rPr>
                <w:rFonts w:asciiTheme="majorHAnsi" w:hAnsiTheme="majorHAnsi"/>
                <w:sz w:val="32"/>
                <w:szCs w:val="32"/>
                <w:lang w:val="fr-FR"/>
              </w:rPr>
              <w:t>Extroverts</w:t>
            </w:r>
          </w:p>
        </w:tc>
        <w:tc>
          <w:tcPr>
            <w:tcW w:w="2254" w:type="dxa"/>
          </w:tcPr>
          <w:p w14:paraId="4B746FB1" w14:textId="25BC3EAD" w:rsidR="00D0513C" w:rsidRDefault="009B5815" w:rsidP="00185DFC">
            <w:pPr>
              <w:rPr>
                <w:rFonts w:asciiTheme="majorHAnsi" w:hAnsiTheme="majorHAnsi"/>
                <w:sz w:val="32"/>
                <w:szCs w:val="32"/>
                <w:lang w:val="fr-FR"/>
              </w:rPr>
            </w:pPr>
            <w:r>
              <w:rPr>
                <w:rFonts w:asciiTheme="majorHAnsi" w:hAnsiTheme="majorHAnsi"/>
                <w:sz w:val="32"/>
                <w:szCs w:val="32"/>
                <w:lang w:val="fr-FR"/>
              </w:rPr>
              <w:t xml:space="preserve">    15.14</w:t>
            </w:r>
          </w:p>
        </w:tc>
        <w:tc>
          <w:tcPr>
            <w:tcW w:w="2254" w:type="dxa"/>
          </w:tcPr>
          <w:p w14:paraId="4CEDA880" w14:textId="6FF4E1BE" w:rsidR="00D0513C" w:rsidRDefault="009B5815" w:rsidP="00185DFC">
            <w:pPr>
              <w:rPr>
                <w:rFonts w:asciiTheme="majorHAnsi" w:hAnsiTheme="majorHAnsi"/>
                <w:sz w:val="32"/>
                <w:szCs w:val="32"/>
                <w:lang w:val="fr-FR"/>
              </w:rPr>
            </w:pPr>
            <w:r>
              <w:rPr>
                <w:rFonts w:asciiTheme="majorHAnsi" w:hAnsiTheme="majorHAnsi"/>
                <w:sz w:val="32"/>
                <w:szCs w:val="32"/>
                <w:lang w:val="fr-FR"/>
              </w:rPr>
              <w:t xml:space="preserve">     7.45</w:t>
            </w:r>
          </w:p>
        </w:tc>
        <w:tc>
          <w:tcPr>
            <w:tcW w:w="2254" w:type="dxa"/>
          </w:tcPr>
          <w:p w14:paraId="5466101D" w14:textId="6FAC4F5B" w:rsidR="00D0513C" w:rsidRDefault="00E870DF" w:rsidP="00185DFC">
            <w:pPr>
              <w:rPr>
                <w:rFonts w:asciiTheme="majorHAnsi" w:hAnsiTheme="majorHAnsi"/>
                <w:sz w:val="32"/>
                <w:szCs w:val="32"/>
                <w:lang w:val="fr-FR"/>
              </w:rPr>
            </w:pPr>
            <w:r>
              <w:rPr>
                <w:rFonts w:asciiTheme="majorHAnsi" w:hAnsiTheme="majorHAnsi"/>
                <w:sz w:val="32"/>
                <w:szCs w:val="32"/>
                <w:lang w:val="fr-FR"/>
              </w:rPr>
              <w:t xml:space="preserve">         21</w:t>
            </w:r>
          </w:p>
        </w:tc>
      </w:tr>
    </w:tbl>
    <w:p w14:paraId="3B84F98B" w14:textId="77777777" w:rsidR="00180E98" w:rsidRDefault="00180E98" w:rsidP="00185DFC">
      <w:pPr>
        <w:rPr>
          <w:rFonts w:asciiTheme="majorHAnsi" w:hAnsiTheme="majorHAnsi"/>
          <w:sz w:val="32"/>
          <w:szCs w:val="32"/>
        </w:rPr>
      </w:pPr>
    </w:p>
    <w:p w14:paraId="220AC713" w14:textId="77777777" w:rsidR="00180E98" w:rsidRDefault="00180E98" w:rsidP="00185DFC">
      <w:pPr>
        <w:rPr>
          <w:rFonts w:asciiTheme="majorHAnsi" w:hAnsiTheme="majorHAnsi"/>
          <w:sz w:val="32"/>
          <w:szCs w:val="32"/>
        </w:rPr>
      </w:pPr>
    </w:p>
    <w:p w14:paraId="3C72C913" w14:textId="6898C7AF" w:rsidR="00185DFC" w:rsidRDefault="00185DFC" w:rsidP="00A15644">
      <w:pPr>
        <w:spacing w:line="240" w:lineRule="auto"/>
        <w:ind w:firstLine="720"/>
        <w:rPr>
          <w:rFonts w:asciiTheme="majorHAnsi" w:hAnsiTheme="majorHAnsi"/>
          <w:sz w:val="32"/>
          <w:szCs w:val="32"/>
        </w:rPr>
      </w:pPr>
      <w:r w:rsidRPr="00185DFC">
        <w:rPr>
          <w:rFonts w:asciiTheme="majorHAnsi" w:hAnsiTheme="majorHAnsi"/>
          <w:sz w:val="32"/>
          <w:szCs w:val="32"/>
        </w:rPr>
        <w:t xml:space="preserve">The </w:t>
      </w:r>
      <w:r w:rsidRPr="002B4833">
        <w:rPr>
          <w:rFonts w:asciiTheme="majorHAnsi" w:hAnsiTheme="majorHAnsi"/>
          <w:i/>
          <w:iCs/>
          <w:sz w:val="32"/>
          <w:szCs w:val="32"/>
        </w:rPr>
        <w:t>t</w:t>
      </w:r>
      <w:r w:rsidR="00A42460">
        <w:rPr>
          <w:rFonts w:asciiTheme="majorHAnsi" w:hAnsiTheme="majorHAnsi"/>
          <w:sz w:val="32"/>
          <w:szCs w:val="32"/>
        </w:rPr>
        <w:t>-</w:t>
      </w:r>
      <w:r w:rsidRPr="00185DFC">
        <w:rPr>
          <w:rFonts w:asciiTheme="majorHAnsi" w:hAnsiTheme="majorHAnsi"/>
          <w:sz w:val="32"/>
          <w:szCs w:val="32"/>
        </w:rPr>
        <w:t>test showed that there was no significant difference in the levels of s</w:t>
      </w:r>
      <w:r w:rsidR="00A30FD4">
        <w:rPr>
          <w:rFonts w:asciiTheme="majorHAnsi" w:hAnsiTheme="majorHAnsi"/>
          <w:sz w:val="32"/>
          <w:szCs w:val="32"/>
        </w:rPr>
        <w:t xml:space="preserve">ocial </w:t>
      </w:r>
      <w:r w:rsidRPr="00185DFC">
        <w:rPr>
          <w:rFonts w:asciiTheme="majorHAnsi" w:hAnsiTheme="majorHAnsi"/>
          <w:sz w:val="32"/>
          <w:szCs w:val="32"/>
        </w:rPr>
        <w:t>m</w:t>
      </w:r>
      <w:r w:rsidR="00A30FD4">
        <w:rPr>
          <w:rFonts w:asciiTheme="majorHAnsi" w:hAnsiTheme="majorHAnsi"/>
          <w:sz w:val="32"/>
          <w:szCs w:val="32"/>
        </w:rPr>
        <w:t>edia use</w:t>
      </w:r>
      <w:r w:rsidRPr="00185DFC">
        <w:rPr>
          <w:rFonts w:asciiTheme="majorHAnsi" w:hAnsiTheme="majorHAnsi"/>
          <w:sz w:val="32"/>
          <w:szCs w:val="32"/>
        </w:rPr>
        <w:t xml:space="preserve"> between participants categorised as I</w:t>
      </w:r>
      <w:r w:rsidR="00A86981">
        <w:rPr>
          <w:rFonts w:asciiTheme="majorHAnsi" w:hAnsiTheme="majorHAnsi"/>
          <w:sz w:val="32"/>
          <w:szCs w:val="32"/>
        </w:rPr>
        <w:t>ntroverts</w:t>
      </w:r>
      <w:r w:rsidRPr="00185DFC">
        <w:rPr>
          <w:rFonts w:asciiTheme="majorHAnsi" w:hAnsiTheme="majorHAnsi"/>
          <w:sz w:val="32"/>
          <w:szCs w:val="32"/>
        </w:rPr>
        <w:t xml:space="preserve"> and E</w:t>
      </w:r>
      <w:r w:rsidR="00A86981">
        <w:rPr>
          <w:rFonts w:asciiTheme="majorHAnsi" w:hAnsiTheme="majorHAnsi"/>
          <w:sz w:val="32"/>
          <w:szCs w:val="32"/>
        </w:rPr>
        <w:t>xtroverts</w:t>
      </w:r>
      <w:r w:rsidRPr="00185DFC">
        <w:rPr>
          <w:rFonts w:asciiTheme="majorHAnsi" w:hAnsiTheme="majorHAnsi"/>
          <w:sz w:val="32"/>
          <w:szCs w:val="32"/>
        </w:rPr>
        <w:t xml:space="preserve">;  </w:t>
      </w:r>
      <w:r w:rsidRPr="002E3C6A">
        <w:rPr>
          <w:rFonts w:asciiTheme="majorHAnsi" w:hAnsiTheme="majorHAnsi"/>
          <w:i/>
          <w:iCs/>
          <w:sz w:val="32"/>
          <w:szCs w:val="32"/>
        </w:rPr>
        <w:t>t</w:t>
      </w:r>
      <w:r w:rsidRPr="00185DFC">
        <w:rPr>
          <w:rFonts w:asciiTheme="majorHAnsi" w:hAnsiTheme="majorHAnsi"/>
          <w:sz w:val="32"/>
          <w:szCs w:val="32"/>
        </w:rPr>
        <w:t xml:space="preserve"> (32) =1.02, </w:t>
      </w:r>
      <w:r w:rsidR="002A4A41">
        <w:rPr>
          <w:rFonts w:asciiTheme="majorHAnsi" w:hAnsiTheme="majorHAnsi"/>
          <w:i/>
          <w:iCs/>
          <w:sz w:val="32"/>
          <w:szCs w:val="32"/>
        </w:rPr>
        <w:t>p =</w:t>
      </w:r>
      <w:r w:rsidRPr="00185DFC">
        <w:rPr>
          <w:rFonts w:asciiTheme="majorHAnsi" w:hAnsiTheme="majorHAnsi"/>
          <w:sz w:val="32"/>
          <w:szCs w:val="32"/>
        </w:rPr>
        <w:t>.16</w:t>
      </w:r>
      <w:r w:rsidR="005A2882">
        <w:rPr>
          <w:rFonts w:asciiTheme="majorHAnsi" w:hAnsiTheme="majorHAnsi"/>
          <w:sz w:val="32"/>
          <w:szCs w:val="32"/>
        </w:rPr>
        <w:t xml:space="preserve"> (See Appen</w:t>
      </w:r>
      <w:r w:rsidR="005710D0">
        <w:rPr>
          <w:rFonts w:asciiTheme="majorHAnsi" w:hAnsiTheme="majorHAnsi"/>
          <w:sz w:val="32"/>
          <w:szCs w:val="32"/>
        </w:rPr>
        <w:t xml:space="preserve">dix </w:t>
      </w:r>
      <w:r w:rsidR="00BB194B">
        <w:rPr>
          <w:rFonts w:asciiTheme="majorHAnsi" w:hAnsiTheme="majorHAnsi"/>
          <w:sz w:val="32"/>
          <w:szCs w:val="32"/>
        </w:rPr>
        <w:t>6</w:t>
      </w:r>
      <w:r w:rsidR="005710D0">
        <w:rPr>
          <w:rFonts w:asciiTheme="majorHAnsi" w:hAnsiTheme="majorHAnsi"/>
          <w:sz w:val="32"/>
          <w:szCs w:val="32"/>
        </w:rPr>
        <w:t>).</w:t>
      </w:r>
      <w:r w:rsidR="00A86981">
        <w:rPr>
          <w:rFonts w:asciiTheme="majorHAnsi" w:hAnsiTheme="majorHAnsi"/>
          <w:sz w:val="32"/>
          <w:szCs w:val="32"/>
        </w:rPr>
        <w:t xml:space="preserve"> Therefore,</w:t>
      </w:r>
      <w:r w:rsidRPr="00185DFC">
        <w:rPr>
          <w:rFonts w:asciiTheme="majorHAnsi" w:hAnsiTheme="majorHAnsi"/>
          <w:sz w:val="32"/>
          <w:szCs w:val="32"/>
        </w:rPr>
        <w:t xml:space="preserve"> the hypothesis that participants high in E</w:t>
      </w:r>
      <w:r w:rsidR="00A86981">
        <w:rPr>
          <w:rFonts w:asciiTheme="majorHAnsi" w:hAnsiTheme="majorHAnsi"/>
          <w:sz w:val="32"/>
          <w:szCs w:val="32"/>
        </w:rPr>
        <w:t>xtraversion</w:t>
      </w:r>
      <w:r w:rsidRPr="00185DFC">
        <w:rPr>
          <w:rFonts w:asciiTheme="majorHAnsi" w:hAnsiTheme="majorHAnsi"/>
          <w:sz w:val="32"/>
          <w:szCs w:val="32"/>
        </w:rPr>
        <w:t xml:space="preserve"> would use </w:t>
      </w:r>
      <w:r w:rsidR="006551E8">
        <w:rPr>
          <w:rFonts w:asciiTheme="majorHAnsi" w:hAnsiTheme="majorHAnsi"/>
          <w:sz w:val="32"/>
          <w:szCs w:val="32"/>
        </w:rPr>
        <w:t>social media more</w:t>
      </w:r>
      <w:r w:rsidRPr="00185DFC">
        <w:rPr>
          <w:rFonts w:asciiTheme="majorHAnsi" w:hAnsiTheme="majorHAnsi"/>
          <w:sz w:val="32"/>
          <w:szCs w:val="32"/>
        </w:rPr>
        <w:t xml:space="preserve"> than those low in E</w:t>
      </w:r>
      <w:r w:rsidR="007817CF">
        <w:rPr>
          <w:rFonts w:asciiTheme="majorHAnsi" w:hAnsiTheme="majorHAnsi"/>
          <w:sz w:val="32"/>
          <w:szCs w:val="32"/>
        </w:rPr>
        <w:t>xtraversion</w:t>
      </w:r>
      <w:r w:rsidRPr="00185DFC">
        <w:rPr>
          <w:rFonts w:asciiTheme="majorHAnsi" w:hAnsiTheme="majorHAnsi"/>
          <w:sz w:val="32"/>
          <w:szCs w:val="32"/>
        </w:rPr>
        <w:t xml:space="preserve"> must, therefore, be rejected.</w:t>
      </w:r>
    </w:p>
    <w:p w14:paraId="63D17475" w14:textId="77777777" w:rsidR="00FE5361" w:rsidRDefault="00FE5361" w:rsidP="00185DFC">
      <w:pPr>
        <w:rPr>
          <w:rFonts w:asciiTheme="majorHAnsi" w:hAnsiTheme="majorHAnsi"/>
          <w:sz w:val="32"/>
          <w:szCs w:val="32"/>
        </w:rPr>
      </w:pPr>
    </w:p>
    <w:p w14:paraId="33A01746" w14:textId="77777777" w:rsidR="000C034F" w:rsidRPr="00546E30" w:rsidRDefault="000C034F" w:rsidP="00185DFC">
      <w:pPr>
        <w:rPr>
          <w:rFonts w:asciiTheme="majorHAnsi" w:hAnsiTheme="majorHAnsi"/>
          <w:sz w:val="32"/>
          <w:szCs w:val="32"/>
        </w:rPr>
      </w:pPr>
    </w:p>
    <w:p w14:paraId="75ACFCB0" w14:textId="450B4E0B" w:rsidR="00AE3EB8" w:rsidRDefault="000C034F" w:rsidP="00AE3EB8">
      <w:pPr>
        <w:rPr>
          <w:rFonts w:asciiTheme="majorHAnsi" w:hAnsiTheme="majorHAnsi"/>
          <w:sz w:val="32"/>
          <w:szCs w:val="32"/>
        </w:rPr>
      </w:pPr>
      <w:r>
        <w:rPr>
          <w:rFonts w:asciiTheme="majorHAnsi" w:hAnsiTheme="majorHAnsi"/>
          <w:b/>
          <w:bCs/>
          <w:sz w:val="32"/>
          <w:szCs w:val="32"/>
        </w:rPr>
        <w:lastRenderedPageBreak/>
        <w:t>Discussion</w:t>
      </w:r>
      <w:r w:rsidR="00AE3EB8">
        <w:rPr>
          <w:rFonts w:asciiTheme="majorHAnsi" w:hAnsiTheme="majorHAnsi"/>
          <w:b/>
          <w:bCs/>
          <w:sz w:val="32"/>
          <w:szCs w:val="32"/>
        </w:rPr>
        <w:t xml:space="preserve"> </w:t>
      </w:r>
    </w:p>
    <w:p w14:paraId="08447363" w14:textId="77777777" w:rsidR="00B472DE" w:rsidRPr="00AE3EB8" w:rsidRDefault="00B472DE" w:rsidP="00AE3EB8">
      <w:pPr>
        <w:rPr>
          <w:rFonts w:asciiTheme="majorHAnsi" w:hAnsiTheme="majorHAnsi"/>
          <w:b/>
          <w:bCs/>
          <w:sz w:val="32"/>
          <w:szCs w:val="32"/>
        </w:rPr>
      </w:pPr>
    </w:p>
    <w:p w14:paraId="5B113054" w14:textId="2E0D5FFC" w:rsidR="00FC15D6" w:rsidRDefault="00A04D1C" w:rsidP="00A04D1C">
      <w:pPr>
        <w:ind w:hanging="720"/>
        <w:rPr>
          <w:rFonts w:asciiTheme="majorHAnsi" w:hAnsiTheme="majorHAnsi"/>
          <w:sz w:val="32"/>
          <w:szCs w:val="32"/>
        </w:rPr>
      </w:pPr>
      <w:r>
        <w:rPr>
          <w:rFonts w:asciiTheme="majorHAnsi" w:hAnsiTheme="majorHAnsi"/>
          <w:sz w:val="32"/>
          <w:szCs w:val="32"/>
        </w:rPr>
        <w:t xml:space="preserve">         </w:t>
      </w:r>
      <w:r w:rsidR="002A4A41">
        <w:rPr>
          <w:rFonts w:asciiTheme="majorHAnsi" w:hAnsiTheme="majorHAnsi"/>
          <w:sz w:val="32"/>
          <w:szCs w:val="32"/>
        </w:rPr>
        <w:t>This study aimed</w:t>
      </w:r>
      <w:r w:rsidR="00165D81">
        <w:rPr>
          <w:rFonts w:asciiTheme="majorHAnsi" w:hAnsiTheme="majorHAnsi"/>
          <w:sz w:val="32"/>
          <w:szCs w:val="32"/>
        </w:rPr>
        <w:t xml:space="preserve"> to </w:t>
      </w:r>
      <w:r w:rsidR="00FC15D6">
        <w:rPr>
          <w:rFonts w:asciiTheme="majorHAnsi" w:hAnsiTheme="majorHAnsi"/>
          <w:sz w:val="32"/>
          <w:szCs w:val="32"/>
        </w:rPr>
        <w:t>investigate</w:t>
      </w:r>
      <w:r w:rsidR="00CB6A54">
        <w:rPr>
          <w:rFonts w:asciiTheme="majorHAnsi" w:hAnsiTheme="majorHAnsi"/>
          <w:sz w:val="32"/>
          <w:szCs w:val="32"/>
        </w:rPr>
        <w:t xml:space="preserve"> whether there was a difference </w:t>
      </w:r>
      <w:r w:rsidR="007C30DB">
        <w:rPr>
          <w:rFonts w:asciiTheme="majorHAnsi" w:hAnsiTheme="majorHAnsi"/>
          <w:sz w:val="32"/>
          <w:szCs w:val="32"/>
        </w:rPr>
        <w:t>in social media use between extroverts and introverts.</w:t>
      </w:r>
      <w:r w:rsidR="00D25650">
        <w:rPr>
          <w:rFonts w:asciiTheme="majorHAnsi" w:hAnsiTheme="majorHAnsi"/>
          <w:sz w:val="32"/>
          <w:szCs w:val="32"/>
        </w:rPr>
        <w:t xml:space="preserve"> It was predicted that extroverts would show higher levels of social media use due </w:t>
      </w:r>
      <w:r w:rsidR="0001197D">
        <w:rPr>
          <w:rFonts w:asciiTheme="majorHAnsi" w:hAnsiTheme="majorHAnsi"/>
          <w:sz w:val="32"/>
          <w:szCs w:val="32"/>
        </w:rPr>
        <w:t>to them being more sociably confident</w:t>
      </w:r>
      <w:r w:rsidR="0098533D">
        <w:rPr>
          <w:rFonts w:asciiTheme="majorHAnsi" w:hAnsiTheme="majorHAnsi"/>
          <w:sz w:val="32"/>
          <w:szCs w:val="32"/>
        </w:rPr>
        <w:t xml:space="preserve">. However, contrary to </w:t>
      </w:r>
      <w:r w:rsidR="002D2870">
        <w:rPr>
          <w:rFonts w:asciiTheme="majorHAnsi" w:hAnsiTheme="majorHAnsi"/>
          <w:sz w:val="32"/>
          <w:szCs w:val="32"/>
        </w:rPr>
        <w:t>expectations,</w:t>
      </w:r>
      <w:r w:rsidR="0098533D">
        <w:rPr>
          <w:rFonts w:asciiTheme="majorHAnsi" w:hAnsiTheme="majorHAnsi"/>
          <w:sz w:val="32"/>
          <w:szCs w:val="32"/>
        </w:rPr>
        <w:t xml:space="preserve"> the findings did not support the hypothesis</w:t>
      </w:r>
      <w:r w:rsidR="00BB6655">
        <w:rPr>
          <w:rFonts w:asciiTheme="majorHAnsi" w:hAnsiTheme="majorHAnsi"/>
          <w:sz w:val="32"/>
          <w:szCs w:val="32"/>
        </w:rPr>
        <w:t xml:space="preserve"> </w:t>
      </w:r>
      <w:r w:rsidR="002D2870">
        <w:rPr>
          <w:rFonts w:asciiTheme="majorHAnsi" w:hAnsiTheme="majorHAnsi"/>
          <w:sz w:val="32"/>
          <w:szCs w:val="32"/>
        </w:rPr>
        <w:t>as they showed no significant difference between extroverts and introverts.</w:t>
      </w:r>
    </w:p>
    <w:p w14:paraId="18BF71FE" w14:textId="77777777" w:rsidR="00CB1950" w:rsidRDefault="00CB1950" w:rsidP="00A04D1C">
      <w:pPr>
        <w:ind w:hanging="720"/>
        <w:rPr>
          <w:rFonts w:asciiTheme="majorHAnsi" w:hAnsiTheme="majorHAnsi"/>
          <w:sz w:val="32"/>
          <w:szCs w:val="32"/>
        </w:rPr>
      </w:pPr>
    </w:p>
    <w:p w14:paraId="6760A48C" w14:textId="020179C8" w:rsidR="006E728E" w:rsidRDefault="00A04D1C" w:rsidP="00A04D1C">
      <w:pPr>
        <w:ind w:hanging="720"/>
        <w:rPr>
          <w:rFonts w:asciiTheme="majorHAnsi" w:hAnsiTheme="majorHAnsi"/>
          <w:sz w:val="32"/>
          <w:szCs w:val="32"/>
        </w:rPr>
      </w:pPr>
      <w:r>
        <w:rPr>
          <w:rFonts w:asciiTheme="majorHAnsi" w:hAnsiTheme="majorHAnsi"/>
          <w:sz w:val="32"/>
          <w:szCs w:val="32"/>
        </w:rPr>
        <w:t xml:space="preserve">         </w:t>
      </w:r>
      <w:r w:rsidR="006E728E">
        <w:rPr>
          <w:rFonts w:asciiTheme="majorHAnsi" w:hAnsiTheme="majorHAnsi"/>
          <w:sz w:val="32"/>
          <w:szCs w:val="32"/>
        </w:rPr>
        <w:t xml:space="preserve">However, </w:t>
      </w:r>
      <w:r w:rsidR="00E77D93">
        <w:rPr>
          <w:rFonts w:asciiTheme="majorHAnsi" w:hAnsiTheme="majorHAnsi"/>
          <w:sz w:val="32"/>
          <w:szCs w:val="32"/>
        </w:rPr>
        <w:t xml:space="preserve">previous </w:t>
      </w:r>
      <w:r w:rsidR="00860CFF">
        <w:rPr>
          <w:rFonts w:asciiTheme="majorHAnsi" w:hAnsiTheme="majorHAnsi"/>
          <w:sz w:val="32"/>
          <w:szCs w:val="32"/>
        </w:rPr>
        <w:t>findings</w:t>
      </w:r>
      <w:r w:rsidR="00E77D93">
        <w:rPr>
          <w:rFonts w:asciiTheme="majorHAnsi" w:hAnsiTheme="majorHAnsi"/>
          <w:sz w:val="32"/>
          <w:szCs w:val="32"/>
        </w:rPr>
        <w:t xml:space="preserve"> </w:t>
      </w:r>
      <w:r w:rsidR="00C3527B">
        <w:rPr>
          <w:rFonts w:asciiTheme="majorHAnsi" w:hAnsiTheme="majorHAnsi"/>
          <w:sz w:val="32"/>
          <w:szCs w:val="32"/>
        </w:rPr>
        <w:t xml:space="preserve">by </w:t>
      </w:r>
      <w:r w:rsidR="001316EC">
        <w:rPr>
          <w:rFonts w:asciiTheme="majorHAnsi" w:hAnsiTheme="majorHAnsi"/>
          <w:sz w:val="32"/>
          <w:szCs w:val="32"/>
        </w:rPr>
        <w:t>Bowden-Green et al (2020)</w:t>
      </w:r>
      <w:r w:rsidR="00914F57">
        <w:rPr>
          <w:rFonts w:asciiTheme="majorHAnsi" w:hAnsiTheme="majorHAnsi"/>
          <w:sz w:val="32"/>
          <w:szCs w:val="32"/>
        </w:rPr>
        <w:t xml:space="preserve"> </w:t>
      </w:r>
      <w:r w:rsidR="00860CFF">
        <w:rPr>
          <w:rFonts w:asciiTheme="majorHAnsi" w:hAnsiTheme="majorHAnsi"/>
          <w:sz w:val="32"/>
          <w:szCs w:val="32"/>
        </w:rPr>
        <w:t xml:space="preserve">were inconsistent with </w:t>
      </w:r>
      <w:r w:rsidR="00C346EC">
        <w:rPr>
          <w:rFonts w:asciiTheme="majorHAnsi" w:hAnsiTheme="majorHAnsi"/>
          <w:sz w:val="32"/>
          <w:szCs w:val="32"/>
        </w:rPr>
        <w:t xml:space="preserve">the present study, suggesting extroverts </w:t>
      </w:r>
      <w:r w:rsidR="00E045BD">
        <w:rPr>
          <w:rFonts w:asciiTheme="majorHAnsi" w:hAnsiTheme="majorHAnsi"/>
          <w:sz w:val="32"/>
          <w:szCs w:val="32"/>
        </w:rPr>
        <w:t xml:space="preserve">use social media more. They reported </w:t>
      </w:r>
      <w:r w:rsidR="00246656">
        <w:rPr>
          <w:rFonts w:asciiTheme="majorHAnsi" w:hAnsiTheme="majorHAnsi"/>
          <w:sz w:val="32"/>
          <w:szCs w:val="32"/>
        </w:rPr>
        <w:t xml:space="preserve">that extroverts use social media </w:t>
      </w:r>
      <w:r w:rsidR="000C4E59">
        <w:rPr>
          <w:rFonts w:asciiTheme="majorHAnsi" w:hAnsiTheme="majorHAnsi"/>
          <w:sz w:val="32"/>
          <w:szCs w:val="32"/>
        </w:rPr>
        <w:t>similarly to how they would in real life, to interact</w:t>
      </w:r>
      <w:r w:rsidR="00246656">
        <w:rPr>
          <w:rFonts w:asciiTheme="majorHAnsi" w:hAnsiTheme="majorHAnsi"/>
          <w:sz w:val="32"/>
          <w:szCs w:val="32"/>
        </w:rPr>
        <w:t xml:space="preserve"> with others</w:t>
      </w:r>
      <w:r w:rsidR="007F0281">
        <w:rPr>
          <w:rFonts w:asciiTheme="majorHAnsi" w:hAnsiTheme="majorHAnsi"/>
          <w:sz w:val="32"/>
          <w:szCs w:val="32"/>
        </w:rPr>
        <w:t xml:space="preserve">, </w:t>
      </w:r>
      <w:r w:rsidR="00911C61">
        <w:rPr>
          <w:rFonts w:asciiTheme="majorHAnsi" w:hAnsiTheme="majorHAnsi"/>
          <w:sz w:val="32"/>
          <w:szCs w:val="32"/>
        </w:rPr>
        <w:t>socialise and attract attention</w:t>
      </w:r>
      <w:r w:rsidR="008F296C">
        <w:rPr>
          <w:rFonts w:asciiTheme="majorHAnsi" w:hAnsiTheme="majorHAnsi"/>
          <w:sz w:val="32"/>
          <w:szCs w:val="32"/>
        </w:rPr>
        <w:t xml:space="preserve">. </w:t>
      </w:r>
      <w:r w:rsidR="009D14B2">
        <w:rPr>
          <w:rFonts w:asciiTheme="majorHAnsi" w:hAnsiTheme="majorHAnsi"/>
          <w:sz w:val="32"/>
          <w:szCs w:val="32"/>
        </w:rPr>
        <w:t>However</w:t>
      </w:r>
      <w:r w:rsidR="008F296C">
        <w:rPr>
          <w:rFonts w:asciiTheme="majorHAnsi" w:hAnsiTheme="majorHAnsi"/>
          <w:sz w:val="32"/>
          <w:szCs w:val="32"/>
        </w:rPr>
        <w:t>,</w:t>
      </w:r>
      <w:r w:rsidR="00A44D81">
        <w:rPr>
          <w:rFonts w:asciiTheme="majorHAnsi" w:hAnsiTheme="majorHAnsi"/>
          <w:sz w:val="32"/>
          <w:szCs w:val="32"/>
        </w:rPr>
        <w:t xml:space="preserve"> Bowden-Green et al,</w:t>
      </w:r>
      <w:r w:rsidR="008F296C">
        <w:rPr>
          <w:rFonts w:asciiTheme="majorHAnsi" w:hAnsiTheme="majorHAnsi"/>
          <w:sz w:val="32"/>
          <w:szCs w:val="32"/>
        </w:rPr>
        <w:t xml:space="preserve"> (2020)</w:t>
      </w:r>
      <w:r w:rsidR="00EB363D">
        <w:rPr>
          <w:rFonts w:asciiTheme="majorHAnsi" w:hAnsiTheme="majorHAnsi"/>
          <w:sz w:val="32"/>
          <w:szCs w:val="32"/>
        </w:rPr>
        <w:t xml:space="preserve"> also</w:t>
      </w:r>
      <w:r w:rsidR="008F296C">
        <w:rPr>
          <w:rFonts w:asciiTheme="majorHAnsi" w:hAnsiTheme="majorHAnsi"/>
          <w:sz w:val="32"/>
          <w:szCs w:val="32"/>
        </w:rPr>
        <w:t xml:space="preserve"> found that </w:t>
      </w:r>
      <w:r w:rsidR="009D1F15">
        <w:rPr>
          <w:rFonts w:asciiTheme="majorHAnsi" w:hAnsiTheme="majorHAnsi"/>
          <w:sz w:val="32"/>
          <w:szCs w:val="32"/>
        </w:rPr>
        <w:t xml:space="preserve">personality does not always </w:t>
      </w:r>
      <w:r w:rsidR="002A4A41">
        <w:rPr>
          <w:rFonts w:asciiTheme="majorHAnsi" w:hAnsiTheme="majorHAnsi"/>
          <w:sz w:val="32"/>
          <w:szCs w:val="32"/>
        </w:rPr>
        <w:t>affect</w:t>
      </w:r>
      <w:r w:rsidR="009D1F15">
        <w:rPr>
          <w:rFonts w:asciiTheme="majorHAnsi" w:hAnsiTheme="majorHAnsi"/>
          <w:sz w:val="32"/>
          <w:szCs w:val="32"/>
        </w:rPr>
        <w:t xml:space="preserve"> social media use</w:t>
      </w:r>
      <w:r w:rsidR="003D4A53">
        <w:rPr>
          <w:rFonts w:asciiTheme="majorHAnsi" w:hAnsiTheme="majorHAnsi"/>
          <w:sz w:val="32"/>
          <w:szCs w:val="32"/>
        </w:rPr>
        <w:t>. Still, it</w:t>
      </w:r>
      <w:r w:rsidR="003B418B">
        <w:rPr>
          <w:rFonts w:asciiTheme="majorHAnsi" w:hAnsiTheme="majorHAnsi"/>
          <w:sz w:val="32"/>
          <w:szCs w:val="32"/>
        </w:rPr>
        <w:t xml:space="preserve"> does </w:t>
      </w:r>
      <w:r w:rsidR="006E5CE2">
        <w:rPr>
          <w:rFonts w:asciiTheme="majorHAnsi" w:hAnsiTheme="majorHAnsi"/>
          <w:sz w:val="32"/>
          <w:szCs w:val="32"/>
        </w:rPr>
        <w:t>show a clear difference in how they use it: extroverts post, and introverts browse</w:t>
      </w:r>
      <w:r w:rsidR="00E703A1">
        <w:rPr>
          <w:rFonts w:asciiTheme="majorHAnsi" w:hAnsiTheme="majorHAnsi"/>
          <w:sz w:val="32"/>
          <w:szCs w:val="32"/>
        </w:rPr>
        <w:t xml:space="preserve">. </w:t>
      </w:r>
    </w:p>
    <w:p w14:paraId="05E68EC8" w14:textId="77777777" w:rsidR="00CB1950" w:rsidRDefault="00CB1950" w:rsidP="00A04D1C">
      <w:pPr>
        <w:ind w:hanging="720"/>
        <w:rPr>
          <w:rFonts w:asciiTheme="majorHAnsi" w:hAnsiTheme="majorHAnsi"/>
          <w:sz w:val="32"/>
          <w:szCs w:val="32"/>
        </w:rPr>
      </w:pPr>
    </w:p>
    <w:p w14:paraId="3581FA7C" w14:textId="2648A8E0" w:rsidR="000306A6" w:rsidRDefault="00A04D1C" w:rsidP="00A04D1C">
      <w:pPr>
        <w:ind w:hanging="720"/>
        <w:rPr>
          <w:rFonts w:asciiTheme="majorHAnsi" w:hAnsiTheme="majorHAnsi"/>
          <w:sz w:val="32"/>
          <w:szCs w:val="32"/>
        </w:rPr>
      </w:pPr>
      <w:r>
        <w:rPr>
          <w:rFonts w:asciiTheme="majorHAnsi" w:hAnsiTheme="majorHAnsi"/>
          <w:sz w:val="32"/>
          <w:szCs w:val="32"/>
        </w:rPr>
        <w:t xml:space="preserve">        </w:t>
      </w:r>
      <w:r w:rsidR="00E703A1">
        <w:rPr>
          <w:rFonts w:asciiTheme="majorHAnsi" w:hAnsiTheme="majorHAnsi"/>
          <w:sz w:val="32"/>
          <w:szCs w:val="32"/>
        </w:rPr>
        <w:t>Similarly, Correia</w:t>
      </w:r>
      <w:r w:rsidR="00F316A7">
        <w:rPr>
          <w:rFonts w:asciiTheme="majorHAnsi" w:hAnsiTheme="majorHAnsi"/>
          <w:sz w:val="32"/>
          <w:szCs w:val="32"/>
        </w:rPr>
        <w:t>, et al (20</w:t>
      </w:r>
      <w:r w:rsidR="001D5B82">
        <w:rPr>
          <w:rFonts w:asciiTheme="majorHAnsi" w:hAnsiTheme="majorHAnsi"/>
          <w:sz w:val="32"/>
          <w:szCs w:val="32"/>
        </w:rPr>
        <w:t>09</w:t>
      </w:r>
      <w:r w:rsidR="00F316A7">
        <w:rPr>
          <w:rFonts w:asciiTheme="majorHAnsi" w:hAnsiTheme="majorHAnsi"/>
          <w:sz w:val="32"/>
          <w:szCs w:val="32"/>
        </w:rPr>
        <w:t>) conducted research with the hypothe</w:t>
      </w:r>
      <w:r w:rsidR="000A36C4">
        <w:rPr>
          <w:rFonts w:asciiTheme="majorHAnsi" w:hAnsiTheme="majorHAnsi"/>
          <w:sz w:val="32"/>
          <w:szCs w:val="32"/>
        </w:rPr>
        <w:t>sis that personality traits play a crucial factor in social media use</w:t>
      </w:r>
      <w:r w:rsidR="00235A18">
        <w:rPr>
          <w:rFonts w:asciiTheme="majorHAnsi" w:hAnsiTheme="majorHAnsi"/>
          <w:sz w:val="32"/>
          <w:szCs w:val="32"/>
        </w:rPr>
        <w:t>. The study investigated traits of ‘The Big 5’, such as extroversion</w:t>
      </w:r>
      <w:r w:rsidR="00D80F6C">
        <w:rPr>
          <w:rFonts w:asciiTheme="majorHAnsi" w:hAnsiTheme="majorHAnsi"/>
          <w:sz w:val="32"/>
          <w:szCs w:val="32"/>
        </w:rPr>
        <w:t>,</w:t>
      </w:r>
      <w:r w:rsidR="00235A18">
        <w:rPr>
          <w:rFonts w:asciiTheme="majorHAnsi" w:hAnsiTheme="majorHAnsi"/>
          <w:sz w:val="32"/>
          <w:szCs w:val="32"/>
        </w:rPr>
        <w:t xml:space="preserve"> openness to experience</w:t>
      </w:r>
      <w:r w:rsidR="001D3D9B">
        <w:rPr>
          <w:rFonts w:asciiTheme="majorHAnsi" w:hAnsiTheme="majorHAnsi"/>
          <w:sz w:val="32"/>
          <w:szCs w:val="32"/>
        </w:rPr>
        <w:t xml:space="preserve"> and emotional stability. The results revealed </w:t>
      </w:r>
      <w:r w:rsidR="009559C9">
        <w:rPr>
          <w:rFonts w:asciiTheme="majorHAnsi" w:hAnsiTheme="majorHAnsi"/>
          <w:sz w:val="32"/>
          <w:szCs w:val="32"/>
        </w:rPr>
        <w:t xml:space="preserve">that extroversion and openness to experience </w:t>
      </w:r>
      <w:r w:rsidR="00E05843">
        <w:rPr>
          <w:rFonts w:asciiTheme="majorHAnsi" w:hAnsiTheme="majorHAnsi"/>
          <w:sz w:val="32"/>
          <w:szCs w:val="32"/>
        </w:rPr>
        <w:t xml:space="preserve">were both positively </w:t>
      </w:r>
      <w:r w:rsidR="001C00B7">
        <w:rPr>
          <w:rFonts w:asciiTheme="majorHAnsi" w:hAnsiTheme="majorHAnsi"/>
          <w:sz w:val="32"/>
          <w:szCs w:val="32"/>
        </w:rPr>
        <w:t>associated with social media use</w:t>
      </w:r>
      <w:r w:rsidR="00945049">
        <w:rPr>
          <w:rFonts w:asciiTheme="majorHAnsi" w:hAnsiTheme="majorHAnsi"/>
          <w:sz w:val="32"/>
          <w:szCs w:val="32"/>
        </w:rPr>
        <w:t>.</w:t>
      </w:r>
      <w:r w:rsidR="00724943">
        <w:rPr>
          <w:rFonts w:asciiTheme="majorHAnsi" w:hAnsiTheme="majorHAnsi"/>
          <w:sz w:val="32"/>
          <w:szCs w:val="32"/>
        </w:rPr>
        <w:t xml:space="preserve"> </w:t>
      </w:r>
      <w:r w:rsidR="00DE65C8">
        <w:rPr>
          <w:rFonts w:asciiTheme="majorHAnsi" w:hAnsiTheme="majorHAnsi"/>
          <w:sz w:val="32"/>
          <w:szCs w:val="32"/>
        </w:rPr>
        <w:t>H</w:t>
      </w:r>
      <w:r w:rsidR="00724943">
        <w:rPr>
          <w:rFonts w:asciiTheme="majorHAnsi" w:hAnsiTheme="majorHAnsi"/>
          <w:sz w:val="32"/>
          <w:szCs w:val="32"/>
        </w:rPr>
        <w:t xml:space="preserve">owever, whilst </w:t>
      </w:r>
      <w:r w:rsidR="000712F3">
        <w:rPr>
          <w:rFonts w:asciiTheme="majorHAnsi" w:hAnsiTheme="majorHAnsi"/>
          <w:sz w:val="32"/>
          <w:szCs w:val="32"/>
        </w:rPr>
        <w:t xml:space="preserve">extrovert males and females were both </w:t>
      </w:r>
      <w:r w:rsidR="00262B68">
        <w:rPr>
          <w:rFonts w:asciiTheme="majorHAnsi" w:hAnsiTheme="majorHAnsi"/>
          <w:sz w:val="32"/>
          <w:szCs w:val="32"/>
        </w:rPr>
        <w:t>likely to engage online</w:t>
      </w:r>
      <w:r w:rsidR="006E056A">
        <w:rPr>
          <w:rFonts w:asciiTheme="majorHAnsi" w:hAnsiTheme="majorHAnsi"/>
          <w:sz w:val="32"/>
          <w:szCs w:val="32"/>
        </w:rPr>
        <w:t xml:space="preserve"> in a similar way</w:t>
      </w:r>
      <w:r w:rsidR="0053479B">
        <w:rPr>
          <w:rFonts w:asciiTheme="majorHAnsi" w:hAnsiTheme="majorHAnsi"/>
          <w:sz w:val="32"/>
          <w:szCs w:val="32"/>
        </w:rPr>
        <w:t xml:space="preserve">, men with greater emotional stability were </w:t>
      </w:r>
      <w:r w:rsidR="001C00B7">
        <w:rPr>
          <w:rFonts w:asciiTheme="majorHAnsi" w:hAnsiTheme="majorHAnsi"/>
          <w:sz w:val="32"/>
          <w:szCs w:val="32"/>
        </w:rPr>
        <w:t>twice as</w:t>
      </w:r>
      <w:r w:rsidR="0053479B">
        <w:rPr>
          <w:rFonts w:asciiTheme="majorHAnsi" w:hAnsiTheme="majorHAnsi"/>
          <w:sz w:val="32"/>
          <w:szCs w:val="32"/>
        </w:rPr>
        <w:t xml:space="preserve"> likely to use social media more often</w:t>
      </w:r>
      <w:r w:rsidR="000F653B">
        <w:rPr>
          <w:rFonts w:asciiTheme="majorHAnsi" w:hAnsiTheme="majorHAnsi"/>
          <w:sz w:val="32"/>
          <w:szCs w:val="32"/>
        </w:rPr>
        <w:t xml:space="preserve">. The relationship between extroverts and young adults </w:t>
      </w:r>
      <w:r w:rsidR="007C6D26">
        <w:rPr>
          <w:rFonts w:asciiTheme="majorHAnsi" w:hAnsiTheme="majorHAnsi"/>
          <w:sz w:val="32"/>
          <w:szCs w:val="32"/>
        </w:rPr>
        <w:t>was also shown</w:t>
      </w:r>
      <w:r w:rsidR="000F653B">
        <w:rPr>
          <w:rFonts w:asciiTheme="majorHAnsi" w:hAnsiTheme="majorHAnsi"/>
          <w:sz w:val="32"/>
          <w:szCs w:val="32"/>
        </w:rPr>
        <w:t xml:space="preserve"> to be important</w:t>
      </w:r>
      <w:r w:rsidR="00EE1A13">
        <w:rPr>
          <w:rFonts w:asciiTheme="majorHAnsi" w:hAnsiTheme="majorHAnsi"/>
          <w:sz w:val="32"/>
          <w:szCs w:val="32"/>
        </w:rPr>
        <w:t xml:space="preserve">. It is also important to </w:t>
      </w:r>
      <w:r w:rsidR="00D80F6C">
        <w:rPr>
          <w:rFonts w:asciiTheme="majorHAnsi" w:hAnsiTheme="majorHAnsi"/>
          <w:sz w:val="32"/>
          <w:szCs w:val="32"/>
        </w:rPr>
        <w:t>note that openness to experience emerged as an important factor in social media use among more mature individuals (Correia et al.</w:t>
      </w:r>
      <w:r w:rsidR="001D5B82">
        <w:rPr>
          <w:rFonts w:asciiTheme="majorHAnsi" w:hAnsiTheme="majorHAnsi"/>
          <w:sz w:val="32"/>
          <w:szCs w:val="32"/>
        </w:rPr>
        <w:t>, 2009)</w:t>
      </w:r>
      <w:r w:rsidR="006B5BDE">
        <w:rPr>
          <w:rFonts w:asciiTheme="majorHAnsi" w:hAnsiTheme="majorHAnsi"/>
          <w:sz w:val="32"/>
          <w:szCs w:val="32"/>
        </w:rPr>
        <w:t>.</w:t>
      </w:r>
    </w:p>
    <w:p w14:paraId="0F00D2E5" w14:textId="77777777" w:rsidR="00CB1950" w:rsidRDefault="00CB1950" w:rsidP="00A04D1C">
      <w:pPr>
        <w:ind w:hanging="720"/>
        <w:rPr>
          <w:rFonts w:asciiTheme="majorHAnsi" w:hAnsiTheme="majorHAnsi"/>
          <w:sz w:val="32"/>
          <w:szCs w:val="32"/>
        </w:rPr>
      </w:pPr>
    </w:p>
    <w:p w14:paraId="72E65B8F" w14:textId="5407DCA7" w:rsidR="00AA34EE" w:rsidRDefault="00A04D1C" w:rsidP="00A04D1C">
      <w:pPr>
        <w:ind w:hanging="720"/>
        <w:rPr>
          <w:rFonts w:asciiTheme="majorHAnsi" w:hAnsiTheme="majorHAnsi"/>
          <w:sz w:val="32"/>
          <w:szCs w:val="32"/>
        </w:rPr>
      </w:pPr>
      <w:r>
        <w:rPr>
          <w:rFonts w:asciiTheme="majorHAnsi" w:hAnsiTheme="majorHAnsi"/>
          <w:sz w:val="32"/>
          <w:szCs w:val="32"/>
        </w:rPr>
        <w:t xml:space="preserve">        </w:t>
      </w:r>
      <w:r w:rsidR="00AA4490" w:rsidRPr="003967E5">
        <w:rPr>
          <w:rFonts w:asciiTheme="majorHAnsi" w:hAnsiTheme="majorHAnsi"/>
          <w:sz w:val="32"/>
          <w:szCs w:val="32"/>
        </w:rPr>
        <w:t xml:space="preserve">The </w:t>
      </w:r>
      <w:r w:rsidR="007C6D26">
        <w:rPr>
          <w:rFonts w:asciiTheme="majorHAnsi" w:hAnsiTheme="majorHAnsi"/>
          <w:sz w:val="32"/>
          <w:szCs w:val="32"/>
        </w:rPr>
        <w:t xml:space="preserve">remaining ‘Big 5’ personality traits also contribute significantly to </w:t>
      </w:r>
      <w:r w:rsidR="00C045D9" w:rsidRPr="003967E5">
        <w:rPr>
          <w:rFonts w:asciiTheme="majorHAnsi" w:hAnsiTheme="majorHAnsi"/>
          <w:sz w:val="32"/>
          <w:szCs w:val="32"/>
        </w:rPr>
        <w:t>shaping social media use.</w:t>
      </w:r>
      <w:r w:rsidR="00AA4490" w:rsidRPr="003967E5">
        <w:rPr>
          <w:rFonts w:asciiTheme="majorHAnsi" w:hAnsiTheme="majorHAnsi"/>
          <w:sz w:val="32"/>
          <w:szCs w:val="32"/>
        </w:rPr>
        <w:t xml:space="preserve"> As </w:t>
      </w:r>
      <w:r w:rsidR="00DA2CD5" w:rsidRPr="003967E5">
        <w:rPr>
          <w:rFonts w:asciiTheme="majorHAnsi" w:hAnsiTheme="majorHAnsi"/>
          <w:sz w:val="32"/>
          <w:szCs w:val="32"/>
        </w:rPr>
        <w:t>in previous research, Our Mental Health (ND)</w:t>
      </w:r>
      <w:r w:rsidR="00BF5753" w:rsidRPr="003967E5">
        <w:rPr>
          <w:rFonts w:asciiTheme="majorHAnsi" w:hAnsiTheme="majorHAnsi"/>
          <w:sz w:val="32"/>
          <w:szCs w:val="32"/>
        </w:rPr>
        <w:t xml:space="preserve"> </w:t>
      </w:r>
      <w:r w:rsidR="00DA2CD5" w:rsidRPr="003967E5">
        <w:rPr>
          <w:rFonts w:asciiTheme="majorHAnsi" w:hAnsiTheme="majorHAnsi"/>
          <w:sz w:val="32"/>
          <w:szCs w:val="32"/>
        </w:rPr>
        <w:t xml:space="preserve">found that extroverts have higher levels of social media use than introverts, </w:t>
      </w:r>
      <w:r w:rsidR="00C328EE" w:rsidRPr="003967E5">
        <w:rPr>
          <w:rFonts w:asciiTheme="majorHAnsi" w:hAnsiTheme="majorHAnsi"/>
          <w:sz w:val="32"/>
          <w:szCs w:val="32"/>
        </w:rPr>
        <w:t>due to them being more socially active</w:t>
      </w:r>
      <w:r w:rsidR="00DE5E81" w:rsidRPr="003967E5">
        <w:rPr>
          <w:rFonts w:asciiTheme="majorHAnsi" w:hAnsiTheme="majorHAnsi"/>
          <w:sz w:val="32"/>
          <w:szCs w:val="32"/>
        </w:rPr>
        <w:t>.</w:t>
      </w:r>
      <w:r w:rsidR="00726FBF" w:rsidRPr="003967E5">
        <w:rPr>
          <w:rFonts w:asciiTheme="majorHAnsi" w:hAnsiTheme="majorHAnsi"/>
          <w:sz w:val="32"/>
          <w:szCs w:val="32"/>
        </w:rPr>
        <w:t xml:space="preserve"> However, </w:t>
      </w:r>
      <w:r w:rsidR="00ED585B" w:rsidRPr="003967E5">
        <w:rPr>
          <w:rFonts w:asciiTheme="majorHAnsi" w:hAnsiTheme="majorHAnsi"/>
          <w:sz w:val="32"/>
          <w:szCs w:val="32"/>
        </w:rPr>
        <w:t xml:space="preserve">each of the traits </w:t>
      </w:r>
      <w:r w:rsidR="00DB1F30" w:rsidRPr="003967E5">
        <w:rPr>
          <w:rFonts w:asciiTheme="majorHAnsi" w:hAnsiTheme="majorHAnsi"/>
          <w:sz w:val="32"/>
          <w:szCs w:val="32"/>
        </w:rPr>
        <w:t xml:space="preserve">play a </w:t>
      </w:r>
      <w:r w:rsidR="00892820" w:rsidRPr="003967E5">
        <w:rPr>
          <w:rFonts w:asciiTheme="majorHAnsi" w:hAnsiTheme="majorHAnsi"/>
          <w:sz w:val="32"/>
          <w:szCs w:val="32"/>
        </w:rPr>
        <w:t xml:space="preserve">different </w:t>
      </w:r>
      <w:r w:rsidR="00295334" w:rsidRPr="003967E5">
        <w:rPr>
          <w:rFonts w:asciiTheme="majorHAnsi" w:hAnsiTheme="majorHAnsi"/>
          <w:sz w:val="32"/>
          <w:szCs w:val="32"/>
        </w:rPr>
        <w:t xml:space="preserve">role in </w:t>
      </w:r>
      <w:r w:rsidR="00C74387" w:rsidRPr="003967E5">
        <w:rPr>
          <w:rFonts w:asciiTheme="majorHAnsi" w:hAnsiTheme="majorHAnsi"/>
          <w:sz w:val="32"/>
          <w:szCs w:val="32"/>
        </w:rPr>
        <w:t>social media usage. For example, ‘conscientious individuals’</w:t>
      </w:r>
      <w:r w:rsidR="00DB1F30" w:rsidRPr="003967E5">
        <w:rPr>
          <w:rFonts w:asciiTheme="majorHAnsi" w:hAnsiTheme="majorHAnsi"/>
          <w:sz w:val="32"/>
          <w:szCs w:val="32"/>
        </w:rPr>
        <w:t xml:space="preserve"> tend to use social media </w:t>
      </w:r>
      <w:r w:rsidR="00D80F6C">
        <w:rPr>
          <w:rFonts w:asciiTheme="majorHAnsi" w:hAnsiTheme="majorHAnsi"/>
          <w:sz w:val="32"/>
          <w:szCs w:val="32"/>
        </w:rPr>
        <w:t>more selectively and purposefully</w:t>
      </w:r>
      <w:r w:rsidR="000857B8" w:rsidRPr="003967E5">
        <w:rPr>
          <w:rFonts w:asciiTheme="majorHAnsi" w:hAnsiTheme="majorHAnsi"/>
          <w:sz w:val="32"/>
          <w:szCs w:val="32"/>
        </w:rPr>
        <w:t xml:space="preserve"> (Our Mental Health, ND)</w:t>
      </w:r>
      <w:r w:rsidR="00B72E31" w:rsidRPr="003967E5">
        <w:rPr>
          <w:rFonts w:asciiTheme="majorHAnsi" w:hAnsiTheme="majorHAnsi"/>
          <w:sz w:val="32"/>
          <w:szCs w:val="32"/>
        </w:rPr>
        <w:t xml:space="preserve">. </w:t>
      </w:r>
      <w:proofErr w:type="gramStart"/>
      <w:r w:rsidR="00B72E31" w:rsidRPr="003967E5">
        <w:rPr>
          <w:rFonts w:asciiTheme="majorHAnsi" w:hAnsiTheme="majorHAnsi"/>
          <w:sz w:val="32"/>
          <w:szCs w:val="32"/>
        </w:rPr>
        <w:t>Whereas</w:t>
      </w:r>
      <w:r w:rsidR="00CE09D1" w:rsidRPr="003967E5">
        <w:rPr>
          <w:rFonts w:asciiTheme="majorHAnsi" w:hAnsiTheme="majorHAnsi"/>
          <w:sz w:val="32"/>
          <w:szCs w:val="32"/>
        </w:rPr>
        <w:t>,</w:t>
      </w:r>
      <w:proofErr w:type="gramEnd"/>
      <w:r w:rsidR="00B72E31" w:rsidRPr="003967E5">
        <w:rPr>
          <w:rFonts w:asciiTheme="majorHAnsi" w:hAnsiTheme="majorHAnsi"/>
          <w:sz w:val="32"/>
          <w:szCs w:val="32"/>
        </w:rPr>
        <w:t xml:space="preserve"> </w:t>
      </w:r>
      <w:r w:rsidR="001D0E56" w:rsidRPr="003967E5">
        <w:rPr>
          <w:rFonts w:asciiTheme="majorHAnsi" w:hAnsiTheme="majorHAnsi"/>
          <w:sz w:val="32"/>
          <w:szCs w:val="32"/>
        </w:rPr>
        <w:t xml:space="preserve">individuals </w:t>
      </w:r>
      <w:r w:rsidR="00212AC4" w:rsidRPr="003967E5">
        <w:rPr>
          <w:rFonts w:asciiTheme="majorHAnsi" w:hAnsiTheme="majorHAnsi"/>
          <w:sz w:val="32"/>
          <w:szCs w:val="32"/>
        </w:rPr>
        <w:t>with</w:t>
      </w:r>
      <w:r w:rsidR="001D0E56" w:rsidRPr="003967E5">
        <w:rPr>
          <w:rFonts w:asciiTheme="majorHAnsi" w:hAnsiTheme="majorHAnsi"/>
          <w:sz w:val="32"/>
          <w:szCs w:val="32"/>
        </w:rPr>
        <w:t xml:space="preserve"> the </w:t>
      </w:r>
      <w:r w:rsidR="00FF1AC8" w:rsidRPr="003967E5">
        <w:rPr>
          <w:rFonts w:asciiTheme="majorHAnsi" w:hAnsiTheme="majorHAnsi"/>
          <w:sz w:val="32"/>
          <w:szCs w:val="32"/>
        </w:rPr>
        <w:t>‘</w:t>
      </w:r>
      <w:r w:rsidR="001D0E56" w:rsidRPr="003967E5">
        <w:rPr>
          <w:rFonts w:asciiTheme="majorHAnsi" w:hAnsiTheme="majorHAnsi"/>
          <w:sz w:val="32"/>
          <w:szCs w:val="32"/>
        </w:rPr>
        <w:t>agreeableness</w:t>
      </w:r>
      <w:r w:rsidR="00FF1AC8" w:rsidRPr="003967E5">
        <w:rPr>
          <w:rFonts w:asciiTheme="majorHAnsi" w:hAnsiTheme="majorHAnsi"/>
          <w:sz w:val="32"/>
          <w:szCs w:val="32"/>
        </w:rPr>
        <w:t>’</w:t>
      </w:r>
      <w:r w:rsidR="001D0E56" w:rsidRPr="003967E5">
        <w:rPr>
          <w:rFonts w:asciiTheme="majorHAnsi" w:hAnsiTheme="majorHAnsi"/>
          <w:sz w:val="32"/>
          <w:szCs w:val="32"/>
        </w:rPr>
        <w:t xml:space="preserve"> trait </w:t>
      </w:r>
      <w:r w:rsidR="00212AC4" w:rsidRPr="003967E5">
        <w:rPr>
          <w:rFonts w:asciiTheme="majorHAnsi" w:hAnsiTheme="majorHAnsi"/>
          <w:sz w:val="32"/>
          <w:szCs w:val="32"/>
        </w:rPr>
        <w:t>tend to focus</w:t>
      </w:r>
      <w:r w:rsidR="004753AB" w:rsidRPr="003967E5">
        <w:rPr>
          <w:rFonts w:asciiTheme="majorHAnsi" w:hAnsiTheme="majorHAnsi"/>
          <w:sz w:val="32"/>
          <w:szCs w:val="32"/>
        </w:rPr>
        <w:t xml:space="preserve"> </w:t>
      </w:r>
      <w:r w:rsidR="00212AC4" w:rsidRPr="003967E5">
        <w:rPr>
          <w:rFonts w:asciiTheme="majorHAnsi" w:hAnsiTheme="majorHAnsi"/>
          <w:sz w:val="32"/>
          <w:szCs w:val="32"/>
        </w:rPr>
        <w:t xml:space="preserve">on building and </w:t>
      </w:r>
      <w:r w:rsidR="00CE09D1" w:rsidRPr="003967E5">
        <w:rPr>
          <w:rFonts w:asciiTheme="majorHAnsi" w:hAnsiTheme="majorHAnsi"/>
          <w:sz w:val="32"/>
          <w:szCs w:val="32"/>
        </w:rPr>
        <w:t>maintaining</w:t>
      </w:r>
      <w:r w:rsidR="00212AC4" w:rsidRPr="003967E5">
        <w:rPr>
          <w:rFonts w:asciiTheme="majorHAnsi" w:hAnsiTheme="majorHAnsi"/>
          <w:sz w:val="32"/>
          <w:szCs w:val="32"/>
        </w:rPr>
        <w:t xml:space="preserve"> healthy relationships online. They also like to</w:t>
      </w:r>
      <w:r w:rsidR="00FF1AC8" w:rsidRPr="003967E5">
        <w:rPr>
          <w:rFonts w:asciiTheme="majorHAnsi" w:hAnsiTheme="majorHAnsi"/>
          <w:sz w:val="32"/>
          <w:szCs w:val="32"/>
        </w:rPr>
        <w:t xml:space="preserve"> </w:t>
      </w:r>
      <w:r w:rsidR="00CE09D1" w:rsidRPr="003967E5">
        <w:rPr>
          <w:rFonts w:asciiTheme="majorHAnsi" w:hAnsiTheme="majorHAnsi"/>
          <w:sz w:val="32"/>
          <w:szCs w:val="32"/>
        </w:rPr>
        <w:t>support</w:t>
      </w:r>
      <w:r w:rsidR="008D0E9E" w:rsidRPr="003967E5">
        <w:rPr>
          <w:rFonts w:asciiTheme="majorHAnsi" w:hAnsiTheme="majorHAnsi"/>
          <w:sz w:val="32"/>
          <w:szCs w:val="32"/>
        </w:rPr>
        <w:t xml:space="preserve"> others online. In addition</w:t>
      </w:r>
      <w:r w:rsidR="00A35CAF" w:rsidRPr="003967E5">
        <w:rPr>
          <w:rFonts w:asciiTheme="majorHAnsi" w:hAnsiTheme="majorHAnsi"/>
          <w:sz w:val="32"/>
          <w:szCs w:val="32"/>
        </w:rPr>
        <w:t>, if an individual has the openn</w:t>
      </w:r>
      <w:r w:rsidR="001651EA" w:rsidRPr="003967E5">
        <w:rPr>
          <w:rFonts w:asciiTheme="majorHAnsi" w:hAnsiTheme="majorHAnsi"/>
          <w:sz w:val="32"/>
          <w:szCs w:val="32"/>
        </w:rPr>
        <w:t>es</w:t>
      </w:r>
      <w:r w:rsidR="00A35CAF" w:rsidRPr="003967E5">
        <w:rPr>
          <w:rFonts w:asciiTheme="majorHAnsi" w:hAnsiTheme="majorHAnsi"/>
          <w:sz w:val="32"/>
          <w:szCs w:val="32"/>
        </w:rPr>
        <w:t>s trait</w:t>
      </w:r>
      <w:r w:rsidR="0024741A" w:rsidRPr="003967E5">
        <w:rPr>
          <w:rFonts w:asciiTheme="majorHAnsi" w:hAnsiTheme="majorHAnsi"/>
          <w:sz w:val="32"/>
          <w:szCs w:val="32"/>
        </w:rPr>
        <w:t>,</w:t>
      </w:r>
      <w:r w:rsidR="00A35CAF" w:rsidRPr="003967E5">
        <w:rPr>
          <w:rFonts w:asciiTheme="majorHAnsi" w:hAnsiTheme="majorHAnsi"/>
          <w:sz w:val="32"/>
          <w:szCs w:val="32"/>
        </w:rPr>
        <w:t xml:space="preserve"> </w:t>
      </w:r>
      <w:r w:rsidR="00F00296" w:rsidRPr="003967E5">
        <w:rPr>
          <w:rFonts w:asciiTheme="majorHAnsi" w:hAnsiTheme="majorHAnsi"/>
          <w:sz w:val="32"/>
          <w:szCs w:val="32"/>
        </w:rPr>
        <w:t>they are likely to explore new ideas and diverse content</w:t>
      </w:r>
      <w:r w:rsidR="003D4A53">
        <w:rPr>
          <w:rFonts w:asciiTheme="majorHAnsi" w:hAnsiTheme="majorHAnsi"/>
          <w:sz w:val="32"/>
          <w:szCs w:val="32"/>
        </w:rPr>
        <w:t>. At the same time,</w:t>
      </w:r>
      <w:r w:rsidR="00F00296" w:rsidRPr="003967E5">
        <w:rPr>
          <w:rFonts w:asciiTheme="majorHAnsi" w:hAnsiTheme="majorHAnsi"/>
          <w:sz w:val="32"/>
          <w:szCs w:val="32"/>
        </w:rPr>
        <w:t xml:space="preserve"> those with neuroticism tend to use social media for emotional support and </w:t>
      </w:r>
      <w:r w:rsidR="0062786E" w:rsidRPr="003967E5">
        <w:rPr>
          <w:rFonts w:asciiTheme="majorHAnsi" w:hAnsiTheme="majorHAnsi"/>
          <w:sz w:val="32"/>
          <w:szCs w:val="32"/>
        </w:rPr>
        <w:t>reassurance.</w:t>
      </w:r>
      <w:r w:rsidR="00CC0292">
        <w:rPr>
          <w:rFonts w:asciiTheme="majorHAnsi" w:hAnsiTheme="majorHAnsi"/>
          <w:sz w:val="32"/>
          <w:szCs w:val="32"/>
        </w:rPr>
        <w:t xml:space="preserve"> They also tend to check social media more often, though, as they have a fear of missing out.</w:t>
      </w:r>
      <w:r w:rsidR="0086437A">
        <w:rPr>
          <w:rFonts w:asciiTheme="majorHAnsi" w:hAnsiTheme="majorHAnsi"/>
          <w:sz w:val="32"/>
          <w:szCs w:val="32"/>
        </w:rPr>
        <w:t xml:space="preserve"> </w:t>
      </w:r>
      <w:r w:rsidR="00AA34EE">
        <w:rPr>
          <w:rFonts w:asciiTheme="majorHAnsi" w:hAnsiTheme="majorHAnsi"/>
          <w:sz w:val="32"/>
          <w:szCs w:val="32"/>
        </w:rPr>
        <w:t xml:space="preserve">These different personality traits </w:t>
      </w:r>
      <w:r w:rsidR="00796F5B">
        <w:rPr>
          <w:rFonts w:asciiTheme="majorHAnsi" w:hAnsiTheme="majorHAnsi"/>
          <w:sz w:val="32"/>
          <w:szCs w:val="32"/>
        </w:rPr>
        <w:t xml:space="preserve">help explain individual differences in social media use (Our Mental Health, </w:t>
      </w:r>
      <w:r w:rsidR="0086437A">
        <w:rPr>
          <w:rFonts w:asciiTheme="majorHAnsi" w:hAnsiTheme="majorHAnsi"/>
          <w:sz w:val="32"/>
          <w:szCs w:val="32"/>
        </w:rPr>
        <w:t>ND).</w:t>
      </w:r>
    </w:p>
    <w:p w14:paraId="2E27978A" w14:textId="77777777" w:rsidR="00CB1950" w:rsidRDefault="00CB1950" w:rsidP="00A04D1C">
      <w:pPr>
        <w:ind w:hanging="720"/>
        <w:rPr>
          <w:rFonts w:asciiTheme="majorHAnsi" w:hAnsiTheme="majorHAnsi"/>
          <w:sz w:val="32"/>
          <w:szCs w:val="32"/>
        </w:rPr>
      </w:pPr>
    </w:p>
    <w:p w14:paraId="387B5FB8" w14:textId="50E279AE" w:rsidR="00EA2E05" w:rsidRDefault="00A04D1C" w:rsidP="00A04D1C">
      <w:pPr>
        <w:ind w:hanging="720"/>
        <w:rPr>
          <w:rFonts w:asciiTheme="majorHAnsi" w:hAnsiTheme="majorHAnsi"/>
          <w:sz w:val="32"/>
          <w:szCs w:val="32"/>
        </w:rPr>
      </w:pPr>
      <w:r>
        <w:rPr>
          <w:rFonts w:asciiTheme="majorHAnsi" w:hAnsiTheme="majorHAnsi"/>
          <w:sz w:val="32"/>
          <w:szCs w:val="32"/>
        </w:rPr>
        <w:t xml:space="preserve">        </w:t>
      </w:r>
      <w:r w:rsidR="006A66A3">
        <w:rPr>
          <w:rFonts w:asciiTheme="majorHAnsi" w:hAnsiTheme="majorHAnsi"/>
          <w:sz w:val="32"/>
          <w:szCs w:val="32"/>
        </w:rPr>
        <w:t xml:space="preserve">Furthermore, some individuals </w:t>
      </w:r>
      <w:r w:rsidR="003D4A53">
        <w:rPr>
          <w:rFonts w:asciiTheme="majorHAnsi" w:hAnsiTheme="majorHAnsi"/>
          <w:sz w:val="32"/>
          <w:szCs w:val="32"/>
        </w:rPr>
        <w:t>exhibit traits of both extroverts and introverts</w:t>
      </w:r>
      <w:r w:rsidR="006A66A3">
        <w:rPr>
          <w:rFonts w:asciiTheme="majorHAnsi" w:hAnsiTheme="majorHAnsi"/>
          <w:sz w:val="32"/>
          <w:szCs w:val="32"/>
        </w:rPr>
        <w:t xml:space="preserve">. This is known as an ambivert. An ambivert is said to use social media in ways that reflect their dual nature (Personalities Unlocked, 2025). They use social media to establish social connections without the pressure of face-to-face interactions, while also using it as a platform for creativity. However, social media can be a double-edged sword for ambiverts, as frequent notifications and interactions can </w:t>
      </w:r>
      <w:r w:rsidR="00D2745F">
        <w:rPr>
          <w:rFonts w:asciiTheme="majorHAnsi" w:hAnsiTheme="majorHAnsi"/>
          <w:sz w:val="32"/>
          <w:szCs w:val="32"/>
        </w:rPr>
        <w:t>become</w:t>
      </w:r>
      <w:r w:rsidR="006A66A3">
        <w:rPr>
          <w:rFonts w:asciiTheme="majorHAnsi" w:hAnsiTheme="majorHAnsi"/>
          <w:sz w:val="32"/>
          <w:szCs w:val="32"/>
        </w:rPr>
        <w:t xml:space="preserve"> overwhelming, leading to fatigue (Personality Unlocked, 2025)</w:t>
      </w:r>
    </w:p>
    <w:p w14:paraId="0B07A154" w14:textId="77777777" w:rsidR="00A04D1C" w:rsidRPr="00CB1950" w:rsidRDefault="00A04D1C" w:rsidP="00A04D1C">
      <w:pPr>
        <w:ind w:hanging="720"/>
        <w:rPr>
          <w:rFonts w:asciiTheme="majorHAnsi" w:hAnsiTheme="majorHAnsi"/>
          <w:sz w:val="32"/>
          <w:szCs w:val="32"/>
        </w:rPr>
      </w:pPr>
    </w:p>
    <w:p w14:paraId="4108C3DD" w14:textId="39E33147" w:rsidR="00CB1950" w:rsidRDefault="00A04D1C" w:rsidP="00A04D1C">
      <w:pPr>
        <w:ind w:hanging="720"/>
        <w:rPr>
          <w:rFonts w:asciiTheme="majorHAnsi" w:hAnsiTheme="majorHAnsi"/>
          <w:sz w:val="32"/>
          <w:szCs w:val="32"/>
        </w:rPr>
      </w:pPr>
      <w:r>
        <w:rPr>
          <w:rFonts w:asciiTheme="majorHAnsi" w:hAnsiTheme="majorHAnsi"/>
          <w:sz w:val="32"/>
          <w:szCs w:val="32"/>
        </w:rPr>
        <w:t xml:space="preserve">       </w:t>
      </w:r>
      <w:r w:rsidR="00CB1950">
        <w:rPr>
          <w:rFonts w:asciiTheme="majorHAnsi" w:hAnsiTheme="majorHAnsi"/>
          <w:sz w:val="32"/>
          <w:szCs w:val="32"/>
        </w:rPr>
        <w:t xml:space="preserve">There are some limitations to the study that should be considered. Firstly, the small sample size may </w:t>
      </w:r>
      <w:r w:rsidR="003D4A53">
        <w:rPr>
          <w:rFonts w:asciiTheme="majorHAnsi" w:hAnsiTheme="majorHAnsi"/>
          <w:sz w:val="32"/>
          <w:szCs w:val="32"/>
        </w:rPr>
        <w:t>limit the extent to which</w:t>
      </w:r>
      <w:r w:rsidR="00CB1950">
        <w:rPr>
          <w:rFonts w:asciiTheme="majorHAnsi" w:hAnsiTheme="majorHAnsi"/>
          <w:sz w:val="32"/>
          <w:szCs w:val="32"/>
        </w:rPr>
        <w:t xml:space="preserve"> the findings represent the wider population. Additionally, since participants were </w:t>
      </w:r>
      <w:r w:rsidR="00CB1950">
        <w:rPr>
          <w:rFonts w:asciiTheme="majorHAnsi" w:hAnsiTheme="majorHAnsi"/>
          <w:sz w:val="32"/>
          <w:szCs w:val="32"/>
        </w:rPr>
        <w:lastRenderedPageBreak/>
        <w:t>recruited from the same university course, the sample might not be representative. Although the sample included a range of ages and genders, its small size could have influenced the results. Furthermore, no significant difference was found, but a larger sample might have revealed one. Future research should therefore aim to include a larger and more diverse sample.</w:t>
      </w:r>
    </w:p>
    <w:p w14:paraId="1C4F8440" w14:textId="77777777" w:rsidR="00A04D1C" w:rsidRDefault="00A04D1C" w:rsidP="00A04D1C">
      <w:pPr>
        <w:ind w:hanging="720"/>
        <w:rPr>
          <w:rFonts w:asciiTheme="majorHAnsi" w:hAnsiTheme="majorHAnsi"/>
          <w:sz w:val="32"/>
          <w:szCs w:val="32"/>
        </w:rPr>
      </w:pPr>
    </w:p>
    <w:p w14:paraId="2FD121FB" w14:textId="7FA16C7B" w:rsidR="00CB1950" w:rsidRDefault="00A04D1C" w:rsidP="00A04D1C">
      <w:pPr>
        <w:ind w:hanging="720"/>
        <w:rPr>
          <w:rFonts w:asciiTheme="majorHAnsi" w:hAnsiTheme="majorHAnsi"/>
          <w:sz w:val="32"/>
          <w:szCs w:val="32"/>
        </w:rPr>
      </w:pPr>
      <w:r>
        <w:rPr>
          <w:rFonts w:asciiTheme="majorHAnsi" w:hAnsiTheme="majorHAnsi"/>
          <w:sz w:val="32"/>
          <w:szCs w:val="32"/>
        </w:rPr>
        <w:t xml:space="preserve">         </w:t>
      </w:r>
      <w:r w:rsidR="00CB1950">
        <w:rPr>
          <w:rFonts w:asciiTheme="majorHAnsi" w:hAnsiTheme="majorHAnsi"/>
          <w:sz w:val="32"/>
          <w:szCs w:val="32"/>
        </w:rPr>
        <w:t>Secondly, even though all participants answered the same questions under consistent conditions, increasing reliability, the use of self-report questionnaires means participants might not have responded honestly and could have answered in a socially desirable way.</w:t>
      </w:r>
    </w:p>
    <w:p w14:paraId="082E27A8" w14:textId="77777777" w:rsidR="00CB1950" w:rsidRDefault="00CB1950" w:rsidP="00A04D1C">
      <w:pPr>
        <w:ind w:hanging="720"/>
        <w:rPr>
          <w:rFonts w:asciiTheme="majorHAnsi" w:hAnsiTheme="majorHAnsi"/>
          <w:sz w:val="32"/>
          <w:szCs w:val="32"/>
        </w:rPr>
      </w:pPr>
    </w:p>
    <w:p w14:paraId="259038FE" w14:textId="03BC8BB8" w:rsidR="00AE3EB8" w:rsidRPr="00EA2E05" w:rsidRDefault="00A04D1C" w:rsidP="00A04D1C">
      <w:pPr>
        <w:ind w:hanging="720"/>
        <w:rPr>
          <w:rFonts w:asciiTheme="majorHAnsi" w:hAnsiTheme="majorHAnsi"/>
          <w:sz w:val="32"/>
          <w:szCs w:val="32"/>
        </w:rPr>
      </w:pPr>
      <w:r>
        <w:rPr>
          <w:rFonts w:asciiTheme="majorHAnsi" w:hAnsiTheme="majorHAnsi"/>
          <w:sz w:val="32"/>
          <w:szCs w:val="32"/>
        </w:rPr>
        <w:t xml:space="preserve">       </w:t>
      </w:r>
      <w:r w:rsidR="00CB1950">
        <w:rPr>
          <w:rFonts w:asciiTheme="majorHAnsi" w:hAnsiTheme="majorHAnsi"/>
          <w:sz w:val="32"/>
          <w:szCs w:val="32"/>
        </w:rPr>
        <w:t xml:space="preserve">In conclusion, future research could explore not only differences in social media use but also the reasons behind its use. The assumption that extraverts use social media more may not always </w:t>
      </w:r>
      <w:r w:rsidR="00B44023">
        <w:rPr>
          <w:rFonts w:asciiTheme="majorHAnsi" w:hAnsiTheme="majorHAnsi"/>
          <w:sz w:val="32"/>
          <w:szCs w:val="32"/>
        </w:rPr>
        <w:t>hold, as other personality traits can</w:t>
      </w:r>
      <w:r w:rsidR="00CB1950">
        <w:rPr>
          <w:rFonts w:asciiTheme="majorHAnsi" w:hAnsiTheme="majorHAnsi"/>
          <w:sz w:val="32"/>
          <w:szCs w:val="32"/>
        </w:rPr>
        <w:t xml:space="preserve"> also influence behaviour.</w:t>
      </w:r>
    </w:p>
    <w:p w14:paraId="46DDF260" w14:textId="77777777" w:rsidR="00AE3EB8" w:rsidRPr="00EA2E05" w:rsidRDefault="00AE3EB8" w:rsidP="00A04D1C">
      <w:pPr>
        <w:ind w:hanging="720"/>
        <w:rPr>
          <w:rFonts w:asciiTheme="majorHAnsi" w:hAnsiTheme="majorHAnsi"/>
          <w:sz w:val="32"/>
          <w:szCs w:val="32"/>
        </w:rPr>
      </w:pPr>
    </w:p>
    <w:p w14:paraId="0ED355C8" w14:textId="77777777" w:rsidR="00AE3EB8" w:rsidRPr="00EA2E05" w:rsidRDefault="00AE3EB8" w:rsidP="00A04D1C">
      <w:pPr>
        <w:ind w:hanging="720"/>
        <w:rPr>
          <w:rFonts w:asciiTheme="majorHAnsi" w:hAnsiTheme="majorHAnsi"/>
          <w:sz w:val="32"/>
          <w:szCs w:val="32"/>
        </w:rPr>
      </w:pPr>
    </w:p>
    <w:p w14:paraId="18F3673D" w14:textId="77777777" w:rsidR="00AE3EB8" w:rsidRDefault="00AE3EB8" w:rsidP="00A04D1C">
      <w:pPr>
        <w:ind w:hanging="720"/>
        <w:rPr>
          <w:rFonts w:asciiTheme="majorHAnsi" w:hAnsiTheme="majorHAnsi"/>
          <w:b/>
          <w:bCs/>
          <w:sz w:val="32"/>
          <w:szCs w:val="32"/>
        </w:rPr>
      </w:pPr>
    </w:p>
    <w:p w14:paraId="56C5AF1D" w14:textId="77777777" w:rsidR="00AE3EB8" w:rsidRDefault="00AE3EB8" w:rsidP="00A04D1C">
      <w:pPr>
        <w:ind w:hanging="720"/>
        <w:rPr>
          <w:rFonts w:asciiTheme="majorHAnsi" w:hAnsiTheme="majorHAnsi"/>
          <w:b/>
          <w:bCs/>
          <w:sz w:val="32"/>
          <w:szCs w:val="32"/>
        </w:rPr>
      </w:pPr>
    </w:p>
    <w:p w14:paraId="04030867" w14:textId="77777777" w:rsidR="00CE59D5" w:rsidRDefault="00CE59D5" w:rsidP="00A04D1C">
      <w:pPr>
        <w:ind w:hanging="720"/>
        <w:rPr>
          <w:rFonts w:asciiTheme="majorHAnsi" w:hAnsiTheme="majorHAnsi"/>
          <w:b/>
          <w:bCs/>
          <w:sz w:val="32"/>
          <w:szCs w:val="32"/>
        </w:rPr>
      </w:pPr>
    </w:p>
    <w:p w14:paraId="7EA56EE0" w14:textId="3CB06A35" w:rsidR="00CE59D5" w:rsidRDefault="00CE59D5" w:rsidP="00A04D1C">
      <w:pPr>
        <w:ind w:hanging="720"/>
        <w:rPr>
          <w:rFonts w:asciiTheme="majorHAnsi" w:hAnsiTheme="majorHAnsi"/>
          <w:b/>
          <w:bCs/>
          <w:sz w:val="32"/>
          <w:szCs w:val="32"/>
        </w:rPr>
      </w:pPr>
      <w:r>
        <w:rPr>
          <w:rFonts w:asciiTheme="majorHAnsi" w:hAnsiTheme="majorHAnsi"/>
          <w:b/>
          <w:bCs/>
          <w:sz w:val="32"/>
          <w:szCs w:val="32"/>
        </w:rPr>
        <w:t>References</w:t>
      </w:r>
    </w:p>
    <w:p w14:paraId="7365BC41" w14:textId="0DE4346E" w:rsidR="005C45C8" w:rsidRDefault="00630DB9" w:rsidP="00A04D1C">
      <w:pPr>
        <w:spacing w:line="330" w:lineRule="atLeast"/>
        <w:ind w:left="720" w:hanging="720"/>
      </w:pPr>
      <w:r w:rsidRPr="00DB3F65">
        <w:rPr>
          <w:rFonts w:ascii="Arial" w:hAnsi="Arial" w:cs="Arial"/>
          <w:sz w:val="32"/>
          <w:szCs w:val="32"/>
        </w:rPr>
        <w:t>Bowden-Green, T., Hinds</w:t>
      </w:r>
      <w:r w:rsidR="00235F71" w:rsidRPr="00DB3F65">
        <w:rPr>
          <w:rFonts w:ascii="Arial" w:hAnsi="Arial" w:cs="Arial"/>
          <w:sz w:val="32"/>
          <w:szCs w:val="32"/>
        </w:rPr>
        <w:t xml:space="preserve">, J., &amp; </w:t>
      </w:r>
      <w:proofErr w:type="spellStart"/>
      <w:r w:rsidR="00EC24AA" w:rsidRPr="00DB3F65">
        <w:rPr>
          <w:rFonts w:ascii="Arial" w:hAnsi="Arial" w:cs="Arial"/>
          <w:sz w:val="32"/>
          <w:szCs w:val="32"/>
        </w:rPr>
        <w:t>Joinson</w:t>
      </w:r>
      <w:proofErr w:type="spellEnd"/>
      <w:r w:rsidR="00EC24AA" w:rsidRPr="00DB3F65">
        <w:rPr>
          <w:rFonts w:ascii="Arial" w:hAnsi="Arial" w:cs="Arial"/>
          <w:sz w:val="32"/>
          <w:szCs w:val="32"/>
        </w:rPr>
        <w:t>, A. (</w:t>
      </w:r>
      <w:r w:rsidR="005C45C8" w:rsidRPr="00DB3F65">
        <w:rPr>
          <w:rFonts w:ascii="Arial" w:hAnsi="Arial" w:cs="Arial"/>
          <w:sz w:val="32"/>
          <w:szCs w:val="32"/>
        </w:rPr>
        <w:t>2020). How is extraversion related to social media use? A literature review</w:t>
      </w:r>
      <w:r w:rsidR="00072A96" w:rsidRPr="00DB3F65">
        <w:rPr>
          <w:rFonts w:ascii="Arial" w:hAnsi="Arial" w:cs="Arial"/>
          <w:sz w:val="32"/>
          <w:szCs w:val="32"/>
        </w:rPr>
        <w:t xml:space="preserve">. </w:t>
      </w:r>
      <w:r w:rsidR="00ED6C54" w:rsidRPr="00DB3F65">
        <w:rPr>
          <w:rFonts w:ascii="Arial" w:hAnsi="Arial" w:cs="Arial"/>
          <w:i/>
          <w:iCs/>
          <w:sz w:val="32"/>
          <w:szCs w:val="32"/>
        </w:rPr>
        <w:t>Science Direct</w:t>
      </w:r>
      <w:r w:rsidR="00132531" w:rsidRPr="00DB3F65">
        <w:rPr>
          <w:rFonts w:ascii="Arial" w:hAnsi="Arial" w:cs="Arial"/>
          <w:i/>
          <w:iCs/>
          <w:color w:val="000000" w:themeColor="text1"/>
          <w:sz w:val="32"/>
          <w:szCs w:val="32"/>
        </w:rPr>
        <w:t xml:space="preserve">. </w:t>
      </w:r>
      <w:hyperlink r:id="rId5" w:tgtFrame="_blank" w:tooltip="Persistent link using digital object identifier" w:history="1">
        <w:r w:rsidR="00132531" w:rsidRPr="00DB3F65">
          <w:rPr>
            <w:rFonts w:ascii="Arial" w:eastAsia="Times New Roman" w:hAnsi="Arial" w:cs="Arial"/>
            <w:color w:val="000000" w:themeColor="text1"/>
            <w:sz w:val="32"/>
            <w:szCs w:val="32"/>
            <w:lang w:eastAsia="en-GB"/>
          </w:rPr>
          <w:t>https://doi.org/10.1016/j.paid.2020.110040</w:t>
        </w:r>
      </w:hyperlink>
    </w:p>
    <w:p w14:paraId="08262155" w14:textId="77777777" w:rsidR="005417A0" w:rsidRDefault="005417A0" w:rsidP="00DA3150">
      <w:pPr>
        <w:spacing w:line="330" w:lineRule="atLeast"/>
        <w:ind w:left="720" w:hanging="720"/>
        <w:rPr>
          <w:rFonts w:ascii="Arial" w:eastAsia="Times New Roman" w:hAnsi="Arial" w:cs="Arial"/>
          <w:color w:val="000000" w:themeColor="text1"/>
          <w:sz w:val="32"/>
          <w:szCs w:val="32"/>
          <w:lang w:eastAsia="en-GB"/>
        </w:rPr>
      </w:pPr>
    </w:p>
    <w:p w14:paraId="51497D93" w14:textId="460D5296" w:rsidR="00BD31D3" w:rsidRPr="00DB3F65" w:rsidRDefault="00BD31D3" w:rsidP="00DA3150">
      <w:pPr>
        <w:spacing w:line="330" w:lineRule="atLeast"/>
        <w:ind w:left="720" w:hanging="720"/>
        <w:rPr>
          <w:rFonts w:ascii="Arial" w:eastAsia="Times New Roman" w:hAnsi="Arial" w:cs="Arial"/>
          <w:color w:val="000000" w:themeColor="text1"/>
          <w:sz w:val="32"/>
          <w:szCs w:val="32"/>
          <w:lang w:eastAsia="en-GB"/>
        </w:rPr>
      </w:pPr>
      <w:r w:rsidRPr="00BD31D3">
        <w:rPr>
          <w:rFonts w:ascii="Arial" w:eastAsia="Times New Roman" w:hAnsi="Arial" w:cs="Arial"/>
          <w:color w:val="000000" w:themeColor="text1"/>
          <w:sz w:val="32"/>
          <w:szCs w:val="32"/>
          <w:lang w:eastAsia="en-GB"/>
        </w:rPr>
        <w:t xml:space="preserve">Correa, T., Hinsley, A. W., &amp; de Zúñiga, H. G. (2010). Who interacts on the </w:t>
      </w:r>
      <w:proofErr w:type="gramStart"/>
      <w:r w:rsidRPr="00BD31D3">
        <w:rPr>
          <w:rFonts w:ascii="Arial" w:eastAsia="Times New Roman" w:hAnsi="Arial" w:cs="Arial"/>
          <w:color w:val="000000" w:themeColor="text1"/>
          <w:sz w:val="32"/>
          <w:szCs w:val="32"/>
          <w:lang w:eastAsia="en-GB"/>
        </w:rPr>
        <w:t>web?:</w:t>
      </w:r>
      <w:proofErr w:type="gramEnd"/>
      <w:r w:rsidRPr="00BD31D3">
        <w:rPr>
          <w:rFonts w:ascii="Arial" w:eastAsia="Times New Roman" w:hAnsi="Arial" w:cs="Arial"/>
          <w:color w:val="000000" w:themeColor="text1"/>
          <w:sz w:val="32"/>
          <w:szCs w:val="32"/>
          <w:lang w:eastAsia="en-GB"/>
        </w:rPr>
        <w:t xml:space="preserve"> The intersection of users’ </w:t>
      </w:r>
      <w:r w:rsidRPr="00BD31D3">
        <w:rPr>
          <w:rFonts w:ascii="Arial" w:eastAsia="Times New Roman" w:hAnsi="Arial" w:cs="Arial"/>
          <w:color w:val="000000" w:themeColor="text1"/>
          <w:sz w:val="32"/>
          <w:szCs w:val="32"/>
          <w:lang w:eastAsia="en-GB"/>
        </w:rPr>
        <w:lastRenderedPageBreak/>
        <w:t>personality and social media use. </w:t>
      </w:r>
      <w:r w:rsidRPr="00BD31D3">
        <w:rPr>
          <w:rFonts w:ascii="Arial" w:eastAsia="Times New Roman" w:hAnsi="Arial" w:cs="Arial"/>
          <w:i/>
          <w:iCs/>
          <w:color w:val="000000" w:themeColor="text1"/>
          <w:sz w:val="32"/>
          <w:szCs w:val="32"/>
          <w:lang w:eastAsia="en-GB"/>
        </w:rPr>
        <w:t xml:space="preserve">Computers in Human </w:t>
      </w:r>
      <w:r w:rsidR="00D2770E" w:rsidRPr="00BD31D3">
        <w:rPr>
          <w:rFonts w:ascii="Arial" w:eastAsia="Times New Roman" w:hAnsi="Arial" w:cs="Arial"/>
          <w:i/>
          <w:iCs/>
          <w:color w:val="000000" w:themeColor="text1"/>
          <w:sz w:val="32"/>
          <w:szCs w:val="32"/>
          <w:lang w:eastAsia="en-GB"/>
        </w:rPr>
        <w:t>Behaviour</w:t>
      </w:r>
      <w:r w:rsidRPr="00BD31D3">
        <w:rPr>
          <w:rFonts w:ascii="Arial" w:eastAsia="Times New Roman" w:hAnsi="Arial" w:cs="Arial"/>
          <w:i/>
          <w:iCs/>
          <w:color w:val="000000" w:themeColor="text1"/>
          <w:sz w:val="32"/>
          <w:szCs w:val="32"/>
          <w:lang w:eastAsia="en-GB"/>
        </w:rPr>
        <w:t>, 26</w:t>
      </w:r>
      <w:r w:rsidRPr="00BD31D3">
        <w:rPr>
          <w:rFonts w:ascii="Arial" w:eastAsia="Times New Roman" w:hAnsi="Arial" w:cs="Arial"/>
          <w:color w:val="000000" w:themeColor="text1"/>
          <w:sz w:val="32"/>
          <w:szCs w:val="32"/>
          <w:lang w:eastAsia="en-GB"/>
        </w:rPr>
        <w:t>(2),</w:t>
      </w:r>
      <w:r w:rsidR="00D2770E">
        <w:rPr>
          <w:rFonts w:ascii="Arial" w:eastAsia="Times New Roman" w:hAnsi="Arial" w:cs="Arial"/>
          <w:color w:val="000000" w:themeColor="text1"/>
          <w:sz w:val="32"/>
          <w:szCs w:val="32"/>
          <w:lang w:eastAsia="en-GB"/>
        </w:rPr>
        <w:t xml:space="preserve"> </w:t>
      </w:r>
      <w:r w:rsidRPr="00BD31D3">
        <w:rPr>
          <w:rFonts w:ascii="Arial" w:eastAsia="Times New Roman" w:hAnsi="Arial" w:cs="Arial"/>
          <w:color w:val="000000" w:themeColor="text1"/>
          <w:sz w:val="32"/>
          <w:szCs w:val="32"/>
          <w:lang w:eastAsia="en-GB"/>
        </w:rPr>
        <w:t>247</w:t>
      </w:r>
      <w:r w:rsidR="00D2770E">
        <w:rPr>
          <w:rFonts w:ascii="Arial" w:eastAsia="Times New Roman" w:hAnsi="Arial" w:cs="Arial"/>
          <w:color w:val="000000" w:themeColor="text1"/>
          <w:sz w:val="32"/>
          <w:szCs w:val="32"/>
          <w:lang w:eastAsia="en-GB"/>
        </w:rPr>
        <w:t>-</w:t>
      </w:r>
      <w:r w:rsidRPr="00BD31D3">
        <w:rPr>
          <w:rFonts w:ascii="Arial" w:eastAsia="Times New Roman" w:hAnsi="Arial" w:cs="Arial"/>
          <w:color w:val="000000" w:themeColor="text1"/>
          <w:sz w:val="32"/>
          <w:szCs w:val="32"/>
          <w:lang w:eastAsia="en-GB"/>
        </w:rPr>
        <w:t>253.</w:t>
      </w:r>
      <w:r w:rsidR="00D2770E">
        <w:rPr>
          <w:rFonts w:ascii="Arial" w:eastAsia="Times New Roman" w:hAnsi="Arial" w:cs="Arial"/>
          <w:color w:val="000000" w:themeColor="text1"/>
          <w:sz w:val="32"/>
          <w:szCs w:val="32"/>
          <w:lang w:eastAsia="en-GB"/>
        </w:rPr>
        <w:t xml:space="preserve"> </w:t>
      </w:r>
      <w:hyperlink r:id="rId6" w:history="1">
        <w:r w:rsidR="00D2770E" w:rsidRPr="008C2CAD">
          <w:rPr>
            <w:rStyle w:val="Hyperlink"/>
            <w:rFonts w:ascii="Arial" w:eastAsia="Times New Roman" w:hAnsi="Arial" w:cs="Arial"/>
            <w:sz w:val="32"/>
            <w:szCs w:val="32"/>
            <w:lang w:eastAsia="en-GB"/>
          </w:rPr>
          <w:t>https://doi.org/10.1016/j.chb.2009.09.003</w:t>
        </w:r>
      </w:hyperlink>
    </w:p>
    <w:p w14:paraId="574F6676" w14:textId="77777777" w:rsidR="002A514F" w:rsidRPr="00DB3F65" w:rsidRDefault="002A514F" w:rsidP="00DA3150">
      <w:pPr>
        <w:spacing w:line="330" w:lineRule="atLeast"/>
        <w:ind w:left="720" w:hanging="720"/>
        <w:rPr>
          <w:rFonts w:ascii="Arial" w:eastAsia="Times New Roman" w:hAnsi="Arial" w:cs="Arial"/>
          <w:color w:val="000000" w:themeColor="text1"/>
          <w:sz w:val="32"/>
          <w:szCs w:val="32"/>
          <w:lang w:eastAsia="en-GB"/>
        </w:rPr>
      </w:pPr>
    </w:p>
    <w:p w14:paraId="12D1ABE1" w14:textId="235209FB" w:rsidR="002465B0" w:rsidRDefault="002A514F" w:rsidP="002465B0">
      <w:pPr>
        <w:spacing w:line="330" w:lineRule="atLeast"/>
        <w:ind w:left="720" w:hanging="720"/>
        <w:rPr>
          <w:rFonts w:ascii="Arial" w:eastAsia="Times New Roman" w:hAnsi="Arial" w:cs="Arial"/>
          <w:color w:val="000000" w:themeColor="text1"/>
          <w:sz w:val="32"/>
          <w:szCs w:val="32"/>
          <w:lang w:eastAsia="en-GB"/>
        </w:rPr>
      </w:pPr>
      <w:r w:rsidRPr="00DB3F65">
        <w:rPr>
          <w:rFonts w:ascii="Arial" w:eastAsia="Times New Roman" w:hAnsi="Arial" w:cs="Arial"/>
          <w:color w:val="000000" w:themeColor="text1"/>
          <w:sz w:val="32"/>
          <w:szCs w:val="32"/>
          <w:lang w:eastAsia="en-GB"/>
        </w:rPr>
        <w:t xml:space="preserve">How to introduce your business to Europe. (2023). </w:t>
      </w:r>
      <w:r w:rsidRPr="00DB3F65">
        <w:rPr>
          <w:rFonts w:ascii="Arial" w:eastAsia="Times New Roman" w:hAnsi="Arial" w:cs="Arial"/>
          <w:i/>
          <w:iCs/>
          <w:color w:val="000000" w:themeColor="text1"/>
          <w:sz w:val="32"/>
          <w:szCs w:val="32"/>
          <w:lang w:eastAsia="en-GB"/>
        </w:rPr>
        <w:t>European Business Review.</w:t>
      </w:r>
      <w:r w:rsidR="001C2D0D" w:rsidRPr="00DB3F65">
        <w:rPr>
          <w:rFonts w:ascii="Arial" w:eastAsia="Times New Roman" w:hAnsi="Arial" w:cs="Arial"/>
          <w:i/>
          <w:iCs/>
          <w:color w:val="000000" w:themeColor="text1"/>
          <w:sz w:val="32"/>
          <w:szCs w:val="32"/>
          <w:lang w:eastAsia="en-GB"/>
        </w:rPr>
        <w:t xml:space="preserve"> </w:t>
      </w:r>
      <w:hyperlink r:id="rId7" w:history="1">
        <w:r w:rsidR="002465B0" w:rsidRPr="00AC1F1A">
          <w:rPr>
            <w:rStyle w:val="Hyperlink"/>
            <w:rFonts w:ascii="Arial" w:eastAsia="Times New Roman" w:hAnsi="Arial" w:cs="Arial"/>
            <w:sz w:val="32"/>
            <w:szCs w:val="32"/>
            <w:lang w:eastAsia="en-GB"/>
          </w:rPr>
          <w:t>https://www.europeanbusinessreview.com/how-introverts-and-extroverts-use-social-media-differently/</w:t>
        </w:r>
      </w:hyperlink>
    </w:p>
    <w:p w14:paraId="3E12FA5A" w14:textId="77777777" w:rsidR="002465B0" w:rsidRPr="00DB3F65" w:rsidRDefault="002465B0" w:rsidP="002465B0">
      <w:pPr>
        <w:spacing w:line="330" w:lineRule="atLeast"/>
        <w:ind w:left="720" w:hanging="720"/>
        <w:rPr>
          <w:rFonts w:ascii="Arial" w:eastAsia="Times New Roman" w:hAnsi="Arial" w:cs="Arial"/>
          <w:color w:val="000000" w:themeColor="text1"/>
          <w:sz w:val="32"/>
          <w:szCs w:val="32"/>
          <w:lang w:eastAsia="en-GB"/>
        </w:rPr>
      </w:pPr>
    </w:p>
    <w:p w14:paraId="4E4EF434" w14:textId="17F3F98B" w:rsidR="007F68E5" w:rsidRDefault="007F68E5" w:rsidP="002465B0">
      <w:pPr>
        <w:spacing w:line="240" w:lineRule="auto"/>
        <w:rPr>
          <w:rFonts w:ascii="Arial" w:hAnsi="Arial" w:cs="Arial"/>
          <w:sz w:val="32"/>
          <w:szCs w:val="32"/>
        </w:rPr>
      </w:pPr>
      <w:r w:rsidRPr="00DB3F65">
        <w:rPr>
          <w:rFonts w:ascii="Arial" w:hAnsi="Arial" w:cs="Arial"/>
          <w:sz w:val="32"/>
          <w:szCs w:val="32"/>
        </w:rPr>
        <w:t xml:space="preserve">John, O. P., Donahue, E. M., &amp; </w:t>
      </w:r>
      <w:proofErr w:type="spellStart"/>
      <w:r w:rsidRPr="00DB3F65">
        <w:rPr>
          <w:rFonts w:ascii="Arial" w:hAnsi="Arial" w:cs="Arial"/>
          <w:sz w:val="32"/>
          <w:szCs w:val="32"/>
        </w:rPr>
        <w:t>Kentle</w:t>
      </w:r>
      <w:proofErr w:type="spellEnd"/>
      <w:r w:rsidRPr="00DB3F65">
        <w:rPr>
          <w:rFonts w:ascii="Arial" w:hAnsi="Arial" w:cs="Arial"/>
          <w:sz w:val="32"/>
          <w:szCs w:val="32"/>
        </w:rPr>
        <w:t xml:space="preserve">, R. L. (1991). </w:t>
      </w:r>
      <w:r w:rsidRPr="00DB3F65">
        <w:rPr>
          <w:rFonts w:ascii="Arial" w:hAnsi="Arial" w:cs="Arial"/>
          <w:i/>
          <w:iCs/>
          <w:sz w:val="32"/>
          <w:szCs w:val="32"/>
        </w:rPr>
        <w:t>The Big Five Inventory--Versions 4a and 54</w:t>
      </w:r>
      <w:r w:rsidRPr="00DB3F65">
        <w:rPr>
          <w:rFonts w:ascii="Arial" w:hAnsi="Arial" w:cs="Arial"/>
          <w:sz w:val="32"/>
          <w:szCs w:val="32"/>
        </w:rPr>
        <w:t>. Berkeley, CA: University of California, Berkeley, Institute of Personality and Social Researc</w:t>
      </w:r>
      <w:r w:rsidR="002465B0">
        <w:rPr>
          <w:rFonts w:ascii="Arial" w:hAnsi="Arial" w:cs="Arial"/>
          <w:sz w:val="32"/>
          <w:szCs w:val="32"/>
        </w:rPr>
        <w:t>h</w:t>
      </w:r>
    </w:p>
    <w:p w14:paraId="7C08F645" w14:textId="77777777" w:rsidR="008B5DB2" w:rsidRDefault="008B5DB2" w:rsidP="002465B0">
      <w:pPr>
        <w:spacing w:line="240" w:lineRule="auto"/>
        <w:rPr>
          <w:rFonts w:ascii="Arial" w:hAnsi="Arial" w:cs="Arial"/>
          <w:sz w:val="32"/>
          <w:szCs w:val="32"/>
        </w:rPr>
      </w:pPr>
    </w:p>
    <w:p w14:paraId="09BE3383" w14:textId="7598AE2A" w:rsidR="00C6349B" w:rsidRDefault="008B5DB2" w:rsidP="004359DB">
      <w:pPr>
        <w:spacing w:line="240" w:lineRule="auto"/>
        <w:ind w:left="720" w:hanging="720"/>
        <w:rPr>
          <w:rFonts w:ascii="Arial" w:hAnsi="Arial" w:cs="Arial"/>
          <w:i/>
          <w:iCs/>
          <w:sz w:val="32"/>
          <w:szCs w:val="32"/>
        </w:rPr>
      </w:pPr>
      <w:r>
        <w:rPr>
          <w:rFonts w:ascii="Arial" w:hAnsi="Arial" w:cs="Arial"/>
          <w:sz w:val="32"/>
          <w:szCs w:val="32"/>
        </w:rPr>
        <w:t>Khan, L., (</w:t>
      </w:r>
      <w:r w:rsidR="00EF30EC">
        <w:rPr>
          <w:rFonts w:ascii="Arial" w:hAnsi="Arial" w:cs="Arial"/>
          <w:sz w:val="32"/>
          <w:szCs w:val="32"/>
        </w:rPr>
        <w:t>2026)</w:t>
      </w:r>
      <w:r>
        <w:rPr>
          <w:rFonts w:ascii="Arial" w:hAnsi="Arial" w:cs="Arial"/>
          <w:sz w:val="32"/>
          <w:szCs w:val="32"/>
        </w:rPr>
        <w:t xml:space="preserve"> </w:t>
      </w:r>
      <w:r w:rsidR="00EF30EC" w:rsidRPr="00EF30EC">
        <w:rPr>
          <w:rFonts w:ascii="Arial" w:hAnsi="Arial" w:cs="Arial"/>
          <w:sz w:val="32"/>
          <w:szCs w:val="32"/>
        </w:rPr>
        <w:t>Oxford Intersections: Social Media in Society and Culture</w:t>
      </w:r>
      <w:r w:rsidR="005C1732">
        <w:rPr>
          <w:rFonts w:ascii="Arial" w:hAnsi="Arial" w:cs="Arial"/>
          <w:sz w:val="32"/>
          <w:szCs w:val="32"/>
        </w:rPr>
        <w:t xml:space="preserve">. </w:t>
      </w:r>
      <w:r w:rsidR="005C1732" w:rsidRPr="005C1732">
        <w:rPr>
          <w:rFonts w:ascii="Arial" w:hAnsi="Arial" w:cs="Arial"/>
          <w:i/>
          <w:iCs/>
          <w:sz w:val="32"/>
          <w:szCs w:val="32"/>
        </w:rPr>
        <w:t>Oxford Academic</w:t>
      </w:r>
      <w:r w:rsidR="005C1732">
        <w:rPr>
          <w:rFonts w:ascii="Arial" w:hAnsi="Arial" w:cs="Arial"/>
          <w:i/>
          <w:iCs/>
          <w:sz w:val="32"/>
          <w:szCs w:val="32"/>
        </w:rPr>
        <w:t>.</w:t>
      </w:r>
      <w:r w:rsidR="005C1732" w:rsidRPr="005C1732">
        <w:t xml:space="preserve"> </w:t>
      </w:r>
      <w:hyperlink r:id="rId8" w:history="1">
        <w:r w:rsidR="005245B5" w:rsidRPr="00AC1F1A">
          <w:rPr>
            <w:rStyle w:val="Hyperlink"/>
            <w:rFonts w:ascii="Arial" w:hAnsi="Arial" w:cs="Arial"/>
            <w:sz w:val="32"/>
            <w:szCs w:val="32"/>
          </w:rPr>
          <w:t>https://doi.org/10.1093/9780198945253.001.0001</w:t>
        </w:r>
      </w:hyperlink>
      <w:r w:rsidR="0014403E">
        <w:rPr>
          <w:rFonts w:ascii="Arial" w:hAnsi="Arial" w:cs="Arial"/>
          <w:i/>
          <w:iCs/>
          <w:sz w:val="32"/>
          <w:szCs w:val="32"/>
        </w:rPr>
        <w:t>.</w:t>
      </w:r>
    </w:p>
    <w:p w14:paraId="3485BB1D" w14:textId="77777777" w:rsidR="005245B5" w:rsidRPr="005C1732" w:rsidRDefault="005245B5" w:rsidP="004359DB">
      <w:pPr>
        <w:spacing w:line="240" w:lineRule="auto"/>
        <w:ind w:left="720" w:hanging="720"/>
        <w:rPr>
          <w:rFonts w:ascii="Arial" w:hAnsi="Arial" w:cs="Arial"/>
          <w:sz w:val="32"/>
          <w:szCs w:val="32"/>
        </w:rPr>
      </w:pPr>
    </w:p>
    <w:p w14:paraId="072D2D12" w14:textId="34496158" w:rsidR="005245B5" w:rsidRDefault="005245B5" w:rsidP="005245B5">
      <w:pPr>
        <w:spacing w:line="240" w:lineRule="auto"/>
        <w:ind w:left="720" w:hanging="720"/>
        <w:rPr>
          <w:rFonts w:ascii="Arial" w:hAnsi="Arial" w:cs="Arial"/>
          <w:sz w:val="32"/>
          <w:szCs w:val="32"/>
        </w:rPr>
      </w:pPr>
      <w:r>
        <w:rPr>
          <w:rFonts w:ascii="Arial" w:hAnsi="Arial" w:cs="Arial"/>
          <w:sz w:val="32"/>
          <w:szCs w:val="32"/>
        </w:rPr>
        <w:t>Personalities Unlocked</w:t>
      </w:r>
      <w:r w:rsidR="001355DC">
        <w:rPr>
          <w:rFonts w:ascii="Arial" w:hAnsi="Arial" w:cs="Arial"/>
          <w:sz w:val="32"/>
          <w:szCs w:val="32"/>
        </w:rPr>
        <w:t xml:space="preserve">, </w:t>
      </w:r>
      <w:r w:rsidRPr="005245B5">
        <w:rPr>
          <w:rFonts w:ascii="Arial" w:hAnsi="Arial" w:cs="Arial"/>
          <w:sz w:val="32"/>
          <w:szCs w:val="32"/>
        </w:rPr>
        <w:t xml:space="preserve">(2025). Ambivert Strategies for Healthy Social Media Use. </w:t>
      </w:r>
      <w:hyperlink r:id="rId9" w:history="1">
        <w:r w:rsidR="00032DE6" w:rsidRPr="00AC1F1A">
          <w:rPr>
            <w:rStyle w:val="Hyperlink"/>
            <w:rFonts w:ascii="Arial" w:hAnsi="Arial" w:cs="Arial"/>
            <w:sz w:val="32"/>
            <w:szCs w:val="32"/>
          </w:rPr>
          <w:t>https://personalitiesunlocked.com/ambivert-strategies-for-healthy-social-media-use/</w:t>
        </w:r>
      </w:hyperlink>
    </w:p>
    <w:p w14:paraId="4F7BABF3" w14:textId="77777777" w:rsidR="00032DE6" w:rsidRDefault="00032DE6" w:rsidP="005245B5">
      <w:pPr>
        <w:spacing w:line="240" w:lineRule="auto"/>
        <w:ind w:left="720" w:hanging="720"/>
        <w:rPr>
          <w:rFonts w:ascii="Arial" w:hAnsi="Arial" w:cs="Arial"/>
          <w:sz w:val="32"/>
          <w:szCs w:val="32"/>
        </w:rPr>
      </w:pPr>
    </w:p>
    <w:p w14:paraId="0EFB2B2E" w14:textId="3B9F8FD0" w:rsidR="00032DE6" w:rsidRDefault="00032DE6" w:rsidP="002465B0">
      <w:pPr>
        <w:spacing w:line="240" w:lineRule="auto"/>
        <w:ind w:left="720" w:hanging="720"/>
        <w:rPr>
          <w:rFonts w:ascii="Arial" w:hAnsi="Arial" w:cs="Arial"/>
          <w:sz w:val="32"/>
          <w:szCs w:val="32"/>
        </w:rPr>
      </w:pPr>
      <w:r>
        <w:rPr>
          <w:rFonts w:ascii="Arial" w:hAnsi="Arial" w:cs="Arial"/>
          <w:sz w:val="32"/>
          <w:szCs w:val="32"/>
        </w:rPr>
        <w:t>Our Mental Health</w:t>
      </w:r>
      <w:r w:rsidR="004E286F">
        <w:rPr>
          <w:rFonts w:ascii="Arial" w:hAnsi="Arial" w:cs="Arial"/>
          <w:sz w:val="32"/>
          <w:szCs w:val="32"/>
        </w:rPr>
        <w:t xml:space="preserve">. </w:t>
      </w:r>
      <w:r>
        <w:rPr>
          <w:rFonts w:ascii="Arial" w:hAnsi="Arial" w:cs="Arial"/>
          <w:sz w:val="32"/>
          <w:szCs w:val="32"/>
        </w:rPr>
        <w:t>(ND)</w:t>
      </w:r>
      <w:r w:rsidR="004E286F">
        <w:rPr>
          <w:rFonts w:ascii="Arial" w:hAnsi="Arial" w:cs="Arial"/>
          <w:sz w:val="32"/>
          <w:szCs w:val="32"/>
        </w:rPr>
        <w:t xml:space="preserve">. </w:t>
      </w:r>
      <w:r w:rsidR="00E07748" w:rsidRPr="00E07748">
        <w:rPr>
          <w:rFonts w:ascii="Arial" w:hAnsi="Arial" w:cs="Arial"/>
          <w:sz w:val="32"/>
          <w:szCs w:val="32"/>
        </w:rPr>
        <w:t>The Impact of Personality on Social Media Usage</w:t>
      </w:r>
      <w:r w:rsidR="00E07748">
        <w:rPr>
          <w:rFonts w:ascii="Arial" w:hAnsi="Arial" w:cs="Arial"/>
          <w:sz w:val="32"/>
          <w:szCs w:val="32"/>
        </w:rPr>
        <w:t xml:space="preserve">. </w:t>
      </w:r>
      <w:r w:rsidR="00C47B3A" w:rsidRPr="00C47B3A">
        <w:rPr>
          <w:rFonts w:ascii="Arial" w:hAnsi="Arial" w:cs="Arial"/>
          <w:i/>
          <w:iCs/>
          <w:sz w:val="32"/>
          <w:szCs w:val="32"/>
        </w:rPr>
        <w:t xml:space="preserve">Key Patterns and </w:t>
      </w:r>
      <w:r w:rsidR="00C47B3A">
        <w:rPr>
          <w:rFonts w:ascii="Arial" w:hAnsi="Arial" w:cs="Arial"/>
          <w:i/>
          <w:iCs/>
          <w:sz w:val="32"/>
          <w:szCs w:val="32"/>
        </w:rPr>
        <w:t>Behaviours</w:t>
      </w:r>
      <w:r w:rsidR="00C47B3A" w:rsidRPr="00C47B3A">
        <w:rPr>
          <w:rFonts w:ascii="Arial" w:hAnsi="Arial" w:cs="Arial"/>
          <w:i/>
          <w:iCs/>
          <w:sz w:val="32"/>
          <w:szCs w:val="32"/>
        </w:rPr>
        <w:t xml:space="preserve"> Revealed</w:t>
      </w:r>
      <w:r w:rsidR="00C47B3A">
        <w:rPr>
          <w:rFonts w:ascii="Arial" w:hAnsi="Arial" w:cs="Arial"/>
          <w:i/>
          <w:iCs/>
          <w:sz w:val="32"/>
          <w:szCs w:val="32"/>
        </w:rPr>
        <w:t>.</w:t>
      </w:r>
      <w:r w:rsidR="00C47B3A">
        <w:rPr>
          <w:rFonts w:ascii="Arial" w:hAnsi="Arial" w:cs="Arial"/>
          <w:sz w:val="32"/>
          <w:szCs w:val="32"/>
        </w:rPr>
        <w:t xml:space="preserve"> </w:t>
      </w:r>
      <w:hyperlink r:id="rId10" w:history="1">
        <w:r w:rsidR="002465B0" w:rsidRPr="00AC1F1A">
          <w:rPr>
            <w:rStyle w:val="Hyperlink"/>
            <w:rFonts w:ascii="Arial" w:hAnsi="Arial" w:cs="Arial"/>
            <w:sz w:val="32"/>
            <w:szCs w:val="32"/>
          </w:rPr>
          <w:t>https://www.ourmental.health/personality/the-impact-of-personality-on-social-media-usage</w:t>
        </w:r>
      </w:hyperlink>
    </w:p>
    <w:p w14:paraId="20CC5EFA" w14:textId="77777777" w:rsidR="002465B0" w:rsidRPr="00DB3F65" w:rsidRDefault="002465B0" w:rsidP="002465B0">
      <w:pPr>
        <w:spacing w:line="240" w:lineRule="auto"/>
        <w:ind w:left="720" w:hanging="720"/>
        <w:rPr>
          <w:rFonts w:ascii="Arial" w:hAnsi="Arial" w:cs="Arial"/>
          <w:sz w:val="32"/>
          <w:szCs w:val="32"/>
        </w:rPr>
      </w:pPr>
    </w:p>
    <w:p w14:paraId="33349B21" w14:textId="3231E47E" w:rsidR="009D425C" w:rsidRDefault="007F68E5" w:rsidP="00590095">
      <w:pPr>
        <w:spacing w:line="240" w:lineRule="auto"/>
        <w:ind w:left="720" w:hanging="720"/>
        <w:rPr>
          <w:rFonts w:ascii="Arial" w:hAnsi="Arial" w:cs="Arial"/>
          <w:sz w:val="32"/>
          <w:szCs w:val="32"/>
        </w:rPr>
      </w:pPr>
      <w:r w:rsidRPr="002465B0">
        <w:rPr>
          <w:rFonts w:ascii="Arial" w:hAnsi="Arial" w:cs="Arial"/>
          <w:sz w:val="32"/>
          <w:szCs w:val="32"/>
        </w:rPr>
        <w:t xml:space="preserve"> </w:t>
      </w:r>
      <w:proofErr w:type="spellStart"/>
      <w:r w:rsidRPr="00DB3F65">
        <w:rPr>
          <w:rFonts w:ascii="Arial" w:hAnsi="Arial" w:cs="Arial"/>
          <w:sz w:val="32"/>
          <w:szCs w:val="32"/>
          <w:lang w:val="fr-FR"/>
        </w:rPr>
        <w:t>Xanidis</w:t>
      </w:r>
      <w:proofErr w:type="spellEnd"/>
      <w:r w:rsidRPr="00DB3F65">
        <w:rPr>
          <w:rFonts w:ascii="Arial" w:hAnsi="Arial" w:cs="Arial"/>
          <w:sz w:val="32"/>
          <w:szCs w:val="32"/>
          <w:lang w:val="fr-FR"/>
        </w:rPr>
        <w:t xml:space="preserve">, N., &amp; </w:t>
      </w:r>
      <w:proofErr w:type="spellStart"/>
      <w:r w:rsidRPr="00DB3F65">
        <w:rPr>
          <w:rFonts w:ascii="Arial" w:hAnsi="Arial" w:cs="Arial"/>
          <w:sz w:val="32"/>
          <w:szCs w:val="32"/>
          <w:lang w:val="fr-FR"/>
        </w:rPr>
        <w:t>Brignell</w:t>
      </w:r>
      <w:proofErr w:type="spellEnd"/>
      <w:r w:rsidRPr="00DB3F65">
        <w:rPr>
          <w:rFonts w:ascii="Arial" w:hAnsi="Arial" w:cs="Arial"/>
          <w:sz w:val="32"/>
          <w:szCs w:val="32"/>
          <w:lang w:val="fr-FR"/>
        </w:rPr>
        <w:t xml:space="preserve">, C. M. (2016). </w:t>
      </w:r>
      <w:r w:rsidRPr="00DB3F65">
        <w:rPr>
          <w:rFonts w:ascii="Arial" w:hAnsi="Arial" w:cs="Arial"/>
          <w:sz w:val="32"/>
          <w:szCs w:val="32"/>
        </w:rPr>
        <w:t xml:space="preserve">The association between the use of social network sites, sleep </w:t>
      </w:r>
      <w:r w:rsidR="00F0771A" w:rsidRPr="00DB3F65">
        <w:rPr>
          <w:rFonts w:ascii="Arial" w:hAnsi="Arial" w:cs="Arial"/>
          <w:sz w:val="32"/>
          <w:szCs w:val="32"/>
        </w:rPr>
        <w:t>quality,</w:t>
      </w:r>
      <w:r w:rsidRPr="00DB3F65">
        <w:rPr>
          <w:rFonts w:ascii="Arial" w:hAnsi="Arial" w:cs="Arial"/>
          <w:sz w:val="32"/>
          <w:szCs w:val="32"/>
        </w:rPr>
        <w:t xml:space="preserve"> and cognitive function during the day. </w:t>
      </w:r>
      <w:r w:rsidRPr="00DB3F65">
        <w:rPr>
          <w:rFonts w:ascii="Arial" w:hAnsi="Arial" w:cs="Arial"/>
          <w:i/>
          <w:iCs/>
          <w:sz w:val="32"/>
          <w:szCs w:val="32"/>
        </w:rPr>
        <w:t xml:space="preserve">Computers in Human Behaviour, </w:t>
      </w:r>
      <w:r w:rsidRPr="00DB3F65">
        <w:rPr>
          <w:rFonts w:ascii="Arial" w:hAnsi="Arial" w:cs="Arial"/>
          <w:sz w:val="32"/>
          <w:szCs w:val="32"/>
        </w:rPr>
        <w:lastRenderedPageBreak/>
        <w:t xml:space="preserve">55(Part A), 121-126. </w:t>
      </w:r>
      <w:hyperlink r:id="rId11" w:history="1">
        <w:r w:rsidR="002465B0" w:rsidRPr="00AC1F1A">
          <w:rPr>
            <w:rStyle w:val="Hyperlink"/>
            <w:rFonts w:ascii="Arial" w:hAnsi="Arial" w:cs="Arial"/>
            <w:sz w:val="32"/>
            <w:szCs w:val="32"/>
          </w:rPr>
          <w:t>https://doi.org/10.1016/j.chb.2015.09.00</w:t>
        </w:r>
      </w:hyperlink>
    </w:p>
    <w:p w14:paraId="70D75085" w14:textId="77777777" w:rsidR="002465B0" w:rsidRPr="00590095" w:rsidRDefault="002465B0" w:rsidP="00590095">
      <w:pPr>
        <w:spacing w:line="240" w:lineRule="auto"/>
        <w:ind w:left="720" w:hanging="720"/>
        <w:rPr>
          <w:rFonts w:ascii="Arial" w:hAnsi="Arial" w:cs="Arial"/>
          <w:sz w:val="32"/>
          <w:szCs w:val="32"/>
        </w:rPr>
      </w:pPr>
    </w:p>
    <w:p w14:paraId="43F52F06" w14:textId="77777777" w:rsidR="009D425C" w:rsidRDefault="009D425C">
      <w:pPr>
        <w:rPr>
          <w:rFonts w:asciiTheme="majorHAnsi" w:hAnsiTheme="majorHAnsi"/>
          <w:b/>
          <w:bCs/>
          <w:sz w:val="32"/>
          <w:szCs w:val="32"/>
        </w:rPr>
      </w:pPr>
    </w:p>
    <w:p w14:paraId="2B36148C" w14:textId="77777777" w:rsidR="009D425C" w:rsidRDefault="009D425C">
      <w:pPr>
        <w:rPr>
          <w:rFonts w:asciiTheme="majorHAnsi" w:hAnsiTheme="majorHAnsi"/>
          <w:b/>
          <w:bCs/>
          <w:sz w:val="32"/>
          <w:szCs w:val="32"/>
        </w:rPr>
      </w:pPr>
    </w:p>
    <w:p w14:paraId="5EA9CACC" w14:textId="77777777" w:rsidR="00590095" w:rsidRDefault="00590095">
      <w:pPr>
        <w:rPr>
          <w:rFonts w:asciiTheme="majorHAnsi" w:hAnsiTheme="majorHAnsi"/>
          <w:b/>
          <w:bCs/>
          <w:sz w:val="32"/>
          <w:szCs w:val="32"/>
        </w:rPr>
      </w:pPr>
    </w:p>
    <w:p w14:paraId="51A659CA" w14:textId="77777777" w:rsidR="00590095" w:rsidRDefault="00590095">
      <w:pPr>
        <w:rPr>
          <w:rFonts w:asciiTheme="majorHAnsi" w:hAnsiTheme="majorHAnsi"/>
          <w:b/>
          <w:bCs/>
          <w:sz w:val="32"/>
          <w:szCs w:val="32"/>
        </w:rPr>
      </w:pPr>
    </w:p>
    <w:p w14:paraId="3522E3EE" w14:textId="77777777" w:rsidR="00590095" w:rsidRDefault="00590095">
      <w:pPr>
        <w:rPr>
          <w:rFonts w:asciiTheme="majorHAnsi" w:hAnsiTheme="majorHAnsi"/>
          <w:b/>
          <w:bCs/>
          <w:sz w:val="32"/>
          <w:szCs w:val="32"/>
        </w:rPr>
      </w:pPr>
    </w:p>
    <w:p w14:paraId="029CB511" w14:textId="77777777" w:rsidR="00590095" w:rsidRDefault="00590095">
      <w:pPr>
        <w:rPr>
          <w:rFonts w:asciiTheme="majorHAnsi" w:hAnsiTheme="majorHAnsi"/>
          <w:b/>
          <w:bCs/>
          <w:sz w:val="32"/>
          <w:szCs w:val="32"/>
        </w:rPr>
      </w:pPr>
    </w:p>
    <w:p w14:paraId="7DFC8998" w14:textId="77777777" w:rsidR="00590095" w:rsidRDefault="00590095">
      <w:pPr>
        <w:rPr>
          <w:rFonts w:asciiTheme="majorHAnsi" w:hAnsiTheme="majorHAnsi"/>
          <w:b/>
          <w:bCs/>
          <w:sz w:val="32"/>
          <w:szCs w:val="32"/>
        </w:rPr>
      </w:pPr>
    </w:p>
    <w:p w14:paraId="5C09E66C" w14:textId="77777777" w:rsidR="00590095" w:rsidRDefault="00590095">
      <w:pPr>
        <w:rPr>
          <w:rFonts w:asciiTheme="majorHAnsi" w:hAnsiTheme="majorHAnsi"/>
          <w:b/>
          <w:bCs/>
          <w:sz w:val="32"/>
          <w:szCs w:val="32"/>
        </w:rPr>
      </w:pPr>
    </w:p>
    <w:p w14:paraId="73B300F9" w14:textId="77777777" w:rsidR="00590095" w:rsidRDefault="00590095">
      <w:pPr>
        <w:rPr>
          <w:rFonts w:asciiTheme="majorHAnsi" w:hAnsiTheme="majorHAnsi"/>
          <w:b/>
          <w:bCs/>
          <w:sz w:val="32"/>
          <w:szCs w:val="32"/>
        </w:rPr>
      </w:pPr>
    </w:p>
    <w:p w14:paraId="7079C76E" w14:textId="77777777" w:rsidR="00590095" w:rsidRDefault="00590095">
      <w:pPr>
        <w:rPr>
          <w:rFonts w:asciiTheme="majorHAnsi" w:hAnsiTheme="majorHAnsi"/>
          <w:b/>
          <w:bCs/>
          <w:sz w:val="32"/>
          <w:szCs w:val="32"/>
        </w:rPr>
      </w:pPr>
    </w:p>
    <w:p w14:paraId="036C2298" w14:textId="77777777" w:rsidR="00590095" w:rsidRDefault="00590095">
      <w:pPr>
        <w:rPr>
          <w:rFonts w:asciiTheme="majorHAnsi" w:hAnsiTheme="majorHAnsi"/>
          <w:b/>
          <w:bCs/>
          <w:sz w:val="32"/>
          <w:szCs w:val="32"/>
        </w:rPr>
      </w:pPr>
    </w:p>
    <w:p w14:paraId="204C89A3" w14:textId="77777777" w:rsidR="00590095" w:rsidRDefault="00590095">
      <w:pPr>
        <w:rPr>
          <w:rFonts w:asciiTheme="majorHAnsi" w:hAnsiTheme="majorHAnsi"/>
          <w:b/>
          <w:bCs/>
          <w:sz w:val="32"/>
          <w:szCs w:val="32"/>
        </w:rPr>
      </w:pPr>
    </w:p>
    <w:p w14:paraId="115549CF" w14:textId="77777777" w:rsidR="00590095" w:rsidRDefault="00590095">
      <w:pPr>
        <w:rPr>
          <w:rFonts w:asciiTheme="majorHAnsi" w:hAnsiTheme="majorHAnsi"/>
          <w:b/>
          <w:bCs/>
          <w:sz w:val="32"/>
          <w:szCs w:val="32"/>
        </w:rPr>
      </w:pPr>
    </w:p>
    <w:p w14:paraId="01C680EE" w14:textId="77777777" w:rsidR="00590095" w:rsidRDefault="00590095">
      <w:pPr>
        <w:rPr>
          <w:rFonts w:asciiTheme="majorHAnsi" w:hAnsiTheme="majorHAnsi"/>
          <w:b/>
          <w:bCs/>
          <w:sz w:val="32"/>
          <w:szCs w:val="32"/>
        </w:rPr>
      </w:pPr>
    </w:p>
    <w:p w14:paraId="3D46B4B3" w14:textId="77777777" w:rsidR="009D425C" w:rsidRDefault="009D425C">
      <w:pPr>
        <w:rPr>
          <w:rFonts w:asciiTheme="majorHAnsi" w:hAnsiTheme="majorHAnsi"/>
          <w:b/>
          <w:bCs/>
          <w:sz w:val="32"/>
          <w:szCs w:val="32"/>
        </w:rPr>
      </w:pPr>
    </w:p>
    <w:p w14:paraId="7782B9CA" w14:textId="77777777" w:rsidR="003021B6" w:rsidRDefault="003021B6">
      <w:pPr>
        <w:rPr>
          <w:rFonts w:asciiTheme="majorHAnsi" w:hAnsiTheme="majorHAnsi"/>
          <w:b/>
          <w:bCs/>
          <w:sz w:val="32"/>
          <w:szCs w:val="32"/>
        </w:rPr>
      </w:pPr>
    </w:p>
    <w:p w14:paraId="101E0C00" w14:textId="7691076E" w:rsidR="00561836" w:rsidRPr="006E64BE" w:rsidRDefault="00CE59D5" w:rsidP="00B967C8">
      <w:pPr>
        <w:rPr>
          <w:rFonts w:asciiTheme="majorHAnsi" w:hAnsiTheme="majorHAnsi"/>
          <w:sz w:val="32"/>
          <w:szCs w:val="32"/>
        </w:rPr>
      </w:pPr>
      <w:r>
        <w:rPr>
          <w:rFonts w:asciiTheme="majorHAnsi" w:hAnsiTheme="majorHAnsi"/>
          <w:b/>
          <w:bCs/>
          <w:sz w:val="32"/>
          <w:szCs w:val="32"/>
        </w:rPr>
        <w:t xml:space="preserve">Appendix </w:t>
      </w:r>
      <w:r>
        <w:rPr>
          <w:rFonts w:asciiTheme="majorHAnsi" w:hAnsiTheme="majorHAnsi"/>
          <w:sz w:val="32"/>
          <w:szCs w:val="32"/>
        </w:rPr>
        <w:t xml:space="preserve">(Label </w:t>
      </w:r>
      <w:r w:rsidR="00DD37F5">
        <w:rPr>
          <w:rFonts w:asciiTheme="majorHAnsi" w:hAnsiTheme="majorHAnsi"/>
          <w:sz w:val="32"/>
          <w:szCs w:val="32"/>
        </w:rPr>
        <w:t xml:space="preserve">1-6 </w:t>
      </w:r>
      <w:r w:rsidR="00246010">
        <w:rPr>
          <w:rFonts w:asciiTheme="majorHAnsi" w:hAnsiTheme="majorHAnsi"/>
          <w:sz w:val="32"/>
          <w:szCs w:val="32"/>
        </w:rPr>
        <w:t>can be found in the Report Materials and Guidance Folder</w:t>
      </w:r>
      <w:r w:rsidR="00712777">
        <w:rPr>
          <w:rFonts w:asciiTheme="majorHAnsi" w:hAnsiTheme="majorHAnsi"/>
          <w:sz w:val="32"/>
          <w:szCs w:val="32"/>
        </w:rPr>
        <w:t>).</w:t>
      </w:r>
    </w:p>
    <w:p w14:paraId="46A360A1" w14:textId="77777777" w:rsidR="009D425C" w:rsidRDefault="009D425C" w:rsidP="00B967C8"/>
    <w:p w14:paraId="772A1C10" w14:textId="3C16C4CF" w:rsidR="009D425C" w:rsidRDefault="00AE3EB8" w:rsidP="00B967C8">
      <w:pPr>
        <w:rPr>
          <w:sz w:val="32"/>
          <w:szCs w:val="32"/>
        </w:rPr>
      </w:pPr>
      <w:r w:rsidRPr="009D425C">
        <w:rPr>
          <w:b/>
          <w:bCs/>
          <w:sz w:val="32"/>
          <w:szCs w:val="32"/>
        </w:rPr>
        <w:t xml:space="preserve">Appendix </w:t>
      </w:r>
      <w:r w:rsidR="00515A05">
        <w:rPr>
          <w:b/>
          <w:bCs/>
          <w:sz w:val="32"/>
          <w:szCs w:val="32"/>
        </w:rPr>
        <w:t xml:space="preserve">1 </w:t>
      </w:r>
      <w:r w:rsidR="009D425C">
        <w:rPr>
          <w:sz w:val="32"/>
          <w:szCs w:val="32"/>
        </w:rPr>
        <w:t>(Consent Form)</w:t>
      </w:r>
    </w:p>
    <w:p w14:paraId="2A922EA8" w14:textId="3EAA4166" w:rsidR="00AD3F87" w:rsidRPr="005B7E2E" w:rsidRDefault="00AD3F87" w:rsidP="00B967C8">
      <w:pPr>
        <w:rPr>
          <w:sz w:val="32"/>
          <w:szCs w:val="32"/>
          <w:lang w:val="fr-FR"/>
        </w:rPr>
      </w:pPr>
      <w:hyperlink r:id="rId12" w:history="1">
        <w:r w:rsidRPr="00AD3F87">
          <w:rPr>
            <w:rStyle w:val="Hyperlink"/>
            <w:sz w:val="32"/>
            <w:szCs w:val="32"/>
          </w:rPr>
          <w:t xml:space="preserve">C:\Users\emmab\OneDrive - University of Wales Trinity Saint David\2. </w:t>
        </w:r>
        <w:r w:rsidRPr="005B7E2E">
          <w:rPr>
            <w:rStyle w:val="Hyperlink"/>
            <w:sz w:val="32"/>
            <w:szCs w:val="32"/>
            <w:lang w:val="fr-FR"/>
          </w:rPr>
          <w:t>Consent Form 25-26.docx</w:t>
        </w:r>
      </w:hyperlink>
    </w:p>
    <w:p w14:paraId="3BB307AC" w14:textId="77777777" w:rsidR="00F839EC" w:rsidRPr="005B7E2E" w:rsidRDefault="00F839EC" w:rsidP="00B967C8">
      <w:pPr>
        <w:rPr>
          <w:sz w:val="32"/>
          <w:szCs w:val="32"/>
          <w:lang w:val="fr-FR"/>
        </w:rPr>
      </w:pPr>
    </w:p>
    <w:p w14:paraId="66B0E1C1" w14:textId="4D2D183F" w:rsidR="009D425C" w:rsidRPr="005B7E2E" w:rsidRDefault="009D425C" w:rsidP="00B967C8">
      <w:pPr>
        <w:rPr>
          <w:lang w:val="fr-FR"/>
        </w:rPr>
      </w:pPr>
    </w:p>
    <w:p w14:paraId="48145D34" w14:textId="28DBEF20" w:rsidR="009D425C" w:rsidRPr="005B7E2E" w:rsidRDefault="009D425C" w:rsidP="00B967C8">
      <w:pPr>
        <w:rPr>
          <w:sz w:val="32"/>
          <w:szCs w:val="32"/>
          <w:lang w:val="fr-FR"/>
        </w:rPr>
      </w:pPr>
      <w:r w:rsidRPr="005B7E2E">
        <w:rPr>
          <w:b/>
          <w:bCs/>
          <w:sz w:val="32"/>
          <w:szCs w:val="32"/>
          <w:lang w:val="fr-FR"/>
        </w:rPr>
        <w:t>Appendix</w:t>
      </w:r>
      <w:r w:rsidR="005665F4" w:rsidRPr="005B7E2E">
        <w:rPr>
          <w:b/>
          <w:bCs/>
          <w:sz w:val="32"/>
          <w:szCs w:val="32"/>
          <w:lang w:val="fr-FR"/>
        </w:rPr>
        <w:t xml:space="preserve"> </w:t>
      </w:r>
      <w:r w:rsidR="000727FC" w:rsidRPr="005B7E2E">
        <w:rPr>
          <w:b/>
          <w:bCs/>
          <w:sz w:val="32"/>
          <w:szCs w:val="32"/>
          <w:lang w:val="fr-FR"/>
        </w:rPr>
        <w:t xml:space="preserve">2 </w:t>
      </w:r>
      <w:r w:rsidR="008F474D" w:rsidRPr="005B7E2E">
        <w:rPr>
          <w:sz w:val="32"/>
          <w:szCs w:val="32"/>
          <w:lang w:val="fr-FR"/>
        </w:rPr>
        <w:t>(Debrief Sheet)</w:t>
      </w:r>
    </w:p>
    <w:p w14:paraId="658E9E46" w14:textId="0123247C" w:rsidR="005665F4" w:rsidRPr="005B7E2E" w:rsidRDefault="00AD3F87" w:rsidP="00B967C8">
      <w:pPr>
        <w:rPr>
          <w:sz w:val="32"/>
          <w:szCs w:val="32"/>
          <w:lang w:val="fr-FR"/>
        </w:rPr>
      </w:pPr>
      <w:hyperlink r:id="rId13" w:history="1">
        <w:r w:rsidRPr="005B7E2E">
          <w:rPr>
            <w:rStyle w:val="Hyperlink"/>
            <w:sz w:val="32"/>
            <w:szCs w:val="32"/>
            <w:lang w:val="fr-FR"/>
          </w:rPr>
          <w:t>https://uowtsd-my.sharepoint.com/personal/2420229_student_uwtsd_ac_uk/Documents/3.%20Debrief%2025-26%20(1).docx</w:t>
        </w:r>
      </w:hyperlink>
    </w:p>
    <w:p w14:paraId="7544475C" w14:textId="77777777" w:rsidR="00F839EC" w:rsidRPr="005B7E2E" w:rsidRDefault="00F839EC" w:rsidP="00B967C8">
      <w:pPr>
        <w:rPr>
          <w:sz w:val="32"/>
          <w:szCs w:val="32"/>
          <w:lang w:val="fr-FR"/>
        </w:rPr>
      </w:pPr>
    </w:p>
    <w:p w14:paraId="50F513B8" w14:textId="38F46C93" w:rsidR="004900C9" w:rsidRPr="005B7E2E" w:rsidRDefault="004900C9" w:rsidP="00B967C8">
      <w:pPr>
        <w:rPr>
          <w:sz w:val="32"/>
          <w:szCs w:val="32"/>
          <w:lang w:val="fr-FR"/>
        </w:rPr>
      </w:pPr>
    </w:p>
    <w:p w14:paraId="2725BD2B" w14:textId="5207F758" w:rsidR="004900C9" w:rsidRPr="005B7E2E" w:rsidRDefault="004900C9" w:rsidP="00B967C8">
      <w:pPr>
        <w:rPr>
          <w:sz w:val="32"/>
          <w:szCs w:val="32"/>
          <w:lang w:val="fr-FR"/>
        </w:rPr>
      </w:pPr>
      <w:r w:rsidRPr="005B7E2E">
        <w:rPr>
          <w:b/>
          <w:bCs/>
          <w:sz w:val="32"/>
          <w:szCs w:val="32"/>
          <w:lang w:val="fr-FR"/>
        </w:rPr>
        <w:t xml:space="preserve">Appendix </w:t>
      </w:r>
      <w:r w:rsidR="000727FC" w:rsidRPr="005B7E2E">
        <w:rPr>
          <w:b/>
          <w:bCs/>
          <w:sz w:val="32"/>
          <w:szCs w:val="32"/>
          <w:lang w:val="fr-FR"/>
        </w:rPr>
        <w:t>3</w:t>
      </w:r>
      <w:r w:rsidR="005F5E98" w:rsidRPr="005B7E2E">
        <w:rPr>
          <w:sz w:val="32"/>
          <w:szCs w:val="32"/>
          <w:lang w:val="fr-FR"/>
        </w:rPr>
        <w:t xml:space="preserve"> (Extraversion </w:t>
      </w:r>
      <w:r w:rsidR="00D24AE3" w:rsidRPr="005B7E2E">
        <w:rPr>
          <w:sz w:val="32"/>
          <w:szCs w:val="32"/>
          <w:lang w:val="fr-FR"/>
        </w:rPr>
        <w:t>Questionnaire</w:t>
      </w:r>
      <w:r w:rsidR="005F5E98" w:rsidRPr="005B7E2E">
        <w:rPr>
          <w:sz w:val="32"/>
          <w:szCs w:val="32"/>
          <w:lang w:val="fr-FR"/>
        </w:rPr>
        <w:t>)</w:t>
      </w:r>
    </w:p>
    <w:p w14:paraId="3E6BCDE8" w14:textId="4B1690CC" w:rsidR="001E65D4" w:rsidRDefault="001E65D4" w:rsidP="00B967C8">
      <w:pPr>
        <w:rPr>
          <w:sz w:val="32"/>
          <w:szCs w:val="32"/>
        </w:rPr>
      </w:pPr>
      <w:hyperlink r:id="rId14" w:history="1">
        <w:r w:rsidRPr="001E65D4">
          <w:rPr>
            <w:rStyle w:val="Hyperlink"/>
            <w:sz w:val="32"/>
            <w:szCs w:val="32"/>
          </w:rPr>
          <w:t>C:\Users\emmab\OneDrive - University of Wales Trinity Saint David\5. Social Media Use Questionnaire (SMU-Q).docx</w:t>
        </w:r>
      </w:hyperlink>
    </w:p>
    <w:p w14:paraId="61BC8FDF" w14:textId="77777777" w:rsidR="00F839EC" w:rsidRPr="00AD3F87" w:rsidRDefault="00F839EC" w:rsidP="00B967C8">
      <w:pPr>
        <w:rPr>
          <w:sz w:val="32"/>
          <w:szCs w:val="32"/>
        </w:rPr>
      </w:pPr>
    </w:p>
    <w:p w14:paraId="31C35B03" w14:textId="77777777" w:rsidR="006E64BE" w:rsidRDefault="006E64BE" w:rsidP="00FF2923">
      <w:pPr>
        <w:rPr>
          <w:b/>
          <w:bCs/>
          <w:sz w:val="32"/>
          <w:szCs w:val="32"/>
        </w:rPr>
      </w:pPr>
    </w:p>
    <w:p w14:paraId="3AB4C0FA" w14:textId="653F5799" w:rsidR="005F5E98" w:rsidRDefault="005665F4" w:rsidP="00FF2923">
      <w:pPr>
        <w:rPr>
          <w:sz w:val="32"/>
          <w:szCs w:val="32"/>
        </w:rPr>
      </w:pPr>
      <w:r>
        <w:rPr>
          <w:b/>
          <w:bCs/>
          <w:sz w:val="32"/>
          <w:szCs w:val="32"/>
        </w:rPr>
        <w:t xml:space="preserve">Appendix </w:t>
      </w:r>
      <w:r w:rsidR="000727FC">
        <w:rPr>
          <w:b/>
          <w:bCs/>
          <w:sz w:val="32"/>
          <w:szCs w:val="32"/>
        </w:rPr>
        <w:t>4</w:t>
      </w:r>
      <w:r w:rsidR="008F474D">
        <w:rPr>
          <w:b/>
          <w:bCs/>
          <w:sz w:val="32"/>
          <w:szCs w:val="32"/>
        </w:rPr>
        <w:t xml:space="preserve"> </w:t>
      </w:r>
      <w:r w:rsidR="008F474D">
        <w:rPr>
          <w:sz w:val="32"/>
          <w:szCs w:val="32"/>
        </w:rPr>
        <w:t>(Information Sheet</w:t>
      </w:r>
      <w:r w:rsidR="005F5E98">
        <w:rPr>
          <w:sz w:val="32"/>
          <w:szCs w:val="32"/>
        </w:rPr>
        <w:t>)</w:t>
      </w:r>
    </w:p>
    <w:p w14:paraId="3B186620" w14:textId="0BD449CC" w:rsidR="00FF2923" w:rsidRDefault="00FF2923" w:rsidP="00FF2923">
      <w:pPr>
        <w:rPr>
          <w:sz w:val="32"/>
          <w:szCs w:val="32"/>
        </w:rPr>
      </w:pPr>
      <w:hyperlink r:id="rId15" w:history="1">
        <w:r w:rsidRPr="00FF2923">
          <w:rPr>
            <w:rStyle w:val="Hyperlink"/>
            <w:sz w:val="32"/>
            <w:szCs w:val="32"/>
          </w:rPr>
          <w:t>C:\Users\emmab\OneDrive - University of Wales Trinity Saint David\1. Information Sheet 25-26 (2).docx</w:t>
        </w:r>
      </w:hyperlink>
    </w:p>
    <w:p w14:paraId="3A6B9DEF" w14:textId="5764FE92" w:rsidR="005F5E98" w:rsidRDefault="005F5E98" w:rsidP="00FF2923">
      <w:pPr>
        <w:rPr>
          <w:sz w:val="32"/>
          <w:szCs w:val="32"/>
        </w:rPr>
      </w:pPr>
    </w:p>
    <w:p w14:paraId="2F8BF5D2" w14:textId="77777777" w:rsidR="00F839EC" w:rsidRDefault="00F839EC" w:rsidP="00FF2923">
      <w:pPr>
        <w:rPr>
          <w:b/>
          <w:bCs/>
          <w:sz w:val="32"/>
          <w:szCs w:val="32"/>
        </w:rPr>
      </w:pPr>
    </w:p>
    <w:p w14:paraId="291596D4" w14:textId="2AE71040" w:rsidR="005F5E98" w:rsidRDefault="005F5E98" w:rsidP="00FF2923">
      <w:pPr>
        <w:rPr>
          <w:sz w:val="32"/>
          <w:szCs w:val="32"/>
        </w:rPr>
      </w:pPr>
      <w:r w:rsidRPr="00D24AE3">
        <w:rPr>
          <w:b/>
          <w:bCs/>
          <w:sz w:val="32"/>
          <w:szCs w:val="32"/>
        </w:rPr>
        <w:t xml:space="preserve">Appendix </w:t>
      </w:r>
      <w:r w:rsidR="000727FC">
        <w:rPr>
          <w:b/>
          <w:bCs/>
          <w:sz w:val="32"/>
          <w:szCs w:val="32"/>
        </w:rPr>
        <w:t>5</w:t>
      </w:r>
      <w:r>
        <w:rPr>
          <w:sz w:val="32"/>
          <w:szCs w:val="32"/>
        </w:rPr>
        <w:t xml:space="preserve"> (</w:t>
      </w:r>
      <w:r w:rsidR="003D4A53">
        <w:rPr>
          <w:sz w:val="32"/>
          <w:szCs w:val="32"/>
        </w:rPr>
        <w:t>Social</w:t>
      </w:r>
      <w:r>
        <w:rPr>
          <w:sz w:val="32"/>
          <w:szCs w:val="32"/>
        </w:rPr>
        <w:t xml:space="preserve"> Media </w:t>
      </w:r>
      <w:r w:rsidR="00D24AE3">
        <w:rPr>
          <w:sz w:val="32"/>
          <w:szCs w:val="32"/>
        </w:rPr>
        <w:t>Questionnaire)</w:t>
      </w:r>
    </w:p>
    <w:p w14:paraId="74AFD393" w14:textId="33A339AE" w:rsidR="00F839EC" w:rsidRDefault="00CE5887" w:rsidP="00FF2923">
      <w:pPr>
        <w:rPr>
          <w:sz w:val="32"/>
          <w:szCs w:val="32"/>
        </w:rPr>
      </w:pPr>
      <w:hyperlink r:id="rId16" w:history="1">
        <w:r w:rsidRPr="00CE5887">
          <w:rPr>
            <w:rStyle w:val="Hyperlink"/>
            <w:sz w:val="32"/>
            <w:szCs w:val="32"/>
          </w:rPr>
          <w:t>C:\Users\emmab\OneDrive - University of Wales Trinity Saint David\5. Social Media Use Questionnaire (SMU-Q).docx</w:t>
        </w:r>
      </w:hyperlink>
    </w:p>
    <w:p w14:paraId="009C2603" w14:textId="1E9987E1" w:rsidR="00F839EC" w:rsidRDefault="00F839EC" w:rsidP="00FF2923">
      <w:pPr>
        <w:rPr>
          <w:sz w:val="32"/>
          <w:szCs w:val="32"/>
        </w:rPr>
      </w:pPr>
    </w:p>
    <w:p w14:paraId="7F660E26" w14:textId="766FDD71" w:rsidR="00F839EC" w:rsidRDefault="00F839EC" w:rsidP="00FF2923">
      <w:pPr>
        <w:rPr>
          <w:sz w:val="32"/>
          <w:szCs w:val="32"/>
        </w:rPr>
      </w:pPr>
    </w:p>
    <w:p w14:paraId="05A2C324" w14:textId="77777777" w:rsidR="00F839EC" w:rsidRDefault="00F839EC" w:rsidP="00FF2923">
      <w:pPr>
        <w:rPr>
          <w:sz w:val="32"/>
          <w:szCs w:val="32"/>
        </w:rPr>
      </w:pPr>
    </w:p>
    <w:p w14:paraId="7D6C9EB2" w14:textId="77777777" w:rsidR="003D4A53" w:rsidRDefault="003D4A53" w:rsidP="00FF2923">
      <w:pPr>
        <w:rPr>
          <w:b/>
          <w:bCs/>
          <w:sz w:val="32"/>
          <w:szCs w:val="32"/>
        </w:rPr>
      </w:pPr>
    </w:p>
    <w:p w14:paraId="695E1CC6" w14:textId="77777777" w:rsidR="003D4A53" w:rsidRDefault="003D4A53" w:rsidP="00FF2923">
      <w:pPr>
        <w:rPr>
          <w:b/>
          <w:bCs/>
          <w:sz w:val="32"/>
          <w:szCs w:val="32"/>
        </w:rPr>
      </w:pPr>
    </w:p>
    <w:p w14:paraId="63D93981" w14:textId="77777777" w:rsidR="003D4A53" w:rsidRDefault="003D4A53" w:rsidP="00FF2923">
      <w:pPr>
        <w:rPr>
          <w:b/>
          <w:bCs/>
          <w:sz w:val="32"/>
          <w:szCs w:val="32"/>
        </w:rPr>
      </w:pPr>
    </w:p>
    <w:p w14:paraId="348E062E" w14:textId="5A82B7FD" w:rsidR="00F839EC" w:rsidRDefault="00F839EC" w:rsidP="00FF2923">
      <w:pPr>
        <w:rPr>
          <w:sz w:val="32"/>
          <w:szCs w:val="32"/>
        </w:rPr>
      </w:pPr>
      <w:r w:rsidRPr="00F839EC">
        <w:rPr>
          <w:b/>
          <w:bCs/>
          <w:sz w:val="32"/>
          <w:szCs w:val="32"/>
        </w:rPr>
        <w:t xml:space="preserve">Appendix </w:t>
      </w:r>
      <w:r w:rsidR="000727FC">
        <w:rPr>
          <w:b/>
          <w:bCs/>
          <w:sz w:val="32"/>
          <w:szCs w:val="32"/>
        </w:rPr>
        <w:t>6</w:t>
      </w:r>
      <w:r>
        <w:rPr>
          <w:sz w:val="32"/>
          <w:szCs w:val="32"/>
        </w:rPr>
        <w:t xml:space="preserve"> (SPSS Data)</w:t>
      </w:r>
    </w:p>
    <w:p w14:paraId="0094FC41" w14:textId="77777777" w:rsidR="00F839EC" w:rsidRDefault="00F839EC" w:rsidP="00FF2923">
      <w:pPr>
        <w:rPr>
          <w:sz w:val="32"/>
          <w:szCs w:val="32"/>
        </w:rPr>
      </w:pPr>
    </w:p>
    <w:p w14:paraId="316DE443" w14:textId="12673229" w:rsidR="00CE5887" w:rsidRPr="00FF2923" w:rsidRDefault="00F839EC" w:rsidP="00FF2923">
      <w:pPr>
        <w:rPr>
          <w:sz w:val="32"/>
          <w:szCs w:val="32"/>
        </w:rPr>
      </w:pPr>
      <w:r>
        <w:rPr>
          <w:noProof/>
        </w:rPr>
        <w:drawing>
          <wp:anchor distT="0" distB="0" distL="114300" distR="114300" simplePos="0" relativeHeight="251658240" behindDoc="1" locked="0" layoutInCell="1" allowOverlap="1" wp14:anchorId="1B8576FA" wp14:editId="30D022FD">
            <wp:simplePos x="0" y="0"/>
            <wp:positionH relativeFrom="margin">
              <wp:posOffset>-769620</wp:posOffset>
            </wp:positionH>
            <wp:positionV relativeFrom="paragraph">
              <wp:posOffset>1151890</wp:posOffset>
            </wp:positionV>
            <wp:extent cx="6345555" cy="1017270"/>
            <wp:effectExtent l="0" t="0" r="0" b="0"/>
            <wp:wrapTight wrapText="bothSides">
              <wp:wrapPolygon edited="0">
                <wp:start x="0" y="0"/>
                <wp:lineTo x="0" y="21034"/>
                <wp:lineTo x="21529" y="21034"/>
                <wp:lineTo x="21529" y="0"/>
                <wp:lineTo x="0" y="0"/>
              </wp:wrapPolygon>
            </wp:wrapTight>
            <wp:docPr id="10714640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45555" cy="1017270"/>
                    </a:xfrm>
                    <a:prstGeom prst="rect">
                      <a:avLst/>
                    </a:prstGeom>
                    <a:noFill/>
                  </pic:spPr>
                </pic:pic>
              </a:graphicData>
            </a:graphic>
          </wp:anchor>
        </w:drawing>
      </w:r>
      <w:r>
        <w:rPr>
          <w:noProof/>
        </w:rPr>
        <w:drawing>
          <wp:inline distT="0" distB="0" distL="0" distR="0" wp14:anchorId="07030B15" wp14:editId="1ACCD124">
            <wp:extent cx="4362450" cy="923925"/>
            <wp:effectExtent l="0" t="0" r="0" b="9525"/>
            <wp:docPr id="1508979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62450" cy="923925"/>
                    </a:xfrm>
                    <a:prstGeom prst="rect">
                      <a:avLst/>
                    </a:prstGeom>
                    <a:noFill/>
                  </pic:spPr>
                </pic:pic>
              </a:graphicData>
            </a:graphic>
          </wp:inline>
        </w:drawing>
      </w:r>
    </w:p>
    <w:sectPr w:rsidR="00CE5887" w:rsidRPr="00FF29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639F3"/>
    <w:multiLevelType w:val="hybridMultilevel"/>
    <w:tmpl w:val="95FED18C"/>
    <w:lvl w:ilvl="0" w:tplc="5B38E04E">
      <w:start w:val="20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15072D"/>
    <w:multiLevelType w:val="hybridMultilevel"/>
    <w:tmpl w:val="0068D23A"/>
    <w:lvl w:ilvl="0" w:tplc="2D98ABB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30D00"/>
    <w:multiLevelType w:val="hybridMultilevel"/>
    <w:tmpl w:val="B5E80E6C"/>
    <w:lvl w:ilvl="0" w:tplc="14182F80">
      <w:start w:val="1"/>
      <w:numFmt w:val="decimal"/>
      <w:lvlText w:val="%1."/>
      <w:lvlJc w:val="left"/>
      <w:pPr>
        <w:ind w:left="720" w:hanging="360"/>
      </w:pPr>
      <w:rPr>
        <w:rFonts w:hint="default"/>
        <w:color w:val="467886"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E91F81"/>
    <w:multiLevelType w:val="hybridMultilevel"/>
    <w:tmpl w:val="9C44641C"/>
    <w:lvl w:ilvl="0" w:tplc="6672B412">
      <w:start w:val="20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BC64DB"/>
    <w:multiLevelType w:val="hybridMultilevel"/>
    <w:tmpl w:val="6E38E0C8"/>
    <w:lvl w:ilvl="0" w:tplc="B12C748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194AF0"/>
    <w:multiLevelType w:val="hybridMultilevel"/>
    <w:tmpl w:val="205E121C"/>
    <w:lvl w:ilvl="0" w:tplc="6450B512">
      <w:start w:val="20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119343">
    <w:abstractNumId w:val="4"/>
  </w:num>
  <w:num w:numId="2" w16cid:durableId="1444227651">
    <w:abstractNumId w:val="2"/>
  </w:num>
  <w:num w:numId="3" w16cid:durableId="1060833720">
    <w:abstractNumId w:val="1"/>
  </w:num>
  <w:num w:numId="4" w16cid:durableId="1130705890">
    <w:abstractNumId w:val="3"/>
  </w:num>
  <w:num w:numId="5" w16cid:durableId="1000962704">
    <w:abstractNumId w:val="5"/>
  </w:num>
  <w:num w:numId="6" w16cid:durableId="448747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0" w:nlCheck="1" w:checkStyle="0"/>
  <w:activeWritingStyle w:appName="MSWord" w:lang="fr-FR" w:vendorID="64" w:dllVersion="0" w:nlCheck="1" w:checkStyle="0"/>
  <w:activeWritingStyle w:appName="MSWord" w:lang="nl-NL"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2B5"/>
    <w:rsid w:val="000023BE"/>
    <w:rsid w:val="0000631A"/>
    <w:rsid w:val="0001197D"/>
    <w:rsid w:val="00012F22"/>
    <w:rsid w:val="00013DD4"/>
    <w:rsid w:val="000306A6"/>
    <w:rsid w:val="00032DE6"/>
    <w:rsid w:val="00033B95"/>
    <w:rsid w:val="000419A1"/>
    <w:rsid w:val="00041C92"/>
    <w:rsid w:val="000427E1"/>
    <w:rsid w:val="0004303C"/>
    <w:rsid w:val="00051AE8"/>
    <w:rsid w:val="00055134"/>
    <w:rsid w:val="000558E8"/>
    <w:rsid w:val="000609C7"/>
    <w:rsid w:val="00063452"/>
    <w:rsid w:val="00063506"/>
    <w:rsid w:val="0006607A"/>
    <w:rsid w:val="0006635F"/>
    <w:rsid w:val="00070DDC"/>
    <w:rsid w:val="000712F3"/>
    <w:rsid w:val="00071D7A"/>
    <w:rsid w:val="000727FC"/>
    <w:rsid w:val="0007299D"/>
    <w:rsid w:val="00072A22"/>
    <w:rsid w:val="00072A96"/>
    <w:rsid w:val="00072CA5"/>
    <w:rsid w:val="00080ED7"/>
    <w:rsid w:val="00082C78"/>
    <w:rsid w:val="00083F04"/>
    <w:rsid w:val="00085166"/>
    <w:rsid w:val="000857B8"/>
    <w:rsid w:val="0008749E"/>
    <w:rsid w:val="00094025"/>
    <w:rsid w:val="000952B2"/>
    <w:rsid w:val="000A36C4"/>
    <w:rsid w:val="000A4DC3"/>
    <w:rsid w:val="000A6CC0"/>
    <w:rsid w:val="000B47E2"/>
    <w:rsid w:val="000C034F"/>
    <w:rsid w:val="000C4E59"/>
    <w:rsid w:val="000C5B26"/>
    <w:rsid w:val="000C6470"/>
    <w:rsid w:val="000D7087"/>
    <w:rsid w:val="000E0AAC"/>
    <w:rsid w:val="000E4F9D"/>
    <w:rsid w:val="000F22A9"/>
    <w:rsid w:val="000F5B84"/>
    <w:rsid w:val="000F653B"/>
    <w:rsid w:val="000F6A92"/>
    <w:rsid w:val="00106ACC"/>
    <w:rsid w:val="00116A90"/>
    <w:rsid w:val="001311DB"/>
    <w:rsid w:val="001316EC"/>
    <w:rsid w:val="00132470"/>
    <w:rsid w:val="00132531"/>
    <w:rsid w:val="001352F0"/>
    <w:rsid w:val="001355DC"/>
    <w:rsid w:val="00136648"/>
    <w:rsid w:val="001378A6"/>
    <w:rsid w:val="00142EE1"/>
    <w:rsid w:val="0014403E"/>
    <w:rsid w:val="00151F3F"/>
    <w:rsid w:val="0015241F"/>
    <w:rsid w:val="001532D5"/>
    <w:rsid w:val="001532FA"/>
    <w:rsid w:val="001615F9"/>
    <w:rsid w:val="00162632"/>
    <w:rsid w:val="001651EA"/>
    <w:rsid w:val="00165D81"/>
    <w:rsid w:val="00180536"/>
    <w:rsid w:val="0018078A"/>
    <w:rsid w:val="00180E98"/>
    <w:rsid w:val="00180F9F"/>
    <w:rsid w:val="00182AE6"/>
    <w:rsid w:val="00185DFC"/>
    <w:rsid w:val="00187838"/>
    <w:rsid w:val="001968C4"/>
    <w:rsid w:val="001A67F1"/>
    <w:rsid w:val="001B3669"/>
    <w:rsid w:val="001B3CEB"/>
    <w:rsid w:val="001B4BE1"/>
    <w:rsid w:val="001B4CD3"/>
    <w:rsid w:val="001C00B7"/>
    <w:rsid w:val="001C2D0D"/>
    <w:rsid w:val="001D0E56"/>
    <w:rsid w:val="001D1292"/>
    <w:rsid w:val="001D3D9B"/>
    <w:rsid w:val="001D5B82"/>
    <w:rsid w:val="001D6153"/>
    <w:rsid w:val="001E544F"/>
    <w:rsid w:val="001E65D4"/>
    <w:rsid w:val="001F14DB"/>
    <w:rsid w:val="001F1559"/>
    <w:rsid w:val="002072F7"/>
    <w:rsid w:val="00211566"/>
    <w:rsid w:val="00212AC4"/>
    <w:rsid w:val="00221A39"/>
    <w:rsid w:val="00226258"/>
    <w:rsid w:val="00226FB8"/>
    <w:rsid w:val="00231C31"/>
    <w:rsid w:val="00233390"/>
    <w:rsid w:val="00234035"/>
    <w:rsid w:val="00235A18"/>
    <w:rsid w:val="00235F71"/>
    <w:rsid w:val="00237051"/>
    <w:rsid w:val="002371E2"/>
    <w:rsid w:val="00246010"/>
    <w:rsid w:val="002465B0"/>
    <w:rsid w:val="00246656"/>
    <w:rsid w:val="0024741A"/>
    <w:rsid w:val="0025027D"/>
    <w:rsid w:val="00254129"/>
    <w:rsid w:val="00257CF8"/>
    <w:rsid w:val="00262B68"/>
    <w:rsid w:val="00264610"/>
    <w:rsid w:val="00264D87"/>
    <w:rsid w:val="0026705C"/>
    <w:rsid w:val="0027458A"/>
    <w:rsid w:val="00281A36"/>
    <w:rsid w:val="002826E5"/>
    <w:rsid w:val="00283B42"/>
    <w:rsid w:val="00291C7C"/>
    <w:rsid w:val="002943FC"/>
    <w:rsid w:val="00295334"/>
    <w:rsid w:val="0029582F"/>
    <w:rsid w:val="002A1156"/>
    <w:rsid w:val="002A16E9"/>
    <w:rsid w:val="002A4A41"/>
    <w:rsid w:val="002A514F"/>
    <w:rsid w:val="002A51AF"/>
    <w:rsid w:val="002A7DA7"/>
    <w:rsid w:val="002B4833"/>
    <w:rsid w:val="002C35AE"/>
    <w:rsid w:val="002D2870"/>
    <w:rsid w:val="002D2976"/>
    <w:rsid w:val="002D396B"/>
    <w:rsid w:val="002E3C6A"/>
    <w:rsid w:val="002E6658"/>
    <w:rsid w:val="002E676E"/>
    <w:rsid w:val="002F034F"/>
    <w:rsid w:val="002F0705"/>
    <w:rsid w:val="0030185F"/>
    <w:rsid w:val="003021B6"/>
    <w:rsid w:val="003055B6"/>
    <w:rsid w:val="00305D52"/>
    <w:rsid w:val="00307E32"/>
    <w:rsid w:val="00310044"/>
    <w:rsid w:val="003119F7"/>
    <w:rsid w:val="00312683"/>
    <w:rsid w:val="00320B11"/>
    <w:rsid w:val="003250BE"/>
    <w:rsid w:val="00334CFC"/>
    <w:rsid w:val="003360A9"/>
    <w:rsid w:val="0033692A"/>
    <w:rsid w:val="003371F3"/>
    <w:rsid w:val="003404A0"/>
    <w:rsid w:val="003447A9"/>
    <w:rsid w:val="00344BF9"/>
    <w:rsid w:val="00345F3F"/>
    <w:rsid w:val="0034774E"/>
    <w:rsid w:val="00350CAC"/>
    <w:rsid w:val="0035261D"/>
    <w:rsid w:val="0037124A"/>
    <w:rsid w:val="0037362A"/>
    <w:rsid w:val="003836B8"/>
    <w:rsid w:val="00390392"/>
    <w:rsid w:val="003910C0"/>
    <w:rsid w:val="00395090"/>
    <w:rsid w:val="003963C3"/>
    <w:rsid w:val="003967E5"/>
    <w:rsid w:val="003973DA"/>
    <w:rsid w:val="003A002B"/>
    <w:rsid w:val="003A1B9E"/>
    <w:rsid w:val="003A4C65"/>
    <w:rsid w:val="003B418B"/>
    <w:rsid w:val="003C05D2"/>
    <w:rsid w:val="003C3926"/>
    <w:rsid w:val="003C60A8"/>
    <w:rsid w:val="003C7403"/>
    <w:rsid w:val="003D0D1E"/>
    <w:rsid w:val="003D3A8E"/>
    <w:rsid w:val="003D4A53"/>
    <w:rsid w:val="003D7452"/>
    <w:rsid w:val="003D7C43"/>
    <w:rsid w:val="003E7398"/>
    <w:rsid w:val="003F2F83"/>
    <w:rsid w:val="003F6495"/>
    <w:rsid w:val="003F69D0"/>
    <w:rsid w:val="00413528"/>
    <w:rsid w:val="00416334"/>
    <w:rsid w:val="00430051"/>
    <w:rsid w:val="00430135"/>
    <w:rsid w:val="00434163"/>
    <w:rsid w:val="004359DB"/>
    <w:rsid w:val="00441A41"/>
    <w:rsid w:val="004453CB"/>
    <w:rsid w:val="00450A41"/>
    <w:rsid w:val="0045100F"/>
    <w:rsid w:val="00456E8D"/>
    <w:rsid w:val="00457E3A"/>
    <w:rsid w:val="00462D8A"/>
    <w:rsid w:val="00463090"/>
    <w:rsid w:val="004643CC"/>
    <w:rsid w:val="00466EE6"/>
    <w:rsid w:val="00467246"/>
    <w:rsid w:val="0047337C"/>
    <w:rsid w:val="00474BDD"/>
    <w:rsid w:val="0047517F"/>
    <w:rsid w:val="004753AB"/>
    <w:rsid w:val="00477B89"/>
    <w:rsid w:val="004868CB"/>
    <w:rsid w:val="004900C9"/>
    <w:rsid w:val="00495813"/>
    <w:rsid w:val="004B433D"/>
    <w:rsid w:val="004C002E"/>
    <w:rsid w:val="004C242F"/>
    <w:rsid w:val="004C32F4"/>
    <w:rsid w:val="004C7BAD"/>
    <w:rsid w:val="004C7DFB"/>
    <w:rsid w:val="004D12B5"/>
    <w:rsid w:val="004D2B28"/>
    <w:rsid w:val="004D3C8D"/>
    <w:rsid w:val="004D7F96"/>
    <w:rsid w:val="004E1965"/>
    <w:rsid w:val="004E286F"/>
    <w:rsid w:val="004F0D99"/>
    <w:rsid w:val="004F0DCB"/>
    <w:rsid w:val="004F1C93"/>
    <w:rsid w:val="004F2782"/>
    <w:rsid w:val="004F6DE6"/>
    <w:rsid w:val="00500CAD"/>
    <w:rsid w:val="0050554E"/>
    <w:rsid w:val="005075B4"/>
    <w:rsid w:val="00513344"/>
    <w:rsid w:val="00515A05"/>
    <w:rsid w:val="00516918"/>
    <w:rsid w:val="00522803"/>
    <w:rsid w:val="00523ABE"/>
    <w:rsid w:val="005245B5"/>
    <w:rsid w:val="005263FA"/>
    <w:rsid w:val="005310C6"/>
    <w:rsid w:val="0053479B"/>
    <w:rsid w:val="005375A7"/>
    <w:rsid w:val="005417A0"/>
    <w:rsid w:val="005445DA"/>
    <w:rsid w:val="00546E30"/>
    <w:rsid w:val="0054740E"/>
    <w:rsid w:val="00550CE7"/>
    <w:rsid w:val="0055630A"/>
    <w:rsid w:val="00561836"/>
    <w:rsid w:val="00565430"/>
    <w:rsid w:val="005665F4"/>
    <w:rsid w:val="00570A79"/>
    <w:rsid w:val="005710D0"/>
    <w:rsid w:val="005837EF"/>
    <w:rsid w:val="00584E84"/>
    <w:rsid w:val="00587A78"/>
    <w:rsid w:val="00590095"/>
    <w:rsid w:val="005919FF"/>
    <w:rsid w:val="00593745"/>
    <w:rsid w:val="00595F58"/>
    <w:rsid w:val="0059624F"/>
    <w:rsid w:val="005A169E"/>
    <w:rsid w:val="005A1CD4"/>
    <w:rsid w:val="005A2882"/>
    <w:rsid w:val="005A3198"/>
    <w:rsid w:val="005A6950"/>
    <w:rsid w:val="005B121B"/>
    <w:rsid w:val="005B3A3A"/>
    <w:rsid w:val="005B7E2E"/>
    <w:rsid w:val="005C1732"/>
    <w:rsid w:val="005C1856"/>
    <w:rsid w:val="005C45C8"/>
    <w:rsid w:val="005C5DC0"/>
    <w:rsid w:val="005C7573"/>
    <w:rsid w:val="005D0DBF"/>
    <w:rsid w:val="005D5AC0"/>
    <w:rsid w:val="005E51B9"/>
    <w:rsid w:val="005E572F"/>
    <w:rsid w:val="005F18F8"/>
    <w:rsid w:val="005F5E98"/>
    <w:rsid w:val="00603FC4"/>
    <w:rsid w:val="006055DE"/>
    <w:rsid w:val="0060663F"/>
    <w:rsid w:val="00615445"/>
    <w:rsid w:val="006216A8"/>
    <w:rsid w:val="00623B90"/>
    <w:rsid w:val="006243FA"/>
    <w:rsid w:val="0062786E"/>
    <w:rsid w:val="00630DB9"/>
    <w:rsid w:val="00634FBF"/>
    <w:rsid w:val="00640386"/>
    <w:rsid w:val="006408C1"/>
    <w:rsid w:val="006457BA"/>
    <w:rsid w:val="00647A8D"/>
    <w:rsid w:val="006507B9"/>
    <w:rsid w:val="00651BB1"/>
    <w:rsid w:val="006541C1"/>
    <w:rsid w:val="006551E8"/>
    <w:rsid w:val="00657EE6"/>
    <w:rsid w:val="006601AC"/>
    <w:rsid w:val="00660771"/>
    <w:rsid w:val="00661877"/>
    <w:rsid w:val="00665137"/>
    <w:rsid w:val="00667023"/>
    <w:rsid w:val="00671A7F"/>
    <w:rsid w:val="00671B7C"/>
    <w:rsid w:val="00672504"/>
    <w:rsid w:val="00680F4B"/>
    <w:rsid w:val="006831A6"/>
    <w:rsid w:val="0068372A"/>
    <w:rsid w:val="006865B1"/>
    <w:rsid w:val="00686F4D"/>
    <w:rsid w:val="006913A3"/>
    <w:rsid w:val="0069361F"/>
    <w:rsid w:val="00695F6B"/>
    <w:rsid w:val="00696D39"/>
    <w:rsid w:val="00697289"/>
    <w:rsid w:val="006A0437"/>
    <w:rsid w:val="006A2F56"/>
    <w:rsid w:val="006A66A3"/>
    <w:rsid w:val="006B5BDE"/>
    <w:rsid w:val="006C0C5D"/>
    <w:rsid w:val="006C2D43"/>
    <w:rsid w:val="006C674A"/>
    <w:rsid w:val="006C70D7"/>
    <w:rsid w:val="006D0BF5"/>
    <w:rsid w:val="006D2928"/>
    <w:rsid w:val="006D302D"/>
    <w:rsid w:val="006E056A"/>
    <w:rsid w:val="006E3BD7"/>
    <w:rsid w:val="006E3FB7"/>
    <w:rsid w:val="006E4C5C"/>
    <w:rsid w:val="006E5CE2"/>
    <w:rsid w:val="006E64BE"/>
    <w:rsid w:val="006E728E"/>
    <w:rsid w:val="006F5108"/>
    <w:rsid w:val="00703EF9"/>
    <w:rsid w:val="00712777"/>
    <w:rsid w:val="00712ACF"/>
    <w:rsid w:val="00723245"/>
    <w:rsid w:val="00723695"/>
    <w:rsid w:val="00724515"/>
    <w:rsid w:val="00724943"/>
    <w:rsid w:val="00726FBF"/>
    <w:rsid w:val="00727F6D"/>
    <w:rsid w:val="0073297C"/>
    <w:rsid w:val="007340C3"/>
    <w:rsid w:val="00734FA2"/>
    <w:rsid w:val="0075621E"/>
    <w:rsid w:val="00762C66"/>
    <w:rsid w:val="007636C1"/>
    <w:rsid w:val="0076540F"/>
    <w:rsid w:val="007752F3"/>
    <w:rsid w:val="00781094"/>
    <w:rsid w:val="007817CF"/>
    <w:rsid w:val="00791DF6"/>
    <w:rsid w:val="00793C71"/>
    <w:rsid w:val="00796C4E"/>
    <w:rsid w:val="00796F5B"/>
    <w:rsid w:val="007A34AD"/>
    <w:rsid w:val="007A661F"/>
    <w:rsid w:val="007B4AD8"/>
    <w:rsid w:val="007C1607"/>
    <w:rsid w:val="007C30DB"/>
    <w:rsid w:val="007C69EF"/>
    <w:rsid w:val="007C6D26"/>
    <w:rsid w:val="007D1BDD"/>
    <w:rsid w:val="007E3ADC"/>
    <w:rsid w:val="007E530E"/>
    <w:rsid w:val="007F0281"/>
    <w:rsid w:val="007F68E5"/>
    <w:rsid w:val="008002E7"/>
    <w:rsid w:val="0080030D"/>
    <w:rsid w:val="00800FD4"/>
    <w:rsid w:val="0080147D"/>
    <w:rsid w:val="00803F4B"/>
    <w:rsid w:val="0080622E"/>
    <w:rsid w:val="008139E6"/>
    <w:rsid w:val="00816030"/>
    <w:rsid w:val="00826442"/>
    <w:rsid w:val="00826E6A"/>
    <w:rsid w:val="00842E34"/>
    <w:rsid w:val="008459B6"/>
    <w:rsid w:val="0085064D"/>
    <w:rsid w:val="00854568"/>
    <w:rsid w:val="00856D0A"/>
    <w:rsid w:val="00860CFF"/>
    <w:rsid w:val="0086437A"/>
    <w:rsid w:val="00865995"/>
    <w:rsid w:val="00872798"/>
    <w:rsid w:val="00873FCE"/>
    <w:rsid w:val="008820A2"/>
    <w:rsid w:val="008853E4"/>
    <w:rsid w:val="008867EF"/>
    <w:rsid w:val="00886D6D"/>
    <w:rsid w:val="008916EF"/>
    <w:rsid w:val="00892820"/>
    <w:rsid w:val="008936DC"/>
    <w:rsid w:val="00895E56"/>
    <w:rsid w:val="008A37A6"/>
    <w:rsid w:val="008A4ED4"/>
    <w:rsid w:val="008B5DB2"/>
    <w:rsid w:val="008C15F4"/>
    <w:rsid w:val="008C38FB"/>
    <w:rsid w:val="008C39DC"/>
    <w:rsid w:val="008C7DAB"/>
    <w:rsid w:val="008D0E9E"/>
    <w:rsid w:val="008D7A5D"/>
    <w:rsid w:val="008E11EE"/>
    <w:rsid w:val="008E3264"/>
    <w:rsid w:val="008E3282"/>
    <w:rsid w:val="008E432D"/>
    <w:rsid w:val="008E74C4"/>
    <w:rsid w:val="008F296C"/>
    <w:rsid w:val="008F474D"/>
    <w:rsid w:val="009000CE"/>
    <w:rsid w:val="009114C4"/>
    <w:rsid w:val="00911C61"/>
    <w:rsid w:val="00912FA1"/>
    <w:rsid w:val="00914F57"/>
    <w:rsid w:val="009169F6"/>
    <w:rsid w:val="00920284"/>
    <w:rsid w:val="009218B8"/>
    <w:rsid w:val="00923F6B"/>
    <w:rsid w:val="0092492A"/>
    <w:rsid w:val="00925E3D"/>
    <w:rsid w:val="0094195F"/>
    <w:rsid w:val="00941CC3"/>
    <w:rsid w:val="00945049"/>
    <w:rsid w:val="009527AE"/>
    <w:rsid w:val="00952E8C"/>
    <w:rsid w:val="009559C9"/>
    <w:rsid w:val="00962574"/>
    <w:rsid w:val="009656CD"/>
    <w:rsid w:val="00967795"/>
    <w:rsid w:val="0097047B"/>
    <w:rsid w:val="009768CB"/>
    <w:rsid w:val="0098503F"/>
    <w:rsid w:val="0098533D"/>
    <w:rsid w:val="00987F6F"/>
    <w:rsid w:val="009924A4"/>
    <w:rsid w:val="00996223"/>
    <w:rsid w:val="009964B6"/>
    <w:rsid w:val="00997B95"/>
    <w:rsid w:val="00997C65"/>
    <w:rsid w:val="00997DC6"/>
    <w:rsid w:val="009A1326"/>
    <w:rsid w:val="009A3014"/>
    <w:rsid w:val="009A4030"/>
    <w:rsid w:val="009A4656"/>
    <w:rsid w:val="009A4DF7"/>
    <w:rsid w:val="009A558E"/>
    <w:rsid w:val="009B231D"/>
    <w:rsid w:val="009B26D3"/>
    <w:rsid w:val="009B5815"/>
    <w:rsid w:val="009B778D"/>
    <w:rsid w:val="009C0113"/>
    <w:rsid w:val="009C7250"/>
    <w:rsid w:val="009D14B2"/>
    <w:rsid w:val="009D1F15"/>
    <w:rsid w:val="009D425C"/>
    <w:rsid w:val="009D46EB"/>
    <w:rsid w:val="009E04FC"/>
    <w:rsid w:val="009F0C4A"/>
    <w:rsid w:val="009F610F"/>
    <w:rsid w:val="009F6602"/>
    <w:rsid w:val="00A0175C"/>
    <w:rsid w:val="00A036D1"/>
    <w:rsid w:val="00A03D94"/>
    <w:rsid w:val="00A04B91"/>
    <w:rsid w:val="00A04D1C"/>
    <w:rsid w:val="00A10234"/>
    <w:rsid w:val="00A10A1F"/>
    <w:rsid w:val="00A15644"/>
    <w:rsid w:val="00A1673A"/>
    <w:rsid w:val="00A215F8"/>
    <w:rsid w:val="00A22921"/>
    <w:rsid w:val="00A24F3C"/>
    <w:rsid w:val="00A30FD4"/>
    <w:rsid w:val="00A31A72"/>
    <w:rsid w:val="00A32FB7"/>
    <w:rsid w:val="00A339F7"/>
    <w:rsid w:val="00A33C3D"/>
    <w:rsid w:val="00A3507F"/>
    <w:rsid w:val="00A35CAF"/>
    <w:rsid w:val="00A403ED"/>
    <w:rsid w:val="00A41512"/>
    <w:rsid w:val="00A42460"/>
    <w:rsid w:val="00A44D81"/>
    <w:rsid w:val="00A62819"/>
    <w:rsid w:val="00A660FE"/>
    <w:rsid w:val="00A705EF"/>
    <w:rsid w:val="00A7500D"/>
    <w:rsid w:val="00A77154"/>
    <w:rsid w:val="00A8345B"/>
    <w:rsid w:val="00A86981"/>
    <w:rsid w:val="00A93CE5"/>
    <w:rsid w:val="00A94CAB"/>
    <w:rsid w:val="00AA34EE"/>
    <w:rsid w:val="00AA4490"/>
    <w:rsid w:val="00AA5125"/>
    <w:rsid w:val="00AA5AEB"/>
    <w:rsid w:val="00AA63C8"/>
    <w:rsid w:val="00AB05E5"/>
    <w:rsid w:val="00AC410A"/>
    <w:rsid w:val="00AD3F87"/>
    <w:rsid w:val="00AD4651"/>
    <w:rsid w:val="00AE3EB8"/>
    <w:rsid w:val="00AE5202"/>
    <w:rsid w:val="00AE6390"/>
    <w:rsid w:val="00AE6ADF"/>
    <w:rsid w:val="00AE7C14"/>
    <w:rsid w:val="00AF18D0"/>
    <w:rsid w:val="00B053F5"/>
    <w:rsid w:val="00B05491"/>
    <w:rsid w:val="00B0643F"/>
    <w:rsid w:val="00B10CF0"/>
    <w:rsid w:val="00B15F59"/>
    <w:rsid w:val="00B161A0"/>
    <w:rsid w:val="00B22F17"/>
    <w:rsid w:val="00B3069A"/>
    <w:rsid w:val="00B30F5B"/>
    <w:rsid w:val="00B316E0"/>
    <w:rsid w:val="00B34706"/>
    <w:rsid w:val="00B40083"/>
    <w:rsid w:val="00B44023"/>
    <w:rsid w:val="00B472DE"/>
    <w:rsid w:val="00B63DF6"/>
    <w:rsid w:val="00B642A0"/>
    <w:rsid w:val="00B66399"/>
    <w:rsid w:val="00B72E31"/>
    <w:rsid w:val="00B85513"/>
    <w:rsid w:val="00B86D5C"/>
    <w:rsid w:val="00B87EB2"/>
    <w:rsid w:val="00B90A18"/>
    <w:rsid w:val="00B967C8"/>
    <w:rsid w:val="00B972BE"/>
    <w:rsid w:val="00BA27A3"/>
    <w:rsid w:val="00BA7FBB"/>
    <w:rsid w:val="00BB194B"/>
    <w:rsid w:val="00BB2138"/>
    <w:rsid w:val="00BB49AB"/>
    <w:rsid w:val="00BB6655"/>
    <w:rsid w:val="00BC205E"/>
    <w:rsid w:val="00BC7D45"/>
    <w:rsid w:val="00BD31D3"/>
    <w:rsid w:val="00BE2A31"/>
    <w:rsid w:val="00BE7C04"/>
    <w:rsid w:val="00BF154A"/>
    <w:rsid w:val="00BF5250"/>
    <w:rsid w:val="00BF5753"/>
    <w:rsid w:val="00BF60F5"/>
    <w:rsid w:val="00C00131"/>
    <w:rsid w:val="00C00332"/>
    <w:rsid w:val="00C018B8"/>
    <w:rsid w:val="00C03F98"/>
    <w:rsid w:val="00C045D9"/>
    <w:rsid w:val="00C14FD0"/>
    <w:rsid w:val="00C17149"/>
    <w:rsid w:val="00C22D84"/>
    <w:rsid w:val="00C24F91"/>
    <w:rsid w:val="00C27434"/>
    <w:rsid w:val="00C31E58"/>
    <w:rsid w:val="00C328EE"/>
    <w:rsid w:val="00C3403A"/>
    <w:rsid w:val="00C346EC"/>
    <w:rsid w:val="00C3527B"/>
    <w:rsid w:val="00C4032F"/>
    <w:rsid w:val="00C42125"/>
    <w:rsid w:val="00C43AC7"/>
    <w:rsid w:val="00C47B3A"/>
    <w:rsid w:val="00C533D2"/>
    <w:rsid w:val="00C56F1C"/>
    <w:rsid w:val="00C626C8"/>
    <w:rsid w:val="00C6349B"/>
    <w:rsid w:val="00C648FB"/>
    <w:rsid w:val="00C655E5"/>
    <w:rsid w:val="00C70939"/>
    <w:rsid w:val="00C71AE8"/>
    <w:rsid w:val="00C72F5B"/>
    <w:rsid w:val="00C74387"/>
    <w:rsid w:val="00C80010"/>
    <w:rsid w:val="00C828AD"/>
    <w:rsid w:val="00C84CAD"/>
    <w:rsid w:val="00C90114"/>
    <w:rsid w:val="00C91AB2"/>
    <w:rsid w:val="00CA1BD2"/>
    <w:rsid w:val="00CA281E"/>
    <w:rsid w:val="00CB1950"/>
    <w:rsid w:val="00CB1C0D"/>
    <w:rsid w:val="00CB6A54"/>
    <w:rsid w:val="00CB7037"/>
    <w:rsid w:val="00CC0292"/>
    <w:rsid w:val="00CC7703"/>
    <w:rsid w:val="00CD20D0"/>
    <w:rsid w:val="00CD2993"/>
    <w:rsid w:val="00CD3369"/>
    <w:rsid w:val="00CE09D1"/>
    <w:rsid w:val="00CE25E1"/>
    <w:rsid w:val="00CE3106"/>
    <w:rsid w:val="00CE422B"/>
    <w:rsid w:val="00CE5887"/>
    <w:rsid w:val="00CE59D5"/>
    <w:rsid w:val="00CF1786"/>
    <w:rsid w:val="00CF350F"/>
    <w:rsid w:val="00D003E6"/>
    <w:rsid w:val="00D01940"/>
    <w:rsid w:val="00D04AF9"/>
    <w:rsid w:val="00D0513C"/>
    <w:rsid w:val="00D05392"/>
    <w:rsid w:val="00D1341D"/>
    <w:rsid w:val="00D15D0D"/>
    <w:rsid w:val="00D21060"/>
    <w:rsid w:val="00D24AE3"/>
    <w:rsid w:val="00D25650"/>
    <w:rsid w:val="00D26A69"/>
    <w:rsid w:val="00D26FAF"/>
    <w:rsid w:val="00D26FF0"/>
    <w:rsid w:val="00D2745F"/>
    <w:rsid w:val="00D2770E"/>
    <w:rsid w:val="00D31626"/>
    <w:rsid w:val="00D33FD0"/>
    <w:rsid w:val="00D54403"/>
    <w:rsid w:val="00D57D4A"/>
    <w:rsid w:val="00D602D8"/>
    <w:rsid w:val="00D67A06"/>
    <w:rsid w:val="00D67A52"/>
    <w:rsid w:val="00D7101E"/>
    <w:rsid w:val="00D73EF6"/>
    <w:rsid w:val="00D777E0"/>
    <w:rsid w:val="00D80F6C"/>
    <w:rsid w:val="00D8251B"/>
    <w:rsid w:val="00D8579C"/>
    <w:rsid w:val="00D909BE"/>
    <w:rsid w:val="00D9152B"/>
    <w:rsid w:val="00D92F9D"/>
    <w:rsid w:val="00D9611A"/>
    <w:rsid w:val="00D97E4E"/>
    <w:rsid w:val="00DA1229"/>
    <w:rsid w:val="00DA2CD5"/>
    <w:rsid w:val="00DA3150"/>
    <w:rsid w:val="00DA40AF"/>
    <w:rsid w:val="00DB1F30"/>
    <w:rsid w:val="00DB3F65"/>
    <w:rsid w:val="00DB47FB"/>
    <w:rsid w:val="00DB7E8A"/>
    <w:rsid w:val="00DC7751"/>
    <w:rsid w:val="00DD37F5"/>
    <w:rsid w:val="00DD4728"/>
    <w:rsid w:val="00DD5DA1"/>
    <w:rsid w:val="00DE5D50"/>
    <w:rsid w:val="00DE5E81"/>
    <w:rsid w:val="00DE65C8"/>
    <w:rsid w:val="00E018B4"/>
    <w:rsid w:val="00E045BD"/>
    <w:rsid w:val="00E05843"/>
    <w:rsid w:val="00E05EB1"/>
    <w:rsid w:val="00E07748"/>
    <w:rsid w:val="00E10288"/>
    <w:rsid w:val="00E2092C"/>
    <w:rsid w:val="00E27C97"/>
    <w:rsid w:val="00E27FD4"/>
    <w:rsid w:val="00E33C8A"/>
    <w:rsid w:val="00E46414"/>
    <w:rsid w:val="00E476A0"/>
    <w:rsid w:val="00E56214"/>
    <w:rsid w:val="00E568D3"/>
    <w:rsid w:val="00E622FB"/>
    <w:rsid w:val="00E703A1"/>
    <w:rsid w:val="00E72D83"/>
    <w:rsid w:val="00E742F0"/>
    <w:rsid w:val="00E77D93"/>
    <w:rsid w:val="00E800D0"/>
    <w:rsid w:val="00E870DF"/>
    <w:rsid w:val="00E91A5D"/>
    <w:rsid w:val="00E94F23"/>
    <w:rsid w:val="00EA2E05"/>
    <w:rsid w:val="00EA5AAA"/>
    <w:rsid w:val="00EA6FB3"/>
    <w:rsid w:val="00EA6FFE"/>
    <w:rsid w:val="00EB363D"/>
    <w:rsid w:val="00EC24AA"/>
    <w:rsid w:val="00EC6FDD"/>
    <w:rsid w:val="00ED2369"/>
    <w:rsid w:val="00ED39BC"/>
    <w:rsid w:val="00ED585B"/>
    <w:rsid w:val="00ED6C54"/>
    <w:rsid w:val="00EE0AE9"/>
    <w:rsid w:val="00EE1A13"/>
    <w:rsid w:val="00EE757E"/>
    <w:rsid w:val="00EF30EC"/>
    <w:rsid w:val="00EF58D3"/>
    <w:rsid w:val="00EF6081"/>
    <w:rsid w:val="00F001EC"/>
    <w:rsid w:val="00F00296"/>
    <w:rsid w:val="00F01BFD"/>
    <w:rsid w:val="00F0771A"/>
    <w:rsid w:val="00F1382C"/>
    <w:rsid w:val="00F14EFB"/>
    <w:rsid w:val="00F175DC"/>
    <w:rsid w:val="00F22072"/>
    <w:rsid w:val="00F2341F"/>
    <w:rsid w:val="00F304E4"/>
    <w:rsid w:val="00F316A7"/>
    <w:rsid w:val="00F320A9"/>
    <w:rsid w:val="00F326EF"/>
    <w:rsid w:val="00F36007"/>
    <w:rsid w:val="00F43B84"/>
    <w:rsid w:val="00F47813"/>
    <w:rsid w:val="00F51FC1"/>
    <w:rsid w:val="00F539A3"/>
    <w:rsid w:val="00F56DD3"/>
    <w:rsid w:val="00F71EB1"/>
    <w:rsid w:val="00F72409"/>
    <w:rsid w:val="00F76482"/>
    <w:rsid w:val="00F80C2D"/>
    <w:rsid w:val="00F8150B"/>
    <w:rsid w:val="00F83617"/>
    <w:rsid w:val="00F839EC"/>
    <w:rsid w:val="00F85B71"/>
    <w:rsid w:val="00F864E5"/>
    <w:rsid w:val="00F91919"/>
    <w:rsid w:val="00F94C42"/>
    <w:rsid w:val="00F96CF1"/>
    <w:rsid w:val="00FA2635"/>
    <w:rsid w:val="00FA52AD"/>
    <w:rsid w:val="00FA7991"/>
    <w:rsid w:val="00FB16C1"/>
    <w:rsid w:val="00FB3CC5"/>
    <w:rsid w:val="00FB4738"/>
    <w:rsid w:val="00FC15D6"/>
    <w:rsid w:val="00FC59A7"/>
    <w:rsid w:val="00FC6E2C"/>
    <w:rsid w:val="00FD14E5"/>
    <w:rsid w:val="00FD20A9"/>
    <w:rsid w:val="00FD37E3"/>
    <w:rsid w:val="00FD540D"/>
    <w:rsid w:val="00FE1285"/>
    <w:rsid w:val="00FE1F47"/>
    <w:rsid w:val="00FE4417"/>
    <w:rsid w:val="00FE5361"/>
    <w:rsid w:val="00FF0407"/>
    <w:rsid w:val="00FF0ED9"/>
    <w:rsid w:val="00FF11D5"/>
    <w:rsid w:val="00FF1AC8"/>
    <w:rsid w:val="00FF2923"/>
    <w:rsid w:val="00FF4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60536"/>
  <w15:chartTrackingRefBased/>
  <w15:docId w15:val="{84F27084-A9C5-4EEA-9E43-F0C66E7D1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E34"/>
  </w:style>
  <w:style w:type="paragraph" w:styleId="Heading1">
    <w:name w:val="heading 1"/>
    <w:basedOn w:val="Normal"/>
    <w:next w:val="Normal"/>
    <w:link w:val="Heading1Char"/>
    <w:uiPriority w:val="9"/>
    <w:qFormat/>
    <w:rsid w:val="004D12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12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12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12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12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12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2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2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2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2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12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12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2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2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2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2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2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2B5"/>
    <w:rPr>
      <w:rFonts w:eastAsiaTheme="majorEastAsia" w:cstheme="majorBidi"/>
      <w:color w:val="272727" w:themeColor="text1" w:themeTint="D8"/>
    </w:rPr>
  </w:style>
  <w:style w:type="paragraph" w:styleId="Title">
    <w:name w:val="Title"/>
    <w:basedOn w:val="Normal"/>
    <w:next w:val="Normal"/>
    <w:link w:val="TitleChar"/>
    <w:uiPriority w:val="10"/>
    <w:qFormat/>
    <w:rsid w:val="004D12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2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2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2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2B5"/>
    <w:pPr>
      <w:spacing w:before="160"/>
      <w:jc w:val="center"/>
    </w:pPr>
    <w:rPr>
      <w:i/>
      <w:iCs/>
      <w:color w:val="404040" w:themeColor="text1" w:themeTint="BF"/>
    </w:rPr>
  </w:style>
  <w:style w:type="character" w:customStyle="1" w:styleId="QuoteChar">
    <w:name w:val="Quote Char"/>
    <w:basedOn w:val="DefaultParagraphFont"/>
    <w:link w:val="Quote"/>
    <w:uiPriority w:val="29"/>
    <w:rsid w:val="004D12B5"/>
    <w:rPr>
      <w:i/>
      <w:iCs/>
      <w:color w:val="404040" w:themeColor="text1" w:themeTint="BF"/>
    </w:rPr>
  </w:style>
  <w:style w:type="paragraph" w:styleId="ListParagraph">
    <w:name w:val="List Paragraph"/>
    <w:basedOn w:val="Normal"/>
    <w:uiPriority w:val="34"/>
    <w:qFormat/>
    <w:rsid w:val="004D12B5"/>
    <w:pPr>
      <w:ind w:left="720"/>
      <w:contextualSpacing/>
    </w:pPr>
  </w:style>
  <w:style w:type="character" w:styleId="IntenseEmphasis">
    <w:name w:val="Intense Emphasis"/>
    <w:basedOn w:val="DefaultParagraphFont"/>
    <w:uiPriority w:val="21"/>
    <w:qFormat/>
    <w:rsid w:val="004D12B5"/>
    <w:rPr>
      <w:i/>
      <w:iCs/>
      <w:color w:val="0F4761" w:themeColor="accent1" w:themeShade="BF"/>
    </w:rPr>
  </w:style>
  <w:style w:type="paragraph" w:styleId="IntenseQuote">
    <w:name w:val="Intense Quote"/>
    <w:basedOn w:val="Normal"/>
    <w:next w:val="Normal"/>
    <w:link w:val="IntenseQuoteChar"/>
    <w:uiPriority w:val="30"/>
    <w:qFormat/>
    <w:rsid w:val="004D12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2B5"/>
    <w:rPr>
      <w:i/>
      <w:iCs/>
      <w:color w:val="0F4761" w:themeColor="accent1" w:themeShade="BF"/>
    </w:rPr>
  </w:style>
  <w:style w:type="character" w:styleId="IntenseReference">
    <w:name w:val="Intense Reference"/>
    <w:basedOn w:val="DefaultParagraphFont"/>
    <w:uiPriority w:val="32"/>
    <w:qFormat/>
    <w:rsid w:val="004D12B5"/>
    <w:rPr>
      <w:b/>
      <w:bCs/>
      <w:smallCaps/>
      <w:color w:val="0F4761" w:themeColor="accent1" w:themeShade="BF"/>
      <w:spacing w:val="5"/>
    </w:rPr>
  </w:style>
  <w:style w:type="table" w:styleId="TableGrid">
    <w:name w:val="Table Grid"/>
    <w:basedOn w:val="TableNormal"/>
    <w:uiPriority w:val="39"/>
    <w:rsid w:val="00A33C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67C8"/>
    <w:rPr>
      <w:color w:val="467886" w:themeColor="hyperlink"/>
      <w:u w:val="single"/>
    </w:rPr>
  </w:style>
  <w:style w:type="character" w:styleId="UnresolvedMention">
    <w:name w:val="Unresolved Mention"/>
    <w:basedOn w:val="DefaultParagraphFont"/>
    <w:uiPriority w:val="99"/>
    <w:semiHidden/>
    <w:unhideWhenUsed/>
    <w:rsid w:val="00B967C8"/>
    <w:rPr>
      <w:color w:val="605E5C"/>
      <w:shd w:val="clear" w:color="auto" w:fill="E1DFDD"/>
    </w:rPr>
  </w:style>
  <w:style w:type="character" w:styleId="FollowedHyperlink">
    <w:name w:val="FollowedHyperlink"/>
    <w:basedOn w:val="DefaultParagraphFont"/>
    <w:uiPriority w:val="99"/>
    <w:semiHidden/>
    <w:unhideWhenUsed/>
    <w:rsid w:val="00226258"/>
    <w:rPr>
      <w:color w:val="96607D" w:themeColor="followedHyperlink"/>
      <w:u w:val="single"/>
    </w:rPr>
  </w:style>
  <w:style w:type="character" w:customStyle="1" w:styleId="react-xocs-alternative-link">
    <w:name w:val="react-xocs-alternative-link"/>
    <w:basedOn w:val="DefaultParagraphFont"/>
    <w:rsid w:val="0037124A"/>
  </w:style>
  <w:style w:type="character" w:customStyle="1" w:styleId="given-name">
    <w:name w:val="given-name"/>
    <w:basedOn w:val="DefaultParagraphFont"/>
    <w:rsid w:val="0037124A"/>
  </w:style>
  <w:style w:type="character" w:customStyle="1" w:styleId="text">
    <w:name w:val="text"/>
    <w:basedOn w:val="DefaultParagraphFont"/>
    <w:rsid w:val="0037124A"/>
  </w:style>
  <w:style w:type="paragraph" w:styleId="NormalWeb">
    <w:name w:val="Normal (Web)"/>
    <w:basedOn w:val="Normal"/>
    <w:uiPriority w:val="99"/>
    <w:semiHidden/>
    <w:unhideWhenUsed/>
    <w:rsid w:val="004D3C8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9780198945253.001.0001" TargetMode="External"/><Relationship Id="rId13" Type="http://schemas.openxmlformats.org/officeDocument/2006/relationships/hyperlink" Target="https://uowtsd-my.sharepoint.com/personal/2420229_student_uwtsd_ac_uk/Documents/3.%20Debrief%2025-26%20(1).docx" TargetMode="External"/><Relationship Id="rId1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europeanbusinessreview.com/how-introverts-and-extroverts-use-social-media-differently/" TargetMode="External"/><Relationship Id="rId12" Type="http://schemas.openxmlformats.org/officeDocument/2006/relationships/hyperlink" Target="file:///C:\Users\emmab\OneDrive%20-%20University%20of%20Wales%20Trinity%20Saint%20David\2.%20Consent%20Form%2025-26.docx"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file:///C:\Users\emmab\OneDrive%20-%20University%20of%20Wales%20Trinity%20Saint%20David\5.%20Social%20Media%20Use%20Questionnaire%20(SMU-Q).doc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16/j.chb.2009.09.003" TargetMode="External"/><Relationship Id="rId11" Type="http://schemas.openxmlformats.org/officeDocument/2006/relationships/hyperlink" Target="https://doi.org/10.1016/j.chb.2015.09.00" TargetMode="External"/><Relationship Id="rId5" Type="http://schemas.openxmlformats.org/officeDocument/2006/relationships/hyperlink" Target="https://doi.org/10.1016/j.paid.2020.110040" TargetMode="External"/><Relationship Id="rId15" Type="http://schemas.openxmlformats.org/officeDocument/2006/relationships/hyperlink" Target="file:///C:\Users\emmab\OneDrive%20-%20University%20of%20Wales%20Trinity%20Saint%20David\1.%20Information%20Sheet%2025-26%20(2).docx" TargetMode="External"/><Relationship Id="rId10" Type="http://schemas.openxmlformats.org/officeDocument/2006/relationships/hyperlink" Target="https://www.ourmental.health/personality/the-impact-of-personality-on-social-media-usag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ersonalitiesunlocked.com/ambivert-strategies-for-healthy-social-media-use/" TargetMode="External"/><Relationship Id="rId14" Type="http://schemas.openxmlformats.org/officeDocument/2006/relationships/hyperlink" Target="file:///C:\Users\emmab\OneDrive%20-%20University%20of%20Wales%20Trinity%20Saint%20David\5.%20Social%20Media%20Use%20Questionnaire%20(SMU-Q).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2615</Words>
  <Characters>14911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Brooks (2420229)</dc:creator>
  <cp:keywords/>
  <dc:description/>
  <cp:lastModifiedBy>Emma Brooks (2420229)</cp:lastModifiedBy>
  <cp:revision>2</cp:revision>
  <dcterms:created xsi:type="dcterms:W3CDTF">2026-03-30T22:07:00Z</dcterms:created>
  <dcterms:modified xsi:type="dcterms:W3CDTF">2026-03-30T22:07:00Z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1a4ad6d7-7c52-4ca0-be8e-3485b0391a8d</vt:lpwstr>
  </property>
</Properties>
</file>