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6D7DC2" w:rsidRPr="006D7DC2" w14:paraId="0F01BF2F" w14:textId="77777777" w:rsidTr="000443D2">
        <w:tc>
          <w:tcPr>
            <w:tcW w:w="1838" w:type="dxa"/>
          </w:tcPr>
          <w:p w14:paraId="518BBA4E"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Module Code</w:t>
            </w:r>
          </w:p>
        </w:tc>
        <w:tc>
          <w:tcPr>
            <w:tcW w:w="6822" w:type="dxa"/>
          </w:tcPr>
          <w:p w14:paraId="78772CE1" w14:textId="115AE698"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BMPF7080</w:t>
            </w:r>
            <w:r w:rsidR="00454CE9">
              <w:rPr>
                <w:rFonts w:ascii="Arial" w:hAnsi="Arial" w:cs="Arial"/>
                <w:sz w:val="22"/>
                <w:szCs w:val="22"/>
              </w:rPr>
              <w:t xml:space="preserve"> / BMPF7080D</w:t>
            </w:r>
          </w:p>
        </w:tc>
      </w:tr>
      <w:tr w:rsidR="006D7DC2" w:rsidRPr="006D7DC2" w14:paraId="6E6A6F9C" w14:textId="77777777" w:rsidTr="000443D2">
        <w:tc>
          <w:tcPr>
            <w:tcW w:w="1838" w:type="dxa"/>
          </w:tcPr>
          <w:p w14:paraId="511022E6"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Title</w:t>
            </w:r>
          </w:p>
        </w:tc>
        <w:tc>
          <w:tcPr>
            <w:tcW w:w="6822" w:type="dxa"/>
          </w:tcPr>
          <w:p w14:paraId="7317AD90"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Recognition and Accreditation of Learning (RAL)</w:t>
            </w:r>
          </w:p>
        </w:tc>
      </w:tr>
      <w:tr w:rsidR="006D7DC2" w:rsidRPr="006D7DC2" w14:paraId="623E8E9E" w14:textId="77777777" w:rsidTr="000443D2">
        <w:tc>
          <w:tcPr>
            <w:tcW w:w="1838" w:type="dxa"/>
          </w:tcPr>
          <w:p w14:paraId="0448AF15"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Date</w:t>
            </w:r>
          </w:p>
        </w:tc>
        <w:sdt>
          <w:sdtPr>
            <w:rPr>
              <w:rFonts w:ascii="Arial" w:hAnsi="Arial" w:cs="Arial"/>
              <w:sz w:val="22"/>
              <w:szCs w:val="22"/>
            </w:rPr>
            <w:id w:val="69863560"/>
            <w:placeholder>
              <w:docPart w:val="08C42361582C4BC4AA93FF46DC08E2F1"/>
            </w:placeholder>
            <w:date w:fullDate="2022-12-14T00:00:00Z">
              <w:dateFormat w:val="dd/MM/yyyy"/>
              <w:lid w:val="en-GB"/>
              <w:storeMappedDataAs w:val="dateTime"/>
              <w:calendar w:val="gregorian"/>
            </w:date>
          </w:sdtPr>
          <w:sdtEndPr/>
          <w:sdtContent>
            <w:tc>
              <w:tcPr>
                <w:tcW w:w="6822" w:type="dxa"/>
              </w:tcPr>
              <w:p w14:paraId="73717265"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14/12/2022</w:t>
                </w:r>
              </w:p>
            </w:tc>
          </w:sdtContent>
        </w:sdt>
      </w:tr>
      <w:tr w:rsidR="006D7DC2" w:rsidRPr="006D7DC2" w14:paraId="249FEC85" w14:textId="77777777" w:rsidTr="000443D2">
        <w:tc>
          <w:tcPr>
            <w:tcW w:w="1838" w:type="dxa"/>
          </w:tcPr>
          <w:p w14:paraId="14F21C0B"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Level</w:t>
            </w:r>
          </w:p>
        </w:tc>
        <w:sdt>
          <w:sdtPr>
            <w:rPr>
              <w:rFonts w:ascii="Arial" w:hAnsi="Arial" w:cs="Arial"/>
              <w:sz w:val="22"/>
              <w:szCs w:val="22"/>
            </w:rPr>
            <w:id w:val="-1558082391"/>
            <w:placeholder>
              <w:docPart w:val="E53C3C7ECC6A48DC8F71C9408E3DF48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2A80E7"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7</w:t>
                </w:r>
              </w:p>
            </w:tc>
          </w:sdtContent>
        </w:sdt>
      </w:tr>
      <w:tr w:rsidR="006D7DC2" w:rsidRPr="006D7DC2" w14:paraId="650BA3F9" w14:textId="77777777" w:rsidTr="000443D2">
        <w:tc>
          <w:tcPr>
            <w:tcW w:w="1838" w:type="dxa"/>
          </w:tcPr>
          <w:p w14:paraId="2641728D"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Credits</w:t>
            </w:r>
          </w:p>
        </w:tc>
        <w:tc>
          <w:tcPr>
            <w:tcW w:w="6822" w:type="dxa"/>
          </w:tcPr>
          <w:p w14:paraId="37D44298"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20</w:t>
            </w:r>
          </w:p>
        </w:tc>
      </w:tr>
      <w:tr w:rsidR="006D7DC2" w:rsidRPr="006D7DC2" w14:paraId="6A614305" w14:textId="77777777" w:rsidTr="000443D2">
        <w:tc>
          <w:tcPr>
            <w:tcW w:w="1838" w:type="dxa"/>
          </w:tcPr>
          <w:p w14:paraId="0A9E70BC"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Pre-Requisites</w:t>
            </w:r>
          </w:p>
        </w:tc>
        <w:tc>
          <w:tcPr>
            <w:tcW w:w="6822" w:type="dxa"/>
          </w:tcPr>
          <w:p w14:paraId="7B5797A3" w14:textId="77777777" w:rsidR="006D7DC2" w:rsidRPr="006D7DC2" w:rsidRDefault="006D7DC2" w:rsidP="000443D2">
            <w:pPr>
              <w:pStyle w:val="fixed"/>
              <w:ind w:left="0" w:firstLine="0"/>
              <w:rPr>
                <w:rFonts w:ascii="Arial" w:hAnsi="Arial" w:cs="Arial"/>
                <w:sz w:val="22"/>
                <w:szCs w:val="22"/>
              </w:rPr>
            </w:pPr>
            <w:r w:rsidRPr="006D7DC2">
              <w:rPr>
                <w:rFonts w:ascii="Arial" w:hAnsi="Arial" w:cs="Arial"/>
                <w:sz w:val="22"/>
                <w:szCs w:val="22"/>
              </w:rPr>
              <w:t xml:space="preserve">None </w:t>
            </w:r>
          </w:p>
        </w:tc>
      </w:tr>
    </w:tbl>
    <w:p w14:paraId="30550BEE" w14:textId="77777777" w:rsidR="006D7DC2" w:rsidRPr="006D7DC2" w:rsidRDefault="006D7DC2" w:rsidP="006D7DC2">
      <w:pPr>
        <w:pBdr>
          <w:bottom w:val="single" w:sz="4" w:space="1" w:color="auto"/>
        </w:pBdr>
        <w:rPr>
          <w:rFonts w:cs="Arial"/>
          <w:b/>
          <w:szCs w:val="22"/>
        </w:rPr>
      </w:pPr>
    </w:p>
    <w:p w14:paraId="49B77FA1" w14:textId="77777777" w:rsidR="006D7DC2" w:rsidRPr="006D7DC2" w:rsidRDefault="006D7DC2" w:rsidP="006D7DC2">
      <w:pPr>
        <w:rPr>
          <w:rFonts w:cs="Arial"/>
          <w:b/>
          <w:szCs w:val="22"/>
        </w:rPr>
      </w:pPr>
    </w:p>
    <w:p w14:paraId="1FA818FC" w14:textId="77777777" w:rsidR="006D7DC2" w:rsidRPr="006D7DC2" w:rsidRDefault="006D7DC2" w:rsidP="006D7DC2">
      <w:pPr>
        <w:rPr>
          <w:rFonts w:cs="Arial"/>
          <w:b/>
          <w:szCs w:val="22"/>
        </w:rPr>
      </w:pPr>
      <w:r w:rsidRPr="006D7DC2">
        <w:rPr>
          <w:rFonts w:cs="Arial"/>
          <w:b/>
          <w:szCs w:val="22"/>
        </w:rPr>
        <w:t>AIM</w:t>
      </w:r>
    </w:p>
    <w:p w14:paraId="0ED338B1" w14:textId="77777777" w:rsidR="006D7DC2" w:rsidRPr="006D7DC2" w:rsidRDefault="006D7DC2" w:rsidP="006D7DC2">
      <w:pPr>
        <w:pStyle w:val="BulletList"/>
        <w:rPr>
          <w:color w:val="auto"/>
        </w:rPr>
      </w:pPr>
      <w:r w:rsidRPr="006D7DC2">
        <w:rPr>
          <w:color w:val="auto"/>
        </w:rPr>
        <w:t>To enable the student to compile a claim for academic credit based on prior learning – (to be submitted to the UWTSD RPEL Board) and to enable the student to evaluate and reflect critically upon their own learning experience – (to be submitted to the WAPPAR Exam Board).</w:t>
      </w:r>
    </w:p>
    <w:p w14:paraId="58329A2B" w14:textId="77777777" w:rsidR="006D7DC2" w:rsidRPr="006D7DC2" w:rsidRDefault="006D7DC2" w:rsidP="006D7DC2">
      <w:pPr>
        <w:rPr>
          <w:rFonts w:cs="Arial"/>
          <w:b/>
          <w:szCs w:val="22"/>
        </w:rPr>
      </w:pPr>
    </w:p>
    <w:p w14:paraId="2851427B" w14:textId="77777777" w:rsidR="006D7DC2" w:rsidRPr="006D7DC2" w:rsidRDefault="006D7DC2" w:rsidP="006D7DC2">
      <w:pPr>
        <w:rPr>
          <w:rFonts w:cs="Arial"/>
          <w:b/>
          <w:szCs w:val="22"/>
        </w:rPr>
      </w:pPr>
      <w:r w:rsidRPr="006D7DC2">
        <w:rPr>
          <w:rFonts w:cs="Arial"/>
          <w:b/>
          <w:szCs w:val="22"/>
        </w:rPr>
        <w:t>LEARNING OUTCOMES</w:t>
      </w:r>
    </w:p>
    <w:p w14:paraId="507040E0" w14:textId="77777777" w:rsidR="006D7DC2" w:rsidRPr="006D7DC2" w:rsidRDefault="006D7DC2" w:rsidP="006D7DC2">
      <w:pPr>
        <w:rPr>
          <w:rFonts w:cs="Arial"/>
          <w:b/>
          <w:szCs w:val="22"/>
        </w:rPr>
      </w:pPr>
    </w:p>
    <w:p w14:paraId="7D75A331" w14:textId="77777777" w:rsidR="006D7DC2" w:rsidRPr="006D7DC2" w:rsidRDefault="006D7DC2" w:rsidP="006D7DC2">
      <w:pPr>
        <w:rPr>
          <w:rFonts w:cs="Arial"/>
          <w:szCs w:val="22"/>
        </w:rPr>
      </w:pPr>
      <w:r w:rsidRPr="006D7DC2">
        <w:rPr>
          <w:rFonts w:cs="Arial"/>
          <w:szCs w:val="22"/>
        </w:rPr>
        <w:t>Upon the successful completion of this module, the student should be able to:</w:t>
      </w:r>
    </w:p>
    <w:p w14:paraId="25029C7E" w14:textId="77777777" w:rsidR="006D7DC2" w:rsidRPr="006D7DC2" w:rsidRDefault="006D7DC2" w:rsidP="006D7DC2">
      <w:pPr>
        <w:pStyle w:val="BulletList"/>
        <w:rPr>
          <w:color w:val="auto"/>
        </w:rPr>
      </w:pPr>
      <w:r w:rsidRPr="006D7DC2">
        <w:rPr>
          <w:color w:val="auto"/>
        </w:rPr>
        <w:t>reflect on a portfolio of evidence that supports a claim for academic credit, accurately reflecting on their learning experience;</w:t>
      </w:r>
    </w:p>
    <w:p w14:paraId="703A53D4" w14:textId="77777777" w:rsidR="006D7DC2" w:rsidRPr="006D7DC2" w:rsidRDefault="006D7DC2" w:rsidP="006D7DC2">
      <w:pPr>
        <w:pStyle w:val="BulletList"/>
        <w:rPr>
          <w:color w:val="auto"/>
        </w:rPr>
      </w:pPr>
      <w:r w:rsidRPr="006D7DC2">
        <w:rPr>
          <w:color w:val="auto"/>
        </w:rPr>
        <w:t>develop a vocabulary to define their own learning, and relate this learning to the University’s assessment criteria;</w:t>
      </w:r>
    </w:p>
    <w:p w14:paraId="08AEE5DA" w14:textId="77777777" w:rsidR="006D7DC2" w:rsidRPr="006D7DC2" w:rsidRDefault="006D7DC2" w:rsidP="006D7DC2">
      <w:pPr>
        <w:pStyle w:val="BulletList"/>
        <w:rPr>
          <w:color w:val="auto"/>
        </w:rPr>
      </w:pPr>
      <w:r w:rsidRPr="006D7DC2">
        <w:rPr>
          <w:color w:val="auto"/>
        </w:rPr>
        <w:t>critically analyse, evaluate and justify their higher level learning experience;</w:t>
      </w:r>
    </w:p>
    <w:p w14:paraId="38B49D29" w14:textId="77777777" w:rsidR="006D7DC2" w:rsidRPr="006D7DC2" w:rsidRDefault="006D7DC2" w:rsidP="006D7DC2">
      <w:pPr>
        <w:pStyle w:val="BulletList"/>
        <w:rPr>
          <w:color w:val="auto"/>
        </w:rPr>
      </w:pPr>
      <w:r w:rsidRPr="006D7DC2">
        <w:rPr>
          <w:color w:val="auto"/>
        </w:rPr>
        <w:t>critically evaluate a range of concepts, models and theories that underpin their own working practices and principles.</w:t>
      </w:r>
    </w:p>
    <w:p w14:paraId="03FDF3E2" w14:textId="77777777" w:rsidR="006D7DC2" w:rsidRPr="006D7DC2" w:rsidRDefault="006D7DC2" w:rsidP="006D7DC2">
      <w:pPr>
        <w:rPr>
          <w:rFonts w:cs="Arial"/>
          <w:szCs w:val="22"/>
        </w:rPr>
      </w:pPr>
    </w:p>
    <w:p w14:paraId="4081CB3E" w14:textId="77777777" w:rsidR="006D7DC2" w:rsidRPr="006D7DC2" w:rsidRDefault="006D7DC2" w:rsidP="006D7DC2">
      <w:pPr>
        <w:pStyle w:val="fixed"/>
        <w:rPr>
          <w:rFonts w:ascii="Arial" w:hAnsi="Arial" w:cs="Arial"/>
          <w:sz w:val="22"/>
          <w:szCs w:val="22"/>
        </w:rPr>
      </w:pPr>
      <w:r w:rsidRPr="006D7DC2">
        <w:rPr>
          <w:rFonts w:ascii="Arial" w:hAnsi="Arial" w:cs="Arial"/>
          <w:sz w:val="22"/>
          <w:szCs w:val="22"/>
        </w:rPr>
        <w:t>INDICATIVE CONTENT</w:t>
      </w:r>
    </w:p>
    <w:p w14:paraId="4E5ECE75" w14:textId="77777777" w:rsidR="006D7DC2" w:rsidRPr="006D7DC2" w:rsidRDefault="006D7DC2" w:rsidP="006D7DC2">
      <w:pPr>
        <w:pStyle w:val="BulletList"/>
        <w:rPr>
          <w:color w:val="auto"/>
        </w:rPr>
      </w:pPr>
      <w:r w:rsidRPr="006D7DC2">
        <w:rPr>
          <w:color w:val="auto"/>
        </w:rPr>
        <w:t>The student will explore the concepts of learning through the use of discussion and personal examples, and will be introduced to the vocabulary that is used to define learning outcomes at different levels.</w:t>
      </w:r>
    </w:p>
    <w:p w14:paraId="26233C8A" w14:textId="77777777" w:rsidR="006D7DC2" w:rsidRPr="006D7DC2" w:rsidRDefault="006D7DC2" w:rsidP="006D7DC2">
      <w:pPr>
        <w:pStyle w:val="BulletList"/>
        <w:rPr>
          <w:color w:val="auto"/>
        </w:rPr>
      </w:pPr>
      <w:r w:rsidRPr="006D7DC2">
        <w:rPr>
          <w:color w:val="auto"/>
        </w:rPr>
        <w:t>The student will explore a range of academic concepts, theories and models that reflect on and underpin practice in their workplace setting.</w:t>
      </w:r>
    </w:p>
    <w:p w14:paraId="30D65266" w14:textId="77777777" w:rsidR="006D7DC2" w:rsidRPr="006D7DC2" w:rsidRDefault="006D7DC2" w:rsidP="006D7DC2">
      <w:pPr>
        <w:pStyle w:val="BulletList"/>
        <w:rPr>
          <w:color w:val="auto"/>
        </w:rPr>
      </w:pPr>
      <w:r w:rsidRPr="006D7DC2">
        <w:rPr>
          <w:color w:val="auto"/>
        </w:rPr>
        <w:t xml:space="preserve">The student will receive guidance on how to evaluate and reflect upon their own learning experiences.  </w:t>
      </w:r>
    </w:p>
    <w:p w14:paraId="2923EBD9" w14:textId="77777777" w:rsidR="006D7DC2" w:rsidRPr="006D7DC2" w:rsidRDefault="006D7DC2" w:rsidP="006D7DC2">
      <w:pPr>
        <w:pStyle w:val="BulletList"/>
        <w:rPr>
          <w:color w:val="auto"/>
        </w:rPr>
      </w:pPr>
      <w:r w:rsidRPr="006D7DC2">
        <w:rPr>
          <w:color w:val="auto"/>
        </w:rPr>
        <w:t>The student will be allocated an academic adviser who will provide the appropriate academic framework within which the student can identify the learning that has already taken place.   This will enable the student to define a set of associated learning outcomes.</w:t>
      </w:r>
    </w:p>
    <w:p w14:paraId="621BA0AC" w14:textId="77777777" w:rsidR="006D7DC2" w:rsidRPr="006D7DC2" w:rsidRDefault="006D7DC2" w:rsidP="006D7DC2">
      <w:pPr>
        <w:pStyle w:val="BulletList"/>
        <w:rPr>
          <w:color w:val="auto"/>
        </w:rPr>
      </w:pPr>
      <w:r w:rsidRPr="006D7DC2">
        <w:rPr>
          <w:color w:val="auto"/>
        </w:rPr>
        <w:t>The academic advisor will also provide advice and practical guidance on preparing a portfolio that requires learners to *:</w:t>
      </w:r>
    </w:p>
    <w:p w14:paraId="58EFD334" w14:textId="77777777" w:rsidR="006D7DC2" w:rsidRPr="006D7DC2" w:rsidRDefault="006D7DC2" w:rsidP="006D7DC2">
      <w:pPr>
        <w:pStyle w:val="ListParagraph"/>
        <w:numPr>
          <w:ilvl w:val="0"/>
          <w:numId w:val="1"/>
        </w:numPr>
        <w:spacing w:before="240"/>
        <w:ind w:left="1276" w:hanging="425"/>
        <w:contextualSpacing w:val="0"/>
        <w:rPr>
          <w:rFonts w:cs="Arial"/>
          <w:szCs w:val="22"/>
        </w:rPr>
      </w:pPr>
      <w:r w:rsidRPr="006D7DC2">
        <w:rPr>
          <w:rFonts w:cs="Arial"/>
          <w:szCs w:val="22"/>
        </w:rPr>
        <w:t xml:space="preserve">identify and evaluate the possible learning outcomes that exist within the CV and job description; (to be submitted to the UWTSD RPEL and Accreditation Board) </w:t>
      </w:r>
    </w:p>
    <w:p w14:paraId="0386613D" w14:textId="77777777" w:rsidR="006D7DC2" w:rsidRPr="006D7DC2" w:rsidRDefault="006D7DC2" w:rsidP="006D7DC2">
      <w:pPr>
        <w:pStyle w:val="ListParagraph"/>
        <w:numPr>
          <w:ilvl w:val="0"/>
          <w:numId w:val="1"/>
        </w:numPr>
        <w:spacing w:before="240"/>
        <w:ind w:left="1276" w:hanging="425"/>
        <w:contextualSpacing w:val="0"/>
        <w:rPr>
          <w:rFonts w:cs="Arial"/>
          <w:szCs w:val="22"/>
        </w:rPr>
      </w:pPr>
      <w:r w:rsidRPr="006D7DC2">
        <w:rPr>
          <w:rFonts w:cs="Arial"/>
          <w:szCs w:val="22"/>
        </w:rPr>
        <w:t xml:space="preserve">relate experience and working practice to the learning outcomes; </w:t>
      </w:r>
    </w:p>
    <w:p w14:paraId="554D117D" w14:textId="77777777" w:rsidR="006D7DC2" w:rsidRPr="006D7DC2" w:rsidRDefault="006D7DC2" w:rsidP="006D7DC2">
      <w:pPr>
        <w:pStyle w:val="ListParagraph"/>
        <w:numPr>
          <w:ilvl w:val="0"/>
          <w:numId w:val="1"/>
        </w:numPr>
        <w:spacing w:before="240"/>
        <w:ind w:left="1276" w:hanging="425"/>
        <w:contextualSpacing w:val="0"/>
        <w:rPr>
          <w:rFonts w:cs="Arial"/>
          <w:szCs w:val="22"/>
        </w:rPr>
      </w:pPr>
      <w:r w:rsidRPr="006D7DC2">
        <w:rPr>
          <w:rFonts w:cs="Arial"/>
          <w:szCs w:val="22"/>
        </w:rPr>
        <w:t>develop a portfolio of evidence of accredited and experiential learning.  and source the evidence required to demonstrate achievement of the learning outcomes; (to be submitted to the UWTSD RPEL and Accreditation Board)</w:t>
      </w:r>
    </w:p>
    <w:p w14:paraId="08A4C852" w14:textId="77777777" w:rsidR="006D7DC2" w:rsidRPr="006D7DC2" w:rsidRDefault="006D7DC2" w:rsidP="006D7DC2">
      <w:pPr>
        <w:pStyle w:val="ListParagraph"/>
        <w:numPr>
          <w:ilvl w:val="0"/>
          <w:numId w:val="1"/>
        </w:numPr>
        <w:spacing w:before="240"/>
        <w:ind w:left="1276" w:hanging="425"/>
        <w:contextualSpacing w:val="0"/>
        <w:rPr>
          <w:rFonts w:cs="Arial"/>
          <w:szCs w:val="22"/>
        </w:rPr>
      </w:pPr>
      <w:r w:rsidRPr="006D7DC2">
        <w:rPr>
          <w:rFonts w:cs="Arial"/>
          <w:szCs w:val="22"/>
        </w:rPr>
        <w:lastRenderedPageBreak/>
        <w:t>identify the academic level and likely credit value of the learning experience.</w:t>
      </w:r>
    </w:p>
    <w:p w14:paraId="34A5B873" w14:textId="77777777" w:rsidR="006D7DC2" w:rsidRPr="006D7DC2" w:rsidRDefault="006D7DC2" w:rsidP="006D7DC2">
      <w:pPr>
        <w:ind w:left="1276" w:hanging="425"/>
        <w:rPr>
          <w:rFonts w:cs="Arial"/>
          <w:szCs w:val="22"/>
        </w:rPr>
      </w:pPr>
    </w:p>
    <w:p w14:paraId="54A1D244" w14:textId="77777777" w:rsidR="006D7DC2" w:rsidRPr="006D7DC2" w:rsidRDefault="006D7DC2" w:rsidP="006D7DC2">
      <w:pPr>
        <w:pStyle w:val="fixed"/>
        <w:rPr>
          <w:rFonts w:ascii="Arial" w:hAnsi="Arial" w:cs="Arial"/>
          <w:sz w:val="22"/>
          <w:szCs w:val="22"/>
        </w:rPr>
      </w:pPr>
      <w:r w:rsidRPr="006D7DC2">
        <w:rPr>
          <w:rFonts w:ascii="Arial" w:hAnsi="Arial" w:cs="Arial"/>
          <w:sz w:val="22"/>
          <w:szCs w:val="22"/>
        </w:rPr>
        <w:t>Study Time Allocation</w:t>
      </w:r>
    </w:p>
    <w:p w14:paraId="5F0C6746" w14:textId="77777777" w:rsidR="006D7DC2" w:rsidRPr="006D7DC2" w:rsidRDefault="006D7DC2" w:rsidP="006D7DC2">
      <w:pPr>
        <w:pStyle w:val="fixed"/>
        <w:rPr>
          <w:rFonts w:ascii="Arial" w:hAnsi="Arial" w:cs="Arial"/>
          <w:sz w:val="22"/>
          <w:szCs w:val="22"/>
        </w:rPr>
      </w:pPr>
    </w:p>
    <w:p w14:paraId="79E2C9D5" w14:textId="77777777" w:rsidR="006D7DC2" w:rsidRPr="006D7DC2" w:rsidRDefault="006D7DC2" w:rsidP="006D7DC2">
      <w:pPr>
        <w:rPr>
          <w:rFonts w:cs="Arial"/>
          <w:szCs w:val="22"/>
        </w:rPr>
      </w:pPr>
      <w:r w:rsidRPr="006D7DC2">
        <w:rPr>
          <w:rFonts w:cs="Arial"/>
          <w:szCs w:val="22"/>
        </w:rPr>
        <w:t>The study time for the module is divided as follows:</w:t>
      </w:r>
    </w:p>
    <w:p w14:paraId="0C65F5AE" w14:textId="77777777" w:rsidR="006D7DC2" w:rsidRPr="006D7DC2" w:rsidRDefault="006D7DC2" w:rsidP="006D7DC2">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D7DC2" w:rsidRPr="006D7DC2" w14:paraId="5E7F30A3" w14:textId="77777777" w:rsidTr="000443D2">
        <w:tc>
          <w:tcPr>
            <w:tcW w:w="3969" w:type="dxa"/>
          </w:tcPr>
          <w:p w14:paraId="3E8ECD15" w14:textId="77777777" w:rsidR="006D7DC2" w:rsidRPr="006D7DC2" w:rsidRDefault="006D7DC2" w:rsidP="000443D2">
            <w:pPr>
              <w:rPr>
                <w:rFonts w:eastAsia="Arial" w:cs="Arial"/>
                <w:b/>
                <w:i/>
                <w:iCs/>
                <w:szCs w:val="22"/>
              </w:rPr>
            </w:pPr>
            <w:r w:rsidRPr="006D7DC2">
              <w:rPr>
                <w:rFonts w:cs="Arial"/>
                <w:b/>
                <w:szCs w:val="22"/>
              </w:rPr>
              <w:t>Activity type</w:t>
            </w:r>
          </w:p>
        </w:tc>
        <w:tc>
          <w:tcPr>
            <w:tcW w:w="1701" w:type="dxa"/>
          </w:tcPr>
          <w:p w14:paraId="075E734D" w14:textId="77777777" w:rsidR="006D7DC2" w:rsidRPr="006D7DC2" w:rsidRDefault="006D7DC2" w:rsidP="000443D2">
            <w:pPr>
              <w:jc w:val="center"/>
              <w:rPr>
                <w:rFonts w:eastAsia="Arial" w:cs="Arial"/>
                <w:b/>
                <w:szCs w:val="22"/>
              </w:rPr>
            </w:pPr>
            <w:r w:rsidRPr="006D7DC2">
              <w:rPr>
                <w:rFonts w:cs="Arial"/>
                <w:b/>
                <w:szCs w:val="22"/>
              </w:rPr>
              <w:t>Hours</w:t>
            </w:r>
          </w:p>
        </w:tc>
        <w:tc>
          <w:tcPr>
            <w:tcW w:w="1843" w:type="dxa"/>
          </w:tcPr>
          <w:p w14:paraId="4D7A0E30" w14:textId="77777777" w:rsidR="006D7DC2" w:rsidRPr="006D7DC2" w:rsidRDefault="006D7DC2" w:rsidP="000443D2">
            <w:pPr>
              <w:jc w:val="center"/>
              <w:rPr>
                <w:rFonts w:eastAsia="Arial" w:cs="Arial"/>
                <w:b/>
                <w:szCs w:val="22"/>
              </w:rPr>
            </w:pPr>
            <w:r w:rsidRPr="006D7DC2">
              <w:rPr>
                <w:rFonts w:cs="Arial"/>
                <w:b/>
                <w:szCs w:val="22"/>
              </w:rPr>
              <w:t>Percentage</w:t>
            </w:r>
          </w:p>
        </w:tc>
      </w:tr>
      <w:tr w:rsidR="006D7DC2" w:rsidRPr="006D7DC2" w14:paraId="2FAE814F" w14:textId="77777777" w:rsidTr="000443D2">
        <w:tc>
          <w:tcPr>
            <w:tcW w:w="3969" w:type="dxa"/>
          </w:tcPr>
          <w:p w14:paraId="5079B7F4" w14:textId="77777777" w:rsidR="006D7DC2" w:rsidRPr="006D7DC2" w:rsidRDefault="006D7DC2" w:rsidP="000443D2">
            <w:pPr>
              <w:rPr>
                <w:rFonts w:eastAsia="Arial" w:cs="Arial"/>
                <w:i/>
                <w:iCs/>
                <w:szCs w:val="22"/>
              </w:rPr>
            </w:pPr>
            <w:r w:rsidRPr="006D7DC2">
              <w:rPr>
                <w:rFonts w:cs="Arial"/>
                <w:szCs w:val="22"/>
              </w:rPr>
              <w:t>Scheduled learning</w:t>
            </w:r>
          </w:p>
        </w:tc>
        <w:tc>
          <w:tcPr>
            <w:tcW w:w="1701" w:type="dxa"/>
          </w:tcPr>
          <w:p w14:paraId="6892E434" w14:textId="77777777" w:rsidR="006D7DC2" w:rsidRPr="006D7DC2" w:rsidRDefault="006D7DC2" w:rsidP="000443D2">
            <w:pPr>
              <w:jc w:val="center"/>
              <w:rPr>
                <w:rFonts w:eastAsia="Arial" w:cs="Arial"/>
                <w:b/>
                <w:szCs w:val="22"/>
              </w:rPr>
            </w:pPr>
            <w:r w:rsidRPr="006D7DC2">
              <w:rPr>
                <w:rFonts w:cs="Arial"/>
                <w:szCs w:val="22"/>
              </w:rPr>
              <w:t>40</w:t>
            </w:r>
          </w:p>
        </w:tc>
        <w:tc>
          <w:tcPr>
            <w:tcW w:w="1843" w:type="dxa"/>
          </w:tcPr>
          <w:p w14:paraId="6649938D" w14:textId="77777777" w:rsidR="006D7DC2" w:rsidRPr="006D7DC2" w:rsidRDefault="006D7DC2" w:rsidP="000443D2">
            <w:pPr>
              <w:jc w:val="center"/>
              <w:rPr>
                <w:rFonts w:eastAsia="Arial" w:cs="Arial"/>
                <w:b/>
                <w:szCs w:val="22"/>
              </w:rPr>
            </w:pPr>
            <w:r w:rsidRPr="006D7DC2">
              <w:rPr>
                <w:rFonts w:cs="Arial"/>
                <w:szCs w:val="22"/>
              </w:rPr>
              <w:t>20%</w:t>
            </w:r>
          </w:p>
        </w:tc>
      </w:tr>
      <w:tr w:rsidR="006D7DC2" w:rsidRPr="006D7DC2" w14:paraId="4D259EA2" w14:textId="77777777" w:rsidTr="000443D2">
        <w:tc>
          <w:tcPr>
            <w:tcW w:w="3969" w:type="dxa"/>
          </w:tcPr>
          <w:p w14:paraId="54A37B8E" w14:textId="77777777" w:rsidR="006D7DC2" w:rsidRPr="006D7DC2" w:rsidRDefault="006D7DC2" w:rsidP="000443D2">
            <w:pPr>
              <w:rPr>
                <w:rFonts w:eastAsia="Arial" w:cs="Arial"/>
                <w:b/>
                <w:i/>
                <w:iCs/>
                <w:szCs w:val="22"/>
              </w:rPr>
            </w:pPr>
            <w:r w:rsidRPr="006D7DC2">
              <w:rPr>
                <w:rFonts w:cs="Arial"/>
                <w:szCs w:val="22"/>
              </w:rPr>
              <w:t>Independent learning</w:t>
            </w:r>
          </w:p>
        </w:tc>
        <w:tc>
          <w:tcPr>
            <w:tcW w:w="1701" w:type="dxa"/>
          </w:tcPr>
          <w:p w14:paraId="1EC7D7D8" w14:textId="77777777" w:rsidR="006D7DC2" w:rsidRPr="006D7DC2" w:rsidRDefault="006D7DC2" w:rsidP="000443D2">
            <w:pPr>
              <w:jc w:val="center"/>
              <w:rPr>
                <w:rFonts w:eastAsia="Arial" w:cs="Arial"/>
                <w:b/>
                <w:szCs w:val="22"/>
              </w:rPr>
            </w:pPr>
            <w:r w:rsidRPr="006D7DC2">
              <w:rPr>
                <w:rFonts w:cs="Arial"/>
                <w:szCs w:val="22"/>
              </w:rPr>
              <w:t>60</w:t>
            </w:r>
          </w:p>
        </w:tc>
        <w:tc>
          <w:tcPr>
            <w:tcW w:w="1843" w:type="dxa"/>
          </w:tcPr>
          <w:p w14:paraId="73B04A77" w14:textId="77777777" w:rsidR="006D7DC2" w:rsidRPr="006D7DC2" w:rsidRDefault="006D7DC2" w:rsidP="000443D2">
            <w:pPr>
              <w:jc w:val="center"/>
              <w:rPr>
                <w:rFonts w:eastAsia="Arial" w:cs="Arial"/>
                <w:b/>
                <w:szCs w:val="22"/>
              </w:rPr>
            </w:pPr>
            <w:r w:rsidRPr="006D7DC2">
              <w:rPr>
                <w:rFonts w:cs="Arial"/>
                <w:szCs w:val="22"/>
              </w:rPr>
              <w:t>30%</w:t>
            </w:r>
          </w:p>
        </w:tc>
      </w:tr>
      <w:tr w:rsidR="006D7DC2" w:rsidRPr="006D7DC2" w14:paraId="4456422E" w14:textId="77777777" w:rsidTr="000443D2">
        <w:tc>
          <w:tcPr>
            <w:tcW w:w="3969" w:type="dxa"/>
          </w:tcPr>
          <w:p w14:paraId="374379CE" w14:textId="77777777" w:rsidR="006D7DC2" w:rsidRPr="006D7DC2" w:rsidRDefault="006D7DC2" w:rsidP="000443D2">
            <w:pPr>
              <w:rPr>
                <w:rFonts w:eastAsia="Arial" w:cs="Arial"/>
                <w:b/>
                <w:i/>
                <w:iCs/>
                <w:szCs w:val="22"/>
              </w:rPr>
            </w:pPr>
            <w:r w:rsidRPr="006D7DC2">
              <w:rPr>
                <w:rFonts w:cs="Arial"/>
                <w:szCs w:val="22"/>
              </w:rPr>
              <w:t>Placement learning</w:t>
            </w:r>
          </w:p>
        </w:tc>
        <w:tc>
          <w:tcPr>
            <w:tcW w:w="1701" w:type="dxa"/>
          </w:tcPr>
          <w:p w14:paraId="32A49C38" w14:textId="77777777" w:rsidR="006D7DC2" w:rsidRPr="006D7DC2" w:rsidRDefault="006D7DC2" w:rsidP="000443D2">
            <w:pPr>
              <w:jc w:val="center"/>
              <w:rPr>
                <w:rFonts w:eastAsia="Arial" w:cs="Arial"/>
                <w:b/>
                <w:szCs w:val="22"/>
              </w:rPr>
            </w:pPr>
            <w:r w:rsidRPr="006D7DC2">
              <w:rPr>
                <w:rFonts w:cs="Arial"/>
                <w:szCs w:val="22"/>
              </w:rPr>
              <w:t>100</w:t>
            </w:r>
          </w:p>
        </w:tc>
        <w:tc>
          <w:tcPr>
            <w:tcW w:w="1843" w:type="dxa"/>
          </w:tcPr>
          <w:p w14:paraId="7009D5A6" w14:textId="77777777" w:rsidR="006D7DC2" w:rsidRPr="006D7DC2" w:rsidRDefault="006D7DC2" w:rsidP="000443D2">
            <w:pPr>
              <w:jc w:val="center"/>
              <w:rPr>
                <w:rFonts w:eastAsia="Arial" w:cs="Arial"/>
                <w:b/>
                <w:szCs w:val="22"/>
              </w:rPr>
            </w:pPr>
            <w:r w:rsidRPr="006D7DC2">
              <w:rPr>
                <w:rFonts w:cs="Arial"/>
                <w:szCs w:val="22"/>
              </w:rPr>
              <w:t>50%</w:t>
            </w:r>
          </w:p>
        </w:tc>
      </w:tr>
      <w:tr w:rsidR="006D7DC2" w:rsidRPr="006D7DC2" w14:paraId="7C02AA39" w14:textId="77777777" w:rsidTr="000443D2">
        <w:tc>
          <w:tcPr>
            <w:tcW w:w="3969" w:type="dxa"/>
          </w:tcPr>
          <w:p w14:paraId="3C35C8BC" w14:textId="77777777" w:rsidR="006D7DC2" w:rsidRPr="006D7DC2" w:rsidRDefault="006D7DC2" w:rsidP="000443D2">
            <w:pPr>
              <w:rPr>
                <w:rFonts w:eastAsia="Arial" w:cs="Arial"/>
                <w:b/>
                <w:i/>
                <w:iCs/>
                <w:szCs w:val="22"/>
              </w:rPr>
            </w:pPr>
            <w:r w:rsidRPr="006D7DC2">
              <w:rPr>
                <w:rFonts w:cs="Arial"/>
                <w:b/>
                <w:szCs w:val="22"/>
              </w:rPr>
              <w:t>TOTAL</w:t>
            </w:r>
          </w:p>
        </w:tc>
        <w:tc>
          <w:tcPr>
            <w:tcW w:w="1701" w:type="dxa"/>
          </w:tcPr>
          <w:p w14:paraId="7662AEF5" w14:textId="77777777" w:rsidR="006D7DC2" w:rsidRPr="006D7DC2" w:rsidRDefault="006D7DC2" w:rsidP="000443D2">
            <w:pPr>
              <w:jc w:val="center"/>
              <w:rPr>
                <w:rFonts w:eastAsia="Arial" w:cs="Arial"/>
                <w:b/>
                <w:szCs w:val="22"/>
              </w:rPr>
            </w:pPr>
            <w:r w:rsidRPr="006D7DC2">
              <w:rPr>
                <w:rFonts w:cs="Arial"/>
                <w:b/>
                <w:szCs w:val="22"/>
              </w:rPr>
              <w:t>200</w:t>
            </w:r>
          </w:p>
        </w:tc>
        <w:tc>
          <w:tcPr>
            <w:tcW w:w="1843" w:type="dxa"/>
          </w:tcPr>
          <w:p w14:paraId="42DEE4F7" w14:textId="77777777" w:rsidR="006D7DC2" w:rsidRPr="006D7DC2" w:rsidRDefault="006D7DC2" w:rsidP="000443D2">
            <w:pPr>
              <w:jc w:val="center"/>
              <w:rPr>
                <w:rFonts w:eastAsia="Arial" w:cs="Arial"/>
                <w:b/>
                <w:szCs w:val="22"/>
              </w:rPr>
            </w:pPr>
            <w:r w:rsidRPr="006D7DC2">
              <w:rPr>
                <w:rFonts w:cs="Arial"/>
                <w:b/>
                <w:szCs w:val="22"/>
              </w:rPr>
              <w:t>100%</w:t>
            </w:r>
          </w:p>
        </w:tc>
      </w:tr>
    </w:tbl>
    <w:p w14:paraId="0D494C63" w14:textId="77777777" w:rsidR="006D7DC2" w:rsidRPr="006D7DC2" w:rsidRDefault="006D7DC2" w:rsidP="006D7DC2">
      <w:pPr>
        <w:pStyle w:val="fixed"/>
        <w:rPr>
          <w:rFonts w:ascii="Arial" w:hAnsi="Arial" w:cs="Arial"/>
          <w:sz w:val="22"/>
          <w:szCs w:val="22"/>
        </w:rPr>
      </w:pPr>
    </w:p>
    <w:p w14:paraId="50043939" w14:textId="77777777" w:rsidR="006D7DC2" w:rsidRPr="006D7DC2" w:rsidRDefault="006D7DC2" w:rsidP="006D7DC2">
      <w:pPr>
        <w:rPr>
          <w:rFonts w:cs="Arial"/>
          <w:b/>
          <w:szCs w:val="22"/>
        </w:rPr>
      </w:pPr>
    </w:p>
    <w:p w14:paraId="4D140F95" w14:textId="77777777" w:rsidR="006D7DC2" w:rsidRPr="006D7DC2" w:rsidRDefault="006D7DC2" w:rsidP="006D7DC2">
      <w:pPr>
        <w:rPr>
          <w:rFonts w:cs="Arial"/>
          <w:b/>
          <w:szCs w:val="22"/>
        </w:rPr>
      </w:pPr>
      <w:r w:rsidRPr="006D7DC2">
        <w:rPr>
          <w:rFonts w:cs="Arial"/>
          <w:b/>
          <w:szCs w:val="22"/>
        </w:rPr>
        <w:t>ASSESSMENT</w:t>
      </w:r>
    </w:p>
    <w:p w14:paraId="15A692BC" w14:textId="77777777" w:rsidR="006D7DC2" w:rsidRPr="006D7DC2" w:rsidRDefault="006D7DC2" w:rsidP="006D7DC2">
      <w:pPr>
        <w:rPr>
          <w:rFonts w:cs="Arial"/>
          <w:b/>
          <w:szCs w:val="22"/>
        </w:rPr>
      </w:pPr>
    </w:p>
    <w:p w14:paraId="3257F457" w14:textId="77777777" w:rsidR="006D7DC2" w:rsidRPr="006D7DC2" w:rsidRDefault="006D7DC2" w:rsidP="006D7DC2">
      <w:pPr>
        <w:rPr>
          <w:rFonts w:cs="Arial"/>
          <w:b/>
          <w:i/>
          <w:szCs w:val="22"/>
        </w:rPr>
      </w:pPr>
      <w:r w:rsidRPr="006D7DC2">
        <w:rPr>
          <w:rFonts w:cs="Arial"/>
          <w:b/>
          <w:szCs w:val="22"/>
        </w:rPr>
        <w:t>Assessment Component 1</w:t>
      </w:r>
      <w:r w:rsidRPr="006D7DC2">
        <w:rPr>
          <w:rFonts w:cs="Arial"/>
          <w:b/>
          <w:i/>
          <w:szCs w:val="22"/>
        </w:rPr>
        <w:t xml:space="preserve"> (Tick one)</w:t>
      </w:r>
    </w:p>
    <w:p w14:paraId="7345705D" w14:textId="77777777" w:rsidR="006D7DC2" w:rsidRPr="006D7DC2" w:rsidRDefault="006D7DC2" w:rsidP="006D7DC2">
      <w:pPr>
        <w:rPr>
          <w:rFonts w:cs="Arial"/>
          <w:b/>
          <w:i/>
          <w:szCs w:val="22"/>
        </w:rPr>
      </w:pPr>
    </w:p>
    <w:tbl>
      <w:tblPr>
        <w:tblW w:w="0" w:type="auto"/>
        <w:tblLook w:val="04A0" w:firstRow="1" w:lastRow="0" w:firstColumn="1" w:lastColumn="0" w:noHBand="0" w:noVBand="1"/>
      </w:tblPr>
      <w:tblGrid>
        <w:gridCol w:w="560"/>
        <w:gridCol w:w="2445"/>
        <w:gridCol w:w="236"/>
        <w:gridCol w:w="301"/>
        <w:gridCol w:w="2474"/>
        <w:gridCol w:w="537"/>
        <w:gridCol w:w="642"/>
        <w:gridCol w:w="1557"/>
        <w:gridCol w:w="274"/>
      </w:tblGrid>
      <w:tr w:rsidR="006D7DC2" w:rsidRPr="006D7DC2" w14:paraId="6EAA3B03" w14:textId="77777777" w:rsidTr="000443D2">
        <w:sdt>
          <w:sdtPr>
            <w:rPr>
              <w:rFonts w:cs="Arial"/>
              <w:szCs w:val="22"/>
              <w:shd w:val="clear" w:color="auto" w:fill="E6E6E6"/>
            </w:rPr>
            <w:id w:val="1183473021"/>
            <w14:checkbox>
              <w14:checked w14:val="0"/>
              <w14:checkedState w14:val="2612" w14:font="MS Gothic"/>
              <w14:uncheckedState w14:val="2610" w14:font="MS Gothic"/>
            </w14:checkbox>
          </w:sdtPr>
          <w:sdtEndPr/>
          <w:sdtContent>
            <w:tc>
              <w:tcPr>
                <w:tcW w:w="562" w:type="dxa"/>
              </w:tcPr>
              <w:p w14:paraId="49F499EB" w14:textId="77777777" w:rsidR="006D7DC2" w:rsidRPr="006D7DC2" w:rsidRDefault="006D7DC2" w:rsidP="000443D2">
                <w:pPr>
                  <w:rPr>
                    <w:rFonts w:cs="Arial"/>
                    <w:b/>
                    <w:szCs w:val="22"/>
                  </w:rPr>
                </w:pPr>
                <w:r w:rsidRPr="006D7DC2">
                  <w:rPr>
                    <w:rFonts w:ascii="Segoe UI Symbol" w:eastAsia="MS Gothic" w:hAnsi="Segoe UI Symbol" w:cs="Segoe UI Symbol"/>
                    <w:szCs w:val="22"/>
                  </w:rPr>
                  <w:t>☐</w:t>
                </w:r>
              </w:p>
            </w:tc>
          </w:sdtContent>
        </w:sdt>
        <w:tc>
          <w:tcPr>
            <w:tcW w:w="2458" w:type="dxa"/>
          </w:tcPr>
          <w:p w14:paraId="47C1A935" w14:textId="77777777" w:rsidR="006D7DC2" w:rsidRPr="006D7DC2" w:rsidRDefault="006D7DC2" w:rsidP="000443D2">
            <w:pPr>
              <w:rPr>
                <w:rFonts w:cs="Arial"/>
                <w:b/>
                <w:szCs w:val="22"/>
              </w:rPr>
            </w:pPr>
            <w:r w:rsidRPr="006D7DC2">
              <w:rPr>
                <w:rFonts w:cs="Arial"/>
                <w:b/>
                <w:szCs w:val="22"/>
              </w:rPr>
              <w:t>Written exam</w:t>
            </w:r>
          </w:p>
        </w:tc>
        <w:sdt>
          <w:sdtPr>
            <w:rPr>
              <w:rFonts w:cs="Arial"/>
              <w:szCs w:val="22"/>
              <w:shd w:val="clear" w:color="auto" w:fill="E6E6E6"/>
            </w:rPr>
            <w:id w:val="-908610518"/>
            <w14:checkbox>
              <w14:checked w14:val="1"/>
              <w14:checkedState w14:val="2612" w14:font="MS Gothic"/>
              <w14:uncheckedState w14:val="2610" w14:font="MS Gothic"/>
            </w14:checkbox>
          </w:sdtPr>
          <w:sdtEndPr/>
          <w:sdtContent>
            <w:tc>
              <w:tcPr>
                <w:tcW w:w="538" w:type="dxa"/>
                <w:gridSpan w:val="2"/>
              </w:tcPr>
              <w:p w14:paraId="6B85321D" w14:textId="77777777" w:rsidR="006D7DC2" w:rsidRPr="006D7DC2" w:rsidRDefault="006D7DC2" w:rsidP="000443D2">
                <w:pPr>
                  <w:rPr>
                    <w:rFonts w:cs="Arial"/>
                    <w:b/>
                    <w:szCs w:val="22"/>
                  </w:rPr>
                </w:pPr>
                <w:r w:rsidRPr="006D7DC2">
                  <w:rPr>
                    <w:rFonts w:ascii="Segoe UI Symbol" w:eastAsia="MS Mincho" w:hAnsi="Segoe UI Symbol" w:cs="Segoe UI Symbol"/>
                    <w:szCs w:val="22"/>
                  </w:rPr>
                  <w:t>☒</w:t>
                </w:r>
              </w:p>
            </w:tc>
          </w:sdtContent>
        </w:sdt>
        <w:tc>
          <w:tcPr>
            <w:tcW w:w="2482" w:type="dxa"/>
          </w:tcPr>
          <w:p w14:paraId="6FE076E5" w14:textId="77777777" w:rsidR="006D7DC2" w:rsidRPr="006D7DC2" w:rsidRDefault="006D7DC2" w:rsidP="000443D2">
            <w:pPr>
              <w:rPr>
                <w:rFonts w:cs="Arial"/>
                <w:b/>
                <w:szCs w:val="22"/>
              </w:rPr>
            </w:pPr>
            <w:r w:rsidRPr="006D7DC2">
              <w:rPr>
                <w:rFonts w:cs="Arial"/>
                <w:b/>
                <w:szCs w:val="22"/>
              </w:rPr>
              <w:t>Coursework</w:t>
            </w:r>
          </w:p>
        </w:tc>
        <w:sdt>
          <w:sdtPr>
            <w:rPr>
              <w:rFonts w:cs="Arial"/>
              <w:szCs w:val="22"/>
              <w:shd w:val="clear" w:color="auto" w:fill="E6E6E6"/>
            </w:rPr>
            <w:id w:val="-1041352471"/>
            <w14:checkbox>
              <w14:checked w14:val="0"/>
              <w14:checkedState w14:val="2612" w14:font="MS Gothic"/>
              <w14:uncheckedState w14:val="2610" w14:font="MS Gothic"/>
            </w14:checkbox>
          </w:sdtPr>
          <w:sdtEndPr/>
          <w:sdtContent>
            <w:tc>
              <w:tcPr>
                <w:tcW w:w="538" w:type="dxa"/>
              </w:tcPr>
              <w:p w14:paraId="113E32D8" w14:textId="77777777" w:rsidR="006D7DC2" w:rsidRPr="006D7DC2" w:rsidRDefault="006D7DC2" w:rsidP="000443D2">
                <w:pPr>
                  <w:rPr>
                    <w:rFonts w:cs="Arial"/>
                    <w:b/>
                    <w:szCs w:val="22"/>
                  </w:rPr>
                </w:pPr>
                <w:r w:rsidRPr="006D7DC2">
                  <w:rPr>
                    <w:rFonts w:ascii="Segoe UI Symbol" w:eastAsia="MS Mincho" w:hAnsi="Segoe UI Symbol" w:cs="Segoe UI Symbol"/>
                    <w:szCs w:val="22"/>
                  </w:rPr>
                  <w:t>☐</w:t>
                </w:r>
              </w:p>
            </w:tc>
          </w:sdtContent>
        </w:sdt>
        <w:tc>
          <w:tcPr>
            <w:tcW w:w="2482" w:type="dxa"/>
            <w:gridSpan w:val="3"/>
          </w:tcPr>
          <w:p w14:paraId="1A31417E" w14:textId="77777777" w:rsidR="006D7DC2" w:rsidRPr="006D7DC2" w:rsidRDefault="006D7DC2" w:rsidP="000443D2">
            <w:pPr>
              <w:rPr>
                <w:rFonts w:cs="Arial"/>
                <w:b/>
                <w:szCs w:val="22"/>
              </w:rPr>
            </w:pPr>
            <w:r w:rsidRPr="006D7DC2">
              <w:rPr>
                <w:rFonts w:cs="Arial"/>
                <w:b/>
                <w:szCs w:val="22"/>
              </w:rPr>
              <w:t>Practical</w:t>
            </w:r>
          </w:p>
        </w:tc>
      </w:tr>
      <w:tr w:rsidR="006D7DC2" w:rsidRPr="006D7DC2" w14:paraId="5147ED03" w14:textId="77777777" w:rsidTr="000443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tcPr>
          <w:p w14:paraId="13A6E3CB" w14:textId="77777777" w:rsidR="006D7DC2" w:rsidRPr="006D7DC2" w:rsidRDefault="006D7DC2" w:rsidP="000443D2">
            <w:pPr>
              <w:jc w:val="center"/>
              <w:rPr>
                <w:rFonts w:eastAsia="Arial" w:cs="Arial"/>
                <w:b/>
                <w:szCs w:val="22"/>
              </w:rPr>
            </w:pPr>
            <w:r w:rsidRPr="006D7DC2">
              <w:rPr>
                <w:rFonts w:cs="Arial"/>
                <w:b/>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tcPr>
          <w:p w14:paraId="047DA669" w14:textId="77777777" w:rsidR="006D7DC2" w:rsidRPr="006D7DC2" w:rsidRDefault="006D7DC2" w:rsidP="000443D2">
            <w:pPr>
              <w:jc w:val="center"/>
              <w:rPr>
                <w:rFonts w:eastAsia="Arial" w:cs="Arial"/>
                <w:b/>
                <w:i/>
                <w:iCs/>
                <w:szCs w:val="22"/>
              </w:rPr>
            </w:pPr>
            <w:r w:rsidRPr="006D7DC2">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tcPr>
          <w:p w14:paraId="6365BE71" w14:textId="77777777" w:rsidR="006D7DC2" w:rsidRPr="006D7DC2" w:rsidRDefault="006D7DC2" w:rsidP="000443D2">
            <w:pPr>
              <w:jc w:val="center"/>
              <w:rPr>
                <w:rFonts w:eastAsia="Arial" w:cs="Arial"/>
                <w:b/>
                <w:i/>
                <w:iCs/>
                <w:szCs w:val="22"/>
              </w:rPr>
            </w:pPr>
            <w:r w:rsidRPr="006D7DC2">
              <w:rPr>
                <w:rFonts w:cs="Arial"/>
                <w:b/>
                <w:szCs w:val="22"/>
              </w:rPr>
              <w:t>Weighting</w:t>
            </w:r>
          </w:p>
        </w:tc>
      </w:tr>
      <w:tr w:rsidR="006D7DC2" w:rsidRPr="006D7DC2" w14:paraId="7744252C" w14:textId="77777777" w:rsidTr="000443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vAlign w:val="center"/>
          </w:tcPr>
          <w:p w14:paraId="4F5C5E83" w14:textId="77777777" w:rsidR="006D7DC2" w:rsidRPr="006D7DC2" w:rsidRDefault="006D7DC2" w:rsidP="000443D2">
            <w:pPr>
              <w:jc w:val="center"/>
              <w:rPr>
                <w:rFonts w:cs="Arial"/>
                <w:szCs w:val="22"/>
              </w:rPr>
            </w:pPr>
            <w:r w:rsidRPr="006D7DC2">
              <w:rPr>
                <w:rFonts w:cs="Arial"/>
                <w:szCs w:val="22"/>
              </w:rPr>
              <w:t>Essay with supporting information</w:t>
            </w:r>
          </w:p>
        </w:tc>
        <w:tc>
          <w:tcPr>
            <w:tcW w:w="3969" w:type="dxa"/>
            <w:gridSpan w:val="4"/>
            <w:tcBorders>
              <w:top w:val="single" w:sz="4" w:space="0" w:color="auto"/>
              <w:left w:val="single" w:sz="4" w:space="0" w:color="auto"/>
              <w:bottom w:val="single" w:sz="4" w:space="0" w:color="auto"/>
              <w:right w:val="single" w:sz="4" w:space="0" w:color="auto"/>
            </w:tcBorders>
            <w:vAlign w:val="center"/>
          </w:tcPr>
          <w:p w14:paraId="25A299F0" w14:textId="77777777" w:rsidR="006D7DC2" w:rsidRPr="006D7DC2" w:rsidRDefault="006D7DC2" w:rsidP="000443D2">
            <w:pPr>
              <w:jc w:val="center"/>
              <w:rPr>
                <w:rFonts w:eastAsia="Arial" w:cs="Arial"/>
                <w:b/>
                <w:bCs/>
                <w:i/>
                <w:iCs/>
                <w:szCs w:val="22"/>
              </w:rPr>
            </w:pPr>
            <w:r w:rsidRPr="006D7DC2">
              <w:rPr>
                <w:rFonts w:cs="Arial"/>
                <w:szCs w:val="22"/>
              </w:rPr>
              <w:t>5000 words equivalent</w:t>
            </w:r>
          </w:p>
        </w:tc>
        <w:tc>
          <w:tcPr>
            <w:tcW w:w="1559" w:type="dxa"/>
            <w:tcBorders>
              <w:top w:val="single" w:sz="4" w:space="0" w:color="auto"/>
              <w:left w:val="single" w:sz="4" w:space="0" w:color="auto"/>
              <w:bottom w:val="single" w:sz="4" w:space="0" w:color="auto"/>
              <w:right w:val="single" w:sz="4" w:space="0" w:color="auto"/>
            </w:tcBorders>
            <w:vAlign w:val="center"/>
          </w:tcPr>
          <w:p w14:paraId="69F85790" w14:textId="77777777" w:rsidR="006D7DC2" w:rsidRPr="006D7DC2" w:rsidRDefault="006D7DC2" w:rsidP="000443D2">
            <w:pPr>
              <w:jc w:val="center"/>
              <w:rPr>
                <w:rFonts w:eastAsia="Arial" w:cs="Arial"/>
                <w:b/>
                <w:i/>
                <w:iCs/>
                <w:szCs w:val="22"/>
              </w:rPr>
            </w:pPr>
            <w:r w:rsidRPr="006D7DC2">
              <w:rPr>
                <w:rFonts w:cs="Arial"/>
                <w:szCs w:val="22"/>
              </w:rPr>
              <w:t>100%</w:t>
            </w:r>
          </w:p>
        </w:tc>
      </w:tr>
    </w:tbl>
    <w:p w14:paraId="0C52FE7A" w14:textId="77777777" w:rsidR="006D7DC2" w:rsidRPr="006D7DC2" w:rsidRDefault="006D7DC2" w:rsidP="006D7DC2">
      <w:pPr>
        <w:pStyle w:val="BulletList"/>
        <w:numPr>
          <w:ilvl w:val="0"/>
          <w:numId w:val="0"/>
        </w:numPr>
      </w:pPr>
    </w:p>
    <w:p w14:paraId="66F93A9A" w14:textId="77777777" w:rsidR="006D7DC2" w:rsidRPr="006D7DC2" w:rsidRDefault="006D7DC2" w:rsidP="006D7DC2">
      <w:pPr>
        <w:pStyle w:val="fixed"/>
        <w:rPr>
          <w:rFonts w:ascii="Arial" w:hAnsi="Arial" w:cs="Arial"/>
          <w:sz w:val="22"/>
          <w:szCs w:val="22"/>
        </w:rPr>
      </w:pPr>
      <w:r w:rsidRPr="006D7DC2">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D7DC2" w:rsidRPr="006D7DC2" w14:paraId="22F8D120" w14:textId="77777777" w:rsidTr="000443D2">
        <w:tc>
          <w:tcPr>
            <w:tcW w:w="3261" w:type="dxa"/>
          </w:tcPr>
          <w:p w14:paraId="024A0D33" w14:textId="77777777" w:rsidR="006D7DC2" w:rsidRPr="006D7DC2" w:rsidRDefault="006D7DC2" w:rsidP="000443D2">
            <w:pPr>
              <w:rPr>
                <w:rFonts w:eastAsia="Arial" w:cs="Arial"/>
                <w:b/>
                <w:i/>
                <w:iCs/>
                <w:szCs w:val="22"/>
              </w:rPr>
            </w:pPr>
            <w:r w:rsidRPr="006D7DC2">
              <w:rPr>
                <w:rFonts w:cs="Arial"/>
                <w:b/>
                <w:szCs w:val="22"/>
              </w:rPr>
              <w:t>Activity type</w:t>
            </w:r>
          </w:p>
        </w:tc>
        <w:tc>
          <w:tcPr>
            <w:tcW w:w="1842" w:type="dxa"/>
          </w:tcPr>
          <w:p w14:paraId="6DE91C8A" w14:textId="77777777" w:rsidR="006D7DC2" w:rsidRPr="006D7DC2" w:rsidRDefault="006D7DC2" w:rsidP="000443D2">
            <w:pPr>
              <w:jc w:val="center"/>
              <w:rPr>
                <w:rFonts w:eastAsia="Arial" w:cs="Arial"/>
                <w:b/>
                <w:szCs w:val="22"/>
              </w:rPr>
            </w:pPr>
            <w:r w:rsidRPr="006D7DC2">
              <w:rPr>
                <w:rFonts w:cs="Arial"/>
                <w:b/>
                <w:szCs w:val="22"/>
              </w:rPr>
              <w:t>Percentage</w:t>
            </w:r>
          </w:p>
        </w:tc>
      </w:tr>
      <w:tr w:rsidR="006D7DC2" w:rsidRPr="006D7DC2" w14:paraId="038B8CAB" w14:textId="77777777" w:rsidTr="000443D2">
        <w:tc>
          <w:tcPr>
            <w:tcW w:w="3261" w:type="dxa"/>
          </w:tcPr>
          <w:p w14:paraId="3E7B6DE6" w14:textId="77777777" w:rsidR="006D7DC2" w:rsidRPr="006D7DC2" w:rsidRDefault="006D7DC2" w:rsidP="000443D2">
            <w:pPr>
              <w:rPr>
                <w:rFonts w:eastAsia="Arial" w:cs="Arial"/>
                <w:b/>
                <w:i/>
                <w:iCs/>
                <w:szCs w:val="22"/>
              </w:rPr>
            </w:pPr>
            <w:r w:rsidRPr="006D7DC2">
              <w:rPr>
                <w:rFonts w:cs="Arial"/>
                <w:szCs w:val="22"/>
              </w:rPr>
              <w:t>Written exam</w:t>
            </w:r>
          </w:p>
        </w:tc>
        <w:tc>
          <w:tcPr>
            <w:tcW w:w="1842" w:type="dxa"/>
          </w:tcPr>
          <w:p w14:paraId="2033F004" w14:textId="77777777" w:rsidR="006D7DC2" w:rsidRPr="006D7DC2" w:rsidRDefault="006D7DC2" w:rsidP="000443D2">
            <w:pPr>
              <w:jc w:val="center"/>
              <w:rPr>
                <w:rFonts w:eastAsia="Arial" w:cs="Arial"/>
                <w:b/>
                <w:szCs w:val="22"/>
              </w:rPr>
            </w:pPr>
            <w:r w:rsidRPr="006D7DC2">
              <w:rPr>
                <w:rFonts w:cs="Arial"/>
                <w:szCs w:val="22"/>
              </w:rPr>
              <w:t>0%</w:t>
            </w:r>
          </w:p>
        </w:tc>
      </w:tr>
      <w:tr w:rsidR="006D7DC2" w:rsidRPr="006D7DC2" w14:paraId="364466D5" w14:textId="77777777" w:rsidTr="000443D2">
        <w:tc>
          <w:tcPr>
            <w:tcW w:w="3261" w:type="dxa"/>
          </w:tcPr>
          <w:p w14:paraId="1BA02CFA" w14:textId="77777777" w:rsidR="006D7DC2" w:rsidRPr="006D7DC2" w:rsidRDefault="006D7DC2" w:rsidP="000443D2">
            <w:pPr>
              <w:rPr>
                <w:rFonts w:eastAsia="Arial" w:cs="Arial"/>
                <w:b/>
                <w:i/>
                <w:iCs/>
                <w:szCs w:val="22"/>
              </w:rPr>
            </w:pPr>
            <w:r w:rsidRPr="006D7DC2">
              <w:rPr>
                <w:rFonts w:cs="Arial"/>
                <w:szCs w:val="22"/>
              </w:rPr>
              <w:t>Coursework</w:t>
            </w:r>
          </w:p>
        </w:tc>
        <w:tc>
          <w:tcPr>
            <w:tcW w:w="1842" w:type="dxa"/>
          </w:tcPr>
          <w:p w14:paraId="6AEA36C7" w14:textId="77777777" w:rsidR="006D7DC2" w:rsidRPr="006D7DC2" w:rsidRDefault="006D7DC2" w:rsidP="000443D2">
            <w:pPr>
              <w:jc w:val="center"/>
              <w:rPr>
                <w:rFonts w:eastAsia="Arial" w:cs="Arial"/>
                <w:b/>
                <w:szCs w:val="22"/>
              </w:rPr>
            </w:pPr>
            <w:r w:rsidRPr="006D7DC2">
              <w:rPr>
                <w:rFonts w:cs="Arial"/>
                <w:szCs w:val="22"/>
              </w:rPr>
              <w:t>100%</w:t>
            </w:r>
          </w:p>
        </w:tc>
      </w:tr>
      <w:tr w:rsidR="006D7DC2" w:rsidRPr="006D7DC2" w14:paraId="3D2C0FDB" w14:textId="77777777" w:rsidTr="000443D2">
        <w:tc>
          <w:tcPr>
            <w:tcW w:w="3261" w:type="dxa"/>
          </w:tcPr>
          <w:p w14:paraId="7929BAA3" w14:textId="77777777" w:rsidR="006D7DC2" w:rsidRPr="006D7DC2" w:rsidRDefault="006D7DC2" w:rsidP="000443D2">
            <w:pPr>
              <w:rPr>
                <w:rFonts w:eastAsia="Arial" w:cs="Arial"/>
                <w:b/>
                <w:i/>
                <w:iCs/>
                <w:szCs w:val="22"/>
              </w:rPr>
            </w:pPr>
            <w:r w:rsidRPr="006D7DC2">
              <w:rPr>
                <w:rFonts w:cs="Arial"/>
                <w:szCs w:val="22"/>
              </w:rPr>
              <w:t>Practical</w:t>
            </w:r>
          </w:p>
        </w:tc>
        <w:tc>
          <w:tcPr>
            <w:tcW w:w="1842" w:type="dxa"/>
          </w:tcPr>
          <w:p w14:paraId="50EA076F" w14:textId="77777777" w:rsidR="006D7DC2" w:rsidRPr="006D7DC2" w:rsidRDefault="006D7DC2" w:rsidP="000443D2">
            <w:pPr>
              <w:jc w:val="center"/>
              <w:rPr>
                <w:rFonts w:eastAsia="Arial" w:cs="Arial"/>
                <w:b/>
                <w:szCs w:val="22"/>
              </w:rPr>
            </w:pPr>
            <w:r w:rsidRPr="006D7DC2">
              <w:rPr>
                <w:rFonts w:cs="Arial"/>
                <w:szCs w:val="22"/>
              </w:rPr>
              <w:t>0%</w:t>
            </w:r>
          </w:p>
        </w:tc>
      </w:tr>
      <w:tr w:rsidR="006D7DC2" w:rsidRPr="006D7DC2" w14:paraId="4BD486F1" w14:textId="77777777" w:rsidTr="000443D2">
        <w:tc>
          <w:tcPr>
            <w:tcW w:w="3261" w:type="dxa"/>
          </w:tcPr>
          <w:p w14:paraId="5E6918ED" w14:textId="77777777" w:rsidR="006D7DC2" w:rsidRPr="006D7DC2" w:rsidRDefault="006D7DC2" w:rsidP="000443D2">
            <w:pPr>
              <w:rPr>
                <w:rFonts w:eastAsia="Arial" w:cs="Arial"/>
                <w:b/>
                <w:i/>
                <w:iCs/>
                <w:szCs w:val="22"/>
              </w:rPr>
            </w:pPr>
            <w:r w:rsidRPr="006D7DC2">
              <w:rPr>
                <w:rFonts w:cs="Arial"/>
                <w:b/>
                <w:szCs w:val="22"/>
              </w:rPr>
              <w:t>TOTAL</w:t>
            </w:r>
          </w:p>
        </w:tc>
        <w:tc>
          <w:tcPr>
            <w:tcW w:w="1842" w:type="dxa"/>
          </w:tcPr>
          <w:p w14:paraId="00EE2A2C" w14:textId="77777777" w:rsidR="006D7DC2" w:rsidRPr="006D7DC2" w:rsidRDefault="006D7DC2" w:rsidP="000443D2">
            <w:pPr>
              <w:jc w:val="center"/>
              <w:rPr>
                <w:rFonts w:eastAsia="Arial" w:cs="Arial"/>
                <w:b/>
                <w:szCs w:val="22"/>
              </w:rPr>
            </w:pPr>
            <w:r w:rsidRPr="006D7DC2">
              <w:rPr>
                <w:rFonts w:cs="Arial"/>
                <w:b/>
                <w:szCs w:val="22"/>
              </w:rPr>
              <w:t>100%</w:t>
            </w:r>
          </w:p>
        </w:tc>
      </w:tr>
    </w:tbl>
    <w:p w14:paraId="3349A4CB" w14:textId="77777777" w:rsidR="006D7DC2" w:rsidRPr="006D7DC2" w:rsidRDefault="006D7DC2" w:rsidP="006D7DC2">
      <w:pPr>
        <w:rPr>
          <w:rFonts w:cs="Arial"/>
          <w:b/>
          <w:szCs w:val="22"/>
        </w:rPr>
      </w:pPr>
    </w:p>
    <w:p w14:paraId="2B43CB80" w14:textId="77777777" w:rsidR="006D7DC2" w:rsidRPr="006D7DC2" w:rsidRDefault="006D7DC2" w:rsidP="006D7DC2">
      <w:pPr>
        <w:rPr>
          <w:rFonts w:cs="Arial"/>
          <w:b/>
          <w:szCs w:val="22"/>
        </w:rPr>
      </w:pPr>
    </w:p>
    <w:p w14:paraId="62E2B97A" w14:textId="77777777" w:rsidR="006D7DC2" w:rsidRPr="006D7DC2" w:rsidRDefault="006D7DC2" w:rsidP="006D7DC2">
      <w:pPr>
        <w:rPr>
          <w:rFonts w:cs="Arial"/>
          <w:b/>
          <w:szCs w:val="22"/>
        </w:rPr>
      </w:pPr>
      <w:r w:rsidRPr="006D7DC2">
        <w:rPr>
          <w:rFonts w:cs="Arial"/>
          <w:b/>
          <w:szCs w:val="22"/>
        </w:rPr>
        <w:t>INDICATIVE READING LIST</w:t>
      </w:r>
    </w:p>
    <w:p w14:paraId="2EF25E34" w14:textId="77777777" w:rsidR="006D7DC2" w:rsidRPr="006D7DC2" w:rsidRDefault="006D7DC2" w:rsidP="006D7DC2">
      <w:pPr>
        <w:rPr>
          <w:rFonts w:cs="Arial"/>
          <w:b/>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6"/>
        <w:gridCol w:w="6237"/>
        <w:gridCol w:w="1417"/>
      </w:tblGrid>
      <w:tr w:rsidR="006D7DC2" w:rsidRPr="006D7DC2" w14:paraId="0DD16A77" w14:textId="77777777" w:rsidTr="000443D2">
        <w:trPr>
          <w:tblHeader/>
        </w:trPr>
        <w:tc>
          <w:tcPr>
            <w:tcW w:w="1696" w:type="dxa"/>
            <w:shd w:val="clear" w:color="auto" w:fill="BFBFBF" w:themeFill="background1" w:themeFillShade="BF"/>
          </w:tcPr>
          <w:p w14:paraId="2314C569" w14:textId="77777777" w:rsidR="006D7DC2" w:rsidRPr="006D7DC2" w:rsidRDefault="006D7DC2" w:rsidP="000443D2">
            <w:pPr>
              <w:tabs>
                <w:tab w:val="num" w:pos="720"/>
                <w:tab w:val="left" w:pos="1440"/>
              </w:tabs>
              <w:rPr>
                <w:rFonts w:cs="Arial"/>
                <w:b/>
                <w:szCs w:val="22"/>
              </w:rPr>
            </w:pPr>
            <w:r w:rsidRPr="006D7DC2">
              <w:rPr>
                <w:rFonts w:cs="Arial"/>
                <w:b/>
                <w:szCs w:val="22"/>
              </w:rPr>
              <w:t>Module Code</w:t>
            </w:r>
          </w:p>
        </w:tc>
        <w:tc>
          <w:tcPr>
            <w:tcW w:w="7654" w:type="dxa"/>
            <w:gridSpan w:val="2"/>
          </w:tcPr>
          <w:p w14:paraId="6EE622C9" w14:textId="34648D3F" w:rsidR="006D7DC2" w:rsidRPr="006D7DC2" w:rsidRDefault="006D7DC2" w:rsidP="000443D2">
            <w:pPr>
              <w:tabs>
                <w:tab w:val="num" w:pos="720"/>
                <w:tab w:val="left" w:pos="1440"/>
              </w:tabs>
              <w:rPr>
                <w:rFonts w:cs="Arial"/>
                <w:b/>
                <w:szCs w:val="22"/>
              </w:rPr>
            </w:pPr>
            <w:r w:rsidRPr="006D7DC2">
              <w:rPr>
                <w:rFonts w:cs="Arial"/>
                <w:b/>
                <w:szCs w:val="22"/>
              </w:rPr>
              <w:t>BMPF7080</w:t>
            </w:r>
            <w:r w:rsidR="00454CE9">
              <w:rPr>
                <w:rFonts w:cs="Arial"/>
                <w:b/>
                <w:szCs w:val="22"/>
              </w:rPr>
              <w:t xml:space="preserve"> / BMPF7080D</w:t>
            </w:r>
          </w:p>
        </w:tc>
      </w:tr>
      <w:tr w:rsidR="006D7DC2" w:rsidRPr="006D7DC2" w14:paraId="2AC73D8D" w14:textId="77777777" w:rsidTr="000443D2">
        <w:trPr>
          <w:tblHeader/>
        </w:trPr>
        <w:tc>
          <w:tcPr>
            <w:tcW w:w="1696" w:type="dxa"/>
            <w:shd w:val="clear" w:color="auto" w:fill="BFBFBF" w:themeFill="background1" w:themeFillShade="BF"/>
          </w:tcPr>
          <w:p w14:paraId="35EE0B02" w14:textId="77777777" w:rsidR="006D7DC2" w:rsidRPr="006D7DC2" w:rsidRDefault="006D7DC2" w:rsidP="000443D2">
            <w:pPr>
              <w:tabs>
                <w:tab w:val="num" w:pos="720"/>
                <w:tab w:val="left" w:pos="1440"/>
              </w:tabs>
              <w:rPr>
                <w:rFonts w:cs="Arial"/>
                <w:b/>
                <w:szCs w:val="22"/>
              </w:rPr>
            </w:pPr>
            <w:r w:rsidRPr="006D7DC2">
              <w:rPr>
                <w:rFonts w:cs="Arial"/>
                <w:b/>
                <w:szCs w:val="22"/>
              </w:rPr>
              <w:t>Module Title</w:t>
            </w:r>
          </w:p>
        </w:tc>
        <w:tc>
          <w:tcPr>
            <w:tcW w:w="7654" w:type="dxa"/>
            <w:gridSpan w:val="2"/>
          </w:tcPr>
          <w:p w14:paraId="082912EA" w14:textId="77777777" w:rsidR="006D7DC2" w:rsidRPr="006D7DC2" w:rsidRDefault="006D7DC2" w:rsidP="000443D2">
            <w:pPr>
              <w:tabs>
                <w:tab w:val="num" w:pos="720"/>
                <w:tab w:val="left" w:pos="1440"/>
              </w:tabs>
              <w:rPr>
                <w:rFonts w:cs="Arial"/>
                <w:b/>
                <w:szCs w:val="22"/>
              </w:rPr>
            </w:pPr>
            <w:r w:rsidRPr="006D7DC2">
              <w:rPr>
                <w:rFonts w:cs="Arial"/>
                <w:b/>
                <w:szCs w:val="22"/>
              </w:rPr>
              <w:t>Recognition and Accreditation of Learning (RAL)</w:t>
            </w:r>
          </w:p>
        </w:tc>
      </w:tr>
      <w:tr w:rsidR="006D7DC2" w:rsidRPr="006D7DC2" w14:paraId="1121248B" w14:textId="77777777" w:rsidTr="000443D2">
        <w:trPr>
          <w:tblHeader/>
        </w:trPr>
        <w:tc>
          <w:tcPr>
            <w:tcW w:w="1696" w:type="dxa"/>
            <w:shd w:val="clear" w:color="auto" w:fill="BFBFBF" w:themeFill="background1" w:themeFillShade="BF"/>
          </w:tcPr>
          <w:p w14:paraId="389119F2" w14:textId="77777777" w:rsidR="006D7DC2" w:rsidRPr="006D7DC2" w:rsidRDefault="006D7DC2" w:rsidP="000443D2">
            <w:pPr>
              <w:tabs>
                <w:tab w:val="num" w:pos="720"/>
                <w:tab w:val="left" w:pos="1440"/>
              </w:tabs>
              <w:rPr>
                <w:rFonts w:cs="Arial"/>
                <w:b/>
                <w:szCs w:val="22"/>
              </w:rPr>
            </w:pPr>
            <w:r w:rsidRPr="006D7DC2">
              <w:rPr>
                <w:rFonts w:cs="Arial"/>
                <w:b/>
                <w:szCs w:val="22"/>
              </w:rPr>
              <w:t>Classification</w:t>
            </w:r>
          </w:p>
        </w:tc>
        <w:tc>
          <w:tcPr>
            <w:tcW w:w="6237" w:type="dxa"/>
            <w:shd w:val="clear" w:color="auto" w:fill="BFBFBF" w:themeFill="background1" w:themeFillShade="BF"/>
          </w:tcPr>
          <w:p w14:paraId="319D3CF2" w14:textId="77777777" w:rsidR="006D7DC2" w:rsidRPr="006D7DC2" w:rsidRDefault="006D7DC2" w:rsidP="000443D2">
            <w:pPr>
              <w:tabs>
                <w:tab w:val="num" w:pos="720"/>
                <w:tab w:val="left" w:pos="1440"/>
              </w:tabs>
              <w:rPr>
                <w:rFonts w:cs="Arial"/>
                <w:b/>
                <w:szCs w:val="22"/>
              </w:rPr>
            </w:pPr>
            <w:r w:rsidRPr="006D7DC2">
              <w:rPr>
                <w:rFonts w:cs="Arial"/>
                <w:b/>
                <w:szCs w:val="22"/>
              </w:rPr>
              <w:t>Reading List entry</w:t>
            </w:r>
          </w:p>
        </w:tc>
        <w:tc>
          <w:tcPr>
            <w:tcW w:w="1417" w:type="dxa"/>
            <w:shd w:val="clear" w:color="auto" w:fill="BFBFBF" w:themeFill="background1" w:themeFillShade="BF"/>
          </w:tcPr>
          <w:p w14:paraId="7837D632" w14:textId="77777777" w:rsidR="006D7DC2" w:rsidRPr="006D7DC2" w:rsidRDefault="006D7DC2" w:rsidP="000443D2">
            <w:pPr>
              <w:tabs>
                <w:tab w:val="num" w:pos="720"/>
                <w:tab w:val="left" w:pos="1440"/>
              </w:tabs>
              <w:rPr>
                <w:rFonts w:cs="Arial"/>
                <w:b/>
                <w:szCs w:val="22"/>
              </w:rPr>
            </w:pPr>
            <w:r w:rsidRPr="006D7DC2">
              <w:rPr>
                <w:rFonts w:cs="Arial"/>
                <w:b/>
                <w:szCs w:val="22"/>
              </w:rPr>
              <w:t>Electronic*</w:t>
            </w:r>
          </w:p>
        </w:tc>
      </w:tr>
      <w:tr w:rsidR="006D7DC2" w:rsidRPr="006D7DC2" w14:paraId="4E01324D" w14:textId="77777777" w:rsidTr="000443D2">
        <w:trPr>
          <w:trHeight w:val="323"/>
        </w:trPr>
        <w:tc>
          <w:tcPr>
            <w:tcW w:w="1696" w:type="dxa"/>
          </w:tcPr>
          <w:p w14:paraId="3F839D05" w14:textId="77777777" w:rsidR="006D7DC2" w:rsidRPr="006D7DC2" w:rsidRDefault="006D7DC2" w:rsidP="000443D2">
            <w:pPr>
              <w:tabs>
                <w:tab w:val="num" w:pos="720"/>
                <w:tab w:val="left" w:pos="1440"/>
              </w:tabs>
              <w:rPr>
                <w:rFonts w:cs="Arial"/>
                <w:szCs w:val="22"/>
              </w:rPr>
            </w:pPr>
            <w:r w:rsidRPr="006D7DC2">
              <w:rPr>
                <w:rFonts w:cs="Arial"/>
                <w:szCs w:val="22"/>
              </w:rPr>
              <w:t>Essential</w:t>
            </w:r>
          </w:p>
        </w:tc>
        <w:tc>
          <w:tcPr>
            <w:tcW w:w="6237" w:type="dxa"/>
          </w:tcPr>
          <w:p w14:paraId="372BAF52" w14:textId="77777777" w:rsidR="006D7DC2" w:rsidRPr="006D7DC2" w:rsidRDefault="006D7DC2" w:rsidP="000443D2">
            <w:pPr>
              <w:tabs>
                <w:tab w:val="num" w:pos="720"/>
                <w:tab w:val="left" w:pos="1440"/>
              </w:tabs>
              <w:rPr>
                <w:rFonts w:cs="Arial"/>
                <w:szCs w:val="22"/>
              </w:rPr>
            </w:pPr>
            <w:r w:rsidRPr="006D7DC2">
              <w:rPr>
                <w:rFonts w:cs="Arial"/>
                <w:szCs w:val="22"/>
              </w:rPr>
              <w:t>RAL Handbook</w:t>
            </w:r>
          </w:p>
        </w:tc>
        <w:tc>
          <w:tcPr>
            <w:tcW w:w="1417" w:type="dxa"/>
            <w:vAlign w:val="center"/>
          </w:tcPr>
          <w:sdt>
            <w:sdtPr>
              <w:rPr>
                <w:rFonts w:eastAsia="Arial" w:cs="Arial"/>
                <w:szCs w:val="22"/>
                <w:shd w:val="clear" w:color="auto" w:fill="E6E6E6"/>
              </w:rPr>
              <w:id w:val="1517194897"/>
              <w14:checkbox>
                <w14:checked w14:val="1"/>
                <w14:checkedState w14:val="2612" w14:font="MS Gothic"/>
                <w14:uncheckedState w14:val="2610" w14:font="MS Gothic"/>
              </w14:checkbox>
            </w:sdtPr>
            <w:sdtEndPr/>
            <w:sdtContent>
              <w:p w14:paraId="21F1A2D9" w14:textId="77777777" w:rsidR="006D7DC2" w:rsidRPr="006D7DC2" w:rsidRDefault="006D7DC2" w:rsidP="000443D2">
                <w:pPr>
                  <w:jc w:val="center"/>
                  <w:rPr>
                    <w:rFonts w:eastAsia="Arial" w:cs="Arial"/>
                    <w:szCs w:val="22"/>
                  </w:rPr>
                </w:pPr>
                <w:r w:rsidRPr="006D7DC2">
                  <w:rPr>
                    <w:rFonts w:ascii="Segoe UI Symbol" w:eastAsia="Arial" w:hAnsi="Segoe UI Symbol" w:cs="Segoe UI Symbol"/>
                    <w:szCs w:val="22"/>
                  </w:rPr>
                  <w:t>☒</w:t>
                </w:r>
              </w:p>
            </w:sdtContent>
          </w:sdt>
        </w:tc>
      </w:tr>
      <w:tr w:rsidR="006D7DC2" w:rsidRPr="006D7DC2" w14:paraId="210F9C46" w14:textId="77777777" w:rsidTr="000443D2">
        <w:tc>
          <w:tcPr>
            <w:tcW w:w="1696" w:type="dxa"/>
          </w:tcPr>
          <w:p w14:paraId="1EF39B27"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0293DF38" w14:textId="77777777" w:rsidR="006D7DC2" w:rsidRPr="006D7DC2" w:rsidRDefault="006D7DC2" w:rsidP="000443D2">
            <w:pPr>
              <w:tabs>
                <w:tab w:val="num" w:pos="720"/>
                <w:tab w:val="left" w:pos="1440"/>
              </w:tabs>
              <w:rPr>
                <w:rFonts w:cs="Arial"/>
                <w:szCs w:val="22"/>
              </w:rPr>
            </w:pPr>
            <w:r w:rsidRPr="006D7DC2">
              <w:rPr>
                <w:rFonts w:cs="Arial"/>
                <w:szCs w:val="22"/>
              </w:rPr>
              <w:t>Wilson J. (2006) . Experiential Learning: a best practice handbook for educators and trainers.  Kogan Page..</w:t>
            </w:r>
          </w:p>
        </w:tc>
        <w:tc>
          <w:tcPr>
            <w:tcW w:w="1417" w:type="dxa"/>
          </w:tcPr>
          <w:sdt>
            <w:sdtPr>
              <w:rPr>
                <w:rFonts w:cs="Arial"/>
                <w:szCs w:val="22"/>
                <w:shd w:val="clear" w:color="auto" w:fill="E6E6E6"/>
              </w:rPr>
              <w:id w:val="261650943"/>
              <w14:checkbox>
                <w14:checked w14:val="0"/>
                <w14:checkedState w14:val="2612" w14:font="MS Gothic"/>
                <w14:uncheckedState w14:val="2610" w14:font="MS Gothic"/>
              </w14:checkbox>
            </w:sdtPr>
            <w:sdtEndPr/>
            <w:sdtContent>
              <w:p w14:paraId="7DE715B9" w14:textId="77777777" w:rsidR="006D7DC2" w:rsidRPr="006D7DC2" w:rsidRDefault="006D7DC2" w:rsidP="000443D2">
                <w:pPr>
                  <w:jc w:val="center"/>
                  <w:rPr>
                    <w:rFonts w:eastAsia="Arial" w:cs="Arial"/>
                    <w:b/>
                    <w:szCs w:val="22"/>
                  </w:rPr>
                </w:pPr>
                <w:r w:rsidRPr="006D7DC2">
                  <w:rPr>
                    <w:rFonts w:ascii="Segoe UI Symbol" w:eastAsia="MS Mincho" w:hAnsi="Segoe UI Symbol" w:cs="Segoe UI Symbol"/>
                    <w:szCs w:val="22"/>
                  </w:rPr>
                  <w:t>☐</w:t>
                </w:r>
              </w:p>
            </w:sdtContent>
          </w:sdt>
          <w:p w14:paraId="253944C2" w14:textId="77777777" w:rsidR="006D7DC2" w:rsidRPr="006D7DC2" w:rsidRDefault="006D7DC2" w:rsidP="000443D2">
            <w:pPr>
              <w:rPr>
                <w:rFonts w:cs="Arial"/>
                <w:szCs w:val="22"/>
              </w:rPr>
            </w:pPr>
          </w:p>
        </w:tc>
      </w:tr>
      <w:tr w:rsidR="006D7DC2" w:rsidRPr="006D7DC2" w14:paraId="23512916" w14:textId="77777777" w:rsidTr="000443D2">
        <w:tc>
          <w:tcPr>
            <w:tcW w:w="1696" w:type="dxa"/>
          </w:tcPr>
          <w:p w14:paraId="6EEADC14"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4309E360" w14:textId="77777777" w:rsidR="006D7DC2" w:rsidRPr="006D7DC2" w:rsidRDefault="006D7DC2" w:rsidP="000443D2">
            <w:pPr>
              <w:pStyle w:val="Default"/>
              <w:rPr>
                <w:color w:val="auto"/>
                <w:sz w:val="22"/>
                <w:szCs w:val="22"/>
              </w:rPr>
            </w:pPr>
            <w:proofErr w:type="spellStart"/>
            <w:r w:rsidRPr="006D7DC2">
              <w:rPr>
                <w:color w:val="auto"/>
                <w:sz w:val="22"/>
                <w:szCs w:val="22"/>
              </w:rPr>
              <w:t>Boud</w:t>
            </w:r>
            <w:proofErr w:type="spellEnd"/>
            <w:r w:rsidRPr="006D7DC2">
              <w:rPr>
                <w:color w:val="auto"/>
                <w:sz w:val="22"/>
                <w:szCs w:val="22"/>
              </w:rPr>
              <w:t xml:space="preserve">, D., Cressy, P. and Docherty, P.  (Eds).  (2006).  </w:t>
            </w:r>
            <w:r w:rsidRPr="006D7DC2">
              <w:rPr>
                <w:i/>
                <w:iCs/>
                <w:color w:val="auto"/>
                <w:sz w:val="22"/>
                <w:szCs w:val="22"/>
              </w:rPr>
              <w:t>Productive Reflection at Work</w:t>
            </w:r>
            <w:r w:rsidRPr="006D7DC2">
              <w:rPr>
                <w:color w:val="auto"/>
                <w:sz w:val="22"/>
                <w:szCs w:val="22"/>
              </w:rPr>
              <w:t xml:space="preserve">.  London: Routledge.  </w:t>
            </w:r>
          </w:p>
        </w:tc>
        <w:tc>
          <w:tcPr>
            <w:tcW w:w="1417" w:type="dxa"/>
          </w:tcPr>
          <w:sdt>
            <w:sdtPr>
              <w:rPr>
                <w:rFonts w:cs="Arial"/>
                <w:szCs w:val="22"/>
              </w:rPr>
              <w:id w:val="-1631626292"/>
              <w14:checkbox>
                <w14:checked w14:val="1"/>
                <w14:checkedState w14:val="2612" w14:font="MS Gothic"/>
                <w14:uncheckedState w14:val="2610" w14:font="MS Gothic"/>
              </w14:checkbox>
            </w:sdtPr>
            <w:sdtEndPr/>
            <w:sdtContent>
              <w:p w14:paraId="6D64BA4E" w14:textId="77777777" w:rsidR="006D7DC2" w:rsidRPr="006D7DC2" w:rsidRDefault="006D7DC2" w:rsidP="000443D2">
                <w:pPr>
                  <w:jc w:val="center"/>
                  <w:rPr>
                    <w:rFonts w:eastAsia="Arial" w:cs="Arial"/>
                    <w:b/>
                    <w:szCs w:val="22"/>
                  </w:rPr>
                </w:pPr>
                <w:r w:rsidRPr="006D7DC2">
                  <w:rPr>
                    <w:rFonts w:ascii="Segoe UI Symbol" w:eastAsia="MS Gothic" w:hAnsi="Segoe UI Symbol" w:cs="Segoe UI Symbol"/>
                    <w:szCs w:val="22"/>
                  </w:rPr>
                  <w:t>☒</w:t>
                </w:r>
              </w:p>
            </w:sdtContent>
          </w:sdt>
          <w:p w14:paraId="4C4C39C5" w14:textId="77777777" w:rsidR="006D7DC2" w:rsidRPr="006D7DC2" w:rsidRDefault="006D7DC2" w:rsidP="000443D2">
            <w:pPr>
              <w:rPr>
                <w:rFonts w:cs="Arial"/>
                <w:szCs w:val="22"/>
              </w:rPr>
            </w:pPr>
          </w:p>
        </w:tc>
      </w:tr>
      <w:tr w:rsidR="006D7DC2" w:rsidRPr="006D7DC2" w14:paraId="5D9EC55A" w14:textId="77777777" w:rsidTr="000443D2">
        <w:tc>
          <w:tcPr>
            <w:tcW w:w="1696" w:type="dxa"/>
          </w:tcPr>
          <w:p w14:paraId="7BA207C1"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1210845B" w14:textId="77777777" w:rsidR="006D7DC2" w:rsidRPr="006D7DC2" w:rsidRDefault="006D7DC2" w:rsidP="000443D2">
            <w:pPr>
              <w:rPr>
                <w:rFonts w:eastAsia="Arial" w:cs="Arial"/>
                <w:b/>
                <w:bCs/>
                <w:i/>
                <w:iCs/>
                <w:szCs w:val="22"/>
              </w:rPr>
            </w:pPr>
            <w:r w:rsidRPr="006D7DC2">
              <w:rPr>
                <w:rFonts w:cs="Arial"/>
                <w:szCs w:val="22"/>
              </w:rPr>
              <w:t xml:space="preserve">Kolb, D.  A. (2015) </w:t>
            </w:r>
            <w:r w:rsidRPr="006D7DC2">
              <w:rPr>
                <w:rFonts w:cs="Arial"/>
                <w:i/>
                <w:iCs/>
                <w:szCs w:val="22"/>
              </w:rPr>
              <w:t>Experiential Learning</w:t>
            </w:r>
            <w:r w:rsidRPr="006D7DC2">
              <w:rPr>
                <w:rFonts w:cs="Arial"/>
                <w:szCs w:val="22"/>
              </w:rPr>
              <w:t xml:space="preserve"> (2</w:t>
            </w:r>
            <w:r w:rsidRPr="006D7DC2">
              <w:rPr>
                <w:rFonts w:cs="Arial"/>
                <w:szCs w:val="22"/>
                <w:vertAlign w:val="superscript"/>
              </w:rPr>
              <w:t>nd</w:t>
            </w:r>
            <w:r w:rsidRPr="006D7DC2">
              <w:rPr>
                <w:rFonts w:cs="Arial"/>
                <w:szCs w:val="22"/>
              </w:rPr>
              <w:t xml:space="preserve"> ed). London: Prentice Hall.</w:t>
            </w:r>
          </w:p>
        </w:tc>
        <w:tc>
          <w:tcPr>
            <w:tcW w:w="1417" w:type="dxa"/>
          </w:tcPr>
          <w:sdt>
            <w:sdtPr>
              <w:rPr>
                <w:rFonts w:cs="Arial"/>
                <w:szCs w:val="22"/>
              </w:rPr>
              <w:id w:val="-320817895"/>
              <w14:checkbox>
                <w14:checked w14:val="1"/>
                <w14:checkedState w14:val="2612" w14:font="MS Gothic"/>
                <w14:uncheckedState w14:val="2610" w14:font="MS Gothic"/>
              </w14:checkbox>
            </w:sdtPr>
            <w:sdtEndPr/>
            <w:sdtContent>
              <w:p w14:paraId="1EB259AC" w14:textId="77777777" w:rsidR="006D7DC2" w:rsidRPr="006D7DC2" w:rsidRDefault="006D7DC2" w:rsidP="000443D2">
                <w:pPr>
                  <w:jc w:val="center"/>
                  <w:rPr>
                    <w:rFonts w:eastAsia="Arial" w:cs="Arial"/>
                    <w:b/>
                    <w:szCs w:val="22"/>
                  </w:rPr>
                </w:pPr>
                <w:r w:rsidRPr="006D7DC2">
                  <w:rPr>
                    <w:rFonts w:ascii="Segoe UI Symbol" w:eastAsia="MS Gothic" w:hAnsi="Segoe UI Symbol" w:cs="Segoe UI Symbol"/>
                    <w:szCs w:val="22"/>
                  </w:rPr>
                  <w:t>☒</w:t>
                </w:r>
              </w:p>
            </w:sdtContent>
          </w:sdt>
          <w:p w14:paraId="3B26E151" w14:textId="77777777" w:rsidR="006D7DC2" w:rsidRPr="006D7DC2" w:rsidRDefault="006D7DC2" w:rsidP="000443D2">
            <w:pPr>
              <w:rPr>
                <w:rFonts w:cs="Arial"/>
                <w:szCs w:val="22"/>
              </w:rPr>
            </w:pPr>
          </w:p>
        </w:tc>
      </w:tr>
      <w:tr w:rsidR="006D7DC2" w:rsidRPr="006D7DC2" w14:paraId="536F041C" w14:textId="77777777" w:rsidTr="000443D2">
        <w:tc>
          <w:tcPr>
            <w:tcW w:w="1696" w:type="dxa"/>
          </w:tcPr>
          <w:p w14:paraId="2F06013C"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146A3816" w14:textId="77777777" w:rsidR="006D7DC2" w:rsidRPr="006D7DC2" w:rsidRDefault="006D7DC2" w:rsidP="000443D2">
            <w:pPr>
              <w:rPr>
                <w:rFonts w:cs="Arial"/>
                <w:szCs w:val="22"/>
              </w:rPr>
            </w:pPr>
            <w:r w:rsidRPr="006D7DC2">
              <w:rPr>
                <w:rFonts w:cs="Arial"/>
                <w:szCs w:val="22"/>
              </w:rPr>
              <w:t xml:space="preserve">Moon, J.  A.  (2004) </w:t>
            </w:r>
            <w:r w:rsidRPr="006D7DC2">
              <w:rPr>
                <w:rFonts w:cs="Arial"/>
                <w:i/>
                <w:iCs/>
                <w:szCs w:val="22"/>
              </w:rPr>
              <w:t>A Handbook of Reflective and Experiential Learning:</w:t>
            </w:r>
          </w:p>
        </w:tc>
        <w:tc>
          <w:tcPr>
            <w:tcW w:w="1417" w:type="dxa"/>
          </w:tcPr>
          <w:sdt>
            <w:sdtPr>
              <w:rPr>
                <w:rFonts w:cs="Arial"/>
                <w:szCs w:val="22"/>
              </w:rPr>
              <w:id w:val="-193856202"/>
              <w14:checkbox>
                <w14:checked w14:val="1"/>
                <w14:checkedState w14:val="2612" w14:font="MS Gothic"/>
                <w14:uncheckedState w14:val="2610" w14:font="MS Gothic"/>
              </w14:checkbox>
            </w:sdtPr>
            <w:sdtEndPr/>
            <w:sdtContent>
              <w:p w14:paraId="49F65CF0" w14:textId="77777777" w:rsidR="006D7DC2" w:rsidRPr="006D7DC2" w:rsidRDefault="006D7DC2" w:rsidP="000443D2">
                <w:pPr>
                  <w:jc w:val="center"/>
                  <w:rPr>
                    <w:rFonts w:eastAsia="Arial" w:cs="Arial"/>
                    <w:b/>
                    <w:szCs w:val="22"/>
                  </w:rPr>
                </w:pPr>
                <w:r w:rsidRPr="006D7DC2">
                  <w:rPr>
                    <w:rFonts w:ascii="Segoe UI Symbol" w:eastAsia="MS Gothic" w:hAnsi="Segoe UI Symbol" w:cs="Segoe UI Symbol"/>
                    <w:szCs w:val="22"/>
                  </w:rPr>
                  <w:t>☒</w:t>
                </w:r>
              </w:p>
            </w:sdtContent>
          </w:sdt>
          <w:p w14:paraId="0B583ED4" w14:textId="77777777" w:rsidR="006D7DC2" w:rsidRPr="006D7DC2" w:rsidRDefault="006D7DC2" w:rsidP="000443D2">
            <w:pPr>
              <w:rPr>
                <w:rFonts w:cs="Arial"/>
                <w:szCs w:val="22"/>
              </w:rPr>
            </w:pPr>
          </w:p>
        </w:tc>
      </w:tr>
      <w:tr w:rsidR="006D7DC2" w:rsidRPr="006D7DC2" w14:paraId="4B9E9182" w14:textId="77777777" w:rsidTr="000443D2">
        <w:tc>
          <w:tcPr>
            <w:tcW w:w="1696" w:type="dxa"/>
          </w:tcPr>
          <w:p w14:paraId="64FD8FBE"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6E80699A" w14:textId="77777777" w:rsidR="006D7DC2" w:rsidRPr="006D7DC2" w:rsidRDefault="006D7DC2" w:rsidP="000443D2">
            <w:pPr>
              <w:keepNext/>
              <w:jc w:val="both"/>
              <w:outlineLvl w:val="2"/>
              <w:rPr>
                <w:rFonts w:cs="Arial"/>
                <w:i/>
                <w:iCs/>
                <w:szCs w:val="22"/>
              </w:rPr>
            </w:pPr>
            <w:r w:rsidRPr="006D7DC2">
              <w:rPr>
                <w:rFonts w:cs="Arial"/>
                <w:szCs w:val="22"/>
              </w:rPr>
              <w:t xml:space="preserve">Moon, J.  A.  (2006) </w:t>
            </w:r>
            <w:r w:rsidRPr="006D7DC2">
              <w:rPr>
                <w:rFonts w:cs="Arial"/>
                <w:i/>
                <w:iCs/>
                <w:szCs w:val="22"/>
              </w:rPr>
              <w:t>Learning Journals</w:t>
            </w:r>
            <w:r w:rsidRPr="006D7DC2">
              <w:rPr>
                <w:rFonts w:cs="Arial"/>
                <w:szCs w:val="22"/>
              </w:rPr>
              <w:t xml:space="preserve"> London: Routledge, 2006</w:t>
            </w:r>
          </w:p>
        </w:tc>
        <w:tc>
          <w:tcPr>
            <w:tcW w:w="1417" w:type="dxa"/>
          </w:tcPr>
          <w:sdt>
            <w:sdtPr>
              <w:rPr>
                <w:rFonts w:cs="Arial"/>
                <w:szCs w:val="22"/>
              </w:rPr>
              <w:id w:val="-359749375"/>
              <w14:checkbox>
                <w14:checked w14:val="1"/>
                <w14:checkedState w14:val="2612" w14:font="MS Gothic"/>
                <w14:uncheckedState w14:val="2610" w14:font="MS Gothic"/>
              </w14:checkbox>
            </w:sdtPr>
            <w:sdtEndPr/>
            <w:sdtContent>
              <w:p w14:paraId="4F602345" w14:textId="77777777" w:rsidR="006D7DC2" w:rsidRPr="006D7DC2" w:rsidRDefault="006D7DC2" w:rsidP="000443D2">
                <w:pPr>
                  <w:jc w:val="center"/>
                  <w:rPr>
                    <w:rFonts w:cs="Arial"/>
                    <w:szCs w:val="22"/>
                  </w:rPr>
                </w:pPr>
                <w:r w:rsidRPr="006D7DC2">
                  <w:rPr>
                    <w:rFonts w:ascii="Segoe UI Symbol" w:eastAsia="MS Gothic" w:hAnsi="Segoe UI Symbol" w:cs="Segoe UI Symbol"/>
                    <w:szCs w:val="22"/>
                  </w:rPr>
                  <w:t>☒</w:t>
                </w:r>
              </w:p>
            </w:sdtContent>
          </w:sdt>
          <w:p w14:paraId="3635DE51" w14:textId="77777777" w:rsidR="006D7DC2" w:rsidRPr="006D7DC2" w:rsidRDefault="006D7DC2" w:rsidP="000443D2">
            <w:pPr>
              <w:rPr>
                <w:rFonts w:cs="Arial"/>
                <w:szCs w:val="22"/>
              </w:rPr>
            </w:pPr>
          </w:p>
        </w:tc>
      </w:tr>
      <w:tr w:rsidR="006D7DC2" w:rsidRPr="006D7DC2" w14:paraId="14AB1A49" w14:textId="77777777" w:rsidTr="000443D2">
        <w:tc>
          <w:tcPr>
            <w:tcW w:w="1696" w:type="dxa"/>
          </w:tcPr>
          <w:p w14:paraId="1D40F807"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6077E92D" w14:textId="77777777" w:rsidR="006D7DC2" w:rsidRPr="006D7DC2" w:rsidRDefault="006D7DC2" w:rsidP="000443D2">
            <w:pPr>
              <w:rPr>
                <w:rFonts w:eastAsia="Arial" w:cs="Arial"/>
                <w:b/>
                <w:bCs/>
                <w:i/>
                <w:iCs/>
                <w:szCs w:val="22"/>
              </w:rPr>
            </w:pPr>
            <w:proofErr w:type="spellStart"/>
            <w:r w:rsidRPr="006D7DC2">
              <w:rPr>
                <w:rFonts w:cs="Arial"/>
                <w:szCs w:val="22"/>
              </w:rPr>
              <w:t>Raelin</w:t>
            </w:r>
            <w:proofErr w:type="spellEnd"/>
            <w:r w:rsidRPr="006D7DC2">
              <w:rPr>
                <w:rFonts w:cs="Arial"/>
                <w:szCs w:val="22"/>
              </w:rPr>
              <w:t xml:space="preserve">, J.  A. (2008) </w:t>
            </w:r>
            <w:r w:rsidRPr="006D7DC2">
              <w:rPr>
                <w:rFonts w:cs="Arial"/>
                <w:i/>
                <w:iCs/>
                <w:szCs w:val="22"/>
              </w:rPr>
              <w:t>Work-based Learning: Bridging Knowledge and Action in the Workplace</w:t>
            </w:r>
            <w:r w:rsidRPr="006D7DC2">
              <w:rPr>
                <w:rFonts w:cs="Arial"/>
                <w:szCs w:val="22"/>
              </w:rPr>
              <w:t xml:space="preserve"> San Francisco: Jossey Bass Wiley.</w:t>
            </w:r>
          </w:p>
        </w:tc>
        <w:tc>
          <w:tcPr>
            <w:tcW w:w="1417" w:type="dxa"/>
          </w:tcPr>
          <w:sdt>
            <w:sdtPr>
              <w:rPr>
                <w:rFonts w:cs="Arial"/>
                <w:szCs w:val="22"/>
              </w:rPr>
              <w:id w:val="-2109037756"/>
              <w14:checkbox>
                <w14:checked w14:val="1"/>
                <w14:checkedState w14:val="2612" w14:font="MS Gothic"/>
                <w14:uncheckedState w14:val="2610" w14:font="MS Gothic"/>
              </w14:checkbox>
            </w:sdtPr>
            <w:sdtEndPr/>
            <w:sdtContent>
              <w:p w14:paraId="73394BDF" w14:textId="77777777" w:rsidR="006D7DC2" w:rsidRPr="006D7DC2" w:rsidRDefault="006D7DC2" w:rsidP="000443D2">
                <w:pPr>
                  <w:jc w:val="center"/>
                  <w:rPr>
                    <w:rFonts w:eastAsia="Arial" w:cs="Arial"/>
                    <w:b/>
                    <w:szCs w:val="22"/>
                  </w:rPr>
                </w:pPr>
                <w:r w:rsidRPr="006D7DC2">
                  <w:rPr>
                    <w:rFonts w:ascii="Segoe UI Symbol" w:eastAsia="MS Gothic" w:hAnsi="Segoe UI Symbol" w:cs="Segoe UI Symbol"/>
                    <w:szCs w:val="22"/>
                  </w:rPr>
                  <w:t>☒</w:t>
                </w:r>
              </w:p>
            </w:sdtContent>
          </w:sdt>
          <w:p w14:paraId="782092C2" w14:textId="77777777" w:rsidR="006D7DC2" w:rsidRPr="006D7DC2" w:rsidRDefault="006D7DC2" w:rsidP="000443D2">
            <w:pPr>
              <w:rPr>
                <w:rFonts w:cs="Arial"/>
                <w:szCs w:val="22"/>
              </w:rPr>
            </w:pPr>
          </w:p>
        </w:tc>
      </w:tr>
      <w:tr w:rsidR="006D7DC2" w:rsidRPr="006D7DC2" w14:paraId="52643CC0" w14:textId="77777777" w:rsidTr="000443D2">
        <w:tc>
          <w:tcPr>
            <w:tcW w:w="1696" w:type="dxa"/>
          </w:tcPr>
          <w:p w14:paraId="031C151A"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67622ADC" w14:textId="77777777" w:rsidR="006D7DC2" w:rsidRPr="006D7DC2" w:rsidRDefault="006D7DC2" w:rsidP="000443D2">
            <w:pPr>
              <w:rPr>
                <w:rFonts w:eastAsia="Arial" w:cs="Arial"/>
                <w:b/>
                <w:bCs/>
                <w:i/>
                <w:iCs/>
                <w:szCs w:val="22"/>
              </w:rPr>
            </w:pPr>
            <w:r w:rsidRPr="006D7DC2">
              <w:rPr>
                <w:rFonts w:cs="Arial"/>
                <w:szCs w:val="22"/>
              </w:rPr>
              <w:t xml:space="preserve">Schön, D.  (1991) </w:t>
            </w:r>
            <w:r w:rsidRPr="006D7DC2">
              <w:rPr>
                <w:rFonts w:cs="Arial"/>
                <w:i/>
                <w:iCs/>
                <w:szCs w:val="22"/>
              </w:rPr>
              <w:t>The Reflective Practitioner</w:t>
            </w:r>
            <w:r w:rsidRPr="006D7DC2">
              <w:rPr>
                <w:rFonts w:cs="Arial"/>
                <w:szCs w:val="22"/>
              </w:rPr>
              <w:t xml:space="preserve"> San Francisco: Jossey Bass.  </w:t>
            </w:r>
          </w:p>
        </w:tc>
        <w:tc>
          <w:tcPr>
            <w:tcW w:w="1417" w:type="dxa"/>
          </w:tcPr>
          <w:sdt>
            <w:sdtPr>
              <w:rPr>
                <w:rFonts w:cs="Arial"/>
                <w:szCs w:val="22"/>
              </w:rPr>
              <w:id w:val="-1101410792"/>
              <w14:checkbox>
                <w14:checked w14:val="1"/>
                <w14:checkedState w14:val="2612" w14:font="MS Gothic"/>
                <w14:uncheckedState w14:val="2610" w14:font="MS Gothic"/>
              </w14:checkbox>
            </w:sdtPr>
            <w:sdtEndPr/>
            <w:sdtContent>
              <w:p w14:paraId="3C131E67" w14:textId="77777777" w:rsidR="006D7DC2" w:rsidRPr="006D7DC2" w:rsidRDefault="006D7DC2" w:rsidP="000443D2">
                <w:pPr>
                  <w:jc w:val="center"/>
                  <w:rPr>
                    <w:rFonts w:eastAsia="Arial" w:cs="Arial"/>
                    <w:b/>
                    <w:szCs w:val="22"/>
                  </w:rPr>
                </w:pPr>
                <w:r w:rsidRPr="006D7DC2">
                  <w:rPr>
                    <w:rFonts w:ascii="Segoe UI Symbol" w:eastAsia="MS Gothic" w:hAnsi="Segoe UI Symbol" w:cs="Segoe UI Symbol"/>
                    <w:szCs w:val="22"/>
                  </w:rPr>
                  <w:t>☒</w:t>
                </w:r>
              </w:p>
            </w:sdtContent>
          </w:sdt>
          <w:p w14:paraId="44823627" w14:textId="77777777" w:rsidR="006D7DC2" w:rsidRPr="006D7DC2" w:rsidRDefault="006D7DC2" w:rsidP="000443D2">
            <w:pPr>
              <w:rPr>
                <w:rFonts w:cs="Arial"/>
                <w:szCs w:val="22"/>
              </w:rPr>
            </w:pPr>
          </w:p>
        </w:tc>
      </w:tr>
      <w:tr w:rsidR="006D7DC2" w:rsidRPr="006D7DC2" w14:paraId="03AE53E8" w14:textId="77777777" w:rsidTr="000443D2">
        <w:tc>
          <w:tcPr>
            <w:tcW w:w="1696" w:type="dxa"/>
          </w:tcPr>
          <w:p w14:paraId="6A7B6FA2" w14:textId="77777777" w:rsidR="006D7DC2" w:rsidRPr="006D7DC2" w:rsidRDefault="006D7DC2" w:rsidP="000443D2">
            <w:pPr>
              <w:tabs>
                <w:tab w:val="num" w:pos="720"/>
                <w:tab w:val="left" w:pos="1440"/>
              </w:tabs>
              <w:rPr>
                <w:rFonts w:cs="Arial"/>
                <w:szCs w:val="22"/>
              </w:rPr>
            </w:pPr>
            <w:r w:rsidRPr="006D7DC2">
              <w:rPr>
                <w:rFonts w:cs="Arial"/>
                <w:szCs w:val="22"/>
              </w:rPr>
              <w:lastRenderedPageBreak/>
              <w:t>Further</w:t>
            </w:r>
          </w:p>
        </w:tc>
        <w:tc>
          <w:tcPr>
            <w:tcW w:w="6237" w:type="dxa"/>
          </w:tcPr>
          <w:p w14:paraId="1C768A8C" w14:textId="77777777" w:rsidR="006D7DC2" w:rsidRPr="006D7DC2" w:rsidRDefault="006D7DC2" w:rsidP="000443D2">
            <w:pPr>
              <w:rPr>
                <w:rFonts w:eastAsia="Arial" w:cs="Arial"/>
                <w:b/>
                <w:i/>
                <w:iCs/>
                <w:szCs w:val="22"/>
              </w:rPr>
            </w:pPr>
            <w:r w:rsidRPr="006D7DC2">
              <w:rPr>
                <w:rFonts w:cs="Arial"/>
                <w:szCs w:val="22"/>
              </w:rPr>
              <w:t xml:space="preserve">A Guide to Learning Styles, , </w:t>
            </w:r>
            <w:hyperlink r:id="rId5" w:history="1">
              <w:r w:rsidRPr="006D7DC2">
                <w:rPr>
                  <w:rStyle w:val="Hyperlink"/>
                  <w:rFonts w:cs="Arial"/>
                  <w:szCs w:val="22"/>
                </w:rPr>
                <w:t>http://vark-learn.com/the-vark-questionnaire/</w:t>
              </w:r>
            </w:hyperlink>
          </w:p>
        </w:tc>
        <w:tc>
          <w:tcPr>
            <w:tcW w:w="1417" w:type="dxa"/>
          </w:tcPr>
          <w:sdt>
            <w:sdtPr>
              <w:rPr>
                <w:rFonts w:cs="Arial"/>
                <w:szCs w:val="22"/>
                <w:shd w:val="clear" w:color="auto" w:fill="E6E6E6"/>
              </w:rPr>
              <w:id w:val="453755404"/>
              <w14:checkbox>
                <w14:checked w14:val="1"/>
                <w14:checkedState w14:val="2612" w14:font="MS Gothic"/>
                <w14:uncheckedState w14:val="2610" w14:font="MS Gothic"/>
              </w14:checkbox>
            </w:sdtPr>
            <w:sdtEndPr/>
            <w:sdtContent>
              <w:p w14:paraId="0AADD788" w14:textId="77777777" w:rsidR="006D7DC2" w:rsidRPr="006D7DC2" w:rsidRDefault="006D7DC2" w:rsidP="000443D2">
                <w:pPr>
                  <w:jc w:val="center"/>
                  <w:rPr>
                    <w:rFonts w:eastAsia="Arial" w:cs="Arial"/>
                    <w:b/>
                    <w:szCs w:val="22"/>
                  </w:rPr>
                </w:pPr>
                <w:r w:rsidRPr="006D7DC2">
                  <w:rPr>
                    <w:rFonts w:ascii="Segoe UI Symbol" w:eastAsia="MS Mincho" w:hAnsi="Segoe UI Symbol" w:cs="Segoe UI Symbol"/>
                    <w:szCs w:val="22"/>
                  </w:rPr>
                  <w:t>☒</w:t>
                </w:r>
              </w:p>
            </w:sdtContent>
          </w:sdt>
          <w:p w14:paraId="4A323880" w14:textId="77777777" w:rsidR="006D7DC2" w:rsidRPr="006D7DC2" w:rsidRDefault="006D7DC2" w:rsidP="000443D2">
            <w:pPr>
              <w:rPr>
                <w:rFonts w:cs="Arial"/>
                <w:szCs w:val="22"/>
              </w:rPr>
            </w:pPr>
          </w:p>
        </w:tc>
      </w:tr>
      <w:tr w:rsidR="006D7DC2" w:rsidRPr="006D7DC2" w14:paraId="745DA727" w14:textId="77777777" w:rsidTr="000443D2">
        <w:tc>
          <w:tcPr>
            <w:tcW w:w="1696" w:type="dxa"/>
          </w:tcPr>
          <w:p w14:paraId="51D590BF"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091EC256" w14:textId="77777777" w:rsidR="006D7DC2" w:rsidRPr="006D7DC2" w:rsidRDefault="006D7DC2" w:rsidP="000443D2">
            <w:pPr>
              <w:rPr>
                <w:rFonts w:cs="Arial"/>
                <w:szCs w:val="22"/>
                <w:highlight w:val="yellow"/>
              </w:rPr>
            </w:pPr>
            <w:r w:rsidRPr="006D7DC2">
              <w:rPr>
                <w:rFonts w:cs="Arial"/>
                <w:szCs w:val="22"/>
              </w:rPr>
              <w:t xml:space="preserve">Credit and Qualifications Framework for Wales, </w:t>
            </w:r>
            <w:hyperlink r:id="rId6" w:history="1">
              <w:r w:rsidRPr="006D7DC2">
                <w:rPr>
                  <w:rStyle w:val="Hyperlink"/>
                  <w:rFonts w:eastAsia="Arial" w:cs="Arial"/>
                  <w:szCs w:val="22"/>
                </w:rPr>
                <w:t xml:space="preserve">CQFW </w:t>
              </w:r>
              <w:proofErr w:type="spellStart"/>
              <w:r w:rsidRPr="006D7DC2">
                <w:rPr>
                  <w:rStyle w:val="Hyperlink"/>
                  <w:rFonts w:eastAsia="Arial" w:cs="Arial"/>
                  <w:szCs w:val="22"/>
                </w:rPr>
                <w:t>ebrochure</w:t>
              </w:r>
              <w:proofErr w:type="spellEnd"/>
              <w:r w:rsidRPr="006D7DC2">
                <w:rPr>
                  <w:rStyle w:val="Hyperlink"/>
                  <w:rFonts w:eastAsia="Arial" w:cs="Arial"/>
                  <w:szCs w:val="22"/>
                </w:rPr>
                <w:t xml:space="preserve"> Update (</w:t>
              </w:r>
              <w:proofErr w:type="spellStart"/>
              <w:r w:rsidRPr="006D7DC2">
                <w:rPr>
                  <w:rStyle w:val="Hyperlink"/>
                  <w:rFonts w:eastAsia="Arial" w:cs="Arial"/>
                  <w:szCs w:val="22"/>
                </w:rPr>
                <w:t>gov.wales</w:t>
              </w:r>
              <w:proofErr w:type="spellEnd"/>
              <w:r w:rsidRPr="006D7DC2">
                <w:rPr>
                  <w:rStyle w:val="Hyperlink"/>
                  <w:rFonts w:eastAsia="Arial" w:cs="Arial"/>
                  <w:szCs w:val="22"/>
                </w:rPr>
                <w:t>)</w:t>
              </w:r>
            </w:hyperlink>
          </w:p>
        </w:tc>
        <w:tc>
          <w:tcPr>
            <w:tcW w:w="1417" w:type="dxa"/>
          </w:tcPr>
          <w:sdt>
            <w:sdtPr>
              <w:rPr>
                <w:rFonts w:cs="Arial"/>
                <w:szCs w:val="22"/>
                <w:shd w:val="clear" w:color="auto" w:fill="E6E6E6"/>
              </w:rPr>
              <w:id w:val="-1676405655"/>
              <w14:checkbox>
                <w14:checked w14:val="1"/>
                <w14:checkedState w14:val="2612" w14:font="MS Gothic"/>
                <w14:uncheckedState w14:val="2610" w14:font="MS Gothic"/>
              </w14:checkbox>
            </w:sdtPr>
            <w:sdtEndPr/>
            <w:sdtContent>
              <w:p w14:paraId="7C1213A3" w14:textId="77777777" w:rsidR="006D7DC2" w:rsidRPr="006D7DC2" w:rsidRDefault="006D7DC2" w:rsidP="000443D2">
                <w:pPr>
                  <w:jc w:val="center"/>
                  <w:rPr>
                    <w:rFonts w:eastAsia="Arial" w:cs="Arial"/>
                    <w:b/>
                    <w:szCs w:val="22"/>
                  </w:rPr>
                </w:pPr>
                <w:r w:rsidRPr="006D7DC2">
                  <w:rPr>
                    <w:rFonts w:ascii="Segoe UI Symbol" w:eastAsia="MS Mincho" w:hAnsi="Segoe UI Symbol" w:cs="Segoe UI Symbol"/>
                    <w:szCs w:val="22"/>
                  </w:rPr>
                  <w:t>☒</w:t>
                </w:r>
              </w:p>
            </w:sdtContent>
          </w:sdt>
          <w:p w14:paraId="5C884F78" w14:textId="77777777" w:rsidR="006D7DC2" w:rsidRPr="006D7DC2" w:rsidRDefault="006D7DC2" w:rsidP="000443D2">
            <w:pPr>
              <w:rPr>
                <w:rFonts w:cs="Arial"/>
                <w:szCs w:val="22"/>
              </w:rPr>
            </w:pPr>
          </w:p>
        </w:tc>
      </w:tr>
      <w:tr w:rsidR="006D7DC2" w:rsidRPr="006D7DC2" w14:paraId="265DEF69" w14:textId="77777777" w:rsidTr="000443D2">
        <w:tc>
          <w:tcPr>
            <w:tcW w:w="1696" w:type="dxa"/>
          </w:tcPr>
          <w:p w14:paraId="47E266F9"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53953632" w14:textId="77777777" w:rsidR="006D7DC2" w:rsidRPr="006D7DC2" w:rsidRDefault="006D7DC2" w:rsidP="000443D2">
            <w:pPr>
              <w:rPr>
                <w:rFonts w:eastAsia="Arial" w:cs="Arial"/>
                <w:b/>
                <w:i/>
                <w:iCs/>
                <w:szCs w:val="22"/>
              </w:rPr>
            </w:pPr>
            <w:r w:rsidRPr="006D7DC2">
              <w:rPr>
                <w:rFonts w:cs="Arial"/>
                <w:szCs w:val="22"/>
              </w:rPr>
              <w:t xml:space="preserve">National Occupational Standards, </w:t>
            </w:r>
            <w:hyperlink r:id="rId7" w:history="1">
              <w:r w:rsidRPr="006D7DC2">
                <w:rPr>
                  <w:rStyle w:val="Hyperlink"/>
                  <w:rFonts w:cs="Arial"/>
                  <w:szCs w:val="22"/>
                </w:rPr>
                <w:t>http://www.ukstandards.org.uk/Pages/index.aspx</w:t>
              </w:r>
            </w:hyperlink>
          </w:p>
        </w:tc>
        <w:tc>
          <w:tcPr>
            <w:tcW w:w="1417" w:type="dxa"/>
          </w:tcPr>
          <w:sdt>
            <w:sdtPr>
              <w:rPr>
                <w:rFonts w:cs="Arial"/>
                <w:szCs w:val="22"/>
                <w:shd w:val="clear" w:color="auto" w:fill="E6E6E6"/>
              </w:rPr>
              <w:id w:val="1375502198"/>
              <w14:checkbox>
                <w14:checked w14:val="1"/>
                <w14:checkedState w14:val="2612" w14:font="MS Gothic"/>
                <w14:uncheckedState w14:val="2610" w14:font="MS Gothic"/>
              </w14:checkbox>
            </w:sdtPr>
            <w:sdtEndPr/>
            <w:sdtContent>
              <w:p w14:paraId="1E4D10E8" w14:textId="77777777" w:rsidR="006D7DC2" w:rsidRPr="006D7DC2" w:rsidRDefault="006D7DC2" w:rsidP="000443D2">
                <w:pPr>
                  <w:jc w:val="center"/>
                  <w:rPr>
                    <w:rFonts w:eastAsia="Arial" w:cs="Arial"/>
                    <w:b/>
                    <w:szCs w:val="22"/>
                  </w:rPr>
                </w:pPr>
                <w:r w:rsidRPr="006D7DC2">
                  <w:rPr>
                    <w:rFonts w:ascii="Segoe UI Symbol" w:eastAsia="MS Mincho" w:hAnsi="Segoe UI Symbol" w:cs="Segoe UI Symbol"/>
                    <w:szCs w:val="22"/>
                  </w:rPr>
                  <w:t>☒</w:t>
                </w:r>
              </w:p>
            </w:sdtContent>
          </w:sdt>
          <w:p w14:paraId="0D8E479C" w14:textId="77777777" w:rsidR="006D7DC2" w:rsidRPr="006D7DC2" w:rsidRDefault="006D7DC2" w:rsidP="000443D2">
            <w:pPr>
              <w:rPr>
                <w:rFonts w:cs="Arial"/>
                <w:szCs w:val="22"/>
              </w:rPr>
            </w:pPr>
          </w:p>
        </w:tc>
      </w:tr>
      <w:tr w:rsidR="006D7DC2" w:rsidRPr="006D7DC2" w14:paraId="5F35DD9B" w14:textId="77777777" w:rsidTr="000443D2">
        <w:tc>
          <w:tcPr>
            <w:tcW w:w="1696" w:type="dxa"/>
          </w:tcPr>
          <w:p w14:paraId="7CB64A69"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785191FB" w14:textId="77777777" w:rsidR="006D7DC2" w:rsidRPr="006D7DC2" w:rsidRDefault="006D7DC2" w:rsidP="000443D2">
            <w:pPr>
              <w:rPr>
                <w:rFonts w:cs="Arial"/>
                <w:szCs w:val="22"/>
              </w:rPr>
            </w:pPr>
            <w:r w:rsidRPr="006D7DC2">
              <w:rPr>
                <w:rFonts w:cs="Arial"/>
                <w:szCs w:val="22"/>
              </w:rPr>
              <w:t xml:space="preserve">Peter Honey and Alan Mumford (1986),  </w:t>
            </w:r>
            <w:hyperlink r:id="rId8" w:history="1">
              <w:r w:rsidRPr="006D7DC2">
                <w:rPr>
                  <w:rStyle w:val="Hyperlink"/>
                  <w:rFonts w:eastAsia="Arial" w:cs="Arial"/>
                  <w:szCs w:val="22"/>
                </w:rPr>
                <w:t>The 4 Honey and Mumford Learning Styles | Blog | ELN</w:t>
              </w:r>
            </w:hyperlink>
          </w:p>
        </w:tc>
        <w:tc>
          <w:tcPr>
            <w:tcW w:w="1417" w:type="dxa"/>
          </w:tcPr>
          <w:sdt>
            <w:sdtPr>
              <w:rPr>
                <w:rFonts w:cs="Arial"/>
                <w:szCs w:val="22"/>
                <w:shd w:val="clear" w:color="auto" w:fill="E6E6E6"/>
              </w:rPr>
              <w:id w:val="980971779"/>
              <w14:checkbox>
                <w14:checked w14:val="1"/>
                <w14:checkedState w14:val="2612" w14:font="MS Gothic"/>
                <w14:uncheckedState w14:val="2610" w14:font="MS Gothic"/>
              </w14:checkbox>
            </w:sdtPr>
            <w:sdtEndPr/>
            <w:sdtContent>
              <w:p w14:paraId="6C5A437D" w14:textId="77777777" w:rsidR="006D7DC2" w:rsidRPr="006D7DC2" w:rsidRDefault="006D7DC2" w:rsidP="000443D2">
                <w:pPr>
                  <w:jc w:val="center"/>
                  <w:rPr>
                    <w:rFonts w:eastAsia="Arial" w:cs="Arial"/>
                    <w:b/>
                    <w:szCs w:val="22"/>
                  </w:rPr>
                </w:pPr>
                <w:r w:rsidRPr="006D7DC2">
                  <w:rPr>
                    <w:rFonts w:ascii="Segoe UI Symbol" w:eastAsia="MS Mincho" w:hAnsi="Segoe UI Symbol" w:cs="Segoe UI Symbol"/>
                    <w:szCs w:val="22"/>
                  </w:rPr>
                  <w:t>☒</w:t>
                </w:r>
              </w:p>
            </w:sdtContent>
          </w:sdt>
          <w:p w14:paraId="5DDC159C" w14:textId="77777777" w:rsidR="006D7DC2" w:rsidRPr="006D7DC2" w:rsidRDefault="006D7DC2" w:rsidP="000443D2">
            <w:pPr>
              <w:rPr>
                <w:rFonts w:cs="Arial"/>
                <w:szCs w:val="22"/>
              </w:rPr>
            </w:pPr>
          </w:p>
        </w:tc>
      </w:tr>
      <w:tr w:rsidR="006D7DC2" w:rsidRPr="006D7DC2" w14:paraId="70A5B2A9" w14:textId="77777777" w:rsidTr="000443D2">
        <w:tc>
          <w:tcPr>
            <w:tcW w:w="1696" w:type="dxa"/>
          </w:tcPr>
          <w:p w14:paraId="30837EA4" w14:textId="77777777" w:rsidR="006D7DC2" w:rsidRPr="006D7DC2" w:rsidRDefault="006D7DC2" w:rsidP="000443D2">
            <w:pPr>
              <w:tabs>
                <w:tab w:val="num" w:pos="720"/>
                <w:tab w:val="left" w:pos="1440"/>
              </w:tabs>
              <w:rPr>
                <w:rFonts w:cs="Arial"/>
                <w:szCs w:val="22"/>
              </w:rPr>
            </w:pPr>
            <w:r w:rsidRPr="006D7DC2">
              <w:rPr>
                <w:rFonts w:cs="Arial"/>
                <w:szCs w:val="22"/>
              </w:rPr>
              <w:t>Further</w:t>
            </w:r>
          </w:p>
        </w:tc>
        <w:tc>
          <w:tcPr>
            <w:tcW w:w="6237" w:type="dxa"/>
          </w:tcPr>
          <w:p w14:paraId="3F9E32AB" w14:textId="77777777" w:rsidR="006D7DC2" w:rsidRPr="006D7DC2" w:rsidRDefault="006D7DC2" w:rsidP="000443D2">
            <w:pPr>
              <w:tabs>
                <w:tab w:val="num" w:pos="720"/>
                <w:tab w:val="left" w:pos="1440"/>
              </w:tabs>
              <w:rPr>
                <w:rFonts w:cs="Arial"/>
                <w:szCs w:val="22"/>
              </w:rPr>
            </w:pPr>
            <w:r w:rsidRPr="006D7DC2">
              <w:rPr>
                <w:rFonts w:cs="Arial"/>
                <w:szCs w:val="22"/>
              </w:rPr>
              <w:t xml:space="preserve">Wilson, E and Bedford, D (2009) </w:t>
            </w:r>
            <w:r w:rsidRPr="006D7DC2">
              <w:rPr>
                <w:rFonts w:cs="Arial"/>
                <w:i/>
                <w:iCs/>
                <w:szCs w:val="22"/>
              </w:rPr>
              <w:t>Study Skills for Part-time Students</w:t>
            </w:r>
            <w:r w:rsidRPr="006D7DC2">
              <w:rPr>
                <w:rFonts w:cs="Arial"/>
                <w:szCs w:val="22"/>
              </w:rPr>
              <w:t>, Harlow: Longman</w:t>
            </w:r>
          </w:p>
        </w:tc>
        <w:tc>
          <w:tcPr>
            <w:tcW w:w="1417" w:type="dxa"/>
          </w:tcPr>
          <w:sdt>
            <w:sdtPr>
              <w:rPr>
                <w:rFonts w:cs="Arial"/>
                <w:szCs w:val="22"/>
                <w:shd w:val="clear" w:color="auto" w:fill="E6E6E6"/>
              </w:rPr>
              <w:id w:val="-2085760258"/>
              <w14:checkbox>
                <w14:checked w14:val="0"/>
                <w14:checkedState w14:val="2612" w14:font="MS Gothic"/>
                <w14:uncheckedState w14:val="2610" w14:font="MS Gothic"/>
              </w14:checkbox>
            </w:sdtPr>
            <w:sdtEndPr/>
            <w:sdtContent>
              <w:p w14:paraId="330AA2D6" w14:textId="77777777" w:rsidR="006D7DC2" w:rsidRPr="006D7DC2" w:rsidRDefault="006D7DC2" w:rsidP="000443D2">
                <w:pPr>
                  <w:jc w:val="center"/>
                  <w:rPr>
                    <w:rFonts w:cs="Arial"/>
                    <w:szCs w:val="22"/>
                  </w:rPr>
                </w:pPr>
                <w:r w:rsidRPr="006D7DC2">
                  <w:rPr>
                    <w:rFonts w:ascii="Segoe UI Symbol" w:eastAsia="MS Mincho" w:hAnsi="Segoe UI Symbol" w:cs="Segoe UI Symbol"/>
                    <w:szCs w:val="22"/>
                  </w:rPr>
                  <w:t>☐</w:t>
                </w:r>
              </w:p>
            </w:sdtContent>
          </w:sdt>
          <w:p w14:paraId="3A15C7FB" w14:textId="77777777" w:rsidR="006D7DC2" w:rsidRPr="006D7DC2" w:rsidRDefault="006D7DC2" w:rsidP="000443D2">
            <w:pPr>
              <w:rPr>
                <w:rFonts w:cs="Arial"/>
                <w:szCs w:val="22"/>
              </w:rPr>
            </w:pPr>
          </w:p>
        </w:tc>
      </w:tr>
    </w:tbl>
    <w:p w14:paraId="52EBE89A" w14:textId="77777777" w:rsidR="00085677" w:rsidRPr="006D7DC2" w:rsidRDefault="00085677">
      <w:pPr>
        <w:rPr>
          <w:rFonts w:cs="Arial"/>
          <w:szCs w:val="22"/>
        </w:rPr>
      </w:pPr>
    </w:p>
    <w:sectPr w:rsidR="00085677" w:rsidRPr="006D7DC2" w:rsidSect="007E7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90961"/>
    <w:multiLevelType w:val="hybridMultilevel"/>
    <w:tmpl w:val="23E0AA2E"/>
    <w:lvl w:ilvl="0" w:tplc="4FF6285C">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8538579">
    <w:abstractNumId w:val="0"/>
  </w:num>
  <w:num w:numId="2" w16cid:durableId="917128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DC2"/>
    <w:rsid w:val="00013382"/>
    <w:rsid w:val="00085677"/>
    <w:rsid w:val="000E2E76"/>
    <w:rsid w:val="00454CE9"/>
    <w:rsid w:val="006D7DC2"/>
    <w:rsid w:val="007E73E0"/>
    <w:rsid w:val="00A47A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0119F"/>
  <w15:chartTrackingRefBased/>
  <w15:docId w15:val="{715B0DD9-AB27-45E0-B9CA-82C84E670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C2"/>
    <w:pPr>
      <w:spacing w:after="0" w:line="240" w:lineRule="auto"/>
    </w:pPr>
    <w:rPr>
      <w:rFonts w:ascii="Arial" w:eastAsia="Arial Unicode MS" w:hAnsi="Arial" w:cs="Times New Roman"/>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D7DC2"/>
    <w:pPr>
      <w:ind w:left="720"/>
      <w:contextualSpacing/>
    </w:pPr>
  </w:style>
  <w:style w:type="table" w:styleId="TableGrid">
    <w:name w:val="Table Grid"/>
    <w:basedOn w:val="TableNormal"/>
    <w:uiPriority w:val="59"/>
    <w:rsid w:val="006D7DC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6D7DC2"/>
    <w:rPr>
      <w:color w:val="0000FF"/>
      <w:u w:val="single"/>
    </w:rPr>
  </w:style>
  <w:style w:type="paragraph" w:customStyle="1" w:styleId="fixed">
    <w:name w:val="fixed"/>
    <w:link w:val="fixedChar"/>
    <w:rsid w:val="006D7DC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D7DC2"/>
    <w:rPr>
      <w:rFonts w:ascii="Times New Roman" w:eastAsia="Times New Roman" w:hAnsi="Times New Roman" w:cs="Times New Roman"/>
      <w:b/>
      <w:sz w:val="24"/>
      <w:szCs w:val="20"/>
      <w:lang w:eastAsia="en-GB"/>
    </w:rPr>
  </w:style>
  <w:style w:type="character" w:customStyle="1" w:styleId="ListParagraphChar">
    <w:name w:val="List Paragraph Char"/>
    <w:link w:val="ListParagraph"/>
    <w:uiPriority w:val="34"/>
    <w:locked/>
    <w:rsid w:val="006D7DC2"/>
    <w:rPr>
      <w:rFonts w:ascii="Arial" w:eastAsia="Arial Unicode MS" w:hAnsi="Arial" w:cs="Times New Roman"/>
      <w:szCs w:val="24"/>
      <w:lang w:eastAsia="zh-TW"/>
    </w:rPr>
  </w:style>
  <w:style w:type="paragraph" w:customStyle="1" w:styleId="Default">
    <w:name w:val="Default"/>
    <w:rsid w:val="006D7DC2"/>
    <w:pPr>
      <w:autoSpaceDE w:val="0"/>
      <w:autoSpaceDN w:val="0"/>
      <w:adjustRightInd w:val="0"/>
      <w:spacing w:after="0" w:line="240" w:lineRule="auto"/>
    </w:pPr>
    <w:rPr>
      <w:rFonts w:ascii="Arial" w:eastAsiaTheme="minorHAnsi" w:hAnsi="Arial" w:cs="Arial"/>
      <w:color w:val="000000"/>
      <w:sz w:val="24"/>
      <w:szCs w:val="24"/>
      <w:lang w:eastAsia="en-US"/>
    </w:rPr>
  </w:style>
  <w:style w:type="paragraph" w:customStyle="1" w:styleId="BulletList">
    <w:name w:val="Bullet List"/>
    <w:basedOn w:val="Normal"/>
    <w:link w:val="BulletListChar"/>
    <w:qFormat/>
    <w:rsid w:val="006D7DC2"/>
    <w:pPr>
      <w:numPr>
        <w:numId w:val="2"/>
      </w:numPr>
      <w:pBdr>
        <w:top w:val="nil"/>
        <w:left w:val="nil"/>
        <w:bottom w:val="nil"/>
        <w:right w:val="nil"/>
        <w:between w:val="nil"/>
      </w:pBdr>
      <w:tabs>
        <w:tab w:val="left" w:pos="1440"/>
        <w:tab w:val="left" w:pos="2160"/>
        <w:tab w:val="left" w:pos="2880"/>
      </w:tabs>
      <w:spacing w:before="120"/>
      <w:jc w:val="both"/>
    </w:pPr>
    <w:rPr>
      <w:rFonts w:eastAsia="Arial" w:cs="Arial"/>
      <w:color w:val="000000"/>
      <w:szCs w:val="22"/>
      <w:lang w:eastAsia="en-GB"/>
    </w:rPr>
  </w:style>
  <w:style w:type="character" w:customStyle="1" w:styleId="BulletListChar">
    <w:name w:val="Bullet List Char"/>
    <w:basedOn w:val="DefaultParagraphFont"/>
    <w:link w:val="BulletList"/>
    <w:rsid w:val="006D7DC2"/>
    <w:rPr>
      <w:rFonts w:ascii="Arial" w:eastAsia="Arial" w:hAnsi="Arial" w:cs="Arial"/>
      <w:color w:val="000000"/>
      <w:lang w:eastAsia="en-GB"/>
    </w:rPr>
  </w:style>
  <w:style w:type="paragraph" w:styleId="Revision">
    <w:name w:val="Revision"/>
    <w:hidden/>
    <w:uiPriority w:val="99"/>
    <w:semiHidden/>
    <w:rsid w:val="00454CE9"/>
    <w:pPr>
      <w:spacing w:after="0" w:line="240" w:lineRule="auto"/>
    </w:pPr>
    <w:rPr>
      <w:rFonts w:ascii="Arial" w:eastAsia="Arial Unicode MS" w:hAnsi="Arial" w:cs="Times New Roman"/>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n.co.uk/blog/honey-and-mumford-learning-styles" TargetMode="Externa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yperlink" Target="http://www.ukstandards.org.uk/Pages/index.aspx" TargetMode="Externa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22-03/220323-cqfw-brochure.pdf" TargetMode="External"/><Relationship Id="rId11" Type="http://schemas.openxmlformats.org/officeDocument/2006/relationships/theme" Target="theme/theme1.xml"/><Relationship Id="rId5" Type="http://schemas.openxmlformats.org/officeDocument/2006/relationships/hyperlink" Target="http://vark-learn.com/the-vark-questionnaire/"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 Id="rId14"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C42361582C4BC4AA93FF46DC08E2F1"/>
        <w:category>
          <w:name w:val="General"/>
          <w:gallery w:val="placeholder"/>
        </w:category>
        <w:types>
          <w:type w:val="bbPlcHdr"/>
        </w:types>
        <w:behaviors>
          <w:behavior w:val="content"/>
        </w:behaviors>
        <w:guid w:val="{A42D4C99-FBCA-4C26-BD4D-61EE2C9E3193}"/>
      </w:docPartPr>
      <w:docPartBody>
        <w:p w:rsidR="003826B6" w:rsidRDefault="00C86440" w:rsidP="00C86440">
          <w:pPr>
            <w:pStyle w:val="08C42361582C4BC4AA93FF46DC08E2F1"/>
          </w:pPr>
          <w:r w:rsidRPr="00CE712F">
            <w:rPr>
              <w:rStyle w:val="PlaceholderText"/>
            </w:rPr>
            <w:t>Click or tap to enter a date.</w:t>
          </w:r>
        </w:p>
      </w:docPartBody>
    </w:docPart>
    <w:docPart>
      <w:docPartPr>
        <w:name w:val="E53C3C7ECC6A48DC8F71C9408E3DF48F"/>
        <w:category>
          <w:name w:val="General"/>
          <w:gallery w:val="placeholder"/>
        </w:category>
        <w:types>
          <w:type w:val="bbPlcHdr"/>
        </w:types>
        <w:behaviors>
          <w:behavior w:val="content"/>
        </w:behaviors>
        <w:guid w:val="{A4B5A2FC-A271-4A9E-A410-881622BB31A7}"/>
      </w:docPartPr>
      <w:docPartBody>
        <w:p w:rsidR="003826B6" w:rsidRDefault="00C86440" w:rsidP="00C86440">
          <w:pPr>
            <w:pStyle w:val="E53C3C7ECC6A48DC8F71C9408E3DF48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440"/>
    <w:rsid w:val="003826B6"/>
    <w:rsid w:val="00C864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6440"/>
    <w:rPr>
      <w:color w:val="808080"/>
    </w:rPr>
  </w:style>
  <w:style w:type="paragraph" w:customStyle="1" w:styleId="08C42361582C4BC4AA93FF46DC08E2F1">
    <w:name w:val="08C42361582C4BC4AA93FF46DC08E2F1"/>
    <w:rsid w:val="00C86440"/>
  </w:style>
  <w:style w:type="paragraph" w:customStyle="1" w:styleId="E53C3C7ECC6A48DC8F71C9408E3DF48F">
    <w:name w:val="E53C3C7ECC6A48DC8F71C9408E3DF48F"/>
    <w:rsid w:val="00C864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_Flow_SignoffStatus xmlns="2e89cfda-a374-4413-9f0d-8b601eddeb70" xsi:nil="true"/>
    <TaxCatchAll xmlns="1ecf5648-3750-43f5-867d-bfaa16e6e17e" xsi:nil="true"/>
  </documentManagement>
</p:properties>
</file>

<file path=customXml/itemProps1.xml><?xml version="1.0" encoding="utf-8"?>
<ds:datastoreItem xmlns:ds="http://schemas.openxmlformats.org/officeDocument/2006/customXml" ds:itemID="{4032CCA9-9D49-4C08-9EE1-406FC7CC6F83}"/>
</file>

<file path=customXml/itemProps2.xml><?xml version="1.0" encoding="utf-8"?>
<ds:datastoreItem xmlns:ds="http://schemas.openxmlformats.org/officeDocument/2006/customXml" ds:itemID="{87F5DC8B-E594-4CF3-9A48-5D6A2A2EE5CF}"/>
</file>

<file path=customXml/itemProps3.xml><?xml version="1.0" encoding="utf-8"?>
<ds:datastoreItem xmlns:ds="http://schemas.openxmlformats.org/officeDocument/2006/customXml" ds:itemID="{ADE834CC-F808-49BA-83AC-7504886C5C1E}"/>
</file>

<file path=docProps/app.xml><?xml version="1.0" encoding="utf-8"?>
<Properties xmlns="http://schemas.openxmlformats.org/officeDocument/2006/extended-properties" xmlns:vt="http://schemas.openxmlformats.org/officeDocument/2006/docPropsVTypes">
  <Template>Normal</Template>
  <TotalTime>0</TotalTime>
  <Pages>3</Pages>
  <Words>682</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2023-08-09T11:16:00Z</dcterms:created>
  <dcterms:modified xsi:type="dcterms:W3CDTF">2023-08-09T11:16:00Z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