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DA4C8" w14:textId="77777777" w:rsidR="00925476" w:rsidRDefault="00925476" w:rsidP="00925476">
      <w:pPr>
        <w:spacing w:line="259" w:lineRule="auto"/>
      </w:pPr>
      <w:r>
        <w:rPr>
          <w:noProof/>
        </w:rPr>
        <w:drawing>
          <wp:anchor distT="0" distB="0" distL="114300" distR="114300" simplePos="0" relativeHeight="251659264" behindDoc="0" locked="0" layoutInCell="1" allowOverlap="1" wp14:anchorId="7538F61B" wp14:editId="254658EE">
            <wp:simplePos x="0" y="0"/>
            <wp:positionH relativeFrom="margin">
              <wp:align>center</wp:align>
            </wp:positionH>
            <wp:positionV relativeFrom="paragraph">
              <wp:posOffset>10160</wp:posOffset>
            </wp:positionV>
            <wp:extent cx="2409825" cy="963930"/>
            <wp:effectExtent l="0" t="0" r="9525" b="7620"/>
            <wp:wrapSquare wrapText="bothSides"/>
            <wp:docPr id="960" name="Picture 960"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960" name="Picture 960"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09825" cy="963930"/>
                    </a:xfrm>
                    <a:prstGeom prst="rect">
                      <a:avLst/>
                    </a:prstGeom>
                  </pic:spPr>
                </pic:pic>
              </a:graphicData>
            </a:graphic>
            <wp14:sizeRelH relativeFrom="page">
              <wp14:pctWidth>0</wp14:pctWidth>
            </wp14:sizeRelH>
            <wp14:sizeRelV relativeFrom="page">
              <wp14:pctHeight>0</wp14:pctHeight>
            </wp14:sizeRelV>
          </wp:anchor>
        </w:drawing>
      </w:r>
    </w:p>
    <w:p w14:paraId="3D772BE7" w14:textId="77777777" w:rsidR="00925476" w:rsidRDefault="00925476" w:rsidP="00925476">
      <w:pPr>
        <w:spacing w:line="259" w:lineRule="auto"/>
      </w:pPr>
    </w:p>
    <w:p w14:paraId="1FDC0CF2" w14:textId="77777777" w:rsidR="00925476" w:rsidRDefault="00925476" w:rsidP="00925476">
      <w:pPr>
        <w:spacing w:line="259" w:lineRule="auto"/>
      </w:pPr>
    </w:p>
    <w:p w14:paraId="57E96A18" w14:textId="77777777" w:rsidR="00925476" w:rsidRDefault="00925476" w:rsidP="00925476">
      <w:pPr>
        <w:spacing w:line="259" w:lineRule="auto"/>
      </w:pPr>
    </w:p>
    <w:p w14:paraId="3097EDD1" w14:textId="77777777" w:rsidR="00925476" w:rsidRDefault="00925476" w:rsidP="00925476">
      <w:pPr>
        <w:spacing w:line="259" w:lineRule="auto"/>
      </w:pPr>
    </w:p>
    <w:p w14:paraId="4F8B2F42" w14:textId="77777777" w:rsidR="00925476" w:rsidRDefault="00925476" w:rsidP="00925476">
      <w:pPr>
        <w:spacing w:line="259" w:lineRule="auto"/>
        <w:jc w:val="center"/>
        <w:rPr>
          <w:b/>
          <w:sz w:val="28"/>
        </w:rPr>
      </w:pPr>
    </w:p>
    <w:p w14:paraId="29A0E9FE" w14:textId="77777777" w:rsidR="00925476" w:rsidRPr="00097139" w:rsidRDefault="00925476" w:rsidP="00925476">
      <w:pPr>
        <w:spacing w:line="259" w:lineRule="auto"/>
        <w:jc w:val="center"/>
        <w:rPr>
          <w:b/>
          <w:sz w:val="28"/>
        </w:rPr>
      </w:pPr>
      <w:r w:rsidRPr="00097139">
        <w:rPr>
          <w:b/>
          <w:sz w:val="28"/>
        </w:rPr>
        <w:t>University of Wales Trinity Saint David</w:t>
      </w:r>
    </w:p>
    <w:p w14:paraId="1D3D8826" w14:textId="77777777" w:rsidR="00925476" w:rsidRPr="00097139" w:rsidRDefault="00925476" w:rsidP="00925476">
      <w:pPr>
        <w:spacing w:line="259" w:lineRule="auto"/>
        <w:jc w:val="center"/>
        <w:rPr>
          <w:b/>
          <w:sz w:val="28"/>
        </w:rPr>
      </w:pPr>
    </w:p>
    <w:p w14:paraId="5C9CC93C" w14:textId="77777777" w:rsidR="00925476" w:rsidRPr="00097139" w:rsidRDefault="00925476" w:rsidP="00925476">
      <w:pPr>
        <w:spacing w:line="259" w:lineRule="auto"/>
        <w:jc w:val="center"/>
        <w:rPr>
          <w:b/>
          <w:sz w:val="28"/>
        </w:rPr>
      </w:pPr>
      <w:r w:rsidRPr="00097139">
        <w:rPr>
          <w:b/>
          <w:sz w:val="28"/>
        </w:rPr>
        <w:t>School of Engineering</w:t>
      </w:r>
    </w:p>
    <w:p w14:paraId="05E0DBD1" w14:textId="77777777" w:rsidR="00925476" w:rsidRPr="00097139" w:rsidRDefault="00925476" w:rsidP="00925476">
      <w:pPr>
        <w:spacing w:line="259" w:lineRule="auto"/>
        <w:jc w:val="center"/>
        <w:rPr>
          <w:b/>
          <w:sz w:val="28"/>
        </w:rPr>
      </w:pPr>
    </w:p>
    <w:p w14:paraId="1E5D8C50" w14:textId="77777777" w:rsidR="00925476" w:rsidRPr="00097139" w:rsidRDefault="00925476" w:rsidP="00925476">
      <w:pPr>
        <w:spacing w:line="259" w:lineRule="auto"/>
        <w:jc w:val="center"/>
        <w:rPr>
          <w:b/>
          <w:sz w:val="28"/>
        </w:rPr>
      </w:pPr>
    </w:p>
    <w:p w14:paraId="05DC9310" w14:textId="77777777" w:rsidR="00925476" w:rsidRPr="00097139" w:rsidRDefault="00925476" w:rsidP="00925476">
      <w:pPr>
        <w:spacing w:line="259" w:lineRule="auto"/>
        <w:jc w:val="center"/>
        <w:rPr>
          <w:b/>
          <w:sz w:val="28"/>
        </w:rPr>
      </w:pPr>
    </w:p>
    <w:p w14:paraId="4AA4C3B6" w14:textId="3DE6E59C" w:rsidR="00925476" w:rsidRPr="00097139" w:rsidRDefault="00925476" w:rsidP="00387B13">
      <w:pPr>
        <w:spacing w:line="259" w:lineRule="auto"/>
        <w:jc w:val="center"/>
        <w:rPr>
          <w:b/>
          <w:sz w:val="28"/>
        </w:rPr>
      </w:pPr>
      <w:r>
        <w:rPr>
          <w:b/>
          <w:sz w:val="28"/>
        </w:rPr>
        <w:t>Masters Project</w:t>
      </w:r>
      <w:r w:rsidR="00387B13">
        <w:rPr>
          <w:b/>
          <w:sz w:val="28"/>
        </w:rPr>
        <w:t xml:space="preserve"> </w:t>
      </w:r>
      <w:r w:rsidR="00583266">
        <w:rPr>
          <w:b/>
          <w:sz w:val="28"/>
        </w:rPr>
        <w:t xml:space="preserve">- </w:t>
      </w:r>
      <w:r>
        <w:rPr>
          <w:b/>
          <w:sz w:val="28"/>
        </w:rPr>
        <w:t>Dissertation</w:t>
      </w:r>
    </w:p>
    <w:p w14:paraId="2DF50BF0" w14:textId="54136401" w:rsidR="00925476" w:rsidRPr="00557177" w:rsidRDefault="00557177" w:rsidP="00557177">
      <w:pPr>
        <w:jc w:val="center"/>
        <w:rPr>
          <w:b/>
          <w:bCs/>
          <w:sz w:val="28"/>
          <w:szCs w:val="28"/>
        </w:rPr>
      </w:pPr>
      <w:r w:rsidRPr="00557177">
        <w:rPr>
          <w:b/>
          <w:bCs/>
          <w:sz w:val="28"/>
          <w:szCs w:val="28"/>
        </w:rPr>
        <w:t xml:space="preserve">“Investigating the tuning potential of the Mini A-Series Engine, based on theories proposed by David Vizard in his book, Tuning BL’s A-Series </w:t>
      </w:r>
      <w:r w:rsidRPr="001E31D4">
        <w:rPr>
          <w:b/>
          <w:bCs/>
          <w:sz w:val="28"/>
          <w:szCs w:val="28"/>
        </w:rPr>
        <w:t>Engine</w:t>
      </w:r>
      <w:r w:rsidR="001E31D4" w:rsidRPr="001E31D4">
        <w:rPr>
          <w:b/>
          <w:bCs/>
          <w:sz w:val="28"/>
          <w:szCs w:val="28"/>
        </w:rPr>
        <w:t xml:space="preserve"> </w:t>
      </w:r>
      <w:sdt>
        <w:sdtPr>
          <w:rPr>
            <w:b/>
            <w:bCs/>
            <w:sz w:val="28"/>
            <w:szCs w:val="28"/>
          </w:rPr>
          <w:id w:val="-1642722746"/>
          <w:citation/>
        </w:sdtPr>
        <w:sdtContent>
          <w:r w:rsidR="001E31D4" w:rsidRPr="001E31D4">
            <w:rPr>
              <w:b/>
              <w:bCs/>
              <w:sz w:val="28"/>
              <w:szCs w:val="28"/>
            </w:rPr>
            <w:fldChar w:fldCharType="begin"/>
          </w:r>
          <w:r w:rsidR="001E31D4" w:rsidRPr="001E31D4">
            <w:rPr>
              <w:b/>
              <w:bCs/>
              <w:sz w:val="28"/>
              <w:szCs w:val="28"/>
            </w:rPr>
            <w:instrText xml:space="preserve"> CITATION Dav90 \l 2057 </w:instrText>
          </w:r>
          <w:r w:rsidR="001E31D4" w:rsidRPr="001E31D4">
            <w:rPr>
              <w:b/>
              <w:bCs/>
              <w:sz w:val="28"/>
              <w:szCs w:val="28"/>
            </w:rPr>
            <w:fldChar w:fldCharType="separate"/>
          </w:r>
          <w:r w:rsidR="001E31D4" w:rsidRPr="001E31D4">
            <w:rPr>
              <w:b/>
              <w:bCs/>
              <w:noProof/>
              <w:sz w:val="28"/>
              <w:szCs w:val="28"/>
            </w:rPr>
            <w:t>(Vizard, 1990)</w:t>
          </w:r>
          <w:r w:rsidR="001E31D4" w:rsidRPr="001E31D4">
            <w:rPr>
              <w:b/>
              <w:bCs/>
              <w:sz w:val="28"/>
              <w:szCs w:val="28"/>
            </w:rPr>
            <w:fldChar w:fldCharType="end"/>
          </w:r>
        </w:sdtContent>
      </w:sdt>
      <w:r w:rsidRPr="00557177">
        <w:rPr>
          <w:b/>
          <w:bCs/>
          <w:sz w:val="28"/>
          <w:szCs w:val="28"/>
        </w:rPr>
        <w:t>.”</w:t>
      </w:r>
    </w:p>
    <w:p w14:paraId="2CD7C277" w14:textId="77777777" w:rsidR="00925476" w:rsidRPr="00097139" w:rsidRDefault="00925476" w:rsidP="00925476">
      <w:pPr>
        <w:spacing w:line="259" w:lineRule="auto"/>
        <w:jc w:val="center"/>
        <w:rPr>
          <w:b/>
          <w:sz w:val="28"/>
        </w:rPr>
      </w:pPr>
      <w:r>
        <w:rPr>
          <w:b/>
          <w:sz w:val="28"/>
        </w:rPr>
        <w:t>ACFA7004</w:t>
      </w:r>
    </w:p>
    <w:p w14:paraId="6C4C259F" w14:textId="77777777" w:rsidR="00925476" w:rsidRPr="00097139" w:rsidRDefault="00925476" w:rsidP="00925476">
      <w:pPr>
        <w:spacing w:line="259" w:lineRule="auto"/>
        <w:jc w:val="center"/>
        <w:rPr>
          <w:b/>
          <w:sz w:val="28"/>
        </w:rPr>
      </w:pPr>
    </w:p>
    <w:p w14:paraId="404C2F29" w14:textId="77777777" w:rsidR="00925476" w:rsidRPr="00097139" w:rsidRDefault="00925476" w:rsidP="00925476">
      <w:pPr>
        <w:spacing w:line="259" w:lineRule="auto"/>
        <w:jc w:val="center"/>
        <w:rPr>
          <w:b/>
          <w:sz w:val="28"/>
        </w:rPr>
      </w:pPr>
    </w:p>
    <w:p w14:paraId="45BA0F09" w14:textId="77777777" w:rsidR="00925476" w:rsidRPr="00097139" w:rsidRDefault="00925476" w:rsidP="00925476">
      <w:pPr>
        <w:spacing w:line="259" w:lineRule="auto"/>
        <w:jc w:val="center"/>
        <w:rPr>
          <w:b/>
          <w:sz w:val="28"/>
        </w:rPr>
      </w:pPr>
    </w:p>
    <w:p w14:paraId="0DDFAFA1" w14:textId="77777777" w:rsidR="00925476" w:rsidRPr="00097139" w:rsidRDefault="00925476" w:rsidP="00925476">
      <w:pPr>
        <w:spacing w:line="259" w:lineRule="auto"/>
        <w:jc w:val="center"/>
        <w:rPr>
          <w:b/>
          <w:sz w:val="28"/>
        </w:rPr>
      </w:pPr>
      <w:r>
        <w:rPr>
          <w:b/>
          <w:sz w:val="28"/>
        </w:rPr>
        <w:t>Christian Parry</w:t>
      </w:r>
    </w:p>
    <w:p w14:paraId="5961616B" w14:textId="77777777" w:rsidR="00925476" w:rsidRPr="00097139" w:rsidRDefault="00925476" w:rsidP="00925476">
      <w:pPr>
        <w:spacing w:line="259" w:lineRule="auto"/>
        <w:jc w:val="center"/>
        <w:rPr>
          <w:b/>
          <w:sz w:val="28"/>
        </w:rPr>
      </w:pPr>
    </w:p>
    <w:p w14:paraId="07E32CFA" w14:textId="77777777" w:rsidR="00925476" w:rsidRPr="00097139" w:rsidRDefault="00925476" w:rsidP="00925476">
      <w:pPr>
        <w:spacing w:line="259" w:lineRule="auto"/>
        <w:jc w:val="center"/>
        <w:rPr>
          <w:b/>
          <w:sz w:val="28"/>
        </w:rPr>
      </w:pPr>
      <w:r>
        <w:rPr>
          <w:b/>
          <w:sz w:val="28"/>
        </w:rPr>
        <w:t>1808165</w:t>
      </w:r>
    </w:p>
    <w:p w14:paraId="314123E6" w14:textId="77777777" w:rsidR="00925476" w:rsidRPr="00097139" w:rsidRDefault="00925476" w:rsidP="00925476">
      <w:pPr>
        <w:spacing w:line="259" w:lineRule="auto"/>
        <w:jc w:val="center"/>
        <w:rPr>
          <w:b/>
          <w:sz w:val="28"/>
        </w:rPr>
      </w:pPr>
    </w:p>
    <w:p w14:paraId="2B0B076C" w14:textId="7ED373AB" w:rsidR="00925476" w:rsidRDefault="00925476" w:rsidP="00925476">
      <w:pPr>
        <w:spacing w:line="259" w:lineRule="auto"/>
        <w:jc w:val="center"/>
        <w:rPr>
          <w:b/>
          <w:sz w:val="28"/>
        </w:rPr>
      </w:pPr>
      <w:r>
        <w:rPr>
          <w:b/>
          <w:sz w:val="28"/>
        </w:rPr>
        <w:t>30/10/2022</w:t>
      </w:r>
    </w:p>
    <w:p w14:paraId="69785498" w14:textId="77777777" w:rsidR="00925476" w:rsidRDefault="00925476" w:rsidP="00925476">
      <w:pPr>
        <w:spacing w:line="259" w:lineRule="auto"/>
        <w:jc w:val="center"/>
        <w:rPr>
          <w:b/>
          <w:sz w:val="28"/>
        </w:rPr>
      </w:pPr>
    </w:p>
    <w:p w14:paraId="1E4BECEF" w14:textId="0277A64E" w:rsidR="00AF2FAA" w:rsidRPr="00AF2FAA" w:rsidRDefault="00925476" w:rsidP="003933F1">
      <w:pPr>
        <w:pStyle w:val="Heading1"/>
        <w:numPr>
          <w:ilvl w:val="0"/>
          <w:numId w:val="0"/>
        </w:numPr>
        <w:ind w:left="432" w:hanging="432"/>
        <w:jc w:val="both"/>
      </w:pPr>
      <w:bookmarkStart w:id="0" w:name="_Toc118059361"/>
      <w:r>
        <w:lastRenderedPageBreak/>
        <w:t>Abstract</w:t>
      </w:r>
      <w:bookmarkEnd w:id="0"/>
    </w:p>
    <w:p w14:paraId="7D3180B9" w14:textId="77777777" w:rsidR="00925476" w:rsidRDefault="00925476" w:rsidP="003933F1">
      <w:pPr>
        <w:jc w:val="both"/>
      </w:pPr>
      <w:r>
        <w:t>This report will cover the master project proposal to answer the research question,</w:t>
      </w:r>
    </w:p>
    <w:p w14:paraId="6F242819" w14:textId="54B8E419" w:rsidR="00925476" w:rsidRDefault="00925476" w:rsidP="003933F1">
      <w:pPr>
        <w:jc w:val="both"/>
      </w:pPr>
      <w:r>
        <w:t>“</w:t>
      </w:r>
      <w:r w:rsidR="00557177">
        <w:t>Investigating the t</w:t>
      </w:r>
      <w:r>
        <w:t>uning</w:t>
      </w:r>
      <w:r w:rsidR="00557177">
        <w:t xml:space="preserve"> potential of</w:t>
      </w:r>
      <w:r w:rsidRPr="00E57FBA">
        <w:t xml:space="preserve"> </w:t>
      </w:r>
      <w:r>
        <w:t xml:space="preserve">the </w:t>
      </w:r>
      <w:r w:rsidRPr="00E57FBA">
        <w:t>Mini A-Series Engine</w:t>
      </w:r>
      <w:r>
        <w:t>, based on theories proposed by David Vizard</w:t>
      </w:r>
      <w:r w:rsidR="00557177">
        <w:t xml:space="preserve"> in his book, Tuning BL’s A-Series Engine</w:t>
      </w:r>
      <w:r w:rsidR="001E31D4">
        <w:t xml:space="preserve"> </w:t>
      </w:r>
      <w:sdt>
        <w:sdtPr>
          <w:id w:val="-1480299754"/>
          <w:citation/>
        </w:sdtPr>
        <w:sdtContent>
          <w:r w:rsidR="001E31D4">
            <w:fldChar w:fldCharType="begin"/>
          </w:r>
          <w:r w:rsidR="001E31D4">
            <w:instrText xml:space="preserve"> CITATION Dav90 \l 2057 </w:instrText>
          </w:r>
          <w:r w:rsidR="001E31D4">
            <w:fldChar w:fldCharType="separate"/>
          </w:r>
          <w:r w:rsidR="001E31D4">
            <w:rPr>
              <w:noProof/>
            </w:rPr>
            <w:t>(Vizard, 1990)</w:t>
          </w:r>
          <w:r w:rsidR="001E31D4">
            <w:fldChar w:fldCharType="end"/>
          </w:r>
        </w:sdtContent>
      </w:sdt>
      <w:r w:rsidR="00557177">
        <w:t>.”</w:t>
      </w:r>
    </w:p>
    <w:p w14:paraId="59DF15A1" w14:textId="589D223C" w:rsidR="00557177" w:rsidRDefault="00925476" w:rsidP="003933F1">
      <w:pPr>
        <w:jc w:val="both"/>
      </w:pPr>
      <w:r>
        <w:t>It will explore the different technologies currently utilised in the design of the</w:t>
      </w:r>
      <w:r w:rsidR="00C50B9D">
        <w:t xml:space="preserve"> performance</w:t>
      </w:r>
      <w:r>
        <w:t xml:space="preserve"> 5-port A-series engin</w:t>
      </w:r>
      <w:r w:rsidR="00C50B9D">
        <w:t>e</w:t>
      </w:r>
      <w:r>
        <w:t xml:space="preserve">, </w:t>
      </w:r>
      <w:r w:rsidR="00557177">
        <w:t>as well as investigating other technologies utilised in other applications. Th</w:t>
      </w:r>
      <w:r w:rsidR="00CF48FC">
        <w:t>e</w:t>
      </w:r>
      <w:r w:rsidR="00557177">
        <w:t xml:space="preserve"> project </w:t>
      </w:r>
      <w:r w:rsidR="00CF48FC">
        <w:t>w</w:t>
      </w:r>
      <w:r w:rsidR="00557177">
        <w:t xml:space="preserve">ill </w:t>
      </w:r>
      <w:proofErr w:type="gramStart"/>
      <w:r w:rsidR="00557177">
        <w:t>look into</w:t>
      </w:r>
      <w:proofErr w:type="gramEnd"/>
      <w:r w:rsidR="00557177">
        <w:t xml:space="preserve"> two different engine specifications, one for ultimate performance and one which conforms to Mini7Racing Clubs Mini Miglia regulations.</w:t>
      </w:r>
    </w:p>
    <w:p w14:paraId="78365516" w14:textId="77777777" w:rsidR="00CF48FC" w:rsidRDefault="00925476" w:rsidP="003933F1">
      <w:pPr>
        <w:jc w:val="both"/>
      </w:pPr>
      <w:r>
        <w:t>To be able to design a system that produces more power, existing papers</w:t>
      </w:r>
      <w:r w:rsidR="00C50B9D">
        <w:t xml:space="preserve">, </w:t>
      </w:r>
      <w:proofErr w:type="gramStart"/>
      <w:r>
        <w:t>projects</w:t>
      </w:r>
      <w:proofErr w:type="gramEnd"/>
      <w:r w:rsidR="00C50B9D">
        <w:t xml:space="preserve"> and</w:t>
      </w:r>
      <w:r>
        <w:t xml:space="preserve"> </w:t>
      </w:r>
      <w:r w:rsidR="00C50B9D">
        <w:t xml:space="preserve">literature, </w:t>
      </w:r>
      <w:r>
        <w:t>where similar techniques have been employed, such as pulse tuning, will be analysed extensively, to identify where the past projects have succeeded or failed to help guide this project.</w:t>
      </w:r>
      <w:r w:rsidR="00C50B9D">
        <w:t xml:space="preserve"> The performance upgrades that will be analysed will focus on a myriad of aspects such as</w:t>
      </w:r>
      <w:r w:rsidR="00CF48FC">
        <w:t>:</w:t>
      </w:r>
    </w:p>
    <w:p w14:paraId="3653D5CC" w14:textId="077FEC0E" w:rsidR="00CF48FC" w:rsidRDefault="00C50B9D" w:rsidP="00CF48FC">
      <w:pPr>
        <w:pStyle w:val="ListParagraph"/>
        <w:numPr>
          <w:ilvl w:val="0"/>
          <w:numId w:val="9"/>
        </w:numPr>
        <w:jc w:val="both"/>
      </w:pPr>
      <w:r>
        <w:t xml:space="preserve"> </w:t>
      </w:r>
      <w:r w:rsidR="00CF48FC">
        <w:t>I</w:t>
      </w:r>
      <w:r>
        <w:t xml:space="preserve">ncreasing the compression ratio, </w:t>
      </w:r>
    </w:p>
    <w:p w14:paraId="6F337600" w14:textId="08C1E1A5" w:rsidR="00CF48FC" w:rsidRDefault="00CF48FC" w:rsidP="00CF48FC">
      <w:pPr>
        <w:pStyle w:val="ListParagraph"/>
        <w:numPr>
          <w:ilvl w:val="0"/>
          <w:numId w:val="9"/>
        </w:numPr>
        <w:jc w:val="both"/>
      </w:pPr>
      <w:r>
        <w:t>I</w:t>
      </w:r>
      <w:r w:rsidR="00C50B9D">
        <w:t xml:space="preserve">ncreasing the capacity of the engine </w:t>
      </w:r>
    </w:p>
    <w:p w14:paraId="51E9A924" w14:textId="2CAF688A" w:rsidR="00CF48FC" w:rsidRDefault="00CF48FC" w:rsidP="00CF48FC">
      <w:pPr>
        <w:pStyle w:val="ListParagraph"/>
        <w:numPr>
          <w:ilvl w:val="0"/>
          <w:numId w:val="9"/>
        </w:numPr>
        <w:jc w:val="both"/>
      </w:pPr>
      <w:r>
        <w:t>I</w:t>
      </w:r>
      <w:r w:rsidR="00C50B9D">
        <w:t>nvestigating the effects of pulse tuning on the A series engine.</w:t>
      </w:r>
    </w:p>
    <w:p w14:paraId="592340B0" w14:textId="7DFBB36B" w:rsidR="00925476" w:rsidRDefault="00CF48FC" w:rsidP="00CF48FC">
      <w:pPr>
        <w:pStyle w:val="ListParagraph"/>
        <w:numPr>
          <w:ilvl w:val="0"/>
          <w:numId w:val="9"/>
        </w:numPr>
        <w:jc w:val="both"/>
      </w:pPr>
      <w:r>
        <w:t xml:space="preserve">Investigating </w:t>
      </w:r>
      <w:r w:rsidR="00557177">
        <w:t xml:space="preserve">performance coatings </w:t>
      </w:r>
      <w:r>
        <w:t>(</w:t>
      </w:r>
      <w:r w:rsidR="00557177">
        <w:t xml:space="preserve">to ascertain the effect they can have on </w:t>
      </w:r>
      <w:r w:rsidR="00557177">
        <w:t>heat management within motorsport engine bays to lower charge temperatures</w:t>
      </w:r>
      <w:r>
        <w:t>).</w:t>
      </w:r>
    </w:p>
    <w:p w14:paraId="1D4D7770" w14:textId="2C5A5579" w:rsidR="00AF2FAA" w:rsidRDefault="00AF2FAA" w:rsidP="003933F1">
      <w:pPr>
        <w:pStyle w:val="Heading1"/>
        <w:numPr>
          <w:ilvl w:val="0"/>
          <w:numId w:val="0"/>
        </w:numPr>
        <w:ind w:left="432" w:hanging="432"/>
        <w:jc w:val="both"/>
      </w:pPr>
      <w:bookmarkStart w:id="1" w:name="_Toc118059362"/>
      <w:r>
        <w:t>Declaration of Authenticity</w:t>
      </w:r>
      <w:bookmarkEnd w:id="1"/>
    </w:p>
    <w:p w14:paraId="35B63B57" w14:textId="77777777" w:rsidR="00AF2FAA" w:rsidRPr="001027F3" w:rsidRDefault="00AF2FAA" w:rsidP="003933F1">
      <w:pPr>
        <w:autoSpaceDE w:val="0"/>
        <w:autoSpaceDN w:val="0"/>
        <w:adjustRightInd w:val="0"/>
        <w:jc w:val="both"/>
        <w:rPr>
          <w:rFonts w:cs="Arial"/>
          <w:iCs/>
        </w:rPr>
      </w:pPr>
      <w:r w:rsidRPr="001027F3">
        <w:rPr>
          <w:rFonts w:cs="Arial"/>
          <w:iCs/>
        </w:rPr>
        <w:t>This thesis is the result of the author’s original research. It has been composed by the author and has not been previously submitted for examination which has led to the award of a degree.</w:t>
      </w:r>
    </w:p>
    <w:p w14:paraId="2B0F40EA" w14:textId="43339F88" w:rsidR="00AF2FAA" w:rsidRDefault="00AF2FAA" w:rsidP="003933F1">
      <w:pPr>
        <w:autoSpaceDE w:val="0"/>
        <w:autoSpaceDN w:val="0"/>
        <w:adjustRightInd w:val="0"/>
        <w:jc w:val="both"/>
        <w:rPr>
          <w:rFonts w:cs="Arial"/>
          <w:iCs/>
        </w:rPr>
      </w:pPr>
      <w:r w:rsidRPr="001027F3">
        <w:rPr>
          <w:rFonts w:cs="Arial"/>
          <w:iCs/>
        </w:rPr>
        <w:t>Signed:</w:t>
      </w:r>
      <w:r>
        <w:rPr>
          <w:rFonts w:cs="Arial"/>
          <w:iCs/>
        </w:rPr>
        <w:tab/>
      </w:r>
      <w:r>
        <w:rPr>
          <w:rFonts w:cs="Arial"/>
          <w:iCs/>
        </w:rPr>
        <w:t xml:space="preserve"> </w:t>
      </w:r>
      <w:r>
        <w:rPr>
          <w:rFonts w:cs="Arial"/>
          <w:iCs/>
        </w:rPr>
        <w:t>Christian Parry</w:t>
      </w:r>
      <w:r w:rsidRPr="001027F3">
        <w:rPr>
          <w:rFonts w:cs="Arial"/>
          <w:iCs/>
        </w:rPr>
        <w:tab/>
      </w:r>
      <w:r w:rsidRPr="001027F3">
        <w:rPr>
          <w:rFonts w:cs="Arial"/>
          <w:iCs/>
        </w:rPr>
        <w:tab/>
      </w:r>
      <w:r w:rsidRPr="001027F3">
        <w:rPr>
          <w:rFonts w:cs="Arial"/>
          <w:iCs/>
        </w:rPr>
        <w:tab/>
      </w:r>
      <w:r w:rsidRPr="001027F3">
        <w:rPr>
          <w:rFonts w:cs="Arial"/>
          <w:iCs/>
        </w:rPr>
        <w:tab/>
      </w:r>
      <w:r>
        <w:rPr>
          <w:rFonts w:cs="Arial"/>
          <w:iCs/>
        </w:rPr>
        <w:tab/>
      </w:r>
      <w:r>
        <w:rPr>
          <w:rFonts w:cs="Arial"/>
          <w:iCs/>
        </w:rPr>
        <w:tab/>
      </w:r>
      <w:r>
        <w:rPr>
          <w:rFonts w:cs="Arial"/>
          <w:iCs/>
        </w:rPr>
        <w:tab/>
      </w:r>
      <w:r>
        <w:rPr>
          <w:rFonts w:cs="Arial"/>
          <w:iCs/>
        </w:rPr>
        <w:tab/>
      </w:r>
      <w:r w:rsidRPr="001027F3">
        <w:rPr>
          <w:rFonts w:cs="Arial"/>
          <w:iCs/>
        </w:rPr>
        <w:t>Date:</w:t>
      </w:r>
      <w:r>
        <w:rPr>
          <w:rFonts w:cs="Arial"/>
          <w:iCs/>
        </w:rPr>
        <w:t xml:space="preserve"> 30</w:t>
      </w:r>
      <w:r>
        <w:rPr>
          <w:rFonts w:cs="Arial"/>
          <w:iCs/>
        </w:rPr>
        <w:t>/</w:t>
      </w:r>
      <w:r>
        <w:rPr>
          <w:rFonts w:cs="Arial"/>
          <w:iCs/>
        </w:rPr>
        <w:t>10</w:t>
      </w:r>
      <w:r>
        <w:rPr>
          <w:rFonts w:cs="Arial"/>
          <w:iCs/>
        </w:rPr>
        <w:t>/202</w:t>
      </w:r>
      <w:r>
        <w:rPr>
          <w:rFonts w:cs="Arial"/>
          <w:iCs/>
        </w:rPr>
        <w:t>2</w:t>
      </w:r>
    </w:p>
    <w:p w14:paraId="2E7BE9CB" w14:textId="6F006CA2" w:rsidR="00AF2FAA" w:rsidRDefault="00AF2FAA" w:rsidP="003933F1">
      <w:pPr>
        <w:pStyle w:val="Heading1"/>
        <w:numPr>
          <w:ilvl w:val="0"/>
          <w:numId w:val="0"/>
        </w:numPr>
        <w:ind w:left="432" w:hanging="432"/>
        <w:jc w:val="both"/>
      </w:pPr>
      <w:bookmarkStart w:id="2" w:name="_Toc118059363"/>
      <w:r>
        <w:t>Acknowledgements</w:t>
      </w:r>
      <w:bookmarkEnd w:id="2"/>
    </w:p>
    <w:p w14:paraId="7E547929" w14:textId="2E5AEAF8" w:rsidR="00AF2FAA" w:rsidRPr="00AF2FAA" w:rsidRDefault="008D4328" w:rsidP="003933F1">
      <w:pPr>
        <w:jc w:val="both"/>
      </w:pPr>
      <w:r>
        <w:t xml:space="preserve">I would like </w:t>
      </w:r>
      <w:proofErr w:type="gramStart"/>
      <w:r>
        <w:t>thank</w:t>
      </w:r>
      <w:proofErr w:type="gramEnd"/>
      <w:r>
        <w:t xml:space="preserve"> my friends and family for their ongoing support and encouragement throughout my </w:t>
      </w:r>
      <w:proofErr w:type="spellStart"/>
      <w:r>
        <w:t>masters</w:t>
      </w:r>
      <w:proofErr w:type="spellEnd"/>
      <w:r>
        <w:t xml:space="preserve"> degree.</w:t>
      </w:r>
    </w:p>
    <w:p w14:paraId="208DD0A9" w14:textId="77777777" w:rsidR="00AF2FAA" w:rsidRPr="00AF2FAA" w:rsidRDefault="00AF2FAA" w:rsidP="00AF2FAA"/>
    <w:p w14:paraId="5D582775" w14:textId="77777777" w:rsidR="00AF2FAA" w:rsidRDefault="00AF2FAA" w:rsidP="00AF2FAA">
      <w:pPr>
        <w:jc w:val="both"/>
      </w:pPr>
    </w:p>
    <w:p w14:paraId="387598A6" w14:textId="77777777" w:rsidR="00925476" w:rsidRDefault="00925476" w:rsidP="00925476">
      <w:pPr>
        <w:spacing w:line="259" w:lineRule="auto"/>
        <w:jc w:val="center"/>
        <w:rPr>
          <w:b/>
          <w:sz w:val="28"/>
        </w:rPr>
      </w:pPr>
    </w:p>
    <w:p w14:paraId="126DE3B0" w14:textId="77777777" w:rsidR="00925476" w:rsidRDefault="00925476" w:rsidP="00925476">
      <w:pPr>
        <w:spacing w:line="259" w:lineRule="auto"/>
        <w:jc w:val="center"/>
      </w:pPr>
      <w:r>
        <w:br w:type="page"/>
      </w:r>
    </w:p>
    <w:p w14:paraId="1CC48013" w14:textId="77777777" w:rsidR="00925476" w:rsidRDefault="00925476" w:rsidP="00925476"/>
    <w:sdt>
      <w:sdtPr>
        <w:rPr>
          <w:rFonts w:ascii="Source Sans Pro" w:eastAsiaTheme="minorHAnsi" w:hAnsi="Source Sans Pro" w:cstheme="minorBidi"/>
          <w:b w:val="0"/>
          <w:color w:val="auto"/>
          <w:sz w:val="22"/>
          <w:szCs w:val="22"/>
          <w:lang w:val="en-GB"/>
        </w:rPr>
        <w:id w:val="-1774784427"/>
        <w:docPartObj>
          <w:docPartGallery w:val="Table of Contents"/>
          <w:docPartUnique/>
        </w:docPartObj>
      </w:sdtPr>
      <w:sdtEndPr>
        <w:rPr>
          <w:bCs/>
          <w:noProof/>
        </w:rPr>
      </w:sdtEndPr>
      <w:sdtContent>
        <w:p w14:paraId="39722807" w14:textId="77777777" w:rsidR="00925476" w:rsidRPr="00D7610D" w:rsidRDefault="00925476" w:rsidP="00925476">
          <w:pPr>
            <w:pStyle w:val="TOCHeading"/>
            <w:rPr>
              <w:color w:val="FF0000"/>
            </w:rPr>
          </w:pPr>
          <w:r w:rsidRPr="00D7610D">
            <w:rPr>
              <w:color w:val="FF0000"/>
            </w:rPr>
            <w:t>Contents</w:t>
          </w:r>
        </w:p>
        <w:p w14:paraId="2C747196" w14:textId="46B5956D" w:rsidR="000E277B" w:rsidRDefault="00925476">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118059361" w:history="1">
            <w:r w:rsidR="000E277B" w:rsidRPr="00FB0571">
              <w:rPr>
                <w:rStyle w:val="Hyperlink"/>
                <w:noProof/>
              </w:rPr>
              <w:t>Abstract</w:t>
            </w:r>
            <w:r w:rsidR="000E277B">
              <w:rPr>
                <w:noProof/>
                <w:webHidden/>
              </w:rPr>
              <w:tab/>
            </w:r>
            <w:r w:rsidR="000E277B">
              <w:rPr>
                <w:noProof/>
                <w:webHidden/>
              </w:rPr>
              <w:fldChar w:fldCharType="begin"/>
            </w:r>
            <w:r w:rsidR="000E277B">
              <w:rPr>
                <w:noProof/>
                <w:webHidden/>
              </w:rPr>
              <w:instrText xml:space="preserve"> PAGEREF _Toc118059361 \h </w:instrText>
            </w:r>
            <w:r w:rsidR="000E277B">
              <w:rPr>
                <w:noProof/>
                <w:webHidden/>
              </w:rPr>
            </w:r>
            <w:r w:rsidR="000E277B">
              <w:rPr>
                <w:noProof/>
                <w:webHidden/>
              </w:rPr>
              <w:fldChar w:fldCharType="separate"/>
            </w:r>
            <w:r w:rsidR="000E277B">
              <w:rPr>
                <w:noProof/>
                <w:webHidden/>
              </w:rPr>
              <w:t>ii</w:t>
            </w:r>
            <w:r w:rsidR="000E277B">
              <w:rPr>
                <w:noProof/>
                <w:webHidden/>
              </w:rPr>
              <w:fldChar w:fldCharType="end"/>
            </w:r>
          </w:hyperlink>
        </w:p>
        <w:p w14:paraId="0A364AC9" w14:textId="68E1C68F" w:rsidR="000E277B" w:rsidRDefault="000E277B">
          <w:pPr>
            <w:pStyle w:val="TOC1"/>
            <w:tabs>
              <w:tab w:val="right" w:leader="dot" w:pos="9016"/>
            </w:tabs>
            <w:rPr>
              <w:rFonts w:asciiTheme="minorHAnsi" w:eastAsiaTheme="minorEastAsia" w:hAnsiTheme="minorHAnsi"/>
              <w:noProof/>
              <w:lang w:eastAsia="en-GB"/>
            </w:rPr>
          </w:pPr>
          <w:hyperlink w:anchor="_Toc118059362" w:history="1">
            <w:r w:rsidRPr="00FB0571">
              <w:rPr>
                <w:rStyle w:val="Hyperlink"/>
                <w:noProof/>
              </w:rPr>
              <w:t>Declaration of Authenticity</w:t>
            </w:r>
            <w:r>
              <w:rPr>
                <w:noProof/>
                <w:webHidden/>
              </w:rPr>
              <w:tab/>
            </w:r>
            <w:r>
              <w:rPr>
                <w:noProof/>
                <w:webHidden/>
              </w:rPr>
              <w:fldChar w:fldCharType="begin"/>
            </w:r>
            <w:r>
              <w:rPr>
                <w:noProof/>
                <w:webHidden/>
              </w:rPr>
              <w:instrText xml:space="preserve"> PAGEREF _Toc118059362 \h </w:instrText>
            </w:r>
            <w:r>
              <w:rPr>
                <w:noProof/>
                <w:webHidden/>
              </w:rPr>
            </w:r>
            <w:r>
              <w:rPr>
                <w:noProof/>
                <w:webHidden/>
              </w:rPr>
              <w:fldChar w:fldCharType="separate"/>
            </w:r>
            <w:r>
              <w:rPr>
                <w:noProof/>
                <w:webHidden/>
              </w:rPr>
              <w:t>ii</w:t>
            </w:r>
            <w:r>
              <w:rPr>
                <w:noProof/>
                <w:webHidden/>
              </w:rPr>
              <w:fldChar w:fldCharType="end"/>
            </w:r>
          </w:hyperlink>
        </w:p>
        <w:p w14:paraId="5FDFA97B" w14:textId="67BE7E30" w:rsidR="000E277B" w:rsidRDefault="000E277B">
          <w:pPr>
            <w:pStyle w:val="TOC1"/>
            <w:tabs>
              <w:tab w:val="right" w:leader="dot" w:pos="9016"/>
            </w:tabs>
            <w:rPr>
              <w:rFonts w:asciiTheme="minorHAnsi" w:eastAsiaTheme="minorEastAsia" w:hAnsiTheme="minorHAnsi"/>
              <w:noProof/>
              <w:lang w:eastAsia="en-GB"/>
            </w:rPr>
          </w:pPr>
          <w:hyperlink w:anchor="_Toc118059363" w:history="1">
            <w:r w:rsidRPr="00FB0571">
              <w:rPr>
                <w:rStyle w:val="Hyperlink"/>
                <w:noProof/>
              </w:rPr>
              <w:t>Acknowledgements</w:t>
            </w:r>
            <w:r>
              <w:rPr>
                <w:noProof/>
                <w:webHidden/>
              </w:rPr>
              <w:tab/>
            </w:r>
            <w:r>
              <w:rPr>
                <w:noProof/>
                <w:webHidden/>
              </w:rPr>
              <w:fldChar w:fldCharType="begin"/>
            </w:r>
            <w:r>
              <w:rPr>
                <w:noProof/>
                <w:webHidden/>
              </w:rPr>
              <w:instrText xml:space="preserve"> PAGEREF _Toc118059363 \h </w:instrText>
            </w:r>
            <w:r>
              <w:rPr>
                <w:noProof/>
                <w:webHidden/>
              </w:rPr>
            </w:r>
            <w:r>
              <w:rPr>
                <w:noProof/>
                <w:webHidden/>
              </w:rPr>
              <w:fldChar w:fldCharType="separate"/>
            </w:r>
            <w:r>
              <w:rPr>
                <w:noProof/>
                <w:webHidden/>
              </w:rPr>
              <w:t>ii</w:t>
            </w:r>
            <w:r>
              <w:rPr>
                <w:noProof/>
                <w:webHidden/>
              </w:rPr>
              <w:fldChar w:fldCharType="end"/>
            </w:r>
          </w:hyperlink>
        </w:p>
        <w:p w14:paraId="2275B0D2" w14:textId="21AF7E19"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364" w:history="1">
            <w:r w:rsidRPr="00FB0571">
              <w:rPr>
                <w:rStyle w:val="Hyperlink"/>
                <w:noProof/>
              </w:rPr>
              <w:t>1</w:t>
            </w:r>
            <w:r>
              <w:rPr>
                <w:rFonts w:asciiTheme="minorHAnsi" w:eastAsiaTheme="minorEastAsia" w:hAnsiTheme="minorHAnsi"/>
                <w:noProof/>
                <w:lang w:eastAsia="en-GB"/>
              </w:rPr>
              <w:tab/>
            </w:r>
            <w:r w:rsidRPr="00FB0571">
              <w:rPr>
                <w:rStyle w:val="Hyperlink"/>
                <w:noProof/>
              </w:rPr>
              <w:t>List of Figures/Tables/Equations</w:t>
            </w:r>
            <w:r>
              <w:rPr>
                <w:noProof/>
                <w:webHidden/>
              </w:rPr>
              <w:tab/>
            </w:r>
            <w:r>
              <w:rPr>
                <w:noProof/>
                <w:webHidden/>
              </w:rPr>
              <w:fldChar w:fldCharType="begin"/>
            </w:r>
            <w:r>
              <w:rPr>
                <w:noProof/>
                <w:webHidden/>
              </w:rPr>
              <w:instrText xml:space="preserve"> PAGEREF _Toc118059364 \h </w:instrText>
            </w:r>
            <w:r>
              <w:rPr>
                <w:noProof/>
                <w:webHidden/>
              </w:rPr>
            </w:r>
            <w:r>
              <w:rPr>
                <w:noProof/>
                <w:webHidden/>
              </w:rPr>
              <w:fldChar w:fldCharType="separate"/>
            </w:r>
            <w:r>
              <w:rPr>
                <w:noProof/>
                <w:webHidden/>
              </w:rPr>
              <w:t>vi</w:t>
            </w:r>
            <w:r>
              <w:rPr>
                <w:noProof/>
                <w:webHidden/>
              </w:rPr>
              <w:fldChar w:fldCharType="end"/>
            </w:r>
          </w:hyperlink>
        </w:p>
        <w:p w14:paraId="180D39AA" w14:textId="78B8AE75"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65" w:history="1">
            <w:r w:rsidRPr="00FB0571">
              <w:rPr>
                <w:rStyle w:val="Hyperlink"/>
                <w:noProof/>
              </w:rPr>
              <w:t>1.1</w:t>
            </w:r>
            <w:r>
              <w:rPr>
                <w:rFonts w:asciiTheme="minorHAnsi" w:eastAsiaTheme="minorEastAsia" w:hAnsiTheme="minorHAnsi"/>
                <w:noProof/>
                <w:lang w:eastAsia="en-GB"/>
              </w:rPr>
              <w:tab/>
            </w:r>
            <w:r w:rsidRPr="00FB0571">
              <w:rPr>
                <w:rStyle w:val="Hyperlink"/>
                <w:noProof/>
              </w:rPr>
              <w:t>Figures</w:t>
            </w:r>
            <w:r>
              <w:rPr>
                <w:noProof/>
                <w:webHidden/>
              </w:rPr>
              <w:tab/>
            </w:r>
            <w:r>
              <w:rPr>
                <w:noProof/>
                <w:webHidden/>
              </w:rPr>
              <w:fldChar w:fldCharType="begin"/>
            </w:r>
            <w:r>
              <w:rPr>
                <w:noProof/>
                <w:webHidden/>
              </w:rPr>
              <w:instrText xml:space="preserve"> PAGEREF _Toc118059365 \h </w:instrText>
            </w:r>
            <w:r>
              <w:rPr>
                <w:noProof/>
                <w:webHidden/>
              </w:rPr>
            </w:r>
            <w:r>
              <w:rPr>
                <w:noProof/>
                <w:webHidden/>
              </w:rPr>
              <w:fldChar w:fldCharType="separate"/>
            </w:r>
            <w:r>
              <w:rPr>
                <w:noProof/>
                <w:webHidden/>
              </w:rPr>
              <w:t>vi</w:t>
            </w:r>
            <w:r>
              <w:rPr>
                <w:noProof/>
                <w:webHidden/>
              </w:rPr>
              <w:fldChar w:fldCharType="end"/>
            </w:r>
          </w:hyperlink>
        </w:p>
        <w:p w14:paraId="4E69EC46" w14:textId="2B70144D"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66" w:history="1">
            <w:r w:rsidRPr="00FB0571">
              <w:rPr>
                <w:rStyle w:val="Hyperlink"/>
                <w:noProof/>
              </w:rPr>
              <w:t>1.2</w:t>
            </w:r>
            <w:r>
              <w:rPr>
                <w:rFonts w:asciiTheme="minorHAnsi" w:eastAsiaTheme="minorEastAsia" w:hAnsiTheme="minorHAnsi"/>
                <w:noProof/>
                <w:lang w:eastAsia="en-GB"/>
              </w:rPr>
              <w:tab/>
            </w:r>
            <w:r w:rsidRPr="00FB0571">
              <w:rPr>
                <w:rStyle w:val="Hyperlink"/>
                <w:noProof/>
              </w:rPr>
              <w:t>Tables</w:t>
            </w:r>
            <w:r>
              <w:rPr>
                <w:noProof/>
                <w:webHidden/>
              </w:rPr>
              <w:tab/>
            </w:r>
            <w:r>
              <w:rPr>
                <w:noProof/>
                <w:webHidden/>
              </w:rPr>
              <w:fldChar w:fldCharType="begin"/>
            </w:r>
            <w:r>
              <w:rPr>
                <w:noProof/>
                <w:webHidden/>
              </w:rPr>
              <w:instrText xml:space="preserve"> PAGEREF _Toc118059366 \h </w:instrText>
            </w:r>
            <w:r>
              <w:rPr>
                <w:noProof/>
                <w:webHidden/>
              </w:rPr>
            </w:r>
            <w:r>
              <w:rPr>
                <w:noProof/>
                <w:webHidden/>
              </w:rPr>
              <w:fldChar w:fldCharType="separate"/>
            </w:r>
            <w:r>
              <w:rPr>
                <w:noProof/>
                <w:webHidden/>
              </w:rPr>
              <w:t>vii</w:t>
            </w:r>
            <w:r>
              <w:rPr>
                <w:noProof/>
                <w:webHidden/>
              </w:rPr>
              <w:fldChar w:fldCharType="end"/>
            </w:r>
          </w:hyperlink>
        </w:p>
        <w:p w14:paraId="509A1823" w14:textId="772A821E"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67" w:history="1">
            <w:r w:rsidRPr="00FB0571">
              <w:rPr>
                <w:rStyle w:val="Hyperlink"/>
                <w:noProof/>
              </w:rPr>
              <w:t>1.3</w:t>
            </w:r>
            <w:r>
              <w:rPr>
                <w:rFonts w:asciiTheme="minorHAnsi" w:eastAsiaTheme="minorEastAsia" w:hAnsiTheme="minorHAnsi"/>
                <w:noProof/>
                <w:lang w:eastAsia="en-GB"/>
              </w:rPr>
              <w:tab/>
            </w:r>
            <w:r w:rsidRPr="00FB0571">
              <w:rPr>
                <w:rStyle w:val="Hyperlink"/>
                <w:noProof/>
              </w:rPr>
              <w:t>Equations</w:t>
            </w:r>
            <w:r>
              <w:rPr>
                <w:noProof/>
                <w:webHidden/>
              </w:rPr>
              <w:tab/>
            </w:r>
            <w:r>
              <w:rPr>
                <w:noProof/>
                <w:webHidden/>
              </w:rPr>
              <w:fldChar w:fldCharType="begin"/>
            </w:r>
            <w:r>
              <w:rPr>
                <w:noProof/>
                <w:webHidden/>
              </w:rPr>
              <w:instrText xml:space="preserve"> PAGEREF _Toc118059367 \h </w:instrText>
            </w:r>
            <w:r>
              <w:rPr>
                <w:noProof/>
                <w:webHidden/>
              </w:rPr>
            </w:r>
            <w:r>
              <w:rPr>
                <w:noProof/>
                <w:webHidden/>
              </w:rPr>
              <w:fldChar w:fldCharType="separate"/>
            </w:r>
            <w:r>
              <w:rPr>
                <w:noProof/>
                <w:webHidden/>
              </w:rPr>
              <w:t>vii</w:t>
            </w:r>
            <w:r>
              <w:rPr>
                <w:noProof/>
                <w:webHidden/>
              </w:rPr>
              <w:fldChar w:fldCharType="end"/>
            </w:r>
          </w:hyperlink>
        </w:p>
        <w:p w14:paraId="429CE755" w14:textId="6DDCEDEC"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368" w:history="1">
            <w:r w:rsidRPr="00FB0571">
              <w:rPr>
                <w:rStyle w:val="Hyperlink"/>
                <w:noProof/>
              </w:rPr>
              <w:t>2</w:t>
            </w:r>
            <w:r>
              <w:rPr>
                <w:rFonts w:asciiTheme="minorHAnsi" w:eastAsiaTheme="minorEastAsia" w:hAnsiTheme="minorHAnsi"/>
                <w:noProof/>
                <w:lang w:eastAsia="en-GB"/>
              </w:rPr>
              <w:tab/>
            </w:r>
            <w:r w:rsidRPr="00FB0571">
              <w:rPr>
                <w:rStyle w:val="Hyperlink"/>
                <w:noProof/>
              </w:rPr>
              <w:t>Project Introduction/Relevancy</w:t>
            </w:r>
            <w:r>
              <w:rPr>
                <w:noProof/>
                <w:webHidden/>
              </w:rPr>
              <w:tab/>
            </w:r>
            <w:r>
              <w:rPr>
                <w:noProof/>
                <w:webHidden/>
              </w:rPr>
              <w:fldChar w:fldCharType="begin"/>
            </w:r>
            <w:r>
              <w:rPr>
                <w:noProof/>
                <w:webHidden/>
              </w:rPr>
              <w:instrText xml:space="preserve"> PAGEREF _Toc118059368 \h </w:instrText>
            </w:r>
            <w:r>
              <w:rPr>
                <w:noProof/>
                <w:webHidden/>
              </w:rPr>
            </w:r>
            <w:r>
              <w:rPr>
                <w:noProof/>
                <w:webHidden/>
              </w:rPr>
              <w:fldChar w:fldCharType="separate"/>
            </w:r>
            <w:r>
              <w:rPr>
                <w:noProof/>
                <w:webHidden/>
              </w:rPr>
              <w:t>9</w:t>
            </w:r>
            <w:r>
              <w:rPr>
                <w:noProof/>
                <w:webHidden/>
              </w:rPr>
              <w:fldChar w:fldCharType="end"/>
            </w:r>
          </w:hyperlink>
        </w:p>
        <w:p w14:paraId="186381F2" w14:textId="65C8BE1B"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69" w:history="1">
            <w:r w:rsidRPr="00FB0571">
              <w:rPr>
                <w:rStyle w:val="Hyperlink"/>
                <w:noProof/>
              </w:rPr>
              <w:t>2.1</w:t>
            </w:r>
            <w:r>
              <w:rPr>
                <w:rFonts w:asciiTheme="minorHAnsi" w:eastAsiaTheme="minorEastAsia" w:hAnsiTheme="minorHAnsi"/>
                <w:noProof/>
                <w:lang w:eastAsia="en-GB"/>
              </w:rPr>
              <w:tab/>
            </w:r>
            <w:r w:rsidRPr="00FB0571">
              <w:rPr>
                <w:rStyle w:val="Hyperlink"/>
                <w:noProof/>
              </w:rPr>
              <w:t>Mini</w:t>
            </w:r>
            <w:r>
              <w:rPr>
                <w:noProof/>
                <w:webHidden/>
              </w:rPr>
              <w:tab/>
            </w:r>
            <w:r>
              <w:rPr>
                <w:noProof/>
                <w:webHidden/>
              </w:rPr>
              <w:fldChar w:fldCharType="begin"/>
            </w:r>
            <w:r>
              <w:rPr>
                <w:noProof/>
                <w:webHidden/>
              </w:rPr>
              <w:instrText xml:space="preserve"> PAGEREF _Toc118059369 \h </w:instrText>
            </w:r>
            <w:r>
              <w:rPr>
                <w:noProof/>
                <w:webHidden/>
              </w:rPr>
            </w:r>
            <w:r>
              <w:rPr>
                <w:noProof/>
                <w:webHidden/>
              </w:rPr>
              <w:fldChar w:fldCharType="separate"/>
            </w:r>
            <w:r>
              <w:rPr>
                <w:noProof/>
                <w:webHidden/>
              </w:rPr>
              <w:t>9</w:t>
            </w:r>
            <w:r>
              <w:rPr>
                <w:noProof/>
                <w:webHidden/>
              </w:rPr>
              <w:fldChar w:fldCharType="end"/>
            </w:r>
          </w:hyperlink>
        </w:p>
        <w:p w14:paraId="3C7CE121" w14:textId="0BCE1DDF"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70" w:history="1">
            <w:r w:rsidRPr="00FB0571">
              <w:rPr>
                <w:rStyle w:val="Hyperlink"/>
                <w:noProof/>
              </w:rPr>
              <w:t>2.2</w:t>
            </w:r>
            <w:r>
              <w:rPr>
                <w:rFonts w:asciiTheme="minorHAnsi" w:eastAsiaTheme="minorEastAsia" w:hAnsiTheme="minorHAnsi"/>
                <w:noProof/>
                <w:lang w:eastAsia="en-GB"/>
              </w:rPr>
              <w:tab/>
            </w:r>
            <w:r w:rsidRPr="00FB0571">
              <w:rPr>
                <w:rStyle w:val="Hyperlink"/>
                <w:noProof/>
              </w:rPr>
              <w:t>Project Outline</w:t>
            </w:r>
            <w:r>
              <w:rPr>
                <w:noProof/>
                <w:webHidden/>
              </w:rPr>
              <w:tab/>
            </w:r>
            <w:r>
              <w:rPr>
                <w:noProof/>
                <w:webHidden/>
              </w:rPr>
              <w:fldChar w:fldCharType="begin"/>
            </w:r>
            <w:r>
              <w:rPr>
                <w:noProof/>
                <w:webHidden/>
              </w:rPr>
              <w:instrText xml:space="preserve"> PAGEREF _Toc118059370 \h </w:instrText>
            </w:r>
            <w:r>
              <w:rPr>
                <w:noProof/>
                <w:webHidden/>
              </w:rPr>
            </w:r>
            <w:r>
              <w:rPr>
                <w:noProof/>
                <w:webHidden/>
              </w:rPr>
              <w:fldChar w:fldCharType="separate"/>
            </w:r>
            <w:r>
              <w:rPr>
                <w:noProof/>
                <w:webHidden/>
              </w:rPr>
              <w:t>11</w:t>
            </w:r>
            <w:r>
              <w:rPr>
                <w:noProof/>
                <w:webHidden/>
              </w:rPr>
              <w:fldChar w:fldCharType="end"/>
            </w:r>
          </w:hyperlink>
        </w:p>
        <w:p w14:paraId="1DD57C04" w14:textId="39A02E55"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71" w:history="1">
            <w:r w:rsidRPr="00FB0571">
              <w:rPr>
                <w:rStyle w:val="Hyperlink"/>
                <w:noProof/>
              </w:rPr>
              <w:t>2.3</w:t>
            </w:r>
            <w:r>
              <w:rPr>
                <w:rFonts w:asciiTheme="minorHAnsi" w:eastAsiaTheme="minorEastAsia" w:hAnsiTheme="minorHAnsi"/>
                <w:noProof/>
                <w:lang w:eastAsia="en-GB"/>
              </w:rPr>
              <w:tab/>
            </w:r>
            <w:r w:rsidRPr="00FB0571">
              <w:rPr>
                <w:rStyle w:val="Hyperlink"/>
                <w:noProof/>
              </w:rPr>
              <w:t>Industrial Relevancy</w:t>
            </w:r>
            <w:r>
              <w:rPr>
                <w:noProof/>
                <w:webHidden/>
              </w:rPr>
              <w:tab/>
            </w:r>
            <w:r>
              <w:rPr>
                <w:noProof/>
                <w:webHidden/>
              </w:rPr>
              <w:fldChar w:fldCharType="begin"/>
            </w:r>
            <w:r>
              <w:rPr>
                <w:noProof/>
                <w:webHidden/>
              </w:rPr>
              <w:instrText xml:space="preserve"> PAGEREF _Toc118059371 \h </w:instrText>
            </w:r>
            <w:r>
              <w:rPr>
                <w:noProof/>
                <w:webHidden/>
              </w:rPr>
            </w:r>
            <w:r>
              <w:rPr>
                <w:noProof/>
                <w:webHidden/>
              </w:rPr>
              <w:fldChar w:fldCharType="separate"/>
            </w:r>
            <w:r>
              <w:rPr>
                <w:noProof/>
                <w:webHidden/>
              </w:rPr>
              <w:t>12</w:t>
            </w:r>
            <w:r>
              <w:rPr>
                <w:noProof/>
                <w:webHidden/>
              </w:rPr>
              <w:fldChar w:fldCharType="end"/>
            </w:r>
          </w:hyperlink>
        </w:p>
        <w:p w14:paraId="220374CE" w14:textId="3C52684D"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372" w:history="1">
            <w:r w:rsidRPr="00FB0571">
              <w:rPr>
                <w:rStyle w:val="Hyperlink"/>
                <w:noProof/>
              </w:rPr>
              <w:t>3</w:t>
            </w:r>
            <w:r>
              <w:rPr>
                <w:rFonts w:asciiTheme="minorHAnsi" w:eastAsiaTheme="minorEastAsia" w:hAnsiTheme="minorHAnsi"/>
                <w:noProof/>
                <w:lang w:eastAsia="en-GB"/>
              </w:rPr>
              <w:tab/>
            </w:r>
            <w:r w:rsidRPr="00FB0571">
              <w:rPr>
                <w:rStyle w:val="Hyperlink"/>
                <w:noProof/>
              </w:rPr>
              <w:t>Project Aims and Timeline</w:t>
            </w:r>
            <w:r>
              <w:rPr>
                <w:noProof/>
                <w:webHidden/>
              </w:rPr>
              <w:tab/>
            </w:r>
            <w:r>
              <w:rPr>
                <w:noProof/>
                <w:webHidden/>
              </w:rPr>
              <w:fldChar w:fldCharType="begin"/>
            </w:r>
            <w:r>
              <w:rPr>
                <w:noProof/>
                <w:webHidden/>
              </w:rPr>
              <w:instrText xml:space="preserve"> PAGEREF _Toc118059372 \h </w:instrText>
            </w:r>
            <w:r>
              <w:rPr>
                <w:noProof/>
                <w:webHidden/>
              </w:rPr>
            </w:r>
            <w:r>
              <w:rPr>
                <w:noProof/>
                <w:webHidden/>
              </w:rPr>
              <w:fldChar w:fldCharType="separate"/>
            </w:r>
            <w:r>
              <w:rPr>
                <w:noProof/>
                <w:webHidden/>
              </w:rPr>
              <w:t>14</w:t>
            </w:r>
            <w:r>
              <w:rPr>
                <w:noProof/>
                <w:webHidden/>
              </w:rPr>
              <w:fldChar w:fldCharType="end"/>
            </w:r>
          </w:hyperlink>
        </w:p>
        <w:p w14:paraId="79A4C405" w14:textId="242880E7"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73" w:history="1">
            <w:r w:rsidRPr="00FB0571">
              <w:rPr>
                <w:rStyle w:val="Hyperlink"/>
                <w:noProof/>
              </w:rPr>
              <w:t>3.1</w:t>
            </w:r>
            <w:r>
              <w:rPr>
                <w:rFonts w:asciiTheme="minorHAnsi" w:eastAsiaTheme="minorEastAsia" w:hAnsiTheme="minorHAnsi"/>
                <w:noProof/>
                <w:lang w:eastAsia="en-GB"/>
              </w:rPr>
              <w:tab/>
            </w:r>
            <w:r w:rsidRPr="00FB0571">
              <w:rPr>
                <w:rStyle w:val="Hyperlink"/>
                <w:noProof/>
              </w:rPr>
              <w:t>Specific Aims/Objectives</w:t>
            </w:r>
            <w:r>
              <w:rPr>
                <w:noProof/>
                <w:webHidden/>
              </w:rPr>
              <w:tab/>
            </w:r>
            <w:r>
              <w:rPr>
                <w:noProof/>
                <w:webHidden/>
              </w:rPr>
              <w:fldChar w:fldCharType="begin"/>
            </w:r>
            <w:r>
              <w:rPr>
                <w:noProof/>
                <w:webHidden/>
              </w:rPr>
              <w:instrText xml:space="preserve"> PAGEREF _Toc118059373 \h </w:instrText>
            </w:r>
            <w:r>
              <w:rPr>
                <w:noProof/>
                <w:webHidden/>
              </w:rPr>
            </w:r>
            <w:r>
              <w:rPr>
                <w:noProof/>
                <w:webHidden/>
              </w:rPr>
              <w:fldChar w:fldCharType="separate"/>
            </w:r>
            <w:r>
              <w:rPr>
                <w:noProof/>
                <w:webHidden/>
              </w:rPr>
              <w:t>14</w:t>
            </w:r>
            <w:r>
              <w:rPr>
                <w:noProof/>
                <w:webHidden/>
              </w:rPr>
              <w:fldChar w:fldCharType="end"/>
            </w:r>
          </w:hyperlink>
        </w:p>
        <w:p w14:paraId="4100F511" w14:textId="1372EDBA"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74" w:history="1">
            <w:r w:rsidRPr="00FB0571">
              <w:rPr>
                <w:rStyle w:val="Hyperlink"/>
                <w:noProof/>
              </w:rPr>
              <w:t>3.2</w:t>
            </w:r>
            <w:r>
              <w:rPr>
                <w:rFonts w:asciiTheme="minorHAnsi" w:eastAsiaTheme="minorEastAsia" w:hAnsiTheme="minorHAnsi"/>
                <w:noProof/>
                <w:lang w:eastAsia="en-GB"/>
              </w:rPr>
              <w:tab/>
            </w:r>
            <w:r w:rsidRPr="00FB0571">
              <w:rPr>
                <w:rStyle w:val="Hyperlink"/>
                <w:noProof/>
              </w:rPr>
              <w:t>Proposed Project Timeline</w:t>
            </w:r>
            <w:r>
              <w:rPr>
                <w:noProof/>
                <w:webHidden/>
              </w:rPr>
              <w:tab/>
            </w:r>
            <w:r>
              <w:rPr>
                <w:noProof/>
                <w:webHidden/>
              </w:rPr>
              <w:fldChar w:fldCharType="begin"/>
            </w:r>
            <w:r>
              <w:rPr>
                <w:noProof/>
                <w:webHidden/>
              </w:rPr>
              <w:instrText xml:space="preserve"> PAGEREF _Toc118059374 \h </w:instrText>
            </w:r>
            <w:r>
              <w:rPr>
                <w:noProof/>
                <w:webHidden/>
              </w:rPr>
            </w:r>
            <w:r>
              <w:rPr>
                <w:noProof/>
                <w:webHidden/>
              </w:rPr>
              <w:fldChar w:fldCharType="separate"/>
            </w:r>
            <w:r>
              <w:rPr>
                <w:noProof/>
                <w:webHidden/>
              </w:rPr>
              <w:t>15</w:t>
            </w:r>
            <w:r>
              <w:rPr>
                <w:noProof/>
                <w:webHidden/>
              </w:rPr>
              <w:fldChar w:fldCharType="end"/>
            </w:r>
          </w:hyperlink>
        </w:p>
        <w:p w14:paraId="5CC673C0" w14:textId="5F1C66FD"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375" w:history="1">
            <w:r w:rsidRPr="00FB0571">
              <w:rPr>
                <w:rStyle w:val="Hyperlink"/>
                <w:noProof/>
              </w:rPr>
              <w:t>4</w:t>
            </w:r>
            <w:r>
              <w:rPr>
                <w:rFonts w:asciiTheme="minorHAnsi" w:eastAsiaTheme="minorEastAsia" w:hAnsiTheme="minorHAnsi"/>
                <w:noProof/>
                <w:lang w:eastAsia="en-GB"/>
              </w:rPr>
              <w:tab/>
            </w:r>
            <w:r w:rsidRPr="00FB0571">
              <w:rPr>
                <w:rStyle w:val="Hyperlink"/>
                <w:noProof/>
              </w:rPr>
              <w:t>Literature Review</w:t>
            </w:r>
            <w:r>
              <w:rPr>
                <w:noProof/>
                <w:webHidden/>
              </w:rPr>
              <w:tab/>
            </w:r>
            <w:r>
              <w:rPr>
                <w:noProof/>
                <w:webHidden/>
              </w:rPr>
              <w:fldChar w:fldCharType="begin"/>
            </w:r>
            <w:r>
              <w:rPr>
                <w:noProof/>
                <w:webHidden/>
              </w:rPr>
              <w:instrText xml:space="preserve"> PAGEREF _Toc118059375 \h </w:instrText>
            </w:r>
            <w:r>
              <w:rPr>
                <w:noProof/>
                <w:webHidden/>
              </w:rPr>
            </w:r>
            <w:r>
              <w:rPr>
                <w:noProof/>
                <w:webHidden/>
              </w:rPr>
              <w:fldChar w:fldCharType="separate"/>
            </w:r>
            <w:r>
              <w:rPr>
                <w:noProof/>
                <w:webHidden/>
              </w:rPr>
              <w:t>15</w:t>
            </w:r>
            <w:r>
              <w:rPr>
                <w:noProof/>
                <w:webHidden/>
              </w:rPr>
              <w:fldChar w:fldCharType="end"/>
            </w:r>
          </w:hyperlink>
        </w:p>
        <w:p w14:paraId="44538024" w14:textId="3A0D0CE8"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76" w:history="1">
            <w:r w:rsidRPr="00FB0571">
              <w:rPr>
                <w:rStyle w:val="Hyperlink"/>
                <w:noProof/>
              </w:rPr>
              <w:t>4.1</w:t>
            </w:r>
            <w:r>
              <w:rPr>
                <w:rFonts w:asciiTheme="minorHAnsi" w:eastAsiaTheme="minorEastAsia" w:hAnsiTheme="minorHAnsi"/>
                <w:noProof/>
                <w:lang w:eastAsia="en-GB"/>
              </w:rPr>
              <w:tab/>
            </w:r>
            <w:r w:rsidRPr="00FB0571">
              <w:rPr>
                <w:rStyle w:val="Hyperlink"/>
                <w:noProof/>
              </w:rPr>
              <w:t>Mini Miglia Regulations</w:t>
            </w:r>
            <w:r>
              <w:rPr>
                <w:noProof/>
                <w:webHidden/>
              </w:rPr>
              <w:tab/>
            </w:r>
            <w:r>
              <w:rPr>
                <w:noProof/>
                <w:webHidden/>
              </w:rPr>
              <w:fldChar w:fldCharType="begin"/>
            </w:r>
            <w:r>
              <w:rPr>
                <w:noProof/>
                <w:webHidden/>
              </w:rPr>
              <w:instrText xml:space="preserve"> PAGEREF _Toc118059376 \h </w:instrText>
            </w:r>
            <w:r>
              <w:rPr>
                <w:noProof/>
                <w:webHidden/>
              </w:rPr>
            </w:r>
            <w:r>
              <w:rPr>
                <w:noProof/>
                <w:webHidden/>
              </w:rPr>
              <w:fldChar w:fldCharType="separate"/>
            </w:r>
            <w:r>
              <w:rPr>
                <w:noProof/>
                <w:webHidden/>
              </w:rPr>
              <w:t>15</w:t>
            </w:r>
            <w:r>
              <w:rPr>
                <w:noProof/>
                <w:webHidden/>
              </w:rPr>
              <w:fldChar w:fldCharType="end"/>
            </w:r>
          </w:hyperlink>
        </w:p>
        <w:p w14:paraId="5267B46D" w14:textId="17D70694"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77" w:history="1">
            <w:r w:rsidRPr="00FB0571">
              <w:rPr>
                <w:rStyle w:val="Hyperlink"/>
                <w:noProof/>
              </w:rPr>
              <w:t>4.2</w:t>
            </w:r>
            <w:r>
              <w:rPr>
                <w:rFonts w:asciiTheme="minorHAnsi" w:eastAsiaTheme="minorEastAsia" w:hAnsiTheme="minorHAnsi"/>
                <w:noProof/>
                <w:lang w:eastAsia="en-GB"/>
              </w:rPr>
              <w:tab/>
            </w:r>
            <w:r w:rsidRPr="00FB0571">
              <w:rPr>
                <w:rStyle w:val="Hyperlink"/>
                <w:noProof/>
              </w:rPr>
              <w:t>Fastest Mini in the World</w:t>
            </w:r>
            <w:r>
              <w:rPr>
                <w:noProof/>
                <w:webHidden/>
              </w:rPr>
              <w:tab/>
            </w:r>
            <w:r>
              <w:rPr>
                <w:noProof/>
                <w:webHidden/>
              </w:rPr>
              <w:fldChar w:fldCharType="begin"/>
            </w:r>
            <w:r>
              <w:rPr>
                <w:noProof/>
                <w:webHidden/>
              </w:rPr>
              <w:instrText xml:space="preserve"> PAGEREF _Toc118059377 \h </w:instrText>
            </w:r>
            <w:r>
              <w:rPr>
                <w:noProof/>
                <w:webHidden/>
              </w:rPr>
            </w:r>
            <w:r>
              <w:rPr>
                <w:noProof/>
                <w:webHidden/>
              </w:rPr>
              <w:fldChar w:fldCharType="separate"/>
            </w:r>
            <w:r>
              <w:rPr>
                <w:noProof/>
                <w:webHidden/>
              </w:rPr>
              <w:t>16</w:t>
            </w:r>
            <w:r>
              <w:rPr>
                <w:noProof/>
                <w:webHidden/>
              </w:rPr>
              <w:fldChar w:fldCharType="end"/>
            </w:r>
          </w:hyperlink>
        </w:p>
        <w:p w14:paraId="6F81A125" w14:textId="17A6334E"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78" w:history="1">
            <w:r w:rsidRPr="00FB0571">
              <w:rPr>
                <w:rStyle w:val="Hyperlink"/>
                <w:noProof/>
              </w:rPr>
              <w:t>4.3</w:t>
            </w:r>
            <w:r>
              <w:rPr>
                <w:rFonts w:asciiTheme="minorHAnsi" w:eastAsiaTheme="minorEastAsia" w:hAnsiTheme="minorHAnsi"/>
                <w:noProof/>
                <w:lang w:eastAsia="en-GB"/>
              </w:rPr>
              <w:tab/>
            </w:r>
            <w:r w:rsidRPr="00FB0571">
              <w:rPr>
                <w:rStyle w:val="Hyperlink"/>
                <w:noProof/>
              </w:rPr>
              <w:t>Pulse Tuning</w:t>
            </w:r>
            <w:r>
              <w:rPr>
                <w:noProof/>
                <w:webHidden/>
              </w:rPr>
              <w:tab/>
            </w:r>
            <w:r>
              <w:rPr>
                <w:noProof/>
                <w:webHidden/>
              </w:rPr>
              <w:fldChar w:fldCharType="begin"/>
            </w:r>
            <w:r>
              <w:rPr>
                <w:noProof/>
                <w:webHidden/>
              </w:rPr>
              <w:instrText xml:space="preserve"> PAGEREF _Toc118059378 \h </w:instrText>
            </w:r>
            <w:r>
              <w:rPr>
                <w:noProof/>
                <w:webHidden/>
              </w:rPr>
            </w:r>
            <w:r>
              <w:rPr>
                <w:noProof/>
                <w:webHidden/>
              </w:rPr>
              <w:fldChar w:fldCharType="separate"/>
            </w:r>
            <w:r>
              <w:rPr>
                <w:noProof/>
                <w:webHidden/>
              </w:rPr>
              <w:t>17</w:t>
            </w:r>
            <w:r>
              <w:rPr>
                <w:noProof/>
                <w:webHidden/>
              </w:rPr>
              <w:fldChar w:fldCharType="end"/>
            </w:r>
          </w:hyperlink>
        </w:p>
        <w:p w14:paraId="5B1009B1" w14:textId="771EB0E3"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79" w:history="1">
            <w:r w:rsidRPr="00FB0571">
              <w:rPr>
                <w:rStyle w:val="Hyperlink"/>
                <w:noProof/>
              </w:rPr>
              <w:t>4.3.1</w:t>
            </w:r>
            <w:r>
              <w:rPr>
                <w:rFonts w:asciiTheme="minorHAnsi" w:eastAsiaTheme="minorEastAsia" w:hAnsiTheme="minorHAnsi"/>
                <w:noProof/>
                <w:lang w:eastAsia="en-GB"/>
              </w:rPr>
              <w:tab/>
            </w:r>
            <w:r w:rsidRPr="00FB0571">
              <w:rPr>
                <w:rStyle w:val="Hyperlink"/>
                <w:noProof/>
              </w:rPr>
              <w:t>Exhaust Pulse Tuning</w:t>
            </w:r>
            <w:r>
              <w:rPr>
                <w:noProof/>
                <w:webHidden/>
              </w:rPr>
              <w:tab/>
            </w:r>
            <w:r>
              <w:rPr>
                <w:noProof/>
                <w:webHidden/>
              </w:rPr>
              <w:fldChar w:fldCharType="begin"/>
            </w:r>
            <w:r>
              <w:rPr>
                <w:noProof/>
                <w:webHidden/>
              </w:rPr>
              <w:instrText xml:space="preserve"> PAGEREF _Toc118059379 \h </w:instrText>
            </w:r>
            <w:r>
              <w:rPr>
                <w:noProof/>
                <w:webHidden/>
              </w:rPr>
            </w:r>
            <w:r>
              <w:rPr>
                <w:noProof/>
                <w:webHidden/>
              </w:rPr>
              <w:fldChar w:fldCharType="separate"/>
            </w:r>
            <w:r>
              <w:rPr>
                <w:noProof/>
                <w:webHidden/>
              </w:rPr>
              <w:t>17</w:t>
            </w:r>
            <w:r>
              <w:rPr>
                <w:noProof/>
                <w:webHidden/>
              </w:rPr>
              <w:fldChar w:fldCharType="end"/>
            </w:r>
          </w:hyperlink>
        </w:p>
        <w:p w14:paraId="1150B1E1" w14:textId="321DBA89"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80" w:history="1">
            <w:r w:rsidRPr="00FB0571">
              <w:rPr>
                <w:rStyle w:val="Hyperlink"/>
                <w:noProof/>
              </w:rPr>
              <w:t>4.3.2</w:t>
            </w:r>
            <w:r>
              <w:rPr>
                <w:rFonts w:asciiTheme="minorHAnsi" w:eastAsiaTheme="minorEastAsia" w:hAnsiTheme="minorHAnsi"/>
                <w:noProof/>
                <w:lang w:eastAsia="en-GB"/>
              </w:rPr>
              <w:tab/>
            </w:r>
            <w:r w:rsidRPr="00FB0571">
              <w:rPr>
                <w:rStyle w:val="Hyperlink"/>
                <w:noProof/>
              </w:rPr>
              <w:t>Intake Pulse Tuning</w:t>
            </w:r>
            <w:r>
              <w:rPr>
                <w:noProof/>
                <w:webHidden/>
              </w:rPr>
              <w:tab/>
            </w:r>
            <w:r>
              <w:rPr>
                <w:noProof/>
                <w:webHidden/>
              </w:rPr>
              <w:fldChar w:fldCharType="begin"/>
            </w:r>
            <w:r>
              <w:rPr>
                <w:noProof/>
                <w:webHidden/>
              </w:rPr>
              <w:instrText xml:space="preserve"> PAGEREF _Toc118059380 \h </w:instrText>
            </w:r>
            <w:r>
              <w:rPr>
                <w:noProof/>
                <w:webHidden/>
              </w:rPr>
            </w:r>
            <w:r>
              <w:rPr>
                <w:noProof/>
                <w:webHidden/>
              </w:rPr>
              <w:fldChar w:fldCharType="separate"/>
            </w:r>
            <w:r>
              <w:rPr>
                <w:noProof/>
                <w:webHidden/>
              </w:rPr>
              <w:t>19</w:t>
            </w:r>
            <w:r>
              <w:rPr>
                <w:noProof/>
                <w:webHidden/>
              </w:rPr>
              <w:fldChar w:fldCharType="end"/>
            </w:r>
          </w:hyperlink>
        </w:p>
        <w:p w14:paraId="5FC4D1C3" w14:textId="7BF0E964"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81" w:history="1">
            <w:r w:rsidRPr="00FB0571">
              <w:rPr>
                <w:rStyle w:val="Hyperlink"/>
                <w:noProof/>
              </w:rPr>
              <w:t>4.3.3</w:t>
            </w:r>
            <w:r>
              <w:rPr>
                <w:rFonts w:asciiTheme="minorHAnsi" w:eastAsiaTheme="minorEastAsia" w:hAnsiTheme="minorHAnsi"/>
                <w:noProof/>
                <w:lang w:eastAsia="en-GB"/>
              </w:rPr>
              <w:tab/>
            </w:r>
            <w:r w:rsidRPr="00FB0571">
              <w:rPr>
                <w:rStyle w:val="Hyperlink"/>
                <w:noProof/>
              </w:rPr>
              <w:t>Pulse Tuning Calculations</w:t>
            </w:r>
            <w:r>
              <w:rPr>
                <w:noProof/>
                <w:webHidden/>
              </w:rPr>
              <w:tab/>
            </w:r>
            <w:r>
              <w:rPr>
                <w:noProof/>
                <w:webHidden/>
              </w:rPr>
              <w:fldChar w:fldCharType="begin"/>
            </w:r>
            <w:r>
              <w:rPr>
                <w:noProof/>
                <w:webHidden/>
              </w:rPr>
              <w:instrText xml:space="preserve"> PAGEREF _Toc118059381 \h </w:instrText>
            </w:r>
            <w:r>
              <w:rPr>
                <w:noProof/>
                <w:webHidden/>
              </w:rPr>
            </w:r>
            <w:r>
              <w:rPr>
                <w:noProof/>
                <w:webHidden/>
              </w:rPr>
              <w:fldChar w:fldCharType="separate"/>
            </w:r>
            <w:r>
              <w:rPr>
                <w:noProof/>
                <w:webHidden/>
              </w:rPr>
              <w:t>21</w:t>
            </w:r>
            <w:r>
              <w:rPr>
                <w:noProof/>
                <w:webHidden/>
              </w:rPr>
              <w:fldChar w:fldCharType="end"/>
            </w:r>
          </w:hyperlink>
        </w:p>
        <w:p w14:paraId="1CB01B8E" w14:textId="400BC484"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82" w:history="1">
            <w:r w:rsidRPr="00FB0571">
              <w:rPr>
                <w:rStyle w:val="Hyperlink"/>
                <w:noProof/>
              </w:rPr>
              <w:t>4.4</w:t>
            </w:r>
            <w:r>
              <w:rPr>
                <w:rFonts w:asciiTheme="minorHAnsi" w:eastAsiaTheme="minorEastAsia" w:hAnsiTheme="minorHAnsi"/>
                <w:noProof/>
                <w:lang w:eastAsia="en-GB"/>
              </w:rPr>
              <w:tab/>
            </w:r>
            <w:r w:rsidRPr="00FB0571">
              <w:rPr>
                <w:rStyle w:val="Hyperlink"/>
                <w:noProof/>
              </w:rPr>
              <w:t>Thermal Management</w:t>
            </w:r>
            <w:r>
              <w:rPr>
                <w:noProof/>
                <w:webHidden/>
              </w:rPr>
              <w:tab/>
            </w:r>
            <w:r>
              <w:rPr>
                <w:noProof/>
                <w:webHidden/>
              </w:rPr>
              <w:fldChar w:fldCharType="begin"/>
            </w:r>
            <w:r>
              <w:rPr>
                <w:noProof/>
                <w:webHidden/>
              </w:rPr>
              <w:instrText xml:space="preserve"> PAGEREF _Toc118059382 \h </w:instrText>
            </w:r>
            <w:r>
              <w:rPr>
                <w:noProof/>
                <w:webHidden/>
              </w:rPr>
            </w:r>
            <w:r>
              <w:rPr>
                <w:noProof/>
                <w:webHidden/>
              </w:rPr>
              <w:fldChar w:fldCharType="separate"/>
            </w:r>
            <w:r>
              <w:rPr>
                <w:noProof/>
                <w:webHidden/>
              </w:rPr>
              <w:t>22</w:t>
            </w:r>
            <w:r>
              <w:rPr>
                <w:noProof/>
                <w:webHidden/>
              </w:rPr>
              <w:fldChar w:fldCharType="end"/>
            </w:r>
          </w:hyperlink>
        </w:p>
        <w:p w14:paraId="2B1DD7C6" w14:textId="355D4F3B"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83" w:history="1">
            <w:r w:rsidRPr="00FB0571">
              <w:rPr>
                <w:rStyle w:val="Hyperlink"/>
                <w:noProof/>
              </w:rPr>
              <w:t>4.4.1</w:t>
            </w:r>
            <w:r>
              <w:rPr>
                <w:rFonts w:asciiTheme="minorHAnsi" w:eastAsiaTheme="minorEastAsia" w:hAnsiTheme="minorHAnsi"/>
                <w:noProof/>
                <w:lang w:eastAsia="en-GB"/>
              </w:rPr>
              <w:tab/>
            </w:r>
            <w:r w:rsidRPr="00FB0571">
              <w:rPr>
                <w:rStyle w:val="Hyperlink"/>
                <w:noProof/>
              </w:rPr>
              <w:t>Ceramic Coatings</w:t>
            </w:r>
            <w:r>
              <w:rPr>
                <w:noProof/>
                <w:webHidden/>
              </w:rPr>
              <w:tab/>
            </w:r>
            <w:r>
              <w:rPr>
                <w:noProof/>
                <w:webHidden/>
              </w:rPr>
              <w:fldChar w:fldCharType="begin"/>
            </w:r>
            <w:r>
              <w:rPr>
                <w:noProof/>
                <w:webHidden/>
              </w:rPr>
              <w:instrText xml:space="preserve"> PAGEREF _Toc118059383 \h </w:instrText>
            </w:r>
            <w:r>
              <w:rPr>
                <w:noProof/>
                <w:webHidden/>
              </w:rPr>
            </w:r>
            <w:r>
              <w:rPr>
                <w:noProof/>
                <w:webHidden/>
              </w:rPr>
              <w:fldChar w:fldCharType="separate"/>
            </w:r>
            <w:r>
              <w:rPr>
                <w:noProof/>
                <w:webHidden/>
              </w:rPr>
              <w:t>24</w:t>
            </w:r>
            <w:r>
              <w:rPr>
                <w:noProof/>
                <w:webHidden/>
              </w:rPr>
              <w:fldChar w:fldCharType="end"/>
            </w:r>
          </w:hyperlink>
        </w:p>
        <w:p w14:paraId="32EBA1D2" w14:textId="1B22FBA3"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84" w:history="1">
            <w:r w:rsidRPr="00FB0571">
              <w:rPr>
                <w:rStyle w:val="Hyperlink"/>
                <w:noProof/>
              </w:rPr>
              <w:t>4.4.2</w:t>
            </w:r>
            <w:r>
              <w:rPr>
                <w:rFonts w:asciiTheme="minorHAnsi" w:eastAsiaTheme="minorEastAsia" w:hAnsiTheme="minorHAnsi"/>
                <w:noProof/>
                <w:lang w:eastAsia="en-GB"/>
              </w:rPr>
              <w:tab/>
            </w:r>
            <w:r w:rsidRPr="00FB0571">
              <w:rPr>
                <w:rStyle w:val="Hyperlink"/>
                <w:noProof/>
              </w:rPr>
              <w:t>Heat Wrap</w:t>
            </w:r>
            <w:r>
              <w:rPr>
                <w:noProof/>
                <w:webHidden/>
              </w:rPr>
              <w:tab/>
            </w:r>
            <w:r>
              <w:rPr>
                <w:noProof/>
                <w:webHidden/>
              </w:rPr>
              <w:fldChar w:fldCharType="begin"/>
            </w:r>
            <w:r>
              <w:rPr>
                <w:noProof/>
                <w:webHidden/>
              </w:rPr>
              <w:instrText xml:space="preserve"> PAGEREF _Toc118059384 \h </w:instrText>
            </w:r>
            <w:r>
              <w:rPr>
                <w:noProof/>
                <w:webHidden/>
              </w:rPr>
            </w:r>
            <w:r>
              <w:rPr>
                <w:noProof/>
                <w:webHidden/>
              </w:rPr>
              <w:fldChar w:fldCharType="separate"/>
            </w:r>
            <w:r>
              <w:rPr>
                <w:noProof/>
                <w:webHidden/>
              </w:rPr>
              <w:t>25</w:t>
            </w:r>
            <w:r>
              <w:rPr>
                <w:noProof/>
                <w:webHidden/>
              </w:rPr>
              <w:fldChar w:fldCharType="end"/>
            </w:r>
          </w:hyperlink>
        </w:p>
        <w:p w14:paraId="14ABB56E" w14:textId="6976CBCA"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385" w:history="1">
            <w:r w:rsidRPr="00FB0571">
              <w:rPr>
                <w:rStyle w:val="Hyperlink"/>
                <w:noProof/>
              </w:rPr>
              <w:t>5</w:t>
            </w:r>
            <w:r>
              <w:rPr>
                <w:rFonts w:asciiTheme="minorHAnsi" w:eastAsiaTheme="minorEastAsia" w:hAnsiTheme="minorHAnsi"/>
                <w:noProof/>
                <w:lang w:eastAsia="en-GB"/>
              </w:rPr>
              <w:tab/>
            </w:r>
            <w:r w:rsidRPr="00FB0571">
              <w:rPr>
                <w:rStyle w:val="Hyperlink"/>
                <w:noProof/>
              </w:rPr>
              <w:t>Methodology</w:t>
            </w:r>
            <w:r>
              <w:rPr>
                <w:noProof/>
                <w:webHidden/>
              </w:rPr>
              <w:tab/>
            </w:r>
            <w:r>
              <w:rPr>
                <w:noProof/>
                <w:webHidden/>
              </w:rPr>
              <w:fldChar w:fldCharType="begin"/>
            </w:r>
            <w:r>
              <w:rPr>
                <w:noProof/>
                <w:webHidden/>
              </w:rPr>
              <w:instrText xml:space="preserve"> PAGEREF _Toc118059385 \h </w:instrText>
            </w:r>
            <w:r>
              <w:rPr>
                <w:noProof/>
                <w:webHidden/>
              </w:rPr>
            </w:r>
            <w:r>
              <w:rPr>
                <w:noProof/>
                <w:webHidden/>
              </w:rPr>
              <w:fldChar w:fldCharType="separate"/>
            </w:r>
            <w:r>
              <w:rPr>
                <w:noProof/>
                <w:webHidden/>
              </w:rPr>
              <w:t>26</w:t>
            </w:r>
            <w:r>
              <w:rPr>
                <w:noProof/>
                <w:webHidden/>
              </w:rPr>
              <w:fldChar w:fldCharType="end"/>
            </w:r>
          </w:hyperlink>
        </w:p>
        <w:p w14:paraId="1A5C0306" w14:textId="1D47374A"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86" w:history="1">
            <w:r w:rsidRPr="00FB0571">
              <w:rPr>
                <w:rStyle w:val="Hyperlink"/>
                <w:noProof/>
              </w:rPr>
              <w:t>5.1</w:t>
            </w:r>
            <w:r>
              <w:rPr>
                <w:rFonts w:asciiTheme="minorHAnsi" w:eastAsiaTheme="minorEastAsia" w:hAnsiTheme="minorHAnsi"/>
                <w:noProof/>
                <w:lang w:eastAsia="en-GB"/>
              </w:rPr>
              <w:tab/>
            </w:r>
            <w:r w:rsidRPr="00FB0571">
              <w:rPr>
                <w:rStyle w:val="Hyperlink"/>
                <w:noProof/>
              </w:rPr>
              <w:t>Base Spec Engine Data (Mini Miglia)</w:t>
            </w:r>
            <w:r>
              <w:rPr>
                <w:noProof/>
                <w:webHidden/>
              </w:rPr>
              <w:tab/>
            </w:r>
            <w:r>
              <w:rPr>
                <w:noProof/>
                <w:webHidden/>
              </w:rPr>
              <w:fldChar w:fldCharType="begin"/>
            </w:r>
            <w:r>
              <w:rPr>
                <w:noProof/>
                <w:webHidden/>
              </w:rPr>
              <w:instrText xml:space="preserve"> PAGEREF _Toc118059386 \h </w:instrText>
            </w:r>
            <w:r>
              <w:rPr>
                <w:noProof/>
                <w:webHidden/>
              </w:rPr>
            </w:r>
            <w:r>
              <w:rPr>
                <w:noProof/>
                <w:webHidden/>
              </w:rPr>
              <w:fldChar w:fldCharType="separate"/>
            </w:r>
            <w:r>
              <w:rPr>
                <w:noProof/>
                <w:webHidden/>
              </w:rPr>
              <w:t>26</w:t>
            </w:r>
            <w:r>
              <w:rPr>
                <w:noProof/>
                <w:webHidden/>
              </w:rPr>
              <w:fldChar w:fldCharType="end"/>
            </w:r>
          </w:hyperlink>
        </w:p>
        <w:p w14:paraId="56ECAA49" w14:textId="1E74B644"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87" w:history="1">
            <w:r w:rsidRPr="00FB0571">
              <w:rPr>
                <w:rStyle w:val="Hyperlink"/>
                <w:noProof/>
              </w:rPr>
              <w:t>5.2</w:t>
            </w:r>
            <w:r>
              <w:rPr>
                <w:rFonts w:asciiTheme="minorHAnsi" w:eastAsiaTheme="minorEastAsia" w:hAnsiTheme="minorHAnsi"/>
                <w:noProof/>
                <w:lang w:eastAsia="en-GB"/>
              </w:rPr>
              <w:tab/>
            </w:r>
            <w:r w:rsidRPr="00FB0571">
              <w:rPr>
                <w:rStyle w:val="Hyperlink"/>
                <w:noProof/>
              </w:rPr>
              <w:t>First Principles Calculations (Acoustic Theory)</w:t>
            </w:r>
            <w:r>
              <w:rPr>
                <w:noProof/>
                <w:webHidden/>
              </w:rPr>
              <w:tab/>
            </w:r>
            <w:r>
              <w:rPr>
                <w:noProof/>
                <w:webHidden/>
              </w:rPr>
              <w:fldChar w:fldCharType="begin"/>
            </w:r>
            <w:r>
              <w:rPr>
                <w:noProof/>
                <w:webHidden/>
              </w:rPr>
              <w:instrText xml:space="preserve"> PAGEREF _Toc118059387 \h </w:instrText>
            </w:r>
            <w:r>
              <w:rPr>
                <w:noProof/>
                <w:webHidden/>
              </w:rPr>
            </w:r>
            <w:r>
              <w:rPr>
                <w:noProof/>
                <w:webHidden/>
              </w:rPr>
              <w:fldChar w:fldCharType="separate"/>
            </w:r>
            <w:r>
              <w:rPr>
                <w:noProof/>
                <w:webHidden/>
              </w:rPr>
              <w:t>30</w:t>
            </w:r>
            <w:r>
              <w:rPr>
                <w:noProof/>
                <w:webHidden/>
              </w:rPr>
              <w:fldChar w:fldCharType="end"/>
            </w:r>
          </w:hyperlink>
        </w:p>
        <w:p w14:paraId="504D99B2" w14:textId="5DFC4CCE"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88" w:history="1">
            <w:r w:rsidRPr="00FB0571">
              <w:rPr>
                <w:rStyle w:val="Hyperlink"/>
                <w:noProof/>
              </w:rPr>
              <w:t>5.3</w:t>
            </w:r>
            <w:r>
              <w:rPr>
                <w:rFonts w:asciiTheme="minorHAnsi" w:eastAsiaTheme="minorEastAsia" w:hAnsiTheme="minorHAnsi"/>
                <w:noProof/>
                <w:lang w:eastAsia="en-GB"/>
              </w:rPr>
              <w:tab/>
            </w:r>
            <w:r w:rsidRPr="00FB0571">
              <w:rPr>
                <w:rStyle w:val="Hyperlink"/>
                <w:noProof/>
              </w:rPr>
              <w:t>Simulation</w:t>
            </w:r>
            <w:r>
              <w:rPr>
                <w:noProof/>
                <w:webHidden/>
              </w:rPr>
              <w:tab/>
            </w:r>
            <w:r>
              <w:rPr>
                <w:noProof/>
                <w:webHidden/>
              </w:rPr>
              <w:fldChar w:fldCharType="begin"/>
            </w:r>
            <w:r>
              <w:rPr>
                <w:noProof/>
                <w:webHidden/>
              </w:rPr>
              <w:instrText xml:space="preserve"> PAGEREF _Toc118059388 \h </w:instrText>
            </w:r>
            <w:r>
              <w:rPr>
                <w:noProof/>
                <w:webHidden/>
              </w:rPr>
            </w:r>
            <w:r>
              <w:rPr>
                <w:noProof/>
                <w:webHidden/>
              </w:rPr>
              <w:fldChar w:fldCharType="separate"/>
            </w:r>
            <w:r>
              <w:rPr>
                <w:noProof/>
                <w:webHidden/>
              </w:rPr>
              <w:t>34</w:t>
            </w:r>
            <w:r>
              <w:rPr>
                <w:noProof/>
                <w:webHidden/>
              </w:rPr>
              <w:fldChar w:fldCharType="end"/>
            </w:r>
          </w:hyperlink>
        </w:p>
        <w:p w14:paraId="4C0E2013" w14:textId="1FAAB72C"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89" w:history="1">
            <w:r w:rsidRPr="00FB0571">
              <w:rPr>
                <w:rStyle w:val="Hyperlink"/>
                <w:noProof/>
              </w:rPr>
              <w:t>5.3.1</w:t>
            </w:r>
            <w:r>
              <w:rPr>
                <w:rFonts w:asciiTheme="minorHAnsi" w:eastAsiaTheme="minorEastAsia" w:hAnsiTheme="minorHAnsi"/>
                <w:noProof/>
                <w:lang w:eastAsia="en-GB"/>
              </w:rPr>
              <w:tab/>
            </w:r>
            <w:r w:rsidRPr="00FB0571">
              <w:rPr>
                <w:rStyle w:val="Hyperlink"/>
                <w:noProof/>
              </w:rPr>
              <w:t>Modelling</w:t>
            </w:r>
            <w:r>
              <w:rPr>
                <w:noProof/>
                <w:webHidden/>
              </w:rPr>
              <w:tab/>
            </w:r>
            <w:r>
              <w:rPr>
                <w:noProof/>
                <w:webHidden/>
              </w:rPr>
              <w:fldChar w:fldCharType="begin"/>
            </w:r>
            <w:r>
              <w:rPr>
                <w:noProof/>
                <w:webHidden/>
              </w:rPr>
              <w:instrText xml:space="preserve"> PAGEREF _Toc118059389 \h </w:instrText>
            </w:r>
            <w:r>
              <w:rPr>
                <w:noProof/>
                <w:webHidden/>
              </w:rPr>
            </w:r>
            <w:r>
              <w:rPr>
                <w:noProof/>
                <w:webHidden/>
              </w:rPr>
              <w:fldChar w:fldCharType="separate"/>
            </w:r>
            <w:r>
              <w:rPr>
                <w:noProof/>
                <w:webHidden/>
              </w:rPr>
              <w:t>34</w:t>
            </w:r>
            <w:r>
              <w:rPr>
                <w:noProof/>
                <w:webHidden/>
              </w:rPr>
              <w:fldChar w:fldCharType="end"/>
            </w:r>
          </w:hyperlink>
        </w:p>
        <w:p w14:paraId="54F14DA5" w14:textId="0AB09BC0"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0" w:history="1">
            <w:r w:rsidRPr="00FB0571">
              <w:rPr>
                <w:rStyle w:val="Hyperlink"/>
                <w:noProof/>
              </w:rPr>
              <w:t>5.3.2</w:t>
            </w:r>
            <w:r>
              <w:rPr>
                <w:rFonts w:asciiTheme="minorHAnsi" w:eastAsiaTheme="minorEastAsia" w:hAnsiTheme="minorHAnsi"/>
                <w:noProof/>
                <w:lang w:eastAsia="en-GB"/>
              </w:rPr>
              <w:tab/>
            </w:r>
            <w:r w:rsidRPr="00FB0571">
              <w:rPr>
                <w:rStyle w:val="Hyperlink"/>
                <w:noProof/>
              </w:rPr>
              <w:t>Ricardo Wave Initial Conditions</w:t>
            </w:r>
            <w:r>
              <w:rPr>
                <w:noProof/>
                <w:webHidden/>
              </w:rPr>
              <w:tab/>
            </w:r>
            <w:r>
              <w:rPr>
                <w:noProof/>
                <w:webHidden/>
              </w:rPr>
              <w:fldChar w:fldCharType="begin"/>
            </w:r>
            <w:r>
              <w:rPr>
                <w:noProof/>
                <w:webHidden/>
              </w:rPr>
              <w:instrText xml:space="preserve"> PAGEREF _Toc118059390 \h </w:instrText>
            </w:r>
            <w:r>
              <w:rPr>
                <w:noProof/>
                <w:webHidden/>
              </w:rPr>
            </w:r>
            <w:r>
              <w:rPr>
                <w:noProof/>
                <w:webHidden/>
              </w:rPr>
              <w:fldChar w:fldCharType="separate"/>
            </w:r>
            <w:r>
              <w:rPr>
                <w:noProof/>
                <w:webHidden/>
              </w:rPr>
              <w:t>36</w:t>
            </w:r>
            <w:r>
              <w:rPr>
                <w:noProof/>
                <w:webHidden/>
              </w:rPr>
              <w:fldChar w:fldCharType="end"/>
            </w:r>
          </w:hyperlink>
        </w:p>
        <w:p w14:paraId="483C9D7D" w14:textId="5B884675"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1" w:history="1">
            <w:r w:rsidRPr="00FB0571">
              <w:rPr>
                <w:rStyle w:val="Hyperlink"/>
                <w:noProof/>
              </w:rPr>
              <w:t>5.3.3</w:t>
            </w:r>
            <w:r>
              <w:rPr>
                <w:rFonts w:asciiTheme="minorHAnsi" w:eastAsiaTheme="minorEastAsia" w:hAnsiTheme="minorHAnsi"/>
                <w:noProof/>
                <w:lang w:eastAsia="en-GB"/>
              </w:rPr>
              <w:tab/>
            </w:r>
            <w:r w:rsidRPr="00FB0571">
              <w:rPr>
                <w:rStyle w:val="Hyperlink"/>
                <w:noProof/>
              </w:rPr>
              <w:t>Ricardo WAVE Initial Model</w:t>
            </w:r>
            <w:r>
              <w:rPr>
                <w:noProof/>
                <w:webHidden/>
              </w:rPr>
              <w:tab/>
            </w:r>
            <w:r>
              <w:rPr>
                <w:noProof/>
                <w:webHidden/>
              </w:rPr>
              <w:fldChar w:fldCharType="begin"/>
            </w:r>
            <w:r>
              <w:rPr>
                <w:noProof/>
                <w:webHidden/>
              </w:rPr>
              <w:instrText xml:space="preserve"> PAGEREF _Toc118059391 \h </w:instrText>
            </w:r>
            <w:r>
              <w:rPr>
                <w:noProof/>
                <w:webHidden/>
              </w:rPr>
            </w:r>
            <w:r>
              <w:rPr>
                <w:noProof/>
                <w:webHidden/>
              </w:rPr>
              <w:fldChar w:fldCharType="separate"/>
            </w:r>
            <w:r>
              <w:rPr>
                <w:noProof/>
                <w:webHidden/>
              </w:rPr>
              <w:t>36</w:t>
            </w:r>
            <w:r>
              <w:rPr>
                <w:noProof/>
                <w:webHidden/>
              </w:rPr>
              <w:fldChar w:fldCharType="end"/>
            </w:r>
          </w:hyperlink>
        </w:p>
        <w:p w14:paraId="5872A97D" w14:textId="309B3F2A"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92" w:history="1">
            <w:r w:rsidRPr="00FB0571">
              <w:rPr>
                <w:rStyle w:val="Hyperlink"/>
                <w:noProof/>
              </w:rPr>
              <w:t>5.4</w:t>
            </w:r>
            <w:r>
              <w:rPr>
                <w:rFonts w:asciiTheme="minorHAnsi" w:eastAsiaTheme="minorEastAsia" w:hAnsiTheme="minorHAnsi"/>
                <w:noProof/>
                <w:lang w:eastAsia="en-GB"/>
              </w:rPr>
              <w:tab/>
            </w:r>
            <w:r w:rsidRPr="00FB0571">
              <w:rPr>
                <w:rStyle w:val="Hyperlink"/>
                <w:noProof/>
              </w:rPr>
              <w:t>A-Series Case Study</w:t>
            </w:r>
            <w:r>
              <w:rPr>
                <w:noProof/>
                <w:webHidden/>
              </w:rPr>
              <w:tab/>
            </w:r>
            <w:r>
              <w:rPr>
                <w:noProof/>
                <w:webHidden/>
              </w:rPr>
              <w:fldChar w:fldCharType="begin"/>
            </w:r>
            <w:r>
              <w:rPr>
                <w:noProof/>
                <w:webHidden/>
              </w:rPr>
              <w:instrText xml:space="preserve"> PAGEREF _Toc118059392 \h </w:instrText>
            </w:r>
            <w:r>
              <w:rPr>
                <w:noProof/>
                <w:webHidden/>
              </w:rPr>
            </w:r>
            <w:r>
              <w:rPr>
                <w:noProof/>
                <w:webHidden/>
              </w:rPr>
              <w:fldChar w:fldCharType="separate"/>
            </w:r>
            <w:r>
              <w:rPr>
                <w:noProof/>
                <w:webHidden/>
              </w:rPr>
              <w:t>38</w:t>
            </w:r>
            <w:r>
              <w:rPr>
                <w:noProof/>
                <w:webHidden/>
              </w:rPr>
              <w:fldChar w:fldCharType="end"/>
            </w:r>
          </w:hyperlink>
        </w:p>
        <w:p w14:paraId="41DCFB86" w14:textId="24696A62"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3" w:history="1">
            <w:r w:rsidRPr="00FB0571">
              <w:rPr>
                <w:rStyle w:val="Hyperlink"/>
                <w:noProof/>
              </w:rPr>
              <w:t>5.4.1</w:t>
            </w:r>
            <w:r>
              <w:rPr>
                <w:rFonts w:asciiTheme="minorHAnsi" w:eastAsiaTheme="minorEastAsia" w:hAnsiTheme="minorHAnsi"/>
                <w:noProof/>
                <w:lang w:eastAsia="en-GB"/>
              </w:rPr>
              <w:tab/>
            </w:r>
            <w:r w:rsidRPr="00FB0571">
              <w:rPr>
                <w:rStyle w:val="Hyperlink"/>
                <w:noProof/>
              </w:rPr>
              <w:t>Engine Capacity</w:t>
            </w:r>
            <w:r>
              <w:rPr>
                <w:noProof/>
                <w:webHidden/>
              </w:rPr>
              <w:tab/>
            </w:r>
            <w:r>
              <w:rPr>
                <w:noProof/>
                <w:webHidden/>
              </w:rPr>
              <w:fldChar w:fldCharType="begin"/>
            </w:r>
            <w:r>
              <w:rPr>
                <w:noProof/>
                <w:webHidden/>
              </w:rPr>
              <w:instrText xml:space="preserve"> PAGEREF _Toc118059393 \h </w:instrText>
            </w:r>
            <w:r>
              <w:rPr>
                <w:noProof/>
                <w:webHidden/>
              </w:rPr>
            </w:r>
            <w:r>
              <w:rPr>
                <w:noProof/>
                <w:webHidden/>
              </w:rPr>
              <w:fldChar w:fldCharType="separate"/>
            </w:r>
            <w:r>
              <w:rPr>
                <w:noProof/>
                <w:webHidden/>
              </w:rPr>
              <w:t>38</w:t>
            </w:r>
            <w:r>
              <w:rPr>
                <w:noProof/>
                <w:webHidden/>
              </w:rPr>
              <w:fldChar w:fldCharType="end"/>
            </w:r>
          </w:hyperlink>
        </w:p>
        <w:p w14:paraId="55AA18B9" w14:textId="733D70FE"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4" w:history="1">
            <w:r w:rsidRPr="00FB0571">
              <w:rPr>
                <w:rStyle w:val="Hyperlink"/>
                <w:noProof/>
              </w:rPr>
              <w:t>5.4.2</w:t>
            </w:r>
            <w:r>
              <w:rPr>
                <w:rFonts w:asciiTheme="minorHAnsi" w:eastAsiaTheme="minorEastAsia" w:hAnsiTheme="minorHAnsi"/>
                <w:noProof/>
                <w:lang w:eastAsia="en-GB"/>
              </w:rPr>
              <w:tab/>
            </w:r>
            <w:r w:rsidRPr="00FB0571">
              <w:rPr>
                <w:rStyle w:val="Hyperlink"/>
                <w:noProof/>
              </w:rPr>
              <w:t>Carburettor Diameter</w:t>
            </w:r>
            <w:r>
              <w:rPr>
                <w:noProof/>
                <w:webHidden/>
              </w:rPr>
              <w:tab/>
            </w:r>
            <w:r>
              <w:rPr>
                <w:noProof/>
                <w:webHidden/>
              </w:rPr>
              <w:fldChar w:fldCharType="begin"/>
            </w:r>
            <w:r>
              <w:rPr>
                <w:noProof/>
                <w:webHidden/>
              </w:rPr>
              <w:instrText xml:space="preserve"> PAGEREF _Toc118059394 \h </w:instrText>
            </w:r>
            <w:r>
              <w:rPr>
                <w:noProof/>
                <w:webHidden/>
              </w:rPr>
            </w:r>
            <w:r>
              <w:rPr>
                <w:noProof/>
                <w:webHidden/>
              </w:rPr>
              <w:fldChar w:fldCharType="separate"/>
            </w:r>
            <w:r>
              <w:rPr>
                <w:noProof/>
                <w:webHidden/>
              </w:rPr>
              <w:t>39</w:t>
            </w:r>
            <w:r>
              <w:rPr>
                <w:noProof/>
                <w:webHidden/>
              </w:rPr>
              <w:fldChar w:fldCharType="end"/>
            </w:r>
          </w:hyperlink>
        </w:p>
        <w:p w14:paraId="79835143" w14:textId="0B8C5A62"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5" w:history="1">
            <w:r w:rsidRPr="00FB0571">
              <w:rPr>
                <w:rStyle w:val="Hyperlink"/>
                <w:noProof/>
              </w:rPr>
              <w:t>5.4.3</w:t>
            </w:r>
            <w:r>
              <w:rPr>
                <w:rFonts w:asciiTheme="minorHAnsi" w:eastAsiaTheme="minorEastAsia" w:hAnsiTheme="minorHAnsi"/>
                <w:noProof/>
                <w:lang w:eastAsia="en-GB"/>
              </w:rPr>
              <w:tab/>
            </w:r>
            <w:r w:rsidRPr="00FB0571">
              <w:rPr>
                <w:rStyle w:val="Hyperlink"/>
                <w:noProof/>
              </w:rPr>
              <w:t>Exhaust Diameter</w:t>
            </w:r>
            <w:r>
              <w:rPr>
                <w:noProof/>
                <w:webHidden/>
              </w:rPr>
              <w:tab/>
            </w:r>
            <w:r>
              <w:rPr>
                <w:noProof/>
                <w:webHidden/>
              </w:rPr>
              <w:fldChar w:fldCharType="begin"/>
            </w:r>
            <w:r>
              <w:rPr>
                <w:noProof/>
                <w:webHidden/>
              </w:rPr>
              <w:instrText xml:space="preserve"> PAGEREF _Toc118059395 \h </w:instrText>
            </w:r>
            <w:r>
              <w:rPr>
                <w:noProof/>
                <w:webHidden/>
              </w:rPr>
            </w:r>
            <w:r>
              <w:rPr>
                <w:noProof/>
                <w:webHidden/>
              </w:rPr>
              <w:fldChar w:fldCharType="separate"/>
            </w:r>
            <w:r>
              <w:rPr>
                <w:noProof/>
                <w:webHidden/>
              </w:rPr>
              <w:t>40</w:t>
            </w:r>
            <w:r>
              <w:rPr>
                <w:noProof/>
                <w:webHidden/>
              </w:rPr>
              <w:fldChar w:fldCharType="end"/>
            </w:r>
          </w:hyperlink>
        </w:p>
        <w:p w14:paraId="3DD1724C" w14:textId="262BB847"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6" w:history="1">
            <w:r w:rsidRPr="00FB0571">
              <w:rPr>
                <w:rStyle w:val="Hyperlink"/>
                <w:noProof/>
              </w:rPr>
              <w:t>5.4.4</w:t>
            </w:r>
            <w:r>
              <w:rPr>
                <w:rFonts w:asciiTheme="minorHAnsi" w:eastAsiaTheme="minorEastAsia" w:hAnsiTheme="minorHAnsi"/>
                <w:noProof/>
                <w:lang w:eastAsia="en-GB"/>
              </w:rPr>
              <w:tab/>
            </w:r>
            <w:r w:rsidRPr="00FB0571">
              <w:rPr>
                <w:rStyle w:val="Hyperlink"/>
                <w:noProof/>
              </w:rPr>
              <w:t>Ignition Timing</w:t>
            </w:r>
            <w:r>
              <w:rPr>
                <w:noProof/>
                <w:webHidden/>
              </w:rPr>
              <w:tab/>
            </w:r>
            <w:r>
              <w:rPr>
                <w:noProof/>
                <w:webHidden/>
              </w:rPr>
              <w:fldChar w:fldCharType="begin"/>
            </w:r>
            <w:r>
              <w:rPr>
                <w:noProof/>
                <w:webHidden/>
              </w:rPr>
              <w:instrText xml:space="preserve"> PAGEREF _Toc118059396 \h </w:instrText>
            </w:r>
            <w:r>
              <w:rPr>
                <w:noProof/>
                <w:webHidden/>
              </w:rPr>
            </w:r>
            <w:r>
              <w:rPr>
                <w:noProof/>
                <w:webHidden/>
              </w:rPr>
              <w:fldChar w:fldCharType="separate"/>
            </w:r>
            <w:r>
              <w:rPr>
                <w:noProof/>
                <w:webHidden/>
              </w:rPr>
              <w:t>40</w:t>
            </w:r>
            <w:r>
              <w:rPr>
                <w:noProof/>
                <w:webHidden/>
              </w:rPr>
              <w:fldChar w:fldCharType="end"/>
            </w:r>
          </w:hyperlink>
        </w:p>
        <w:p w14:paraId="271AAA4C" w14:textId="34F43386"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7" w:history="1">
            <w:r w:rsidRPr="00FB0571">
              <w:rPr>
                <w:rStyle w:val="Hyperlink"/>
                <w:noProof/>
              </w:rPr>
              <w:t>5.4.5</w:t>
            </w:r>
            <w:r>
              <w:rPr>
                <w:rFonts w:asciiTheme="minorHAnsi" w:eastAsiaTheme="minorEastAsia" w:hAnsiTheme="minorHAnsi"/>
                <w:noProof/>
                <w:lang w:eastAsia="en-GB"/>
              </w:rPr>
              <w:tab/>
            </w:r>
            <w:r w:rsidRPr="00FB0571">
              <w:rPr>
                <w:rStyle w:val="Hyperlink"/>
                <w:noProof/>
              </w:rPr>
              <w:t>Compression Ratio</w:t>
            </w:r>
            <w:r>
              <w:rPr>
                <w:noProof/>
                <w:webHidden/>
              </w:rPr>
              <w:tab/>
            </w:r>
            <w:r>
              <w:rPr>
                <w:noProof/>
                <w:webHidden/>
              </w:rPr>
              <w:fldChar w:fldCharType="begin"/>
            </w:r>
            <w:r>
              <w:rPr>
                <w:noProof/>
                <w:webHidden/>
              </w:rPr>
              <w:instrText xml:space="preserve"> PAGEREF _Toc118059397 \h </w:instrText>
            </w:r>
            <w:r>
              <w:rPr>
                <w:noProof/>
                <w:webHidden/>
              </w:rPr>
            </w:r>
            <w:r>
              <w:rPr>
                <w:noProof/>
                <w:webHidden/>
              </w:rPr>
              <w:fldChar w:fldCharType="separate"/>
            </w:r>
            <w:r>
              <w:rPr>
                <w:noProof/>
                <w:webHidden/>
              </w:rPr>
              <w:t>41</w:t>
            </w:r>
            <w:r>
              <w:rPr>
                <w:noProof/>
                <w:webHidden/>
              </w:rPr>
              <w:fldChar w:fldCharType="end"/>
            </w:r>
          </w:hyperlink>
        </w:p>
        <w:p w14:paraId="4503F389" w14:textId="3D9C31EA"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398" w:history="1">
            <w:r w:rsidRPr="00FB0571">
              <w:rPr>
                <w:rStyle w:val="Hyperlink"/>
                <w:noProof/>
              </w:rPr>
              <w:t>5.4.6</w:t>
            </w:r>
            <w:r>
              <w:rPr>
                <w:rFonts w:asciiTheme="minorHAnsi" w:eastAsiaTheme="minorEastAsia" w:hAnsiTheme="minorHAnsi"/>
                <w:noProof/>
                <w:lang w:eastAsia="en-GB"/>
              </w:rPr>
              <w:tab/>
            </w:r>
            <w:r w:rsidRPr="00FB0571">
              <w:rPr>
                <w:rStyle w:val="Hyperlink"/>
                <w:noProof/>
              </w:rPr>
              <w:t>Charge Temperature</w:t>
            </w:r>
            <w:r>
              <w:rPr>
                <w:noProof/>
                <w:webHidden/>
              </w:rPr>
              <w:tab/>
            </w:r>
            <w:r>
              <w:rPr>
                <w:noProof/>
                <w:webHidden/>
              </w:rPr>
              <w:fldChar w:fldCharType="begin"/>
            </w:r>
            <w:r>
              <w:rPr>
                <w:noProof/>
                <w:webHidden/>
              </w:rPr>
              <w:instrText xml:space="preserve"> PAGEREF _Toc118059398 \h </w:instrText>
            </w:r>
            <w:r>
              <w:rPr>
                <w:noProof/>
                <w:webHidden/>
              </w:rPr>
            </w:r>
            <w:r>
              <w:rPr>
                <w:noProof/>
                <w:webHidden/>
              </w:rPr>
              <w:fldChar w:fldCharType="separate"/>
            </w:r>
            <w:r>
              <w:rPr>
                <w:noProof/>
                <w:webHidden/>
              </w:rPr>
              <w:t>41</w:t>
            </w:r>
            <w:r>
              <w:rPr>
                <w:noProof/>
                <w:webHidden/>
              </w:rPr>
              <w:fldChar w:fldCharType="end"/>
            </w:r>
          </w:hyperlink>
        </w:p>
        <w:p w14:paraId="43A2A503" w14:textId="71D83F54"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399" w:history="1">
            <w:r w:rsidRPr="00FB0571">
              <w:rPr>
                <w:rStyle w:val="Hyperlink"/>
                <w:noProof/>
              </w:rPr>
              <w:t>5.5</w:t>
            </w:r>
            <w:r>
              <w:rPr>
                <w:rFonts w:asciiTheme="minorHAnsi" w:eastAsiaTheme="minorEastAsia" w:hAnsiTheme="minorHAnsi"/>
                <w:noProof/>
                <w:lang w:eastAsia="en-GB"/>
              </w:rPr>
              <w:tab/>
            </w:r>
            <w:r w:rsidRPr="00FB0571">
              <w:rPr>
                <w:rStyle w:val="Hyperlink"/>
                <w:noProof/>
              </w:rPr>
              <w:t>A-Series Miglia Spec Intake/Exhaust Pulse Design Study</w:t>
            </w:r>
            <w:r>
              <w:rPr>
                <w:noProof/>
                <w:webHidden/>
              </w:rPr>
              <w:tab/>
            </w:r>
            <w:r>
              <w:rPr>
                <w:noProof/>
                <w:webHidden/>
              </w:rPr>
              <w:fldChar w:fldCharType="begin"/>
            </w:r>
            <w:r>
              <w:rPr>
                <w:noProof/>
                <w:webHidden/>
              </w:rPr>
              <w:instrText xml:space="preserve"> PAGEREF _Toc118059399 \h </w:instrText>
            </w:r>
            <w:r>
              <w:rPr>
                <w:noProof/>
                <w:webHidden/>
              </w:rPr>
            </w:r>
            <w:r>
              <w:rPr>
                <w:noProof/>
                <w:webHidden/>
              </w:rPr>
              <w:fldChar w:fldCharType="separate"/>
            </w:r>
            <w:r>
              <w:rPr>
                <w:noProof/>
                <w:webHidden/>
              </w:rPr>
              <w:t>43</w:t>
            </w:r>
            <w:r>
              <w:rPr>
                <w:noProof/>
                <w:webHidden/>
              </w:rPr>
              <w:fldChar w:fldCharType="end"/>
            </w:r>
          </w:hyperlink>
        </w:p>
        <w:p w14:paraId="51A1408D" w14:textId="732A6D8B"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0" w:history="1">
            <w:r w:rsidRPr="00FB0571">
              <w:rPr>
                <w:rStyle w:val="Hyperlink"/>
                <w:noProof/>
              </w:rPr>
              <w:t>5.5.1</w:t>
            </w:r>
            <w:r>
              <w:rPr>
                <w:rFonts w:asciiTheme="minorHAnsi" w:eastAsiaTheme="minorEastAsia" w:hAnsiTheme="minorHAnsi"/>
                <w:noProof/>
                <w:lang w:eastAsia="en-GB"/>
              </w:rPr>
              <w:tab/>
            </w:r>
            <w:r w:rsidRPr="00FB0571">
              <w:rPr>
                <w:rStyle w:val="Hyperlink"/>
                <w:noProof/>
              </w:rPr>
              <w:t>Exhaust Gas Temperature</w:t>
            </w:r>
            <w:r>
              <w:rPr>
                <w:noProof/>
                <w:webHidden/>
              </w:rPr>
              <w:tab/>
            </w:r>
            <w:r>
              <w:rPr>
                <w:noProof/>
                <w:webHidden/>
              </w:rPr>
              <w:fldChar w:fldCharType="begin"/>
            </w:r>
            <w:r>
              <w:rPr>
                <w:noProof/>
                <w:webHidden/>
              </w:rPr>
              <w:instrText xml:space="preserve"> PAGEREF _Toc118059400 \h </w:instrText>
            </w:r>
            <w:r>
              <w:rPr>
                <w:noProof/>
                <w:webHidden/>
              </w:rPr>
            </w:r>
            <w:r>
              <w:rPr>
                <w:noProof/>
                <w:webHidden/>
              </w:rPr>
              <w:fldChar w:fldCharType="separate"/>
            </w:r>
            <w:r>
              <w:rPr>
                <w:noProof/>
                <w:webHidden/>
              </w:rPr>
              <w:t>43</w:t>
            </w:r>
            <w:r>
              <w:rPr>
                <w:noProof/>
                <w:webHidden/>
              </w:rPr>
              <w:fldChar w:fldCharType="end"/>
            </w:r>
          </w:hyperlink>
        </w:p>
        <w:p w14:paraId="3236409C" w14:textId="46E024FA"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1" w:history="1">
            <w:r w:rsidRPr="00FB0571">
              <w:rPr>
                <w:rStyle w:val="Hyperlink"/>
                <w:noProof/>
              </w:rPr>
              <w:t>5.5.2</w:t>
            </w:r>
            <w:r>
              <w:rPr>
                <w:rFonts w:asciiTheme="minorHAnsi" w:eastAsiaTheme="minorEastAsia" w:hAnsiTheme="minorHAnsi"/>
                <w:noProof/>
                <w:lang w:eastAsia="en-GB"/>
              </w:rPr>
              <w:tab/>
            </w:r>
            <w:r w:rsidRPr="00FB0571">
              <w:rPr>
                <w:rStyle w:val="Hyperlink"/>
                <w:noProof/>
              </w:rPr>
              <w:t>RPM LCB Sweep Study</w:t>
            </w:r>
            <w:r>
              <w:rPr>
                <w:noProof/>
                <w:webHidden/>
              </w:rPr>
              <w:tab/>
            </w:r>
            <w:r>
              <w:rPr>
                <w:noProof/>
                <w:webHidden/>
              </w:rPr>
              <w:fldChar w:fldCharType="begin"/>
            </w:r>
            <w:r>
              <w:rPr>
                <w:noProof/>
                <w:webHidden/>
              </w:rPr>
              <w:instrText xml:space="preserve"> PAGEREF _Toc118059401 \h </w:instrText>
            </w:r>
            <w:r>
              <w:rPr>
                <w:noProof/>
                <w:webHidden/>
              </w:rPr>
            </w:r>
            <w:r>
              <w:rPr>
                <w:noProof/>
                <w:webHidden/>
              </w:rPr>
              <w:fldChar w:fldCharType="separate"/>
            </w:r>
            <w:r>
              <w:rPr>
                <w:noProof/>
                <w:webHidden/>
              </w:rPr>
              <w:t>43</w:t>
            </w:r>
            <w:r>
              <w:rPr>
                <w:noProof/>
                <w:webHidden/>
              </w:rPr>
              <w:fldChar w:fldCharType="end"/>
            </w:r>
          </w:hyperlink>
        </w:p>
        <w:p w14:paraId="66595CEA" w14:textId="363CABFB"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2" w:history="1">
            <w:r w:rsidRPr="00FB0571">
              <w:rPr>
                <w:rStyle w:val="Hyperlink"/>
                <w:noProof/>
              </w:rPr>
              <w:t>5.5.3</w:t>
            </w:r>
            <w:r>
              <w:rPr>
                <w:rFonts w:asciiTheme="minorHAnsi" w:eastAsiaTheme="minorEastAsia" w:hAnsiTheme="minorHAnsi"/>
                <w:noProof/>
                <w:lang w:eastAsia="en-GB"/>
              </w:rPr>
              <w:tab/>
            </w:r>
            <w:r w:rsidRPr="00FB0571">
              <w:rPr>
                <w:rStyle w:val="Hyperlink"/>
                <w:noProof/>
              </w:rPr>
              <w:t>Experimental LCB Study</w:t>
            </w:r>
            <w:r>
              <w:rPr>
                <w:noProof/>
                <w:webHidden/>
              </w:rPr>
              <w:tab/>
            </w:r>
            <w:r>
              <w:rPr>
                <w:noProof/>
                <w:webHidden/>
              </w:rPr>
              <w:fldChar w:fldCharType="begin"/>
            </w:r>
            <w:r>
              <w:rPr>
                <w:noProof/>
                <w:webHidden/>
              </w:rPr>
              <w:instrText xml:space="preserve"> PAGEREF _Toc118059402 \h </w:instrText>
            </w:r>
            <w:r>
              <w:rPr>
                <w:noProof/>
                <w:webHidden/>
              </w:rPr>
            </w:r>
            <w:r>
              <w:rPr>
                <w:noProof/>
                <w:webHidden/>
              </w:rPr>
              <w:fldChar w:fldCharType="separate"/>
            </w:r>
            <w:r>
              <w:rPr>
                <w:noProof/>
                <w:webHidden/>
              </w:rPr>
              <w:t>44</w:t>
            </w:r>
            <w:r>
              <w:rPr>
                <w:noProof/>
                <w:webHidden/>
              </w:rPr>
              <w:fldChar w:fldCharType="end"/>
            </w:r>
          </w:hyperlink>
        </w:p>
        <w:p w14:paraId="0D4E5859" w14:textId="795D1972"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3" w:history="1">
            <w:r w:rsidRPr="00FB0571">
              <w:rPr>
                <w:rStyle w:val="Hyperlink"/>
                <w:noProof/>
              </w:rPr>
              <w:t>5.5.4</w:t>
            </w:r>
            <w:r>
              <w:rPr>
                <w:rFonts w:asciiTheme="minorHAnsi" w:eastAsiaTheme="minorEastAsia" w:hAnsiTheme="minorHAnsi"/>
                <w:noProof/>
                <w:lang w:eastAsia="en-GB"/>
              </w:rPr>
              <w:tab/>
            </w:r>
            <w:r w:rsidRPr="00FB0571">
              <w:rPr>
                <w:rStyle w:val="Hyperlink"/>
                <w:noProof/>
              </w:rPr>
              <w:t>RPM 3-into-1 Sweep Study</w:t>
            </w:r>
            <w:r>
              <w:rPr>
                <w:noProof/>
                <w:webHidden/>
              </w:rPr>
              <w:tab/>
            </w:r>
            <w:r>
              <w:rPr>
                <w:noProof/>
                <w:webHidden/>
              </w:rPr>
              <w:fldChar w:fldCharType="begin"/>
            </w:r>
            <w:r>
              <w:rPr>
                <w:noProof/>
                <w:webHidden/>
              </w:rPr>
              <w:instrText xml:space="preserve"> PAGEREF _Toc118059403 \h </w:instrText>
            </w:r>
            <w:r>
              <w:rPr>
                <w:noProof/>
                <w:webHidden/>
              </w:rPr>
            </w:r>
            <w:r>
              <w:rPr>
                <w:noProof/>
                <w:webHidden/>
              </w:rPr>
              <w:fldChar w:fldCharType="separate"/>
            </w:r>
            <w:r>
              <w:rPr>
                <w:noProof/>
                <w:webHidden/>
              </w:rPr>
              <w:t>45</w:t>
            </w:r>
            <w:r>
              <w:rPr>
                <w:noProof/>
                <w:webHidden/>
              </w:rPr>
              <w:fldChar w:fldCharType="end"/>
            </w:r>
          </w:hyperlink>
        </w:p>
        <w:p w14:paraId="11A011EC" w14:textId="1FB0D103"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4" w:history="1">
            <w:r w:rsidRPr="00FB0571">
              <w:rPr>
                <w:rStyle w:val="Hyperlink"/>
                <w:noProof/>
              </w:rPr>
              <w:t>5.5.5</w:t>
            </w:r>
            <w:r>
              <w:rPr>
                <w:rFonts w:asciiTheme="minorHAnsi" w:eastAsiaTheme="minorEastAsia" w:hAnsiTheme="minorHAnsi"/>
                <w:noProof/>
                <w:lang w:eastAsia="en-GB"/>
              </w:rPr>
              <w:tab/>
            </w:r>
            <w:r w:rsidRPr="00FB0571">
              <w:rPr>
                <w:rStyle w:val="Hyperlink"/>
                <w:noProof/>
              </w:rPr>
              <w:t>Experimental 3-into-1 Study</w:t>
            </w:r>
            <w:r>
              <w:rPr>
                <w:noProof/>
                <w:webHidden/>
              </w:rPr>
              <w:tab/>
            </w:r>
            <w:r>
              <w:rPr>
                <w:noProof/>
                <w:webHidden/>
              </w:rPr>
              <w:fldChar w:fldCharType="begin"/>
            </w:r>
            <w:r>
              <w:rPr>
                <w:noProof/>
                <w:webHidden/>
              </w:rPr>
              <w:instrText xml:space="preserve"> PAGEREF _Toc118059404 \h </w:instrText>
            </w:r>
            <w:r>
              <w:rPr>
                <w:noProof/>
                <w:webHidden/>
              </w:rPr>
            </w:r>
            <w:r>
              <w:rPr>
                <w:noProof/>
                <w:webHidden/>
              </w:rPr>
              <w:fldChar w:fldCharType="separate"/>
            </w:r>
            <w:r>
              <w:rPr>
                <w:noProof/>
                <w:webHidden/>
              </w:rPr>
              <w:t>46</w:t>
            </w:r>
            <w:r>
              <w:rPr>
                <w:noProof/>
                <w:webHidden/>
              </w:rPr>
              <w:fldChar w:fldCharType="end"/>
            </w:r>
          </w:hyperlink>
        </w:p>
        <w:p w14:paraId="44DC3811" w14:textId="6A72DAC8"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5" w:history="1">
            <w:r w:rsidRPr="00FB0571">
              <w:rPr>
                <w:rStyle w:val="Hyperlink"/>
                <w:noProof/>
              </w:rPr>
              <w:t>5.5.6</w:t>
            </w:r>
            <w:r>
              <w:rPr>
                <w:rFonts w:asciiTheme="minorHAnsi" w:eastAsiaTheme="minorEastAsia" w:hAnsiTheme="minorHAnsi"/>
                <w:noProof/>
                <w:lang w:eastAsia="en-GB"/>
              </w:rPr>
              <w:tab/>
            </w:r>
            <w:r w:rsidRPr="00FB0571">
              <w:rPr>
                <w:rStyle w:val="Hyperlink"/>
                <w:noProof/>
              </w:rPr>
              <w:t>RPM 3-into-2 Sweep Study</w:t>
            </w:r>
            <w:r>
              <w:rPr>
                <w:noProof/>
                <w:webHidden/>
              </w:rPr>
              <w:tab/>
            </w:r>
            <w:r>
              <w:rPr>
                <w:noProof/>
                <w:webHidden/>
              </w:rPr>
              <w:fldChar w:fldCharType="begin"/>
            </w:r>
            <w:r>
              <w:rPr>
                <w:noProof/>
                <w:webHidden/>
              </w:rPr>
              <w:instrText xml:space="preserve"> PAGEREF _Toc118059405 \h </w:instrText>
            </w:r>
            <w:r>
              <w:rPr>
                <w:noProof/>
                <w:webHidden/>
              </w:rPr>
            </w:r>
            <w:r>
              <w:rPr>
                <w:noProof/>
                <w:webHidden/>
              </w:rPr>
              <w:fldChar w:fldCharType="separate"/>
            </w:r>
            <w:r>
              <w:rPr>
                <w:noProof/>
                <w:webHidden/>
              </w:rPr>
              <w:t>46</w:t>
            </w:r>
            <w:r>
              <w:rPr>
                <w:noProof/>
                <w:webHidden/>
              </w:rPr>
              <w:fldChar w:fldCharType="end"/>
            </w:r>
          </w:hyperlink>
        </w:p>
        <w:p w14:paraId="4F5FB9E5" w14:textId="1DDEF6E1"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6" w:history="1">
            <w:r w:rsidRPr="00FB0571">
              <w:rPr>
                <w:rStyle w:val="Hyperlink"/>
                <w:noProof/>
              </w:rPr>
              <w:t>5.5.7</w:t>
            </w:r>
            <w:r>
              <w:rPr>
                <w:rFonts w:asciiTheme="minorHAnsi" w:eastAsiaTheme="minorEastAsia" w:hAnsiTheme="minorHAnsi"/>
                <w:noProof/>
                <w:lang w:eastAsia="en-GB"/>
              </w:rPr>
              <w:tab/>
            </w:r>
            <w:r w:rsidRPr="00FB0571">
              <w:rPr>
                <w:rStyle w:val="Hyperlink"/>
                <w:noProof/>
              </w:rPr>
              <w:t>Straight Pipe No Collector Individual Cylinders (Motorbike Style) Study</w:t>
            </w:r>
            <w:r>
              <w:rPr>
                <w:noProof/>
                <w:webHidden/>
              </w:rPr>
              <w:tab/>
            </w:r>
            <w:r>
              <w:rPr>
                <w:noProof/>
                <w:webHidden/>
              </w:rPr>
              <w:fldChar w:fldCharType="begin"/>
            </w:r>
            <w:r>
              <w:rPr>
                <w:noProof/>
                <w:webHidden/>
              </w:rPr>
              <w:instrText xml:space="preserve"> PAGEREF _Toc118059406 \h </w:instrText>
            </w:r>
            <w:r>
              <w:rPr>
                <w:noProof/>
                <w:webHidden/>
              </w:rPr>
            </w:r>
            <w:r>
              <w:rPr>
                <w:noProof/>
                <w:webHidden/>
              </w:rPr>
              <w:fldChar w:fldCharType="separate"/>
            </w:r>
            <w:r>
              <w:rPr>
                <w:noProof/>
                <w:webHidden/>
              </w:rPr>
              <w:t>46</w:t>
            </w:r>
            <w:r>
              <w:rPr>
                <w:noProof/>
                <w:webHidden/>
              </w:rPr>
              <w:fldChar w:fldCharType="end"/>
            </w:r>
          </w:hyperlink>
        </w:p>
        <w:p w14:paraId="266B583D" w14:textId="1EC1BB57" w:rsidR="000E277B" w:rsidRDefault="000E277B">
          <w:pPr>
            <w:pStyle w:val="TOC3"/>
            <w:tabs>
              <w:tab w:val="left" w:pos="1100"/>
              <w:tab w:val="right" w:leader="dot" w:pos="9016"/>
            </w:tabs>
            <w:rPr>
              <w:rFonts w:asciiTheme="minorHAnsi" w:eastAsiaTheme="minorEastAsia" w:hAnsiTheme="minorHAnsi"/>
              <w:noProof/>
              <w:lang w:eastAsia="en-GB"/>
            </w:rPr>
          </w:pPr>
          <w:hyperlink w:anchor="_Toc118059407" w:history="1">
            <w:r w:rsidRPr="00FB0571">
              <w:rPr>
                <w:rStyle w:val="Hyperlink"/>
                <w:noProof/>
              </w:rPr>
              <w:t>5.5.8</w:t>
            </w:r>
            <w:r>
              <w:rPr>
                <w:rFonts w:asciiTheme="minorHAnsi" w:eastAsiaTheme="minorEastAsia" w:hAnsiTheme="minorHAnsi"/>
                <w:noProof/>
                <w:lang w:eastAsia="en-GB"/>
              </w:rPr>
              <w:tab/>
            </w:r>
            <w:r w:rsidRPr="00FB0571">
              <w:rPr>
                <w:rStyle w:val="Hyperlink"/>
                <w:noProof/>
              </w:rPr>
              <w:t>World’s Fastest Mini Engine Specification</w:t>
            </w:r>
            <w:r>
              <w:rPr>
                <w:noProof/>
                <w:webHidden/>
              </w:rPr>
              <w:tab/>
            </w:r>
            <w:r>
              <w:rPr>
                <w:noProof/>
                <w:webHidden/>
              </w:rPr>
              <w:fldChar w:fldCharType="begin"/>
            </w:r>
            <w:r>
              <w:rPr>
                <w:noProof/>
                <w:webHidden/>
              </w:rPr>
              <w:instrText xml:space="preserve"> PAGEREF _Toc118059407 \h </w:instrText>
            </w:r>
            <w:r>
              <w:rPr>
                <w:noProof/>
                <w:webHidden/>
              </w:rPr>
            </w:r>
            <w:r>
              <w:rPr>
                <w:noProof/>
                <w:webHidden/>
              </w:rPr>
              <w:fldChar w:fldCharType="separate"/>
            </w:r>
            <w:r>
              <w:rPr>
                <w:noProof/>
                <w:webHidden/>
              </w:rPr>
              <w:t>48</w:t>
            </w:r>
            <w:r>
              <w:rPr>
                <w:noProof/>
                <w:webHidden/>
              </w:rPr>
              <w:fldChar w:fldCharType="end"/>
            </w:r>
          </w:hyperlink>
        </w:p>
        <w:p w14:paraId="7F24F206" w14:textId="4764339F"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408" w:history="1">
            <w:r w:rsidRPr="00FB0571">
              <w:rPr>
                <w:rStyle w:val="Hyperlink"/>
                <w:noProof/>
              </w:rPr>
              <w:t>6</w:t>
            </w:r>
            <w:r>
              <w:rPr>
                <w:rFonts w:asciiTheme="minorHAnsi" w:eastAsiaTheme="minorEastAsia" w:hAnsiTheme="minorHAnsi"/>
                <w:noProof/>
                <w:lang w:eastAsia="en-GB"/>
              </w:rPr>
              <w:tab/>
            </w:r>
            <w:r w:rsidRPr="00FB0571">
              <w:rPr>
                <w:rStyle w:val="Hyperlink"/>
                <w:noProof/>
              </w:rPr>
              <w:t>Results</w:t>
            </w:r>
            <w:r>
              <w:rPr>
                <w:noProof/>
                <w:webHidden/>
              </w:rPr>
              <w:tab/>
            </w:r>
            <w:r>
              <w:rPr>
                <w:noProof/>
                <w:webHidden/>
              </w:rPr>
              <w:fldChar w:fldCharType="begin"/>
            </w:r>
            <w:r>
              <w:rPr>
                <w:noProof/>
                <w:webHidden/>
              </w:rPr>
              <w:instrText xml:space="preserve"> PAGEREF _Toc118059408 \h </w:instrText>
            </w:r>
            <w:r>
              <w:rPr>
                <w:noProof/>
                <w:webHidden/>
              </w:rPr>
            </w:r>
            <w:r>
              <w:rPr>
                <w:noProof/>
                <w:webHidden/>
              </w:rPr>
              <w:fldChar w:fldCharType="separate"/>
            </w:r>
            <w:r>
              <w:rPr>
                <w:noProof/>
                <w:webHidden/>
              </w:rPr>
              <w:t>49</w:t>
            </w:r>
            <w:r>
              <w:rPr>
                <w:noProof/>
                <w:webHidden/>
              </w:rPr>
              <w:fldChar w:fldCharType="end"/>
            </w:r>
          </w:hyperlink>
        </w:p>
        <w:p w14:paraId="4765D687" w14:textId="058976E1"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09" w:history="1">
            <w:r w:rsidRPr="00FB0571">
              <w:rPr>
                <w:rStyle w:val="Hyperlink"/>
                <w:noProof/>
              </w:rPr>
              <w:t>6.1</w:t>
            </w:r>
            <w:r>
              <w:rPr>
                <w:rFonts w:asciiTheme="minorHAnsi" w:eastAsiaTheme="minorEastAsia" w:hAnsiTheme="minorHAnsi"/>
                <w:noProof/>
                <w:lang w:eastAsia="en-GB"/>
              </w:rPr>
              <w:tab/>
            </w:r>
            <w:r w:rsidRPr="00FB0571">
              <w:rPr>
                <w:rStyle w:val="Hyperlink"/>
                <w:noProof/>
              </w:rPr>
              <w:t>Engine Capacity Results</w:t>
            </w:r>
            <w:r>
              <w:rPr>
                <w:noProof/>
                <w:webHidden/>
              </w:rPr>
              <w:tab/>
            </w:r>
            <w:r>
              <w:rPr>
                <w:noProof/>
                <w:webHidden/>
              </w:rPr>
              <w:fldChar w:fldCharType="begin"/>
            </w:r>
            <w:r>
              <w:rPr>
                <w:noProof/>
                <w:webHidden/>
              </w:rPr>
              <w:instrText xml:space="preserve"> PAGEREF _Toc118059409 \h </w:instrText>
            </w:r>
            <w:r>
              <w:rPr>
                <w:noProof/>
                <w:webHidden/>
              </w:rPr>
            </w:r>
            <w:r>
              <w:rPr>
                <w:noProof/>
                <w:webHidden/>
              </w:rPr>
              <w:fldChar w:fldCharType="separate"/>
            </w:r>
            <w:r>
              <w:rPr>
                <w:noProof/>
                <w:webHidden/>
              </w:rPr>
              <w:t>49</w:t>
            </w:r>
            <w:r>
              <w:rPr>
                <w:noProof/>
                <w:webHidden/>
              </w:rPr>
              <w:fldChar w:fldCharType="end"/>
            </w:r>
          </w:hyperlink>
        </w:p>
        <w:p w14:paraId="28E3C6BF" w14:textId="4ED91860"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0" w:history="1">
            <w:r w:rsidRPr="00FB0571">
              <w:rPr>
                <w:rStyle w:val="Hyperlink"/>
                <w:noProof/>
              </w:rPr>
              <w:t>6.2</w:t>
            </w:r>
            <w:r>
              <w:rPr>
                <w:rFonts w:asciiTheme="minorHAnsi" w:eastAsiaTheme="minorEastAsia" w:hAnsiTheme="minorHAnsi"/>
                <w:noProof/>
                <w:lang w:eastAsia="en-GB"/>
              </w:rPr>
              <w:tab/>
            </w:r>
            <w:r w:rsidRPr="00FB0571">
              <w:rPr>
                <w:rStyle w:val="Hyperlink"/>
                <w:noProof/>
              </w:rPr>
              <w:t>Carburettor Diameter Results</w:t>
            </w:r>
            <w:r>
              <w:rPr>
                <w:noProof/>
                <w:webHidden/>
              </w:rPr>
              <w:tab/>
            </w:r>
            <w:r>
              <w:rPr>
                <w:noProof/>
                <w:webHidden/>
              </w:rPr>
              <w:fldChar w:fldCharType="begin"/>
            </w:r>
            <w:r>
              <w:rPr>
                <w:noProof/>
                <w:webHidden/>
              </w:rPr>
              <w:instrText xml:space="preserve"> PAGEREF _Toc118059410 \h </w:instrText>
            </w:r>
            <w:r>
              <w:rPr>
                <w:noProof/>
                <w:webHidden/>
              </w:rPr>
            </w:r>
            <w:r>
              <w:rPr>
                <w:noProof/>
                <w:webHidden/>
              </w:rPr>
              <w:fldChar w:fldCharType="separate"/>
            </w:r>
            <w:r>
              <w:rPr>
                <w:noProof/>
                <w:webHidden/>
              </w:rPr>
              <w:t>54</w:t>
            </w:r>
            <w:r>
              <w:rPr>
                <w:noProof/>
                <w:webHidden/>
              </w:rPr>
              <w:fldChar w:fldCharType="end"/>
            </w:r>
          </w:hyperlink>
        </w:p>
        <w:p w14:paraId="454C4EB9" w14:textId="64A72C28"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1" w:history="1">
            <w:r w:rsidRPr="00FB0571">
              <w:rPr>
                <w:rStyle w:val="Hyperlink"/>
                <w:noProof/>
              </w:rPr>
              <w:t>6.3</w:t>
            </w:r>
            <w:r>
              <w:rPr>
                <w:rFonts w:asciiTheme="minorHAnsi" w:eastAsiaTheme="minorEastAsia" w:hAnsiTheme="minorHAnsi"/>
                <w:noProof/>
                <w:lang w:eastAsia="en-GB"/>
              </w:rPr>
              <w:tab/>
            </w:r>
            <w:r w:rsidRPr="00FB0571">
              <w:rPr>
                <w:rStyle w:val="Hyperlink"/>
                <w:noProof/>
              </w:rPr>
              <w:t>Exhaust Diameter Results</w:t>
            </w:r>
            <w:r>
              <w:rPr>
                <w:noProof/>
                <w:webHidden/>
              </w:rPr>
              <w:tab/>
            </w:r>
            <w:r>
              <w:rPr>
                <w:noProof/>
                <w:webHidden/>
              </w:rPr>
              <w:fldChar w:fldCharType="begin"/>
            </w:r>
            <w:r>
              <w:rPr>
                <w:noProof/>
                <w:webHidden/>
              </w:rPr>
              <w:instrText xml:space="preserve"> PAGEREF _Toc118059411 \h </w:instrText>
            </w:r>
            <w:r>
              <w:rPr>
                <w:noProof/>
                <w:webHidden/>
              </w:rPr>
            </w:r>
            <w:r>
              <w:rPr>
                <w:noProof/>
                <w:webHidden/>
              </w:rPr>
              <w:fldChar w:fldCharType="separate"/>
            </w:r>
            <w:r>
              <w:rPr>
                <w:noProof/>
                <w:webHidden/>
              </w:rPr>
              <w:t>56</w:t>
            </w:r>
            <w:r>
              <w:rPr>
                <w:noProof/>
                <w:webHidden/>
              </w:rPr>
              <w:fldChar w:fldCharType="end"/>
            </w:r>
          </w:hyperlink>
        </w:p>
        <w:p w14:paraId="1B74F809" w14:textId="289E1BE7"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2" w:history="1">
            <w:r w:rsidRPr="00FB0571">
              <w:rPr>
                <w:rStyle w:val="Hyperlink"/>
                <w:noProof/>
              </w:rPr>
              <w:t>6.4</w:t>
            </w:r>
            <w:r>
              <w:rPr>
                <w:rFonts w:asciiTheme="minorHAnsi" w:eastAsiaTheme="minorEastAsia" w:hAnsiTheme="minorHAnsi"/>
                <w:noProof/>
                <w:lang w:eastAsia="en-GB"/>
              </w:rPr>
              <w:tab/>
            </w:r>
            <w:r w:rsidRPr="00FB0571">
              <w:rPr>
                <w:rStyle w:val="Hyperlink"/>
                <w:noProof/>
              </w:rPr>
              <w:t>Ignition Timing Results</w:t>
            </w:r>
            <w:r>
              <w:rPr>
                <w:noProof/>
                <w:webHidden/>
              </w:rPr>
              <w:tab/>
            </w:r>
            <w:r>
              <w:rPr>
                <w:noProof/>
                <w:webHidden/>
              </w:rPr>
              <w:fldChar w:fldCharType="begin"/>
            </w:r>
            <w:r>
              <w:rPr>
                <w:noProof/>
                <w:webHidden/>
              </w:rPr>
              <w:instrText xml:space="preserve"> PAGEREF _Toc118059412 \h </w:instrText>
            </w:r>
            <w:r>
              <w:rPr>
                <w:noProof/>
                <w:webHidden/>
              </w:rPr>
            </w:r>
            <w:r>
              <w:rPr>
                <w:noProof/>
                <w:webHidden/>
              </w:rPr>
              <w:fldChar w:fldCharType="separate"/>
            </w:r>
            <w:r>
              <w:rPr>
                <w:noProof/>
                <w:webHidden/>
              </w:rPr>
              <w:t>59</w:t>
            </w:r>
            <w:r>
              <w:rPr>
                <w:noProof/>
                <w:webHidden/>
              </w:rPr>
              <w:fldChar w:fldCharType="end"/>
            </w:r>
          </w:hyperlink>
        </w:p>
        <w:p w14:paraId="715C292A" w14:textId="53344AC4"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3" w:history="1">
            <w:r w:rsidRPr="00FB0571">
              <w:rPr>
                <w:rStyle w:val="Hyperlink"/>
                <w:noProof/>
              </w:rPr>
              <w:t>6.5</w:t>
            </w:r>
            <w:r>
              <w:rPr>
                <w:rFonts w:asciiTheme="minorHAnsi" w:eastAsiaTheme="minorEastAsia" w:hAnsiTheme="minorHAnsi"/>
                <w:noProof/>
                <w:lang w:eastAsia="en-GB"/>
              </w:rPr>
              <w:tab/>
            </w:r>
            <w:r w:rsidRPr="00FB0571">
              <w:rPr>
                <w:rStyle w:val="Hyperlink"/>
                <w:noProof/>
              </w:rPr>
              <w:t>Compression Ratio Results</w:t>
            </w:r>
            <w:r>
              <w:rPr>
                <w:noProof/>
                <w:webHidden/>
              </w:rPr>
              <w:tab/>
            </w:r>
            <w:r>
              <w:rPr>
                <w:noProof/>
                <w:webHidden/>
              </w:rPr>
              <w:fldChar w:fldCharType="begin"/>
            </w:r>
            <w:r>
              <w:rPr>
                <w:noProof/>
                <w:webHidden/>
              </w:rPr>
              <w:instrText xml:space="preserve"> PAGEREF _Toc118059413 \h </w:instrText>
            </w:r>
            <w:r>
              <w:rPr>
                <w:noProof/>
                <w:webHidden/>
              </w:rPr>
            </w:r>
            <w:r>
              <w:rPr>
                <w:noProof/>
                <w:webHidden/>
              </w:rPr>
              <w:fldChar w:fldCharType="separate"/>
            </w:r>
            <w:r>
              <w:rPr>
                <w:noProof/>
                <w:webHidden/>
              </w:rPr>
              <w:t>60</w:t>
            </w:r>
            <w:r>
              <w:rPr>
                <w:noProof/>
                <w:webHidden/>
              </w:rPr>
              <w:fldChar w:fldCharType="end"/>
            </w:r>
          </w:hyperlink>
        </w:p>
        <w:p w14:paraId="77A41D6D" w14:textId="60FC265A"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4" w:history="1">
            <w:r w:rsidRPr="00FB0571">
              <w:rPr>
                <w:rStyle w:val="Hyperlink"/>
                <w:noProof/>
              </w:rPr>
              <w:t>6.6</w:t>
            </w:r>
            <w:r>
              <w:rPr>
                <w:rFonts w:asciiTheme="minorHAnsi" w:eastAsiaTheme="minorEastAsia" w:hAnsiTheme="minorHAnsi"/>
                <w:noProof/>
                <w:lang w:eastAsia="en-GB"/>
              </w:rPr>
              <w:tab/>
            </w:r>
            <w:r w:rsidRPr="00FB0571">
              <w:rPr>
                <w:rStyle w:val="Hyperlink"/>
                <w:noProof/>
              </w:rPr>
              <w:t>Charge Temperature Results</w:t>
            </w:r>
            <w:r>
              <w:rPr>
                <w:noProof/>
                <w:webHidden/>
              </w:rPr>
              <w:tab/>
            </w:r>
            <w:r>
              <w:rPr>
                <w:noProof/>
                <w:webHidden/>
              </w:rPr>
              <w:fldChar w:fldCharType="begin"/>
            </w:r>
            <w:r>
              <w:rPr>
                <w:noProof/>
                <w:webHidden/>
              </w:rPr>
              <w:instrText xml:space="preserve"> PAGEREF _Toc118059414 \h </w:instrText>
            </w:r>
            <w:r>
              <w:rPr>
                <w:noProof/>
                <w:webHidden/>
              </w:rPr>
            </w:r>
            <w:r>
              <w:rPr>
                <w:noProof/>
                <w:webHidden/>
              </w:rPr>
              <w:fldChar w:fldCharType="separate"/>
            </w:r>
            <w:r>
              <w:rPr>
                <w:noProof/>
                <w:webHidden/>
              </w:rPr>
              <w:t>62</w:t>
            </w:r>
            <w:r>
              <w:rPr>
                <w:noProof/>
                <w:webHidden/>
              </w:rPr>
              <w:fldChar w:fldCharType="end"/>
            </w:r>
          </w:hyperlink>
        </w:p>
        <w:p w14:paraId="6E09D176" w14:textId="49A9469F"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5" w:history="1">
            <w:r w:rsidRPr="00FB0571">
              <w:rPr>
                <w:rStyle w:val="Hyperlink"/>
                <w:noProof/>
              </w:rPr>
              <w:t>6.7</w:t>
            </w:r>
            <w:r>
              <w:rPr>
                <w:rFonts w:asciiTheme="minorHAnsi" w:eastAsiaTheme="minorEastAsia" w:hAnsiTheme="minorHAnsi"/>
                <w:noProof/>
                <w:lang w:eastAsia="en-GB"/>
              </w:rPr>
              <w:tab/>
            </w:r>
            <w:r w:rsidRPr="00FB0571">
              <w:rPr>
                <w:rStyle w:val="Hyperlink"/>
                <w:noProof/>
              </w:rPr>
              <w:t>RPM LCB Sweep Study Results</w:t>
            </w:r>
            <w:r>
              <w:rPr>
                <w:noProof/>
                <w:webHidden/>
              </w:rPr>
              <w:tab/>
            </w:r>
            <w:r>
              <w:rPr>
                <w:noProof/>
                <w:webHidden/>
              </w:rPr>
              <w:fldChar w:fldCharType="begin"/>
            </w:r>
            <w:r>
              <w:rPr>
                <w:noProof/>
                <w:webHidden/>
              </w:rPr>
              <w:instrText xml:space="preserve"> PAGEREF _Toc118059415 \h </w:instrText>
            </w:r>
            <w:r>
              <w:rPr>
                <w:noProof/>
                <w:webHidden/>
              </w:rPr>
            </w:r>
            <w:r>
              <w:rPr>
                <w:noProof/>
                <w:webHidden/>
              </w:rPr>
              <w:fldChar w:fldCharType="separate"/>
            </w:r>
            <w:r>
              <w:rPr>
                <w:noProof/>
                <w:webHidden/>
              </w:rPr>
              <w:t>63</w:t>
            </w:r>
            <w:r>
              <w:rPr>
                <w:noProof/>
                <w:webHidden/>
              </w:rPr>
              <w:fldChar w:fldCharType="end"/>
            </w:r>
          </w:hyperlink>
        </w:p>
        <w:p w14:paraId="09B5873E" w14:textId="2E95B7C0"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6" w:history="1">
            <w:r w:rsidRPr="00FB0571">
              <w:rPr>
                <w:rStyle w:val="Hyperlink"/>
                <w:noProof/>
              </w:rPr>
              <w:t>6.8</w:t>
            </w:r>
            <w:r>
              <w:rPr>
                <w:rFonts w:asciiTheme="minorHAnsi" w:eastAsiaTheme="minorEastAsia" w:hAnsiTheme="minorHAnsi"/>
                <w:noProof/>
                <w:lang w:eastAsia="en-GB"/>
              </w:rPr>
              <w:tab/>
            </w:r>
            <w:r w:rsidRPr="00FB0571">
              <w:rPr>
                <w:rStyle w:val="Hyperlink"/>
                <w:noProof/>
              </w:rPr>
              <w:t>Experimental LCB Study Results</w:t>
            </w:r>
            <w:r>
              <w:rPr>
                <w:noProof/>
                <w:webHidden/>
              </w:rPr>
              <w:tab/>
            </w:r>
            <w:r>
              <w:rPr>
                <w:noProof/>
                <w:webHidden/>
              </w:rPr>
              <w:fldChar w:fldCharType="begin"/>
            </w:r>
            <w:r>
              <w:rPr>
                <w:noProof/>
                <w:webHidden/>
              </w:rPr>
              <w:instrText xml:space="preserve"> PAGEREF _Toc118059416 \h </w:instrText>
            </w:r>
            <w:r>
              <w:rPr>
                <w:noProof/>
                <w:webHidden/>
              </w:rPr>
            </w:r>
            <w:r>
              <w:rPr>
                <w:noProof/>
                <w:webHidden/>
              </w:rPr>
              <w:fldChar w:fldCharType="separate"/>
            </w:r>
            <w:r>
              <w:rPr>
                <w:noProof/>
                <w:webHidden/>
              </w:rPr>
              <w:t>67</w:t>
            </w:r>
            <w:r>
              <w:rPr>
                <w:noProof/>
                <w:webHidden/>
              </w:rPr>
              <w:fldChar w:fldCharType="end"/>
            </w:r>
          </w:hyperlink>
        </w:p>
        <w:p w14:paraId="1412143E" w14:textId="222D24FD"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7" w:history="1">
            <w:r w:rsidRPr="00FB0571">
              <w:rPr>
                <w:rStyle w:val="Hyperlink"/>
                <w:noProof/>
              </w:rPr>
              <w:t>6.9</w:t>
            </w:r>
            <w:r>
              <w:rPr>
                <w:rFonts w:asciiTheme="minorHAnsi" w:eastAsiaTheme="minorEastAsia" w:hAnsiTheme="minorHAnsi"/>
                <w:noProof/>
                <w:lang w:eastAsia="en-GB"/>
              </w:rPr>
              <w:tab/>
            </w:r>
            <w:r w:rsidRPr="00FB0571">
              <w:rPr>
                <w:rStyle w:val="Hyperlink"/>
                <w:noProof/>
              </w:rPr>
              <w:t>RPM 3-into-1 Sweep Study Results</w:t>
            </w:r>
            <w:r>
              <w:rPr>
                <w:noProof/>
                <w:webHidden/>
              </w:rPr>
              <w:tab/>
            </w:r>
            <w:r>
              <w:rPr>
                <w:noProof/>
                <w:webHidden/>
              </w:rPr>
              <w:fldChar w:fldCharType="begin"/>
            </w:r>
            <w:r>
              <w:rPr>
                <w:noProof/>
                <w:webHidden/>
              </w:rPr>
              <w:instrText xml:space="preserve"> PAGEREF _Toc118059417 \h </w:instrText>
            </w:r>
            <w:r>
              <w:rPr>
                <w:noProof/>
                <w:webHidden/>
              </w:rPr>
            </w:r>
            <w:r>
              <w:rPr>
                <w:noProof/>
                <w:webHidden/>
              </w:rPr>
              <w:fldChar w:fldCharType="separate"/>
            </w:r>
            <w:r>
              <w:rPr>
                <w:noProof/>
                <w:webHidden/>
              </w:rPr>
              <w:t>68</w:t>
            </w:r>
            <w:r>
              <w:rPr>
                <w:noProof/>
                <w:webHidden/>
              </w:rPr>
              <w:fldChar w:fldCharType="end"/>
            </w:r>
          </w:hyperlink>
        </w:p>
        <w:p w14:paraId="149F4347" w14:textId="7CEF5462"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8" w:history="1">
            <w:r w:rsidRPr="00FB0571">
              <w:rPr>
                <w:rStyle w:val="Hyperlink"/>
                <w:noProof/>
              </w:rPr>
              <w:t>6.10</w:t>
            </w:r>
            <w:r>
              <w:rPr>
                <w:rFonts w:asciiTheme="minorHAnsi" w:eastAsiaTheme="minorEastAsia" w:hAnsiTheme="minorHAnsi"/>
                <w:noProof/>
                <w:lang w:eastAsia="en-GB"/>
              </w:rPr>
              <w:tab/>
            </w:r>
            <w:r w:rsidRPr="00FB0571">
              <w:rPr>
                <w:rStyle w:val="Hyperlink"/>
                <w:noProof/>
              </w:rPr>
              <w:t>Experimental 3-into-1 Study Results</w:t>
            </w:r>
            <w:r>
              <w:rPr>
                <w:noProof/>
                <w:webHidden/>
              </w:rPr>
              <w:tab/>
            </w:r>
            <w:r>
              <w:rPr>
                <w:noProof/>
                <w:webHidden/>
              </w:rPr>
              <w:fldChar w:fldCharType="begin"/>
            </w:r>
            <w:r>
              <w:rPr>
                <w:noProof/>
                <w:webHidden/>
              </w:rPr>
              <w:instrText xml:space="preserve"> PAGEREF _Toc118059418 \h </w:instrText>
            </w:r>
            <w:r>
              <w:rPr>
                <w:noProof/>
                <w:webHidden/>
              </w:rPr>
            </w:r>
            <w:r>
              <w:rPr>
                <w:noProof/>
                <w:webHidden/>
              </w:rPr>
              <w:fldChar w:fldCharType="separate"/>
            </w:r>
            <w:r>
              <w:rPr>
                <w:noProof/>
                <w:webHidden/>
              </w:rPr>
              <w:t>72</w:t>
            </w:r>
            <w:r>
              <w:rPr>
                <w:noProof/>
                <w:webHidden/>
              </w:rPr>
              <w:fldChar w:fldCharType="end"/>
            </w:r>
          </w:hyperlink>
        </w:p>
        <w:p w14:paraId="3CE4A979" w14:textId="42EB0345"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19" w:history="1">
            <w:r w:rsidRPr="00FB0571">
              <w:rPr>
                <w:rStyle w:val="Hyperlink"/>
                <w:noProof/>
              </w:rPr>
              <w:t>6.11</w:t>
            </w:r>
            <w:r>
              <w:rPr>
                <w:rFonts w:asciiTheme="minorHAnsi" w:eastAsiaTheme="minorEastAsia" w:hAnsiTheme="minorHAnsi"/>
                <w:noProof/>
                <w:lang w:eastAsia="en-GB"/>
              </w:rPr>
              <w:tab/>
            </w:r>
            <w:r w:rsidRPr="00FB0571">
              <w:rPr>
                <w:rStyle w:val="Hyperlink"/>
                <w:noProof/>
              </w:rPr>
              <w:t>RPM 3-into-2 Sweep Study Results</w:t>
            </w:r>
            <w:r>
              <w:rPr>
                <w:noProof/>
                <w:webHidden/>
              </w:rPr>
              <w:tab/>
            </w:r>
            <w:r>
              <w:rPr>
                <w:noProof/>
                <w:webHidden/>
              </w:rPr>
              <w:fldChar w:fldCharType="begin"/>
            </w:r>
            <w:r>
              <w:rPr>
                <w:noProof/>
                <w:webHidden/>
              </w:rPr>
              <w:instrText xml:space="preserve"> PAGEREF _Toc118059419 \h </w:instrText>
            </w:r>
            <w:r>
              <w:rPr>
                <w:noProof/>
                <w:webHidden/>
              </w:rPr>
            </w:r>
            <w:r>
              <w:rPr>
                <w:noProof/>
                <w:webHidden/>
              </w:rPr>
              <w:fldChar w:fldCharType="separate"/>
            </w:r>
            <w:r>
              <w:rPr>
                <w:noProof/>
                <w:webHidden/>
              </w:rPr>
              <w:t>73</w:t>
            </w:r>
            <w:r>
              <w:rPr>
                <w:noProof/>
                <w:webHidden/>
              </w:rPr>
              <w:fldChar w:fldCharType="end"/>
            </w:r>
          </w:hyperlink>
        </w:p>
        <w:p w14:paraId="2B466704" w14:textId="7A298FE5"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20" w:history="1">
            <w:r w:rsidRPr="00FB0571">
              <w:rPr>
                <w:rStyle w:val="Hyperlink"/>
                <w:noProof/>
              </w:rPr>
              <w:t>6.12</w:t>
            </w:r>
            <w:r>
              <w:rPr>
                <w:rFonts w:asciiTheme="minorHAnsi" w:eastAsiaTheme="minorEastAsia" w:hAnsiTheme="minorHAnsi"/>
                <w:noProof/>
                <w:lang w:eastAsia="en-GB"/>
              </w:rPr>
              <w:tab/>
            </w:r>
            <w:r w:rsidRPr="00FB0571">
              <w:rPr>
                <w:rStyle w:val="Hyperlink"/>
                <w:noProof/>
              </w:rPr>
              <w:t>Straight Pipe No Collector Individual Cylinders (Motorbike Style) Study Results</w:t>
            </w:r>
            <w:r>
              <w:rPr>
                <w:noProof/>
                <w:webHidden/>
              </w:rPr>
              <w:tab/>
            </w:r>
            <w:r>
              <w:rPr>
                <w:noProof/>
                <w:webHidden/>
              </w:rPr>
              <w:fldChar w:fldCharType="begin"/>
            </w:r>
            <w:r>
              <w:rPr>
                <w:noProof/>
                <w:webHidden/>
              </w:rPr>
              <w:instrText xml:space="preserve"> PAGEREF _Toc118059420 \h </w:instrText>
            </w:r>
            <w:r>
              <w:rPr>
                <w:noProof/>
                <w:webHidden/>
              </w:rPr>
            </w:r>
            <w:r>
              <w:rPr>
                <w:noProof/>
                <w:webHidden/>
              </w:rPr>
              <w:fldChar w:fldCharType="separate"/>
            </w:r>
            <w:r>
              <w:rPr>
                <w:noProof/>
                <w:webHidden/>
              </w:rPr>
              <w:t>77</w:t>
            </w:r>
            <w:r>
              <w:rPr>
                <w:noProof/>
                <w:webHidden/>
              </w:rPr>
              <w:fldChar w:fldCharType="end"/>
            </w:r>
          </w:hyperlink>
        </w:p>
        <w:p w14:paraId="46EAD90C" w14:textId="19EDA180"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21" w:history="1">
            <w:r w:rsidRPr="00FB0571">
              <w:rPr>
                <w:rStyle w:val="Hyperlink"/>
                <w:noProof/>
              </w:rPr>
              <w:t>6.13</w:t>
            </w:r>
            <w:r>
              <w:rPr>
                <w:rFonts w:asciiTheme="minorHAnsi" w:eastAsiaTheme="minorEastAsia" w:hAnsiTheme="minorHAnsi"/>
                <w:noProof/>
                <w:lang w:eastAsia="en-GB"/>
              </w:rPr>
              <w:tab/>
            </w:r>
            <w:r w:rsidRPr="00FB0571">
              <w:rPr>
                <w:rStyle w:val="Hyperlink"/>
                <w:noProof/>
              </w:rPr>
              <w:t>World’s Fastest Mini Engine Specification Results</w:t>
            </w:r>
            <w:r>
              <w:rPr>
                <w:noProof/>
                <w:webHidden/>
              </w:rPr>
              <w:tab/>
            </w:r>
            <w:r>
              <w:rPr>
                <w:noProof/>
                <w:webHidden/>
              </w:rPr>
              <w:fldChar w:fldCharType="begin"/>
            </w:r>
            <w:r>
              <w:rPr>
                <w:noProof/>
                <w:webHidden/>
              </w:rPr>
              <w:instrText xml:space="preserve"> PAGEREF _Toc118059421 \h </w:instrText>
            </w:r>
            <w:r>
              <w:rPr>
                <w:noProof/>
                <w:webHidden/>
              </w:rPr>
            </w:r>
            <w:r>
              <w:rPr>
                <w:noProof/>
                <w:webHidden/>
              </w:rPr>
              <w:fldChar w:fldCharType="separate"/>
            </w:r>
            <w:r>
              <w:rPr>
                <w:noProof/>
                <w:webHidden/>
              </w:rPr>
              <w:t>82</w:t>
            </w:r>
            <w:r>
              <w:rPr>
                <w:noProof/>
                <w:webHidden/>
              </w:rPr>
              <w:fldChar w:fldCharType="end"/>
            </w:r>
          </w:hyperlink>
        </w:p>
        <w:p w14:paraId="3A957DF9" w14:textId="308135C4"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422" w:history="1">
            <w:r w:rsidRPr="00FB0571">
              <w:rPr>
                <w:rStyle w:val="Hyperlink"/>
                <w:noProof/>
              </w:rPr>
              <w:t>7</w:t>
            </w:r>
            <w:r>
              <w:rPr>
                <w:rFonts w:asciiTheme="minorHAnsi" w:eastAsiaTheme="minorEastAsia" w:hAnsiTheme="minorHAnsi"/>
                <w:noProof/>
                <w:lang w:eastAsia="en-GB"/>
              </w:rPr>
              <w:tab/>
            </w:r>
            <w:r w:rsidRPr="00FB0571">
              <w:rPr>
                <w:rStyle w:val="Hyperlink"/>
                <w:noProof/>
              </w:rPr>
              <w:t>Conclusion and Evaluation</w:t>
            </w:r>
            <w:r>
              <w:rPr>
                <w:noProof/>
                <w:webHidden/>
              </w:rPr>
              <w:tab/>
            </w:r>
            <w:r>
              <w:rPr>
                <w:noProof/>
                <w:webHidden/>
              </w:rPr>
              <w:fldChar w:fldCharType="begin"/>
            </w:r>
            <w:r>
              <w:rPr>
                <w:noProof/>
                <w:webHidden/>
              </w:rPr>
              <w:instrText xml:space="preserve"> PAGEREF _Toc118059422 \h </w:instrText>
            </w:r>
            <w:r>
              <w:rPr>
                <w:noProof/>
                <w:webHidden/>
              </w:rPr>
            </w:r>
            <w:r>
              <w:rPr>
                <w:noProof/>
                <w:webHidden/>
              </w:rPr>
              <w:fldChar w:fldCharType="separate"/>
            </w:r>
            <w:r>
              <w:rPr>
                <w:noProof/>
                <w:webHidden/>
              </w:rPr>
              <w:t>87</w:t>
            </w:r>
            <w:r>
              <w:rPr>
                <w:noProof/>
                <w:webHidden/>
              </w:rPr>
              <w:fldChar w:fldCharType="end"/>
            </w:r>
          </w:hyperlink>
        </w:p>
        <w:p w14:paraId="140E806B" w14:textId="3B40686E"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423" w:history="1">
            <w:r w:rsidRPr="00FB0571">
              <w:rPr>
                <w:rStyle w:val="Hyperlink"/>
                <w:noProof/>
              </w:rPr>
              <w:t>8</w:t>
            </w:r>
            <w:r>
              <w:rPr>
                <w:rFonts w:asciiTheme="minorHAnsi" w:eastAsiaTheme="minorEastAsia" w:hAnsiTheme="minorHAnsi"/>
                <w:noProof/>
                <w:lang w:eastAsia="en-GB"/>
              </w:rPr>
              <w:tab/>
            </w:r>
            <w:r w:rsidRPr="00FB0571">
              <w:rPr>
                <w:rStyle w:val="Hyperlink"/>
                <w:noProof/>
              </w:rPr>
              <w:t>References</w:t>
            </w:r>
            <w:r>
              <w:rPr>
                <w:noProof/>
                <w:webHidden/>
              </w:rPr>
              <w:tab/>
            </w:r>
            <w:r>
              <w:rPr>
                <w:noProof/>
                <w:webHidden/>
              </w:rPr>
              <w:fldChar w:fldCharType="begin"/>
            </w:r>
            <w:r>
              <w:rPr>
                <w:noProof/>
                <w:webHidden/>
              </w:rPr>
              <w:instrText xml:space="preserve"> PAGEREF _Toc118059423 \h </w:instrText>
            </w:r>
            <w:r>
              <w:rPr>
                <w:noProof/>
                <w:webHidden/>
              </w:rPr>
            </w:r>
            <w:r>
              <w:rPr>
                <w:noProof/>
                <w:webHidden/>
              </w:rPr>
              <w:fldChar w:fldCharType="separate"/>
            </w:r>
            <w:r>
              <w:rPr>
                <w:noProof/>
                <w:webHidden/>
              </w:rPr>
              <w:t>89</w:t>
            </w:r>
            <w:r>
              <w:rPr>
                <w:noProof/>
                <w:webHidden/>
              </w:rPr>
              <w:fldChar w:fldCharType="end"/>
            </w:r>
          </w:hyperlink>
        </w:p>
        <w:p w14:paraId="0B613CE0" w14:textId="02F48864" w:rsidR="000E277B" w:rsidRDefault="000E277B">
          <w:pPr>
            <w:pStyle w:val="TOC1"/>
            <w:tabs>
              <w:tab w:val="left" w:pos="440"/>
              <w:tab w:val="right" w:leader="dot" w:pos="9016"/>
            </w:tabs>
            <w:rPr>
              <w:rFonts w:asciiTheme="minorHAnsi" w:eastAsiaTheme="minorEastAsia" w:hAnsiTheme="minorHAnsi"/>
              <w:noProof/>
              <w:lang w:eastAsia="en-GB"/>
            </w:rPr>
          </w:pPr>
          <w:hyperlink w:anchor="_Toc118059424" w:history="1">
            <w:r w:rsidRPr="00FB0571">
              <w:rPr>
                <w:rStyle w:val="Hyperlink"/>
                <w:noProof/>
              </w:rPr>
              <w:t>9</w:t>
            </w:r>
            <w:r>
              <w:rPr>
                <w:rFonts w:asciiTheme="minorHAnsi" w:eastAsiaTheme="minorEastAsia" w:hAnsiTheme="minorHAnsi"/>
                <w:noProof/>
                <w:lang w:eastAsia="en-GB"/>
              </w:rPr>
              <w:tab/>
            </w:r>
            <w:r w:rsidRPr="00FB0571">
              <w:rPr>
                <w:rStyle w:val="Hyperlink"/>
                <w:noProof/>
              </w:rPr>
              <w:t>Appendices</w:t>
            </w:r>
            <w:r>
              <w:rPr>
                <w:noProof/>
                <w:webHidden/>
              </w:rPr>
              <w:tab/>
            </w:r>
            <w:r>
              <w:rPr>
                <w:noProof/>
                <w:webHidden/>
              </w:rPr>
              <w:fldChar w:fldCharType="begin"/>
            </w:r>
            <w:r>
              <w:rPr>
                <w:noProof/>
                <w:webHidden/>
              </w:rPr>
              <w:instrText xml:space="preserve"> PAGEREF _Toc118059424 \h </w:instrText>
            </w:r>
            <w:r>
              <w:rPr>
                <w:noProof/>
                <w:webHidden/>
              </w:rPr>
            </w:r>
            <w:r>
              <w:rPr>
                <w:noProof/>
                <w:webHidden/>
              </w:rPr>
              <w:fldChar w:fldCharType="separate"/>
            </w:r>
            <w:r>
              <w:rPr>
                <w:noProof/>
                <w:webHidden/>
              </w:rPr>
              <w:t>96</w:t>
            </w:r>
            <w:r>
              <w:rPr>
                <w:noProof/>
                <w:webHidden/>
              </w:rPr>
              <w:fldChar w:fldCharType="end"/>
            </w:r>
          </w:hyperlink>
        </w:p>
        <w:p w14:paraId="2C69131A" w14:textId="49D47659" w:rsidR="000E277B" w:rsidRDefault="000E277B">
          <w:pPr>
            <w:pStyle w:val="TOC2"/>
            <w:tabs>
              <w:tab w:val="left" w:pos="880"/>
              <w:tab w:val="right" w:leader="dot" w:pos="9016"/>
            </w:tabs>
            <w:rPr>
              <w:rFonts w:asciiTheme="minorHAnsi" w:eastAsiaTheme="minorEastAsia" w:hAnsiTheme="minorHAnsi"/>
              <w:noProof/>
              <w:lang w:eastAsia="en-GB"/>
            </w:rPr>
          </w:pPr>
          <w:hyperlink w:anchor="_Toc118059425" w:history="1">
            <w:r w:rsidRPr="00FB0571">
              <w:rPr>
                <w:rStyle w:val="Hyperlink"/>
                <w:noProof/>
              </w:rPr>
              <w:t>9.1</w:t>
            </w:r>
            <w:r>
              <w:rPr>
                <w:rFonts w:asciiTheme="minorHAnsi" w:eastAsiaTheme="minorEastAsia" w:hAnsiTheme="minorHAnsi"/>
                <w:noProof/>
                <w:lang w:eastAsia="en-GB"/>
              </w:rPr>
              <w:tab/>
            </w:r>
            <w:r w:rsidRPr="00FB0571">
              <w:rPr>
                <w:rStyle w:val="Hyperlink"/>
                <w:noProof/>
              </w:rPr>
              <w:t>Mini Miglia Technical Regulations</w:t>
            </w:r>
            <w:r>
              <w:rPr>
                <w:noProof/>
                <w:webHidden/>
              </w:rPr>
              <w:tab/>
            </w:r>
            <w:r>
              <w:rPr>
                <w:noProof/>
                <w:webHidden/>
              </w:rPr>
              <w:fldChar w:fldCharType="begin"/>
            </w:r>
            <w:r>
              <w:rPr>
                <w:noProof/>
                <w:webHidden/>
              </w:rPr>
              <w:instrText xml:space="preserve"> PAGEREF _Toc118059425 \h </w:instrText>
            </w:r>
            <w:r>
              <w:rPr>
                <w:noProof/>
                <w:webHidden/>
              </w:rPr>
            </w:r>
            <w:r>
              <w:rPr>
                <w:noProof/>
                <w:webHidden/>
              </w:rPr>
              <w:fldChar w:fldCharType="separate"/>
            </w:r>
            <w:r>
              <w:rPr>
                <w:noProof/>
                <w:webHidden/>
              </w:rPr>
              <w:t>96</w:t>
            </w:r>
            <w:r>
              <w:rPr>
                <w:noProof/>
                <w:webHidden/>
              </w:rPr>
              <w:fldChar w:fldCharType="end"/>
            </w:r>
          </w:hyperlink>
        </w:p>
        <w:p w14:paraId="409EA3CC" w14:textId="560E88FD" w:rsidR="00925476" w:rsidRDefault="00925476" w:rsidP="00925476">
          <w:r>
            <w:rPr>
              <w:b/>
              <w:bCs/>
              <w:noProof/>
            </w:rPr>
            <w:fldChar w:fldCharType="end"/>
          </w:r>
        </w:p>
      </w:sdtContent>
    </w:sdt>
    <w:p w14:paraId="20FEA666" w14:textId="77777777" w:rsidR="00925476" w:rsidRDefault="00925476" w:rsidP="00925476">
      <w:pPr>
        <w:spacing w:line="259" w:lineRule="auto"/>
      </w:pPr>
      <w:r>
        <w:br w:type="page"/>
      </w:r>
    </w:p>
    <w:p w14:paraId="64425000" w14:textId="77777777" w:rsidR="00925476" w:rsidRDefault="00925476" w:rsidP="00925476">
      <w:pPr>
        <w:pStyle w:val="Heading1"/>
      </w:pPr>
      <w:bookmarkStart w:id="3" w:name="_Toc118059364"/>
      <w:r>
        <w:lastRenderedPageBreak/>
        <w:t>List of Figures/Tables/Equations</w:t>
      </w:r>
      <w:bookmarkEnd w:id="3"/>
    </w:p>
    <w:p w14:paraId="5F03EBA3" w14:textId="77777777" w:rsidR="00925476" w:rsidRPr="00616469" w:rsidRDefault="00925476" w:rsidP="00925476">
      <w:pPr>
        <w:pStyle w:val="Heading2"/>
      </w:pPr>
      <w:bookmarkStart w:id="4" w:name="_Toc118059365"/>
      <w:r>
        <w:t>Figures</w:t>
      </w:r>
      <w:bookmarkEnd w:id="4"/>
    </w:p>
    <w:p w14:paraId="3F1EA704" w14:textId="72EC9819" w:rsidR="000E277B" w:rsidRDefault="00925476">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18059426" w:history="1">
        <w:r w:rsidR="000E277B" w:rsidRPr="00575444">
          <w:rPr>
            <w:rStyle w:val="Hyperlink"/>
            <w:noProof/>
          </w:rPr>
          <w:t>Figure 1 – Sir Alec Issigonis with the Mini MkI (MINI, 2022)</w:t>
        </w:r>
        <w:r w:rsidR="000E277B">
          <w:rPr>
            <w:noProof/>
            <w:webHidden/>
          </w:rPr>
          <w:tab/>
        </w:r>
        <w:r w:rsidR="000E277B">
          <w:rPr>
            <w:noProof/>
            <w:webHidden/>
          </w:rPr>
          <w:fldChar w:fldCharType="begin"/>
        </w:r>
        <w:r w:rsidR="000E277B">
          <w:rPr>
            <w:noProof/>
            <w:webHidden/>
          </w:rPr>
          <w:instrText xml:space="preserve"> PAGEREF _Toc118059426 \h </w:instrText>
        </w:r>
        <w:r w:rsidR="000E277B">
          <w:rPr>
            <w:noProof/>
            <w:webHidden/>
          </w:rPr>
        </w:r>
        <w:r w:rsidR="000E277B">
          <w:rPr>
            <w:noProof/>
            <w:webHidden/>
          </w:rPr>
          <w:fldChar w:fldCharType="separate"/>
        </w:r>
        <w:r w:rsidR="000E277B">
          <w:rPr>
            <w:noProof/>
            <w:webHidden/>
          </w:rPr>
          <w:t>9</w:t>
        </w:r>
        <w:r w:rsidR="000E277B">
          <w:rPr>
            <w:noProof/>
            <w:webHidden/>
          </w:rPr>
          <w:fldChar w:fldCharType="end"/>
        </w:r>
      </w:hyperlink>
    </w:p>
    <w:p w14:paraId="15FA288F" w14:textId="270705DF" w:rsidR="000E277B" w:rsidRDefault="000E277B">
      <w:pPr>
        <w:pStyle w:val="TableofFigures"/>
        <w:tabs>
          <w:tab w:val="right" w:leader="dot" w:pos="9016"/>
        </w:tabs>
        <w:rPr>
          <w:rFonts w:asciiTheme="minorHAnsi" w:eastAsiaTheme="minorEastAsia" w:hAnsiTheme="minorHAnsi"/>
          <w:noProof/>
          <w:lang w:eastAsia="en-GB"/>
        </w:rPr>
      </w:pPr>
      <w:hyperlink w:anchor="_Toc118059427" w:history="1">
        <w:r w:rsidRPr="00575444">
          <w:rPr>
            <w:rStyle w:val="Hyperlink"/>
            <w:noProof/>
          </w:rPr>
          <w:t>Figure 2 – Launch of Mini Cooper 1961, Goodwood (Jardine Motors Group, 2022)</w:t>
        </w:r>
        <w:r>
          <w:rPr>
            <w:noProof/>
            <w:webHidden/>
          </w:rPr>
          <w:tab/>
        </w:r>
        <w:r>
          <w:rPr>
            <w:noProof/>
            <w:webHidden/>
          </w:rPr>
          <w:fldChar w:fldCharType="begin"/>
        </w:r>
        <w:r>
          <w:rPr>
            <w:noProof/>
            <w:webHidden/>
          </w:rPr>
          <w:instrText xml:space="preserve"> PAGEREF _Toc118059427 \h </w:instrText>
        </w:r>
        <w:r>
          <w:rPr>
            <w:noProof/>
            <w:webHidden/>
          </w:rPr>
        </w:r>
        <w:r>
          <w:rPr>
            <w:noProof/>
            <w:webHidden/>
          </w:rPr>
          <w:fldChar w:fldCharType="separate"/>
        </w:r>
        <w:r>
          <w:rPr>
            <w:noProof/>
            <w:webHidden/>
          </w:rPr>
          <w:t>10</w:t>
        </w:r>
        <w:r>
          <w:rPr>
            <w:noProof/>
            <w:webHidden/>
          </w:rPr>
          <w:fldChar w:fldCharType="end"/>
        </w:r>
      </w:hyperlink>
    </w:p>
    <w:p w14:paraId="38F2C333" w14:textId="1BB41C96" w:rsidR="000E277B" w:rsidRDefault="000E277B">
      <w:pPr>
        <w:pStyle w:val="TableofFigures"/>
        <w:tabs>
          <w:tab w:val="right" w:leader="dot" w:pos="9016"/>
        </w:tabs>
        <w:rPr>
          <w:rFonts w:asciiTheme="minorHAnsi" w:eastAsiaTheme="minorEastAsia" w:hAnsiTheme="minorHAnsi"/>
          <w:noProof/>
          <w:lang w:eastAsia="en-GB"/>
        </w:rPr>
      </w:pPr>
      <w:hyperlink w:anchor="_Toc118059428" w:history="1">
        <w:r w:rsidRPr="00575444">
          <w:rPr>
            <w:rStyle w:val="Hyperlink"/>
            <w:noProof/>
          </w:rPr>
          <w:t>Figure 3 – John Rhodes Mini Cooper Touring Car/ Paddy Hopkirk Mini Cooper Rally Car (BMW Group, 2021)</w:t>
        </w:r>
        <w:r>
          <w:rPr>
            <w:noProof/>
            <w:webHidden/>
          </w:rPr>
          <w:tab/>
        </w:r>
        <w:r>
          <w:rPr>
            <w:noProof/>
            <w:webHidden/>
          </w:rPr>
          <w:fldChar w:fldCharType="begin"/>
        </w:r>
        <w:r>
          <w:rPr>
            <w:noProof/>
            <w:webHidden/>
          </w:rPr>
          <w:instrText xml:space="preserve"> PAGEREF _Toc118059428 \h </w:instrText>
        </w:r>
        <w:r>
          <w:rPr>
            <w:noProof/>
            <w:webHidden/>
          </w:rPr>
        </w:r>
        <w:r>
          <w:rPr>
            <w:noProof/>
            <w:webHidden/>
          </w:rPr>
          <w:fldChar w:fldCharType="separate"/>
        </w:r>
        <w:r>
          <w:rPr>
            <w:noProof/>
            <w:webHidden/>
          </w:rPr>
          <w:t>11</w:t>
        </w:r>
        <w:r>
          <w:rPr>
            <w:noProof/>
            <w:webHidden/>
          </w:rPr>
          <w:fldChar w:fldCharType="end"/>
        </w:r>
      </w:hyperlink>
    </w:p>
    <w:p w14:paraId="54375FC8" w14:textId="411D3F48" w:rsidR="000E277B" w:rsidRDefault="000E277B">
      <w:pPr>
        <w:pStyle w:val="TableofFigures"/>
        <w:tabs>
          <w:tab w:val="right" w:leader="dot" w:pos="9016"/>
        </w:tabs>
        <w:rPr>
          <w:rFonts w:asciiTheme="minorHAnsi" w:eastAsiaTheme="minorEastAsia" w:hAnsiTheme="minorHAnsi"/>
          <w:noProof/>
          <w:lang w:eastAsia="en-GB"/>
        </w:rPr>
      </w:pPr>
      <w:hyperlink w:anchor="_Toc118059429" w:history="1">
        <w:r w:rsidRPr="00575444">
          <w:rPr>
            <w:rStyle w:val="Hyperlink"/>
            <w:noProof/>
          </w:rPr>
          <w:t>Figure 4 – Mini Se7en S-class/Mini Miglia (Mini 7 Racing Club, 2022)</w:t>
        </w:r>
        <w:r>
          <w:rPr>
            <w:noProof/>
            <w:webHidden/>
          </w:rPr>
          <w:tab/>
        </w:r>
        <w:r>
          <w:rPr>
            <w:noProof/>
            <w:webHidden/>
          </w:rPr>
          <w:fldChar w:fldCharType="begin"/>
        </w:r>
        <w:r>
          <w:rPr>
            <w:noProof/>
            <w:webHidden/>
          </w:rPr>
          <w:instrText xml:space="preserve"> PAGEREF _Toc118059429 \h </w:instrText>
        </w:r>
        <w:r>
          <w:rPr>
            <w:noProof/>
            <w:webHidden/>
          </w:rPr>
        </w:r>
        <w:r>
          <w:rPr>
            <w:noProof/>
            <w:webHidden/>
          </w:rPr>
          <w:fldChar w:fldCharType="separate"/>
        </w:r>
        <w:r>
          <w:rPr>
            <w:noProof/>
            <w:webHidden/>
          </w:rPr>
          <w:t>11</w:t>
        </w:r>
        <w:r>
          <w:rPr>
            <w:noProof/>
            <w:webHidden/>
          </w:rPr>
          <w:fldChar w:fldCharType="end"/>
        </w:r>
      </w:hyperlink>
    </w:p>
    <w:p w14:paraId="6B6256D7" w14:textId="0561827B" w:rsidR="000E277B" w:rsidRDefault="000E277B">
      <w:pPr>
        <w:pStyle w:val="TableofFigures"/>
        <w:tabs>
          <w:tab w:val="right" w:leader="dot" w:pos="9016"/>
        </w:tabs>
        <w:rPr>
          <w:rFonts w:asciiTheme="minorHAnsi" w:eastAsiaTheme="minorEastAsia" w:hAnsiTheme="minorHAnsi"/>
          <w:noProof/>
          <w:lang w:eastAsia="en-GB"/>
        </w:rPr>
      </w:pPr>
      <w:hyperlink w:anchor="_Toc118059430" w:history="1">
        <w:r w:rsidRPr="00575444">
          <w:rPr>
            <w:rStyle w:val="Hyperlink"/>
            <w:noProof/>
          </w:rPr>
          <w:t>Figure 5 – View of Siamese ports on 5-Port A-Series Engine (Kent Auto Developments, 2011)</w:t>
        </w:r>
        <w:r>
          <w:rPr>
            <w:noProof/>
            <w:webHidden/>
          </w:rPr>
          <w:tab/>
        </w:r>
        <w:r>
          <w:rPr>
            <w:noProof/>
            <w:webHidden/>
          </w:rPr>
          <w:fldChar w:fldCharType="begin"/>
        </w:r>
        <w:r>
          <w:rPr>
            <w:noProof/>
            <w:webHidden/>
          </w:rPr>
          <w:instrText xml:space="preserve"> PAGEREF _Toc118059430 \h </w:instrText>
        </w:r>
        <w:r>
          <w:rPr>
            <w:noProof/>
            <w:webHidden/>
          </w:rPr>
        </w:r>
        <w:r>
          <w:rPr>
            <w:noProof/>
            <w:webHidden/>
          </w:rPr>
          <w:fldChar w:fldCharType="separate"/>
        </w:r>
        <w:r>
          <w:rPr>
            <w:noProof/>
            <w:webHidden/>
          </w:rPr>
          <w:t>12</w:t>
        </w:r>
        <w:r>
          <w:rPr>
            <w:noProof/>
            <w:webHidden/>
          </w:rPr>
          <w:fldChar w:fldCharType="end"/>
        </w:r>
      </w:hyperlink>
    </w:p>
    <w:p w14:paraId="36AA787B" w14:textId="01185EF9" w:rsidR="000E277B" w:rsidRDefault="000E277B">
      <w:pPr>
        <w:pStyle w:val="TableofFigures"/>
        <w:tabs>
          <w:tab w:val="right" w:leader="dot" w:pos="9016"/>
        </w:tabs>
        <w:rPr>
          <w:rFonts w:asciiTheme="minorHAnsi" w:eastAsiaTheme="minorEastAsia" w:hAnsiTheme="minorHAnsi"/>
          <w:noProof/>
          <w:lang w:eastAsia="en-GB"/>
        </w:rPr>
      </w:pPr>
      <w:hyperlink w:anchor="_Toc118059431" w:history="1">
        <w:r w:rsidRPr="00575444">
          <w:rPr>
            <w:rStyle w:val="Hyperlink"/>
            <w:noProof/>
          </w:rPr>
          <w:t>Figure 6 – Maniflow Large Bore Stage III LCB Exhaust Manifold (Maniflow, 2022)</w:t>
        </w:r>
        <w:r>
          <w:rPr>
            <w:noProof/>
            <w:webHidden/>
          </w:rPr>
          <w:tab/>
        </w:r>
        <w:r>
          <w:rPr>
            <w:noProof/>
            <w:webHidden/>
          </w:rPr>
          <w:fldChar w:fldCharType="begin"/>
        </w:r>
        <w:r>
          <w:rPr>
            <w:noProof/>
            <w:webHidden/>
          </w:rPr>
          <w:instrText xml:space="preserve"> PAGEREF _Toc118059431 \h </w:instrText>
        </w:r>
        <w:r>
          <w:rPr>
            <w:noProof/>
            <w:webHidden/>
          </w:rPr>
        </w:r>
        <w:r>
          <w:rPr>
            <w:noProof/>
            <w:webHidden/>
          </w:rPr>
          <w:fldChar w:fldCharType="separate"/>
        </w:r>
        <w:r>
          <w:rPr>
            <w:noProof/>
            <w:webHidden/>
          </w:rPr>
          <w:t>14</w:t>
        </w:r>
        <w:r>
          <w:rPr>
            <w:noProof/>
            <w:webHidden/>
          </w:rPr>
          <w:fldChar w:fldCharType="end"/>
        </w:r>
      </w:hyperlink>
    </w:p>
    <w:p w14:paraId="44DCE29F" w14:textId="62259780" w:rsidR="000E277B" w:rsidRDefault="000E277B">
      <w:pPr>
        <w:pStyle w:val="TableofFigures"/>
        <w:tabs>
          <w:tab w:val="right" w:leader="dot" w:pos="9016"/>
        </w:tabs>
        <w:rPr>
          <w:rFonts w:asciiTheme="minorHAnsi" w:eastAsiaTheme="minorEastAsia" w:hAnsiTheme="minorHAnsi"/>
          <w:noProof/>
          <w:lang w:eastAsia="en-GB"/>
        </w:rPr>
      </w:pPr>
      <w:hyperlink w:anchor="_Toc118059432" w:history="1">
        <w:r w:rsidRPr="00575444">
          <w:rPr>
            <w:rStyle w:val="Hyperlink"/>
            <w:noProof/>
          </w:rPr>
          <w:t>Figure 7 – Project Gantt Chart</w:t>
        </w:r>
        <w:r>
          <w:rPr>
            <w:noProof/>
            <w:webHidden/>
          </w:rPr>
          <w:tab/>
        </w:r>
        <w:r>
          <w:rPr>
            <w:noProof/>
            <w:webHidden/>
          </w:rPr>
          <w:fldChar w:fldCharType="begin"/>
        </w:r>
        <w:r>
          <w:rPr>
            <w:noProof/>
            <w:webHidden/>
          </w:rPr>
          <w:instrText xml:space="preserve"> PAGEREF _Toc118059432 \h </w:instrText>
        </w:r>
        <w:r>
          <w:rPr>
            <w:noProof/>
            <w:webHidden/>
          </w:rPr>
        </w:r>
        <w:r>
          <w:rPr>
            <w:noProof/>
            <w:webHidden/>
          </w:rPr>
          <w:fldChar w:fldCharType="separate"/>
        </w:r>
        <w:r>
          <w:rPr>
            <w:noProof/>
            <w:webHidden/>
          </w:rPr>
          <w:t>15</w:t>
        </w:r>
        <w:r>
          <w:rPr>
            <w:noProof/>
            <w:webHidden/>
          </w:rPr>
          <w:fldChar w:fldCharType="end"/>
        </w:r>
      </w:hyperlink>
    </w:p>
    <w:p w14:paraId="68EEC2BA" w14:textId="7CCC483E" w:rsidR="000E277B" w:rsidRDefault="000E277B">
      <w:pPr>
        <w:pStyle w:val="TableofFigures"/>
        <w:tabs>
          <w:tab w:val="right" w:leader="dot" w:pos="9016"/>
        </w:tabs>
        <w:rPr>
          <w:rFonts w:asciiTheme="minorHAnsi" w:eastAsiaTheme="minorEastAsia" w:hAnsiTheme="minorHAnsi"/>
          <w:noProof/>
          <w:lang w:eastAsia="en-GB"/>
        </w:rPr>
      </w:pPr>
      <w:hyperlink w:anchor="_Toc118059433" w:history="1">
        <w:r w:rsidRPr="00575444">
          <w:rPr>
            <w:rStyle w:val="Hyperlink"/>
            <w:noProof/>
          </w:rPr>
          <w:t>Figure 8 – Twin Silencer System on 2021 Mini Miglia Champion Andrew Jordans Car (Mini 7 Racing Club, 2022)</w:t>
        </w:r>
        <w:r>
          <w:rPr>
            <w:noProof/>
            <w:webHidden/>
          </w:rPr>
          <w:tab/>
        </w:r>
        <w:r>
          <w:rPr>
            <w:noProof/>
            <w:webHidden/>
          </w:rPr>
          <w:fldChar w:fldCharType="begin"/>
        </w:r>
        <w:r>
          <w:rPr>
            <w:noProof/>
            <w:webHidden/>
          </w:rPr>
          <w:instrText xml:space="preserve"> PAGEREF _Toc118059433 \h </w:instrText>
        </w:r>
        <w:r>
          <w:rPr>
            <w:noProof/>
            <w:webHidden/>
          </w:rPr>
        </w:r>
        <w:r>
          <w:rPr>
            <w:noProof/>
            <w:webHidden/>
          </w:rPr>
          <w:fldChar w:fldCharType="separate"/>
        </w:r>
        <w:r>
          <w:rPr>
            <w:noProof/>
            <w:webHidden/>
          </w:rPr>
          <w:t>16</w:t>
        </w:r>
        <w:r>
          <w:rPr>
            <w:noProof/>
            <w:webHidden/>
          </w:rPr>
          <w:fldChar w:fldCharType="end"/>
        </w:r>
      </w:hyperlink>
    </w:p>
    <w:p w14:paraId="2AB15906" w14:textId="11D19AF8" w:rsidR="000E277B" w:rsidRDefault="000E277B">
      <w:pPr>
        <w:pStyle w:val="TableofFigures"/>
        <w:tabs>
          <w:tab w:val="right" w:leader="dot" w:pos="9016"/>
        </w:tabs>
        <w:rPr>
          <w:rFonts w:asciiTheme="minorHAnsi" w:eastAsiaTheme="minorEastAsia" w:hAnsiTheme="minorHAnsi"/>
          <w:noProof/>
          <w:lang w:eastAsia="en-GB"/>
        </w:rPr>
      </w:pPr>
      <w:hyperlink w:anchor="_Toc118059434" w:history="1">
        <w:r w:rsidRPr="00575444">
          <w:rPr>
            <w:rStyle w:val="Hyperlink"/>
            <w:noProof/>
          </w:rPr>
          <w:t>Figure 9 – Harvey Death’s Spaceframe Mini Cooper S V8 (Fastest Mini in the World, 2022)</w:t>
        </w:r>
        <w:r>
          <w:rPr>
            <w:noProof/>
            <w:webHidden/>
          </w:rPr>
          <w:tab/>
        </w:r>
        <w:r>
          <w:rPr>
            <w:noProof/>
            <w:webHidden/>
          </w:rPr>
          <w:fldChar w:fldCharType="begin"/>
        </w:r>
        <w:r>
          <w:rPr>
            <w:noProof/>
            <w:webHidden/>
          </w:rPr>
          <w:instrText xml:space="preserve"> PAGEREF _Toc118059434 \h </w:instrText>
        </w:r>
        <w:r>
          <w:rPr>
            <w:noProof/>
            <w:webHidden/>
          </w:rPr>
        </w:r>
        <w:r>
          <w:rPr>
            <w:noProof/>
            <w:webHidden/>
          </w:rPr>
          <w:fldChar w:fldCharType="separate"/>
        </w:r>
        <w:r>
          <w:rPr>
            <w:noProof/>
            <w:webHidden/>
          </w:rPr>
          <w:t>17</w:t>
        </w:r>
        <w:r>
          <w:rPr>
            <w:noProof/>
            <w:webHidden/>
          </w:rPr>
          <w:fldChar w:fldCharType="end"/>
        </w:r>
      </w:hyperlink>
    </w:p>
    <w:p w14:paraId="70B113E4" w14:textId="1240EC6B" w:rsidR="000E277B" w:rsidRDefault="000E277B">
      <w:pPr>
        <w:pStyle w:val="TableofFigures"/>
        <w:tabs>
          <w:tab w:val="right" w:leader="dot" w:pos="9016"/>
        </w:tabs>
        <w:rPr>
          <w:rFonts w:asciiTheme="minorHAnsi" w:eastAsiaTheme="minorEastAsia" w:hAnsiTheme="minorHAnsi"/>
          <w:noProof/>
          <w:lang w:eastAsia="en-GB"/>
        </w:rPr>
      </w:pPr>
      <w:hyperlink w:anchor="_Toc118059435" w:history="1">
        <w:r w:rsidRPr="00575444">
          <w:rPr>
            <w:rStyle w:val="Hyperlink"/>
            <w:noProof/>
          </w:rPr>
          <w:t>Figure 10 – Diagram showing the initial positive pressure wave which is then reflected as a negative pressure wave</w:t>
        </w:r>
        <w:r>
          <w:rPr>
            <w:noProof/>
            <w:webHidden/>
          </w:rPr>
          <w:tab/>
        </w:r>
        <w:r>
          <w:rPr>
            <w:noProof/>
            <w:webHidden/>
          </w:rPr>
          <w:fldChar w:fldCharType="begin"/>
        </w:r>
        <w:r>
          <w:rPr>
            <w:noProof/>
            <w:webHidden/>
          </w:rPr>
          <w:instrText xml:space="preserve"> PAGEREF _Toc118059435 \h </w:instrText>
        </w:r>
        <w:r>
          <w:rPr>
            <w:noProof/>
            <w:webHidden/>
          </w:rPr>
        </w:r>
        <w:r>
          <w:rPr>
            <w:noProof/>
            <w:webHidden/>
          </w:rPr>
          <w:fldChar w:fldCharType="separate"/>
        </w:r>
        <w:r>
          <w:rPr>
            <w:noProof/>
            <w:webHidden/>
          </w:rPr>
          <w:t>18</w:t>
        </w:r>
        <w:r>
          <w:rPr>
            <w:noProof/>
            <w:webHidden/>
          </w:rPr>
          <w:fldChar w:fldCharType="end"/>
        </w:r>
      </w:hyperlink>
    </w:p>
    <w:p w14:paraId="5455146D" w14:textId="4EA0AE3F" w:rsidR="000E277B" w:rsidRDefault="000E277B">
      <w:pPr>
        <w:pStyle w:val="TableofFigures"/>
        <w:tabs>
          <w:tab w:val="right" w:leader="dot" w:pos="9016"/>
        </w:tabs>
        <w:rPr>
          <w:rFonts w:asciiTheme="minorHAnsi" w:eastAsiaTheme="minorEastAsia" w:hAnsiTheme="minorHAnsi"/>
          <w:noProof/>
          <w:lang w:eastAsia="en-GB"/>
        </w:rPr>
      </w:pPr>
      <w:hyperlink w:anchor="_Toc118059436" w:history="1">
        <w:r w:rsidRPr="00575444">
          <w:rPr>
            <w:rStyle w:val="Hyperlink"/>
            <w:noProof/>
          </w:rPr>
          <w:t>Figure 11 – 1991 Mazda 787B Rotary Engine with Variable Length Intake Manifold (Road and Track, 2021)</w:t>
        </w:r>
        <w:r>
          <w:rPr>
            <w:noProof/>
            <w:webHidden/>
          </w:rPr>
          <w:tab/>
        </w:r>
        <w:r>
          <w:rPr>
            <w:noProof/>
            <w:webHidden/>
          </w:rPr>
          <w:fldChar w:fldCharType="begin"/>
        </w:r>
        <w:r>
          <w:rPr>
            <w:noProof/>
            <w:webHidden/>
          </w:rPr>
          <w:instrText xml:space="preserve"> PAGEREF _Toc118059436 \h </w:instrText>
        </w:r>
        <w:r>
          <w:rPr>
            <w:noProof/>
            <w:webHidden/>
          </w:rPr>
        </w:r>
        <w:r>
          <w:rPr>
            <w:noProof/>
            <w:webHidden/>
          </w:rPr>
          <w:fldChar w:fldCharType="separate"/>
        </w:r>
        <w:r>
          <w:rPr>
            <w:noProof/>
            <w:webHidden/>
          </w:rPr>
          <w:t>21</w:t>
        </w:r>
        <w:r>
          <w:rPr>
            <w:noProof/>
            <w:webHidden/>
          </w:rPr>
          <w:fldChar w:fldCharType="end"/>
        </w:r>
      </w:hyperlink>
    </w:p>
    <w:p w14:paraId="5EFD8A83" w14:textId="20BEEC49" w:rsidR="000E277B" w:rsidRDefault="000E277B">
      <w:pPr>
        <w:pStyle w:val="TableofFigures"/>
        <w:tabs>
          <w:tab w:val="right" w:leader="dot" w:pos="9016"/>
        </w:tabs>
        <w:rPr>
          <w:rFonts w:asciiTheme="minorHAnsi" w:eastAsiaTheme="minorEastAsia" w:hAnsiTheme="minorHAnsi"/>
          <w:noProof/>
          <w:lang w:eastAsia="en-GB"/>
        </w:rPr>
      </w:pPr>
      <w:hyperlink w:anchor="_Toc118059437" w:history="1">
        <w:r w:rsidRPr="00575444">
          <w:rPr>
            <w:rStyle w:val="Hyperlink"/>
            <w:noProof/>
          </w:rPr>
          <w:t>Figure 12 – Subaru Impreza 555 Group A Rally car exhaust and external picture (Esko Reiners Motorsport, 2022) (Pinterest, 2022)</w:t>
        </w:r>
        <w:r>
          <w:rPr>
            <w:noProof/>
            <w:webHidden/>
          </w:rPr>
          <w:tab/>
        </w:r>
        <w:r>
          <w:rPr>
            <w:noProof/>
            <w:webHidden/>
          </w:rPr>
          <w:fldChar w:fldCharType="begin"/>
        </w:r>
        <w:r>
          <w:rPr>
            <w:noProof/>
            <w:webHidden/>
          </w:rPr>
          <w:instrText xml:space="preserve"> PAGEREF _Toc118059437 \h </w:instrText>
        </w:r>
        <w:r>
          <w:rPr>
            <w:noProof/>
            <w:webHidden/>
          </w:rPr>
        </w:r>
        <w:r>
          <w:rPr>
            <w:noProof/>
            <w:webHidden/>
          </w:rPr>
          <w:fldChar w:fldCharType="separate"/>
        </w:r>
        <w:r>
          <w:rPr>
            <w:noProof/>
            <w:webHidden/>
          </w:rPr>
          <w:t>23</w:t>
        </w:r>
        <w:r>
          <w:rPr>
            <w:noProof/>
            <w:webHidden/>
          </w:rPr>
          <w:fldChar w:fldCharType="end"/>
        </w:r>
      </w:hyperlink>
    </w:p>
    <w:p w14:paraId="3FB7B987" w14:textId="7A17F4D1" w:rsidR="000E277B" w:rsidRDefault="000E277B">
      <w:pPr>
        <w:pStyle w:val="TableofFigures"/>
        <w:tabs>
          <w:tab w:val="right" w:leader="dot" w:pos="9016"/>
        </w:tabs>
        <w:rPr>
          <w:rFonts w:asciiTheme="minorHAnsi" w:eastAsiaTheme="minorEastAsia" w:hAnsiTheme="minorHAnsi"/>
          <w:noProof/>
          <w:lang w:eastAsia="en-GB"/>
        </w:rPr>
      </w:pPr>
      <w:hyperlink w:anchor="_Toc118059438" w:history="1">
        <w:r w:rsidRPr="00575444">
          <w:rPr>
            <w:rStyle w:val="Hyperlink"/>
            <w:noProof/>
          </w:rPr>
          <w:t>Figure 13  – Comparison of Coated and Uncoated Exhaust Pipes (Zircotec, 2012)</w:t>
        </w:r>
        <w:r>
          <w:rPr>
            <w:noProof/>
            <w:webHidden/>
          </w:rPr>
          <w:tab/>
        </w:r>
        <w:r>
          <w:rPr>
            <w:noProof/>
            <w:webHidden/>
          </w:rPr>
          <w:fldChar w:fldCharType="begin"/>
        </w:r>
        <w:r>
          <w:rPr>
            <w:noProof/>
            <w:webHidden/>
          </w:rPr>
          <w:instrText xml:space="preserve"> PAGEREF _Toc118059438 \h </w:instrText>
        </w:r>
        <w:r>
          <w:rPr>
            <w:noProof/>
            <w:webHidden/>
          </w:rPr>
        </w:r>
        <w:r>
          <w:rPr>
            <w:noProof/>
            <w:webHidden/>
          </w:rPr>
          <w:fldChar w:fldCharType="separate"/>
        </w:r>
        <w:r>
          <w:rPr>
            <w:noProof/>
            <w:webHidden/>
          </w:rPr>
          <w:t>24</w:t>
        </w:r>
        <w:r>
          <w:rPr>
            <w:noProof/>
            <w:webHidden/>
          </w:rPr>
          <w:fldChar w:fldCharType="end"/>
        </w:r>
      </w:hyperlink>
    </w:p>
    <w:p w14:paraId="06554624" w14:textId="6F3A5112" w:rsidR="000E277B" w:rsidRDefault="000E277B">
      <w:pPr>
        <w:pStyle w:val="TableofFigures"/>
        <w:tabs>
          <w:tab w:val="right" w:leader="dot" w:pos="9016"/>
        </w:tabs>
        <w:rPr>
          <w:rFonts w:asciiTheme="minorHAnsi" w:eastAsiaTheme="minorEastAsia" w:hAnsiTheme="minorHAnsi"/>
          <w:noProof/>
          <w:lang w:eastAsia="en-GB"/>
        </w:rPr>
      </w:pPr>
      <w:hyperlink w:anchor="_Toc118059439" w:history="1">
        <w:r w:rsidRPr="00575444">
          <w:rPr>
            <w:rStyle w:val="Hyperlink"/>
            <w:noProof/>
          </w:rPr>
          <w:t>Figure 14 – Effects of Ceramic Coating an Exhaust Manifold (J. Saravanan, 2017)</w:t>
        </w:r>
        <w:r>
          <w:rPr>
            <w:noProof/>
            <w:webHidden/>
          </w:rPr>
          <w:tab/>
        </w:r>
        <w:r>
          <w:rPr>
            <w:noProof/>
            <w:webHidden/>
          </w:rPr>
          <w:fldChar w:fldCharType="begin"/>
        </w:r>
        <w:r>
          <w:rPr>
            <w:noProof/>
            <w:webHidden/>
          </w:rPr>
          <w:instrText xml:space="preserve"> PAGEREF _Toc118059439 \h </w:instrText>
        </w:r>
        <w:r>
          <w:rPr>
            <w:noProof/>
            <w:webHidden/>
          </w:rPr>
        </w:r>
        <w:r>
          <w:rPr>
            <w:noProof/>
            <w:webHidden/>
          </w:rPr>
          <w:fldChar w:fldCharType="separate"/>
        </w:r>
        <w:r>
          <w:rPr>
            <w:noProof/>
            <w:webHidden/>
          </w:rPr>
          <w:t>25</w:t>
        </w:r>
        <w:r>
          <w:rPr>
            <w:noProof/>
            <w:webHidden/>
          </w:rPr>
          <w:fldChar w:fldCharType="end"/>
        </w:r>
      </w:hyperlink>
    </w:p>
    <w:p w14:paraId="10707B3E" w14:textId="288F07A5" w:rsidR="000E277B" w:rsidRDefault="000E277B">
      <w:pPr>
        <w:pStyle w:val="TableofFigures"/>
        <w:tabs>
          <w:tab w:val="right" w:leader="dot" w:pos="9016"/>
        </w:tabs>
        <w:rPr>
          <w:rFonts w:asciiTheme="minorHAnsi" w:eastAsiaTheme="minorEastAsia" w:hAnsiTheme="minorHAnsi"/>
          <w:noProof/>
          <w:lang w:eastAsia="en-GB"/>
        </w:rPr>
      </w:pPr>
      <w:hyperlink w:anchor="_Toc118059440" w:history="1">
        <w:r w:rsidRPr="00575444">
          <w:rPr>
            <w:rStyle w:val="Hyperlink"/>
            <w:noProof/>
          </w:rPr>
          <w:t>Figure 15 - Heatshield Products Lava Exhaust Wrap (Heatshield Products, 2022)</w:t>
        </w:r>
        <w:r>
          <w:rPr>
            <w:noProof/>
            <w:webHidden/>
          </w:rPr>
          <w:tab/>
        </w:r>
        <w:r>
          <w:rPr>
            <w:noProof/>
            <w:webHidden/>
          </w:rPr>
          <w:fldChar w:fldCharType="begin"/>
        </w:r>
        <w:r>
          <w:rPr>
            <w:noProof/>
            <w:webHidden/>
          </w:rPr>
          <w:instrText xml:space="preserve"> PAGEREF _Toc118059440 \h </w:instrText>
        </w:r>
        <w:r>
          <w:rPr>
            <w:noProof/>
            <w:webHidden/>
          </w:rPr>
        </w:r>
        <w:r>
          <w:rPr>
            <w:noProof/>
            <w:webHidden/>
          </w:rPr>
          <w:fldChar w:fldCharType="separate"/>
        </w:r>
        <w:r>
          <w:rPr>
            <w:noProof/>
            <w:webHidden/>
          </w:rPr>
          <w:t>26</w:t>
        </w:r>
        <w:r>
          <w:rPr>
            <w:noProof/>
            <w:webHidden/>
          </w:rPr>
          <w:fldChar w:fldCharType="end"/>
        </w:r>
      </w:hyperlink>
    </w:p>
    <w:p w14:paraId="4634BAC9" w14:textId="036A8E78" w:rsidR="000E277B" w:rsidRDefault="000E277B">
      <w:pPr>
        <w:pStyle w:val="TableofFigures"/>
        <w:tabs>
          <w:tab w:val="right" w:leader="dot" w:pos="9016"/>
        </w:tabs>
        <w:rPr>
          <w:rFonts w:asciiTheme="minorHAnsi" w:eastAsiaTheme="minorEastAsia" w:hAnsiTheme="minorHAnsi"/>
          <w:noProof/>
          <w:lang w:eastAsia="en-GB"/>
        </w:rPr>
      </w:pPr>
      <w:hyperlink w:anchor="_Toc118059441" w:history="1">
        <w:r w:rsidRPr="00575444">
          <w:rPr>
            <w:rStyle w:val="Hyperlink"/>
            <w:noProof/>
          </w:rPr>
          <w:t>Figure 16 – Maniflow Stage III Big Bore Long Centre Branch Exhaust Manifold (Maniflow, 2022)</w:t>
        </w:r>
        <w:r>
          <w:rPr>
            <w:noProof/>
            <w:webHidden/>
          </w:rPr>
          <w:tab/>
        </w:r>
        <w:r>
          <w:rPr>
            <w:noProof/>
            <w:webHidden/>
          </w:rPr>
          <w:fldChar w:fldCharType="begin"/>
        </w:r>
        <w:r>
          <w:rPr>
            <w:noProof/>
            <w:webHidden/>
          </w:rPr>
          <w:instrText xml:space="preserve"> PAGEREF _Toc118059441 \h </w:instrText>
        </w:r>
        <w:r>
          <w:rPr>
            <w:noProof/>
            <w:webHidden/>
          </w:rPr>
        </w:r>
        <w:r>
          <w:rPr>
            <w:noProof/>
            <w:webHidden/>
          </w:rPr>
          <w:fldChar w:fldCharType="separate"/>
        </w:r>
        <w:r>
          <w:rPr>
            <w:noProof/>
            <w:webHidden/>
          </w:rPr>
          <w:t>28</w:t>
        </w:r>
        <w:r>
          <w:rPr>
            <w:noProof/>
            <w:webHidden/>
          </w:rPr>
          <w:fldChar w:fldCharType="end"/>
        </w:r>
      </w:hyperlink>
    </w:p>
    <w:p w14:paraId="6FEE92E0" w14:textId="284CA5C7" w:rsidR="000E277B" w:rsidRDefault="000E277B">
      <w:pPr>
        <w:pStyle w:val="TableofFigures"/>
        <w:tabs>
          <w:tab w:val="right" w:leader="dot" w:pos="9016"/>
        </w:tabs>
        <w:rPr>
          <w:rFonts w:asciiTheme="minorHAnsi" w:eastAsiaTheme="minorEastAsia" w:hAnsiTheme="minorHAnsi"/>
          <w:noProof/>
          <w:lang w:eastAsia="en-GB"/>
        </w:rPr>
      </w:pPr>
      <w:hyperlink w:anchor="_Toc118059442" w:history="1">
        <w:r w:rsidRPr="00575444">
          <w:rPr>
            <w:rStyle w:val="Hyperlink"/>
            <w:noProof/>
          </w:rPr>
          <w:t>Figure 17 – Weber 45 DCOE Carburettor (MED-Engineering, 2022)</w:t>
        </w:r>
        <w:r>
          <w:rPr>
            <w:noProof/>
            <w:webHidden/>
          </w:rPr>
          <w:tab/>
        </w:r>
        <w:r>
          <w:rPr>
            <w:noProof/>
            <w:webHidden/>
          </w:rPr>
          <w:fldChar w:fldCharType="begin"/>
        </w:r>
        <w:r>
          <w:rPr>
            <w:noProof/>
            <w:webHidden/>
          </w:rPr>
          <w:instrText xml:space="preserve"> PAGEREF _Toc118059442 \h </w:instrText>
        </w:r>
        <w:r>
          <w:rPr>
            <w:noProof/>
            <w:webHidden/>
          </w:rPr>
        </w:r>
        <w:r>
          <w:rPr>
            <w:noProof/>
            <w:webHidden/>
          </w:rPr>
          <w:fldChar w:fldCharType="separate"/>
        </w:r>
        <w:r>
          <w:rPr>
            <w:noProof/>
            <w:webHidden/>
          </w:rPr>
          <w:t>29</w:t>
        </w:r>
        <w:r>
          <w:rPr>
            <w:noProof/>
            <w:webHidden/>
          </w:rPr>
          <w:fldChar w:fldCharType="end"/>
        </w:r>
      </w:hyperlink>
    </w:p>
    <w:p w14:paraId="2E857DC2" w14:textId="5F1E0456" w:rsidR="000E277B" w:rsidRDefault="000E277B">
      <w:pPr>
        <w:pStyle w:val="TableofFigures"/>
        <w:tabs>
          <w:tab w:val="right" w:leader="dot" w:pos="9016"/>
        </w:tabs>
        <w:rPr>
          <w:rFonts w:asciiTheme="minorHAnsi" w:eastAsiaTheme="minorEastAsia" w:hAnsiTheme="minorHAnsi"/>
          <w:noProof/>
          <w:lang w:eastAsia="en-GB"/>
        </w:rPr>
      </w:pPr>
      <w:hyperlink w:anchor="_Toc118059443" w:history="1">
        <w:r w:rsidRPr="00575444">
          <w:rPr>
            <w:rStyle w:val="Hyperlink"/>
            <w:noProof/>
          </w:rPr>
          <w:t>Figure 18 – Interactive Pulse Tuning Calculator</w:t>
        </w:r>
        <w:r>
          <w:rPr>
            <w:noProof/>
            <w:webHidden/>
          </w:rPr>
          <w:tab/>
        </w:r>
        <w:r>
          <w:rPr>
            <w:noProof/>
            <w:webHidden/>
          </w:rPr>
          <w:fldChar w:fldCharType="begin"/>
        </w:r>
        <w:r>
          <w:rPr>
            <w:noProof/>
            <w:webHidden/>
          </w:rPr>
          <w:instrText xml:space="preserve"> PAGEREF _Toc118059443 \h </w:instrText>
        </w:r>
        <w:r>
          <w:rPr>
            <w:noProof/>
            <w:webHidden/>
          </w:rPr>
        </w:r>
        <w:r>
          <w:rPr>
            <w:noProof/>
            <w:webHidden/>
          </w:rPr>
          <w:fldChar w:fldCharType="separate"/>
        </w:r>
        <w:r>
          <w:rPr>
            <w:noProof/>
            <w:webHidden/>
          </w:rPr>
          <w:t>33</w:t>
        </w:r>
        <w:r>
          <w:rPr>
            <w:noProof/>
            <w:webHidden/>
          </w:rPr>
          <w:fldChar w:fldCharType="end"/>
        </w:r>
      </w:hyperlink>
    </w:p>
    <w:p w14:paraId="523641FC" w14:textId="61568F38" w:rsidR="000E277B" w:rsidRDefault="000E277B">
      <w:pPr>
        <w:pStyle w:val="TableofFigures"/>
        <w:tabs>
          <w:tab w:val="right" w:leader="dot" w:pos="9016"/>
        </w:tabs>
        <w:rPr>
          <w:rFonts w:asciiTheme="minorHAnsi" w:eastAsiaTheme="minorEastAsia" w:hAnsiTheme="minorHAnsi"/>
          <w:noProof/>
          <w:lang w:eastAsia="en-GB"/>
        </w:rPr>
      </w:pPr>
      <w:hyperlink w:anchor="_Toc118059444" w:history="1">
        <w:r w:rsidRPr="00575444">
          <w:rPr>
            <w:rStyle w:val="Hyperlink"/>
            <w:noProof/>
          </w:rPr>
          <w:t>Figure 19 – Single Cylinder Ricardo Wave Model (Thangavel Venugopal, 2019)</w:t>
        </w:r>
        <w:r>
          <w:rPr>
            <w:noProof/>
            <w:webHidden/>
          </w:rPr>
          <w:tab/>
        </w:r>
        <w:r>
          <w:rPr>
            <w:noProof/>
            <w:webHidden/>
          </w:rPr>
          <w:fldChar w:fldCharType="begin"/>
        </w:r>
        <w:r>
          <w:rPr>
            <w:noProof/>
            <w:webHidden/>
          </w:rPr>
          <w:instrText xml:space="preserve"> PAGEREF _Toc118059444 \h </w:instrText>
        </w:r>
        <w:r>
          <w:rPr>
            <w:noProof/>
            <w:webHidden/>
          </w:rPr>
        </w:r>
        <w:r>
          <w:rPr>
            <w:noProof/>
            <w:webHidden/>
          </w:rPr>
          <w:fldChar w:fldCharType="separate"/>
        </w:r>
        <w:r>
          <w:rPr>
            <w:noProof/>
            <w:webHidden/>
          </w:rPr>
          <w:t>34</w:t>
        </w:r>
        <w:r>
          <w:rPr>
            <w:noProof/>
            <w:webHidden/>
          </w:rPr>
          <w:fldChar w:fldCharType="end"/>
        </w:r>
      </w:hyperlink>
    </w:p>
    <w:p w14:paraId="068E3778" w14:textId="26B5600A" w:rsidR="000E277B" w:rsidRDefault="000E277B">
      <w:pPr>
        <w:pStyle w:val="TableofFigures"/>
        <w:tabs>
          <w:tab w:val="right" w:leader="dot" w:pos="9016"/>
        </w:tabs>
        <w:rPr>
          <w:rFonts w:asciiTheme="minorHAnsi" w:eastAsiaTheme="minorEastAsia" w:hAnsiTheme="minorHAnsi"/>
          <w:noProof/>
          <w:lang w:eastAsia="en-GB"/>
        </w:rPr>
      </w:pPr>
      <w:hyperlink w:anchor="_Toc118059445" w:history="1">
        <w:r w:rsidRPr="00575444">
          <w:rPr>
            <w:rStyle w:val="Hyperlink"/>
            <w:noProof/>
          </w:rPr>
          <w:t>Figure 20 – Ricardo Wave Combustion Models</w:t>
        </w:r>
        <w:r>
          <w:rPr>
            <w:noProof/>
            <w:webHidden/>
          </w:rPr>
          <w:tab/>
        </w:r>
        <w:r>
          <w:rPr>
            <w:noProof/>
            <w:webHidden/>
          </w:rPr>
          <w:fldChar w:fldCharType="begin"/>
        </w:r>
        <w:r>
          <w:rPr>
            <w:noProof/>
            <w:webHidden/>
          </w:rPr>
          <w:instrText xml:space="preserve"> PAGEREF _Toc118059445 \h </w:instrText>
        </w:r>
        <w:r>
          <w:rPr>
            <w:noProof/>
            <w:webHidden/>
          </w:rPr>
        </w:r>
        <w:r>
          <w:rPr>
            <w:noProof/>
            <w:webHidden/>
          </w:rPr>
          <w:fldChar w:fldCharType="separate"/>
        </w:r>
        <w:r>
          <w:rPr>
            <w:noProof/>
            <w:webHidden/>
          </w:rPr>
          <w:t>35</w:t>
        </w:r>
        <w:r>
          <w:rPr>
            <w:noProof/>
            <w:webHidden/>
          </w:rPr>
          <w:fldChar w:fldCharType="end"/>
        </w:r>
      </w:hyperlink>
    </w:p>
    <w:p w14:paraId="18F29EAF" w14:textId="49EE1811" w:rsidR="000E277B" w:rsidRDefault="000E277B">
      <w:pPr>
        <w:pStyle w:val="TableofFigures"/>
        <w:tabs>
          <w:tab w:val="right" w:leader="dot" w:pos="9016"/>
        </w:tabs>
        <w:rPr>
          <w:rFonts w:asciiTheme="minorHAnsi" w:eastAsiaTheme="minorEastAsia" w:hAnsiTheme="minorHAnsi"/>
          <w:noProof/>
          <w:lang w:eastAsia="en-GB"/>
        </w:rPr>
      </w:pPr>
      <w:hyperlink w:anchor="_Toc118059446" w:history="1">
        <w:r w:rsidRPr="00575444">
          <w:rPr>
            <w:rStyle w:val="Hyperlink"/>
            <w:noProof/>
          </w:rPr>
          <w:t>Figure 21 – Initial Base Model Mini Miglia 1293cc Engine in Ricardo WAVE</w:t>
        </w:r>
        <w:r>
          <w:rPr>
            <w:noProof/>
            <w:webHidden/>
          </w:rPr>
          <w:tab/>
        </w:r>
        <w:r>
          <w:rPr>
            <w:noProof/>
            <w:webHidden/>
          </w:rPr>
          <w:fldChar w:fldCharType="begin"/>
        </w:r>
        <w:r>
          <w:rPr>
            <w:noProof/>
            <w:webHidden/>
          </w:rPr>
          <w:instrText xml:space="preserve"> PAGEREF _Toc118059446 \h </w:instrText>
        </w:r>
        <w:r>
          <w:rPr>
            <w:noProof/>
            <w:webHidden/>
          </w:rPr>
        </w:r>
        <w:r>
          <w:rPr>
            <w:noProof/>
            <w:webHidden/>
          </w:rPr>
          <w:fldChar w:fldCharType="separate"/>
        </w:r>
        <w:r>
          <w:rPr>
            <w:noProof/>
            <w:webHidden/>
          </w:rPr>
          <w:t>37</w:t>
        </w:r>
        <w:r>
          <w:rPr>
            <w:noProof/>
            <w:webHidden/>
          </w:rPr>
          <w:fldChar w:fldCharType="end"/>
        </w:r>
      </w:hyperlink>
    </w:p>
    <w:p w14:paraId="2EBE59DF" w14:textId="42A257C6" w:rsidR="000E277B" w:rsidRDefault="000E277B">
      <w:pPr>
        <w:pStyle w:val="TableofFigures"/>
        <w:tabs>
          <w:tab w:val="right" w:leader="dot" w:pos="9016"/>
        </w:tabs>
        <w:rPr>
          <w:rFonts w:asciiTheme="minorHAnsi" w:eastAsiaTheme="minorEastAsia" w:hAnsiTheme="minorHAnsi"/>
          <w:noProof/>
          <w:lang w:eastAsia="en-GB"/>
        </w:rPr>
      </w:pPr>
      <w:hyperlink w:anchor="_Toc118059447" w:history="1">
        <w:r w:rsidRPr="00575444">
          <w:rPr>
            <w:rStyle w:val="Hyperlink"/>
            <w:noProof/>
          </w:rPr>
          <w:t>Figure 22 -  Exhaust Gas Temperature vs RPM</w:t>
        </w:r>
        <w:r>
          <w:rPr>
            <w:noProof/>
            <w:webHidden/>
          </w:rPr>
          <w:tab/>
        </w:r>
        <w:r>
          <w:rPr>
            <w:noProof/>
            <w:webHidden/>
          </w:rPr>
          <w:fldChar w:fldCharType="begin"/>
        </w:r>
        <w:r>
          <w:rPr>
            <w:noProof/>
            <w:webHidden/>
          </w:rPr>
          <w:instrText xml:space="preserve"> PAGEREF _Toc118059447 \h </w:instrText>
        </w:r>
        <w:r>
          <w:rPr>
            <w:noProof/>
            <w:webHidden/>
          </w:rPr>
        </w:r>
        <w:r>
          <w:rPr>
            <w:noProof/>
            <w:webHidden/>
          </w:rPr>
          <w:fldChar w:fldCharType="separate"/>
        </w:r>
        <w:r>
          <w:rPr>
            <w:noProof/>
            <w:webHidden/>
          </w:rPr>
          <w:t>43</w:t>
        </w:r>
        <w:r>
          <w:rPr>
            <w:noProof/>
            <w:webHidden/>
          </w:rPr>
          <w:fldChar w:fldCharType="end"/>
        </w:r>
      </w:hyperlink>
    </w:p>
    <w:p w14:paraId="578A7FA0" w14:textId="0625D226" w:rsidR="000E277B" w:rsidRDefault="000E277B">
      <w:pPr>
        <w:pStyle w:val="TableofFigures"/>
        <w:tabs>
          <w:tab w:val="right" w:leader="dot" w:pos="9016"/>
        </w:tabs>
        <w:rPr>
          <w:rFonts w:asciiTheme="minorHAnsi" w:eastAsiaTheme="minorEastAsia" w:hAnsiTheme="minorHAnsi"/>
          <w:noProof/>
          <w:lang w:eastAsia="en-GB"/>
        </w:rPr>
      </w:pPr>
      <w:hyperlink w:anchor="_Toc118059448" w:history="1">
        <w:r w:rsidRPr="00575444">
          <w:rPr>
            <w:rStyle w:val="Hyperlink"/>
            <w:noProof/>
          </w:rPr>
          <w:t>Figure 23 – Maniflow Large Bore 3-into-1 Competition Manifold (Maniflow, 2022)</w:t>
        </w:r>
        <w:r>
          <w:rPr>
            <w:noProof/>
            <w:webHidden/>
          </w:rPr>
          <w:tab/>
        </w:r>
        <w:r>
          <w:rPr>
            <w:noProof/>
            <w:webHidden/>
          </w:rPr>
          <w:fldChar w:fldCharType="begin"/>
        </w:r>
        <w:r>
          <w:rPr>
            <w:noProof/>
            <w:webHidden/>
          </w:rPr>
          <w:instrText xml:space="preserve"> PAGEREF _Toc118059448 \h </w:instrText>
        </w:r>
        <w:r>
          <w:rPr>
            <w:noProof/>
            <w:webHidden/>
          </w:rPr>
        </w:r>
        <w:r>
          <w:rPr>
            <w:noProof/>
            <w:webHidden/>
          </w:rPr>
          <w:fldChar w:fldCharType="separate"/>
        </w:r>
        <w:r>
          <w:rPr>
            <w:noProof/>
            <w:webHidden/>
          </w:rPr>
          <w:t>45</w:t>
        </w:r>
        <w:r>
          <w:rPr>
            <w:noProof/>
            <w:webHidden/>
          </w:rPr>
          <w:fldChar w:fldCharType="end"/>
        </w:r>
      </w:hyperlink>
    </w:p>
    <w:p w14:paraId="774EFF21" w14:textId="0330B767" w:rsidR="000E277B" w:rsidRDefault="000E277B">
      <w:pPr>
        <w:pStyle w:val="TableofFigures"/>
        <w:tabs>
          <w:tab w:val="right" w:leader="dot" w:pos="9016"/>
        </w:tabs>
        <w:rPr>
          <w:rFonts w:asciiTheme="minorHAnsi" w:eastAsiaTheme="minorEastAsia" w:hAnsiTheme="minorHAnsi"/>
          <w:noProof/>
          <w:lang w:eastAsia="en-GB"/>
        </w:rPr>
      </w:pPr>
      <w:hyperlink w:anchor="_Toc118059449" w:history="1">
        <w:r w:rsidRPr="00575444">
          <w:rPr>
            <w:rStyle w:val="Hyperlink"/>
            <w:noProof/>
          </w:rPr>
          <w:t>Figure 24 – 1966 Honda RC166 (Petrolicious, 2013)</w:t>
        </w:r>
        <w:r>
          <w:rPr>
            <w:noProof/>
            <w:webHidden/>
          </w:rPr>
          <w:tab/>
        </w:r>
        <w:r>
          <w:rPr>
            <w:noProof/>
            <w:webHidden/>
          </w:rPr>
          <w:fldChar w:fldCharType="begin"/>
        </w:r>
        <w:r>
          <w:rPr>
            <w:noProof/>
            <w:webHidden/>
          </w:rPr>
          <w:instrText xml:space="preserve"> PAGEREF _Toc118059449 \h </w:instrText>
        </w:r>
        <w:r>
          <w:rPr>
            <w:noProof/>
            <w:webHidden/>
          </w:rPr>
        </w:r>
        <w:r>
          <w:rPr>
            <w:noProof/>
            <w:webHidden/>
          </w:rPr>
          <w:fldChar w:fldCharType="separate"/>
        </w:r>
        <w:r>
          <w:rPr>
            <w:noProof/>
            <w:webHidden/>
          </w:rPr>
          <w:t>47</w:t>
        </w:r>
        <w:r>
          <w:rPr>
            <w:noProof/>
            <w:webHidden/>
          </w:rPr>
          <w:fldChar w:fldCharType="end"/>
        </w:r>
      </w:hyperlink>
    </w:p>
    <w:p w14:paraId="2C9E854F" w14:textId="4658BF14" w:rsidR="000E277B" w:rsidRDefault="000E277B">
      <w:pPr>
        <w:pStyle w:val="TableofFigures"/>
        <w:tabs>
          <w:tab w:val="right" w:leader="dot" w:pos="9016"/>
        </w:tabs>
        <w:rPr>
          <w:rFonts w:asciiTheme="minorHAnsi" w:eastAsiaTheme="minorEastAsia" w:hAnsiTheme="minorHAnsi"/>
          <w:noProof/>
          <w:lang w:eastAsia="en-GB"/>
        </w:rPr>
      </w:pPr>
      <w:hyperlink w:anchor="_Toc118059450" w:history="1">
        <w:r w:rsidRPr="00575444">
          <w:rPr>
            <w:rStyle w:val="Hyperlink"/>
            <w:noProof/>
          </w:rPr>
          <w:t>Figure 25 – 1966 Honda RC166 with Bodywork (Petrolicious, 2013)</w:t>
        </w:r>
        <w:r>
          <w:rPr>
            <w:noProof/>
            <w:webHidden/>
          </w:rPr>
          <w:tab/>
        </w:r>
        <w:r>
          <w:rPr>
            <w:noProof/>
            <w:webHidden/>
          </w:rPr>
          <w:fldChar w:fldCharType="begin"/>
        </w:r>
        <w:r>
          <w:rPr>
            <w:noProof/>
            <w:webHidden/>
          </w:rPr>
          <w:instrText xml:space="preserve"> PAGEREF _Toc118059450 \h </w:instrText>
        </w:r>
        <w:r>
          <w:rPr>
            <w:noProof/>
            <w:webHidden/>
          </w:rPr>
        </w:r>
        <w:r>
          <w:rPr>
            <w:noProof/>
            <w:webHidden/>
          </w:rPr>
          <w:fldChar w:fldCharType="separate"/>
        </w:r>
        <w:r>
          <w:rPr>
            <w:noProof/>
            <w:webHidden/>
          </w:rPr>
          <w:t>47</w:t>
        </w:r>
        <w:r>
          <w:rPr>
            <w:noProof/>
            <w:webHidden/>
          </w:rPr>
          <w:fldChar w:fldCharType="end"/>
        </w:r>
      </w:hyperlink>
    </w:p>
    <w:p w14:paraId="586CE5F7" w14:textId="0A854A36" w:rsidR="000E277B" w:rsidRDefault="000E277B">
      <w:pPr>
        <w:pStyle w:val="TableofFigures"/>
        <w:tabs>
          <w:tab w:val="right" w:leader="dot" w:pos="9016"/>
        </w:tabs>
        <w:rPr>
          <w:rFonts w:asciiTheme="minorHAnsi" w:eastAsiaTheme="minorEastAsia" w:hAnsiTheme="minorHAnsi"/>
          <w:noProof/>
          <w:lang w:eastAsia="en-GB"/>
        </w:rPr>
      </w:pPr>
      <w:hyperlink w:anchor="_Toc118059451" w:history="1">
        <w:r w:rsidRPr="00575444">
          <w:rPr>
            <w:rStyle w:val="Hyperlink"/>
            <w:noProof/>
          </w:rPr>
          <w:t>Figure 26 – 1330cc vs 1460cc Power Curve</w:t>
        </w:r>
        <w:r>
          <w:rPr>
            <w:noProof/>
            <w:webHidden/>
          </w:rPr>
          <w:tab/>
        </w:r>
        <w:r>
          <w:rPr>
            <w:noProof/>
            <w:webHidden/>
          </w:rPr>
          <w:fldChar w:fldCharType="begin"/>
        </w:r>
        <w:r>
          <w:rPr>
            <w:noProof/>
            <w:webHidden/>
          </w:rPr>
          <w:instrText xml:space="preserve"> PAGEREF _Toc118059451 \h </w:instrText>
        </w:r>
        <w:r>
          <w:rPr>
            <w:noProof/>
            <w:webHidden/>
          </w:rPr>
        </w:r>
        <w:r>
          <w:rPr>
            <w:noProof/>
            <w:webHidden/>
          </w:rPr>
          <w:fldChar w:fldCharType="separate"/>
        </w:r>
        <w:r>
          <w:rPr>
            <w:noProof/>
            <w:webHidden/>
          </w:rPr>
          <w:t>50</w:t>
        </w:r>
        <w:r>
          <w:rPr>
            <w:noProof/>
            <w:webHidden/>
          </w:rPr>
          <w:fldChar w:fldCharType="end"/>
        </w:r>
      </w:hyperlink>
    </w:p>
    <w:p w14:paraId="64BF0C65" w14:textId="30C4B160" w:rsidR="000E277B" w:rsidRDefault="000E277B">
      <w:pPr>
        <w:pStyle w:val="TableofFigures"/>
        <w:tabs>
          <w:tab w:val="right" w:leader="dot" w:pos="9016"/>
        </w:tabs>
        <w:rPr>
          <w:rFonts w:asciiTheme="minorHAnsi" w:eastAsiaTheme="minorEastAsia" w:hAnsiTheme="minorHAnsi"/>
          <w:noProof/>
          <w:lang w:eastAsia="en-GB"/>
        </w:rPr>
      </w:pPr>
      <w:hyperlink w:anchor="_Toc118059452" w:history="1">
        <w:r w:rsidRPr="00575444">
          <w:rPr>
            <w:rStyle w:val="Hyperlink"/>
            <w:noProof/>
          </w:rPr>
          <w:t>Figure 27 – 848cc vs 970cc vs 998cc Graph</w:t>
        </w:r>
        <w:r>
          <w:rPr>
            <w:noProof/>
            <w:webHidden/>
          </w:rPr>
          <w:tab/>
        </w:r>
        <w:r>
          <w:rPr>
            <w:noProof/>
            <w:webHidden/>
          </w:rPr>
          <w:fldChar w:fldCharType="begin"/>
        </w:r>
        <w:r>
          <w:rPr>
            <w:noProof/>
            <w:webHidden/>
          </w:rPr>
          <w:instrText xml:space="preserve"> PAGEREF _Toc118059452 \h </w:instrText>
        </w:r>
        <w:r>
          <w:rPr>
            <w:noProof/>
            <w:webHidden/>
          </w:rPr>
        </w:r>
        <w:r>
          <w:rPr>
            <w:noProof/>
            <w:webHidden/>
          </w:rPr>
          <w:fldChar w:fldCharType="separate"/>
        </w:r>
        <w:r>
          <w:rPr>
            <w:noProof/>
            <w:webHidden/>
          </w:rPr>
          <w:t>53</w:t>
        </w:r>
        <w:r>
          <w:rPr>
            <w:noProof/>
            <w:webHidden/>
          </w:rPr>
          <w:fldChar w:fldCharType="end"/>
        </w:r>
      </w:hyperlink>
    </w:p>
    <w:p w14:paraId="104B6C77" w14:textId="69D042C8" w:rsidR="000E277B" w:rsidRDefault="000E277B">
      <w:pPr>
        <w:pStyle w:val="TableofFigures"/>
        <w:tabs>
          <w:tab w:val="right" w:leader="dot" w:pos="9016"/>
        </w:tabs>
        <w:rPr>
          <w:rFonts w:asciiTheme="minorHAnsi" w:eastAsiaTheme="minorEastAsia" w:hAnsiTheme="minorHAnsi"/>
          <w:noProof/>
          <w:lang w:eastAsia="en-GB"/>
        </w:rPr>
      </w:pPr>
      <w:hyperlink w:anchor="_Toc118059453" w:history="1">
        <w:r w:rsidRPr="00575444">
          <w:rPr>
            <w:rStyle w:val="Hyperlink"/>
            <w:noProof/>
          </w:rPr>
          <w:t>Figure 28 – Exhaust Pipe Diameter Performance Comparison</w:t>
        </w:r>
        <w:r>
          <w:rPr>
            <w:noProof/>
            <w:webHidden/>
          </w:rPr>
          <w:tab/>
        </w:r>
        <w:r>
          <w:rPr>
            <w:noProof/>
            <w:webHidden/>
          </w:rPr>
          <w:fldChar w:fldCharType="begin"/>
        </w:r>
        <w:r>
          <w:rPr>
            <w:noProof/>
            <w:webHidden/>
          </w:rPr>
          <w:instrText xml:space="preserve"> PAGEREF _Toc118059453 \h </w:instrText>
        </w:r>
        <w:r>
          <w:rPr>
            <w:noProof/>
            <w:webHidden/>
          </w:rPr>
        </w:r>
        <w:r>
          <w:rPr>
            <w:noProof/>
            <w:webHidden/>
          </w:rPr>
          <w:fldChar w:fldCharType="separate"/>
        </w:r>
        <w:r>
          <w:rPr>
            <w:noProof/>
            <w:webHidden/>
          </w:rPr>
          <w:t>59</w:t>
        </w:r>
        <w:r>
          <w:rPr>
            <w:noProof/>
            <w:webHidden/>
          </w:rPr>
          <w:fldChar w:fldCharType="end"/>
        </w:r>
      </w:hyperlink>
    </w:p>
    <w:p w14:paraId="388CC8AE" w14:textId="67AA7DE1" w:rsidR="000E277B" w:rsidRDefault="000E277B">
      <w:pPr>
        <w:pStyle w:val="TableofFigures"/>
        <w:tabs>
          <w:tab w:val="right" w:leader="dot" w:pos="9016"/>
        </w:tabs>
        <w:rPr>
          <w:rFonts w:asciiTheme="minorHAnsi" w:eastAsiaTheme="minorEastAsia" w:hAnsiTheme="minorHAnsi"/>
          <w:noProof/>
          <w:lang w:eastAsia="en-GB"/>
        </w:rPr>
      </w:pPr>
      <w:hyperlink w:anchor="_Toc118059454" w:history="1">
        <w:r w:rsidRPr="00575444">
          <w:rPr>
            <w:rStyle w:val="Hyperlink"/>
            <w:noProof/>
          </w:rPr>
          <w:t>Figure 29 – LCB Ricardo WAVE Model</w:t>
        </w:r>
        <w:r>
          <w:rPr>
            <w:noProof/>
            <w:webHidden/>
          </w:rPr>
          <w:tab/>
        </w:r>
        <w:r>
          <w:rPr>
            <w:noProof/>
            <w:webHidden/>
          </w:rPr>
          <w:fldChar w:fldCharType="begin"/>
        </w:r>
        <w:r>
          <w:rPr>
            <w:noProof/>
            <w:webHidden/>
          </w:rPr>
          <w:instrText xml:space="preserve"> PAGEREF _Toc118059454 \h </w:instrText>
        </w:r>
        <w:r>
          <w:rPr>
            <w:noProof/>
            <w:webHidden/>
          </w:rPr>
        </w:r>
        <w:r>
          <w:rPr>
            <w:noProof/>
            <w:webHidden/>
          </w:rPr>
          <w:fldChar w:fldCharType="separate"/>
        </w:r>
        <w:r>
          <w:rPr>
            <w:noProof/>
            <w:webHidden/>
          </w:rPr>
          <w:t>63</w:t>
        </w:r>
        <w:r>
          <w:rPr>
            <w:noProof/>
            <w:webHidden/>
          </w:rPr>
          <w:fldChar w:fldCharType="end"/>
        </w:r>
      </w:hyperlink>
    </w:p>
    <w:p w14:paraId="0BFB7E93" w14:textId="07E4C237" w:rsidR="000E277B" w:rsidRDefault="000E277B">
      <w:pPr>
        <w:pStyle w:val="TableofFigures"/>
        <w:tabs>
          <w:tab w:val="right" w:leader="dot" w:pos="9016"/>
        </w:tabs>
        <w:rPr>
          <w:rFonts w:asciiTheme="minorHAnsi" w:eastAsiaTheme="minorEastAsia" w:hAnsiTheme="minorHAnsi"/>
          <w:noProof/>
          <w:lang w:eastAsia="en-GB"/>
        </w:rPr>
      </w:pPr>
      <w:hyperlink w:anchor="_Toc118059455" w:history="1">
        <w:r w:rsidRPr="00575444">
          <w:rPr>
            <w:rStyle w:val="Hyperlink"/>
            <w:noProof/>
          </w:rPr>
          <w:t>Figure 30 - Comparison of LCB Tuned Lengths</w:t>
        </w:r>
        <w:r>
          <w:rPr>
            <w:noProof/>
            <w:webHidden/>
          </w:rPr>
          <w:tab/>
        </w:r>
        <w:r>
          <w:rPr>
            <w:noProof/>
            <w:webHidden/>
          </w:rPr>
          <w:fldChar w:fldCharType="begin"/>
        </w:r>
        <w:r>
          <w:rPr>
            <w:noProof/>
            <w:webHidden/>
          </w:rPr>
          <w:instrText xml:space="preserve"> PAGEREF _Toc118059455 \h </w:instrText>
        </w:r>
        <w:r>
          <w:rPr>
            <w:noProof/>
            <w:webHidden/>
          </w:rPr>
        </w:r>
        <w:r>
          <w:rPr>
            <w:noProof/>
            <w:webHidden/>
          </w:rPr>
          <w:fldChar w:fldCharType="separate"/>
        </w:r>
        <w:r>
          <w:rPr>
            <w:noProof/>
            <w:webHidden/>
          </w:rPr>
          <w:t>67</w:t>
        </w:r>
        <w:r>
          <w:rPr>
            <w:noProof/>
            <w:webHidden/>
          </w:rPr>
          <w:fldChar w:fldCharType="end"/>
        </w:r>
      </w:hyperlink>
    </w:p>
    <w:p w14:paraId="4A338C31" w14:textId="6EEB0935" w:rsidR="000E277B" w:rsidRDefault="000E277B">
      <w:pPr>
        <w:pStyle w:val="TableofFigures"/>
        <w:tabs>
          <w:tab w:val="right" w:leader="dot" w:pos="9016"/>
        </w:tabs>
        <w:rPr>
          <w:rFonts w:asciiTheme="minorHAnsi" w:eastAsiaTheme="minorEastAsia" w:hAnsiTheme="minorHAnsi"/>
          <w:noProof/>
          <w:lang w:eastAsia="en-GB"/>
        </w:rPr>
      </w:pPr>
      <w:hyperlink w:anchor="_Toc118059456" w:history="1">
        <w:r w:rsidRPr="00575444">
          <w:rPr>
            <w:rStyle w:val="Hyperlink"/>
            <w:noProof/>
          </w:rPr>
          <w:t>Figure 31 – Comparison of Experimental LCB Tuned Lengths</w:t>
        </w:r>
        <w:r>
          <w:rPr>
            <w:noProof/>
            <w:webHidden/>
          </w:rPr>
          <w:tab/>
        </w:r>
        <w:r>
          <w:rPr>
            <w:noProof/>
            <w:webHidden/>
          </w:rPr>
          <w:fldChar w:fldCharType="begin"/>
        </w:r>
        <w:r>
          <w:rPr>
            <w:noProof/>
            <w:webHidden/>
          </w:rPr>
          <w:instrText xml:space="preserve"> PAGEREF _Toc118059456 \h </w:instrText>
        </w:r>
        <w:r>
          <w:rPr>
            <w:noProof/>
            <w:webHidden/>
          </w:rPr>
        </w:r>
        <w:r>
          <w:rPr>
            <w:noProof/>
            <w:webHidden/>
          </w:rPr>
          <w:fldChar w:fldCharType="separate"/>
        </w:r>
        <w:r>
          <w:rPr>
            <w:noProof/>
            <w:webHidden/>
          </w:rPr>
          <w:t>68</w:t>
        </w:r>
        <w:r>
          <w:rPr>
            <w:noProof/>
            <w:webHidden/>
          </w:rPr>
          <w:fldChar w:fldCharType="end"/>
        </w:r>
      </w:hyperlink>
    </w:p>
    <w:p w14:paraId="369615E2" w14:textId="394D38C7" w:rsidR="000E277B" w:rsidRDefault="000E277B">
      <w:pPr>
        <w:pStyle w:val="TableofFigures"/>
        <w:tabs>
          <w:tab w:val="right" w:leader="dot" w:pos="9016"/>
        </w:tabs>
        <w:rPr>
          <w:rFonts w:asciiTheme="minorHAnsi" w:eastAsiaTheme="minorEastAsia" w:hAnsiTheme="minorHAnsi"/>
          <w:noProof/>
          <w:lang w:eastAsia="en-GB"/>
        </w:rPr>
      </w:pPr>
      <w:hyperlink w:anchor="_Toc118059457" w:history="1">
        <w:r w:rsidRPr="00575444">
          <w:rPr>
            <w:rStyle w:val="Hyperlink"/>
            <w:noProof/>
          </w:rPr>
          <w:t>Figure 32 – 3-into-1 Ricardo WAVE Model</w:t>
        </w:r>
        <w:r>
          <w:rPr>
            <w:noProof/>
            <w:webHidden/>
          </w:rPr>
          <w:tab/>
        </w:r>
        <w:r>
          <w:rPr>
            <w:noProof/>
            <w:webHidden/>
          </w:rPr>
          <w:fldChar w:fldCharType="begin"/>
        </w:r>
        <w:r>
          <w:rPr>
            <w:noProof/>
            <w:webHidden/>
          </w:rPr>
          <w:instrText xml:space="preserve"> PAGEREF _Toc118059457 \h </w:instrText>
        </w:r>
        <w:r>
          <w:rPr>
            <w:noProof/>
            <w:webHidden/>
          </w:rPr>
        </w:r>
        <w:r>
          <w:rPr>
            <w:noProof/>
            <w:webHidden/>
          </w:rPr>
          <w:fldChar w:fldCharType="separate"/>
        </w:r>
        <w:r>
          <w:rPr>
            <w:noProof/>
            <w:webHidden/>
          </w:rPr>
          <w:t>69</w:t>
        </w:r>
        <w:r>
          <w:rPr>
            <w:noProof/>
            <w:webHidden/>
          </w:rPr>
          <w:fldChar w:fldCharType="end"/>
        </w:r>
      </w:hyperlink>
    </w:p>
    <w:p w14:paraId="36D25006" w14:textId="534A3709" w:rsidR="000E277B" w:rsidRDefault="000E277B">
      <w:pPr>
        <w:pStyle w:val="TableofFigures"/>
        <w:tabs>
          <w:tab w:val="right" w:leader="dot" w:pos="9016"/>
        </w:tabs>
        <w:rPr>
          <w:rFonts w:asciiTheme="minorHAnsi" w:eastAsiaTheme="minorEastAsia" w:hAnsiTheme="minorHAnsi"/>
          <w:noProof/>
          <w:lang w:eastAsia="en-GB"/>
        </w:rPr>
      </w:pPr>
      <w:hyperlink w:anchor="_Toc118059458" w:history="1">
        <w:r w:rsidRPr="00575444">
          <w:rPr>
            <w:rStyle w:val="Hyperlink"/>
            <w:noProof/>
          </w:rPr>
          <w:t>Figure 33 – Comparison of 3-into-1 Tuned Length Power</w:t>
        </w:r>
        <w:r>
          <w:rPr>
            <w:noProof/>
            <w:webHidden/>
          </w:rPr>
          <w:tab/>
        </w:r>
        <w:r>
          <w:rPr>
            <w:noProof/>
            <w:webHidden/>
          </w:rPr>
          <w:fldChar w:fldCharType="begin"/>
        </w:r>
        <w:r>
          <w:rPr>
            <w:noProof/>
            <w:webHidden/>
          </w:rPr>
          <w:instrText xml:space="preserve"> PAGEREF _Toc118059458 \h </w:instrText>
        </w:r>
        <w:r>
          <w:rPr>
            <w:noProof/>
            <w:webHidden/>
          </w:rPr>
        </w:r>
        <w:r>
          <w:rPr>
            <w:noProof/>
            <w:webHidden/>
          </w:rPr>
          <w:fldChar w:fldCharType="separate"/>
        </w:r>
        <w:r>
          <w:rPr>
            <w:noProof/>
            <w:webHidden/>
          </w:rPr>
          <w:t>72</w:t>
        </w:r>
        <w:r>
          <w:rPr>
            <w:noProof/>
            <w:webHidden/>
          </w:rPr>
          <w:fldChar w:fldCharType="end"/>
        </w:r>
      </w:hyperlink>
    </w:p>
    <w:p w14:paraId="3D54D69D" w14:textId="4573AF29" w:rsidR="000E277B" w:rsidRDefault="000E277B">
      <w:pPr>
        <w:pStyle w:val="TableofFigures"/>
        <w:tabs>
          <w:tab w:val="right" w:leader="dot" w:pos="9016"/>
        </w:tabs>
        <w:rPr>
          <w:rFonts w:asciiTheme="minorHAnsi" w:eastAsiaTheme="minorEastAsia" w:hAnsiTheme="minorHAnsi"/>
          <w:noProof/>
          <w:lang w:eastAsia="en-GB"/>
        </w:rPr>
      </w:pPr>
      <w:hyperlink w:anchor="_Toc118059459" w:history="1">
        <w:r w:rsidRPr="00575444">
          <w:rPr>
            <w:rStyle w:val="Hyperlink"/>
            <w:noProof/>
          </w:rPr>
          <w:t>Figure 34 – Comparison of 3-into-1 Experimental Tuned Lengths</w:t>
        </w:r>
        <w:r>
          <w:rPr>
            <w:noProof/>
            <w:webHidden/>
          </w:rPr>
          <w:tab/>
        </w:r>
        <w:r>
          <w:rPr>
            <w:noProof/>
            <w:webHidden/>
          </w:rPr>
          <w:fldChar w:fldCharType="begin"/>
        </w:r>
        <w:r>
          <w:rPr>
            <w:noProof/>
            <w:webHidden/>
          </w:rPr>
          <w:instrText xml:space="preserve"> PAGEREF _Toc118059459 \h </w:instrText>
        </w:r>
        <w:r>
          <w:rPr>
            <w:noProof/>
            <w:webHidden/>
          </w:rPr>
        </w:r>
        <w:r>
          <w:rPr>
            <w:noProof/>
            <w:webHidden/>
          </w:rPr>
          <w:fldChar w:fldCharType="separate"/>
        </w:r>
        <w:r>
          <w:rPr>
            <w:noProof/>
            <w:webHidden/>
          </w:rPr>
          <w:t>73</w:t>
        </w:r>
        <w:r>
          <w:rPr>
            <w:noProof/>
            <w:webHidden/>
          </w:rPr>
          <w:fldChar w:fldCharType="end"/>
        </w:r>
      </w:hyperlink>
    </w:p>
    <w:p w14:paraId="7ABA161B" w14:textId="74BF2BEA" w:rsidR="000E277B" w:rsidRDefault="000E277B">
      <w:pPr>
        <w:pStyle w:val="TableofFigures"/>
        <w:tabs>
          <w:tab w:val="right" w:leader="dot" w:pos="9016"/>
        </w:tabs>
        <w:rPr>
          <w:rFonts w:asciiTheme="minorHAnsi" w:eastAsiaTheme="minorEastAsia" w:hAnsiTheme="minorHAnsi"/>
          <w:noProof/>
          <w:lang w:eastAsia="en-GB"/>
        </w:rPr>
      </w:pPr>
      <w:hyperlink w:anchor="_Toc118059460" w:history="1">
        <w:r w:rsidRPr="00575444">
          <w:rPr>
            <w:rStyle w:val="Hyperlink"/>
            <w:noProof/>
          </w:rPr>
          <w:t>Figure 35 – 3-into-2 Ricardo WAVE Model</w:t>
        </w:r>
        <w:r>
          <w:rPr>
            <w:noProof/>
            <w:webHidden/>
          </w:rPr>
          <w:tab/>
        </w:r>
        <w:r>
          <w:rPr>
            <w:noProof/>
            <w:webHidden/>
          </w:rPr>
          <w:fldChar w:fldCharType="begin"/>
        </w:r>
        <w:r>
          <w:rPr>
            <w:noProof/>
            <w:webHidden/>
          </w:rPr>
          <w:instrText xml:space="preserve"> PAGEREF _Toc118059460 \h </w:instrText>
        </w:r>
        <w:r>
          <w:rPr>
            <w:noProof/>
            <w:webHidden/>
          </w:rPr>
        </w:r>
        <w:r>
          <w:rPr>
            <w:noProof/>
            <w:webHidden/>
          </w:rPr>
          <w:fldChar w:fldCharType="separate"/>
        </w:r>
        <w:r>
          <w:rPr>
            <w:noProof/>
            <w:webHidden/>
          </w:rPr>
          <w:t>74</w:t>
        </w:r>
        <w:r>
          <w:rPr>
            <w:noProof/>
            <w:webHidden/>
          </w:rPr>
          <w:fldChar w:fldCharType="end"/>
        </w:r>
      </w:hyperlink>
    </w:p>
    <w:p w14:paraId="4FEEF82D" w14:textId="5C014CB4" w:rsidR="000E277B" w:rsidRDefault="000E277B">
      <w:pPr>
        <w:pStyle w:val="TableofFigures"/>
        <w:tabs>
          <w:tab w:val="right" w:leader="dot" w:pos="9016"/>
        </w:tabs>
        <w:rPr>
          <w:rFonts w:asciiTheme="minorHAnsi" w:eastAsiaTheme="minorEastAsia" w:hAnsiTheme="minorHAnsi"/>
          <w:noProof/>
          <w:lang w:eastAsia="en-GB"/>
        </w:rPr>
      </w:pPr>
      <w:hyperlink w:anchor="_Toc118059461" w:history="1">
        <w:r w:rsidRPr="00575444">
          <w:rPr>
            <w:rStyle w:val="Hyperlink"/>
            <w:noProof/>
          </w:rPr>
          <w:t>Figure 36 – Individual Exhaust per Cylinder No Collector</w:t>
        </w:r>
        <w:r>
          <w:rPr>
            <w:noProof/>
            <w:webHidden/>
          </w:rPr>
          <w:tab/>
        </w:r>
        <w:r>
          <w:rPr>
            <w:noProof/>
            <w:webHidden/>
          </w:rPr>
          <w:fldChar w:fldCharType="begin"/>
        </w:r>
        <w:r>
          <w:rPr>
            <w:noProof/>
            <w:webHidden/>
          </w:rPr>
          <w:instrText xml:space="preserve"> PAGEREF _Toc118059461 \h </w:instrText>
        </w:r>
        <w:r>
          <w:rPr>
            <w:noProof/>
            <w:webHidden/>
          </w:rPr>
        </w:r>
        <w:r>
          <w:rPr>
            <w:noProof/>
            <w:webHidden/>
          </w:rPr>
          <w:fldChar w:fldCharType="separate"/>
        </w:r>
        <w:r>
          <w:rPr>
            <w:noProof/>
            <w:webHidden/>
          </w:rPr>
          <w:t>78</w:t>
        </w:r>
        <w:r>
          <w:rPr>
            <w:noProof/>
            <w:webHidden/>
          </w:rPr>
          <w:fldChar w:fldCharType="end"/>
        </w:r>
      </w:hyperlink>
    </w:p>
    <w:p w14:paraId="1DB3C59E" w14:textId="539575C6" w:rsidR="000E277B" w:rsidRDefault="000E277B">
      <w:pPr>
        <w:pStyle w:val="TableofFigures"/>
        <w:tabs>
          <w:tab w:val="right" w:leader="dot" w:pos="9016"/>
        </w:tabs>
        <w:rPr>
          <w:rFonts w:asciiTheme="minorHAnsi" w:eastAsiaTheme="minorEastAsia" w:hAnsiTheme="minorHAnsi"/>
          <w:noProof/>
          <w:lang w:eastAsia="en-GB"/>
        </w:rPr>
      </w:pPr>
      <w:hyperlink w:anchor="_Toc118059462" w:history="1">
        <w:r w:rsidRPr="00575444">
          <w:rPr>
            <w:rStyle w:val="Hyperlink"/>
            <w:noProof/>
          </w:rPr>
          <w:t>Figure 37 – Motorcycle Style Exhaust Power Curve</w:t>
        </w:r>
        <w:r>
          <w:rPr>
            <w:noProof/>
            <w:webHidden/>
          </w:rPr>
          <w:tab/>
        </w:r>
        <w:r>
          <w:rPr>
            <w:noProof/>
            <w:webHidden/>
          </w:rPr>
          <w:fldChar w:fldCharType="begin"/>
        </w:r>
        <w:r>
          <w:rPr>
            <w:noProof/>
            <w:webHidden/>
          </w:rPr>
          <w:instrText xml:space="preserve"> PAGEREF _Toc118059462 \h </w:instrText>
        </w:r>
        <w:r>
          <w:rPr>
            <w:noProof/>
            <w:webHidden/>
          </w:rPr>
        </w:r>
        <w:r>
          <w:rPr>
            <w:noProof/>
            <w:webHidden/>
          </w:rPr>
          <w:fldChar w:fldCharType="separate"/>
        </w:r>
        <w:r>
          <w:rPr>
            <w:noProof/>
            <w:webHidden/>
          </w:rPr>
          <w:t>80</w:t>
        </w:r>
        <w:r>
          <w:rPr>
            <w:noProof/>
            <w:webHidden/>
          </w:rPr>
          <w:fldChar w:fldCharType="end"/>
        </w:r>
      </w:hyperlink>
    </w:p>
    <w:p w14:paraId="14B10E20" w14:textId="74C0F04F" w:rsidR="000E277B" w:rsidRDefault="000E277B">
      <w:pPr>
        <w:pStyle w:val="TableofFigures"/>
        <w:tabs>
          <w:tab w:val="right" w:leader="dot" w:pos="9016"/>
        </w:tabs>
        <w:rPr>
          <w:rFonts w:asciiTheme="minorHAnsi" w:eastAsiaTheme="minorEastAsia" w:hAnsiTheme="minorHAnsi"/>
          <w:noProof/>
          <w:lang w:eastAsia="en-GB"/>
        </w:rPr>
      </w:pPr>
      <w:hyperlink w:anchor="_Toc118059463" w:history="1">
        <w:r w:rsidRPr="00575444">
          <w:rPr>
            <w:rStyle w:val="Hyperlink"/>
            <w:noProof/>
          </w:rPr>
          <w:t>Figure 38 – Comparison of Each Exhaust Design</w:t>
        </w:r>
        <w:r>
          <w:rPr>
            <w:noProof/>
            <w:webHidden/>
          </w:rPr>
          <w:tab/>
        </w:r>
        <w:r>
          <w:rPr>
            <w:noProof/>
            <w:webHidden/>
          </w:rPr>
          <w:fldChar w:fldCharType="begin"/>
        </w:r>
        <w:r>
          <w:rPr>
            <w:noProof/>
            <w:webHidden/>
          </w:rPr>
          <w:instrText xml:space="preserve"> PAGEREF _Toc118059463 \h </w:instrText>
        </w:r>
        <w:r>
          <w:rPr>
            <w:noProof/>
            <w:webHidden/>
          </w:rPr>
        </w:r>
        <w:r>
          <w:rPr>
            <w:noProof/>
            <w:webHidden/>
          </w:rPr>
          <w:fldChar w:fldCharType="separate"/>
        </w:r>
        <w:r>
          <w:rPr>
            <w:noProof/>
            <w:webHidden/>
          </w:rPr>
          <w:t>81</w:t>
        </w:r>
        <w:r>
          <w:rPr>
            <w:noProof/>
            <w:webHidden/>
          </w:rPr>
          <w:fldChar w:fldCharType="end"/>
        </w:r>
      </w:hyperlink>
    </w:p>
    <w:p w14:paraId="67779F4A" w14:textId="7C2B36E5" w:rsidR="000E277B" w:rsidRDefault="000E277B">
      <w:pPr>
        <w:pStyle w:val="TableofFigures"/>
        <w:tabs>
          <w:tab w:val="right" w:leader="dot" w:pos="9016"/>
        </w:tabs>
        <w:rPr>
          <w:rFonts w:asciiTheme="minorHAnsi" w:eastAsiaTheme="minorEastAsia" w:hAnsiTheme="minorHAnsi"/>
          <w:noProof/>
          <w:lang w:eastAsia="en-GB"/>
        </w:rPr>
      </w:pPr>
      <w:hyperlink w:anchor="_Toc118059464" w:history="1">
        <w:r w:rsidRPr="00575444">
          <w:rPr>
            <w:rStyle w:val="Hyperlink"/>
            <w:noProof/>
          </w:rPr>
          <w:t>Figure 39 – Comparison of Ultimate A-Series Engine Configurations</w:t>
        </w:r>
        <w:r>
          <w:rPr>
            <w:noProof/>
            <w:webHidden/>
          </w:rPr>
          <w:tab/>
        </w:r>
        <w:r>
          <w:rPr>
            <w:noProof/>
            <w:webHidden/>
          </w:rPr>
          <w:fldChar w:fldCharType="begin"/>
        </w:r>
        <w:r>
          <w:rPr>
            <w:noProof/>
            <w:webHidden/>
          </w:rPr>
          <w:instrText xml:space="preserve"> PAGEREF _Toc118059464 \h </w:instrText>
        </w:r>
        <w:r>
          <w:rPr>
            <w:noProof/>
            <w:webHidden/>
          </w:rPr>
        </w:r>
        <w:r>
          <w:rPr>
            <w:noProof/>
            <w:webHidden/>
          </w:rPr>
          <w:fldChar w:fldCharType="separate"/>
        </w:r>
        <w:r>
          <w:rPr>
            <w:noProof/>
            <w:webHidden/>
          </w:rPr>
          <w:t>86</w:t>
        </w:r>
        <w:r>
          <w:rPr>
            <w:noProof/>
            <w:webHidden/>
          </w:rPr>
          <w:fldChar w:fldCharType="end"/>
        </w:r>
      </w:hyperlink>
    </w:p>
    <w:p w14:paraId="7326C687" w14:textId="5A7639E9" w:rsidR="000E277B" w:rsidRDefault="000E277B">
      <w:pPr>
        <w:pStyle w:val="TableofFigures"/>
        <w:tabs>
          <w:tab w:val="right" w:leader="dot" w:pos="9016"/>
        </w:tabs>
        <w:rPr>
          <w:rFonts w:asciiTheme="minorHAnsi" w:eastAsiaTheme="minorEastAsia" w:hAnsiTheme="minorHAnsi"/>
          <w:noProof/>
          <w:lang w:eastAsia="en-GB"/>
        </w:rPr>
      </w:pPr>
      <w:hyperlink w:anchor="_Toc118059465" w:history="1">
        <w:r w:rsidRPr="00575444">
          <w:rPr>
            <w:rStyle w:val="Hyperlink"/>
            <w:noProof/>
          </w:rPr>
          <w:t>Figure 40 – Mini 7 Racing 2022 Mini Miglia Technical Regulations (Mini 7 Racing Club, 2022)</w:t>
        </w:r>
        <w:r>
          <w:rPr>
            <w:noProof/>
            <w:webHidden/>
          </w:rPr>
          <w:tab/>
        </w:r>
        <w:r>
          <w:rPr>
            <w:noProof/>
            <w:webHidden/>
          </w:rPr>
          <w:fldChar w:fldCharType="begin"/>
        </w:r>
        <w:r>
          <w:rPr>
            <w:noProof/>
            <w:webHidden/>
          </w:rPr>
          <w:instrText xml:space="preserve"> PAGEREF _Toc118059465 \h </w:instrText>
        </w:r>
        <w:r>
          <w:rPr>
            <w:noProof/>
            <w:webHidden/>
          </w:rPr>
        </w:r>
        <w:r>
          <w:rPr>
            <w:noProof/>
            <w:webHidden/>
          </w:rPr>
          <w:fldChar w:fldCharType="separate"/>
        </w:r>
        <w:r>
          <w:rPr>
            <w:noProof/>
            <w:webHidden/>
          </w:rPr>
          <w:t>96</w:t>
        </w:r>
        <w:r>
          <w:rPr>
            <w:noProof/>
            <w:webHidden/>
          </w:rPr>
          <w:fldChar w:fldCharType="end"/>
        </w:r>
      </w:hyperlink>
    </w:p>
    <w:p w14:paraId="319B116B" w14:textId="006B5398" w:rsidR="000E277B" w:rsidRDefault="000E277B">
      <w:pPr>
        <w:pStyle w:val="TableofFigures"/>
        <w:tabs>
          <w:tab w:val="right" w:leader="dot" w:pos="9016"/>
        </w:tabs>
        <w:rPr>
          <w:rFonts w:asciiTheme="minorHAnsi" w:eastAsiaTheme="minorEastAsia" w:hAnsiTheme="minorHAnsi"/>
          <w:noProof/>
          <w:lang w:eastAsia="en-GB"/>
        </w:rPr>
      </w:pPr>
      <w:hyperlink w:anchor="_Toc118059466" w:history="1">
        <w:r w:rsidRPr="00575444">
          <w:rPr>
            <w:rStyle w:val="Hyperlink"/>
            <w:noProof/>
          </w:rPr>
          <w:t>Figure 41 – Mini 7 Racing Club Technical Regulations Continued (Mini 7 Racing Club, 2022)</w:t>
        </w:r>
        <w:r>
          <w:rPr>
            <w:noProof/>
            <w:webHidden/>
          </w:rPr>
          <w:tab/>
        </w:r>
        <w:r>
          <w:rPr>
            <w:noProof/>
            <w:webHidden/>
          </w:rPr>
          <w:fldChar w:fldCharType="begin"/>
        </w:r>
        <w:r>
          <w:rPr>
            <w:noProof/>
            <w:webHidden/>
          </w:rPr>
          <w:instrText xml:space="preserve"> PAGEREF _Toc118059466 \h </w:instrText>
        </w:r>
        <w:r>
          <w:rPr>
            <w:noProof/>
            <w:webHidden/>
          </w:rPr>
        </w:r>
        <w:r>
          <w:rPr>
            <w:noProof/>
            <w:webHidden/>
          </w:rPr>
          <w:fldChar w:fldCharType="separate"/>
        </w:r>
        <w:r>
          <w:rPr>
            <w:noProof/>
            <w:webHidden/>
          </w:rPr>
          <w:t>97</w:t>
        </w:r>
        <w:r>
          <w:rPr>
            <w:noProof/>
            <w:webHidden/>
          </w:rPr>
          <w:fldChar w:fldCharType="end"/>
        </w:r>
      </w:hyperlink>
    </w:p>
    <w:p w14:paraId="24F810C3" w14:textId="468325B1" w:rsidR="000E277B" w:rsidRDefault="000E277B">
      <w:pPr>
        <w:pStyle w:val="TableofFigures"/>
        <w:tabs>
          <w:tab w:val="right" w:leader="dot" w:pos="9016"/>
        </w:tabs>
        <w:rPr>
          <w:rFonts w:asciiTheme="minorHAnsi" w:eastAsiaTheme="minorEastAsia" w:hAnsiTheme="minorHAnsi"/>
          <w:noProof/>
          <w:lang w:eastAsia="en-GB"/>
        </w:rPr>
      </w:pPr>
      <w:hyperlink w:anchor="_Toc118059467" w:history="1">
        <w:r w:rsidRPr="00575444">
          <w:rPr>
            <w:rStyle w:val="Hyperlink"/>
            <w:noProof/>
          </w:rPr>
          <w:t>Figure 42 – Mini 7 Racing Club Technical Regulations Continued (Mini 7 Racing Club, 2022)</w:t>
        </w:r>
        <w:r>
          <w:rPr>
            <w:noProof/>
            <w:webHidden/>
          </w:rPr>
          <w:tab/>
        </w:r>
        <w:r>
          <w:rPr>
            <w:noProof/>
            <w:webHidden/>
          </w:rPr>
          <w:fldChar w:fldCharType="begin"/>
        </w:r>
        <w:r>
          <w:rPr>
            <w:noProof/>
            <w:webHidden/>
          </w:rPr>
          <w:instrText xml:space="preserve"> PAGEREF _Toc118059467 \h </w:instrText>
        </w:r>
        <w:r>
          <w:rPr>
            <w:noProof/>
            <w:webHidden/>
          </w:rPr>
        </w:r>
        <w:r>
          <w:rPr>
            <w:noProof/>
            <w:webHidden/>
          </w:rPr>
          <w:fldChar w:fldCharType="separate"/>
        </w:r>
        <w:r>
          <w:rPr>
            <w:noProof/>
            <w:webHidden/>
          </w:rPr>
          <w:t>98</w:t>
        </w:r>
        <w:r>
          <w:rPr>
            <w:noProof/>
            <w:webHidden/>
          </w:rPr>
          <w:fldChar w:fldCharType="end"/>
        </w:r>
      </w:hyperlink>
    </w:p>
    <w:p w14:paraId="25AEA6EC" w14:textId="5BA7C8FA" w:rsidR="00925476" w:rsidRDefault="00925476" w:rsidP="00925476">
      <w:pPr>
        <w:pStyle w:val="Heading2"/>
      </w:pPr>
      <w:r>
        <w:fldChar w:fldCharType="end"/>
      </w:r>
      <w:bookmarkStart w:id="5" w:name="_Toc118059366"/>
      <w:r>
        <w:t>Tables</w:t>
      </w:r>
      <w:bookmarkEnd w:id="5"/>
    </w:p>
    <w:p w14:paraId="5B49257A" w14:textId="4FF1F87F" w:rsidR="00FB3B81" w:rsidRDefault="00C96714">
      <w:pPr>
        <w:pStyle w:val="TableofFigures"/>
        <w:tabs>
          <w:tab w:val="right" w:leader="dot" w:pos="9016"/>
        </w:tabs>
        <w:rPr>
          <w:rFonts w:asciiTheme="minorHAnsi" w:eastAsiaTheme="minorEastAsia" w:hAnsiTheme="minorHAnsi"/>
          <w:noProof/>
          <w:lang w:eastAsia="en-GB"/>
        </w:rPr>
      </w:pPr>
      <w:r>
        <w:rPr>
          <w:b/>
        </w:rPr>
        <w:fldChar w:fldCharType="begin"/>
      </w:r>
      <w:r>
        <w:rPr>
          <w:b/>
        </w:rPr>
        <w:instrText xml:space="preserve"> TOC \h \z \c "Table" </w:instrText>
      </w:r>
      <w:r>
        <w:rPr>
          <w:b/>
        </w:rPr>
        <w:fldChar w:fldCharType="separate"/>
      </w:r>
      <w:hyperlink w:anchor="_Toc118059509" w:history="1">
        <w:r w:rsidR="00FB3B81" w:rsidRPr="006B241B">
          <w:rPr>
            <w:rStyle w:val="Hyperlink"/>
            <w:noProof/>
          </w:rPr>
          <w:t>Table 1 – Formula Student Runner Lengths and Corresponding Harmonics (Bevan Hall, 2021)</w:t>
        </w:r>
        <w:r w:rsidR="00FB3B81">
          <w:rPr>
            <w:noProof/>
            <w:webHidden/>
          </w:rPr>
          <w:tab/>
        </w:r>
        <w:r w:rsidR="00FB3B81">
          <w:rPr>
            <w:noProof/>
            <w:webHidden/>
          </w:rPr>
          <w:fldChar w:fldCharType="begin"/>
        </w:r>
        <w:r w:rsidR="00FB3B81">
          <w:rPr>
            <w:noProof/>
            <w:webHidden/>
          </w:rPr>
          <w:instrText xml:space="preserve"> PAGEREF _Toc118059509 \h </w:instrText>
        </w:r>
        <w:r w:rsidR="00FB3B81">
          <w:rPr>
            <w:noProof/>
            <w:webHidden/>
          </w:rPr>
        </w:r>
        <w:r w:rsidR="00FB3B81">
          <w:rPr>
            <w:noProof/>
            <w:webHidden/>
          </w:rPr>
          <w:fldChar w:fldCharType="separate"/>
        </w:r>
        <w:r w:rsidR="00FB3B81">
          <w:rPr>
            <w:noProof/>
            <w:webHidden/>
          </w:rPr>
          <w:t>20</w:t>
        </w:r>
        <w:r w:rsidR="00FB3B81">
          <w:rPr>
            <w:noProof/>
            <w:webHidden/>
          </w:rPr>
          <w:fldChar w:fldCharType="end"/>
        </w:r>
      </w:hyperlink>
    </w:p>
    <w:p w14:paraId="202FA345" w14:textId="3A4CDD2A" w:rsidR="00FB3B81" w:rsidRDefault="00FB3B81">
      <w:pPr>
        <w:pStyle w:val="TableofFigures"/>
        <w:tabs>
          <w:tab w:val="right" w:leader="dot" w:pos="9016"/>
        </w:tabs>
        <w:rPr>
          <w:rFonts w:asciiTheme="minorHAnsi" w:eastAsiaTheme="minorEastAsia" w:hAnsiTheme="minorHAnsi"/>
          <w:noProof/>
          <w:lang w:eastAsia="en-GB"/>
        </w:rPr>
      </w:pPr>
      <w:hyperlink w:anchor="_Toc118059510" w:history="1">
        <w:r w:rsidRPr="006B241B">
          <w:rPr>
            <w:rStyle w:val="Hyperlink"/>
            <w:noProof/>
          </w:rPr>
          <w:t>Table 2 – Comparison between tuned lengths for Acoustic Theory and Ram Theory (Thangavel Venugopal, 2019)</w:t>
        </w:r>
        <w:r>
          <w:rPr>
            <w:noProof/>
            <w:webHidden/>
          </w:rPr>
          <w:tab/>
        </w:r>
        <w:r>
          <w:rPr>
            <w:noProof/>
            <w:webHidden/>
          </w:rPr>
          <w:fldChar w:fldCharType="begin"/>
        </w:r>
        <w:r>
          <w:rPr>
            <w:noProof/>
            <w:webHidden/>
          </w:rPr>
          <w:instrText xml:space="preserve"> PAGEREF _Toc118059510 \h </w:instrText>
        </w:r>
        <w:r>
          <w:rPr>
            <w:noProof/>
            <w:webHidden/>
          </w:rPr>
        </w:r>
        <w:r>
          <w:rPr>
            <w:noProof/>
            <w:webHidden/>
          </w:rPr>
          <w:fldChar w:fldCharType="separate"/>
        </w:r>
        <w:r>
          <w:rPr>
            <w:noProof/>
            <w:webHidden/>
          </w:rPr>
          <w:t>23</w:t>
        </w:r>
        <w:r>
          <w:rPr>
            <w:noProof/>
            <w:webHidden/>
          </w:rPr>
          <w:fldChar w:fldCharType="end"/>
        </w:r>
      </w:hyperlink>
    </w:p>
    <w:p w14:paraId="5E9761C3" w14:textId="4F71B376" w:rsidR="00FB3B81" w:rsidRDefault="00FB3B81">
      <w:pPr>
        <w:pStyle w:val="TableofFigures"/>
        <w:tabs>
          <w:tab w:val="right" w:leader="dot" w:pos="9016"/>
        </w:tabs>
        <w:rPr>
          <w:rFonts w:asciiTheme="minorHAnsi" w:eastAsiaTheme="minorEastAsia" w:hAnsiTheme="minorHAnsi"/>
          <w:noProof/>
          <w:lang w:eastAsia="en-GB"/>
        </w:rPr>
      </w:pPr>
      <w:hyperlink w:anchor="_Toc118059511" w:history="1">
        <w:r w:rsidRPr="006B241B">
          <w:rPr>
            <w:rStyle w:val="Hyperlink"/>
            <w:noProof/>
          </w:rPr>
          <w:t>Table 3 – Exhaust Tuned Lengths with Exhaust Temps 1000⁰C and Ambient Temps. 10⁰C</w:t>
        </w:r>
        <w:r>
          <w:rPr>
            <w:noProof/>
            <w:webHidden/>
          </w:rPr>
          <w:tab/>
        </w:r>
        <w:r>
          <w:rPr>
            <w:noProof/>
            <w:webHidden/>
          </w:rPr>
          <w:fldChar w:fldCharType="begin"/>
        </w:r>
        <w:r>
          <w:rPr>
            <w:noProof/>
            <w:webHidden/>
          </w:rPr>
          <w:instrText xml:space="preserve"> PAGEREF _Toc118059511 \h </w:instrText>
        </w:r>
        <w:r>
          <w:rPr>
            <w:noProof/>
            <w:webHidden/>
          </w:rPr>
        </w:r>
        <w:r>
          <w:rPr>
            <w:noProof/>
            <w:webHidden/>
          </w:rPr>
          <w:fldChar w:fldCharType="separate"/>
        </w:r>
        <w:r>
          <w:rPr>
            <w:noProof/>
            <w:webHidden/>
          </w:rPr>
          <w:t>32</w:t>
        </w:r>
        <w:r>
          <w:rPr>
            <w:noProof/>
            <w:webHidden/>
          </w:rPr>
          <w:fldChar w:fldCharType="end"/>
        </w:r>
      </w:hyperlink>
    </w:p>
    <w:p w14:paraId="708E4B8E" w14:textId="2D4C5DB7" w:rsidR="00FB3B81" w:rsidRDefault="00FB3B81">
      <w:pPr>
        <w:pStyle w:val="TableofFigures"/>
        <w:tabs>
          <w:tab w:val="right" w:leader="dot" w:pos="9016"/>
        </w:tabs>
        <w:rPr>
          <w:rFonts w:asciiTheme="minorHAnsi" w:eastAsiaTheme="minorEastAsia" w:hAnsiTheme="minorHAnsi"/>
          <w:noProof/>
          <w:lang w:eastAsia="en-GB"/>
        </w:rPr>
      </w:pPr>
      <w:hyperlink w:anchor="_Toc118059512" w:history="1">
        <w:r w:rsidRPr="006B241B">
          <w:rPr>
            <w:rStyle w:val="Hyperlink"/>
            <w:noProof/>
          </w:rPr>
          <w:t>Table 4 – Initial Conditions for Mini Miglia Model</w:t>
        </w:r>
        <w:r>
          <w:rPr>
            <w:noProof/>
            <w:webHidden/>
          </w:rPr>
          <w:tab/>
        </w:r>
        <w:r>
          <w:rPr>
            <w:noProof/>
            <w:webHidden/>
          </w:rPr>
          <w:fldChar w:fldCharType="begin"/>
        </w:r>
        <w:r>
          <w:rPr>
            <w:noProof/>
            <w:webHidden/>
          </w:rPr>
          <w:instrText xml:space="preserve"> PAGEREF _Toc118059512 \h </w:instrText>
        </w:r>
        <w:r>
          <w:rPr>
            <w:noProof/>
            <w:webHidden/>
          </w:rPr>
        </w:r>
        <w:r>
          <w:rPr>
            <w:noProof/>
            <w:webHidden/>
          </w:rPr>
          <w:fldChar w:fldCharType="separate"/>
        </w:r>
        <w:r>
          <w:rPr>
            <w:noProof/>
            <w:webHidden/>
          </w:rPr>
          <w:t>37</w:t>
        </w:r>
        <w:r>
          <w:rPr>
            <w:noProof/>
            <w:webHidden/>
          </w:rPr>
          <w:fldChar w:fldCharType="end"/>
        </w:r>
      </w:hyperlink>
    </w:p>
    <w:p w14:paraId="1DF57F00" w14:textId="16B336CB" w:rsidR="00FB3B81" w:rsidRDefault="00FB3B81">
      <w:pPr>
        <w:pStyle w:val="TableofFigures"/>
        <w:tabs>
          <w:tab w:val="right" w:leader="dot" w:pos="9016"/>
        </w:tabs>
        <w:rPr>
          <w:rFonts w:asciiTheme="minorHAnsi" w:eastAsiaTheme="minorEastAsia" w:hAnsiTheme="minorHAnsi"/>
          <w:noProof/>
          <w:lang w:eastAsia="en-GB"/>
        </w:rPr>
      </w:pPr>
      <w:hyperlink w:anchor="_Toc118059513" w:history="1">
        <w:r w:rsidRPr="006B241B">
          <w:rPr>
            <w:rStyle w:val="Hyperlink"/>
            <w:noProof/>
          </w:rPr>
          <w:t>Table 5 – Engine Capacities Tested</w:t>
        </w:r>
        <w:r>
          <w:rPr>
            <w:noProof/>
            <w:webHidden/>
          </w:rPr>
          <w:tab/>
        </w:r>
        <w:r>
          <w:rPr>
            <w:noProof/>
            <w:webHidden/>
          </w:rPr>
          <w:fldChar w:fldCharType="begin"/>
        </w:r>
        <w:r>
          <w:rPr>
            <w:noProof/>
            <w:webHidden/>
          </w:rPr>
          <w:instrText xml:space="preserve"> PAGEREF _Toc118059513 \h </w:instrText>
        </w:r>
        <w:r>
          <w:rPr>
            <w:noProof/>
            <w:webHidden/>
          </w:rPr>
        </w:r>
        <w:r>
          <w:rPr>
            <w:noProof/>
            <w:webHidden/>
          </w:rPr>
          <w:fldChar w:fldCharType="separate"/>
        </w:r>
        <w:r>
          <w:rPr>
            <w:noProof/>
            <w:webHidden/>
          </w:rPr>
          <w:t>39</w:t>
        </w:r>
        <w:r>
          <w:rPr>
            <w:noProof/>
            <w:webHidden/>
          </w:rPr>
          <w:fldChar w:fldCharType="end"/>
        </w:r>
      </w:hyperlink>
    </w:p>
    <w:p w14:paraId="6E15D294" w14:textId="78A6B176" w:rsidR="00FB3B81" w:rsidRDefault="00FB3B81">
      <w:pPr>
        <w:pStyle w:val="TableofFigures"/>
        <w:tabs>
          <w:tab w:val="right" w:leader="dot" w:pos="9016"/>
        </w:tabs>
        <w:rPr>
          <w:rFonts w:asciiTheme="minorHAnsi" w:eastAsiaTheme="minorEastAsia" w:hAnsiTheme="minorHAnsi"/>
          <w:noProof/>
          <w:lang w:eastAsia="en-GB"/>
        </w:rPr>
      </w:pPr>
      <w:hyperlink w:anchor="_Toc118059514" w:history="1">
        <w:r w:rsidRPr="006B241B">
          <w:rPr>
            <w:rStyle w:val="Hyperlink"/>
            <w:noProof/>
          </w:rPr>
          <w:t>Table 6 – Engine Valve Sizes</w:t>
        </w:r>
        <w:r>
          <w:rPr>
            <w:noProof/>
            <w:webHidden/>
          </w:rPr>
          <w:tab/>
        </w:r>
        <w:r>
          <w:rPr>
            <w:noProof/>
            <w:webHidden/>
          </w:rPr>
          <w:fldChar w:fldCharType="begin"/>
        </w:r>
        <w:r>
          <w:rPr>
            <w:noProof/>
            <w:webHidden/>
          </w:rPr>
          <w:instrText xml:space="preserve"> PAGEREF _Toc118059514 \h </w:instrText>
        </w:r>
        <w:r>
          <w:rPr>
            <w:noProof/>
            <w:webHidden/>
          </w:rPr>
        </w:r>
        <w:r>
          <w:rPr>
            <w:noProof/>
            <w:webHidden/>
          </w:rPr>
          <w:fldChar w:fldCharType="separate"/>
        </w:r>
        <w:r>
          <w:rPr>
            <w:noProof/>
            <w:webHidden/>
          </w:rPr>
          <w:t>40</w:t>
        </w:r>
        <w:r>
          <w:rPr>
            <w:noProof/>
            <w:webHidden/>
          </w:rPr>
          <w:fldChar w:fldCharType="end"/>
        </w:r>
      </w:hyperlink>
    </w:p>
    <w:p w14:paraId="563C5EB7" w14:textId="142CC7CA" w:rsidR="00FB3B81" w:rsidRDefault="00FB3B81">
      <w:pPr>
        <w:pStyle w:val="TableofFigures"/>
        <w:tabs>
          <w:tab w:val="right" w:leader="dot" w:pos="9016"/>
        </w:tabs>
        <w:rPr>
          <w:rFonts w:asciiTheme="minorHAnsi" w:eastAsiaTheme="minorEastAsia" w:hAnsiTheme="minorHAnsi"/>
          <w:noProof/>
          <w:lang w:eastAsia="en-GB"/>
        </w:rPr>
      </w:pPr>
      <w:hyperlink w:anchor="_Toc118059515" w:history="1">
        <w:r w:rsidRPr="006B241B">
          <w:rPr>
            <w:rStyle w:val="Hyperlink"/>
            <w:noProof/>
          </w:rPr>
          <w:t>Table 7 – Motor Trend Engine Masters Research into Carburettor Size (Performance Improvements, 2019)</w:t>
        </w:r>
        <w:r>
          <w:rPr>
            <w:noProof/>
            <w:webHidden/>
          </w:rPr>
          <w:tab/>
        </w:r>
        <w:r>
          <w:rPr>
            <w:noProof/>
            <w:webHidden/>
          </w:rPr>
          <w:fldChar w:fldCharType="begin"/>
        </w:r>
        <w:r>
          <w:rPr>
            <w:noProof/>
            <w:webHidden/>
          </w:rPr>
          <w:instrText xml:space="preserve"> PAGEREF _Toc118059515 \h </w:instrText>
        </w:r>
        <w:r>
          <w:rPr>
            <w:noProof/>
            <w:webHidden/>
          </w:rPr>
        </w:r>
        <w:r>
          <w:rPr>
            <w:noProof/>
            <w:webHidden/>
          </w:rPr>
          <w:fldChar w:fldCharType="separate"/>
        </w:r>
        <w:r>
          <w:rPr>
            <w:noProof/>
            <w:webHidden/>
          </w:rPr>
          <w:t>40</w:t>
        </w:r>
        <w:r>
          <w:rPr>
            <w:noProof/>
            <w:webHidden/>
          </w:rPr>
          <w:fldChar w:fldCharType="end"/>
        </w:r>
      </w:hyperlink>
    </w:p>
    <w:p w14:paraId="650A827F" w14:textId="08705ED6" w:rsidR="00FB3B81" w:rsidRDefault="00FB3B81">
      <w:pPr>
        <w:pStyle w:val="TableofFigures"/>
        <w:tabs>
          <w:tab w:val="right" w:leader="dot" w:pos="9016"/>
        </w:tabs>
        <w:rPr>
          <w:rFonts w:asciiTheme="minorHAnsi" w:eastAsiaTheme="minorEastAsia" w:hAnsiTheme="minorHAnsi"/>
          <w:noProof/>
          <w:lang w:eastAsia="en-GB"/>
        </w:rPr>
      </w:pPr>
      <w:hyperlink w:anchor="_Toc118059516" w:history="1">
        <w:r w:rsidRPr="006B241B">
          <w:rPr>
            <w:rStyle w:val="Hyperlink"/>
            <w:noProof/>
          </w:rPr>
          <w:t>Table 8 – RPM Tuned Critical Lengths (Pulse Tuning)</w:t>
        </w:r>
        <w:r>
          <w:rPr>
            <w:noProof/>
            <w:webHidden/>
          </w:rPr>
          <w:tab/>
        </w:r>
        <w:r>
          <w:rPr>
            <w:noProof/>
            <w:webHidden/>
          </w:rPr>
          <w:fldChar w:fldCharType="begin"/>
        </w:r>
        <w:r>
          <w:rPr>
            <w:noProof/>
            <w:webHidden/>
          </w:rPr>
          <w:instrText xml:space="preserve"> PAGEREF _Toc118059516 \h </w:instrText>
        </w:r>
        <w:r>
          <w:rPr>
            <w:noProof/>
            <w:webHidden/>
          </w:rPr>
        </w:r>
        <w:r>
          <w:rPr>
            <w:noProof/>
            <w:webHidden/>
          </w:rPr>
          <w:fldChar w:fldCharType="separate"/>
        </w:r>
        <w:r>
          <w:rPr>
            <w:noProof/>
            <w:webHidden/>
          </w:rPr>
          <w:t>45</w:t>
        </w:r>
        <w:r>
          <w:rPr>
            <w:noProof/>
            <w:webHidden/>
          </w:rPr>
          <w:fldChar w:fldCharType="end"/>
        </w:r>
      </w:hyperlink>
    </w:p>
    <w:p w14:paraId="5F3D312E" w14:textId="73D245E3" w:rsidR="00FB3B81" w:rsidRDefault="00FB3B81">
      <w:pPr>
        <w:pStyle w:val="TableofFigures"/>
        <w:tabs>
          <w:tab w:val="right" w:leader="dot" w:pos="9016"/>
        </w:tabs>
        <w:rPr>
          <w:rFonts w:asciiTheme="minorHAnsi" w:eastAsiaTheme="minorEastAsia" w:hAnsiTheme="minorHAnsi"/>
          <w:noProof/>
          <w:lang w:eastAsia="en-GB"/>
        </w:rPr>
      </w:pPr>
      <w:hyperlink w:anchor="_Toc118059517" w:history="1">
        <w:r w:rsidRPr="006B241B">
          <w:rPr>
            <w:rStyle w:val="Hyperlink"/>
            <w:noProof/>
          </w:rPr>
          <w:t>Table 9 – Alternative LCB RPM’s Combinations Tested</w:t>
        </w:r>
        <w:r>
          <w:rPr>
            <w:noProof/>
            <w:webHidden/>
          </w:rPr>
          <w:tab/>
        </w:r>
        <w:r>
          <w:rPr>
            <w:noProof/>
            <w:webHidden/>
          </w:rPr>
          <w:fldChar w:fldCharType="begin"/>
        </w:r>
        <w:r>
          <w:rPr>
            <w:noProof/>
            <w:webHidden/>
          </w:rPr>
          <w:instrText xml:space="preserve"> PAGEREF _Toc118059517 \h </w:instrText>
        </w:r>
        <w:r>
          <w:rPr>
            <w:noProof/>
            <w:webHidden/>
          </w:rPr>
        </w:r>
        <w:r>
          <w:rPr>
            <w:noProof/>
            <w:webHidden/>
          </w:rPr>
          <w:fldChar w:fldCharType="separate"/>
        </w:r>
        <w:r>
          <w:rPr>
            <w:noProof/>
            <w:webHidden/>
          </w:rPr>
          <w:t>46</w:t>
        </w:r>
        <w:r>
          <w:rPr>
            <w:noProof/>
            <w:webHidden/>
          </w:rPr>
          <w:fldChar w:fldCharType="end"/>
        </w:r>
      </w:hyperlink>
    </w:p>
    <w:p w14:paraId="499492E5" w14:textId="29480C2F" w:rsidR="00FB3B81" w:rsidRDefault="00FB3B81">
      <w:pPr>
        <w:pStyle w:val="TableofFigures"/>
        <w:tabs>
          <w:tab w:val="right" w:leader="dot" w:pos="9016"/>
        </w:tabs>
        <w:rPr>
          <w:rFonts w:asciiTheme="minorHAnsi" w:eastAsiaTheme="minorEastAsia" w:hAnsiTheme="minorHAnsi"/>
          <w:noProof/>
          <w:lang w:eastAsia="en-GB"/>
        </w:rPr>
      </w:pPr>
      <w:hyperlink w:anchor="_Toc118059518" w:history="1">
        <w:r w:rsidRPr="006B241B">
          <w:rPr>
            <w:rStyle w:val="Hyperlink"/>
            <w:noProof/>
          </w:rPr>
          <w:t>Table 10 – Experimental 3-into-1 RPM’s Tested</w:t>
        </w:r>
        <w:r>
          <w:rPr>
            <w:noProof/>
            <w:webHidden/>
          </w:rPr>
          <w:tab/>
        </w:r>
        <w:r>
          <w:rPr>
            <w:noProof/>
            <w:webHidden/>
          </w:rPr>
          <w:fldChar w:fldCharType="begin"/>
        </w:r>
        <w:r>
          <w:rPr>
            <w:noProof/>
            <w:webHidden/>
          </w:rPr>
          <w:instrText xml:space="preserve"> PAGEREF _Toc118059518 \h </w:instrText>
        </w:r>
        <w:r>
          <w:rPr>
            <w:noProof/>
            <w:webHidden/>
          </w:rPr>
        </w:r>
        <w:r>
          <w:rPr>
            <w:noProof/>
            <w:webHidden/>
          </w:rPr>
          <w:fldChar w:fldCharType="separate"/>
        </w:r>
        <w:r>
          <w:rPr>
            <w:noProof/>
            <w:webHidden/>
          </w:rPr>
          <w:t>47</w:t>
        </w:r>
        <w:r>
          <w:rPr>
            <w:noProof/>
            <w:webHidden/>
          </w:rPr>
          <w:fldChar w:fldCharType="end"/>
        </w:r>
      </w:hyperlink>
    </w:p>
    <w:p w14:paraId="63D42538" w14:textId="05F3937F" w:rsidR="00FB3B81" w:rsidRDefault="00FB3B81">
      <w:pPr>
        <w:pStyle w:val="TableofFigures"/>
        <w:tabs>
          <w:tab w:val="right" w:leader="dot" w:pos="9016"/>
        </w:tabs>
        <w:rPr>
          <w:rFonts w:asciiTheme="minorHAnsi" w:eastAsiaTheme="minorEastAsia" w:hAnsiTheme="minorHAnsi"/>
          <w:noProof/>
          <w:lang w:eastAsia="en-GB"/>
        </w:rPr>
      </w:pPr>
      <w:hyperlink w:anchor="_Toc118059519" w:history="1">
        <w:r w:rsidRPr="006B241B">
          <w:rPr>
            <w:rStyle w:val="Hyperlink"/>
            <w:noProof/>
          </w:rPr>
          <w:t>Table 11 – Engine Capacity Power Results</w:t>
        </w:r>
        <w:r>
          <w:rPr>
            <w:noProof/>
            <w:webHidden/>
          </w:rPr>
          <w:tab/>
        </w:r>
        <w:r>
          <w:rPr>
            <w:noProof/>
            <w:webHidden/>
          </w:rPr>
          <w:fldChar w:fldCharType="begin"/>
        </w:r>
        <w:r>
          <w:rPr>
            <w:noProof/>
            <w:webHidden/>
          </w:rPr>
          <w:instrText xml:space="preserve"> PAGEREF _Toc118059519 \h </w:instrText>
        </w:r>
        <w:r>
          <w:rPr>
            <w:noProof/>
            <w:webHidden/>
          </w:rPr>
        </w:r>
        <w:r>
          <w:rPr>
            <w:noProof/>
            <w:webHidden/>
          </w:rPr>
          <w:fldChar w:fldCharType="separate"/>
        </w:r>
        <w:r>
          <w:rPr>
            <w:noProof/>
            <w:webHidden/>
          </w:rPr>
          <w:t>50</w:t>
        </w:r>
        <w:r>
          <w:rPr>
            <w:noProof/>
            <w:webHidden/>
          </w:rPr>
          <w:fldChar w:fldCharType="end"/>
        </w:r>
      </w:hyperlink>
    </w:p>
    <w:p w14:paraId="5CA4C0DD" w14:textId="029890AC" w:rsidR="00FB3B81" w:rsidRDefault="00FB3B81">
      <w:pPr>
        <w:pStyle w:val="TableofFigures"/>
        <w:tabs>
          <w:tab w:val="right" w:leader="dot" w:pos="9016"/>
        </w:tabs>
        <w:rPr>
          <w:rFonts w:asciiTheme="minorHAnsi" w:eastAsiaTheme="minorEastAsia" w:hAnsiTheme="minorHAnsi"/>
          <w:noProof/>
          <w:lang w:eastAsia="en-GB"/>
        </w:rPr>
      </w:pPr>
      <w:hyperlink w:anchor="_Toc118059520" w:history="1">
        <w:r w:rsidRPr="006B241B">
          <w:rPr>
            <w:rStyle w:val="Hyperlink"/>
            <w:noProof/>
          </w:rPr>
          <w:t>Table 12 – Engine Capacity Torque Results</w:t>
        </w:r>
        <w:r>
          <w:rPr>
            <w:noProof/>
            <w:webHidden/>
          </w:rPr>
          <w:tab/>
        </w:r>
        <w:r>
          <w:rPr>
            <w:noProof/>
            <w:webHidden/>
          </w:rPr>
          <w:fldChar w:fldCharType="begin"/>
        </w:r>
        <w:r>
          <w:rPr>
            <w:noProof/>
            <w:webHidden/>
          </w:rPr>
          <w:instrText xml:space="preserve"> PAGEREF _Toc118059520 \h </w:instrText>
        </w:r>
        <w:r>
          <w:rPr>
            <w:noProof/>
            <w:webHidden/>
          </w:rPr>
        </w:r>
        <w:r>
          <w:rPr>
            <w:noProof/>
            <w:webHidden/>
          </w:rPr>
          <w:fldChar w:fldCharType="separate"/>
        </w:r>
        <w:r>
          <w:rPr>
            <w:noProof/>
            <w:webHidden/>
          </w:rPr>
          <w:t>52</w:t>
        </w:r>
        <w:r>
          <w:rPr>
            <w:noProof/>
            <w:webHidden/>
          </w:rPr>
          <w:fldChar w:fldCharType="end"/>
        </w:r>
      </w:hyperlink>
    </w:p>
    <w:p w14:paraId="3787D13A" w14:textId="54A24984" w:rsidR="00FB3B81" w:rsidRDefault="00FB3B81">
      <w:pPr>
        <w:pStyle w:val="TableofFigures"/>
        <w:tabs>
          <w:tab w:val="right" w:leader="dot" w:pos="9016"/>
        </w:tabs>
        <w:rPr>
          <w:rFonts w:asciiTheme="minorHAnsi" w:eastAsiaTheme="minorEastAsia" w:hAnsiTheme="minorHAnsi"/>
          <w:noProof/>
          <w:lang w:eastAsia="en-GB"/>
        </w:rPr>
      </w:pPr>
      <w:hyperlink w:anchor="_Toc118059521" w:history="1">
        <w:r w:rsidRPr="006B241B">
          <w:rPr>
            <w:rStyle w:val="Hyperlink"/>
            <w:noProof/>
          </w:rPr>
          <w:t>Table 13 – Engine Capacity Volumetric Efficiency Results</w:t>
        </w:r>
        <w:r>
          <w:rPr>
            <w:noProof/>
            <w:webHidden/>
          </w:rPr>
          <w:tab/>
        </w:r>
        <w:r>
          <w:rPr>
            <w:noProof/>
            <w:webHidden/>
          </w:rPr>
          <w:fldChar w:fldCharType="begin"/>
        </w:r>
        <w:r>
          <w:rPr>
            <w:noProof/>
            <w:webHidden/>
          </w:rPr>
          <w:instrText xml:space="preserve"> PAGEREF _Toc118059521 \h </w:instrText>
        </w:r>
        <w:r>
          <w:rPr>
            <w:noProof/>
            <w:webHidden/>
          </w:rPr>
        </w:r>
        <w:r>
          <w:rPr>
            <w:noProof/>
            <w:webHidden/>
          </w:rPr>
          <w:fldChar w:fldCharType="separate"/>
        </w:r>
        <w:r>
          <w:rPr>
            <w:noProof/>
            <w:webHidden/>
          </w:rPr>
          <w:t>52</w:t>
        </w:r>
        <w:r>
          <w:rPr>
            <w:noProof/>
            <w:webHidden/>
          </w:rPr>
          <w:fldChar w:fldCharType="end"/>
        </w:r>
      </w:hyperlink>
    </w:p>
    <w:p w14:paraId="707269F8" w14:textId="4B7B3AF1" w:rsidR="00FB3B81" w:rsidRDefault="00FB3B81">
      <w:pPr>
        <w:pStyle w:val="TableofFigures"/>
        <w:tabs>
          <w:tab w:val="right" w:leader="dot" w:pos="9016"/>
        </w:tabs>
        <w:rPr>
          <w:rFonts w:asciiTheme="minorHAnsi" w:eastAsiaTheme="minorEastAsia" w:hAnsiTheme="minorHAnsi"/>
          <w:noProof/>
          <w:lang w:eastAsia="en-GB"/>
        </w:rPr>
      </w:pPr>
      <w:hyperlink w:anchor="_Toc118059522" w:history="1">
        <w:r w:rsidRPr="006B241B">
          <w:rPr>
            <w:rStyle w:val="Hyperlink"/>
            <w:noProof/>
          </w:rPr>
          <w:t>Table 14 – 848cc vs 1460cc Comparison</w:t>
        </w:r>
        <w:r>
          <w:rPr>
            <w:noProof/>
            <w:webHidden/>
          </w:rPr>
          <w:tab/>
        </w:r>
        <w:r>
          <w:rPr>
            <w:noProof/>
            <w:webHidden/>
          </w:rPr>
          <w:fldChar w:fldCharType="begin"/>
        </w:r>
        <w:r>
          <w:rPr>
            <w:noProof/>
            <w:webHidden/>
          </w:rPr>
          <w:instrText xml:space="preserve"> PAGEREF _Toc118059522 \h </w:instrText>
        </w:r>
        <w:r>
          <w:rPr>
            <w:noProof/>
            <w:webHidden/>
          </w:rPr>
        </w:r>
        <w:r>
          <w:rPr>
            <w:noProof/>
            <w:webHidden/>
          </w:rPr>
          <w:fldChar w:fldCharType="separate"/>
        </w:r>
        <w:r>
          <w:rPr>
            <w:noProof/>
            <w:webHidden/>
          </w:rPr>
          <w:t>54</w:t>
        </w:r>
        <w:r>
          <w:rPr>
            <w:noProof/>
            <w:webHidden/>
          </w:rPr>
          <w:fldChar w:fldCharType="end"/>
        </w:r>
      </w:hyperlink>
    </w:p>
    <w:p w14:paraId="70584F5E" w14:textId="2EA3A33B" w:rsidR="00FB3B81" w:rsidRDefault="00FB3B81">
      <w:pPr>
        <w:pStyle w:val="TableofFigures"/>
        <w:tabs>
          <w:tab w:val="right" w:leader="dot" w:pos="9016"/>
        </w:tabs>
        <w:rPr>
          <w:rFonts w:asciiTheme="minorHAnsi" w:eastAsiaTheme="minorEastAsia" w:hAnsiTheme="minorHAnsi"/>
          <w:noProof/>
          <w:lang w:eastAsia="en-GB"/>
        </w:rPr>
      </w:pPr>
      <w:hyperlink w:anchor="_Toc118059523" w:history="1">
        <w:r w:rsidRPr="006B241B">
          <w:rPr>
            <w:rStyle w:val="Hyperlink"/>
            <w:noProof/>
          </w:rPr>
          <w:t>Table 15 – Carburettor</w:t>
        </w:r>
        <w:r>
          <w:rPr>
            <w:noProof/>
            <w:webHidden/>
          </w:rPr>
          <w:tab/>
        </w:r>
        <w:r>
          <w:rPr>
            <w:noProof/>
            <w:webHidden/>
          </w:rPr>
          <w:fldChar w:fldCharType="begin"/>
        </w:r>
        <w:r>
          <w:rPr>
            <w:noProof/>
            <w:webHidden/>
          </w:rPr>
          <w:instrText xml:space="preserve"> PAGEREF _Toc118059523 \h </w:instrText>
        </w:r>
        <w:r>
          <w:rPr>
            <w:noProof/>
            <w:webHidden/>
          </w:rPr>
        </w:r>
        <w:r>
          <w:rPr>
            <w:noProof/>
            <w:webHidden/>
          </w:rPr>
          <w:fldChar w:fldCharType="separate"/>
        </w:r>
        <w:r>
          <w:rPr>
            <w:noProof/>
            <w:webHidden/>
          </w:rPr>
          <w:t>55</w:t>
        </w:r>
        <w:r>
          <w:rPr>
            <w:noProof/>
            <w:webHidden/>
          </w:rPr>
          <w:fldChar w:fldCharType="end"/>
        </w:r>
      </w:hyperlink>
    </w:p>
    <w:p w14:paraId="06E9C828" w14:textId="435792EB" w:rsidR="00FB3B81" w:rsidRDefault="00FB3B81">
      <w:pPr>
        <w:pStyle w:val="TableofFigures"/>
        <w:tabs>
          <w:tab w:val="right" w:leader="dot" w:pos="9016"/>
        </w:tabs>
        <w:rPr>
          <w:rFonts w:asciiTheme="minorHAnsi" w:eastAsiaTheme="minorEastAsia" w:hAnsiTheme="minorHAnsi"/>
          <w:noProof/>
          <w:lang w:eastAsia="en-GB"/>
        </w:rPr>
      </w:pPr>
      <w:hyperlink w:anchor="_Toc118059524" w:history="1">
        <w:r w:rsidRPr="006B241B">
          <w:rPr>
            <w:rStyle w:val="Hyperlink"/>
            <w:noProof/>
          </w:rPr>
          <w:t>Table 16 – Carburettor Diameter Volumetric Efficiency Results</w:t>
        </w:r>
        <w:r>
          <w:rPr>
            <w:noProof/>
            <w:webHidden/>
          </w:rPr>
          <w:tab/>
        </w:r>
        <w:r>
          <w:rPr>
            <w:noProof/>
            <w:webHidden/>
          </w:rPr>
          <w:fldChar w:fldCharType="begin"/>
        </w:r>
        <w:r>
          <w:rPr>
            <w:noProof/>
            <w:webHidden/>
          </w:rPr>
          <w:instrText xml:space="preserve"> PAGEREF _Toc118059524 \h </w:instrText>
        </w:r>
        <w:r>
          <w:rPr>
            <w:noProof/>
            <w:webHidden/>
          </w:rPr>
        </w:r>
        <w:r>
          <w:rPr>
            <w:noProof/>
            <w:webHidden/>
          </w:rPr>
          <w:fldChar w:fldCharType="separate"/>
        </w:r>
        <w:r>
          <w:rPr>
            <w:noProof/>
            <w:webHidden/>
          </w:rPr>
          <w:t>56</w:t>
        </w:r>
        <w:r>
          <w:rPr>
            <w:noProof/>
            <w:webHidden/>
          </w:rPr>
          <w:fldChar w:fldCharType="end"/>
        </w:r>
      </w:hyperlink>
    </w:p>
    <w:p w14:paraId="51B05583" w14:textId="195DE0B3" w:rsidR="00FB3B81" w:rsidRDefault="00FB3B81">
      <w:pPr>
        <w:pStyle w:val="TableofFigures"/>
        <w:tabs>
          <w:tab w:val="right" w:leader="dot" w:pos="9016"/>
        </w:tabs>
        <w:rPr>
          <w:rFonts w:asciiTheme="minorHAnsi" w:eastAsiaTheme="minorEastAsia" w:hAnsiTheme="minorHAnsi"/>
          <w:noProof/>
          <w:lang w:eastAsia="en-GB"/>
        </w:rPr>
      </w:pPr>
      <w:hyperlink w:anchor="_Toc118059525" w:history="1">
        <w:r w:rsidRPr="006B241B">
          <w:rPr>
            <w:rStyle w:val="Hyperlink"/>
            <w:noProof/>
          </w:rPr>
          <w:t>Table 17 – Exhaust Diameter Power Results</w:t>
        </w:r>
        <w:r>
          <w:rPr>
            <w:noProof/>
            <w:webHidden/>
          </w:rPr>
          <w:tab/>
        </w:r>
        <w:r>
          <w:rPr>
            <w:noProof/>
            <w:webHidden/>
          </w:rPr>
          <w:fldChar w:fldCharType="begin"/>
        </w:r>
        <w:r>
          <w:rPr>
            <w:noProof/>
            <w:webHidden/>
          </w:rPr>
          <w:instrText xml:space="preserve"> PAGEREF _Toc118059525 \h </w:instrText>
        </w:r>
        <w:r>
          <w:rPr>
            <w:noProof/>
            <w:webHidden/>
          </w:rPr>
        </w:r>
        <w:r>
          <w:rPr>
            <w:noProof/>
            <w:webHidden/>
          </w:rPr>
          <w:fldChar w:fldCharType="separate"/>
        </w:r>
        <w:r>
          <w:rPr>
            <w:noProof/>
            <w:webHidden/>
          </w:rPr>
          <w:t>58</w:t>
        </w:r>
        <w:r>
          <w:rPr>
            <w:noProof/>
            <w:webHidden/>
          </w:rPr>
          <w:fldChar w:fldCharType="end"/>
        </w:r>
      </w:hyperlink>
    </w:p>
    <w:p w14:paraId="74CD5828" w14:textId="3EC0223A" w:rsidR="00FB3B81" w:rsidRDefault="00FB3B81">
      <w:pPr>
        <w:pStyle w:val="TableofFigures"/>
        <w:tabs>
          <w:tab w:val="right" w:leader="dot" w:pos="9016"/>
        </w:tabs>
        <w:rPr>
          <w:rFonts w:asciiTheme="minorHAnsi" w:eastAsiaTheme="minorEastAsia" w:hAnsiTheme="minorHAnsi"/>
          <w:noProof/>
          <w:lang w:eastAsia="en-GB"/>
        </w:rPr>
      </w:pPr>
      <w:hyperlink w:anchor="_Toc118059526" w:history="1">
        <w:r w:rsidRPr="006B241B">
          <w:rPr>
            <w:rStyle w:val="Hyperlink"/>
            <w:noProof/>
          </w:rPr>
          <w:t>Table 18 – Exhaust Diameter Volumetric Efficiency Results</w:t>
        </w:r>
        <w:r>
          <w:rPr>
            <w:noProof/>
            <w:webHidden/>
          </w:rPr>
          <w:tab/>
        </w:r>
        <w:r>
          <w:rPr>
            <w:noProof/>
            <w:webHidden/>
          </w:rPr>
          <w:fldChar w:fldCharType="begin"/>
        </w:r>
        <w:r>
          <w:rPr>
            <w:noProof/>
            <w:webHidden/>
          </w:rPr>
          <w:instrText xml:space="preserve"> PAGEREF _Toc118059526 \h </w:instrText>
        </w:r>
        <w:r>
          <w:rPr>
            <w:noProof/>
            <w:webHidden/>
          </w:rPr>
        </w:r>
        <w:r>
          <w:rPr>
            <w:noProof/>
            <w:webHidden/>
          </w:rPr>
          <w:fldChar w:fldCharType="separate"/>
        </w:r>
        <w:r>
          <w:rPr>
            <w:noProof/>
            <w:webHidden/>
          </w:rPr>
          <w:t>59</w:t>
        </w:r>
        <w:r>
          <w:rPr>
            <w:noProof/>
            <w:webHidden/>
          </w:rPr>
          <w:fldChar w:fldCharType="end"/>
        </w:r>
      </w:hyperlink>
    </w:p>
    <w:p w14:paraId="04BBE102" w14:textId="1C853927" w:rsidR="00FB3B81" w:rsidRDefault="00FB3B81">
      <w:pPr>
        <w:pStyle w:val="TableofFigures"/>
        <w:tabs>
          <w:tab w:val="right" w:leader="dot" w:pos="9016"/>
        </w:tabs>
        <w:rPr>
          <w:rFonts w:asciiTheme="minorHAnsi" w:eastAsiaTheme="minorEastAsia" w:hAnsiTheme="minorHAnsi"/>
          <w:noProof/>
          <w:lang w:eastAsia="en-GB"/>
        </w:rPr>
      </w:pPr>
      <w:hyperlink w:anchor="_Toc118059527" w:history="1">
        <w:r w:rsidRPr="006B241B">
          <w:rPr>
            <w:rStyle w:val="Hyperlink"/>
            <w:noProof/>
          </w:rPr>
          <w:t>Table 19 – Ignition Timing Power Results</w:t>
        </w:r>
        <w:r>
          <w:rPr>
            <w:noProof/>
            <w:webHidden/>
          </w:rPr>
          <w:tab/>
        </w:r>
        <w:r>
          <w:rPr>
            <w:noProof/>
            <w:webHidden/>
          </w:rPr>
          <w:fldChar w:fldCharType="begin"/>
        </w:r>
        <w:r>
          <w:rPr>
            <w:noProof/>
            <w:webHidden/>
          </w:rPr>
          <w:instrText xml:space="preserve"> PAGEREF _Toc118059527 \h </w:instrText>
        </w:r>
        <w:r>
          <w:rPr>
            <w:noProof/>
            <w:webHidden/>
          </w:rPr>
        </w:r>
        <w:r>
          <w:rPr>
            <w:noProof/>
            <w:webHidden/>
          </w:rPr>
          <w:fldChar w:fldCharType="separate"/>
        </w:r>
        <w:r>
          <w:rPr>
            <w:noProof/>
            <w:webHidden/>
          </w:rPr>
          <w:t>60</w:t>
        </w:r>
        <w:r>
          <w:rPr>
            <w:noProof/>
            <w:webHidden/>
          </w:rPr>
          <w:fldChar w:fldCharType="end"/>
        </w:r>
      </w:hyperlink>
    </w:p>
    <w:p w14:paraId="36B3C18D" w14:textId="04A8A78B" w:rsidR="00FB3B81" w:rsidRDefault="00FB3B81">
      <w:pPr>
        <w:pStyle w:val="TableofFigures"/>
        <w:tabs>
          <w:tab w:val="right" w:leader="dot" w:pos="9016"/>
        </w:tabs>
        <w:rPr>
          <w:rFonts w:asciiTheme="minorHAnsi" w:eastAsiaTheme="minorEastAsia" w:hAnsiTheme="minorHAnsi"/>
          <w:noProof/>
          <w:lang w:eastAsia="en-GB"/>
        </w:rPr>
      </w:pPr>
      <w:hyperlink w:anchor="_Toc118059528" w:history="1">
        <w:r w:rsidRPr="006B241B">
          <w:rPr>
            <w:rStyle w:val="Hyperlink"/>
            <w:noProof/>
          </w:rPr>
          <w:t>Table 20 – Compression Ratio Power Results</w:t>
        </w:r>
        <w:r>
          <w:rPr>
            <w:noProof/>
            <w:webHidden/>
          </w:rPr>
          <w:tab/>
        </w:r>
        <w:r>
          <w:rPr>
            <w:noProof/>
            <w:webHidden/>
          </w:rPr>
          <w:fldChar w:fldCharType="begin"/>
        </w:r>
        <w:r>
          <w:rPr>
            <w:noProof/>
            <w:webHidden/>
          </w:rPr>
          <w:instrText xml:space="preserve"> PAGEREF _Toc118059528 \h </w:instrText>
        </w:r>
        <w:r>
          <w:rPr>
            <w:noProof/>
            <w:webHidden/>
          </w:rPr>
        </w:r>
        <w:r>
          <w:rPr>
            <w:noProof/>
            <w:webHidden/>
          </w:rPr>
          <w:fldChar w:fldCharType="separate"/>
        </w:r>
        <w:r>
          <w:rPr>
            <w:noProof/>
            <w:webHidden/>
          </w:rPr>
          <w:t>61</w:t>
        </w:r>
        <w:r>
          <w:rPr>
            <w:noProof/>
            <w:webHidden/>
          </w:rPr>
          <w:fldChar w:fldCharType="end"/>
        </w:r>
      </w:hyperlink>
    </w:p>
    <w:p w14:paraId="2914FE10" w14:textId="6A482AE0" w:rsidR="00FB3B81" w:rsidRDefault="00FB3B81">
      <w:pPr>
        <w:pStyle w:val="TableofFigures"/>
        <w:tabs>
          <w:tab w:val="right" w:leader="dot" w:pos="9016"/>
        </w:tabs>
        <w:rPr>
          <w:rFonts w:asciiTheme="minorHAnsi" w:eastAsiaTheme="minorEastAsia" w:hAnsiTheme="minorHAnsi"/>
          <w:noProof/>
          <w:lang w:eastAsia="en-GB"/>
        </w:rPr>
      </w:pPr>
      <w:hyperlink w:anchor="_Toc118059529" w:history="1">
        <w:r w:rsidRPr="006B241B">
          <w:rPr>
            <w:rStyle w:val="Hyperlink"/>
            <w:noProof/>
          </w:rPr>
          <w:t>Table 21 – Compression Ratio Torque Results</w:t>
        </w:r>
        <w:r>
          <w:rPr>
            <w:noProof/>
            <w:webHidden/>
          </w:rPr>
          <w:tab/>
        </w:r>
        <w:r>
          <w:rPr>
            <w:noProof/>
            <w:webHidden/>
          </w:rPr>
          <w:fldChar w:fldCharType="begin"/>
        </w:r>
        <w:r>
          <w:rPr>
            <w:noProof/>
            <w:webHidden/>
          </w:rPr>
          <w:instrText xml:space="preserve"> PAGEREF _Toc118059529 \h </w:instrText>
        </w:r>
        <w:r>
          <w:rPr>
            <w:noProof/>
            <w:webHidden/>
          </w:rPr>
        </w:r>
        <w:r>
          <w:rPr>
            <w:noProof/>
            <w:webHidden/>
          </w:rPr>
          <w:fldChar w:fldCharType="separate"/>
        </w:r>
        <w:r>
          <w:rPr>
            <w:noProof/>
            <w:webHidden/>
          </w:rPr>
          <w:t>62</w:t>
        </w:r>
        <w:r>
          <w:rPr>
            <w:noProof/>
            <w:webHidden/>
          </w:rPr>
          <w:fldChar w:fldCharType="end"/>
        </w:r>
      </w:hyperlink>
    </w:p>
    <w:p w14:paraId="25637C5D" w14:textId="71DFA497" w:rsidR="00FB3B81" w:rsidRDefault="00FB3B81">
      <w:pPr>
        <w:pStyle w:val="TableofFigures"/>
        <w:tabs>
          <w:tab w:val="right" w:leader="dot" w:pos="9016"/>
        </w:tabs>
        <w:rPr>
          <w:rFonts w:asciiTheme="minorHAnsi" w:eastAsiaTheme="minorEastAsia" w:hAnsiTheme="minorHAnsi"/>
          <w:noProof/>
          <w:lang w:eastAsia="en-GB"/>
        </w:rPr>
      </w:pPr>
      <w:hyperlink w:anchor="_Toc118059530" w:history="1">
        <w:r w:rsidRPr="006B241B">
          <w:rPr>
            <w:rStyle w:val="Hyperlink"/>
            <w:noProof/>
          </w:rPr>
          <w:t>Table 22 – Compression Ratio Volumetric Efficiency Results</w:t>
        </w:r>
        <w:r>
          <w:rPr>
            <w:noProof/>
            <w:webHidden/>
          </w:rPr>
          <w:tab/>
        </w:r>
        <w:r>
          <w:rPr>
            <w:noProof/>
            <w:webHidden/>
          </w:rPr>
          <w:fldChar w:fldCharType="begin"/>
        </w:r>
        <w:r>
          <w:rPr>
            <w:noProof/>
            <w:webHidden/>
          </w:rPr>
          <w:instrText xml:space="preserve"> PAGEREF _Toc118059530 \h </w:instrText>
        </w:r>
        <w:r>
          <w:rPr>
            <w:noProof/>
            <w:webHidden/>
          </w:rPr>
        </w:r>
        <w:r>
          <w:rPr>
            <w:noProof/>
            <w:webHidden/>
          </w:rPr>
          <w:fldChar w:fldCharType="separate"/>
        </w:r>
        <w:r>
          <w:rPr>
            <w:noProof/>
            <w:webHidden/>
          </w:rPr>
          <w:t>62</w:t>
        </w:r>
        <w:r>
          <w:rPr>
            <w:noProof/>
            <w:webHidden/>
          </w:rPr>
          <w:fldChar w:fldCharType="end"/>
        </w:r>
      </w:hyperlink>
    </w:p>
    <w:p w14:paraId="74A6B960" w14:textId="71E6CB74" w:rsidR="00FB3B81" w:rsidRDefault="00FB3B81">
      <w:pPr>
        <w:pStyle w:val="TableofFigures"/>
        <w:tabs>
          <w:tab w:val="right" w:leader="dot" w:pos="9016"/>
        </w:tabs>
        <w:rPr>
          <w:rFonts w:asciiTheme="minorHAnsi" w:eastAsiaTheme="minorEastAsia" w:hAnsiTheme="minorHAnsi"/>
          <w:noProof/>
          <w:lang w:eastAsia="en-GB"/>
        </w:rPr>
      </w:pPr>
      <w:hyperlink w:anchor="_Toc118059531" w:history="1">
        <w:r w:rsidRPr="006B241B">
          <w:rPr>
            <w:rStyle w:val="Hyperlink"/>
            <w:noProof/>
          </w:rPr>
          <w:t>Table 23 – Effects of Increasing CR on Power, Torque and VE</w:t>
        </w:r>
        <w:r>
          <w:rPr>
            <w:noProof/>
            <w:webHidden/>
          </w:rPr>
          <w:tab/>
        </w:r>
        <w:r>
          <w:rPr>
            <w:noProof/>
            <w:webHidden/>
          </w:rPr>
          <w:fldChar w:fldCharType="begin"/>
        </w:r>
        <w:r>
          <w:rPr>
            <w:noProof/>
            <w:webHidden/>
          </w:rPr>
          <w:instrText xml:space="preserve"> PAGEREF _Toc118059531 \h </w:instrText>
        </w:r>
        <w:r>
          <w:rPr>
            <w:noProof/>
            <w:webHidden/>
          </w:rPr>
        </w:r>
        <w:r>
          <w:rPr>
            <w:noProof/>
            <w:webHidden/>
          </w:rPr>
          <w:fldChar w:fldCharType="separate"/>
        </w:r>
        <w:r>
          <w:rPr>
            <w:noProof/>
            <w:webHidden/>
          </w:rPr>
          <w:t>63</w:t>
        </w:r>
        <w:r>
          <w:rPr>
            <w:noProof/>
            <w:webHidden/>
          </w:rPr>
          <w:fldChar w:fldCharType="end"/>
        </w:r>
      </w:hyperlink>
    </w:p>
    <w:p w14:paraId="3B227D8E" w14:textId="3599AC7D" w:rsidR="00FB3B81" w:rsidRDefault="00FB3B81">
      <w:pPr>
        <w:pStyle w:val="TableofFigures"/>
        <w:tabs>
          <w:tab w:val="right" w:leader="dot" w:pos="9016"/>
        </w:tabs>
        <w:rPr>
          <w:rFonts w:asciiTheme="minorHAnsi" w:eastAsiaTheme="minorEastAsia" w:hAnsiTheme="minorHAnsi"/>
          <w:noProof/>
          <w:lang w:eastAsia="en-GB"/>
        </w:rPr>
      </w:pPr>
      <w:hyperlink w:anchor="_Toc118059532" w:history="1">
        <w:r w:rsidRPr="006B241B">
          <w:rPr>
            <w:rStyle w:val="Hyperlink"/>
            <w:noProof/>
          </w:rPr>
          <w:t>Table 24 – Charge Temperature Power Results</w:t>
        </w:r>
        <w:r>
          <w:rPr>
            <w:noProof/>
            <w:webHidden/>
          </w:rPr>
          <w:tab/>
        </w:r>
        <w:r>
          <w:rPr>
            <w:noProof/>
            <w:webHidden/>
          </w:rPr>
          <w:fldChar w:fldCharType="begin"/>
        </w:r>
        <w:r>
          <w:rPr>
            <w:noProof/>
            <w:webHidden/>
          </w:rPr>
          <w:instrText xml:space="preserve"> PAGEREF _Toc118059532 \h </w:instrText>
        </w:r>
        <w:r>
          <w:rPr>
            <w:noProof/>
            <w:webHidden/>
          </w:rPr>
        </w:r>
        <w:r>
          <w:rPr>
            <w:noProof/>
            <w:webHidden/>
          </w:rPr>
          <w:fldChar w:fldCharType="separate"/>
        </w:r>
        <w:r>
          <w:rPr>
            <w:noProof/>
            <w:webHidden/>
          </w:rPr>
          <w:t>64</w:t>
        </w:r>
        <w:r>
          <w:rPr>
            <w:noProof/>
            <w:webHidden/>
          </w:rPr>
          <w:fldChar w:fldCharType="end"/>
        </w:r>
      </w:hyperlink>
    </w:p>
    <w:p w14:paraId="353776CB" w14:textId="1B888B5F" w:rsidR="00FB3B81" w:rsidRDefault="00FB3B81">
      <w:pPr>
        <w:pStyle w:val="TableofFigures"/>
        <w:tabs>
          <w:tab w:val="right" w:leader="dot" w:pos="9016"/>
        </w:tabs>
        <w:rPr>
          <w:rFonts w:asciiTheme="minorHAnsi" w:eastAsiaTheme="minorEastAsia" w:hAnsiTheme="minorHAnsi"/>
          <w:noProof/>
          <w:lang w:eastAsia="en-GB"/>
        </w:rPr>
      </w:pPr>
      <w:hyperlink w:anchor="_Toc118059533" w:history="1">
        <w:r w:rsidRPr="006B241B">
          <w:rPr>
            <w:rStyle w:val="Hyperlink"/>
            <w:noProof/>
          </w:rPr>
          <w:t>Table 25 – RPM LCB Power Results</w:t>
        </w:r>
        <w:r>
          <w:rPr>
            <w:noProof/>
            <w:webHidden/>
          </w:rPr>
          <w:tab/>
        </w:r>
        <w:r>
          <w:rPr>
            <w:noProof/>
            <w:webHidden/>
          </w:rPr>
          <w:fldChar w:fldCharType="begin"/>
        </w:r>
        <w:r>
          <w:rPr>
            <w:noProof/>
            <w:webHidden/>
          </w:rPr>
          <w:instrText xml:space="preserve"> PAGEREF _Toc118059533 \h </w:instrText>
        </w:r>
        <w:r>
          <w:rPr>
            <w:noProof/>
            <w:webHidden/>
          </w:rPr>
        </w:r>
        <w:r>
          <w:rPr>
            <w:noProof/>
            <w:webHidden/>
          </w:rPr>
          <w:fldChar w:fldCharType="separate"/>
        </w:r>
        <w:r>
          <w:rPr>
            <w:noProof/>
            <w:webHidden/>
          </w:rPr>
          <w:t>65</w:t>
        </w:r>
        <w:r>
          <w:rPr>
            <w:noProof/>
            <w:webHidden/>
          </w:rPr>
          <w:fldChar w:fldCharType="end"/>
        </w:r>
      </w:hyperlink>
    </w:p>
    <w:p w14:paraId="2BD52B28" w14:textId="0BE129E9" w:rsidR="00FB3B81" w:rsidRDefault="00FB3B81">
      <w:pPr>
        <w:pStyle w:val="TableofFigures"/>
        <w:tabs>
          <w:tab w:val="right" w:leader="dot" w:pos="9016"/>
        </w:tabs>
        <w:rPr>
          <w:rFonts w:asciiTheme="minorHAnsi" w:eastAsiaTheme="minorEastAsia" w:hAnsiTheme="minorHAnsi"/>
          <w:noProof/>
          <w:lang w:eastAsia="en-GB"/>
        </w:rPr>
      </w:pPr>
      <w:hyperlink w:anchor="_Toc118059534" w:history="1">
        <w:r w:rsidRPr="006B241B">
          <w:rPr>
            <w:rStyle w:val="Hyperlink"/>
            <w:noProof/>
          </w:rPr>
          <w:t>Table 26 – RPM LCB Torque Results</w:t>
        </w:r>
        <w:r>
          <w:rPr>
            <w:noProof/>
            <w:webHidden/>
          </w:rPr>
          <w:tab/>
        </w:r>
        <w:r>
          <w:rPr>
            <w:noProof/>
            <w:webHidden/>
          </w:rPr>
          <w:fldChar w:fldCharType="begin"/>
        </w:r>
        <w:r>
          <w:rPr>
            <w:noProof/>
            <w:webHidden/>
          </w:rPr>
          <w:instrText xml:space="preserve"> PAGEREF _Toc118059534 \h </w:instrText>
        </w:r>
        <w:r>
          <w:rPr>
            <w:noProof/>
            <w:webHidden/>
          </w:rPr>
        </w:r>
        <w:r>
          <w:rPr>
            <w:noProof/>
            <w:webHidden/>
          </w:rPr>
          <w:fldChar w:fldCharType="separate"/>
        </w:r>
        <w:r>
          <w:rPr>
            <w:noProof/>
            <w:webHidden/>
          </w:rPr>
          <w:t>65</w:t>
        </w:r>
        <w:r>
          <w:rPr>
            <w:noProof/>
            <w:webHidden/>
          </w:rPr>
          <w:fldChar w:fldCharType="end"/>
        </w:r>
      </w:hyperlink>
    </w:p>
    <w:p w14:paraId="2BE5561B" w14:textId="0F77EC80" w:rsidR="00FB3B81" w:rsidRDefault="00FB3B81">
      <w:pPr>
        <w:pStyle w:val="TableofFigures"/>
        <w:tabs>
          <w:tab w:val="right" w:leader="dot" w:pos="9016"/>
        </w:tabs>
        <w:rPr>
          <w:rFonts w:asciiTheme="minorHAnsi" w:eastAsiaTheme="minorEastAsia" w:hAnsiTheme="minorHAnsi"/>
          <w:noProof/>
          <w:lang w:eastAsia="en-GB"/>
        </w:rPr>
      </w:pPr>
      <w:hyperlink w:anchor="_Toc118059535" w:history="1">
        <w:r w:rsidRPr="006B241B">
          <w:rPr>
            <w:rStyle w:val="Hyperlink"/>
            <w:noProof/>
          </w:rPr>
          <w:t>Table 27 – RPM LCB VE Results</w:t>
        </w:r>
        <w:r>
          <w:rPr>
            <w:noProof/>
            <w:webHidden/>
          </w:rPr>
          <w:tab/>
        </w:r>
        <w:r>
          <w:rPr>
            <w:noProof/>
            <w:webHidden/>
          </w:rPr>
          <w:fldChar w:fldCharType="begin"/>
        </w:r>
        <w:r>
          <w:rPr>
            <w:noProof/>
            <w:webHidden/>
          </w:rPr>
          <w:instrText xml:space="preserve"> PAGEREF _Toc118059535 \h </w:instrText>
        </w:r>
        <w:r>
          <w:rPr>
            <w:noProof/>
            <w:webHidden/>
          </w:rPr>
        </w:r>
        <w:r>
          <w:rPr>
            <w:noProof/>
            <w:webHidden/>
          </w:rPr>
          <w:fldChar w:fldCharType="separate"/>
        </w:r>
        <w:r>
          <w:rPr>
            <w:noProof/>
            <w:webHidden/>
          </w:rPr>
          <w:t>66</w:t>
        </w:r>
        <w:r>
          <w:rPr>
            <w:noProof/>
            <w:webHidden/>
          </w:rPr>
          <w:fldChar w:fldCharType="end"/>
        </w:r>
      </w:hyperlink>
    </w:p>
    <w:p w14:paraId="1825029B" w14:textId="7714B988" w:rsidR="00FB3B81" w:rsidRDefault="00FB3B81">
      <w:pPr>
        <w:pStyle w:val="TableofFigures"/>
        <w:tabs>
          <w:tab w:val="right" w:leader="dot" w:pos="9016"/>
        </w:tabs>
        <w:rPr>
          <w:rFonts w:asciiTheme="minorHAnsi" w:eastAsiaTheme="minorEastAsia" w:hAnsiTheme="minorHAnsi"/>
          <w:noProof/>
          <w:lang w:eastAsia="en-GB"/>
        </w:rPr>
      </w:pPr>
      <w:hyperlink w:anchor="_Toc118059536" w:history="1">
        <w:r w:rsidRPr="006B241B">
          <w:rPr>
            <w:rStyle w:val="Hyperlink"/>
            <w:noProof/>
          </w:rPr>
          <w:t>Table 28 – 3-into-1 Power Results</w:t>
        </w:r>
        <w:r>
          <w:rPr>
            <w:noProof/>
            <w:webHidden/>
          </w:rPr>
          <w:tab/>
        </w:r>
        <w:r>
          <w:rPr>
            <w:noProof/>
            <w:webHidden/>
          </w:rPr>
          <w:fldChar w:fldCharType="begin"/>
        </w:r>
        <w:r>
          <w:rPr>
            <w:noProof/>
            <w:webHidden/>
          </w:rPr>
          <w:instrText xml:space="preserve"> PAGEREF _Toc118059536 \h </w:instrText>
        </w:r>
        <w:r>
          <w:rPr>
            <w:noProof/>
            <w:webHidden/>
          </w:rPr>
        </w:r>
        <w:r>
          <w:rPr>
            <w:noProof/>
            <w:webHidden/>
          </w:rPr>
          <w:fldChar w:fldCharType="separate"/>
        </w:r>
        <w:r>
          <w:rPr>
            <w:noProof/>
            <w:webHidden/>
          </w:rPr>
          <w:t>70</w:t>
        </w:r>
        <w:r>
          <w:rPr>
            <w:noProof/>
            <w:webHidden/>
          </w:rPr>
          <w:fldChar w:fldCharType="end"/>
        </w:r>
      </w:hyperlink>
    </w:p>
    <w:p w14:paraId="5EE1C202" w14:textId="420A3B0E" w:rsidR="00FB3B81" w:rsidRDefault="00FB3B81">
      <w:pPr>
        <w:pStyle w:val="TableofFigures"/>
        <w:tabs>
          <w:tab w:val="right" w:leader="dot" w:pos="9016"/>
        </w:tabs>
        <w:rPr>
          <w:rFonts w:asciiTheme="minorHAnsi" w:eastAsiaTheme="minorEastAsia" w:hAnsiTheme="minorHAnsi"/>
          <w:noProof/>
          <w:lang w:eastAsia="en-GB"/>
        </w:rPr>
      </w:pPr>
      <w:hyperlink w:anchor="_Toc118059537" w:history="1">
        <w:r w:rsidRPr="006B241B">
          <w:rPr>
            <w:rStyle w:val="Hyperlink"/>
            <w:noProof/>
          </w:rPr>
          <w:t>Table 29 – 3-into-1 Torque Results</w:t>
        </w:r>
        <w:r>
          <w:rPr>
            <w:noProof/>
            <w:webHidden/>
          </w:rPr>
          <w:tab/>
        </w:r>
        <w:r>
          <w:rPr>
            <w:noProof/>
            <w:webHidden/>
          </w:rPr>
          <w:fldChar w:fldCharType="begin"/>
        </w:r>
        <w:r>
          <w:rPr>
            <w:noProof/>
            <w:webHidden/>
          </w:rPr>
          <w:instrText xml:space="preserve"> PAGEREF _Toc118059537 \h </w:instrText>
        </w:r>
        <w:r>
          <w:rPr>
            <w:noProof/>
            <w:webHidden/>
          </w:rPr>
        </w:r>
        <w:r>
          <w:rPr>
            <w:noProof/>
            <w:webHidden/>
          </w:rPr>
          <w:fldChar w:fldCharType="separate"/>
        </w:r>
        <w:r>
          <w:rPr>
            <w:noProof/>
            <w:webHidden/>
          </w:rPr>
          <w:t>71</w:t>
        </w:r>
        <w:r>
          <w:rPr>
            <w:noProof/>
            <w:webHidden/>
          </w:rPr>
          <w:fldChar w:fldCharType="end"/>
        </w:r>
      </w:hyperlink>
    </w:p>
    <w:p w14:paraId="15DCAE6E" w14:textId="0AD8EC80" w:rsidR="00FB3B81" w:rsidRDefault="00FB3B81">
      <w:pPr>
        <w:pStyle w:val="TableofFigures"/>
        <w:tabs>
          <w:tab w:val="right" w:leader="dot" w:pos="9016"/>
        </w:tabs>
        <w:rPr>
          <w:rFonts w:asciiTheme="minorHAnsi" w:eastAsiaTheme="minorEastAsia" w:hAnsiTheme="minorHAnsi"/>
          <w:noProof/>
          <w:lang w:eastAsia="en-GB"/>
        </w:rPr>
      </w:pPr>
      <w:hyperlink w:anchor="_Toc118059538" w:history="1">
        <w:r w:rsidRPr="006B241B">
          <w:rPr>
            <w:rStyle w:val="Hyperlink"/>
            <w:noProof/>
          </w:rPr>
          <w:t>Table 30 – 3-into-1 Volumetric Results</w:t>
        </w:r>
        <w:r>
          <w:rPr>
            <w:noProof/>
            <w:webHidden/>
          </w:rPr>
          <w:tab/>
        </w:r>
        <w:r>
          <w:rPr>
            <w:noProof/>
            <w:webHidden/>
          </w:rPr>
          <w:fldChar w:fldCharType="begin"/>
        </w:r>
        <w:r>
          <w:rPr>
            <w:noProof/>
            <w:webHidden/>
          </w:rPr>
          <w:instrText xml:space="preserve"> PAGEREF _Toc118059538 \h </w:instrText>
        </w:r>
        <w:r>
          <w:rPr>
            <w:noProof/>
            <w:webHidden/>
          </w:rPr>
        </w:r>
        <w:r>
          <w:rPr>
            <w:noProof/>
            <w:webHidden/>
          </w:rPr>
          <w:fldChar w:fldCharType="separate"/>
        </w:r>
        <w:r>
          <w:rPr>
            <w:noProof/>
            <w:webHidden/>
          </w:rPr>
          <w:t>71</w:t>
        </w:r>
        <w:r>
          <w:rPr>
            <w:noProof/>
            <w:webHidden/>
          </w:rPr>
          <w:fldChar w:fldCharType="end"/>
        </w:r>
      </w:hyperlink>
    </w:p>
    <w:p w14:paraId="4E1C746C" w14:textId="61ED2CD8" w:rsidR="00FB3B81" w:rsidRDefault="00FB3B81">
      <w:pPr>
        <w:pStyle w:val="TableofFigures"/>
        <w:tabs>
          <w:tab w:val="right" w:leader="dot" w:pos="9016"/>
        </w:tabs>
        <w:rPr>
          <w:rFonts w:asciiTheme="minorHAnsi" w:eastAsiaTheme="minorEastAsia" w:hAnsiTheme="minorHAnsi"/>
          <w:noProof/>
          <w:lang w:eastAsia="en-GB"/>
        </w:rPr>
      </w:pPr>
      <w:hyperlink w:anchor="_Toc118059539" w:history="1">
        <w:r w:rsidRPr="006B241B">
          <w:rPr>
            <w:rStyle w:val="Hyperlink"/>
            <w:noProof/>
          </w:rPr>
          <w:t>Table 31 – Comparison between LCB and 3-into-1 Manifold Tuned Lengths</w:t>
        </w:r>
        <w:r>
          <w:rPr>
            <w:noProof/>
            <w:webHidden/>
          </w:rPr>
          <w:tab/>
        </w:r>
        <w:r>
          <w:rPr>
            <w:noProof/>
            <w:webHidden/>
          </w:rPr>
          <w:fldChar w:fldCharType="begin"/>
        </w:r>
        <w:r>
          <w:rPr>
            <w:noProof/>
            <w:webHidden/>
          </w:rPr>
          <w:instrText xml:space="preserve"> PAGEREF _Toc118059539 \h </w:instrText>
        </w:r>
        <w:r>
          <w:rPr>
            <w:noProof/>
            <w:webHidden/>
          </w:rPr>
        </w:r>
        <w:r>
          <w:rPr>
            <w:noProof/>
            <w:webHidden/>
          </w:rPr>
          <w:fldChar w:fldCharType="separate"/>
        </w:r>
        <w:r>
          <w:rPr>
            <w:noProof/>
            <w:webHidden/>
          </w:rPr>
          <w:t>74</w:t>
        </w:r>
        <w:r>
          <w:rPr>
            <w:noProof/>
            <w:webHidden/>
          </w:rPr>
          <w:fldChar w:fldCharType="end"/>
        </w:r>
      </w:hyperlink>
    </w:p>
    <w:p w14:paraId="34AB317F" w14:textId="009EE633" w:rsidR="00FB3B81" w:rsidRDefault="00FB3B81">
      <w:pPr>
        <w:pStyle w:val="TableofFigures"/>
        <w:tabs>
          <w:tab w:val="right" w:leader="dot" w:pos="9016"/>
        </w:tabs>
        <w:rPr>
          <w:rFonts w:asciiTheme="minorHAnsi" w:eastAsiaTheme="minorEastAsia" w:hAnsiTheme="minorHAnsi"/>
          <w:noProof/>
          <w:lang w:eastAsia="en-GB"/>
        </w:rPr>
      </w:pPr>
      <w:hyperlink w:anchor="_Toc118059540" w:history="1">
        <w:r w:rsidRPr="006B241B">
          <w:rPr>
            <w:rStyle w:val="Hyperlink"/>
            <w:noProof/>
          </w:rPr>
          <w:t>Table 32 – 3-into-2 Power Results</w:t>
        </w:r>
        <w:r>
          <w:rPr>
            <w:noProof/>
            <w:webHidden/>
          </w:rPr>
          <w:tab/>
        </w:r>
        <w:r>
          <w:rPr>
            <w:noProof/>
            <w:webHidden/>
          </w:rPr>
          <w:fldChar w:fldCharType="begin"/>
        </w:r>
        <w:r>
          <w:rPr>
            <w:noProof/>
            <w:webHidden/>
          </w:rPr>
          <w:instrText xml:space="preserve"> PAGEREF _Toc118059540 \h </w:instrText>
        </w:r>
        <w:r>
          <w:rPr>
            <w:noProof/>
            <w:webHidden/>
          </w:rPr>
        </w:r>
        <w:r>
          <w:rPr>
            <w:noProof/>
            <w:webHidden/>
          </w:rPr>
          <w:fldChar w:fldCharType="separate"/>
        </w:r>
        <w:r>
          <w:rPr>
            <w:noProof/>
            <w:webHidden/>
          </w:rPr>
          <w:t>76</w:t>
        </w:r>
        <w:r>
          <w:rPr>
            <w:noProof/>
            <w:webHidden/>
          </w:rPr>
          <w:fldChar w:fldCharType="end"/>
        </w:r>
      </w:hyperlink>
    </w:p>
    <w:p w14:paraId="26969BF2" w14:textId="34063CA0" w:rsidR="00FB3B81" w:rsidRDefault="00FB3B81">
      <w:pPr>
        <w:pStyle w:val="TableofFigures"/>
        <w:tabs>
          <w:tab w:val="right" w:leader="dot" w:pos="9016"/>
        </w:tabs>
        <w:rPr>
          <w:rFonts w:asciiTheme="minorHAnsi" w:eastAsiaTheme="minorEastAsia" w:hAnsiTheme="minorHAnsi"/>
          <w:noProof/>
          <w:lang w:eastAsia="en-GB"/>
        </w:rPr>
      </w:pPr>
      <w:hyperlink w:anchor="_Toc118059541" w:history="1">
        <w:r w:rsidRPr="006B241B">
          <w:rPr>
            <w:rStyle w:val="Hyperlink"/>
            <w:noProof/>
          </w:rPr>
          <w:t>Table 33 – 3-into-2 Torque Results</w:t>
        </w:r>
        <w:r>
          <w:rPr>
            <w:noProof/>
            <w:webHidden/>
          </w:rPr>
          <w:tab/>
        </w:r>
        <w:r>
          <w:rPr>
            <w:noProof/>
            <w:webHidden/>
          </w:rPr>
          <w:fldChar w:fldCharType="begin"/>
        </w:r>
        <w:r>
          <w:rPr>
            <w:noProof/>
            <w:webHidden/>
          </w:rPr>
          <w:instrText xml:space="preserve"> PAGEREF _Toc118059541 \h </w:instrText>
        </w:r>
        <w:r>
          <w:rPr>
            <w:noProof/>
            <w:webHidden/>
          </w:rPr>
        </w:r>
        <w:r>
          <w:rPr>
            <w:noProof/>
            <w:webHidden/>
          </w:rPr>
          <w:fldChar w:fldCharType="separate"/>
        </w:r>
        <w:r>
          <w:rPr>
            <w:noProof/>
            <w:webHidden/>
          </w:rPr>
          <w:t>76</w:t>
        </w:r>
        <w:r>
          <w:rPr>
            <w:noProof/>
            <w:webHidden/>
          </w:rPr>
          <w:fldChar w:fldCharType="end"/>
        </w:r>
      </w:hyperlink>
    </w:p>
    <w:p w14:paraId="7AE95F56" w14:textId="70D432FB" w:rsidR="00FB3B81" w:rsidRDefault="00FB3B81">
      <w:pPr>
        <w:pStyle w:val="TableofFigures"/>
        <w:tabs>
          <w:tab w:val="right" w:leader="dot" w:pos="9016"/>
        </w:tabs>
        <w:rPr>
          <w:rFonts w:asciiTheme="minorHAnsi" w:eastAsiaTheme="minorEastAsia" w:hAnsiTheme="minorHAnsi"/>
          <w:noProof/>
          <w:lang w:eastAsia="en-GB"/>
        </w:rPr>
      </w:pPr>
      <w:hyperlink w:anchor="_Toc118059542" w:history="1">
        <w:r w:rsidRPr="006B241B">
          <w:rPr>
            <w:rStyle w:val="Hyperlink"/>
            <w:noProof/>
          </w:rPr>
          <w:t>Table 34 – 3-into-2 Volumetric Efficiency Results</w:t>
        </w:r>
        <w:r>
          <w:rPr>
            <w:noProof/>
            <w:webHidden/>
          </w:rPr>
          <w:tab/>
        </w:r>
        <w:r>
          <w:rPr>
            <w:noProof/>
            <w:webHidden/>
          </w:rPr>
          <w:fldChar w:fldCharType="begin"/>
        </w:r>
        <w:r>
          <w:rPr>
            <w:noProof/>
            <w:webHidden/>
          </w:rPr>
          <w:instrText xml:space="preserve"> PAGEREF _Toc118059542 \h </w:instrText>
        </w:r>
        <w:r>
          <w:rPr>
            <w:noProof/>
            <w:webHidden/>
          </w:rPr>
        </w:r>
        <w:r>
          <w:rPr>
            <w:noProof/>
            <w:webHidden/>
          </w:rPr>
          <w:fldChar w:fldCharType="separate"/>
        </w:r>
        <w:r>
          <w:rPr>
            <w:noProof/>
            <w:webHidden/>
          </w:rPr>
          <w:t>77</w:t>
        </w:r>
        <w:r>
          <w:rPr>
            <w:noProof/>
            <w:webHidden/>
          </w:rPr>
          <w:fldChar w:fldCharType="end"/>
        </w:r>
      </w:hyperlink>
    </w:p>
    <w:p w14:paraId="65FB70EF" w14:textId="78FE95EB" w:rsidR="00FB3B81" w:rsidRDefault="00FB3B81">
      <w:pPr>
        <w:pStyle w:val="TableofFigures"/>
        <w:tabs>
          <w:tab w:val="right" w:leader="dot" w:pos="9016"/>
        </w:tabs>
        <w:rPr>
          <w:rFonts w:asciiTheme="minorHAnsi" w:eastAsiaTheme="minorEastAsia" w:hAnsiTheme="minorHAnsi"/>
          <w:noProof/>
          <w:lang w:eastAsia="en-GB"/>
        </w:rPr>
      </w:pPr>
      <w:hyperlink w:anchor="_Toc118059543" w:history="1">
        <w:r w:rsidRPr="006B241B">
          <w:rPr>
            <w:rStyle w:val="Hyperlink"/>
            <w:noProof/>
          </w:rPr>
          <w:t>Table 35 – Motorcycle Style Exhaust Power</w:t>
        </w:r>
        <w:r>
          <w:rPr>
            <w:noProof/>
            <w:webHidden/>
          </w:rPr>
          <w:tab/>
        </w:r>
        <w:r>
          <w:rPr>
            <w:noProof/>
            <w:webHidden/>
          </w:rPr>
          <w:fldChar w:fldCharType="begin"/>
        </w:r>
        <w:r>
          <w:rPr>
            <w:noProof/>
            <w:webHidden/>
          </w:rPr>
          <w:instrText xml:space="preserve"> PAGEREF _Toc118059543 \h </w:instrText>
        </w:r>
        <w:r>
          <w:rPr>
            <w:noProof/>
            <w:webHidden/>
          </w:rPr>
        </w:r>
        <w:r>
          <w:rPr>
            <w:noProof/>
            <w:webHidden/>
          </w:rPr>
          <w:fldChar w:fldCharType="separate"/>
        </w:r>
        <w:r>
          <w:rPr>
            <w:noProof/>
            <w:webHidden/>
          </w:rPr>
          <w:t>79</w:t>
        </w:r>
        <w:r>
          <w:rPr>
            <w:noProof/>
            <w:webHidden/>
          </w:rPr>
          <w:fldChar w:fldCharType="end"/>
        </w:r>
      </w:hyperlink>
    </w:p>
    <w:p w14:paraId="7A28630D" w14:textId="616BB4BF" w:rsidR="00FB3B81" w:rsidRDefault="00FB3B81">
      <w:pPr>
        <w:pStyle w:val="TableofFigures"/>
        <w:tabs>
          <w:tab w:val="right" w:leader="dot" w:pos="9016"/>
        </w:tabs>
        <w:rPr>
          <w:rFonts w:asciiTheme="minorHAnsi" w:eastAsiaTheme="minorEastAsia" w:hAnsiTheme="minorHAnsi"/>
          <w:noProof/>
          <w:lang w:eastAsia="en-GB"/>
        </w:rPr>
      </w:pPr>
      <w:hyperlink w:anchor="_Toc118059544" w:history="1">
        <w:r w:rsidRPr="006B241B">
          <w:rPr>
            <w:rStyle w:val="Hyperlink"/>
            <w:noProof/>
          </w:rPr>
          <w:t>Table 36 – Motorcycle Style Exhaust Torque</w:t>
        </w:r>
        <w:r>
          <w:rPr>
            <w:noProof/>
            <w:webHidden/>
          </w:rPr>
          <w:tab/>
        </w:r>
        <w:r>
          <w:rPr>
            <w:noProof/>
            <w:webHidden/>
          </w:rPr>
          <w:fldChar w:fldCharType="begin"/>
        </w:r>
        <w:r>
          <w:rPr>
            <w:noProof/>
            <w:webHidden/>
          </w:rPr>
          <w:instrText xml:space="preserve"> PAGEREF _Toc118059544 \h </w:instrText>
        </w:r>
        <w:r>
          <w:rPr>
            <w:noProof/>
            <w:webHidden/>
          </w:rPr>
        </w:r>
        <w:r>
          <w:rPr>
            <w:noProof/>
            <w:webHidden/>
          </w:rPr>
          <w:fldChar w:fldCharType="separate"/>
        </w:r>
        <w:r>
          <w:rPr>
            <w:noProof/>
            <w:webHidden/>
          </w:rPr>
          <w:t>79</w:t>
        </w:r>
        <w:r>
          <w:rPr>
            <w:noProof/>
            <w:webHidden/>
          </w:rPr>
          <w:fldChar w:fldCharType="end"/>
        </w:r>
      </w:hyperlink>
    </w:p>
    <w:p w14:paraId="7A6CEEF1" w14:textId="76CD9881" w:rsidR="00FB3B81" w:rsidRDefault="00FB3B81">
      <w:pPr>
        <w:pStyle w:val="TableofFigures"/>
        <w:tabs>
          <w:tab w:val="right" w:leader="dot" w:pos="9016"/>
        </w:tabs>
        <w:rPr>
          <w:rFonts w:asciiTheme="minorHAnsi" w:eastAsiaTheme="minorEastAsia" w:hAnsiTheme="minorHAnsi"/>
          <w:noProof/>
          <w:lang w:eastAsia="en-GB"/>
        </w:rPr>
      </w:pPr>
      <w:hyperlink w:anchor="_Toc118059545" w:history="1">
        <w:r w:rsidRPr="006B241B">
          <w:rPr>
            <w:rStyle w:val="Hyperlink"/>
            <w:noProof/>
          </w:rPr>
          <w:t>Table 37 – Motorcycle Style Exhaust Volumetric Efficiency</w:t>
        </w:r>
        <w:r>
          <w:rPr>
            <w:noProof/>
            <w:webHidden/>
          </w:rPr>
          <w:tab/>
        </w:r>
        <w:r>
          <w:rPr>
            <w:noProof/>
            <w:webHidden/>
          </w:rPr>
          <w:fldChar w:fldCharType="begin"/>
        </w:r>
        <w:r>
          <w:rPr>
            <w:noProof/>
            <w:webHidden/>
          </w:rPr>
          <w:instrText xml:space="preserve"> PAGEREF _Toc118059545 \h </w:instrText>
        </w:r>
        <w:r>
          <w:rPr>
            <w:noProof/>
            <w:webHidden/>
          </w:rPr>
        </w:r>
        <w:r>
          <w:rPr>
            <w:noProof/>
            <w:webHidden/>
          </w:rPr>
          <w:fldChar w:fldCharType="separate"/>
        </w:r>
        <w:r>
          <w:rPr>
            <w:noProof/>
            <w:webHidden/>
          </w:rPr>
          <w:t>80</w:t>
        </w:r>
        <w:r>
          <w:rPr>
            <w:noProof/>
            <w:webHidden/>
          </w:rPr>
          <w:fldChar w:fldCharType="end"/>
        </w:r>
      </w:hyperlink>
    </w:p>
    <w:p w14:paraId="40179241" w14:textId="342B0B46" w:rsidR="00FB3B81" w:rsidRDefault="00FB3B81">
      <w:pPr>
        <w:pStyle w:val="TableofFigures"/>
        <w:tabs>
          <w:tab w:val="right" w:leader="dot" w:pos="9016"/>
        </w:tabs>
        <w:rPr>
          <w:rFonts w:asciiTheme="minorHAnsi" w:eastAsiaTheme="minorEastAsia" w:hAnsiTheme="minorHAnsi"/>
          <w:noProof/>
          <w:lang w:eastAsia="en-GB"/>
        </w:rPr>
      </w:pPr>
      <w:hyperlink w:anchor="_Toc118059546" w:history="1">
        <w:r w:rsidRPr="006B241B">
          <w:rPr>
            <w:rStyle w:val="Hyperlink"/>
            <w:noProof/>
          </w:rPr>
          <w:t>Table 38 – Ultimate A-Series Power</w:t>
        </w:r>
        <w:r>
          <w:rPr>
            <w:noProof/>
            <w:webHidden/>
          </w:rPr>
          <w:tab/>
        </w:r>
        <w:r>
          <w:rPr>
            <w:noProof/>
            <w:webHidden/>
          </w:rPr>
          <w:fldChar w:fldCharType="begin"/>
        </w:r>
        <w:r>
          <w:rPr>
            <w:noProof/>
            <w:webHidden/>
          </w:rPr>
          <w:instrText xml:space="preserve"> PAGEREF _Toc118059546 \h </w:instrText>
        </w:r>
        <w:r>
          <w:rPr>
            <w:noProof/>
            <w:webHidden/>
          </w:rPr>
        </w:r>
        <w:r>
          <w:rPr>
            <w:noProof/>
            <w:webHidden/>
          </w:rPr>
          <w:fldChar w:fldCharType="separate"/>
        </w:r>
        <w:r>
          <w:rPr>
            <w:noProof/>
            <w:webHidden/>
          </w:rPr>
          <w:t>84</w:t>
        </w:r>
        <w:r>
          <w:rPr>
            <w:noProof/>
            <w:webHidden/>
          </w:rPr>
          <w:fldChar w:fldCharType="end"/>
        </w:r>
      </w:hyperlink>
    </w:p>
    <w:p w14:paraId="6352A772" w14:textId="0AD678F3" w:rsidR="00FB3B81" w:rsidRDefault="00FB3B81">
      <w:pPr>
        <w:pStyle w:val="TableofFigures"/>
        <w:tabs>
          <w:tab w:val="right" w:leader="dot" w:pos="9016"/>
        </w:tabs>
        <w:rPr>
          <w:rFonts w:asciiTheme="minorHAnsi" w:eastAsiaTheme="minorEastAsia" w:hAnsiTheme="minorHAnsi"/>
          <w:noProof/>
          <w:lang w:eastAsia="en-GB"/>
        </w:rPr>
      </w:pPr>
      <w:hyperlink w:anchor="_Toc118059547" w:history="1">
        <w:r w:rsidRPr="006B241B">
          <w:rPr>
            <w:rStyle w:val="Hyperlink"/>
            <w:noProof/>
          </w:rPr>
          <w:t>Table 39 – Ultimate A-Series Torque</w:t>
        </w:r>
        <w:r>
          <w:rPr>
            <w:noProof/>
            <w:webHidden/>
          </w:rPr>
          <w:tab/>
        </w:r>
        <w:r>
          <w:rPr>
            <w:noProof/>
            <w:webHidden/>
          </w:rPr>
          <w:fldChar w:fldCharType="begin"/>
        </w:r>
        <w:r>
          <w:rPr>
            <w:noProof/>
            <w:webHidden/>
          </w:rPr>
          <w:instrText xml:space="preserve"> PAGEREF _Toc118059547 \h </w:instrText>
        </w:r>
        <w:r>
          <w:rPr>
            <w:noProof/>
            <w:webHidden/>
          </w:rPr>
        </w:r>
        <w:r>
          <w:rPr>
            <w:noProof/>
            <w:webHidden/>
          </w:rPr>
          <w:fldChar w:fldCharType="separate"/>
        </w:r>
        <w:r>
          <w:rPr>
            <w:noProof/>
            <w:webHidden/>
          </w:rPr>
          <w:t>85</w:t>
        </w:r>
        <w:r>
          <w:rPr>
            <w:noProof/>
            <w:webHidden/>
          </w:rPr>
          <w:fldChar w:fldCharType="end"/>
        </w:r>
      </w:hyperlink>
    </w:p>
    <w:p w14:paraId="74EEA677" w14:textId="21D433E7" w:rsidR="00FB3B81" w:rsidRDefault="00FB3B81">
      <w:pPr>
        <w:pStyle w:val="TableofFigures"/>
        <w:tabs>
          <w:tab w:val="right" w:leader="dot" w:pos="9016"/>
        </w:tabs>
        <w:rPr>
          <w:rFonts w:asciiTheme="minorHAnsi" w:eastAsiaTheme="minorEastAsia" w:hAnsiTheme="minorHAnsi"/>
          <w:noProof/>
          <w:lang w:eastAsia="en-GB"/>
        </w:rPr>
      </w:pPr>
      <w:hyperlink w:anchor="_Toc118059548" w:history="1">
        <w:r w:rsidRPr="006B241B">
          <w:rPr>
            <w:rStyle w:val="Hyperlink"/>
            <w:noProof/>
          </w:rPr>
          <w:t>Table 40 – Ultimate A-Series Volumetric Efficiency</w:t>
        </w:r>
        <w:r>
          <w:rPr>
            <w:noProof/>
            <w:webHidden/>
          </w:rPr>
          <w:tab/>
        </w:r>
        <w:r>
          <w:rPr>
            <w:noProof/>
            <w:webHidden/>
          </w:rPr>
          <w:fldChar w:fldCharType="begin"/>
        </w:r>
        <w:r>
          <w:rPr>
            <w:noProof/>
            <w:webHidden/>
          </w:rPr>
          <w:instrText xml:space="preserve"> PAGEREF _Toc118059548 \h </w:instrText>
        </w:r>
        <w:r>
          <w:rPr>
            <w:noProof/>
            <w:webHidden/>
          </w:rPr>
        </w:r>
        <w:r>
          <w:rPr>
            <w:noProof/>
            <w:webHidden/>
          </w:rPr>
          <w:fldChar w:fldCharType="separate"/>
        </w:r>
        <w:r>
          <w:rPr>
            <w:noProof/>
            <w:webHidden/>
          </w:rPr>
          <w:t>86</w:t>
        </w:r>
        <w:r>
          <w:rPr>
            <w:noProof/>
            <w:webHidden/>
          </w:rPr>
          <w:fldChar w:fldCharType="end"/>
        </w:r>
      </w:hyperlink>
    </w:p>
    <w:p w14:paraId="53464827" w14:textId="02750C36" w:rsidR="00925476" w:rsidRDefault="00C96714" w:rsidP="00925476">
      <w:pPr>
        <w:pStyle w:val="Heading2"/>
      </w:pPr>
      <w:r>
        <w:rPr>
          <w:rFonts w:eastAsiaTheme="minorHAnsi" w:cstheme="minorBidi"/>
          <w:b w:val="0"/>
          <w:color w:val="auto"/>
          <w:sz w:val="22"/>
          <w:szCs w:val="22"/>
        </w:rPr>
        <w:fldChar w:fldCharType="end"/>
      </w:r>
      <w:bookmarkStart w:id="6" w:name="_Toc118059367"/>
      <w:r w:rsidR="00925476">
        <w:t>Equations</w:t>
      </w:r>
      <w:bookmarkEnd w:id="6"/>
    </w:p>
    <w:p w14:paraId="51B658AD" w14:textId="6E70745F" w:rsidR="00FB3B81" w:rsidRDefault="00925476">
      <w:pPr>
        <w:pStyle w:val="TableofFigures"/>
        <w:tabs>
          <w:tab w:val="right" w:leader="dot" w:pos="9016"/>
        </w:tabs>
        <w:rPr>
          <w:rFonts w:asciiTheme="minorHAnsi" w:eastAsiaTheme="minorEastAsia" w:hAnsiTheme="minorHAnsi"/>
          <w:noProof/>
          <w:lang w:eastAsia="en-GB"/>
        </w:rPr>
      </w:pPr>
      <w:r>
        <w:fldChar w:fldCharType="begin"/>
      </w:r>
      <w:r>
        <w:instrText xml:space="preserve"> TOC \h \z \c "Equation" </w:instrText>
      </w:r>
      <w:r>
        <w:fldChar w:fldCharType="separate"/>
      </w:r>
      <w:hyperlink w:anchor="_Toc118059549" w:history="1">
        <w:r w:rsidR="00FB3B81" w:rsidRPr="009F28ED">
          <w:rPr>
            <w:rStyle w:val="Hyperlink"/>
            <w:noProof/>
          </w:rPr>
          <w:t>Equation 1 – Ram Theory Equation</w:t>
        </w:r>
        <w:r w:rsidR="00FB3B81">
          <w:rPr>
            <w:noProof/>
            <w:webHidden/>
          </w:rPr>
          <w:tab/>
        </w:r>
        <w:r w:rsidR="00FB3B81">
          <w:rPr>
            <w:noProof/>
            <w:webHidden/>
          </w:rPr>
          <w:fldChar w:fldCharType="begin"/>
        </w:r>
        <w:r w:rsidR="00FB3B81">
          <w:rPr>
            <w:noProof/>
            <w:webHidden/>
          </w:rPr>
          <w:instrText xml:space="preserve"> PAGEREF _Toc118059549 \h </w:instrText>
        </w:r>
        <w:r w:rsidR="00FB3B81">
          <w:rPr>
            <w:noProof/>
            <w:webHidden/>
          </w:rPr>
        </w:r>
        <w:r w:rsidR="00FB3B81">
          <w:rPr>
            <w:noProof/>
            <w:webHidden/>
          </w:rPr>
          <w:fldChar w:fldCharType="separate"/>
        </w:r>
        <w:r w:rsidR="00FB3B81">
          <w:rPr>
            <w:noProof/>
            <w:webHidden/>
          </w:rPr>
          <w:t>22</w:t>
        </w:r>
        <w:r w:rsidR="00FB3B81">
          <w:rPr>
            <w:noProof/>
            <w:webHidden/>
          </w:rPr>
          <w:fldChar w:fldCharType="end"/>
        </w:r>
      </w:hyperlink>
    </w:p>
    <w:p w14:paraId="5B74D16B" w14:textId="2CAFE66B" w:rsidR="00FB3B81" w:rsidRDefault="00FB3B81">
      <w:pPr>
        <w:pStyle w:val="TableofFigures"/>
        <w:tabs>
          <w:tab w:val="right" w:leader="dot" w:pos="9016"/>
        </w:tabs>
        <w:rPr>
          <w:rFonts w:asciiTheme="minorHAnsi" w:eastAsiaTheme="minorEastAsia" w:hAnsiTheme="minorHAnsi"/>
          <w:noProof/>
          <w:lang w:eastAsia="en-GB"/>
        </w:rPr>
      </w:pPr>
      <w:hyperlink w:anchor="_Toc118059550" w:history="1">
        <w:r w:rsidRPr="009F28ED">
          <w:rPr>
            <w:rStyle w:val="Hyperlink"/>
            <w:noProof/>
          </w:rPr>
          <w:t>Equation 2 – Acoustic Pipe Theory</w:t>
        </w:r>
        <w:r>
          <w:rPr>
            <w:noProof/>
            <w:webHidden/>
          </w:rPr>
          <w:tab/>
        </w:r>
        <w:r>
          <w:rPr>
            <w:noProof/>
            <w:webHidden/>
          </w:rPr>
          <w:fldChar w:fldCharType="begin"/>
        </w:r>
        <w:r>
          <w:rPr>
            <w:noProof/>
            <w:webHidden/>
          </w:rPr>
          <w:instrText xml:space="preserve"> PAGEREF _Toc118059550 \h </w:instrText>
        </w:r>
        <w:r>
          <w:rPr>
            <w:noProof/>
            <w:webHidden/>
          </w:rPr>
        </w:r>
        <w:r>
          <w:rPr>
            <w:noProof/>
            <w:webHidden/>
          </w:rPr>
          <w:fldChar w:fldCharType="separate"/>
        </w:r>
        <w:r>
          <w:rPr>
            <w:noProof/>
            <w:webHidden/>
          </w:rPr>
          <w:t>22</w:t>
        </w:r>
        <w:r>
          <w:rPr>
            <w:noProof/>
            <w:webHidden/>
          </w:rPr>
          <w:fldChar w:fldCharType="end"/>
        </w:r>
      </w:hyperlink>
    </w:p>
    <w:p w14:paraId="2B92D748" w14:textId="0204A2E5" w:rsidR="00FB3B81" w:rsidRDefault="00FB3B81">
      <w:pPr>
        <w:pStyle w:val="TableofFigures"/>
        <w:tabs>
          <w:tab w:val="right" w:leader="dot" w:pos="9016"/>
        </w:tabs>
        <w:rPr>
          <w:rFonts w:asciiTheme="minorHAnsi" w:eastAsiaTheme="minorEastAsia" w:hAnsiTheme="minorHAnsi"/>
          <w:noProof/>
          <w:lang w:eastAsia="en-GB"/>
        </w:rPr>
      </w:pPr>
      <w:hyperlink w:anchor="_Toc118059551" w:history="1">
        <w:r w:rsidRPr="009F28ED">
          <w:rPr>
            <w:rStyle w:val="Hyperlink"/>
            <w:noProof/>
          </w:rPr>
          <w:t>Equation 3 – Helmholtz Resonator Theory</w:t>
        </w:r>
        <w:r>
          <w:rPr>
            <w:noProof/>
            <w:webHidden/>
          </w:rPr>
          <w:tab/>
        </w:r>
        <w:r>
          <w:rPr>
            <w:noProof/>
            <w:webHidden/>
          </w:rPr>
          <w:fldChar w:fldCharType="begin"/>
        </w:r>
        <w:r>
          <w:rPr>
            <w:noProof/>
            <w:webHidden/>
          </w:rPr>
          <w:instrText xml:space="preserve"> PAGEREF _Toc118059551 \h </w:instrText>
        </w:r>
        <w:r>
          <w:rPr>
            <w:noProof/>
            <w:webHidden/>
          </w:rPr>
        </w:r>
        <w:r>
          <w:rPr>
            <w:noProof/>
            <w:webHidden/>
          </w:rPr>
          <w:fldChar w:fldCharType="separate"/>
        </w:r>
        <w:r>
          <w:rPr>
            <w:noProof/>
            <w:webHidden/>
          </w:rPr>
          <w:t>23</w:t>
        </w:r>
        <w:r>
          <w:rPr>
            <w:noProof/>
            <w:webHidden/>
          </w:rPr>
          <w:fldChar w:fldCharType="end"/>
        </w:r>
      </w:hyperlink>
    </w:p>
    <w:p w14:paraId="3B599DBA" w14:textId="344CF725" w:rsidR="00FB3B81" w:rsidRDefault="00FB3B81">
      <w:pPr>
        <w:pStyle w:val="TableofFigures"/>
        <w:tabs>
          <w:tab w:val="right" w:leader="dot" w:pos="9016"/>
        </w:tabs>
        <w:rPr>
          <w:rFonts w:asciiTheme="minorHAnsi" w:eastAsiaTheme="minorEastAsia" w:hAnsiTheme="minorHAnsi"/>
          <w:noProof/>
          <w:lang w:eastAsia="en-GB"/>
        </w:rPr>
      </w:pPr>
      <w:hyperlink w:anchor="_Toc118059552" w:history="1">
        <w:r w:rsidRPr="009F28ED">
          <w:rPr>
            <w:rStyle w:val="Hyperlink"/>
            <w:noProof/>
          </w:rPr>
          <w:t>Equation 4 – Compression Ratio Equation (Heywood, 1988)</w:t>
        </w:r>
        <w:r>
          <w:rPr>
            <w:noProof/>
            <w:webHidden/>
          </w:rPr>
          <w:tab/>
        </w:r>
        <w:r>
          <w:rPr>
            <w:noProof/>
            <w:webHidden/>
          </w:rPr>
          <w:fldChar w:fldCharType="begin"/>
        </w:r>
        <w:r>
          <w:rPr>
            <w:noProof/>
            <w:webHidden/>
          </w:rPr>
          <w:instrText xml:space="preserve"> PAGEREF _Toc118059552 \h </w:instrText>
        </w:r>
        <w:r>
          <w:rPr>
            <w:noProof/>
            <w:webHidden/>
          </w:rPr>
        </w:r>
        <w:r>
          <w:rPr>
            <w:noProof/>
            <w:webHidden/>
          </w:rPr>
          <w:fldChar w:fldCharType="separate"/>
        </w:r>
        <w:r>
          <w:rPr>
            <w:noProof/>
            <w:webHidden/>
          </w:rPr>
          <w:t>28</w:t>
        </w:r>
        <w:r>
          <w:rPr>
            <w:noProof/>
            <w:webHidden/>
          </w:rPr>
          <w:fldChar w:fldCharType="end"/>
        </w:r>
      </w:hyperlink>
    </w:p>
    <w:p w14:paraId="7804C7BA" w14:textId="336689FA" w:rsidR="00FB3B81" w:rsidRDefault="00FB3B81">
      <w:pPr>
        <w:pStyle w:val="TableofFigures"/>
        <w:tabs>
          <w:tab w:val="right" w:leader="dot" w:pos="9016"/>
        </w:tabs>
        <w:rPr>
          <w:rFonts w:asciiTheme="minorHAnsi" w:eastAsiaTheme="minorEastAsia" w:hAnsiTheme="minorHAnsi"/>
          <w:noProof/>
          <w:lang w:eastAsia="en-GB"/>
        </w:rPr>
      </w:pPr>
      <w:hyperlink w:anchor="_Toc118059553" w:history="1">
        <w:r w:rsidRPr="009F28ED">
          <w:rPr>
            <w:rStyle w:val="Hyperlink"/>
            <w:noProof/>
          </w:rPr>
          <w:t>Equation 5 – Volume of a Cylinder (BBC, 2022)</w:t>
        </w:r>
        <w:r>
          <w:rPr>
            <w:noProof/>
            <w:webHidden/>
          </w:rPr>
          <w:tab/>
        </w:r>
        <w:r>
          <w:rPr>
            <w:noProof/>
            <w:webHidden/>
          </w:rPr>
          <w:fldChar w:fldCharType="begin"/>
        </w:r>
        <w:r>
          <w:rPr>
            <w:noProof/>
            <w:webHidden/>
          </w:rPr>
          <w:instrText xml:space="preserve"> PAGEREF _Toc118059553 \h </w:instrText>
        </w:r>
        <w:r>
          <w:rPr>
            <w:noProof/>
            <w:webHidden/>
          </w:rPr>
        </w:r>
        <w:r>
          <w:rPr>
            <w:noProof/>
            <w:webHidden/>
          </w:rPr>
          <w:fldChar w:fldCharType="separate"/>
        </w:r>
        <w:r>
          <w:rPr>
            <w:noProof/>
            <w:webHidden/>
          </w:rPr>
          <w:t>28</w:t>
        </w:r>
        <w:r>
          <w:rPr>
            <w:noProof/>
            <w:webHidden/>
          </w:rPr>
          <w:fldChar w:fldCharType="end"/>
        </w:r>
      </w:hyperlink>
    </w:p>
    <w:p w14:paraId="6A6F1EA2" w14:textId="4CD73565" w:rsidR="00FB3B81" w:rsidRDefault="00FB3B81">
      <w:pPr>
        <w:pStyle w:val="TableofFigures"/>
        <w:tabs>
          <w:tab w:val="right" w:leader="dot" w:pos="9016"/>
        </w:tabs>
        <w:rPr>
          <w:rFonts w:asciiTheme="minorHAnsi" w:eastAsiaTheme="minorEastAsia" w:hAnsiTheme="minorHAnsi"/>
          <w:noProof/>
          <w:lang w:eastAsia="en-GB"/>
        </w:rPr>
      </w:pPr>
      <w:hyperlink w:anchor="_Toc118059554" w:history="1">
        <w:r w:rsidRPr="009F28ED">
          <w:rPr>
            <w:rStyle w:val="Hyperlink"/>
            <w:noProof/>
          </w:rPr>
          <w:t>Equation 6 – Acoustic Pipe Theory</w:t>
        </w:r>
        <w:r>
          <w:rPr>
            <w:noProof/>
            <w:webHidden/>
          </w:rPr>
          <w:tab/>
        </w:r>
        <w:r>
          <w:rPr>
            <w:noProof/>
            <w:webHidden/>
          </w:rPr>
          <w:fldChar w:fldCharType="begin"/>
        </w:r>
        <w:r>
          <w:rPr>
            <w:noProof/>
            <w:webHidden/>
          </w:rPr>
          <w:instrText xml:space="preserve"> PAGEREF _Toc118059554 \h </w:instrText>
        </w:r>
        <w:r>
          <w:rPr>
            <w:noProof/>
            <w:webHidden/>
          </w:rPr>
        </w:r>
        <w:r>
          <w:rPr>
            <w:noProof/>
            <w:webHidden/>
          </w:rPr>
          <w:fldChar w:fldCharType="separate"/>
        </w:r>
        <w:r>
          <w:rPr>
            <w:noProof/>
            <w:webHidden/>
          </w:rPr>
          <w:t>31</w:t>
        </w:r>
        <w:r>
          <w:rPr>
            <w:noProof/>
            <w:webHidden/>
          </w:rPr>
          <w:fldChar w:fldCharType="end"/>
        </w:r>
      </w:hyperlink>
    </w:p>
    <w:p w14:paraId="43F714A1" w14:textId="6127B0E8" w:rsidR="00FB3B81" w:rsidRDefault="00FB3B81">
      <w:pPr>
        <w:pStyle w:val="TableofFigures"/>
        <w:tabs>
          <w:tab w:val="right" w:leader="dot" w:pos="9016"/>
        </w:tabs>
        <w:rPr>
          <w:rFonts w:asciiTheme="minorHAnsi" w:eastAsiaTheme="minorEastAsia" w:hAnsiTheme="minorHAnsi"/>
          <w:noProof/>
          <w:lang w:eastAsia="en-GB"/>
        </w:rPr>
      </w:pPr>
      <w:hyperlink w:anchor="_Toc118059555" w:history="1">
        <w:r w:rsidRPr="009F28ED">
          <w:rPr>
            <w:rStyle w:val="Hyperlink"/>
            <w:noProof/>
          </w:rPr>
          <w:t>Equation 7 – Return Angle Equation (Acoustic Pipe Theory) (Philip H. Smith, 1962)</w:t>
        </w:r>
        <w:r>
          <w:rPr>
            <w:noProof/>
            <w:webHidden/>
          </w:rPr>
          <w:tab/>
        </w:r>
        <w:r>
          <w:rPr>
            <w:noProof/>
            <w:webHidden/>
          </w:rPr>
          <w:fldChar w:fldCharType="begin"/>
        </w:r>
        <w:r>
          <w:rPr>
            <w:noProof/>
            <w:webHidden/>
          </w:rPr>
          <w:instrText xml:space="preserve"> PAGEREF _Toc118059555 \h </w:instrText>
        </w:r>
        <w:r>
          <w:rPr>
            <w:noProof/>
            <w:webHidden/>
          </w:rPr>
        </w:r>
        <w:r>
          <w:rPr>
            <w:noProof/>
            <w:webHidden/>
          </w:rPr>
          <w:fldChar w:fldCharType="separate"/>
        </w:r>
        <w:r>
          <w:rPr>
            <w:noProof/>
            <w:webHidden/>
          </w:rPr>
          <w:t>31</w:t>
        </w:r>
        <w:r>
          <w:rPr>
            <w:noProof/>
            <w:webHidden/>
          </w:rPr>
          <w:fldChar w:fldCharType="end"/>
        </w:r>
      </w:hyperlink>
    </w:p>
    <w:p w14:paraId="78DF2DEA" w14:textId="31A5B5DD" w:rsidR="00FB3B81" w:rsidRDefault="00FB3B81">
      <w:pPr>
        <w:pStyle w:val="TableofFigures"/>
        <w:tabs>
          <w:tab w:val="right" w:leader="dot" w:pos="9016"/>
        </w:tabs>
        <w:rPr>
          <w:rFonts w:asciiTheme="minorHAnsi" w:eastAsiaTheme="minorEastAsia" w:hAnsiTheme="minorHAnsi"/>
          <w:noProof/>
          <w:lang w:eastAsia="en-GB"/>
        </w:rPr>
      </w:pPr>
      <w:hyperlink w:anchor="_Toc118059556" w:history="1">
        <w:r w:rsidRPr="009F28ED">
          <w:rPr>
            <w:rStyle w:val="Hyperlink"/>
            <w:noProof/>
          </w:rPr>
          <w:t>Equation 8 – Example Tuned Length Calculation</w:t>
        </w:r>
        <w:r>
          <w:rPr>
            <w:noProof/>
            <w:webHidden/>
          </w:rPr>
          <w:tab/>
        </w:r>
        <w:r>
          <w:rPr>
            <w:noProof/>
            <w:webHidden/>
          </w:rPr>
          <w:fldChar w:fldCharType="begin"/>
        </w:r>
        <w:r>
          <w:rPr>
            <w:noProof/>
            <w:webHidden/>
          </w:rPr>
          <w:instrText xml:space="preserve"> PAGEREF _Toc118059556 \h </w:instrText>
        </w:r>
        <w:r>
          <w:rPr>
            <w:noProof/>
            <w:webHidden/>
          </w:rPr>
        </w:r>
        <w:r>
          <w:rPr>
            <w:noProof/>
            <w:webHidden/>
          </w:rPr>
          <w:fldChar w:fldCharType="separate"/>
        </w:r>
        <w:r>
          <w:rPr>
            <w:noProof/>
            <w:webHidden/>
          </w:rPr>
          <w:t>32</w:t>
        </w:r>
        <w:r>
          <w:rPr>
            <w:noProof/>
            <w:webHidden/>
          </w:rPr>
          <w:fldChar w:fldCharType="end"/>
        </w:r>
      </w:hyperlink>
    </w:p>
    <w:p w14:paraId="24F16A83" w14:textId="09541BF1" w:rsidR="00FB3B81" w:rsidRDefault="00FB3B81">
      <w:pPr>
        <w:pStyle w:val="TableofFigures"/>
        <w:tabs>
          <w:tab w:val="right" w:leader="dot" w:pos="9016"/>
        </w:tabs>
        <w:rPr>
          <w:rFonts w:asciiTheme="minorHAnsi" w:eastAsiaTheme="minorEastAsia" w:hAnsiTheme="minorHAnsi"/>
          <w:noProof/>
          <w:lang w:eastAsia="en-GB"/>
        </w:rPr>
      </w:pPr>
      <w:hyperlink w:anchor="_Toc118059557" w:history="1">
        <w:r w:rsidRPr="009F28ED">
          <w:rPr>
            <w:rStyle w:val="Hyperlink"/>
            <w:noProof/>
          </w:rPr>
          <w:t>Equation 9 – Intake Speed of Sound</w:t>
        </w:r>
        <w:r>
          <w:rPr>
            <w:noProof/>
            <w:webHidden/>
          </w:rPr>
          <w:tab/>
        </w:r>
        <w:r>
          <w:rPr>
            <w:noProof/>
            <w:webHidden/>
          </w:rPr>
          <w:fldChar w:fldCharType="begin"/>
        </w:r>
        <w:r>
          <w:rPr>
            <w:noProof/>
            <w:webHidden/>
          </w:rPr>
          <w:instrText xml:space="preserve"> PAGEREF _Toc118059557 \h </w:instrText>
        </w:r>
        <w:r>
          <w:rPr>
            <w:noProof/>
            <w:webHidden/>
          </w:rPr>
        </w:r>
        <w:r>
          <w:rPr>
            <w:noProof/>
            <w:webHidden/>
          </w:rPr>
          <w:fldChar w:fldCharType="separate"/>
        </w:r>
        <w:r>
          <w:rPr>
            <w:noProof/>
            <w:webHidden/>
          </w:rPr>
          <w:t>32</w:t>
        </w:r>
        <w:r>
          <w:rPr>
            <w:noProof/>
            <w:webHidden/>
          </w:rPr>
          <w:fldChar w:fldCharType="end"/>
        </w:r>
      </w:hyperlink>
    </w:p>
    <w:p w14:paraId="5C8FEAD8" w14:textId="7F502915" w:rsidR="00FB3B81" w:rsidRDefault="00FB3B81">
      <w:pPr>
        <w:pStyle w:val="TableofFigures"/>
        <w:tabs>
          <w:tab w:val="right" w:leader="dot" w:pos="9016"/>
        </w:tabs>
        <w:rPr>
          <w:rFonts w:asciiTheme="minorHAnsi" w:eastAsiaTheme="minorEastAsia" w:hAnsiTheme="minorHAnsi"/>
          <w:noProof/>
          <w:lang w:eastAsia="en-GB"/>
        </w:rPr>
      </w:pPr>
      <w:hyperlink w:anchor="_Toc118059558" w:history="1">
        <w:r w:rsidRPr="009F28ED">
          <w:rPr>
            <w:rStyle w:val="Hyperlink"/>
            <w:noProof/>
          </w:rPr>
          <w:t>Equation 10 – Exhaust Speed of Sound</w:t>
        </w:r>
        <w:r>
          <w:rPr>
            <w:noProof/>
            <w:webHidden/>
          </w:rPr>
          <w:tab/>
        </w:r>
        <w:r>
          <w:rPr>
            <w:noProof/>
            <w:webHidden/>
          </w:rPr>
          <w:fldChar w:fldCharType="begin"/>
        </w:r>
        <w:r>
          <w:rPr>
            <w:noProof/>
            <w:webHidden/>
          </w:rPr>
          <w:instrText xml:space="preserve"> PAGEREF _Toc118059558 \h </w:instrText>
        </w:r>
        <w:r>
          <w:rPr>
            <w:noProof/>
            <w:webHidden/>
          </w:rPr>
        </w:r>
        <w:r>
          <w:rPr>
            <w:noProof/>
            <w:webHidden/>
          </w:rPr>
          <w:fldChar w:fldCharType="separate"/>
        </w:r>
        <w:r>
          <w:rPr>
            <w:noProof/>
            <w:webHidden/>
          </w:rPr>
          <w:t>32</w:t>
        </w:r>
        <w:r>
          <w:rPr>
            <w:noProof/>
            <w:webHidden/>
          </w:rPr>
          <w:fldChar w:fldCharType="end"/>
        </w:r>
      </w:hyperlink>
    </w:p>
    <w:p w14:paraId="183156B5" w14:textId="484B63D5" w:rsidR="00FB3B81" w:rsidRDefault="00FB3B81">
      <w:pPr>
        <w:pStyle w:val="TableofFigures"/>
        <w:tabs>
          <w:tab w:val="right" w:leader="dot" w:pos="9016"/>
        </w:tabs>
        <w:rPr>
          <w:rFonts w:asciiTheme="minorHAnsi" w:eastAsiaTheme="minorEastAsia" w:hAnsiTheme="minorHAnsi"/>
          <w:noProof/>
          <w:lang w:eastAsia="en-GB"/>
        </w:rPr>
      </w:pPr>
      <w:hyperlink w:anchor="_Toc118059559" w:history="1">
        <w:r w:rsidRPr="009F28ED">
          <w:rPr>
            <w:rStyle w:val="Hyperlink"/>
            <w:noProof/>
          </w:rPr>
          <w:t>Equation 11 – Actual Speed of Sound</w:t>
        </w:r>
        <w:r>
          <w:rPr>
            <w:noProof/>
            <w:webHidden/>
          </w:rPr>
          <w:tab/>
        </w:r>
        <w:r>
          <w:rPr>
            <w:noProof/>
            <w:webHidden/>
          </w:rPr>
          <w:fldChar w:fldCharType="begin"/>
        </w:r>
        <w:r>
          <w:rPr>
            <w:noProof/>
            <w:webHidden/>
          </w:rPr>
          <w:instrText xml:space="preserve"> PAGEREF _Toc118059559 \h </w:instrText>
        </w:r>
        <w:r>
          <w:rPr>
            <w:noProof/>
            <w:webHidden/>
          </w:rPr>
        </w:r>
        <w:r>
          <w:rPr>
            <w:noProof/>
            <w:webHidden/>
          </w:rPr>
          <w:fldChar w:fldCharType="separate"/>
        </w:r>
        <w:r>
          <w:rPr>
            <w:noProof/>
            <w:webHidden/>
          </w:rPr>
          <w:t>32</w:t>
        </w:r>
        <w:r>
          <w:rPr>
            <w:noProof/>
            <w:webHidden/>
          </w:rPr>
          <w:fldChar w:fldCharType="end"/>
        </w:r>
      </w:hyperlink>
    </w:p>
    <w:p w14:paraId="37D8295B" w14:textId="3E8948C1" w:rsidR="00FB3B81" w:rsidRDefault="00FB3B81">
      <w:pPr>
        <w:pStyle w:val="TableofFigures"/>
        <w:tabs>
          <w:tab w:val="right" w:leader="dot" w:pos="9016"/>
        </w:tabs>
        <w:rPr>
          <w:rFonts w:asciiTheme="minorHAnsi" w:eastAsiaTheme="minorEastAsia" w:hAnsiTheme="minorHAnsi"/>
          <w:noProof/>
          <w:lang w:eastAsia="en-GB"/>
        </w:rPr>
      </w:pPr>
      <w:hyperlink w:anchor="_Toc118059560" w:history="1">
        <w:r w:rsidRPr="009F28ED">
          <w:rPr>
            <w:rStyle w:val="Hyperlink"/>
            <w:noProof/>
          </w:rPr>
          <w:t>Equation 4 – Wieb</w:t>
        </w:r>
        <w:r w:rsidRPr="009F28ED">
          <w:rPr>
            <w:rStyle w:val="Hyperlink"/>
            <w:noProof/>
          </w:rPr>
          <w:t>e</w:t>
        </w:r>
        <w:r w:rsidRPr="009F28ED">
          <w:rPr>
            <w:rStyle w:val="Hyperlink"/>
            <w:noProof/>
          </w:rPr>
          <w:t xml:space="preserve"> Function</w:t>
        </w:r>
        <w:r>
          <w:rPr>
            <w:noProof/>
            <w:webHidden/>
          </w:rPr>
          <w:tab/>
        </w:r>
        <w:r>
          <w:rPr>
            <w:noProof/>
            <w:webHidden/>
          </w:rPr>
          <w:fldChar w:fldCharType="begin"/>
        </w:r>
        <w:r>
          <w:rPr>
            <w:noProof/>
            <w:webHidden/>
          </w:rPr>
          <w:instrText xml:space="preserve"> PAGEREF _Toc118059560 \h </w:instrText>
        </w:r>
        <w:r>
          <w:rPr>
            <w:noProof/>
            <w:webHidden/>
          </w:rPr>
        </w:r>
        <w:r>
          <w:rPr>
            <w:noProof/>
            <w:webHidden/>
          </w:rPr>
          <w:fldChar w:fldCharType="separate"/>
        </w:r>
        <w:r>
          <w:rPr>
            <w:noProof/>
            <w:webHidden/>
          </w:rPr>
          <w:t>36</w:t>
        </w:r>
        <w:r>
          <w:rPr>
            <w:noProof/>
            <w:webHidden/>
          </w:rPr>
          <w:fldChar w:fldCharType="end"/>
        </w:r>
      </w:hyperlink>
    </w:p>
    <w:p w14:paraId="7AB76C76" w14:textId="570FABED" w:rsidR="00FB3B81" w:rsidRDefault="00FB3B81">
      <w:pPr>
        <w:pStyle w:val="TableofFigures"/>
        <w:tabs>
          <w:tab w:val="right" w:leader="dot" w:pos="9016"/>
        </w:tabs>
        <w:rPr>
          <w:rFonts w:asciiTheme="minorHAnsi" w:eastAsiaTheme="minorEastAsia" w:hAnsiTheme="minorHAnsi"/>
          <w:noProof/>
          <w:lang w:eastAsia="en-GB"/>
        </w:rPr>
      </w:pPr>
      <w:hyperlink w:anchor="_Toc118059561" w:history="1">
        <w:r w:rsidRPr="009F28ED">
          <w:rPr>
            <w:rStyle w:val="Hyperlink"/>
            <w:noProof/>
          </w:rPr>
          <w:t>Equation 5 – Woschni Function</w:t>
        </w:r>
        <w:r>
          <w:rPr>
            <w:noProof/>
            <w:webHidden/>
          </w:rPr>
          <w:tab/>
        </w:r>
        <w:r>
          <w:rPr>
            <w:noProof/>
            <w:webHidden/>
          </w:rPr>
          <w:fldChar w:fldCharType="begin"/>
        </w:r>
        <w:r>
          <w:rPr>
            <w:noProof/>
            <w:webHidden/>
          </w:rPr>
          <w:instrText xml:space="preserve"> PAGEREF _Toc118059561 \h </w:instrText>
        </w:r>
        <w:r>
          <w:rPr>
            <w:noProof/>
            <w:webHidden/>
          </w:rPr>
        </w:r>
        <w:r>
          <w:rPr>
            <w:noProof/>
            <w:webHidden/>
          </w:rPr>
          <w:fldChar w:fldCharType="separate"/>
        </w:r>
        <w:r>
          <w:rPr>
            <w:noProof/>
            <w:webHidden/>
          </w:rPr>
          <w:t>36</w:t>
        </w:r>
        <w:r>
          <w:rPr>
            <w:noProof/>
            <w:webHidden/>
          </w:rPr>
          <w:fldChar w:fldCharType="end"/>
        </w:r>
      </w:hyperlink>
    </w:p>
    <w:p w14:paraId="4F4E17A4" w14:textId="69C8D3FD" w:rsidR="00925476" w:rsidRPr="00616469" w:rsidRDefault="00925476" w:rsidP="00925476">
      <w:r>
        <w:fldChar w:fldCharType="end"/>
      </w:r>
    </w:p>
    <w:p w14:paraId="01EDD635" w14:textId="77777777" w:rsidR="00925476" w:rsidRPr="00616469" w:rsidRDefault="00925476" w:rsidP="00925476"/>
    <w:p w14:paraId="1C3F6AC0" w14:textId="77777777" w:rsidR="00925476" w:rsidRDefault="00925476" w:rsidP="00925476"/>
    <w:p w14:paraId="47EF03C5" w14:textId="77777777" w:rsidR="00925476" w:rsidRPr="00616469" w:rsidRDefault="00925476" w:rsidP="00925476">
      <w:pPr>
        <w:sectPr w:rsidR="00925476" w:rsidRPr="00616469" w:rsidSect="00A4121B">
          <w:footerReference w:type="default" r:id="rId9"/>
          <w:pgSz w:w="11906" w:h="16838"/>
          <w:pgMar w:top="1440" w:right="1440" w:bottom="1440" w:left="1440" w:header="708" w:footer="708" w:gutter="0"/>
          <w:pgNumType w:fmt="lowerRoman"/>
          <w:cols w:space="708"/>
          <w:titlePg/>
          <w:docGrid w:linePitch="360"/>
        </w:sectPr>
      </w:pPr>
    </w:p>
    <w:p w14:paraId="37707A01" w14:textId="77777777" w:rsidR="00925476" w:rsidRDefault="00925476" w:rsidP="003933F1">
      <w:pPr>
        <w:pStyle w:val="Heading1"/>
        <w:jc w:val="both"/>
      </w:pPr>
      <w:bookmarkStart w:id="7" w:name="_Toc118059368"/>
      <w:r>
        <w:lastRenderedPageBreak/>
        <w:t>Project Introduction/Relevancy</w:t>
      </w:r>
      <w:bookmarkEnd w:id="7"/>
    </w:p>
    <w:p w14:paraId="71053F3E" w14:textId="77777777" w:rsidR="00925476" w:rsidRPr="005D7EBE" w:rsidRDefault="00925476" w:rsidP="003933F1">
      <w:pPr>
        <w:pStyle w:val="Heading2"/>
        <w:jc w:val="both"/>
      </w:pPr>
      <w:bookmarkStart w:id="8" w:name="_Toc118059369"/>
      <w:r>
        <w:t>Mini</w:t>
      </w:r>
      <w:bookmarkEnd w:id="8"/>
    </w:p>
    <w:p w14:paraId="71582747" w14:textId="56C18382" w:rsidR="00925476" w:rsidRDefault="00925476" w:rsidP="003933F1">
      <w:pPr>
        <w:jc w:val="both"/>
      </w:pPr>
      <w:r>
        <w:t xml:space="preserve">The BMC (British Motor Corporation) Mini was first introduced in 1959, which can be seen in </w:t>
      </w:r>
      <w:r>
        <w:fldChar w:fldCharType="begin"/>
      </w:r>
      <w:r>
        <w:instrText xml:space="preserve"> REF _Ref97306449 \h </w:instrText>
      </w:r>
      <w:r w:rsidR="003933F1">
        <w:instrText xml:space="preserve"> \* MERGEFORMAT </w:instrText>
      </w:r>
      <w:r>
        <w:fldChar w:fldCharType="separate"/>
      </w:r>
      <w:r>
        <w:t xml:space="preserve">Figure </w:t>
      </w:r>
      <w:r>
        <w:rPr>
          <w:noProof/>
        </w:rPr>
        <w:t>1</w:t>
      </w:r>
      <w:r>
        <w:fldChar w:fldCharType="end"/>
      </w:r>
      <w:r w:rsidR="008A61E4">
        <w:t xml:space="preserve">. </w:t>
      </w:r>
      <w:r w:rsidR="008A61E4">
        <w:t>The vehicle featured an 848cc A-series engine with a power output of 34hp</w:t>
      </w:r>
      <w:r>
        <w:t xml:space="preserve"> and was </w:t>
      </w:r>
      <w:r w:rsidR="008A61E4">
        <w:t xml:space="preserve">developed and </w:t>
      </w:r>
      <w:r>
        <w:t xml:space="preserve">produced until 2000, when BMW </w:t>
      </w:r>
      <w:r w:rsidR="008A61E4">
        <w:t>unveiled</w:t>
      </w:r>
      <w:r>
        <w:t xml:space="preserve"> the new shape modern </w:t>
      </w:r>
      <w:r w:rsidR="00CF48FC">
        <w:t>M</w:t>
      </w:r>
      <w:r>
        <w:t xml:space="preserve">ini </w:t>
      </w:r>
      <w:sdt>
        <w:sdtPr>
          <w:id w:val="1170593672"/>
          <w:citation/>
        </w:sdtPr>
        <w:sdtContent>
          <w:r>
            <w:fldChar w:fldCharType="begin"/>
          </w:r>
          <w:r>
            <w:instrText xml:space="preserve"> CITATION MIN22 \l 2057 </w:instrText>
          </w:r>
          <w:r>
            <w:fldChar w:fldCharType="separate"/>
          </w:r>
          <w:r>
            <w:rPr>
              <w:noProof/>
            </w:rPr>
            <w:t>(MINI, 2022)</w:t>
          </w:r>
          <w:r>
            <w:fldChar w:fldCharType="end"/>
          </w:r>
        </w:sdtContent>
      </w:sdt>
      <w:r>
        <w:t xml:space="preserve">. The Mini was designed by Sir Alec Issigonis to have a spacious interior for four passengers whilst having the minimum dimensions externally, with impeccable driving characteristics and superior fuel economy compared to the existing cars of the time </w:t>
      </w:r>
      <w:sdt>
        <w:sdtPr>
          <w:id w:val="472031380"/>
          <w:citation/>
        </w:sdtPr>
        <w:sdtContent>
          <w:r>
            <w:fldChar w:fldCharType="begin"/>
          </w:r>
          <w:r>
            <w:instrText xml:space="preserve"> CITATION MIN221 \l 2057 </w:instrText>
          </w:r>
          <w:r>
            <w:fldChar w:fldCharType="separate"/>
          </w:r>
          <w:r>
            <w:rPr>
              <w:noProof/>
            </w:rPr>
            <w:t>(MINI, 2022)</w:t>
          </w:r>
          <w:r>
            <w:fldChar w:fldCharType="end"/>
          </w:r>
        </w:sdtContent>
      </w:sdt>
      <w:r>
        <w:t xml:space="preserve">. </w:t>
      </w:r>
      <w:r w:rsidR="00265436">
        <w:t xml:space="preserve"> </w:t>
      </w:r>
    </w:p>
    <w:p w14:paraId="5DE7D570" w14:textId="77777777" w:rsidR="00925476" w:rsidRDefault="00925476" w:rsidP="00925476">
      <w:r>
        <w:rPr>
          <w:noProof/>
        </w:rPr>
        <w:drawing>
          <wp:inline distT="0" distB="0" distL="0" distR="0" wp14:anchorId="16CE6453" wp14:editId="06EB9108">
            <wp:extent cx="5731510" cy="3223895"/>
            <wp:effectExtent l="0" t="0" r="2540" b="0"/>
            <wp:docPr id="7" name="Picture 7" descr="A person sitting on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sitting on a ca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F41343" w14:textId="4B0B9EFE" w:rsidR="00925476" w:rsidRDefault="00925476" w:rsidP="00925476">
      <w:pPr>
        <w:pStyle w:val="Caption"/>
        <w:jc w:val="center"/>
      </w:pPr>
      <w:bookmarkStart w:id="9" w:name="_Ref97306449"/>
      <w:bookmarkStart w:id="10" w:name="_Toc118059426"/>
      <w:r>
        <w:t xml:space="preserve">Figure </w:t>
      </w:r>
      <w:fldSimple w:instr=" SEQ Figure \* ARABIC ">
        <w:r w:rsidR="00CC54C9">
          <w:rPr>
            <w:noProof/>
          </w:rPr>
          <w:t>1</w:t>
        </w:r>
      </w:fldSimple>
      <w:bookmarkEnd w:id="9"/>
      <w:r>
        <w:t xml:space="preserve"> – Sir Alec Issigonis with the Mini </w:t>
      </w:r>
      <w:proofErr w:type="spellStart"/>
      <w:r>
        <w:t>MkI</w:t>
      </w:r>
      <w:proofErr w:type="spellEnd"/>
      <w:r>
        <w:t xml:space="preserve"> </w:t>
      </w:r>
      <w:sdt>
        <w:sdtPr>
          <w:id w:val="-145974728"/>
          <w:citation/>
        </w:sdtPr>
        <w:sdtContent>
          <w:r>
            <w:fldChar w:fldCharType="begin"/>
          </w:r>
          <w:r>
            <w:instrText xml:space="preserve"> CITATION MIN221 \l 2057 </w:instrText>
          </w:r>
          <w:r>
            <w:fldChar w:fldCharType="separate"/>
          </w:r>
          <w:r>
            <w:rPr>
              <w:noProof/>
            </w:rPr>
            <w:t>(MINI, 2022)</w:t>
          </w:r>
          <w:r>
            <w:fldChar w:fldCharType="end"/>
          </w:r>
        </w:sdtContent>
      </w:sdt>
      <w:bookmarkEnd w:id="10"/>
    </w:p>
    <w:p w14:paraId="2B93C88F" w14:textId="70F7FD3E" w:rsidR="00925476" w:rsidRDefault="00925476" w:rsidP="003933F1">
      <w:pPr>
        <w:jc w:val="both"/>
      </w:pPr>
      <w:r>
        <w:t xml:space="preserve">This small unassuming family car would be thrust into the motorsport world when John Cooper, of Cooper Cars Ltd, who had recently won the Formula 1 </w:t>
      </w:r>
      <w:r w:rsidR="00CF48FC">
        <w:t>W</w:t>
      </w:r>
      <w:r>
        <w:t xml:space="preserve">orld </w:t>
      </w:r>
      <w:r w:rsidR="00CF48FC">
        <w:t>C</w:t>
      </w:r>
      <w:r>
        <w:t xml:space="preserve">hampionship </w:t>
      </w:r>
      <w:sdt>
        <w:sdtPr>
          <w:id w:val="1399390103"/>
          <w:citation/>
        </w:sdtPr>
        <w:sdtContent>
          <w:r>
            <w:fldChar w:fldCharType="begin"/>
          </w:r>
          <w:r>
            <w:instrText xml:space="preserve"> CITATION Mot221 \l 2057 </w:instrText>
          </w:r>
          <w:r>
            <w:fldChar w:fldCharType="separate"/>
          </w:r>
          <w:r>
            <w:rPr>
              <w:noProof/>
            </w:rPr>
            <w:t>(Motorsport Magazine, 2022)</w:t>
          </w:r>
          <w:r>
            <w:fldChar w:fldCharType="end"/>
          </w:r>
        </w:sdtContent>
      </w:sdt>
      <w:r>
        <w:t xml:space="preserve"> decided to investigate increasing the performance of the car so that it could be used in racing</w:t>
      </w:r>
      <w:r w:rsidR="008A61E4">
        <w:t>. He had previous experience of tuning the A-series engine from as early as 1957 where he developed the engine for use in the formula Junior race series</w:t>
      </w:r>
      <w:r w:rsidR="00CF48FC">
        <w:t xml:space="preserve"> and so,</w:t>
      </w:r>
      <w:r w:rsidR="008A61E4">
        <w:t xml:space="preserve"> using this knowledge </w:t>
      </w:r>
      <w:r>
        <w:t xml:space="preserve">resulted in </w:t>
      </w:r>
      <w:r w:rsidR="008A61E4">
        <w:t>the creation of a</w:t>
      </w:r>
      <w:r>
        <w:t xml:space="preserve"> car synonymous with the history of Mini</w:t>
      </w:r>
      <w:r w:rsidR="00CF48FC">
        <w:t xml:space="preserve"> - t</w:t>
      </w:r>
      <w:r>
        <w:t xml:space="preserve">he Mini Cooper. This car was released in 1961 as seen in </w:t>
      </w:r>
      <w:r>
        <w:fldChar w:fldCharType="begin"/>
      </w:r>
      <w:r>
        <w:instrText xml:space="preserve"> REF _Ref97307766 \h </w:instrText>
      </w:r>
      <w:r w:rsidR="003933F1">
        <w:instrText xml:space="preserve"> \* MERGEFORMAT </w:instrText>
      </w:r>
      <w:r>
        <w:fldChar w:fldCharType="separate"/>
      </w:r>
      <w:r>
        <w:t xml:space="preserve">Figure </w:t>
      </w:r>
      <w:r>
        <w:rPr>
          <w:noProof/>
        </w:rPr>
        <w:t>2</w:t>
      </w:r>
      <w:r>
        <w:fldChar w:fldCharType="end"/>
      </w:r>
      <w:r w:rsidR="008A61E4">
        <w:t xml:space="preserve">, featuring a 997cc engine with a power output of </w:t>
      </w:r>
      <w:r w:rsidR="0020591D">
        <w:t xml:space="preserve">55hp </w:t>
      </w:r>
      <w:r w:rsidR="00CF48FC">
        <w:t xml:space="preserve">which was </w:t>
      </w:r>
      <w:r w:rsidR="0020591D">
        <w:t xml:space="preserve">a substantial increase of 62% more power over the standard vehicle. </w:t>
      </w:r>
      <w:sdt>
        <w:sdtPr>
          <w:id w:val="-1836525930"/>
          <w:citation/>
        </w:sdtPr>
        <w:sdtContent>
          <w:r w:rsidR="0020591D">
            <w:fldChar w:fldCharType="begin"/>
          </w:r>
          <w:r w:rsidR="0020591D">
            <w:instrText xml:space="preserve"> CITATION Min224 \l 2057 </w:instrText>
          </w:r>
          <w:r w:rsidR="0020591D">
            <w:fldChar w:fldCharType="separate"/>
          </w:r>
          <w:r w:rsidR="0020591D">
            <w:rPr>
              <w:noProof/>
            </w:rPr>
            <w:t>(Mini Mania Inc., 2022)</w:t>
          </w:r>
          <w:r w:rsidR="0020591D">
            <w:fldChar w:fldCharType="end"/>
          </w:r>
        </w:sdtContent>
      </w:sdt>
    </w:p>
    <w:p w14:paraId="5F81D9E8" w14:textId="77777777" w:rsidR="00925476" w:rsidRDefault="00925476" w:rsidP="00925476"/>
    <w:p w14:paraId="13918FD2" w14:textId="77777777" w:rsidR="00925476" w:rsidRDefault="00925476" w:rsidP="00925476">
      <w:r>
        <w:rPr>
          <w:noProof/>
        </w:rPr>
        <w:lastRenderedPageBreak/>
        <w:drawing>
          <wp:inline distT="0" distB="0" distL="0" distR="0" wp14:anchorId="1627A152" wp14:editId="09649039">
            <wp:extent cx="5731510" cy="4158615"/>
            <wp:effectExtent l="0" t="0" r="2540" b="0"/>
            <wp:docPr id="8" name="Picture 8" descr="A group of people standing next to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people standing next to a ca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4158615"/>
                    </a:xfrm>
                    <a:prstGeom prst="rect">
                      <a:avLst/>
                    </a:prstGeom>
                  </pic:spPr>
                </pic:pic>
              </a:graphicData>
            </a:graphic>
          </wp:inline>
        </w:drawing>
      </w:r>
    </w:p>
    <w:p w14:paraId="52472C67" w14:textId="583FB78A" w:rsidR="00925476" w:rsidRDefault="00925476" w:rsidP="00925476">
      <w:pPr>
        <w:pStyle w:val="Caption"/>
        <w:jc w:val="center"/>
      </w:pPr>
      <w:bookmarkStart w:id="11" w:name="_Ref97307766"/>
      <w:bookmarkStart w:id="12" w:name="_Toc118059427"/>
      <w:r>
        <w:t xml:space="preserve">Figure </w:t>
      </w:r>
      <w:fldSimple w:instr=" SEQ Figure \* ARABIC ">
        <w:r w:rsidR="00CC54C9">
          <w:rPr>
            <w:noProof/>
          </w:rPr>
          <w:t>2</w:t>
        </w:r>
      </w:fldSimple>
      <w:bookmarkEnd w:id="11"/>
      <w:r>
        <w:t xml:space="preserve"> – Launch of Mini Cooper 1961, Goodwood </w:t>
      </w:r>
      <w:sdt>
        <w:sdtPr>
          <w:id w:val="717557701"/>
          <w:citation/>
        </w:sdtPr>
        <w:sdtContent>
          <w:r>
            <w:fldChar w:fldCharType="begin"/>
          </w:r>
          <w:r>
            <w:instrText xml:space="preserve"> CITATION Jar22 \l 2057 </w:instrText>
          </w:r>
          <w:r>
            <w:fldChar w:fldCharType="separate"/>
          </w:r>
          <w:r>
            <w:rPr>
              <w:noProof/>
            </w:rPr>
            <w:t>(Jardine Motors Group, 2022)</w:t>
          </w:r>
          <w:r>
            <w:fldChar w:fldCharType="end"/>
          </w:r>
        </w:sdtContent>
      </w:sdt>
      <w:bookmarkEnd w:id="12"/>
    </w:p>
    <w:p w14:paraId="0F7F3F57" w14:textId="15E625EE" w:rsidR="00925476" w:rsidRDefault="00925476" w:rsidP="003933F1">
      <w:pPr>
        <w:jc w:val="both"/>
      </w:pPr>
      <w:r>
        <w:t xml:space="preserve">The Mini Cooper was then </w:t>
      </w:r>
      <w:r w:rsidR="0020591D">
        <w:t xml:space="preserve">updated further with the release of the Mini Cooper </w:t>
      </w:r>
      <w:r w:rsidR="00A34992">
        <w:t xml:space="preserve">‘S’ in 1963, </w:t>
      </w:r>
      <w:r w:rsidR="00F01AA2">
        <w:t xml:space="preserve">a car which would be extensively used in motorsport </w:t>
      </w:r>
      <w:r w:rsidR="00A34992">
        <w:t xml:space="preserve">developed by Stuart Turner who ran the BMC’s competition department. The car featured a new ‘big bore’ 1071cc engine which developed 70hp </w:t>
      </w:r>
      <w:r w:rsidR="00CF48FC">
        <w:t xml:space="preserve">which was </w:t>
      </w:r>
      <w:r w:rsidR="00A34992">
        <w:t xml:space="preserve">a 28% power increase over the </w:t>
      </w:r>
      <w:r w:rsidR="00CF48FC">
        <w:t>C</w:t>
      </w:r>
      <w:r w:rsidR="00A34992">
        <w:t xml:space="preserve">ooper </w:t>
      </w:r>
      <w:sdt>
        <w:sdtPr>
          <w:id w:val="792873195"/>
          <w:citation/>
        </w:sdtPr>
        <w:sdtContent>
          <w:r w:rsidR="00A34992">
            <w:fldChar w:fldCharType="begin"/>
          </w:r>
          <w:r w:rsidR="00A34992">
            <w:instrText xml:space="preserve"> CITATION Min225 \l 2057 </w:instrText>
          </w:r>
          <w:r w:rsidR="00A34992">
            <w:fldChar w:fldCharType="separate"/>
          </w:r>
          <w:r w:rsidR="00A34992">
            <w:rPr>
              <w:noProof/>
            </w:rPr>
            <w:t>(Mini Sport, 2022)</w:t>
          </w:r>
          <w:r w:rsidR="00A34992">
            <w:fldChar w:fldCharType="end"/>
          </w:r>
        </w:sdtContent>
      </w:sdt>
      <w:r w:rsidR="00A34992">
        <w:t xml:space="preserve">. In 1964 the model received a series of new engine configurations, with the 970cc homologation-special engine so the vehicle could be utilised in international touring car racing winning titles in the sub 1000cc class by drivers such as John Rhodes, as seen in </w:t>
      </w:r>
      <w:r w:rsidR="00A34992">
        <w:fldChar w:fldCharType="begin"/>
      </w:r>
      <w:r w:rsidR="00A34992">
        <w:instrText xml:space="preserve"> REF _Ref97330216 \h </w:instrText>
      </w:r>
      <w:r w:rsidR="003933F1">
        <w:instrText xml:space="preserve"> \* MERGEFORMAT </w:instrText>
      </w:r>
      <w:r w:rsidR="00A34992">
        <w:fldChar w:fldCharType="separate"/>
      </w:r>
      <w:r w:rsidR="00A34992">
        <w:t xml:space="preserve">Figure </w:t>
      </w:r>
      <w:r w:rsidR="00A34992">
        <w:rPr>
          <w:noProof/>
        </w:rPr>
        <w:t>3</w:t>
      </w:r>
      <w:r w:rsidR="00A34992">
        <w:fldChar w:fldCharType="end"/>
      </w:r>
      <w:r w:rsidR="00A34992">
        <w:t>.</w:t>
      </w:r>
      <w:r w:rsidR="00F01AA2">
        <w:t xml:space="preserve"> The Cooper ‘S’ was also upgraded with the release of the 1275cc engine which increased power further to 76hp, this was utilised in the rally cars which dominated the Monte Carlo rally driven by Rauno A</w:t>
      </w:r>
      <w:r w:rsidR="00581E32">
        <w:t>a</w:t>
      </w:r>
      <w:r w:rsidR="00F01AA2">
        <w:t xml:space="preserve">ltonen and Paddy Hopkirk </w:t>
      </w:r>
      <w:r>
        <w:t xml:space="preserve">as seen in </w:t>
      </w:r>
      <w:r>
        <w:fldChar w:fldCharType="begin"/>
      </w:r>
      <w:r>
        <w:instrText xml:space="preserve"> REF _Ref97330216 \h </w:instrText>
      </w:r>
      <w:r w:rsidR="003933F1">
        <w:instrText xml:space="preserve"> \* MERGEFORMAT </w:instrText>
      </w:r>
      <w:r>
        <w:fldChar w:fldCharType="separate"/>
      </w:r>
      <w:r>
        <w:t xml:space="preserve">Figure </w:t>
      </w:r>
      <w:r>
        <w:rPr>
          <w:noProof/>
        </w:rPr>
        <w:t>3</w:t>
      </w:r>
      <w:r>
        <w:fldChar w:fldCharType="end"/>
      </w:r>
      <w:r>
        <w:t>.</w:t>
      </w:r>
    </w:p>
    <w:p w14:paraId="1FADB0DE" w14:textId="77777777" w:rsidR="00925476" w:rsidRDefault="00925476" w:rsidP="00925476">
      <w:r>
        <w:rPr>
          <w:noProof/>
        </w:rPr>
        <w:lastRenderedPageBreak/>
        <w:drawing>
          <wp:inline distT="0" distB="0" distL="0" distR="0" wp14:anchorId="71FD8E7B" wp14:editId="274FF23B">
            <wp:extent cx="2713886" cy="2026593"/>
            <wp:effectExtent l="0" t="0" r="0" b="0"/>
            <wp:docPr id="9" name="Picture 9" descr="A car on a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ar on a road&#10;&#10;Description automatically generated with low confidence"/>
                    <pic:cNvPicPr/>
                  </pic:nvPicPr>
                  <pic:blipFill rotWithShape="1">
                    <a:blip r:embed="rId12" cstate="print">
                      <a:extLst>
                        <a:ext uri="{28A0092B-C50C-407E-A947-70E740481C1C}">
                          <a14:useLocalDpi xmlns:a14="http://schemas.microsoft.com/office/drawing/2010/main" val="0"/>
                        </a:ext>
                      </a:extLst>
                    </a:blip>
                    <a:srcRect r="14779"/>
                    <a:stretch/>
                  </pic:blipFill>
                  <pic:spPr bwMode="auto">
                    <a:xfrm>
                      <a:off x="0" y="0"/>
                      <a:ext cx="2731051" cy="2039411"/>
                    </a:xfrm>
                    <a:prstGeom prst="rect">
                      <a:avLst/>
                    </a:prstGeom>
                    <a:ln>
                      <a:noFill/>
                    </a:ln>
                    <a:extLst>
                      <a:ext uri="{53640926-AAD7-44D8-BBD7-CCE9431645EC}">
                        <a14:shadowObscured xmlns:a14="http://schemas.microsoft.com/office/drawing/2010/main"/>
                      </a:ext>
                    </a:extLst>
                  </pic:spPr>
                </pic:pic>
              </a:graphicData>
            </a:graphic>
          </wp:inline>
        </w:drawing>
      </w:r>
      <w:r w:rsidRPr="00BF729A">
        <w:t xml:space="preserve"> </w:t>
      </w:r>
      <w:r>
        <w:rPr>
          <w:noProof/>
        </w:rPr>
        <w:drawing>
          <wp:inline distT="0" distB="0" distL="0" distR="0" wp14:anchorId="410C8A7D" wp14:editId="1929BB13">
            <wp:extent cx="2727715" cy="2026899"/>
            <wp:effectExtent l="0" t="0" r="0" b="0"/>
            <wp:docPr id="10" name="Picture 10" descr="A red car on a dirt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red car on a dirt road&#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33230" cy="2030997"/>
                    </a:xfrm>
                    <a:prstGeom prst="rect">
                      <a:avLst/>
                    </a:prstGeom>
                    <a:noFill/>
                    <a:ln>
                      <a:noFill/>
                    </a:ln>
                  </pic:spPr>
                </pic:pic>
              </a:graphicData>
            </a:graphic>
          </wp:inline>
        </w:drawing>
      </w:r>
    </w:p>
    <w:p w14:paraId="6566FA54" w14:textId="00E0D35F" w:rsidR="00925476" w:rsidRDefault="00925476" w:rsidP="00925476">
      <w:pPr>
        <w:pStyle w:val="Caption"/>
        <w:jc w:val="center"/>
      </w:pPr>
      <w:bookmarkStart w:id="13" w:name="_Ref97330216"/>
      <w:bookmarkStart w:id="14" w:name="_Ref117783072"/>
      <w:bookmarkStart w:id="15" w:name="_Toc118059428"/>
      <w:r>
        <w:t xml:space="preserve">Figure </w:t>
      </w:r>
      <w:fldSimple w:instr=" SEQ Figure \* ARABIC ">
        <w:r w:rsidR="00CC54C9">
          <w:rPr>
            <w:noProof/>
          </w:rPr>
          <w:t>3</w:t>
        </w:r>
      </w:fldSimple>
      <w:bookmarkEnd w:id="13"/>
      <w:r>
        <w:t xml:space="preserve"> – John Rhodes Mini Cooper Touring Car/ Paddy Hopkirk Mini Cooper Rally Car </w:t>
      </w:r>
      <w:sdt>
        <w:sdtPr>
          <w:id w:val="650638806"/>
          <w:citation/>
        </w:sdtPr>
        <w:sdtContent>
          <w:r>
            <w:fldChar w:fldCharType="begin"/>
          </w:r>
          <w:r>
            <w:instrText xml:space="preserve"> CITATION BMW21 \l 2057 </w:instrText>
          </w:r>
          <w:r>
            <w:fldChar w:fldCharType="separate"/>
          </w:r>
          <w:r>
            <w:rPr>
              <w:noProof/>
            </w:rPr>
            <w:t>(BMW Group, 2021)</w:t>
          </w:r>
          <w:r>
            <w:fldChar w:fldCharType="end"/>
          </w:r>
        </w:sdtContent>
      </w:sdt>
      <w:bookmarkEnd w:id="14"/>
      <w:bookmarkEnd w:id="15"/>
    </w:p>
    <w:p w14:paraId="3A9E65DF" w14:textId="3949E2CB" w:rsidR="00925476" w:rsidRDefault="00925476" w:rsidP="003933F1">
      <w:pPr>
        <w:jc w:val="both"/>
      </w:pPr>
      <w:r>
        <w:t>The success of the Mini Cooper as a race car, offering brilliant performance for the money, led to the creation of the Mini 7 Racing club in 1966, which has been the go-to Mini racing championship ever since. Running a myriad of different classes, from the Mini Se7en S-class</w:t>
      </w:r>
      <w:r w:rsidR="00CF48FC">
        <w:t>,</w:t>
      </w:r>
      <w:r>
        <w:t xml:space="preserve"> where the cars output around 90hp up to the Miglia class where power outputs exceed 130+hp out of the 1293cc engine </w:t>
      </w:r>
      <w:sdt>
        <w:sdtPr>
          <w:id w:val="1433775682"/>
          <w:citation/>
        </w:sdtPr>
        <w:sdtContent>
          <w:r>
            <w:fldChar w:fldCharType="begin"/>
          </w:r>
          <w:r>
            <w:instrText xml:space="preserve"> CITATION Min221 \l 2057 </w:instrText>
          </w:r>
          <w:r>
            <w:fldChar w:fldCharType="separate"/>
          </w:r>
          <w:r>
            <w:rPr>
              <w:noProof/>
            </w:rPr>
            <w:t>(Mini 7 Racing Club, 2022)</w:t>
          </w:r>
          <w:r>
            <w:fldChar w:fldCharType="end"/>
          </w:r>
        </w:sdtContent>
      </w:sdt>
      <w:r>
        <w:t>.</w:t>
      </w:r>
    </w:p>
    <w:p w14:paraId="69B6F16E" w14:textId="77777777" w:rsidR="00925476" w:rsidRDefault="00925476" w:rsidP="00925476">
      <w:pPr>
        <w:rPr>
          <w:noProof/>
        </w:rPr>
      </w:pPr>
      <w:r>
        <w:rPr>
          <w:noProof/>
        </w:rPr>
        <w:drawing>
          <wp:inline distT="0" distB="0" distL="0" distR="0" wp14:anchorId="70FA7D53" wp14:editId="54A6C68C">
            <wp:extent cx="2819400" cy="1907021"/>
            <wp:effectExtent l="0" t="0" r="0" b="0"/>
            <wp:docPr id="11" name="Picture 1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video game&#10;&#10;Description automatically generated with medium confidence"/>
                    <pic:cNvPicPr/>
                  </pic:nvPicPr>
                  <pic:blipFill rotWithShape="1">
                    <a:blip r:embed="rId14"/>
                    <a:srcRect l="23931" t="19382" r="25947" b="20346"/>
                    <a:stretch/>
                  </pic:blipFill>
                  <pic:spPr bwMode="auto">
                    <a:xfrm>
                      <a:off x="0" y="0"/>
                      <a:ext cx="2829520" cy="1913866"/>
                    </a:xfrm>
                    <a:prstGeom prst="rect">
                      <a:avLst/>
                    </a:prstGeom>
                    <a:ln>
                      <a:noFill/>
                    </a:ln>
                    <a:extLst>
                      <a:ext uri="{53640926-AAD7-44D8-BBD7-CCE9431645EC}">
                        <a14:shadowObscured xmlns:a14="http://schemas.microsoft.com/office/drawing/2010/main"/>
                      </a:ext>
                    </a:extLst>
                  </pic:spPr>
                </pic:pic>
              </a:graphicData>
            </a:graphic>
          </wp:inline>
        </w:drawing>
      </w:r>
      <w:r w:rsidRPr="00833EA0">
        <w:rPr>
          <w:noProof/>
        </w:rPr>
        <w:t xml:space="preserve"> </w:t>
      </w:r>
      <w:r>
        <w:rPr>
          <w:noProof/>
        </w:rPr>
        <w:drawing>
          <wp:inline distT="0" distB="0" distL="0" distR="0" wp14:anchorId="1D1BCA32" wp14:editId="4E2891C4">
            <wp:extent cx="2846340" cy="1912620"/>
            <wp:effectExtent l="0" t="0" r="0" b="0"/>
            <wp:docPr id="12" name="Picture 12"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video game&#10;&#10;Description automatically generated with medium confidence"/>
                    <pic:cNvPicPr/>
                  </pic:nvPicPr>
                  <pic:blipFill rotWithShape="1">
                    <a:blip r:embed="rId15"/>
                    <a:srcRect l="24330" t="19382" r="25415" b="20583"/>
                    <a:stretch/>
                  </pic:blipFill>
                  <pic:spPr bwMode="auto">
                    <a:xfrm>
                      <a:off x="0" y="0"/>
                      <a:ext cx="2847328" cy="1913284"/>
                    </a:xfrm>
                    <a:prstGeom prst="rect">
                      <a:avLst/>
                    </a:prstGeom>
                    <a:ln>
                      <a:noFill/>
                    </a:ln>
                    <a:extLst>
                      <a:ext uri="{53640926-AAD7-44D8-BBD7-CCE9431645EC}">
                        <a14:shadowObscured xmlns:a14="http://schemas.microsoft.com/office/drawing/2010/main"/>
                      </a:ext>
                    </a:extLst>
                  </pic:spPr>
                </pic:pic>
              </a:graphicData>
            </a:graphic>
          </wp:inline>
        </w:drawing>
      </w:r>
    </w:p>
    <w:p w14:paraId="2A58E580" w14:textId="2AC6935D" w:rsidR="00925476" w:rsidRDefault="00925476" w:rsidP="00925476">
      <w:pPr>
        <w:pStyle w:val="Caption"/>
        <w:jc w:val="center"/>
      </w:pPr>
      <w:bookmarkStart w:id="16" w:name="_Toc118059429"/>
      <w:r>
        <w:t xml:space="preserve">Figure </w:t>
      </w:r>
      <w:fldSimple w:instr=" SEQ Figure \* ARABIC ">
        <w:r w:rsidR="00CC54C9">
          <w:rPr>
            <w:noProof/>
          </w:rPr>
          <w:t>4</w:t>
        </w:r>
      </w:fldSimple>
      <w:r>
        <w:t xml:space="preserve"> – Mini Se7en S-class/Mini Miglia </w:t>
      </w:r>
      <w:sdt>
        <w:sdtPr>
          <w:id w:val="-1621987246"/>
          <w:citation/>
        </w:sdtPr>
        <w:sdtContent>
          <w:r>
            <w:fldChar w:fldCharType="begin"/>
          </w:r>
          <w:r>
            <w:instrText xml:space="preserve"> CITATION Min222 \l 2057 </w:instrText>
          </w:r>
          <w:r>
            <w:fldChar w:fldCharType="separate"/>
          </w:r>
          <w:r>
            <w:rPr>
              <w:noProof/>
            </w:rPr>
            <w:t>(Mini 7 Racing Club, 2022)</w:t>
          </w:r>
          <w:r>
            <w:fldChar w:fldCharType="end"/>
          </w:r>
        </w:sdtContent>
      </w:sdt>
      <w:bookmarkEnd w:id="16"/>
    </w:p>
    <w:p w14:paraId="2F691F7D" w14:textId="77777777" w:rsidR="00925476" w:rsidRPr="005D7EBE" w:rsidRDefault="00925476" w:rsidP="003933F1">
      <w:pPr>
        <w:pStyle w:val="Heading2"/>
        <w:jc w:val="both"/>
      </w:pPr>
      <w:bookmarkStart w:id="17" w:name="_Toc118059370"/>
      <w:r>
        <w:t>Project Outline</w:t>
      </w:r>
      <w:bookmarkEnd w:id="17"/>
    </w:p>
    <w:p w14:paraId="6F424978" w14:textId="68CA07E2" w:rsidR="00581E32" w:rsidRDefault="00925476" w:rsidP="003933F1">
      <w:pPr>
        <w:jc w:val="both"/>
      </w:pPr>
      <w:r>
        <w:t xml:space="preserve">This project is </w:t>
      </w:r>
      <w:r w:rsidR="00581E32">
        <w:t>inspired by</w:t>
      </w:r>
      <w:r>
        <w:t xml:space="preserve"> Endaf Owens from Owens Fabrications who manufactures Minis for a variety of race championships, as well as having previously won the Mini Miglia championship in 2011 </w:t>
      </w:r>
      <w:sdt>
        <w:sdtPr>
          <w:id w:val="1975173598"/>
          <w:citation/>
        </w:sdtPr>
        <w:sdtContent>
          <w:r>
            <w:fldChar w:fldCharType="begin"/>
          </w:r>
          <w:r>
            <w:instrText xml:space="preserve"> CITATION Min223 \l 2057 </w:instrText>
          </w:r>
          <w:r>
            <w:fldChar w:fldCharType="separate"/>
          </w:r>
          <w:r>
            <w:rPr>
              <w:noProof/>
            </w:rPr>
            <w:t>(Mini 7 Racing Club, 2022)</w:t>
          </w:r>
          <w:r>
            <w:fldChar w:fldCharType="end"/>
          </w:r>
        </w:sdtContent>
      </w:sdt>
      <w:r w:rsidR="00CF48FC">
        <w:t>, as</w:t>
      </w:r>
      <w:r w:rsidR="00581E32">
        <w:t xml:space="preserve"> Endaf competes in both the Mini Miglia championship and competes in the </w:t>
      </w:r>
      <w:proofErr w:type="spellStart"/>
      <w:r w:rsidR="00581E32">
        <w:t>worlds</w:t>
      </w:r>
      <w:proofErr w:type="spellEnd"/>
      <w:r w:rsidR="00581E32">
        <w:t xml:space="preserve"> fastest mini race. The Mini Miglia championship features a strict ruleset which must be followed when building a car for competition</w:t>
      </w:r>
      <w:r w:rsidR="00CF48FC">
        <w:t>, w</w:t>
      </w:r>
      <w:r w:rsidR="00A16BA7">
        <w:t>hereas</w:t>
      </w:r>
      <w:r w:rsidR="00581E32">
        <w:t xml:space="preserve"> the world’s fastest mini race event features a very loose set of technical guidelines allowing for the most performance to be extracted from the vehicle.</w:t>
      </w:r>
    </w:p>
    <w:p w14:paraId="6EE9DCE4" w14:textId="046F0DEC" w:rsidR="00925476" w:rsidRDefault="00925476" w:rsidP="003933F1">
      <w:pPr>
        <w:jc w:val="both"/>
      </w:pPr>
      <w:r>
        <w:lastRenderedPageBreak/>
        <w:t xml:space="preserve"> The project will be to investigate designing a new intake/exhaust manifold for the</w:t>
      </w:r>
      <w:r w:rsidR="00581E32">
        <w:t xml:space="preserve"> 1293cc</w:t>
      </w:r>
      <w:r>
        <w:t xml:space="preserve"> 5-port A-series engine used in the Mini 7 Racing Club Mini Miglia championship. Due to it being part of a championship, the design will have to conform to a set of technical regulations which can be seen in the appendices (</w:t>
      </w:r>
      <w:r>
        <w:fldChar w:fldCharType="begin"/>
      </w:r>
      <w:r>
        <w:instrText xml:space="preserve"> REF _Ref97299586 \r \h </w:instrText>
      </w:r>
      <w:r w:rsidR="003933F1">
        <w:instrText xml:space="preserve"> \* MERGEFORMAT </w:instrText>
      </w:r>
      <w:r>
        <w:fldChar w:fldCharType="separate"/>
      </w:r>
      <w:r>
        <w:t>8.1</w:t>
      </w:r>
      <w:r>
        <w:fldChar w:fldCharType="end"/>
      </w:r>
      <w:r>
        <w:t xml:space="preserve">). </w:t>
      </w:r>
      <w:r w:rsidR="00581E32">
        <w:t xml:space="preserve">The unrestricted A-series engine for the </w:t>
      </w:r>
      <w:r w:rsidR="00A16BA7">
        <w:t>world’s</w:t>
      </w:r>
      <w:r w:rsidR="00581E32">
        <w:t xml:space="preserve"> fastest mini race will then be configured and tested based on principles outlined in th</w:t>
      </w:r>
      <w:r w:rsidR="00A16BA7">
        <w:t>e ‘Tuning BL’s A-Series Engine by David Vizzard</w:t>
      </w:r>
      <w:r w:rsidR="001E31D4">
        <w:t xml:space="preserve"> </w:t>
      </w:r>
      <w:sdt>
        <w:sdtPr>
          <w:id w:val="-1167860110"/>
          <w:citation/>
        </w:sdtPr>
        <w:sdtContent>
          <w:r w:rsidR="001E31D4">
            <w:fldChar w:fldCharType="begin"/>
          </w:r>
          <w:r w:rsidR="001E31D4">
            <w:instrText xml:space="preserve"> CITATION Dav90 \l 2057 </w:instrText>
          </w:r>
          <w:r w:rsidR="001E31D4">
            <w:fldChar w:fldCharType="separate"/>
          </w:r>
          <w:r w:rsidR="001E31D4">
            <w:rPr>
              <w:noProof/>
            </w:rPr>
            <w:t>(Vizard, 1990)</w:t>
          </w:r>
          <w:r w:rsidR="001E31D4">
            <w:fldChar w:fldCharType="end"/>
          </w:r>
        </w:sdtContent>
      </w:sdt>
      <w:r w:rsidR="00A16BA7">
        <w:t>, considered to be the</w:t>
      </w:r>
      <w:r w:rsidR="00581E32">
        <w:t xml:space="preserve"> ‘bible’ of A-series tuning</w:t>
      </w:r>
      <w:r w:rsidR="00A16BA7">
        <w:t xml:space="preserve">. </w:t>
      </w:r>
      <w:r>
        <w:t xml:space="preserve">Secondary to the initial design of the intake/exhaust manifold will be to explore the thermal management within the engine bay, as the A-Series is a very poor design in terms of its thermal management due to the Siamese port design it incorporates, as seen in </w:t>
      </w:r>
      <w:r>
        <w:fldChar w:fldCharType="begin"/>
      </w:r>
      <w:r>
        <w:instrText xml:space="preserve"> REF _Ref97375843 \h </w:instrText>
      </w:r>
      <w:r w:rsidR="003933F1">
        <w:instrText xml:space="preserve"> \* MERGEFORMAT </w:instrText>
      </w:r>
      <w:r>
        <w:fldChar w:fldCharType="separate"/>
      </w:r>
      <w:r>
        <w:t xml:space="preserve">Figure </w:t>
      </w:r>
      <w:r>
        <w:rPr>
          <w:noProof/>
        </w:rPr>
        <w:t>5</w:t>
      </w:r>
      <w:r>
        <w:fldChar w:fldCharType="end"/>
      </w:r>
      <w:r>
        <w:t xml:space="preserve">. Siamese ports refer to the joining of one port to multiple cylinders, in the case of the A-series engine this results in cylinders 1-2 and 3-4 sharing inlet ports and cylinders 2-3 sharing exhaust ports. </w:t>
      </w:r>
    </w:p>
    <w:p w14:paraId="1CCC18E8" w14:textId="77777777" w:rsidR="00925476" w:rsidRDefault="00925476" w:rsidP="00925476">
      <w:pPr>
        <w:jc w:val="center"/>
      </w:pPr>
      <w:r>
        <w:rPr>
          <w:noProof/>
        </w:rPr>
        <w:drawing>
          <wp:inline distT="0" distB="0" distL="0" distR="0" wp14:anchorId="056CEF7D" wp14:editId="3F2C3560">
            <wp:extent cx="6111240" cy="3437488"/>
            <wp:effectExtent l="0" t="0" r="3810" b="0"/>
            <wp:docPr id="13" name="Picture 13"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machin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6141774" cy="3454663"/>
                    </a:xfrm>
                    <a:prstGeom prst="rect">
                      <a:avLst/>
                    </a:prstGeom>
                  </pic:spPr>
                </pic:pic>
              </a:graphicData>
            </a:graphic>
          </wp:inline>
        </w:drawing>
      </w:r>
    </w:p>
    <w:p w14:paraId="5CE43C58" w14:textId="276EA69E" w:rsidR="00925476" w:rsidRDefault="00925476" w:rsidP="00925476">
      <w:pPr>
        <w:pStyle w:val="Caption"/>
        <w:jc w:val="center"/>
      </w:pPr>
      <w:bookmarkStart w:id="18" w:name="_Ref97375843"/>
      <w:bookmarkStart w:id="19" w:name="_Toc118059430"/>
      <w:r>
        <w:t xml:space="preserve">Figure </w:t>
      </w:r>
      <w:fldSimple w:instr=" SEQ Figure \* ARABIC ">
        <w:r w:rsidR="00CC54C9">
          <w:rPr>
            <w:noProof/>
          </w:rPr>
          <w:t>5</w:t>
        </w:r>
      </w:fldSimple>
      <w:bookmarkEnd w:id="18"/>
      <w:r>
        <w:t xml:space="preserve"> – View of Siamese ports on 5-Port A-Series Engine </w:t>
      </w:r>
      <w:sdt>
        <w:sdtPr>
          <w:id w:val="-2029626125"/>
          <w:citation/>
        </w:sdtPr>
        <w:sdtContent>
          <w:r>
            <w:fldChar w:fldCharType="begin"/>
          </w:r>
          <w:r>
            <w:instrText xml:space="preserve"> CITATION Ken11 \l 2057 </w:instrText>
          </w:r>
          <w:r>
            <w:fldChar w:fldCharType="separate"/>
          </w:r>
          <w:r>
            <w:rPr>
              <w:noProof/>
            </w:rPr>
            <w:t>(Kent Auto Developments, 2011)</w:t>
          </w:r>
          <w:r>
            <w:fldChar w:fldCharType="end"/>
          </w:r>
        </w:sdtContent>
      </w:sdt>
      <w:bookmarkEnd w:id="19"/>
    </w:p>
    <w:p w14:paraId="4C574DD2" w14:textId="77777777" w:rsidR="00581E32" w:rsidRPr="00581E32" w:rsidRDefault="00581E32" w:rsidP="00581E32"/>
    <w:p w14:paraId="3AEBE16C" w14:textId="77777777" w:rsidR="00925476" w:rsidRPr="005D7EBE" w:rsidRDefault="00925476" w:rsidP="003933F1">
      <w:pPr>
        <w:pStyle w:val="Heading2"/>
        <w:jc w:val="both"/>
      </w:pPr>
      <w:bookmarkStart w:id="20" w:name="_Toc118059371"/>
      <w:r>
        <w:t>Industrial Relevancy</w:t>
      </w:r>
      <w:bookmarkEnd w:id="20"/>
    </w:p>
    <w:p w14:paraId="13207214" w14:textId="77777777" w:rsidR="00CF48FC" w:rsidRDefault="00925476" w:rsidP="003933F1">
      <w:pPr>
        <w:jc w:val="both"/>
      </w:pPr>
      <w:r>
        <w:t>This project is relevant to the authors background, having studied Motorsport Engineering</w:t>
      </w:r>
      <w:r w:rsidR="00C275A2">
        <w:t xml:space="preserve"> at undergraduate level</w:t>
      </w:r>
      <w:r>
        <w:t xml:space="preserve">, gaining a 1:1 classification, as well as having grown up surrounded by Minis and attending Mini shows/races. </w:t>
      </w:r>
    </w:p>
    <w:p w14:paraId="0633C3D4" w14:textId="29D7276B" w:rsidR="00925476" w:rsidRDefault="00CF48FC" w:rsidP="003933F1">
      <w:pPr>
        <w:jc w:val="both"/>
      </w:pPr>
      <w:r>
        <w:lastRenderedPageBreak/>
        <w:t>Moreover, in</w:t>
      </w:r>
      <w:r w:rsidR="00925476">
        <w:t xml:space="preserve"> recent years Internal Combustion Engines (ICE) have experienced a period of intense investigation</w:t>
      </w:r>
      <w:r>
        <w:t xml:space="preserve"> with a particular </w:t>
      </w:r>
      <w:r w:rsidR="00925476">
        <w:t>focus</w:t>
      </w:r>
      <w:r>
        <w:t xml:space="preserve"> </w:t>
      </w:r>
      <w:r w:rsidR="00925476">
        <w:t xml:space="preserve">on optimizing the performance output and fuel efficiency. In high performance racing engines, the intake and exhaust systems must be tuned </w:t>
      </w:r>
      <w:proofErr w:type="gramStart"/>
      <w:r w:rsidR="00925476">
        <w:t>in order to</w:t>
      </w:r>
      <w:proofErr w:type="gramEnd"/>
      <w:r w:rsidR="00925476">
        <w:t xml:space="preserve"> reach the maximum power output the engine has the potential for. The project could positively impact the industry, by optimising the pulse tuning aimed at the front running cars in Mini Miglia, there could potentially be even more performance extracted from the 1293cc A-series, resulting in even faster cars despite the 63-year-old design. </w:t>
      </w:r>
    </w:p>
    <w:p w14:paraId="0AEC5C75" w14:textId="61104FBB" w:rsidR="00925476" w:rsidRDefault="00925476" w:rsidP="003933F1">
      <w:pPr>
        <w:jc w:val="both"/>
      </w:pPr>
      <w:r>
        <w:t xml:space="preserve">Also, the practice of designing exhausts using pulse tuning and the various other techniques that will be employed during this project, will be relevant for other </w:t>
      </w:r>
      <w:r w:rsidR="00CF48FC">
        <w:t>ICE</w:t>
      </w:r>
      <w:r>
        <w:t xml:space="preserve"> vehicles. This technology will still be utilised when eco-friendly fuels such as hydrogen potentially replace the </w:t>
      </w:r>
      <w:proofErr w:type="gramStart"/>
      <w:r>
        <w:t>fuels</w:t>
      </w:r>
      <w:proofErr w:type="gramEnd"/>
      <w:r>
        <w:t xml:space="preserve"> we use today in combustion engines. Additionally, by </w:t>
      </w:r>
      <w:r w:rsidR="00A16BA7">
        <w:t>investigating</w:t>
      </w:r>
      <w:r>
        <w:t xml:space="preserve"> the heat management</w:t>
      </w:r>
      <w:r w:rsidR="00A16BA7">
        <w:t xml:space="preserve"> technologies that can be utilised</w:t>
      </w:r>
      <w:r>
        <w:t xml:space="preserve"> within the engine bay the vehicle will become more efficient as there will be less power loss due to heat. </w:t>
      </w:r>
    </w:p>
    <w:p w14:paraId="28A3B013" w14:textId="70307617" w:rsidR="00925476" w:rsidRDefault="00925476" w:rsidP="003933F1">
      <w:pPr>
        <w:jc w:val="both"/>
      </w:pPr>
      <w:r>
        <w:t xml:space="preserve">Currently the major name within exhaust design/manufacture for Mini A-Series engines is Maniflow </w:t>
      </w:r>
      <w:sdt>
        <w:sdtPr>
          <w:id w:val="-1291134187"/>
          <w:citation/>
        </w:sdtPr>
        <w:sdtContent>
          <w:r>
            <w:fldChar w:fldCharType="begin"/>
          </w:r>
          <w:r>
            <w:instrText xml:space="preserve"> CITATION Swi22 \l 2057 </w:instrText>
          </w:r>
          <w:r>
            <w:fldChar w:fldCharType="separate"/>
          </w:r>
          <w:r>
            <w:rPr>
              <w:noProof/>
            </w:rPr>
            <w:t>(Swiftune, 2022)</w:t>
          </w:r>
          <w:r>
            <w:fldChar w:fldCharType="end"/>
          </w:r>
        </w:sdtContent>
      </w:sdt>
      <w:r>
        <w:t xml:space="preserve">. The company was founded in 1971 by Dave Dorrington who had previously worked for Mini tuning specialists Downton </w:t>
      </w:r>
      <w:sdt>
        <w:sdtPr>
          <w:id w:val="1421519746"/>
          <w:citation/>
        </w:sdtPr>
        <w:sdtContent>
          <w:r>
            <w:fldChar w:fldCharType="begin"/>
          </w:r>
          <w:r>
            <w:instrText xml:space="preserve"> CITATION Man22 \l 2057 </w:instrText>
          </w:r>
          <w:r>
            <w:fldChar w:fldCharType="separate"/>
          </w:r>
          <w:r>
            <w:rPr>
              <w:noProof/>
            </w:rPr>
            <w:t>(Maniflow, 2022)</w:t>
          </w:r>
          <w:r>
            <w:fldChar w:fldCharType="end"/>
          </w:r>
        </w:sdtContent>
      </w:sdt>
      <w:r>
        <w:t xml:space="preserve"> with their large bore stage III Long-Centre-Branch (LCB) exhaust manifold, as seen in </w:t>
      </w:r>
      <w:r>
        <w:fldChar w:fldCharType="begin"/>
      </w:r>
      <w:r>
        <w:instrText xml:space="preserve"> REF _Ref97379322 \h </w:instrText>
      </w:r>
      <w:r w:rsidR="003933F1">
        <w:instrText xml:space="preserve"> \* MERGEFORMAT </w:instrText>
      </w:r>
      <w:r>
        <w:fldChar w:fldCharType="separate"/>
      </w:r>
      <w:r>
        <w:t xml:space="preserve">Figure </w:t>
      </w:r>
      <w:r>
        <w:rPr>
          <w:noProof/>
        </w:rPr>
        <w:t>6</w:t>
      </w:r>
      <w:r>
        <w:fldChar w:fldCharType="end"/>
      </w:r>
      <w:r>
        <w:t>, being the manifold of choice for Mini Miglia race cars currently.</w:t>
      </w:r>
      <w:r w:rsidR="00A16BA7">
        <w:t xml:space="preserve"> This design will be the basis of the research carried out.</w:t>
      </w:r>
    </w:p>
    <w:p w14:paraId="2AA68BE4" w14:textId="77777777" w:rsidR="00925476" w:rsidRDefault="00925476" w:rsidP="00925476">
      <w:pPr>
        <w:jc w:val="center"/>
      </w:pPr>
      <w:r>
        <w:rPr>
          <w:noProof/>
        </w:rPr>
        <w:lastRenderedPageBreak/>
        <w:drawing>
          <wp:inline distT="0" distB="0" distL="0" distR="0" wp14:anchorId="1E0868BD" wp14:editId="65FF0EEA">
            <wp:extent cx="3916680" cy="4060814"/>
            <wp:effectExtent l="0" t="0" r="7620" b="0"/>
            <wp:docPr id="14" name="Picture 1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10;&#10;Description automatically generated"/>
                    <pic:cNvPicPr/>
                  </pic:nvPicPr>
                  <pic:blipFill rotWithShape="1">
                    <a:blip r:embed="rId17">
                      <a:extLst>
                        <a:ext uri="{28A0092B-C50C-407E-A947-70E740481C1C}">
                          <a14:useLocalDpi xmlns:a14="http://schemas.microsoft.com/office/drawing/2010/main" val="0"/>
                        </a:ext>
                      </a:extLst>
                    </a:blip>
                    <a:srcRect t="13080" b="9160"/>
                    <a:stretch/>
                  </pic:blipFill>
                  <pic:spPr bwMode="auto">
                    <a:xfrm>
                      <a:off x="0" y="0"/>
                      <a:ext cx="3922436" cy="4066782"/>
                    </a:xfrm>
                    <a:prstGeom prst="rect">
                      <a:avLst/>
                    </a:prstGeom>
                    <a:ln>
                      <a:noFill/>
                    </a:ln>
                    <a:extLst>
                      <a:ext uri="{53640926-AAD7-44D8-BBD7-CCE9431645EC}">
                        <a14:shadowObscured xmlns:a14="http://schemas.microsoft.com/office/drawing/2010/main"/>
                      </a:ext>
                    </a:extLst>
                  </pic:spPr>
                </pic:pic>
              </a:graphicData>
            </a:graphic>
          </wp:inline>
        </w:drawing>
      </w:r>
    </w:p>
    <w:p w14:paraId="52516C24" w14:textId="1AD2859C" w:rsidR="00925476" w:rsidRDefault="00925476" w:rsidP="00925476">
      <w:pPr>
        <w:pStyle w:val="Caption"/>
        <w:jc w:val="center"/>
      </w:pPr>
      <w:bookmarkStart w:id="21" w:name="_Ref97379322"/>
      <w:bookmarkStart w:id="22" w:name="_Toc118059431"/>
      <w:r>
        <w:t xml:space="preserve">Figure </w:t>
      </w:r>
      <w:fldSimple w:instr=" SEQ Figure \* ARABIC ">
        <w:r w:rsidR="00CC54C9">
          <w:rPr>
            <w:noProof/>
          </w:rPr>
          <w:t>6</w:t>
        </w:r>
      </w:fldSimple>
      <w:bookmarkEnd w:id="21"/>
      <w:r>
        <w:t xml:space="preserve"> – Maniflow Large Bore Stage III LCB Exhaust Manifold </w:t>
      </w:r>
      <w:sdt>
        <w:sdtPr>
          <w:id w:val="-1246718541"/>
          <w:citation/>
        </w:sdtPr>
        <w:sdtContent>
          <w:r>
            <w:fldChar w:fldCharType="begin"/>
          </w:r>
          <w:r>
            <w:instrText xml:space="preserve"> CITATION Man221 \l 2057 </w:instrText>
          </w:r>
          <w:r>
            <w:fldChar w:fldCharType="separate"/>
          </w:r>
          <w:r>
            <w:rPr>
              <w:noProof/>
            </w:rPr>
            <w:t>(Maniflow, 2022)</w:t>
          </w:r>
          <w:r>
            <w:fldChar w:fldCharType="end"/>
          </w:r>
        </w:sdtContent>
      </w:sdt>
      <w:bookmarkEnd w:id="22"/>
    </w:p>
    <w:p w14:paraId="18AE7167" w14:textId="77777777" w:rsidR="00925476" w:rsidRDefault="00925476" w:rsidP="00925476"/>
    <w:p w14:paraId="77414B77" w14:textId="77777777" w:rsidR="00925476" w:rsidRDefault="00925476" w:rsidP="00925476"/>
    <w:p w14:paraId="1EF90646" w14:textId="77777777" w:rsidR="00925476" w:rsidRPr="00153AD8" w:rsidRDefault="00925476" w:rsidP="003933F1">
      <w:pPr>
        <w:pStyle w:val="Heading1"/>
        <w:jc w:val="both"/>
      </w:pPr>
      <w:bookmarkStart w:id="23" w:name="_Toc118059372"/>
      <w:r>
        <w:t>Project Aims and Timeline</w:t>
      </w:r>
      <w:bookmarkEnd w:id="23"/>
    </w:p>
    <w:p w14:paraId="52727096" w14:textId="77777777" w:rsidR="00925476" w:rsidRDefault="00925476" w:rsidP="003933F1">
      <w:pPr>
        <w:pStyle w:val="Heading2"/>
        <w:jc w:val="both"/>
      </w:pPr>
      <w:bookmarkStart w:id="24" w:name="_Toc118059373"/>
      <w:r>
        <w:t>Specific Aims/Objectives</w:t>
      </w:r>
      <w:bookmarkEnd w:id="24"/>
    </w:p>
    <w:p w14:paraId="0B561D70" w14:textId="77777777" w:rsidR="00925476" w:rsidRDefault="00925476" w:rsidP="003933F1">
      <w:pPr>
        <w:pStyle w:val="ListParagraph"/>
        <w:numPr>
          <w:ilvl w:val="0"/>
          <w:numId w:val="2"/>
        </w:numPr>
        <w:jc w:val="both"/>
      </w:pPr>
      <w:r>
        <w:t xml:space="preserve">Develop an in-depth knowledge of the concepts and principles associated with designing an exhaust/inlet manifold </w:t>
      </w:r>
    </w:p>
    <w:p w14:paraId="01B3F73B" w14:textId="5B744FDA" w:rsidR="00925476" w:rsidRDefault="00925476" w:rsidP="003933F1">
      <w:pPr>
        <w:pStyle w:val="ListParagraph"/>
        <w:numPr>
          <w:ilvl w:val="0"/>
          <w:numId w:val="2"/>
        </w:numPr>
        <w:jc w:val="both"/>
      </w:pPr>
      <w:r>
        <w:t>Interpret the published regulations</w:t>
      </w:r>
      <w:r w:rsidR="007B39C6">
        <w:t xml:space="preserve"> or the Mini Miglia championship</w:t>
      </w:r>
      <w:r>
        <w:t xml:space="preserve"> to understand what can and cannot be utilised</w:t>
      </w:r>
    </w:p>
    <w:p w14:paraId="702045FB" w14:textId="039D34A3" w:rsidR="00925476" w:rsidRDefault="00925476" w:rsidP="003933F1">
      <w:pPr>
        <w:pStyle w:val="ListParagraph"/>
        <w:numPr>
          <w:ilvl w:val="0"/>
          <w:numId w:val="2"/>
        </w:numPr>
        <w:jc w:val="both"/>
      </w:pPr>
      <w:r>
        <w:t xml:space="preserve">Investigate the designs of existing companies to determine which designs produce the best </w:t>
      </w:r>
      <w:r w:rsidR="007B39C6">
        <w:t>performance</w:t>
      </w:r>
    </w:p>
    <w:p w14:paraId="2129AD31" w14:textId="22A2A24D" w:rsidR="00925476" w:rsidRDefault="007B39C6" w:rsidP="003933F1">
      <w:pPr>
        <w:pStyle w:val="ListParagraph"/>
        <w:numPr>
          <w:ilvl w:val="0"/>
          <w:numId w:val="2"/>
        </w:numPr>
        <w:jc w:val="both"/>
      </w:pPr>
      <w:r>
        <w:t>Research</w:t>
      </w:r>
      <w:r w:rsidR="00925476">
        <w:t xml:space="preserve"> the data required to perform pulse tuning calculations</w:t>
      </w:r>
    </w:p>
    <w:p w14:paraId="56E5F6B5" w14:textId="77777777" w:rsidR="00925476" w:rsidRDefault="00925476" w:rsidP="003933F1">
      <w:pPr>
        <w:pStyle w:val="ListParagraph"/>
        <w:numPr>
          <w:ilvl w:val="0"/>
          <w:numId w:val="2"/>
        </w:numPr>
        <w:jc w:val="both"/>
      </w:pPr>
      <w:r>
        <w:t>Perform analytical pulse tuning calculations to determine the ideal geometries</w:t>
      </w:r>
    </w:p>
    <w:p w14:paraId="4F3669A6" w14:textId="543931BF" w:rsidR="00925476" w:rsidRDefault="00925476" w:rsidP="003933F1">
      <w:pPr>
        <w:pStyle w:val="ListParagraph"/>
        <w:numPr>
          <w:ilvl w:val="0"/>
          <w:numId w:val="2"/>
        </w:numPr>
        <w:jc w:val="both"/>
      </w:pPr>
      <w:r>
        <w:t>Validate these calculations by simulating the engine model in Ricardo Wave</w:t>
      </w:r>
    </w:p>
    <w:p w14:paraId="31365B0F" w14:textId="1AE3B2D5" w:rsidR="007B39C6" w:rsidRDefault="007B39C6" w:rsidP="003933F1">
      <w:pPr>
        <w:pStyle w:val="ListParagraph"/>
        <w:numPr>
          <w:ilvl w:val="0"/>
          <w:numId w:val="2"/>
        </w:numPr>
        <w:jc w:val="both"/>
      </w:pPr>
      <w:r>
        <w:lastRenderedPageBreak/>
        <w:t>Extensively test different configurations of tuned pipe lengths to identify the optimum design</w:t>
      </w:r>
    </w:p>
    <w:p w14:paraId="43CB3296" w14:textId="1F36DC1E" w:rsidR="00925476" w:rsidRDefault="00925476" w:rsidP="003933F1">
      <w:pPr>
        <w:pStyle w:val="ListParagraph"/>
        <w:numPr>
          <w:ilvl w:val="0"/>
          <w:numId w:val="2"/>
        </w:numPr>
        <w:jc w:val="both"/>
      </w:pPr>
      <w:r>
        <w:t xml:space="preserve">Further the authors knowledge of thermodynamics by investigating different thermal management technologies </w:t>
      </w:r>
      <w:r w:rsidR="007B39C6">
        <w:t xml:space="preserve">utilised </w:t>
      </w:r>
      <w:r>
        <w:t>within the engine bay</w:t>
      </w:r>
    </w:p>
    <w:p w14:paraId="65607975" w14:textId="5178941E" w:rsidR="00925476" w:rsidRPr="00153AD8" w:rsidRDefault="007B39C6" w:rsidP="003933F1">
      <w:pPr>
        <w:pStyle w:val="ListParagraph"/>
        <w:numPr>
          <w:ilvl w:val="0"/>
          <w:numId w:val="2"/>
        </w:numPr>
        <w:jc w:val="both"/>
      </w:pPr>
      <w:r>
        <w:t>Investigate the effects of utilising thermal management technologies within the engine bay and the effects reduced charge temperature has on performance.</w:t>
      </w:r>
    </w:p>
    <w:p w14:paraId="41207CF5" w14:textId="75E2A9F3" w:rsidR="00925476" w:rsidRDefault="00925476" w:rsidP="00925476">
      <w:pPr>
        <w:pStyle w:val="Heading2"/>
      </w:pPr>
      <w:bookmarkStart w:id="25" w:name="_Toc118059374"/>
      <w:r>
        <w:t>Proposed Project Timeline</w:t>
      </w:r>
      <w:bookmarkEnd w:id="25"/>
    </w:p>
    <w:p w14:paraId="09DC11D9" w14:textId="060D07FA" w:rsidR="0026167A" w:rsidRPr="0026167A" w:rsidRDefault="00E548A7" w:rsidP="0026167A">
      <w:r>
        <w:rPr>
          <w:noProof/>
        </w:rPr>
        <w:drawing>
          <wp:inline distT="0" distB="0" distL="0" distR="0" wp14:anchorId="4BCD12FC" wp14:editId="20B3C64F">
            <wp:extent cx="6244590" cy="1853157"/>
            <wp:effectExtent l="0" t="0" r="3810" b="0"/>
            <wp:docPr id="984" name="Picture 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265737" cy="1859433"/>
                    </a:xfrm>
                    <a:prstGeom prst="rect">
                      <a:avLst/>
                    </a:prstGeom>
                    <a:noFill/>
                  </pic:spPr>
                </pic:pic>
              </a:graphicData>
            </a:graphic>
          </wp:inline>
        </w:drawing>
      </w:r>
    </w:p>
    <w:p w14:paraId="0C59A65A" w14:textId="3A0505C9" w:rsidR="00925476" w:rsidRDefault="00925476" w:rsidP="008D4328">
      <w:pPr>
        <w:pStyle w:val="Caption"/>
        <w:jc w:val="center"/>
      </w:pPr>
      <w:bookmarkStart w:id="26" w:name="_Toc118059432"/>
      <w:r>
        <w:t xml:space="preserve">Figure </w:t>
      </w:r>
      <w:fldSimple w:instr=" SEQ Figure \* ARABIC ">
        <w:r w:rsidR="00CC54C9">
          <w:rPr>
            <w:noProof/>
          </w:rPr>
          <w:t>7</w:t>
        </w:r>
      </w:fldSimple>
      <w:r>
        <w:t xml:space="preserve"> – Project Gantt Chart</w:t>
      </w:r>
      <w:bookmarkEnd w:id="26"/>
    </w:p>
    <w:p w14:paraId="2D48160D" w14:textId="4182BBBA" w:rsidR="008D4328" w:rsidRDefault="008D4328" w:rsidP="008D4328"/>
    <w:p w14:paraId="7C0C0195" w14:textId="77777777" w:rsidR="008D4328" w:rsidRDefault="008D4328" w:rsidP="008D4328">
      <w:pPr>
        <w:pStyle w:val="Heading1"/>
      </w:pPr>
      <w:bookmarkStart w:id="27" w:name="_Toc118059375"/>
      <w:r>
        <w:t>Literature Review</w:t>
      </w:r>
      <w:bookmarkEnd w:id="27"/>
    </w:p>
    <w:p w14:paraId="73A5A843" w14:textId="77777777" w:rsidR="008D4328" w:rsidRDefault="008D4328" w:rsidP="003933F1">
      <w:pPr>
        <w:pStyle w:val="Heading2"/>
        <w:jc w:val="both"/>
      </w:pPr>
      <w:bookmarkStart w:id="28" w:name="_Toc118059376"/>
      <w:r>
        <w:t>Mini Miglia Regulations</w:t>
      </w:r>
      <w:bookmarkEnd w:id="28"/>
    </w:p>
    <w:p w14:paraId="35350B5A" w14:textId="4197E186" w:rsidR="008D4328" w:rsidRDefault="008D4328" w:rsidP="003933F1">
      <w:pPr>
        <w:jc w:val="both"/>
      </w:pPr>
      <w:r>
        <w:t xml:space="preserve">The Mini Miglia regulations are published by Mini 7 Racing Club. The 2022 regulations </w:t>
      </w:r>
      <w:r w:rsidR="00935A28">
        <w:t>can be</w:t>
      </w:r>
      <w:r>
        <w:t xml:space="preserve"> seen in appendix (</w:t>
      </w:r>
      <w:r>
        <w:fldChar w:fldCharType="begin"/>
      </w:r>
      <w:r>
        <w:instrText xml:space="preserve"> REF _Ref97299586 \w \h </w:instrText>
      </w:r>
      <w:r w:rsidR="003933F1">
        <w:instrText xml:space="preserve"> \* MERGEFORMAT </w:instrText>
      </w:r>
      <w:r>
        <w:fldChar w:fldCharType="separate"/>
      </w:r>
      <w:r>
        <w:t>9.1</w:t>
      </w:r>
      <w:r>
        <w:fldChar w:fldCharType="end"/>
      </w:r>
      <w:r>
        <w:t>).</w:t>
      </w:r>
    </w:p>
    <w:p w14:paraId="4F013CA8" w14:textId="77777777" w:rsidR="008D4328" w:rsidRDefault="008D4328" w:rsidP="003933F1">
      <w:pPr>
        <w:jc w:val="both"/>
      </w:pPr>
      <w:r>
        <w:t>Below are the specific regulations relating to this project:</w:t>
      </w:r>
    </w:p>
    <w:p w14:paraId="7D80E560" w14:textId="77777777" w:rsidR="008D4328" w:rsidRDefault="008D4328" w:rsidP="003933F1">
      <w:pPr>
        <w:pStyle w:val="ListParagraph"/>
        <w:numPr>
          <w:ilvl w:val="0"/>
          <w:numId w:val="3"/>
        </w:numPr>
        <w:jc w:val="both"/>
      </w:pPr>
      <w:r>
        <w:t>Mandatory Camshaft: Piper Cams MM930 Camshaft</w:t>
      </w:r>
    </w:p>
    <w:p w14:paraId="54EC86BD" w14:textId="77777777" w:rsidR="008D4328" w:rsidRDefault="008D4328" w:rsidP="003933F1">
      <w:pPr>
        <w:pStyle w:val="ListParagraph"/>
        <w:numPr>
          <w:ilvl w:val="0"/>
          <w:numId w:val="3"/>
        </w:numPr>
        <w:jc w:val="both"/>
      </w:pPr>
      <w:r>
        <w:t>Cam-Timing is Free</w:t>
      </w:r>
    </w:p>
    <w:p w14:paraId="10F9EC09" w14:textId="77777777" w:rsidR="008D4328" w:rsidRDefault="008D4328" w:rsidP="003933F1">
      <w:pPr>
        <w:pStyle w:val="ListParagraph"/>
        <w:numPr>
          <w:ilvl w:val="0"/>
          <w:numId w:val="3"/>
        </w:numPr>
        <w:jc w:val="both"/>
      </w:pPr>
      <w:r>
        <w:t>Maximum Valve Lift: 10.8mm</w:t>
      </w:r>
    </w:p>
    <w:p w14:paraId="5EE0D3E8" w14:textId="77777777" w:rsidR="008D4328" w:rsidRDefault="008D4328" w:rsidP="003933F1">
      <w:pPr>
        <w:pStyle w:val="ListParagraph"/>
        <w:numPr>
          <w:ilvl w:val="0"/>
          <w:numId w:val="3"/>
        </w:numPr>
        <w:jc w:val="both"/>
      </w:pPr>
      <w:r>
        <w:t>Inlet Valve Maximum Diameter: 37.5mm</w:t>
      </w:r>
    </w:p>
    <w:p w14:paraId="722E65C9" w14:textId="77777777" w:rsidR="008D4328" w:rsidRDefault="008D4328" w:rsidP="003933F1">
      <w:pPr>
        <w:pStyle w:val="ListParagraph"/>
        <w:numPr>
          <w:ilvl w:val="0"/>
          <w:numId w:val="3"/>
        </w:numPr>
        <w:jc w:val="both"/>
      </w:pPr>
      <w:r>
        <w:t xml:space="preserve">Permitted Carburettors: Single Weber 40DCOE/45DCOE, Dellorto 45 DHLA, </w:t>
      </w:r>
      <w:proofErr w:type="spellStart"/>
      <w:r>
        <w:t>Solex</w:t>
      </w:r>
      <w:proofErr w:type="spellEnd"/>
      <w:r>
        <w:t xml:space="preserve"> 45ADDHE, or Twin SU’s </w:t>
      </w:r>
    </w:p>
    <w:p w14:paraId="7903CF8B" w14:textId="77777777" w:rsidR="008D4328" w:rsidRDefault="008D4328" w:rsidP="003933F1">
      <w:pPr>
        <w:pStyle w:val="ListParagraph"/>
        <w:numPr>
          <w:ilvl w:val="0"/>
          <w:numId w:val="3"/>
        </w:numPr>
        <w:jc w:val="both"/>
      </w:pPr>
      <w:r>
        <w:t>Maximum Throttle Butterfly Diameter: 45mm</w:t>
      </w:r>
    </w:p>
    <w:p w14:paraId="223E0DB2" w14:textId="77777777" w:rsidR="008D4328" w:rsidRDefault="008D4328" w:rsidP="003933F1">
      <w:pPr>
        <w:pStyle w:val="ListParagraph"/>
        <w:numPr>
          <w:ilvl w:val="0"/>
          <w:numId w:val="3"/>
        </w:numPr>
        <w:jc w:val="both"/>
      </w:pPr>
      <w:r>
        <w:t>Inlet and Exhaust Manifolds are Free</w:t>
      </w:r>
    </w:p>
    <w:p w14:paraId="41A0256E" w14:textId="77777777" w:rsidR="008D4328" w:rsidRDefault="008D4328" w:rsidP="003933F1">
      <w:pPr>
        <w:pStyle w:val="ListParagraph"/>
        <w:numPr>
          <w:ilvl w:val="0"/>
          <w:numId w:val="3"/>
        </w:numPr>
        <w:jc w:val="both"/>
      </w:pPr>
      <w:r>
        <w:t>Mandatory Exhaust Silencers (single or twin): STR1069, RC40, CLRH06</w:t>
      </w:r>
    </w:p>
    <w:p w14:paraId="37C8B68B" w14:textId="7AB3B75B" w:rsidR="008D4328" w:rsidRDefault="008D4328" w:rsidP="003933F1">
      <w:pPr>
        <w:jc w:val="both"/>
      </w:pPr>
      <w:r>
        <w:lastRenderedPageBreak/>
        <w:t xml:space="preserve">The systems used predominantly within Mini Miglia racing are twin silenced systems as seen in </w:t>
      </w:r>
      <w:r>
        <w:fldChar w:fldCharType="begin"/>
      </w:r>
      <w:r>
        <w:instrText xml:space="preserve"> REF _Ref97415262 \h </w:instrText>
      </w:r>
      <w:r w:rsidR="003933F1">
        <w:instrText xml:space="preserve"> \* MERGEFORMAT </w:instrText>
      </w:r>
      <w:r>
        <w:fldChar w:fldCharType="separate"/>
      </w:r>
      <w:r>
        <w:t xml:space="preserve">Figure </w:t>
      </w:r>
      <w:r>
        <w:rPr>
          <w:noProof/>
        </w:rPr>
        <w:t>8</w:t>
      </w:r>
      <w:r>
        <w:fldChar w:fldCharType="end"/>
      </w:r>
      <w:r>
        <w:t xml:space="preserve">. </w:t>
      </w:r>
    </w:p>
    <w:p w14:paraId="2A0FB436" w14:textId="77777777" w:rsidR="008D4328" w:rsidRDefault="008D4328" w:rsidP="008D4328">
      <w:pPr>
        <w:jc w:val="center"/>
      </w:pPr>
      <w:r>
        <w:rPr>
          <w:noProof/>
        </w:rPr>
        <w:drawing>
          <wp:inline distT="0" distB="0" distL="0" distR="0" wp14:anchorId="396F33AC" wp14:editId="7A1E21B3">
            <wp:extent cx="5699760" cy="2974913"/>
            <wp:effectExtent l="0" t="0" r="0" b="0"/>
            <wp:docPr id="1" name="Picture 1" descr="A picture containing text, vehicle, v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vehicle, van&#10;&#10;Description automatically generated"/>
                    <pic:cNvPicPr/>
                  </pic:nvPicPr>
                  <pic:blipFill rotWithShape="1">
                    <a:blip r:embed="rId19"/>
                    <a:srcRect l="5051" t="8508" r="7069" b="9947"/>
                    <a:stretch/>
                  </pic:blipFill>
                  <pic:spPr bwMode="auto">
                    <a:xfrm>
                      <a:off x="0" y="0"/>
                      <a:ext cx="5719379" cy="2985153"/>
                    </a:xfrm>
                    <a:prstGeom prst="rect">
                      <a:avLst/>
                    </a:prstGeom>
                    <a:ln>
                      <a:noFill/>
                    </a:ln>
                    <a:extLst>
                      <a:ext uri="{53640926-AAD7-44D8-BBD7-CCE9431645EC}">
                        <a14:shadowObscured xmlns:a14="http://schemas.microsoft.com/office/drawing/2010/main"/>
                      </a:ext>
                    </a:extLst>
                  </pic:spPr>
                </pic:pic>
              </a:graphicData>
            </a:graphic>
          </wp:inline>
        </w:drawing>
      </w:r>
    </w:p>
    <w:p w14:paraId="37813A8F" w14:textId="048D06F7" w:rsidR="008D4328" w:rsidRDefault="008D4328" w:rsidP="008D4328">
      <w:pPr>
        <w:pStyle w:val="Caption"/>
        <w:jc w:val="center"/>
      </w:pPr>
      <w:bookmarkStart w:id="29" w:name="_Ref97415262"/>
      <w:bookmarkStart w:id="30" w:name="_Toc118059433"/>
      <w:r>
        <w:t xml:space="preserve">Figure </w:t>
      </w:r>
      <w:r>
        <w:fldChar w:fldCharType="begin"/>
      </w:r>
      <w:r>
        <w:instrText xml:space="preserve"> SEQ Figure \* ARABIC </w:instrText>
      </w:r>
      <w:r>
        <w:fldChar w:fldCharType="separate"/>
      </w:r>
      <w:r w:rsidR="00CC54C9">
        <w:rPr>
          <w:noProof/>
        </w:rPr>
        <w:t>8</w:t>
      </w:r>
      <w:r>
        <w:rPr>
          <w:noProof/>
        </w:rPr>
        <w:fldChar w:fldCharType="end"/>
      </w:r>
      <w:bookmarkEnd w:id="29"/>
      <w:r>
        <w:t xml:space="preserve"> – Twin Silencer System on 2021 Mini Miglia Champion Andrew Jordans Car </w:t>
      </w:r>
      <w:sdt>
        <w:sdtPr>
          <w:id w:val="1181242411"/>
          <w:citation/>
        </w:sdtPr>
        <w:sdtContent>
          <w:r>
            <w:fldChar w:fldCharType="begin"/>
          </w:r>
          <w:r>
            <w:instrText xml:space="preserve"> CITATION Min222 \l 2057 </w:instrText>
          </w:r>
          <w:r>
            <w:fldChar w:fldCharType="separate"/>
          </w:r>
          <w:r>
            <w:rPr>
              <w:noProof/>
            </w:rPr>
            <w:t>(Mini 7 Racing Club, 2022)</w:t>
          </w:r>
          <w:r>
            <w:fldChar w:fldCharType="end"/>
          </w:r>
        </w:sdtContent>
      </w:sdt>
      <w:bookmarkEnd w:id="30"/>
    </w:p>
    <w:p w14:paraId="0602AD50" w14:textId="2FBF8D49" w:rsidR="005270FD" w:rsidRDefault="005270FD" w:rsidP="005270FD"/>
    <w:p w14:paraId="629BFE56" w14:textId="5DB42ECF" w:rsidR="005270FD" w:rsidRDefault="005270FD" w:rsidP="005270FD"/>
    <w:p w14:paraId="6474B315" w14:textId="3A5B3C3A" w:rsidR="005270FD" w:rsidRDefault="005270FD" w:rsidP="003933F1">
      <w:pPr>
        <w:pStyle w:val="Heading2"/>
        <w:jc w:val="both"/>
      </w:pPr>
      <w:bookmarkStart w:id="31" w:name="_Toc118059377"/>
      <w:r>
        <w:t xml:space="preserve">Fastest Mini </w:t>
      </w:r>
      <w:r w:rsidR="00B62255">
        <w:t>in the World</w:t>
      </w:r>
      <w:bookmarkEnd w:id="31"/>
    </w:p>
    <w:p w14:paraId="592262D3" w14:textId="23396494" w:rsidR="00B62255" w:rsidRDefault="00BC5E5C" w:rsidP="003933F1">
      <w:pPr>
        <w:jc w:val="both"/>
      </w:pPr>
      <w:r>
        <w:t>There are 4-classes in the worlds fastest mini race, these are as follows:</w:t>
      </w:r>
    </w:p>
    <w:p w14:paraId="6BD4511D" w14:textId="2124DE4B" w:rsidR="00BC5E5C" w:rsidRPr="00BC5E5C" w:rsidRDefault="00BC5E5C" w:rsidP="003933F1">
      <w:pPr>
        <w:jc w:val="both"/>
      </w:pPr>
      <w:r>
        <w:rPr>
          <w:b/>
          <w:bCs/>
        </w:rPr>
        <w:t xml:space="preserve">Class A – </w:t>
      </w:r>
      <w:r>
        <w:t>No engine restrictions. Aerodynamic additions permitted.</w:t>
      </w:r>
    </w:p>
    <w:p w14:paraId="4A118F4C" w14:textId="7822AC2A" w:rsidR="00BC5E5C" w:rsidRPr="00BC5E5C" w:rsidRDefault="00BC5E5C" w:rsidP="003933F1">
      <w:pPr>
        <w:jc w:val="both"/>
      </w:pPr>
      <w:r>
        <w:rPr>
          <w:b/>
          <w:bCs/>
        </w:rPr>
        <w:t xml:space="preserve">Class B – </w:t>
      </w:r>
      <w:r>
        <w:t>Any engine &lt;1600cc. Aerodynamic additions permitted.</w:t>
      </w:r>
    </w:p>
    <w:p w14:paraId="090D3F75" w14:textId="7A37B55C" w:rsidR="00BC5E5C" w:rsidRPr="00BC5E5C" w:rsidRDefault="00BC5E5C" w:rsidP="003933F1">
      <w:pPr>
        <w:jc w:val="both"/>
      </w:pPr>
      <w:r>
        <w:rPr>
          <w:b/>
          <w:bCs/>
        </w:rPr>
        <w:t xml:space="preserve">Class C – </w:t>
      </w:r>
      <w:r>
        <w:t>A-Series engines &gt;1300cc. No aerodynamic additions permitted.</w:t>
      </w:r>
    </w:p>
    <w:p w14:paraId="23679541" w14:textId="14727527" w:rsidR="00BC5E5C" w:rsidRDefault="00BC5E5C" w:rsidP="003933F1">
      <w:pPr>
        <w:jc w:val="both"/>
      </w:pPr>
      <w:r>
        <w:rPr>
          <w:b/>
          <w:bCs/>
        </w:rPr>
        <w:t xml:space="preserve">Class D – </w:t>
      </w:r>
      <w:r>
        <w:t>A-Series engines &lt;1300cc. No aerodynamic additions permitted.</w:t>
      </w:r>
    </w:p>
    <w:p w14:paraId="06052825" w14:textId="776118FE" w:rsidR="00BC5E5C" w:rsidRDefault="00BC5E5C" w:rsidP="003933F1">
      <w:pPr>
        <w:jc w:val="both"/>
        <w:rPr>
          <w:color w:val="000000"/>
          <w:shd w:val="clear" w:color="auto" w:fill="FFFFFF"/>
        </w:rPr>
      </w:pPr>
      <w:r w:rsidRPr="00BC5E5C">
        <w:rPr>
          <w:color w:val="000000"/>
          <w:shd w:val="clear" w:color="auto" w:fill="FFFFFF"/>
        </w:rPr>
        <w:t>* Wheels and tyres are free for all four classes.</w:t>
      </w:r>
      <w:r w:rsidRPr="00BC5E5C">
        <w:rPr>
          <w:color w:val="000000"/>
        </w:rPr>
        <w:br/>
      </w:r>
      <w:r w:rsidRPr="00BC5E5C">
        <w:rPr>
          <w:color w:val="000000"/>
          <w:shd w:val="clear" w:color="auto" w:fill="FFFFFF"/>
        </w:rPr>
        <w:t xml:space="preserve">** Turbo cars can be classified by engine capacity x 1.4. </w:t>
      </w:r>
      <w:r>
        <w:rPr>
          <w:color w:val="000000"/>
          <w:shd w:val="clear" w:color="auto" w:fill="FFFFFF"/>
        </w:rPr>
        <w:t xml:space="preserve"> For</w:t>
      </w:r>
      <w:r w:rsidRPr="00BC5E5C">
        <w:rPr>
          <w:color w:val="000000"/>
          <w:shd w:val="clear" w:color="auto" w:fill="FFFFFF"/>
        </w:rPr>
        <w:t xml:space="preserve"> example 1380cc x 1.4 = 1932cc [Class A]</w:t>
      </w:r>
    </w:p>
    <w:p w14:paraId="6308C241" w14:textId="30CF8727" w:rsidR="00BC5E5C" w:rsidRDefault="00BC5E5C" w:rsidP="003933F1">
      <w:pPr>
        <w:jc w:val="both"/>
        <w:rPr>
          <w:color w:val="000000"/>
          <w:shd w:val="clear" w:color="auto" w:fill="FFFFFF"/>
        </w:rPr>
      </w:pPr>
      <w:r>
        <w:rPr>
          <w:color w:val="000000"/>
          <w:shd w:val="clear" w:color="auto" w:fill="FFFFFF"/>
        </w:rPr>
        <w:t xml:space="preserve">Regulations retrieved from: </w:t>
      </w:r>
      <w:sdt>
        <w:sdtPr>
          <w:rPr>
            <w:color w:val="000000"/>
            <w:shd w:val="clear" w:color="auto" w:fill="FFFFFF"/>
          </w:rPr>
          <w:id w:val="2074233299"/>
          <w:citation/>
        </w:sdtPr>
        <w:sdtContent>
          <w:r>
            <w:rPr>
              <w:color w:val="000000"/>
              <w:shd w:val="clear" w:color="auto" w:fill="FFFFFF"/>
            </w:rPr>
            <w:fldChar w:fldCharType="begin"/>
          </w:r>
          <w:r>
            <w:rPr>
              <w:color w:val="000000"/>
              <w:shd w:val="clear" w:color="auto" w:fill="FFFFFF"/>
            </w:rPr>
            <w:instrText xml:space="preserve"> CITATION The222 \l 2057 </w:instrText>
          </w:r>
          <w:r>
            <w:rPr>
              <w:color w:val="000000"/>
              <w:shd w:val="clear" w:color="auto" w:fill="FFFFFF"/>
            </w:rPr>
            <w:fldChar w:fldCharType="separate"/>
          </w:r>
          <w:r w:rsidRPr="00BC5E5C">
            <w:rPr>
              <w:noProof/>
              <w:color w:val="000000"/>
              <w:shd w:val="clear" w:color="auto" w:fill="FFFFFF"/>
            </w:rPr>
            <w:t>(The Fastest Mini in the World Race, 2022)</w:t>
          </w:r>
          <w:r>
            <w:rPr>
              <w:color w:val="000000"/>
              <w:shd w:val="clear" w:color="auto" w:fill="FFFFFF"/>
            </w:rPr>
            <w:fldChar w:fldCharType="end"/>
          </w:r>
        </w:sdtContent>
      </w:sdt>
    </w:p>
    <w:p w14:paraId="2480B2BE" w14:textId="7013C5CB" w:rsidR="003A4DA6" w:rsidRDefault="003A4DA6" w:rsidP="003933F1">
      <w:pPr>
        <w:jc w:val="both"/>
        <w:rPr>
          <w:color w:val="000000"/>
          <w:shd w:val="clear" w:color="auto" w:fill="FFFFFF"/>
        </w:rPr>
      </w:pPr>
      <w:r>
        <w:rPr>
          <w:color w:val="000000"/>
          <w:shd w:val="clear" w:color="auto" w:fill="FFFFFF"/>
        </w:rPr>
        <w:t xml:space="preserve">It is apparent that the A-Series engine is eligible for every class however, it is best suited to classes B, C, and D. This is due to the current champion in class A having a 2.8 Litre V8, seen in </w:t>
      </w:r>
      <w:r w:rsidR="009953F5">
        <w:rPr>
          <w:color w:val="000000"/>
          <w:shd w:val="clear" w:color="auto" w:fill="FFFFFF"/>
        </w:rPr>
        <w:fldChar w:fldCharType="begin"/>
      </w:r>
      <w:r w:rsidR="009953F5">
        <w:rPr>
          <w:color w:val="000000"/>
          <w:shd w:val="clear" w:color="auto" w:fill="FFFFFF"/>
        </w:rPr>
        <w:instrText xml:space="preserve"> REF _Ref117796828 \h </w:instrText>
      </w:r>
      <w:r w:rsidR="009953F5">
        <w:rPr>
          <w:color w:val="000000"/>
          <w:shd w:val="clear" w:color="auto" w:fill="FFFFFF"/>
        </w:rPr>
      </w:r>
      <w:r w:rsidR="003933F1">
        <w:rPr>
          <w:color w:val="000000"/>
          <w:shd w:val="clear" w:color="auto" w:fill="FFFFFF"/>
        </w:rPr>
        <w:instrText xml:space="preserve"> \* MERGEFORMAT </w:instrText>
      </w:r>
      <w:r w:rsidR="009953F5">
        <w:rPr>
          <w:color w:val="000000"/>
          <w:shd w:val="clear" w:color="auto" w:fill="FFFFFF"/>
        </w:rPr>
        <w:fldChar w:fldCharType="separate"/>
      </w:r>
      <w:r w:rsidR="009953F5">
        <w:t xml:space="preserve">Figure </w:t>
      </w:r>
      <w:r w:rsidR="009953F5">
        <w:rPr>
          <w:noProof/>
        </w:rPr>
        <w:t>9</w:t>
      </w:r>
      <w:r w:rsidR="009953F5">
        <w:rPr>
          <w:color w:val="000000"/>
          <w:shd w:val="clear" w:color="auto" w:fill="FFFFFF"/>
        </w:rPr>
        <w:fldChar w:fldCharType="end"/>
      </w:r>
      <w:r w:rsidR="009953F5">
        <w:rPr>
          <w:color w:val="000000"/>
          <w:shd w:val="clear" w:color="auto" w:fill="FFFFFF"/>
        </w:rPr>
        <w:t xml:space="preserve">, </w:t>
      </w:r>
      <w:r>
        <w:rPr>
          <w:color w:val="000000"/>
          <w:shd w:val="clear" w:color="auto" w:fill="FFFFFF"/>
        </w:rPr>
        <w:t>which the A-series even in its most tuned form would be unable to compete with.</w:t>
      </w:r>
    </w:p>
    <w:p w14:paraId="609329C1" w14:textId="350E411B" w:rsidR="003A4DA6" w:rsidRDefault="003A4DA6" w:rsidP="003A4DA6">
      <w:pPr>
        <w:jc w:val="center"/>
        <w:rPr>
          <w:color w:val="000000"/>
          <w:shd w:val="clear" w:color="auto" w:fill="FFFFFF"/>
        </w:rPr>
      </w:pPr>
      <w:r>
        <w:rPr>
          <w:noProof/>
        </w:rPr>
        <w:lastRenderedPageBreak/>
        <w:drawing>
          <wp:inline distT="0" distB="0" distL="0" distR="0" wp14:anchorId="33A64C03" wp14:editId="4913FCB1">
            <wp:extent cx="4686300" cy="3124027"/>
            <wp:effectExtent l="0" t="0" r="0" b="635"/>
            <wp:docPr id="985" name="Picture 985" descr="Harvey Death, winner 2019 Fastest mini in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rvey Death, winner 2019 Fastest mini in the Worl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93048" cy="3128526"/>
                    </a:xfrm>
                    <a:prstGeom prst="rect">
                      <a:avLst/>
                    </a:prstGeom>
                    <a:noFill/>
                    <a:ln>
                      <a:noFill/>
                    </a:ln>
                  </pic:spPr>
                </pic:pic>
              </a:graphicData>
            </a:graphic>
          </wp:inline>
        </w:drawing>
      </w:r>
    </w:p>
    <w:p w14:paraId="6900C811" w14:textId="5950DCD3" w:rsidR="009953F5" w:rsidRDefault="0086686F" w:rsidP="009953F5">
      <w:pPr>
        <w:pStyle w:val="Caption"/>
        <w:jc w:val="center"/>
      </w:pPr>
      <w:bookmarkStart w:id="32" w:name="_Ref117796828"/>
      <w:bookmarkStart w:id="33" w:name="_Toc118059434"/>
      <w:r>
        <w:t xml:space="preserve">Figure </w:t>
      </w:r>
      <w:fldSimple w:instr=" SEQ Figure \* ARABIC ">
        <w:r w:rsidR="00CC54C9">
          <w:rPr>
            <w:noProof/>
          </w:rPr>
          <w:t>9</w:t>
        </w:r>
      </w:fldSimple>
      <w:bookmarkEnd w:id="32"/>
      <w:r>
        <w:t xml:space="preserve"> – Harvey Death’s Spaceframe Mini Cooper S V8 </w:t>
      </w:r>
      <w:sdt>
        <w:sdtPr>
          <w:id w:val="-2017059226"/>
          <w:citation/>
        </w:sdtPr>
        <w:sdtContent>
          <w:r>
            <w:fldChar w:fldCharType="begin"/>
          </w:r>
          <w:r>
            <w:instrText xml:space="preserve"> CITATION Fas22 \l 2057 </w:instrText>
          </w:r>
          <w:r>
            <w:fldChar w:fldCharType="separate"/>
          </w:r>
          <w:r>
            <w:rPr>
              <w:noProof/>
            </w:rPr>
            <w:t>(Fastest Mini in the World, 2022)</w:t>
          </w:r>
          <w:r>
            <w:fldChar w:fldCharType="end"/>
          </w:r>
        </w:sdtContent>
      </w:sdt>
      <w:bookmarkEnd w:id="33"/>
    </w:p>
    <w:p w14:paraId="3ABB4805" w14:textId="77777777" w:rsidR="009953F5" w:rsidRPr="009953F5" w:rsidRDefault="009953F5" w:rsidP="009953F5"/>
    <w:p w14:paraId="3D6BF8CE" w14:textId="77777777" w:rsidR="003A4DA6" w:rsidRPr="00BC5E5C" w:rsidRDefault="003A4DA6" w:rsidP="00B62255">
      <w:pPr>
        <w:rPr>
          <w:sz w:val="18"/>
          <w:szCs w:val="18"/>
        </w:rPr>
      </w:pPr>
    </w:p>
    <w:p w14:paraId="73B0499A" w14:textId="77777777" w:rsidR="008D4328" w:rsidRDefault="008D4328" w:rsidP="003933F1">
      <w:pPr>
        <w:pStyle w:val="Heading2"/>
        <w:jc w:val="both"/>
      </w:pPr>
      <w:bookmarkStart w:id="34" w:name="_Toc118059378"/>
      <w:r>
        <w:t>Pulse Tuning</w:t>
      </w:r>
      <w:bookmarkEnd w:id="34"/>
    </w:p>
    <w:p w14:paraId="4D0487FD" w14:textId="77777777" w:rsidR="008D4328" w:rsidRDefault="008D4328" w:rsidP="003933F1">
      <w:pPr>
        <w:pStyle w:val="Heading3"/>
        <w:jc w:val="both"/>
      </w:pPr>
      <w:bookmarkStart w:id="35" w:name="_Toc118059379"/>
      <w:r>
        <w:t>Exhaust Pulse Tuning</w:t>
      </w:r>
      <w:bookmarkEnd w:id="35"/>
    </w:p>
    <w:p w14:paraId="41E1D63E" w14:textId="77777777" w:rsidR="008D4328" w:rsidRDefault="008D4328" w:rsidP="003933F1">
      <w:pPr>
        <w:jc w:val="both"/>
      </w:pPr>
      <w:r>
        <w:t>Exhaust pulse tuning as described by John Heywood, 1988,</w:t>
      </w:r>
    </w:p>
    <w:p w14:paraId="0FE4E07E" w14:textId="77777777" w:rsidR="008D4328" w:rsidRDefault="008D4328" w:rsidP="003933F1">
      <w:pPr>
        <w:jc w:val="both"/>
        <w:rPr>
          <w:i/>
          <w:iCs/>
        </w:rPr>
      </w:pPr>
      <w:r>
        <w:t>“</w:t>
      </w:r>
      <w:r w:rsidRPr="00E93C8B">
        <w:rPr>
          <w:i/>
          <w:iCs/>
        </w:rPr>
        <w:t xml:space="preserve">The pulsating flow from each cylinder's exhaust process sets up pressure waves in the exhaust system. These pressure waves propagate at the local sound speed relative to the moving exhaust gas. The pressure waves interact with the pipe junctions and ends in the exhaust manifold and pipe. These interactions cause pressure waves to be </w:t>
      </w:r>
      <w:proofErr w:type="gramStart"/>
      <w:r w:rsidRPr="00E93C8B">
        <w:rPr>
          <w:i/>
          <w:iCs/>
        </w:rPr>
        <w:t>reflected back</w:t>
      </w:r>
      <w:proofErr w:type="gramEnd"/>
      <w:r w:rsidRPr="00E93C8B">
        <w:rPr>
          <w:i/>
          <w:iCs/>
        </w:rPr>
        <w:t xml:space="preserve"> toward the engine cylinder. In multi-cylinder engines, the pressure waves set up by each cylinder, transmitted through the exhaust and reflected from the end, can interact with each other. These pressure waves may aid or inhibit the gas exchange processes. When they aid the process by reducing the pressure in the exhaust port toward the end of the exhaust process, the exhaust system is said to be tuned.”</w:t>
      </w:r>
      <w:r>
        <w:rPr>
          <w:i/>
          <w:iCs/>
        </w:rPr>
        <w:t xml:space="preserve"> </w:t>
      </w:r>
      <w:sdt>
        <w:sdtPr>
          <w:rPr>
            <w:i/>
            <w:iCs/>
          </w:rPr>
          <w:id w:val="-573049272"/>
          <w:citation/>
        </w:sdtPr>
        <w:sdtContent>
          <w:r>
            <w:rPr>
              <w:i/>
              <w:iCs/>
            </w:rPr>
            <w:fldChar w:fldCharType="begin"/>
          </w:r>
          <w:r>
            <w:rPr>
              <w:i/>
              <w:iCs/>
            </w:rPr>
            <w:instrText xml:space="preserve"> CITATION Joh88 \l 2057 </w:instrText>
          </w:r>
          <w:r>
            <w:rPr>
              <w:i/>
              <w:iCs/>
            </w:rPr>
            <w:fldChar w:fldCharType="separate"/>
          </w:r>
          <w:r>
            <w:rPr>
              <w:noProof/>
            </w:rPr>
            <w:t>(Heywood, 1988)</w:t>
          </w:r>
          <w:r>
            <w:rPr>
              <w:i/>
              <w:iCs/>
            </w:rPr>
            <w:fldChar w:fldCharType="end"/>
          </w:r>
        </w:sdtContent>
      </w:sdt>
    </w:p>
    <w:p w14:paraId="5A84FEB0" w14:textId="3E8A149F" w:rsidR="008D4328" w:rsidRDefault="008D4328" w:rsidP="003933F1">
      <w:pPr>
        <w:jc w:val="both"/>
      </w:pPr>
      <w:r>
        <w:t>This process can be seen in the diagram below (</w:t>
      </w:r>
      <w:r>
        <w:fldChar w:fldCharType="begin"/>
      </w:r>
      <w:r>
        <w:instrText xml:space="preserve"> REF _Ref97482644 \h </w:instrText>
      </w:r>
      <w:r w:rsidR="003933F1">
        <w:instrText xml:space="preserve"> \* MERGEFORMAT </w:instrText>
      </w:r>
      <w:r>
        <w:fldChar w:fldCharType="separate"/>
      </w:r>
      <w:r>
        <w:t xml:space="preserve">Figure </w:t>
      </w:r>
      <w:r>
        <w:rPr>
          <w:noProof/>
        </w:rPr>
        <w:t>9</w:t>
      </w:r>
      <w:r>
        <w:fldChar w:fldCharType="end"/>
      </w:r>
      <w:r>
        <w:t xml:space="preserve">). As can be seen in the picture </w:t>
      </w:r>
      <w:r w:rsidR="009953F5">
        <w:t xml:space="preserve">on the left, </w:t>
      </w:r>
      <w:r>
        <w:t xml:space="preserve">the initial positive </w:t>
      </w:r>
      <w:proofErr w:type="spellStart"/>
      <w:r>
        <w:t>rarefraction</w:t>
      </w:r>
      <w:proofErr w:type="spellEnd"/>
      <w:r>
        <w:t xml:space="preserve"> pressure wave (coloured orange) occurs at Exhaust Valve Opening (EVO) which then travels at the speed of sound down the exhaust pipe much faster than the gas itself, before reaching the end of the pipe, where it is then </w:t>
      </w:r>
      <w:proofErr w:type="gramStart"/>
      <w:r>
        <w:t>reflected back</w:t>
      </w:r>
      <w:proofErr w:type="gramEnd"/>
      <w:r>
        <w:t xml:space="preserve"> as a negative pressure </w:t>
      </w:r>
      <w:r>
        <w:lastRenderedPageBreak/>
        <w:t xml:space="preserve">wave. This, if timed correctly, will reach the cylinder just before Exhaust Valve Closing (EVC) creating a negative pressure that scavenges the cylinder of exhaust gas </w:t>
      </w:r>
      <w:sdt>
        <w:sdtPr>
          <w:id w:val="497780904"/>
          <w:citation/>
        </w:sdtPr>
        <w:sdtContent>
          <w:r>
            <w:fldChar w:fldCharType="begin"/>
          </w:r>
          <w:r>
            <w:instrText xml:space="preserve"> CITATION 49c21 \l 2057 </w:instrText>
          </w:r>
          <w:r>
            <w:fldChar w:fldCharType="separate"/>
          </w:r>
          <w:r>
            <w:rPr>
              <w:noProof/>
            </w:rPr>
            <w:t>(49cc Scoot, 2021)</w:t>
          </w:r>
          <w:r>
            <w:fldChar w:fldCharType="end"/>
          </w:r>
        </w:sdtContent>
      </w:sdt>
      <w:r>
        <w:t>.</w:t>
      </w:r>
    </w:p>
    <w:p w14:paraId="3B2B99A1" w14:textId="77777777" w:rsidR="008D4328" w:rsidRDefault="008D4328" w:rsidP="008D4328">
      <w:pPr>
        <w:rPr>
          <w:noProof/>
        </w:rPr>
      </w:pPr>
      <w:r>
        <w:rPr>
          <w:noProof/>
        </w:rPr>
        <w:drawing>
          <wp:inline distT="0" distB="0" distL="0" distR="0" wp14:anchorId="70FFD685" wp14:editId="21D5AE52">
            <wp:extent cx="2838091" cy="1432560"/>
            <wp:effectExtent l="0" t="0" r="0" b="0"/>
            <wp:docPr id="30" name="Picture 3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website&#10;&#10;Description automatically generated"/>
                    <pic:cNvPicPr/>
                  </pic:nvPicPr>
                  <pic:blipFill rotWithShape="1">
                    <a:blip r:embed="rId21">
                      <a:extLst>
                        <a:ext uri="{BEBA8EAE-BF5A-486C-A8C5-ECC9F3942E4B}">
                          <a14:imgProps xmlns:a14="http://schemas.microsoft.com/office/drawing/2010/main">
                            <a14:imgLayer r:embed="rId22">
                              <a14:imgEffect>
                                <a14:backgroundRemoval t="30000" b="80926" l="23021" r="83490">
                                  <a14:foregroundMark x1="23021" y1="77037" x2="57500" y2="80093"/>
                                  <a14:foregroundMark x1="57500" y1="80093" x2="67135" y2="78704"/>
                                  <a14:foregroundMark x1="67135" y1="78704" x2="75729" y2="71759"/>
                                  <a14:foregroundMark x1="75729" y1="71759" x2="76979" y2="63796"/>
                                  <a14:foregroundMark x1="77135" y1="35185" x2="78594" y2="42500"/>
                                  <a14:foregroundMark x1="83490" y1="38333" x2="83490" y2="38333"/>
                                  <a14:foregroundMark x1="78698" y1="30000" x2="78698" y2="30000"/>
                                  <a14:foregroundMark x1="75104" y1="76111" x2="75104" y2="76111"/>
                                  <a14:foregroundMark x1="75625" y1="79630" x2="75625" y2="79630"/>
                                </a14:backgroundRemoval>
                              </a14:imgEffect>
                            </a14:imgLayer>
                          </a14:imgProps>
                        </a:ext>
                      </a:extLst>
                    </a:blip>
                    <a:srcRect l="18480" t="24583" r="11721" b="12782"/>
                    <a:stretch/>
                  </pic:blipFill>
                  <pic:spPr bwMode="auto">
                    <a:xfrm>
                      <a:off x="0" y="0"/>
                      <a:ext cx="2849789" cy="1438465"/>
                    </a:xfrm>
                    <a:prstGeom prst="rect">
                      <a:avLst/>
                    </a:prstGeom>
                    <a:ln>
                      <a:noFill/>
                    </a:ln>
                    <a:extLst>
                      <a:ext uri="{53640926-AAD7-44D8-BBD7-CCE9431645EC}">
                        <a14:shadowObscured xmlns:a14="http://schemas.microsoft.com/office/drawing/2010/main"/>
                      </a:ext>
                    </a:extLst>
                  </pic:spPr>
                </pic:pic>
              </a:graphicData>
            </a:graphic>
          </wp:inline>
        </w:drawing>
      </w:r>
      <w:r w:rsidRPr="004B2C42">
        <w:rPr>
          <w:noProof/>
        </w:rPr>
        <w:t xml:space="preserve"> </w:t>
      </w:r>
      <w:r>
        <w:rPr>
          <w:noProof/>
        </w:rPr>
        <w:drawing>
          <wp:inline distT="0" distB="0" distL="0" distR="0" wp14:anchorId="1D8D38F6" wp14:editId="4DCEFF8C">
            <wp:extent cx="2811780" cy="1419977"/>
            <wp:effectExtent l="0" t="0" r="7620" b="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rotWithShape="1">
                    <a:blip r:embed="rId23">
                      <a:extLst>
                        <a:ext uri="{BEBA8EAE-BF5A-486C-A8C5-ECC9F3942E4B}">
                          <a14:imgProps xmlns:a14="http://schemas.microsoft.com/office/drawing/2010/main">
                            <a14:imgLayer r:embed="rId24">
                              <a14:imgEffect>
                                <a14:backgroundRemoval t="31389" b="80926" l="21927" r="81927">
                                  <a14:foregroundMark x1="79115" y1="31481" x2="82031" y2="45185"/>
                                  <a14:foregroundMark x1="74583" y1="32870" x2="75260" y2="40648"/>
                                  <a14:foregroundMark x1="77656" y1="52500" x2="76302" y2="68241"/>
                                  <a14:foregroundMark x1="76302" y1="68241" x2="67031" y2="80926"/>
                                  <a14:foregroundMark x1="67031" y1="80926" x2="24479" y2="78426"/>
                                  <a14:foregroundMark x1="21927" y1="77315" x2="21927" y2="77315"/>
                                </a14:backgroundRemoval>
                              </a14:imgEffect>
                            </a14:imgLayer>
                          </a14:imgProps>
                        </a:ext>
                      </a:extLst>
                    </a:blip>
                    <a:srcRect l="19411" t="25527" r="14248" b="14911"/>
                    <a:stretch/>
                  </pic:blipFill>
                  <pic:spPr bwMode="auto">
                    <a:xfrm>
                      <a:off x="0" y="0"/>
                      <a:ext cx="2822731" cy="1425507"/>
                    </a:xfrm>
                    <a:prstGeom prst="rect">
                      <a:avLst/>
                    </a:prstGeom>
                    <a:ln>
                      <a:noFill/>
                    </a:ln>
                    <a:extLst>
                      <a:ext uri="{53640926-AAD7-44D8-BBD7-CCE9431645EC}">
                        <a14:shadowObscured xmlns:a14="http://schemas.microsoft.com/office/drawing/2010/main"/>
                      </a:ext>
                    </a:extLst>
                  </pic:spPr>
                </pic:pic>
              </a:graphicData>
            </a:graphic>
          </wp:inline>
        </w:drawing>
      </w:r>
    </w:p>
    <w:p w14:paraId="12B17A5A" w14:textId="478FA210" w:rsidR="008D4328" w:rsidRPr="00EA712F" w:rsidRDefault="008D4328" w:rsidP="008D4328">
      <w:pPr>
        <w:pStyle w:val="Caption"/>
        <w:rPr>
          <w:noProof/>
        </w:rPr>
      </w:pPr>
      <w:bookmarkStart w:id="36" w:name="_Ref97482644"/>
      <w:bookmarkStart w:id="37" w:name="_Toc118059435"/>
      <w:r>
        <w:t xml:space="preserve">Figure </w:t>
      </w:r>
      <w:r>
        <w:fldChar w:fldCharType="begin"/>
      </w:r>
      <w:r>
        <w:instrText xml:space="preserve"> SEQ Figure \* ARABIC </w:instrText>
      </w:r>
      <w:r>
        <w:fldChar w:fldCharType="separate"/>
      </w:r>
      <w:r w:rsidR="00CC54C9">
        <w:rPr>
          <w:noProof/>
        </w:rPr>
        <w:t>10</w:t>
      </w:r>
      <w:r>
        <w:rPr>
          <w:noProof/>
        </w:rPr>
        <w:fldChar w:fldCharType="end"/>
      </w:r>
      <w:bookmarkEnd w:id="36"/>
      <w:r>
        <w:t xml:space="preserve"> – Diagram showing the initial positive pressure wave which is then reflected as a negative pressure wave</w:t>
      </w:r>
      <w:bookmarkEnd w:id="37"/>
      <w:r>
        <w:t xml:space="preserve"> </w:t>
      </w:r>
    </w:p>
    <w:p w14:paraId="3DAF7F66" w14:textId="4C787781" w:rsidR="008D4328" w:rsidRDefault="008D4328" w:rsidP="003933F1">
      <w:pPr>
        <w:jc w:val="both"/>
      </w:pPr>
      <w:r>
        <w:t>Exhaust pulse tuning, as explained above, is the process of tuning an exhaust system to operate at an ideal rpm point within the engine rpm curve. In motorsport applications, this would generally be the peak power point. This is the finding in a paper by Blair et al</w:t>
      </w:r>
      <w:r w:rsidR="00935A28">
        <w:t xml:space="preserve"> (2001)</w:t>
      </w:r>
      <w:r>
        <w:t xml:space="preserve">, where a diffuser style exhaust outperformed a straight pipe exhaust, due to the increased torque output. It also outlines how an exhaust system could be considered perfectly tuned for 7000rpm. However, at different rpm ranges such as 6000 or 8000rpm the system would be compromised </w:t>
      </w:r>
      <w:sdt>
        <w:sdtPr>
          <w:id w:val="-1455159562"/>
          <w:citation/>
        </w:sdtPr>
        <w:sdtContent>
          <w:r>
            <w:fldChar w:fldCharType="begin"/>
          </w:r>
          <w:r>
            <w:instrText xml:space="preserve"> CITATION Gor01 \l 2057 </w:instrText>
          </w:r>
          <w:r>
            <w:fldChar w:fldCharType="separate"/>
          </w:r>
          <w:r>
            <w:rPr>
              <w:noProof/>
            </w:rPr>
            <w:t>(Gordon P. Blair, 2001)</w:t>
          </w:r>
          <w:r>
            <w:fldChar w:fldCharType="end"/>
          </w:r>
        </w:sdtContent>
      </w:sdt>
      <w:r>
        <w:t>. This finding is supported by Gilbert et al</w:t>
      </w:r>
      <w:r w:rsidR="009953F5">
        <w:t xml:space="preserve"> (2001)</w:t>
      </w:r>
      <w:r>
        <w:t>, who stated that,</w:t>
      </w:r>
    </w:p>
    <w:p w14:paraId="10B74872" w14:textId="77777777" w:rsidR="008D4328" w:rsidRDefault="008D4328" w:rsidP="003933F1">
      <w:pPr>
        <w:jc w:val="both"/>
      </w:pPr>
      <w:r>
        <w:t>“</w:t>
      </w:r>
      <w:r w:rsidRPr="00A97AC6">
        <w:rPr>
          <w:i/>
          <w:iCs/>
        </w:rPr>
        <w:t>Tuning also comes with disadvantages, where the wave action can produce negative contribution to engine performance. Therefore, tuning poses a challenge where the final design is the best compromise that would produce the best overall results</w:t>
      </w:r>
      <w:r>
        <w:t xml:space="preserve">.” </w:t>
      </w:r>
      <w:sdt>
        <w:sdtPr>
          <w:id w:val="-1358881292"/>
          <w:citation/>
        </w:sdtPr>
        <w:sdtContent>
          <w:r>
            <w:fldChar w:fldCharType="begin"/>
          </w:r>
          <w:r>
            <w:instrText xml:space="preserve"> CITATION Sam071 \l 2057 </w:instrText>
          </w:r>
          <w:r>
            <w:fldChar w:fldCharType="separate"/>
          </w:r>
          <w:r>
            <w:rPr>
              <w:noProof/>
            </w:rPr>
            <w:t>(Sammut Gilbert, 2007)</w:t>
          </w:r>
          <w:r>
            <w:fldChar w:fldCharType="end"/>
          </w:r>
        </w:sdtContent>
      </w:sdt>
    </w:p>
    <w:p w14:paraId="6262EF77" w14:textId="77777777" w:rsidR="008D4328" w:rsidRDefault="008D4328" w:rsidP="003933F1">
      <w:pPr>
        <w:jc w:val="both"/>
      </w:pPr>
      <w:r>
        <w:t xml:space="preserve">This is a factor that will be very important when taking into consideration the different types of tracks the Mini Miglia cars compete on, certain tracks perhaps suiting different engine characteristics better. This is because the change in manifold length would offer different power characteristics depending on the length of the manifold between the port and collector. Short length would benefit high flowing high rpm scenarios, whereas a longer length would benefit lower rpm scenarios. This is seen a lot in NASCAR where different exhaust designs are used depending on the type of track the vehicles are racing on </w:t>
      </w:r>
      <w:sdt>
        <w:sdtPr>
          <w:id w:val="1513793775"/>
          <w:citation/>
        </w:sdtPr>
        <w:sdtContent>
          <w:r>
            <w:fldChar w:fldCharType="begin"/>
          </w:r>
          <w:r>
            <w:instrText xml:space="preserve"> CITATION Jac15 \l 2057 </w:instrText>
          </w:r>
          <w:r>
            <w:fldChar w:fldCharType="separate"/>
          </w:r>
          <w:r>
            <w:rPr>
              <w:noProof/>
            </w:rPr>
            <w:t>(Kane, 2015)</w:t>
          </w:r>
          <w:r>
            <w:fldChar w:fldCharType="end"/>
          </w:r>
        </w:sdtContent>
      </w:sdt>
      <w:r>
        <w:t xml:space="preserve">. </w:t>
      </w:r>
    </w:p>
    <w:p w14:paraId="08898EF6" w14:textId="31C25B6B" w:rsidR="008D4328" w:rsidRPr="00D175DF" w:rsidRDefault="008D4328" w:rsidP="003933F1">
      <w:pPr>
        <w:jc w:val="both"/>
      </w:pPr>
      <w:r>
        <w:t>This theory was taken to a more advanced level by Boretti et al</w:t>
      </w:r>
      <w:r w:rsidR="001351F8">
        <w:t xml:space="preserve"> (1996)</w:t>
      </w:r>
      <w:r>
        <w:t>, by investigating a variable length exhaust design for use on a 3-Litre V12 race engine. They found that by including a resonance chamber that increased exhaust pipe volume you could improve performance below 10000rpm. However, once the rpm had increased pa</w:t>
      </w:r>
      <w:r w:rsidR="00CF48FC">
        <w:t>st</w:t>
      </w:r>
      <w:r>
        <w:t xml:space="preserve"> that point, using a valve to blank off the resonance chamber provided additional top end power. This system provided an increase in the Brake Mean Effective Power (BMEP) from 13.7 BAR for the standard system up to 15.8 BAR in the variable </w:t>
      </w:r>
      <w:r>
        <w:lastRenderedPageBreak/>
        <w:t>geometry design</w:t>
      </w:r>
      <w:r w:rsidR="001351F8">
        <w:t xml:space="preserve"> </w:t>
      </w:r>
      <w:sdt>
        <w:sdtPr>
          <w:id w:val="-1560939061"/>
          <w:citation/>
        </w:sdtPr>
        <w:sdtContent>
          <w:r w:rsidR="00956422">
            <w:fldChar w:fldCharType="begin"/>
          </w:r>
          <w:r w:rsidR="00956422">
            <w:instrText xml:space="preserve"> CITATION ABo96 \l 2057 </w:instrText>
          </w:r>
          <w:r w:rsidR="00956422">
            <w:fldChar w:fldCharType="separate"/>
          </w:r>
          <w:r w:rsidR="00956422">
            <w:rPr>
              <w:noProof/>
            </w:rPr>
            <w:t>(A. Boretti, 1996)</w:t>
          </w:r>
          <w:r w:rsidR="00956422">
            <w:fldChar w:fldCharType="end"/>
          </w:r>
        </w:sdtContent>
      </w:sdt>
      <w:r>
        <w:t>. This is supported by the findings of Sawant et al</w:t>
      </w:r>
      <w:r w:rsidR="00D450A5">
        <w:t xml:space="preserve"> (2018)</w:t>
      </w:r>
      <w:r>
        <w:t xml:space="preserve">, who found that by optimising the exhaust diameter, making the system variable over fixed they could generate an increase of 4.23% more engine torque </w:t>
      </w:r>
      <w:sdt>
        <w:sdtPr>
          <w:id w:val="-263467001"/>
          <w:citation/>
        </w:sdtPr>
        <w:sdtContent>
          <w:r>
            <w:fldChar w:fldCharType="begin"/>
          </w:r>
          <w:r>
            <w:instrText xml:space="preserve"> CITATION Pau18 \l 2057 </w:instrText>
          </w:r>
          <w:r>
            <w:fldChar w:fldCharType="separate"/>
          </w:r>
          <w:r>
            <w:rPr>
              <w:noProof/>
            </w:rPr>
            <w:t>(Pauras Sawant, 2018)</w:t>
          </w:r>
          <w:r>
            <w:fldChar w:fldCharType="end"/>
          </w:r>
        </w:sdtContent>
      </w:sdt>
      <w:r>
        <w:t xml:space="preserve">. </w:t>
      </w:r>
    </w:p>
    <w:p w14:paraId="203E27F8" w14:textId="77777777" w:rsidR="008D4328" w:rsidRDefault="008D4328" w:rsidP="003933F1">
      <w:pPr>
        <w:pStyle w:val="Heading3"/>
        <w:jc w:val="both"/>
      </w:pPr>
      <w:bookmarkStart w:id="38" w:name="_Toc118059380"/>
      <w:r>
        <w:t>Intake Pulse Tuning</w:t>
      </w:r>
      <w:bookmarkEnd w:id="38"/>
    </w:p>
    <w:p w14:paraId="0B901C34" w14:textId="70173817" w:rsidR="008D4328" w:rsidRDefault="008D4328" w:rsidP="003933F1">
      <w:pPr>
        <w:jc w:val="both"/>
      </w:pPr>
      <w:r>
        <w:t>Intake pulse tuning uses much of the same principles as exhaust pulse tuning, John Heywood</w:t>
      </w:r>
      <w:r w:rsidR="00935A28">
        <w:t>, 1988,</w:t>
      </w:r>
      <w:r>
        <w:t xml:space="preserve"> describes it as,</w:t>
      </w:r>
    </w:p>
    <w:p w14:paraId="3296B8D4" w14:textId="77777777" w:rsidR="008D4328" w:rsidRDefault="008D4328" w:rsidP="003933F1">
      <w:pPr>
        <w:jc w:val="both"/>
      </w:pPr>
      <w:r w:rsidRPr="00D93022">
        <w:rPr>
          <w:i/>
          <w:iCs/>
        </w:rPr>
        <w:t>“The time-varying inlet flow to the cylinder causes expansion waves to be propagated back into the inlet manifold. These expansion waves can be reflected at the open end of the manifold (at the plenum) causing positive pressure waves to be propagated toward the cylinder. If the timing of these waves is approximately arranged, the positive pressure wave will cause the pressure at the inlet valve at the end of the intake process to be raised above the nominal inlet pressure. This will increase the inducted air mass. Such an intake system is described as tuned.”</w:t>
      </w:r>
      <w:r>
        <w:t xml:space="preserve"> </w:t>
      </w:r>
      <w:sdt>
        <w:sdtPr>
          <w:id w:val="-2060380394"/>
          <w:citation/>
        </w:sdtPr>
        <w:sdtContent>
          <w:r>
            <w:fldChar w:fldCharType="begin"/>
          </w:r>
          <w:r>
            <w:instrText xml:space="preserve"> CITATION Joh88 \l 2057 </w:instrText>
          </w:r>
          <w:r>
            <w:fldChar w:fldCharType="separate"/>
          </w:r>
          <w:r>
            <w:rPr>
              <w:noProof/>
            </w:rPr>
            <w:t>(Heywood, 1988)</w:t>
          </w:r>
          <w:r>
            <w:fldChar w:fldCharType="end"/>
          </w:r>
        </w:sdtContent>
      </w:sdt>
    </w:p>
    <w:p w14:paraId="5B3D70DC" w14:textId="43A81CA4" w:rsidR="008D4328" w:rsidRDefault="008D4328" w:rsidP="003933F1">
      <w:pPr>
        <w:jc w:val="both"/>
      </w:pPr>
      <w:r>
        <w:t xml:space="preserve">There have been lots of studies into optimising intake pulse tuning in intake manifold designs, with a notable paper by </w:t>
      </w:r>
      <w:proofErr w:type="spellStart"/>
      <w:r>
        <w:t>Fioccio</w:t>
      </w:r>
      <w:proofErr w:type="spellEnd"/>
      <w:r>
        <w:t xml:space="preserve"> et al</w:t>
      </w:r>
      <w:r w:rsidR="009953F5">
        <w:t xml:space="preserve"> (2016)</w:t>
      </w:r>
      <w:r>
        <w:t xml:space="preserve">, investigating the optimisation of the fluid dynamics within the intake manifold of a Mahindra Moto3 bike. By designing a new airbox based off intake pulse tuning and Helmholtz resonance theory, they were able to increase the driveability of the bike, by producing a flatter smoother torque curve, this resulted in slightly less peak torque, albeit with a higher peak power </w:t>
      </w:r>
      <w:sdt>
        <w:sdtPr>
          <w:id w:val="1718927400"/>
          <w:citation/>
        </w:sdtPr>
        <w:sdtContent>
          <w:r>
            <w:fldChar w:fldCharType="begin"/>
          </w:r>
          <w:r>
            <w:instrText xml:space="preserve"> CITATION Mar16 \l 2057 </w:instrText>
          </w:r>
          <w:r>
            <w:fldChar w:fldCharType="separate"/>
          </w:r>
          <w:r>
            <w:rPr>
              <w:noProof/>
            </w:rPr>
            <w:t>(Marco Fiocco, 2016)</w:t>
          </w:r>
          <w:r>
            <w:fldChar w:fldCharType="end"/>
          </w:r>
        </w:sdtContent>
      </w:sdt>
      <w:r>
        <w:t xml:space="preserve">. </w:t>
      </w:r>
    </w:p>
    <w:p w14:paraId="5F1F8B93" w14:textId="68D62CEE" w:rsidR="008D4328" w:rsidRDefault="008D4328" w:rsidP="003933F1">
      <w:pPr>
        <w:jc w:val="both"/>
      </w:pPr>
      <w:r>
        <w:t>Hall et al</w:t>
      </w:r>
      <w:r w:rsidR="009953F5">
        <w:t xml:space="preserve"> (2001)</w:t>
      </w:r>
      <w:r>
        <w:t>, discovered that a compromise must be struck between the optimum intake length based off pulse tuning and what is viable in terms of space. This occurred when designing the intake length for their formula student car whereby the optimum intake length was 1.3m which is unachievable in the tight confines of the race car. Therefore, they had to settle with a compromise opting for the 4</w:t>
      </w:r>
      <w:r w:rsidRPr="00B3523E">
        <w:rPr>
          <w:vertAlign w:val="superscript"/>
        </w:rPr>
        <w:t>th</w:t>
      </w:r>
      <w:r>
        <w:t xml:space="preserve"> harmonic pulse with a length of 0.324m, this can be seen in </w:t>
      </w:r>
      <w:r>
        <w:fldChar w:fldCharType="begin"/>
      </w:r>
      <w:r>
        <w:instrText xml:space="preserve"> REF _Ref97499870 \h </w:instrText>
      </w:r>
      <w:r w:rsidR="003933F1">
        <w:instrText xml:space="preserve"> \* MERGEFORMAT </w:instrText>
      </w:r>
      <w:r>
        <w:fldChar w:fldCharType="separate"/>
      </w:r>
      <w:r>
        <w:t xml:space="preserve">Table </w:t>
      </w:r>
      <w:r>
        <w:rPr>
          <w:noProof/>
        </w:rPr>
        <w:t>1</w:t>
      </w:r>
      <w:r>
        <w:fldChar w:fldCharType="end"/>
      </w:r>
      <w:r>
        <w:t xml:space="preserve">. As stated in their </w:t>
      </w:r>
      <w:proofErr w:type="gramStart"/>
      <w:r>
        <w:t>report</w:t>
      </w:r>
      <w:r w:rsidR="00CF48FC">
        <w:t xml:space="preserve">, </w:t>
      </w:r>
      <w:r>
        <w:t xml:space="preserve"> it</w:t>
      </w:r>
      <w:proofErr w:type="gramEnd"/>
      <w:r>
        <w:t xml:space="preserve"> is beneficial to choose the earlier harmonics as these are more powerful waves so </w:t>
      </w:r>
      <w:r w:rsidR="00CF48FC">
        <w:t xml:space="preserve">they </w:t>
      </w:r>
      <w:r>
        <w:t xml:space="preserve">will have a greater effect on the system </w:t>
      </w:r>
      <w:sdt>
        <w:sdtPr>
          <w:id w:val="1330245612"/>
          <w:citation/>
        </w:sdtPr>
        <w:sdtContent>
          <w:r>
            <w:fldChar w:fldCharType="begin"/>
          </w:r>
          <w:r>
            <w:instrText xml:space="preserve"> CITATION Bev21 \l 2057 </w:instrText>
          </w:r>
          <w:r>
            <w:fldChar w:fldCharType="separate"/>
          </w:r>
          <w:r>
            <w:rPr>
              <w:noProof/>
            </w:rPr>
            <w:t>(Bevan Hall, 2021)</w:t>
          </w:r>
          <w:r>
            <w:fldChar w:fldCharType="end"/>
          </w:r>
        </w:sdtContent>
      </w:sdt>
      <w:r>
        <w:t>.</w:t>
      </w:r>
    </w:p>
    <w:p w14:paraId="586AC373" w14:textId="34D5B09A" w:rsidR="00C96714" w:rsidRDefault="00C96714" w:rsidP="00C96714">
      <w:pPr>
        <w:pStyle w:val="Caption"/>
        <w:jc w:val="center"/>
      </w:pPr>
      <w:bookmarkStart w:id="39" w:name="_Ref97499870"/>
      <w:bookmarkStart w:id="40" w:name="_Toc97587526"/>
      <w:bookmarkStart w:id="41" w:name="_Toc118059509"/>
      <w:r>
        <w:t xml:space="preserve">Table </w:t>
      </w:r>
      <w:r>
        <w:fldChar w:fldCharType="begin"/>
      </w:r>
      <w:r>
        <w:instrText xml:space="preserve"> SEQ Table \* ARABIC </w:instrText>
      </w:r>
      <w:r>
        <w:fldChar w:fldCharType="separate"/>
      </w:r>
      <w:r w:rsidR="00CC54C9">
        <w:rPr>
          <w:noProof/>
        </w:rPr>
        <w:t>1</w:t>
      </w:r>
      <w:r>
        <w:rPr>
          <w:noProof/>
        </w:rPr>
        <w:fldChar w:fldCharType="end"/>
      </w:r>
      <w:bookmarkEnd w:id="39"/>
      <w:r>
        <w:t xml:space="preserve"> – Formula Student Runner Lengths and Corresponding Harmonics </w:t>
      </w:r>
      <w:sdt>
        <w:sdtPr>
          <w:id w:val="132613104"/>
          <w:citation/>
        </w:sdtPr>
        <w:sdtContent>
          <w:r>
            <w:fldChar w:fldCharType="begin"/>
          </w:r>
          <w:r>
            <w:instrText xml:space="preserve"> CITATION Bev21 \l 2057 </w:instrText>
          </w:r>
          <w:r>
            <w:fldChar w:fldCharType="separate"/>
          </w:r>
          <w:r>
            <w:rPr>
              <w:noProof/>
            </w:rPr>
            <w:t>(Bevan Hall, 2021)</w:t>
          </w:r>
          <w:r>
            <w:fldChar w:fldCharType="end"/>
          </w:r>
        </w:sdtContent>
      </w:sdt>
      <w:bookmarkEnd w:id="40"/>
      <w:bookmarkEnd w:id="41"/>
    </w:p>
    <w:p w14:paraId="7CC97A6E" w14:textId="77777777" w:rsidR="00C96714" w:rsidRDefault="00C96714" w:rsidP="003933F1">
      <w:pPr>
        <w:jc w:val="both"/>
      </w:pPr>
    </w:p>
    <w:p w14:paraId="583A7692" w14:textId="77777777" w:rsidR="008D4328" w:rsidRDefault="008D4328" w:rsidP="008D4328">
      <w:pPr>
        <w:rPr>
          <w:noProof/>
        </w:rPr>
      </w:pPr>
      <w:r>
        <w:rPr>
          <w:noProof/>
        </w:rPr>
        <w:lastRenderedPageBreak/>
        <w:drawing>
          <wp:inline distT="0" distB="0" distL="0" distR="0" wp14:anchorId="192E70F5" wp14:editId="25B02B57">
            <wp:extent cx="5471160" cy="1423134"/>
            <wp:effectExtent l="0" t="0" r="0" b="5715"/>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rotWithShape="1">
                    <a:blip r:embed="rId25"/>
                    <a:srcRect l="44937" t="33327" r="32063" b="56037"/>
                    <a:stretch/>
                  </pic:blipFill>
                  <pic:spPr bwMode="auto">
                    <a:xfrm>
                      <a:off x="0" y="0"/>
                      <a:ext cx="5512141" cy="1433794"/>
                    </a:xfrm>
                    <a:prstGeom prst="rect">
                      <a:avLst/>
                    </a:prstGeom>
                    <a:ln>
                      <a:noFill/>
                    </a:ln>
                    <a:extLst>
                      <a:ext uri="{53640926-AAD7-44D8-BBD7-CCE9431645EC}">
                        <a14:shadowObscured xmlns:a14="http://schemas.microsoft.com/office/drawing/2010/main"/>
                      </a:ext>
                    </a:extLst>
                  </pic:spPr>
                </pic:pic>
              </a:graphicData>
            </a:graphic>
          </wp:inline>
        </w:drawing>
      </w:r>
    </w:p>
    <w:p w14:paraId="16F126F9" w14:textId="77777777" w:rsidR="008D4328" w:rsidRDefault="008D4328" w:rsidP="003933F1">
      <w:pPr>
        <w:jc w:val="both"/>
      </w:pPr>
      <w:r>
        <w:t xml:space="preserve">Overall, it can be said that a short inlet manifold will increase the volumetric efficiency at high rpm, and by increasing the length the optimal operating point transfers to lower engine speeds </w:t>
      </w:r>
      <w:sdt>
        <w:sdtPr>
          <w:id w:val="1202514492"/>
          <w:citation/>
        </w:sdtPr>
        <w:sdtContent>
          <w:r>
            <w:fldChar w:fldCharType="begin"/>
          </w:r>
          <w:r>
            <w:instrText xml:space="preserve"> CITATION Pot14 \l 2057 </w:instrText>
          </w:r>
          <w:r>
            <w:fldChar w:fldCharType="separate"/>
          </w:r>
          <w:r>
            <w:rPr>
              <w:noProof/>
            </w:rPr>
            <w:t>(Potul, 2014)</w:t>
          </w:r>
          <w:r>
            <w:fldChar w:fldCharType="end"/>
          </w:r>
        </w:sdtContent>
      </w:sdt>
      <w:r>
        <w:t xml:space="preserve">. This effect can also be replicated by changing the diameter of the inlet as opposed to the length, a larger diameter increases volumetric efficiency at high rpm </w:t>
      </w:r>
      <w:sdt>
        <w:sdtPr>
          <w:id w:val="-1368752290"/>
          <w:citation/>
        </w:sdtPr>
        <w:sdtContent>
          <w:r>
            <w:fldChar w:fldCharType="begin"/>
          </w:r>
          <w:r>
            <w:instrText xml:space="preserve"> CITATION IMa86 \l 2057 </w:instrText>
          </w:r>
          <w:r>
            <w:fldChar w:fldCharType="separate"/>
          </w:r>
          <w:r>
            <w:rPr>
              <w:noProof/>
            </w:rPr>
            <w:t>(I. Matsumoto, 1986)</w:t>
          </w:r>
          <w:r>
            <w:fldChar w:fldCharType="end"/>
          </w:r>
        </w:sdtContent>
      </w:sdt>
      <w:r>
        <w:t xml:space="preserve"> and that by reducing the diameter the optimal engine speed is reduced </w:t>
      </w:r>
      <w:sdt>
        <w:sdtPr>
          <w:id w:val="762726231"/>
          <w:citation/>
        </w:sdtPr>
        <w:sdtContent>
          <w:r>
            <w:fldChar w:fldCharType="begin"/>
          </w:r>
          <w:r>
            <w:instrText xml:space="preserve"> CITATION GQZ03 \l 2057 </w:instrText>
          </w:r>
          <w:r>
            <w:fldChar w:fldCharType="separate"/>
          </w:r>
          <w:r>
            <w:rPr>
              <w:noProof/>
            </w:rPr>
            <w:t>(G.Q Zhang, 2003)</w:t>
          </w:r>
          <w:r>
            <w:fldChar w:fldCharType="end"/>
          </w:r>
        </w:sdtContent>
      </w:sdt>
      <w:r>
        <w:t xml:space="preserve">. </w:t>
      </w:r>
    </w:p>
    <w:p w14:paraId="3C70E93C" w14:textId="4595F390" w:rsidR="008D4328" w:rsidRDefault="008D4328" w:rsidP="003933F1">
      <w:pPr>
        <w:jc w:val="both"/>
      </w:pPr>
      <w:r>
        <w:t>Sammut et al</w:t>
      </w:r>
      <w:r w:rsidR="009953F5">
        <w:t xml:space="preserve"> (2007),</w:t>
      </w:r>
      <w:r>
        <w:t xml:space="preserve"> investigated the combination of tuning both intake and exhaust using pulse tuning to understand the effects on the engine. Their findings were that tuning the intake manifold had a greater effect on the volumetric efficiency of the engine, +12%, compared to exhaust pulse tuning which resulted in an increase of 5% </w:t>
      </w:r>
      <w:sdt>
        <w:sdtPr>
          <w:id w:val="-1390720009"/>
          <w:citation/>
        </w:sdtPr>
        <w:sdtContent>
          <w:r>
            <w:fldChar w:fldCharType="begin"/>
          </w:r>
          <w:r>
            <w:instrText xml:space="preserve"> CITATION Sam071 \l 2057 </w:instrText>
          </w:r>
          <w:r>
            <w:fldChar w:fldCharType="separate"/>
          </w:r>
          <w:r>
            <w:rPr>
              <w:noProof/>
            </w:rPr>
            <w:t>(Sammut Gilbert, 2007)</w:t>
          </w:r>
          <w:r>
            <w:fldChar w:fldCharType="end"/>
          </w:r>
        </w:sdtContent>
      </w:sdt>
      <w:r>
        <w:t xml:space="preserve">. This large increase in volumetric efficiency is supported by Harrison and Dunkley, who working in conjunction with </w:t>
      </w:r>
      <w:proofErr w:type="spellStart"/>
      <w:r>
        <w:t>Ilmor</w:t>
      </w:r>
      <w:proofErr w:type="spellEnd"/>
      <w:r>
        <w:t xml:space="preserve"> Racing Engines, investigated the RAM effect of Formula 1 V10 airboxes, resulting in a volumetric efficiency of over 100% </w:t>
      </w:r>
      <w:sdt>
        <w:sdtPr>
          <w:id w:val="1253326758"/>
          <w:citation/>
        </w:sdtPr>
        <w:sdtContent>
          <w:r>
            <w:fldChar w:fldCharType="begin"/>
          </w:r>
          <w:r>
            <w:instrText xml:space="preserve"> CITATION MFH03 \l 2057 </w:instrText>
          </w:r>
          <w:r>
            <w:fldChar w:fldCharType="separate"/>
          </w:r>
          <w:r>
            <w:rPr>
              <w:noProof/>
            </w:rPr>
            <w:t>(M.F Harrison, 2003)</w:t>
          </w:r>
          <w:r>
            <w:fldChar w:fldCharType="end"/>
          </w:r>
        </w:sdtContent>
      </w:sdt>
      <w:r>
        <w:t>.</w:t>
      </w:r>
    </w:p>
    <w:p w14:paraId="52B08746" w14:textId="084B2465" w:rsidR="008D4328" w:rsidRDefault="008D4328" w:rsidP="003933F1">
      <w:pPr>
        <w:jc w:val="both"/>
      </w:pPr>
      <w:proofErr w:type="gramStart"/>
      <w:r>
        <w:t>Similar to</w:t>
      </w:r>
      <w:proofErr w:type="gramEnd"/>
      <w:r>
        <w:t xml:space="preserve"> the study into variable exhaust geometries to increase power across the whole rpm range, there have been multiple studies into variable intake geometry designs. Silva et al</w:t>
      </w:r>
      <w:r w:rsidR="009953F5">
        <w:t xml:space="preserve"> (2019)</w:t>
      </w:r>
      <w:r>
        <w:t xml:space="preserve">, found that by utilising a variable length inlet manifold as opposed to a fixed geometry manifold, a standard road car could be made to run more efficiently, with an increase of 8.4% volumetric efficiency on average. In their research they concluded that a variable geometry inlet was the best option, as in a road car you are exposed to very low </w:t>
      </w:r>
      <w:r w:rsidR="001D55CB">
        <w:t xml:space="preserve">rpm </w:t>
      </w:r>
      <w:r>
        <w:t>scenarios</w:t>
      </w:r>
      <w:r w:rsidR="001D55CB">
        <w:t>,</w:t>
      </w:r>
      <w:r>
        <w:t xml:space="preserve"> such as within traffic, and high rpm scenarios such as on the motorway </w:t>
      </w:r>
      <w:sdt>
        <w:sdtPr>
          <w:id w:val="-958332737"/>
          <w:citation/>
        </w:sdtPr>
        <w:sdtContent>
          <w:r>
            <w:fldChar w:fldCharType="begin"/>
          </w:r>
          <w:r>
            <w:instrText xml:space="preserve"> CITATION EAA19 \l 2057 </w:instrText>
          </w:r>
          <w:r>
            <w:fldChar w:fldCharType="separate"/>
          </w:r>
          <w:r>
            <w:rPr>
              <w:noProof/>
            </w:rPr>
            <w:t>(E.A.A. Silvaa, 2019)</w:t>
          </w:r>
          <w:r>
            <w:fldChar w:fldCharType="end"/>
          </w:r>
        </w:sdtContent>
      </w:sdt>
      <w:r>
        <w:t xml:space="preserve">. These views were also shared by Ghodke and Bari, who gained 8.5% volumetric efficiency, a very similar result </w:t>
      </w:r>
      <w:sdt>
        <w:sdtPr>
          <w:id w:val="-88476450"/>
          <w:citation/>
        </w:sdtPr>
        <w:sdtContent>
          <w:r>
            <w:fldChar w:fldCharType="begin"/>
          </w:r>
          <w:r>
            <w:instrText xml:space="preserve"> CITATION Sha18 \l 2057 </w:instrText>
          </w:r>
          <w:r>
            <w:fldChar w:fldCharType="separate"/>
          </w:r>
          <w:r>
            <w:rPr>
              <w:noProof/>
            </w:rPr>
            <w:t>(Shashank Ghodke, 2018)</w:t>
          </w:r>
          <w:r>
            <w:fldChar w:fldCharType="end"/>
          </w:r>
        </w:sdtContent>
      </w:sdt>
      <w:r>
        <w:t>. This is supported by the findings of Talati et al</w:t>
      </w:r>
      <w:r w:rsidR="00D450A5">
        <w:t xml:space="preserve"> (2022)</w:t>
      </w:r>
      <w:r>
        <w:t xml:space="preserve">, who discovered a 6.33% increase in volumetric efficiency over a fixed geometry inlet </w:t>
      </w:r>
      <w:sdt>
        <w:sdtPr>
          <w:id w:val="1028301277"/>
          <w:citation/>
        </w:sdtPr>
        <w:sdtContent>
          <w:r>
            <w:fldChar w:fldCharType="begin"/>
          </w:r>
          <w:r>
            <w:instrText xml:space="preserve"> CITATION Ham22 \l 2057 </w:instrText>
          </w:r>
          <w:r>
            <w:fldChar w:fldCharType="separate"/>
          </w:r>
          <w:r>
            <w:rPr>
              <w:noProof/>
            </w:rPr>
            <w:t>(Hamidreza Talati, 2022)</w:t>
          </w:r>
          <w:r>
            <w:fldChar w:fldCharType="end"/>
          </w:r>
        </w:sdtContent>
      </w:sdt>
      <w:r>
        <w:t>. Boretti et al</w:t>
      </w:r>
      <w:r w:rsidR="00956422">
        <w:t xml:space="preserve"> (1996)</w:t>
      </w:r>
      <w:r>
        <w:t xml:space="preserve">, also investigated the effects of variable intake resulting in an increased BMEP of 15.3 BAR compared to the standard systems 13.7 BAR. </w:t>
      </w:r>
    </w:p>
    <w:p w14:paraId="59427885" w14:textId="09117EC5" w:rsidR="008D4328" w:rsidRDefault="008D4328" w:rsidP="003933F1">
      <w:pPr>
        <w:jc w:val="both"/>
      </w:pPr>
      <w:r>
        <w:t xml:space="preserve">With the evident benefits of having variable geometry inlet systems, it is no surprise to find that the technology has been employed in </w:t>
      </w:r>
      <w:proofErr w:type="gramStart"/>
      <w:r w:rsidR="001D55CB">
        <w:t xml:space="preserve">the </w:t>
      </w:r>
      <w:r>
        <w:t>majority of</w:t>
      </w:r>
      <w:proofErr w:type="gramEnd"/>
      <w:r>
        <w:t xml:space="preserve"> the top racing formulas. An example of a variable </w:t>
      </w:r>
      <w:r>
        <w:lastRenderedPageBreak/>
        <w:t xml:space="preserve">geometry intake can be seen in </w:t>
      </w:r>
      <w:r>
        <w:fldChar w:fldCharType="begin"/>
      </w:r>
      <w:r>
        <w:instrText xml:space="preserve"> REF _Ref97560713 \h </w:instrText>
      </w:r>
      <w:r w:rsidR="003933F1">
        <w:instrText xml:space="preserve"> \* MERGEFORMAT </w:instrText>
      </w:r>
      <w:r>
        <w:fldChar w:fldCharType="separate"/>
      </w:r>
      <w:r>
        <w:t xml:space="preserve">Figure </w:t>
      </w:r>
      <w:r>
        <w:rPr>
          <w:noProof/>
        </w:rPr>
        <w:t>10</w:t>
      </w:r>
      <w:r>
        <w:fldChar w:fldCharType="end"/>
      </w:r>
      <w:r>
        <w:t>. This engine powered Mazda to a Le Mans 24 Hour win in 1991.</w:t>
      </w:r>
    </w:p>
    <w:p w14:paraId="66167C54" w14:textId="77777777" w:rsidR="008D4328" w:rsidRDefault="008D4328" w:rsidP="008D4328">
      <w:r>
        <w:rPr>
          <w:noProof/>
        </w:rPr>
        <w:drawing>
          <wp:inline distT="0" distB="0" distL="0" distR="0" wp14:anchorId="727B7541" wp14:editId="054E37DA">
            <wp:extent cx="5731510" cy="3820795"/>
            <wp:effectExtent l="0" t="0" r="2540" b="8255"/>
            <wp:docPr id="33" name="Picture 33" descr="A close-up of a car eng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up of a car engin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7AC7F95" w14:textId="1C450D7C" w:rsidR="008D4328" w:rsidRPr="00B776E8" w:rsidRDefault="008D4328" w:rsidP="008D4328">
      <w:pPr>
        <w:pStyle w:val="Caption"/>
      </w:pPr>
      <w:bookmarkStart w:id="42" w:name="_Ref97560713"/>
      <w:bookmarkStart w:id="43" w:name="_Toc118059436"/>
      <w:r>
        <w:t xml:space="preserve">Figure </w:t>
      </w:r>
      <w:r>
        <w:fldChar w:fldCharType="begin"/>
      </w:r>
      <w:r>
        <w:instrText xml:space="preserve"> SEQ Figure \* ARABIC </w:instrText>
      </w:r>
      <w:r>
        <w:fldChar w:fldCharType="separate"/>
      </w:r>
      <w:r w:rsidR="00CC54C9">
        <w:rPr>
          <w:noProof/>
        </w:rPr>
        <w:t>11</w:t>
      </w:r>
      <w:r>
        <w:rPr>
          <w:noProof/>
        </w:rPr>
        <w:fldChar w:fldCharType="end"/>
      </w:r>
      <w:bookmarkEnd w:id="42"/>
      <w:r>
        <w:t xml:space="preserve"> – 1991 Mazda 787B Rotary Engine with Variable Length Intake Manifold </w:t>
      </w:r>
      <w:sdt>
        <w:sdtPr>
          <w:id w:val="412902362"/>
          <w:citation/>
        </w:sdtPr>
        <w:sdtContent>
          <w:r>
            <w:fldChar w:fldCharType="begin"/>
          </w:r>
          <w:r>
            <w:instrText xml:space="preserve"> CITATION Roa21 \l 2057 </w:instrText>
          </w:r>
          <w:r>
            <w:fldChar w:fldCharType="separate"/>
          </w:r>
          <w:r>
            <w:rPr>
              <w:noProof/>
            </w:rPr>
            <w:t>(Road and Track, 2021)</w:t>
          </w:r>
          <w:r>
            <w:fldChar w:fldCharType="end"/>
          </w:r>
        </w:sdtContent>
      </w:sdt>
      <w:bookmarkEnd w:id="43"/>
    </w:p>
    <w:p w14:paraId="7FA71B2A" w14:textId="77777777" w:rsidR="008D4328" w:rsidRDefault="008D4328" w:rsidP="008D4328">
      <w:pPr>
        <w:pStyle w:val="Heading3"/>
      </w:pPr>
      <w:bookmarkStart w:id="44" w:name="_Ref97566713"/>
      <w:bookmarkStart w:id="45" w:name="_Toc118059381"/>
      <w:r>
        <w:t>Pulse Tuning Calculations</w:t>
      </w:r>
      <w:bookmarkEnd w:id="44"/>
      <w:bookmarkEnd w:id="45"/>
    </w:p>
    <w:p w14:paraId="48CA289F" w14:textId="77777777" w:rsidR="008D4328" w:rsidRDefault="008D4328" w:rsidP="003933F1">
      <w:pPr>
        <w:jc w:val="both"/>
      </w:pPr>
      <w:r>
        <w:t>From conducting the literature review, the three main equations/principles used for calculating pulse tuning are:</w:t>
      </w:r>
    </w:p>
    <w:p w14:paraId="0E853A1A" w14:textId="77777777" w:rsidR="008D4328" w:rsidRPr="001708FA" w:rsidRDefault="008D4328" w:rsidP="008D4328">
      <w:pPr>
        <w:pStyle w:val="ListParagraph"/>
        <w:numPr>
          <w:ilvl w:val="0"/>
          <w:numId w:val="4"/>
        </w:numPr>
        <w:rPr>
          <w:b/>
          <w:bCs/>
        </w:rPr>
      </w:pPr>
      <w:r w:rsidRPr="001708FA">
        <w:rPr>
          <w:b/>
          <w:bCs/>
        </w:rPr>
        <w:t>Ram Theory:</w:t>
      </w:r>
    </w:p>
    <w:p w14:paraId="28129EDC" w14:textId="77777777" w:rsidR="008D4328" w:rsidRPr="008D6BB2" w:rsidRDefault="008D4328" w:rsidP="008D4328">
      <w:pPr>
        <w:rPr>
          <w:rFonts w:eastAsiaTheme="minorEastAsia"/>
        </w:rPr>
      </w:pPr>
      <m:oMathPara>
        <m:oMath>
          <m:r>
            <w:rPr>
              <w:rFonts w:ascii="Cambria Math" w:hAnsi="Cambria Math"/>
            </w:rPr>
            <m:t>Length= Speed of Sound x IVCT (s)</m:t>
          </m:r>
        </m:oMath>
      </m:oMathPara>
    </w:p>
    <w:p w14:paraId="6D65263A" w14:textId="77777777" w:rsidR="008D4328" w:rsidRDefault="008D4328" w:rsidP="008D4328">
      <w:pPr>
        <w:rPr>
          <w:rFonts w:eastAsiaTheme="minorEastAsia"/>
        </w:rPr>
      </w:pPr>
      <w:r>
        <w:rPr>
          <w:rFonts w:eastAsiaTheme="minorEastAsia"/>
        </w:rPr>
        <w:t>IVCT = Intake Valve Closed Time</w:t>
      </w:r>
    </w:p>
    <w:p w14:paraId="5C7863C6" w14:textId="5A2B980E" w:rsidR="008D4328" w:rsidRDefault="008D4328" w:rsidP="008D4328">
      <w:pPr>
        <w:pStyle w:val="Caption"/>
        <w:jc w:val="center"/>
      </w:pPr>
      <w:bookmarkStart w:id="46" w:name="_Toc118059549"/>
      <w:r>
        <w:t xml:space="preserve">Equation </w:t>
      </w:r>
      <w:r>
        <w:fldChar w:fldCharType="begin"/>
      </w:r>
      <w:r>
        <w:instrText xml:space="preserve"> SEQ Equation \* ARABIC </w:instrText>
      </w:r>
      <w:r>
        <w:fldChar w:fldCharType="separate"/>
      </w:r>
      <w:r w:rsidR="00D167A1">
        <w:rPr>
          <w:noProof/>
        </w:rPr>
        <w:t>1</w:t>
      </w:r>
      <w:r>
        <w:rPr>
          <w:noProof/>
        </w:rPr>
        <w:fldChar w:fldCharType="end"/>
      </w:r>
      <w:r>
        <w:t xml:space="preserve"> – Ram Theory Equation</w:t>
      </w:r>
      <w:bookmarkEnd w:id="46"/>
    </w:p>
    <w:p w14:paraId="11988191" w14:textId="77777777" w:rsidR="008D4328" w:rsidRPr="001708FA" w:rsidRDefault="008D4328" w:rsidP="008D4328">
      <w:pPr>
        <w:pStyle w:val="ListParagraph"/>
        <w:numPr>
          <w:ilvl w:val="0"/>
          <w:numId w:val="4"/>
        </w:numPr>
        <w:rPr>
          <w:b/>
          <w:bCs/>
        </w:rPr>
      </w:pPr>
      <w:r w:rsidRPr="001708FA">
        <w:rPr>
          <w:b/>
          <w:bCs/>
        </w:rPr>
        <w:t>Acoustic Theory</w:t>
      </w:r>
      <w:r>
        <w:rPr>
          <w:b/>
          <w:bCs/>
        </w:rPr>
        <w:t>:</w:t>
      </w:r>
    </w:p>
    <w:p w14:paraId="22AF5AF7" w14:textId="77777777" w:rsidR="008D4328" w:rsidRPr="008D6BB2" w:rsidRDefault="008D4328" w:rsidP="008D4328">
      <w:pPr>
        <w:spacing w:after="0"/>
        <w:rPr>
          <w:rFonts w:eastAsiaTheme="minorEastAsia"/>
        </w:rPr>
      </w:pPr>
      <m:oMathPara>
        <m:oMath>
          <m:r>
            <w:rPr>
              <w:rFonts w:ascii="Cambria Math" w:hAnsi="Cambria Math"/>
            </w:rPr>
            <m:t xml:space="preserve">Length= </m:t>
          </m:r>
          <m:f>
            <m:fPr>
              <m:ctrlPr>
                <w:rPr>
                  <w:rFonts w:ascii="Cambria Math" w:hAnsi="Cambria Math"/>
                  <w:i/>
                </w:rPr>
              </m:ctrlPr>
            </m:fPr>
            <m:num>
              <m:r>
                <w:rPr>
                  <w:rFonts w:ascii="Cambria Math" w:hAnsi="Cambria Math"/>
                </w:rPr>
                <m:t>Speed of Sound</m:t>
              </m:r>
            </m:num>
            <m:den>
              <m:r>
                <w:rPr>
                  <w:rFonts w:ascii="Cambria Math" w:hAnsi="Cambria Math"/>
                </w:rPr>
                <m:t>2n</m:t>
              </m:r>
            </m:den>
          </m:f>
          <m:r>
            <w:rPr>
              <w:rFonts w:ascii="Cambria Math" w:hAnsi="Cambria Math"/>
            </w:rPr>
            <m:t>x</m:t>
          </m:r>
          <m:f>
            <m:fPr>
              <m:ctrlPr>
                <w:rPr>
                  <w:rFonts w:ascii="Cambria Math" w:hAnsi="Cambria Math"/>
                  <w:i/>
                </w:rPr>
              </m:ctrlPr>
            </m:fPr>
            <m:num>
              <m:sSup>
                <m:sSupPr>
                  <m:ctrlPr>
                    <w:rPr>
                      <w:rFonts w:ascii="Cambria Math" w:hAnsi="Cambria Math"/>
                      <w:i/>
                    </w:rPr>
                  </m:ctrlPr>
                </m:sSupPr>
                <m:e>
                  <m:r>
                    <w:rPr>
                      <w:rFonts w:ascii="Cambria Math" w:hAnsi="Cambria Math"/>
                    </w:rPr>
                    <m:t>n</m:t>
                  </m:r>
                </m:e>
                <m:sup>
                  <m:r>
                    <w:rPr>
                      <w:rFonts w:ascii="Cambria Math" w:hAnsi="Cambria Math"/>
                    </w:rPr>
                    <m:t>o</m:t>
                  </m:r>
                </m:sup>
              </m:sSup>
            </m:num>
            <m:den>
              <m:r>
                <w:rPr>
                  <w:rFonts w:ascii="Cambria Math" w:hAnsi="Cambria Math"/>
                </w:rPr>
                <m:t>360</m:t>
              </m:r>
            </m:den>
          </m:f>
          <m:r>
            <w:rPr>
              <w:rFonts w:ascii="Cambria Math" w:hAnsi="Cambria Math"/>
            </w:rPr>
            <m:t>x</m:t>
          </m:r>
          <m:f>
            <m:fPr>
              <m:ctrlPr>
                <w:rPr>
                  <w:rFonts w:ascii="Cambria Math" w:hAnsi="Cambria Math"/>
                  <w:i/>
                </w:rPr>
              </m:ctrlPr>
            </m:fPr>
            <m:num>
              <m:r>
                <w:rPr>
                  <w:rFonts w:ascii="Cambria Math" w:hAnsi="Cambria Math"/>
                </w:rPr>
                <m:t>60</m:t>
              </m:r>
            </m:num>
            <m:den>
              <m:r>
                <w:rPr>
                  <w:rFonts w:ascii="Cambria Math" w:hAnsi="Cambria Math"/>
                </w:rPr>
                <m:t>rpm</m:t>
              </m:r>
            </m:den>
          </m:f>
        </m:oMath>
      </m:oMathPara>
    </w:p>
    <w:p w14:paraId="3C416D8D" w14:textId="77777777" w:rsidR="008D4328" w:rsidRDefault="008D4328" w:rsidP="008D4328">
      <w:pPr>
        <w:spacing w:after="0"/>
        <w:rPr>
          <w:rFonts w:eastAsiaTheme="minorEastAsia"/>
        </w:rPr>
      </w:pPr>
      <m:oMath>
        <m:sSup>
          <m:sSupPr>
            <m:ctrlPr>
              <w:rPr>
                <w:rFonts w:ascii="Cambria Math" w:eastAsiaTheme="minorEastAsia" w:hAnsi="Cambria Math"/>
                <w:i/>
              </w:rPr>
            </m:ctrlPr>
          </m:sSupPr>
          <m:e>
            <m:r>
              <w:rPr>
                <w:rFonts w:ascii="Cambria Math" w:eastAsiaTheme="minorEastAsia" w:hAnsi="Cambria Math"/>
              </w:rPr>
              <m:t>n</m:t>
            </m:r>
          </m:e>
          <m:sup>
            <m:r>
              <w:rPr>
                <w:rFonts w:ascii="Cambria Math" w:eastAsiaTheme="minorEastAsia" w:hAnsi="Cambria Math"/>
              </w:rPr>
              <m:t>o</m:t>
            </m:r>
          </m:sup>
        </m:sSup>
      </m:oMath>
      <w:r>
        <w:rPr>
          <w:rFonts w:eastAsiaTheme="minorEastAsia"/>
        </w:rPr>
        <w:t>= Midway between Before Top Dead Centre and Valve Closing</w:t>
      </w:r>
    </w:p>
    <w:p w14:paraId="3514A06D" w14:textId="2F948B56" w:rsidR="008D4328" w:rsidRPr="008D6BB2" w:rsidRDefault="008D4328" w:rsidP="008D4328">
      <w:pPr>
        <w:pStyle w:val="Caption"/>
        <w:jc w:val="center"/>
        <w:rPr>
          <w:rFonts w:eastAsiaTheme="minorEastAsia"/>
        </w:rPr>
      </w:pPr>
      <w:bookmarkStart w:id="47" w:name="_Toc118059550"/>
      <w:r>
        <w:t xml:space="preserve">Equation </w:t>
      </w:r>
      <w:r>
        <w:fldChar w:fldCharType="begin"/>
      </w:r>
      <w:r>
        <w:instrText xml:space="preserve"> SEQ Equation \* ARABIC </w:instrText>
      </w:r>
      <w:r>
        <w:fldChar w:fldCharType="separate"/>
      </w:r>
      <w:r w:rsidR="00D167A1">
        <w:rPr>
          <w:noProof/>
        </w:rPr>
        <w:t>2</w:t>
      </w:r>
      <w:r>
        <w:rPr>
          <w:noProof/>
        </w:rPr>
        <w:fldChar w:fldCharType="end"/>
      </w:r>
      <w:r>
        <w:t xml:space="preserve"> – Acoustic Pipe Theory</w:t>
      </w:r>
      <w:bookmarkEnd w:id="47"/>
    </w:p>
    <w:p w14:paraId="735B4625" w14:textId="77777777" w:rsidR="008D4328" w:rsidRPr="001708FA" w:rsidRDefault="008D4328" w:rsidP="008D4328">
      <w:pPr>
        <w:pStyle w:val="ListParagraph"/>
        <w:numPr>
          <w:ilvl w:val="0"/>
          <w:numId w:val="4"/>
        </w:numPr>
        <w:rPr>
          <w:b/>
          <w:bCs/>
        </w:rPr>
      </w:pPr>
      <w:r w:rsidRPr="001708FA">
        <w:rPr>
          <w:b/>
          <w:bCs/>
        </w:rPr>
        <w:t>Helmholtz Resonator Theory</w:t>
      </w:r>
      <w:r>
        <w:rPr>
          <w:b/>
          <w:bCs/>
        </w:rPr>
        <w:t>:</w:t>
      </w:r>
    </w:p>
    <w:p w14:paraId="0F9EDD66" w14:textId="77777777" w:rsidR="008D4328" w:rsidRDefault="008D4328" w:rsidP="008D4328">
      <w:pPr>
        <w:rPr>
          <w:noProof/>
        </w:rPr>
      </w:pPr>
      <w:r>
        <w:rPr>
          <w:noProof/>
        </w:rPr>
        <w:lastRenderedPageBreak/>
        <w:drawing>
          <wp:inline distT="0" distB="0" distL="0" distR="0" wp14:anchorId="24C155C7" wp14:editId="280473E2">
            <wp:extent cx="3078480" cy="2082501"/>
            <wp:effectExtent l="0" t="0" r="762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rotWithShape="1">
                    <a:blip r:embed="rId27"/>
                    <a:srcRect l="44139" t="50108" r="37780" b="28147"/>
                    <a:stretch/>
                  </pic:blipFill>
                  <pic:spPr bwMode="auto">
                    <a:xfrm>
                      <a:off x="0" y="0"/>
                      <a:ext cx="3098246" cy="2095872"/>
                    </a:xfrm>
                    <a:prstGeom prst="rect">
                      <a:avLst/>
                    </a:prstGeom>
                    <a:ln>
                      <a:noFill/>
                    </a:ln>
                    <a:extLst>
                      <a:ext uri="{53640926-AAD7-44D8-BBD7-CCE9431645EC}">
                        <a14:shadowObscured xmlns:a14="http://schemas.microsoft.com/office/drawing/2010/main"/>
                      </a:ext>
                    </a:extLst>
                  </pic:spPr>
                </pic:pic>
              </a:graphicData>
            </a:graphic>
          </wp:inline>
        </w:drawing>
      </w:r>
    </w:p>
    <w:p w14:paraId="5CA05184" w14:textId="38CFC6D5" w:rsidR="008D4328" w:rsidRDefault="008D4328" w:rsidP="008D4328">
      <w:pPr>
        <w:pStyle w:val="Caption"/>
        <w:jc w:val="center"/>
      </w:pPr>
      <w:bookmarkStart w:id="48" w:name="_Toc118059551"/>
      <w:r>
        <w:t xml:space="preserve">Equation </w:t>
      </w:r>
      <w:r>
        <w:fldChar w:fldCharType="begin"/>
      </w:r>
      <w:r>
        <w:instrText xml:space="preserve"> SEQ Equation \* ARABIC </w:instrText>
      </w:r>
      <w:r>
        <w:fldChar w:fldCharType="separate"/>
      </w:r>
      <w:r w:rsidR="00D167A1">
        <w:rPr>
          <w:noProof/>
        </w:rPr>
        <w:t>3</w:t>
      </w:r>
      <w:r>
        <w:rPr>
          <w:noProof/>
        </w:rPr>
        <w:fldChar w:fldCharType="end"/>
      </w:r>
      <w:r>
        <w:t xml:space="preserve"> – Helmholtz Resonator Theory</w:t>
      </w:r>
      <w:bookmarkEnd w:id="48"/>
    </w:p>
    <w:p w14:paraId="0D642F64" w14:textId="31484A3C" w:rsidR="008D4328" w:rsidRDefault="008D4328" w:rsidP="003933F1">
      <w:pPr>
        <w:jc w:val="both"/>
      </w:pPr>
      <w:r>
        <w:t>These calculations can produce similar lengths when calculating tuned lengths for intake/exhaust manifolds, as seen in a paper by Venugopal et al</w:t>
      </w:r>
      <w:r w:rsidR="002C1C32">
        <w:t xml:space="preserve"> </w:t>
      </w:r>
      <w:sdt>
        <w:sdtPr>
          <w:id w:val="1964612138"/>
          <w:citation/>
        </w:sdtPr>
        <w:sdtContent>
          <w:r w:rsidR="00AE08CF">
            <w:fldChar w:fldCharType="begin"/>
          </w:r>
          <w:r w:rsidR="00AE08CF">
            <w:instrText xml:space="preserve"> CITATION Tha19 \l 2057 </w:instrText>
          </w:r>
          <w:r w:rsidR="00AE08CF">
            <w:fldChar w:fldCharType="separate"/>
          </w:r>
          <w:r w:rsidR="00AE08CF">
            <w:rPr>
              <w:noProof/>
            </w:rPr>
            <w:t>(Thangavel Venugopal, 2019)</w:t>
          </w:r>
          <w:r w:rsidR="00AE08CF">
            <w:fldChar w:fldCharType="end"/>
          </w:r>
        </w:sdtContent>
      </w:sdt>
      <w:r>
        <w:t xml:space="preserve">, whereby the tuned lengths based off the Ram Theory and Acoustic Theory were very close to each other for lower harmonics. This can be seen in </w:t>
      </w:r>
      <w:r>
        <w:fldChar w:fldCharType="begin"/>
      </w:r>
      <w:r>
        <w:instrText xml:space="preserve"> REF _Ref97565203 \h </w:instrText>
      </w:r>
      <w:r w:rsidR="003933F1">
        <w:instrText xml:space="preserve"> \* MERGEFORMAT </w:instrText>
      </w:r>
      <w:r>
        <w:fldChar w:fldCharType="separate"/>
      </w:r>
      <w:r>
        <w:t xml:space="preserve">Table </w:t>
      </w:r>
      <w:r>
        <w:rPr>
          <w:noProof/>
        </w:rPr>
        <w:t>2</w:t>
      </w:r>
      <w:r>
        <w:fldChar w:fldCharType="end"/>
      </w:r>
      <w:r>
        <w:t>.</w:t>
      </w:r>
    </w:p>
    <w:p w14:paraId="4F1564DF" w14:textId="4207AE55" w:rsidR="006B4A09" w:rsidRDefault="006B4A09" w:rsidP="006B4A09">
      <w:pPr>
        <w:pStyle w:val="Caption"/>
      </w:pPr>
      <w:bookmarkStart w:id="49" w:name="_Ref97565203"/>
      <w:bookmarkStart w:id="50" w:name="_Toc97587527"/>
      <w:bookmarkStart w:id="51" w:name="_Toc118059510"/>
      <w:r>
        <w:t xml:space="preserve">Table </w:t>
      </w:r>
      <w:r>
        <w:fldChar w:fldCharType="begin"/>
      </w:r>
      <w:r>
        <w:instrText xml:space="preserve"> SEQ Table \* ARABIC </w:instrText>
      </w:r>
      <w:r>
        <w:fldChar w:fldCharType="separate"/>
      </w:r>
      <w:r w:rsidR="00CC54C9">
        <w:rPr>
          <w:noProof/>
        </w:rPr>
        <w:t>2</w:t>
      </w:r>
      <w:r>
        <w:rPr>
          <w:noProof/>
        </w:rPr>
        <w:fldChar w:fldCharType="end"/>
      </w:r>
      <w:bookmarkEnd w:id="49"/>
      <w:r>
        <w:t xml:space="preserve"> – Comparison between tuned lengths for Acoustic Theory and Ram Theory </w:t>
      </w:r>
      <w:sdt>
        <w:sdtPr>
          <w:id w:val="627673248"/>
          <w:citation/>
        </w:sdtPr>
        <w:sdtContent>
          <w:r>
            <w:fldChar w:fldCharType="begin"/>
          </w:r>
          <w:r>
            <w:instrText xml:space="preserve"> CITATION Tha19 \l 2057 </w:instrText>
          </w:r>
          <w:r>
            <w:fldChar w:fldCharType="separate"/>
          </w:r>
          <w:r>
            <w:rPr>
              <w:noProof/>
            </w:rPr>
            <w:t>(Thangavel Venugopal, 2019)</w:t>
          </w:r>
          <w:r>
            <w:fldChar w:fldCharType="end"/>
          </w:r>
        </w:sdtContent>
      </w:sdt>
      <w:bookmarkEnd w:id="50"/>
      <w:bookmarkEnd w:id="51"/>
    </w:p>
    <w:p w14:paraId="577ABB29" w14:textId="77777777" w:rsidR="008D4328" w:rsidRDefault="008D4328" w:rsidP="006B4A09">
      <w:pPr>
        <w:jc w:val="center"/>
      </w:pPr>
      <w:r>
        <w:rPr>
          <w:noProof/>
        </w:rPr>
        <w:drawing>
          <wp:inline distT="0" distB="0" distL="0" distR="0" wp14:anchorId="4DDE6E9B" wp14:editId="45ECE205">
            <wp:extent cx="3133011" cy="1699260"/>
            <wp:effectExtent l="0" t="0" r="0" b="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rotWithShape="1">
                    <a:blip r:embed="rId28"/>
                    <a:srcRect l="22867" t="48926" r="53601" b="28383"/>
                    <a:stretch/>
                  </pic:blipFill>
                  <pic:spPr bwMode="auto">
                    <a:xfrm>
                      <a:off x="0" y="0"/>
                      <a:ext cx="3164533" cy="1716356"/>
                    </a:xfrm>
                    <a:prstGeom prst="rect">
                      <a:avLst/>
                    </a:prstGeom>
                    <a:ln>
                      <a:noFill/>
                    </a:ln>
                    <a:extLst>
                      <a:ext uri="{53640926-AAD7-44D8-BBD7-CCE9431645EC}">
                        <a14:shadowObscured xmlns:a14="http://schemas.microsoft.com/office/drawing/2010/main"/>
                      </a:ext>
                    </a:extLst>
                  </pic:spPr>
                </pic:pic>
              </a:graphicData>
            </a:graphic>
          </wp:inline>
        </w:drawing>
      </w:r>
    </w:p>
    <w:p w14:paraId="19AE8ED1" w14:textId="7F38FA2B" w:rsidR="00956422" w:rsidRDefault="00956422" w:rsidP="003933F1">
      <w:pPr>
        <w:jc w:val="both"/>
      </w:pPr>
      <w:r>
        <w:t>Due to previous studies identifying that each equation gives similar tuned lengths</w:t>
      </w:r>
      <w:r w:rsidR="001D55CB">
        <w:t>,</w:t>
      </w:r>
      <w:r>
        <w:t xml:space="preserve"> this study will be undertaken based on acoustic theory.</w:t>
      </w:r>
    </w:p>
    <w:p w14:paraId="14AD65C5" w14:textId="2E3A9D3A" w:rsidR="008D4328" w:rsidRPr="00520CB5" w:rsidRDefault="008D4328" w:rsidP="003933F1">
      <w:pPr>
        <w:jc w:val="both"/>
      </w:pPr>
      <w:r>
        <w:t xml:space="preserve">Calculation References: </w:t>
      </w:r>
      <w:sdt>
        <w:sdtPr>
          <w:id w:val="464166354"/>
          <w:citation/>
        </w:sdtPr>
        <w:sdtContent>
          <w:r>
            <w:fldChar w:fldCharType="begin"/>
          </w:r>
          <w:r>
            <w:instrText xml:space="preserve"> CITATION Joh88 \l 2057 </w:instrText>
          </w:r>
          <w:r>
            <w:fldChar w:fldCharType="separate"/>
          </w:r>
          <w:r>
            <w:rPr>
              <w:noProof/>
            </w:rPr>
            <w:t>(Heywood, 1988)</w:t>
          </w:r>
          <w:r>
            <w:fldChar w:fldCharType="end"/>
          </w:r>
        </w:sdtContent>
      </w:sdt>
      <w:r>
        <w:t xml:space="preserve">, </w:t>
      </w:r>
      <w:sdt>
        <w:sdtPr>
          <w:id w:val="1064755084"/>
          <w:citation/>
        </w:sdtPr>
        <w:sdtContent>
          <w:r>
            <w:fldChar w:fldCharType="begin"/>
          </w:r>
          <w:r>
            <w:instrText xml:space="preserve"> CITATION Col01 \l 2057 </w:instrText>
          </w:r>
          <w:r>
            <w:fldChar w:fldCharType="separate"/>
          </w:r>
          <w:r>
            <w:rPr>
              <w:noProof/>
            </w:rPr>
            <w:t>(Colin R. Ferguson, 2001)</w:t>
          </w:r>
          <w:r>
            <w:fldChar w:fldCharType="end"/>
          </w:r>
        </w:sdtContent>
      </w:sdt>
      <w:r>
        <w:t xml:space="preserve">, </w:t>
      </w:r>
      <w:sdt>
        <w:sdtPr>
          <w:id w:val="1406498279"/>
          <w:citation/>
        </w:sdtPr>
        <w:sdtContent>
          <w:r>
            <w:fldChar w:fldCharType="begin"/>
          </w:r>
          <w:r>
            <w:instrText xml:space="preserve"> CITATION DEW00 \l 2057 </w:instrText>
          </w:r>
          <w:r>
            <w:fldChar w:fldCharType="separate"/>
          </w:r>
          <w:r>
            <w:rPr>
              <w:noProof/>
            </w:rPr>
            <w:t>(DE Winterborne, 2000)</w:t>
          </w:r>
          <w:r>
            <w:fldChar w:fldCharType="end"/>
          </w:r>
        </w:sdtContent>
      </w:sdt>
      <w:r>
        <w:t xml:space="preserve">, </w:t>
      </w:r>
      <w:sdt>
        <w:sdtPr>
          <w:id w:val="-900594211"/>
          <w:citation/>
        </w:sdtPr>
        <w:sdtContent>
          <w:r>
            <w:fldChar w:fldCharType="begin"/>
          </w:r>
          <w:r>
            <w:instrText xml:space="preserve"> CITATION Phi62 \l 2057 </w:instrText>
          </w:r>
          <w:r>
            <w:fldChar w:fldCharType="separate"/>
          </w:r>
          <w:r>
            <w:rPr>
              <w:noProof/>
            </w:rPr>
            <w:t>(Philip H. Smith, 1962)</w:t>
          </w:r>
          <w:r>
            <w:fldChar w:fldCharType="end"/>
          </w:r>
        </w:sdtContent>
      </w:sdt>
      <w:r>
        <w:t xml:space="preserve">, </w:t>
      </w:r>
      <w:sdt>
        <w:sdtPr>
          <w:id w:val="131142723"/>
          <w:citation/>
        </w:sdtPr>
        <w:sdtContent>
          <w:r>
            <w:fldChar w:fldCharType="begin"/>
          </w:r>
          <w:r>
            <w:instrText xml:space="preserve"> CITATION Ben94 \l 2057 </w:instrText>
          </w:r>
          <w:r>
            <w:fldChar w:fldCharType="separate"/>
          </w:r>
          <w:r>
            <w:rPr>
              <w:noProof/>
            </w:rPr>
            <w:t>(Watson, 1994)</w:t>
          </w:r>
          <w:r>
            <w:fldChar w:fldCharType="end"/>
          </w:r>
        </w:sdtContent>
      </w:sdt>
    </w:p>
    <w:p w14:paraId="5B2604F1" w14:textId="77777777" w:rsidR="008D4328" w:rsidRDefault="008D4328" w:rsidP="003933F1">
      <w:pPr>
        <w:pStyle w:val="Heading2"/>
        <w:jc w:val="both"/>
      </w:pPr>
      <w:bookmarkStart w:id="52" w:name="_Toc118059382"/>
      <w:r>
        <w:t>Thermal Management</w:t>
      </w:r>
      <w:bookmarkEnd w:id="52"/>
    </w:p>
    <w:p w14:paraId="5C986B3D" w14:textId="6E9707AF" w:rsidR="008D4328" w:rsidRDefault="008D4328" w:rsidP="003933F1">
      <w:pPr>
        <w:jc w:val="both"/>
      </w:pPr>
      <w:r>
        <w:t xml:space="preserve">The importance of reducing temperatures within an engine bay are paramount in a motorsport setting, where keeping the charge air as cool as possible is required to increase performance. Therefore, reducing the heat soak off the exhaust into the induction system is crucial from a performance viewpoint. The effect of the charge air temperature on performance can be seen in the report, </w:t>
      </w:r>
      <w:r w:rsidRPr="005B3C64">
        <w:rPr>
          <w:i/>
          <w:iCs/>
        </w:rPr>
        <w:t xml:space="preserve">“Effects of intake air temperature on combustion, performance and emission characteristics of </w:t>
      </w:r>
      <w:r w:rsidRPr="005B3C64">
        <w:rPr>
          <w:i/>
          <w:iCs/>
        </w:rPr>
        <w:lastRenderedPageBreak/>
        <w:t xml:space="preserve">a HCCI </w:t>
      </w:r>
      <w:r w:rsidR="007D5418">
        <w:rPr>
          <w:i/>
          <w:iCs/>
        </w:rPr>
        <w:t>.</w:t>
      </w:r>
      <w:r w:rsidRPr="005B3C64">
        <w:rPr>
          <w:i/>
          <w:iCs/>
        </w:rPr>
        <w:t>engine…</w:t>
      </w:r>
      <w:sdt>
        <w:sdtPr>
          <w:rPr>
            <w:i/>
            <w:iCs/>
          </w:rPr>
          <w:id w:val="2040549062"/>
          <w:citation/>
        </w:sdtPr>
        <w:sdtContent>
          <w:r w:rsidR="00A155FA">
            <w:rPr>
              <w:i/>
              <w:iCs/>
            </w:rPr>
            <w:fldChar w:fldCharType="begin"/>
          </w:r>
          <w:r w:rsidR="00A155FA">
            <w:rPr>
              <w:i/>
              <w:iCs/>
            </w:rPr>
            <w:instrText xml:space="preserve"> CITATION Can14 \l 2057 </w:instrText>
          </w:r>
          <w:r w:rsidR="00A155FA">
            <w:rPr>
              <w:i/>
              <w:iCs/>
            </w:rPr>
            <w:fldChar w:fldCharType="separate"/>
          </w:r>
          <w:r w:rsidR="00A155FA">
            <w:rPr>
              <w:i/>
              <w:iCs/>
              <w:noProof/>
            </w:rPr>
            <w:t xml:space="preserve"> </w:t>
          </w:r>
          <w:r w:rsidR="00A155FA">
            <w:rPr>
              <w:noProof/>
            </w:rPr>
            <w:t>(Can Cinara, 2014)</w:t>
          </w:r>
          <w:r w:rsidR="00A155FA">
            <w:rPr>
              <w:i/>
              <w:iCs/>
            </w:rPr>
            <w:fldChar w:fldCharType="end"/>
          </w:r>
        </w:sdtContent>
      </w:sdt>
      <w:r w:rsidRPr="005B3C64">
        <w:rPr>
          <w:i/>
          <w:iCs/>
        </w:rPr>
        <w:t>”</w:t>
      </w:r>
      <w:r>
        <w:t xml:space="preserve">  where a decrease in charge temperature of 50⁰C resulted in a power increase of 7.8% </w:t>
      </w:r>
      <w:sdt>
        <w:sdtPr>
          <w:id w:val="-694456993"/>
          <w:citation/>
        </w:sdtPr>
        <w:sdtContent>
          <w:r>
            <w:fldChar w:fldCharType="begin"/>
          </w:r>
          <w:r>
            <w:instrText xml:space="preserve"> CITATION Can14 \l 2057 </w:instrText>
          </w:r>
          <w:r>
            <w:fldChar w:fldCharType="separate"/>
          </w:r>
          <w:r w:rsidRPr="00233E52">
            <w:rPr>
              <w:noProof/>
            </w:rPr>
            <w:t>(Can Cinara, 2014)</w:t>
          </w:r>
          <w:r>
            <w:fldChar w:fldCharType="end"/>
          </w:r>
        </w:sdtContent>
      </w:sdt>
      <w:r>
        <w:t xml:space="preserve">. Heat soak from the exhaust pipe into the charge air is a massive issue on the A-series engine as previously mentioned, due to the Siamese port design philosophy Sir Alec Issigonis employed. </w:t>
      </w:r>
    </w:p>
    <w:p w14:paraId="330EAEE6" w14:textId="716C92AD" w:rsidR="00A155FA" w:rsidRDefault="00A155FA" w:rsidP="003933F1">
      <w:pPr>
        <w:jc w:val="both"/>
      </w:pPr>
      <w:r>
        <w:t>Fortunately, due to the advent of space travel, numerous heat management technologies/materials have been developed, w</w:t>
      </w:r>
      <w:r w:rsidRPr="0082307B">
        <w:t xml:space="preserve">ith the surface of numerous NASA orbiters covered in rigid silica/alumina tiles, capable of withstanding temperatures of 1648⁰C </w:t>
      </w:r>
      <w:sdt>
        <w:sdtPr>
          <w:id w:val="-1160373948"/>
          <w:citation/>
        </w:sdtPr>
        <w:sdtContent>
          <w:r w:rsidRPr="0082307B">
            <w:fldChar w:fldCharType="begin"/>
          </w:r>
          <w:r w:rsidRPr="0082307B">
            <w:instrText xml:space="preserve"> CITATION NAS22 \l 2057 </w:instrText>
          </w:r>
          <w:r w:rsidRPr="0082307B">
            <w:fldChar w:fldCharType="separate"/>
          </w:r>
          <w:r w:rsidRPr="0082307B">
            <w:rPr>
              <w:noProof/>
            </w:rPr>
            <w:t>(NASA, 2022)</w:t>
          </w:r>
          <w:r w:rsidRPr="0082307B">
            <w:fldChar w:fldCharType="end"/>
          </w:r>
        </w:sdtContent>
      </w:sdt>
      <w:r w:rsidRPr="0082307B">
        <w:t>.</w:t>
      </w:r>
      <w:r>
        <w:t xml:space="preserve"> These original tiles were developed in the 1960’s by Lockheed Martin Corporation, before being updated to a more modern design in the 1990’s </w:t>
      </w:r>
      <w:sdt>
        <w:sdtPr>
          <w:id w:val="1124348073"/>
          <w:citation/>
        </w:sdtPr>
        <w:sdtContent>
          <w:r>
            <w:fldChar w:fldCharType="begin"/>
          </w:r>
          <w:r>
            <w:instrText xml:space="preserve"> CITATION Ron95 \l 2057 </w:instrText>
          </w:r>
          <w:r>
            <w:fldChar w:fldCharType="separate"/>
          </w:r>
          <w:r w:rsidRPr="00233E52">
            <w:rPr>
              <w:noProof/>
            </w:rPr>
            <w:t>(Schmidt, 1995)</w:t>
          </w:r>
          <w:r>
            <w:fldChar w:fldCharType="end"/>
          </w:r>
        </w:sdtContent>
      </w:sdt>
      <w:r>
        <w:t xml:space="preserve">. The reason the update was made possible was due to the discovery of partially stabilised zirconia, which meant that instead of a brittle material, ceramic coatings could have hard-wearing properties as well as having the ability for more complex shapes to be produced </w:t>
      </w:r>
      <w:sdt>
        <w:sdtPr>
          <w:id w:val="-1898346433"/>
          <w:citation/>
        </w:sdtPr>
        <w:sdtContent>
          <w:r>
            <w:fldChar w:fldCharType="begin"/>
          </w:r>
          <w:r>
            <w:instrText xml:space="preserve"> CITATION The22 \l 2057 </w:instrText>
          </w:r>
          <w:r>
            <w:fldChar w:fldCharType="separate"/>
          </w:r>
          <w:r w:rsidRPr="00233E52">
            <w:rPr>
              <w:noProof/>
            </w:rPr>
            <w:t>(The American Ceramic Society, 2022)</w:t>
          </w:r>
          <w:r>
            <w:fldChar w:fldCharType="end"/>
          </w:r>
        </w:sdtContent>
      </w:sdt>
      <w:r>
        <w:t xml:space="preserve">. </w:t>
      </w:r>
    </w:p>
    <w:p w14:paraId="62C886B6" w14:textId="7516FD4E" w:rsidR="00A155FA" w:rsidRDefault="00A155FA" w:rsidP="003933F1">
      <w:pPr>
        <w:jc w:val="both"/>
      </w:pPr>
      <w:r>
        <w:t xml:space="preserve">The motorsport industry often utilises technology/materials developed by NASA, such as with carbon fibre </w:t>
      </w:r>
      <w:sdt>
        <w:sdtPr>
          <w:id w:val="-1782946436"/>
          <w:citation/>
        </w:sdtPr>
        <w:sdtContent>
          <w:r>
            <w:fldChar w:fldCharType="begin"/>
          </w:r>
          <w:r>
            <w:instrText xml:space="preserve"> CITATION KCo11 \l 2057 </w:instrText>
          </w:r>
          <w:r>
            <w:fldChar w:fldCharType="separate"/>
          </w:r>
          <w:r w:rsidRPr="00233E52">
            <w:rPr>
              <w:noProof/>
            </w:rPr>
            <w:t>(Collantine, 2011)</w:t>
          </w:r>
          <w:r>
            <w:fldChar w:fldCharType="end"/>
          </w:r>
        </w:sdtContent>
      </w:sdt>
      <w:r>
        <w:t xml:space="preserve">. </w:t>
      </w:r>
      <w:r>
        <w:tab/>
        <w:t xml:space="preserve">Hence, it was not surprising that companies were formed which specialised in applying zirconia ceramic coatings for motorsport use. In the UK, the leading company for this process is Zircotec, with almost every team on the F1 grid utilising their processes and technologies </w:t>
      </w:r>
      <w:sdt>
        <w:sdtPr>
          <w:id w:val="-1902984440"/>
          <w:citation/>
        </w:sdtPr>
        <w:sdtContent>
          <w:r>
            <w:fldChar w:fldCharType="begin"/>
          </w:r>
          <w:r>
            <w:instrText xml:space="preserve"> CITATION Zir22 \l 2057 </w:instrText>
          </w:r>
          <w:r>
            <w:fldChar w:fldCharType="separate"/>
          </w:r>
          <w:r w:rsidRPr="00233E52">
            <w:rPr>
              <w:noProof/>
            </w:rPr>
            <w:t>(Zircotec, 2022)</w:t>
          </w:r>
          <w:r>
            <w:fldChar w:fldCharType="end"/>
          </w:r>
        </w:sdtContent>
      </w:sdt>
      <w:r>
        <w:t xml:space="preserve">. The technology was first employed in motorsport by the Subaru WRC Team in 1994 coating the exhaust to reduce engine bay temperatures, an example of the type of exhaust and car can be seen in </w:t>
      </w:r>
      <w:r>
        <w:fldChar w:fldCharType="begin"/>
      </w:r>
      <w:r>
        <w:instrText xml:space="preserve"> REF _Ref92921776 \h </w:instrText>
      </w:r>
      <w:r w:rsidR="003933F1">
        <w:instrText xml:space="preserve"> \* MERGEFORMAT </w:instrText>
      </w:r>
      <w:r>
        <w:fldChar w:fldCharType="separate"/>
      </w:r>
      <w:r>
        <w:t xml:space="preserve">Figure </w:t>
      </w:r>
      <w:r>
        <w:rPr>
          <w:noProof/>
        </w:rPr>
        <w:t>2</w:t>
      </w:r>
      <w:r>
        <w:fldChar w:fldCharType="end"/>
      </w:r>
      <w:r>
        <w:t>.</w:t>
      </w:r>
    </w:p>
    <w:p w14:paraId="41E4D526" w14:textId="77777777" w:rsidR="00A155FA" w:rsidRDefault="00A155FA" w:rsidP="00A155FA">
      <w:r>
        <w:rPr>
          <w:noProof/>
        </w:rPr>
        <w:drawing>
          <wp:inline distT="0" distB="0" distL="0" distR="0" wp14:anchorId="5A19BCDA" wp14:editId="286EE125">
            <wp:extent cx="2380611" cy="202692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9">
                      <a:extLst>
                        <a:ext uri="{28A0092B-C50C-407E-A947-70E740481C1C}">
                          <a14:useLocalDpi xmlns:a14="http://schemas.microsoft.com/office/drawing/2010/main" val="0"/>
                        </a:ext>
                      </a:extLst>
                    </a:blip>
                    <a:stretch>
                      <a:fillRect/>
                    </a:stretch>
                  </pic:blipFill>
                  <pic:spPr>
                    <a:xfrm>
                      <a:off x="0" y="0"/>
                      <a:ext cx="2394983" cy="2039157"/>
                    </a:xfrm>
                    <a:prstGeom prst="rect">
                      <a:avLst/>
                    </a:prstGeom>
                  </pic:spPr>
                </pic:pic>
              </a:graphicData>
            </a:graphic>
          </wp:inline>
        </w:drawing>
      </w:r>
      <w:r>
        <w:rPr>
          <w:noProof/>
        </w:rPr>
        <w:drawing>
          <wp:inline distT="0" distB="0" distL="0" distR="0" wp14:anchorId="40C01C23" wp14:editId="2504406F">
            <wp:extent cx="3329940" cy="2212935"/>
            <wp:effectExtent l="0" t="0" r="3810" b="0"/>
            <wp:docPr id="987" name="Picture 987" descr="A race car on a tra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ace car on a track&#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3345940" cy="2223568"/>
                    </a:xfrm>
                    <a:prstGeom prst="rect">
                      <a:avLst/>
                    </a:prstGeom>
                  </pic:spPr>
                </pic:pic>
              </a:graphicData>
            </a:graphic>
          </wp:inline>
        </w:drawing>
      </w:r>
    </w:p>
    <w:p w14:paraId="02D1F544" w14:textId="4EA35973" w:rsidR="00A155FA" w:rsidRDefault="00A155FA" w:rsidP="00A155FA">
      <w:pPr>
        <w:pStyle w:val="Caption"/>
      </w:pPr>
      <w:bookmarkStart w:id="53" w:name="_Ref92921776"/>
      <w:bookmarkStart w:id="54" w:name="_Toc118059437"/>
      <w:r>
        <w:t xml:space="preserve">Figure </w:t>
      </w:r>
      <w:r>
        <w:fldChar w:fldCharType="begin"/>
      </w:r>
      <w:r>
        <w:instrText xml:space="preserve"> SEQ Figure \* ARABIC </w:instrText>
      </w:r>
      <w:r>
        <w:fldChar w:fldCharType="separate"/>
      </w:r>
      <w:r w:rsidR="00CC54C9">
        <w:rPr>
          <w:noProof/>
        </w:rPr>
        <w:t>12</w:t>
      </w:r>
      <w:r>
        <w:rPr>
          <w:noProof/>
        </w:rPr>
        <w:fldChar w:fldCharType="end"/>
      </w:r>
      <w:bookmarkEnd w:id="53"/>
      <w:r>
        <w:t xml:space="preserve"> – Subaru Impreza 555 Group A Rally car exhaust and external picture </w:t>
      </w:r>
      <w:sdt>
        <w:sdtPr>
          <w:id w:val="1368102090"/>
          <w:citation/>
        </w:sdtPr>
        <w:sdtContent>
          <w:r>
            <w:fldChar w:fldCharType="begin"/>
          </w:r>
          <w:r>
            <w:instrText xml:space="preserve"> CITATION Esk22 \l 2057 </w:instrText>
          </w:r>
          <w:r>
            <w:fldChar w:fldCharType="separate"/>
          </w:r>
          <w:r w:rsidRPr="006A750D">
            <w:rPr>
              <w:noProof/>
            </w:rPr>
            <w:t>(Esko Reiners Motorsport, 2022)</w:t>
          </w:r>
          <w:r>
            <w:fldChar w:fldCharType="end"/>
          </w:r>
        </w:sdtContent>
      </w:sdt>
      <w:r>
        <w:t xml:space="preserve"> </w:t>
      </w:r>
      <w:sdt>
        <w:sdtPr>
          <w:id w:val="-1664624442"/>
          <w:citation/>
        </w:sdtPr>
        <w:sdtContent>
          <w:r>
            <w:fldChar w:fldCharType="begin"/>
          </w:r>
          <w:r>
            <w:instrText xml:space="preserve"> CITATION Pin22 \l 2057 </w:instrText>
          </w:r>
          <w:r>
            <w:fldChar w:fldCharType="separate"/>
          </w:r>
          <w:r w:rsidRPr="00732FC9">
            <w:rPr>
              <w:noProof/>
            </w:rPr>
            <w:t>(Pinterest, 2022)</w:t>
          </w:r>
          <w:r>
            <w:fldChar w:fldCharType="end"/>
          </w:r>
        </w:sdtContent>
      </w:sdt>
      <w:bookmarkEnd w:id="54"/>
    </w:p>
    <w:p w14:paraId="6D43F2DA" w14:textId="5726F579" w:rsidR="00A155FA" w:rsidRPr="00B03127" w:rsidRDefault="00A155FA" w:rsidP="003933F1">
      <w:pPr>
        <w:jc w:val="both"/>
      </w:pPr>
      <w:r>
        <w:t>Zircotec has since been used in a myriad of applications, in F1</w:t>
      </w:r>
      <w:r w:rsidRPr="0082307B">
        <w:t xml:space="preserve"> as</w:t>
      </w:r>
      <w:r>
        <w:t xml:space="preserve"> previously mentioned, as well as working with OEMs (Original Equipment Manufacturers) such as Koenigsegg, Lamborghini and Ariel </w:t>
      </w:r>
      <w:sdt>
        <w:sdtPr>
          <w:id w:val="-865829272"/>
          <w:citation/>
        </w:sdtPr>
        <w:sdtContent>
          <w:r>
            <w:fldChar w:fldCharType="begin"/>
          </w:r>
          <w:r>
            <w:instrText xml:space="preserve"> CITATION Zir221 \l 2057 </w:instrText>
          </w:r>
          <w:r>
            <w:fldChar w:fldCharType="separate"/>
          </w:r>
          <w:r w:rsidRPr="00CC6AFB">
            <w:rPr>
              <w:noProof/>
            </w:rPr>
            <w:t>(Zircotec, 2022)</w:t>
          </w:r>
          <w:r>
            <w:fldChar w:fldCharType="end"/>
          </w:r>
        </w:sdtContent>
      </w:sdt>
      <w:r>
        <w:t xml:space="preserve">. The company was also an official partner of the Bloodhound project using multiple types of their ceramic coatings including their composite coatings for the bodywork </w:t>
      </w:r>
      <w:sdt>
        <w:sdtPr>
          <w:id w:val="-562107793"/>
          <w:citation/>
        </w:sdtPr>
        <w:sdtContent>
          <w:r>
            <w:fldChar w:fldCharType="begin"/>
          </w:r>
          <w:r>
            <w:instrText xml:space="preserve"> CITATION Blo10 \l 2057 </w:instrText>
          </w:r>
          <w:r>
            <w:fldChar w:fldCharType="separate"/>
          </w:r>
          <w:r w:rsidRPr="007C7DD0">
            <w:rPr>
              <w:noProof/>
            </w:rPr>
            <w:t>(Bloodhound, 2010)</w:t>
          </w:r>
          <w:r>
            <w:fldChar w:fldCharType="end"/>
          </w:r>
        </w:sdtContent>
      </w:sdt>
      <w:r>
        <w:t xml:space="preserve">. </w:t>
      </w:r>
    </w:p>
    <w:p w14:paraId="5E56ED42" w14:textId="77777777" w:rsidR="008D4328" w:rsidRDefault="008D4328" w:rsidP="003933F1">
      <w:pPr>
        <w:pStyle w:val="Heading3"/>
        <w:jc w:val="both"/>
      </w:pPr>
      <w:bookmarkStart w:id="55" w:name="_Toc118059383"/>
      <w:r>
        <w:t>Ceramic Coatings</w:t>
      </w:r>
      <w:bookmarkEnd w:id="55"/>
    </w:p>
    <w:p w14:paraId="47D8DE9C" w14:textId="13078B50" w:rsidR="008D4328" w:rsidRDefault="008D4328" w:rsidP="003933F1">
      <w:pPr>
        <w:jc w:val="both"/>
      </w:pPr>
      <w:r>
        <w:t>The performance of the Zircotec coating at reducing surface temperature is phenomenal, offering a 33% reduction in surface temperature. This is achieved due to the coating’s low thermal conductivity of 1.4W/</w:t>
      </w:r>
      <w:proofErr w:type="spellStart"/>
      <w:r>
        <w:t>m⁰K</w:t>
      </w:r>
      <w:proofErr w:type="spellEnd"/>
      <w:r>
        <w:t>. This is a significant reduction in conductivity compared to an example of a substrate material such as Inconel which has a thermal conductivity of 6.5W/</w:t>
      </w:r>
      <w:proofErr w:type="spellStart"/>
      <w:r>
        <w:t>m⁰K</w:t>
      </w:r>
      <w:proofErr w:type="spellEnd"/>
      <w:r>
        <w:t xml:space="preserve">. </w:t>
      </w:r>
      <w:sdt>
        <w:sdtPr>
          <w:id w:val="922918078"/>
          <w:citation/>
        </w:sdtPr>
        <w:sdtContent>
          <w:r w:rsidR="00F329A1">
            <w:fldChar w:fldCharType="begin"/>
          </w:r>
          <w:r w:rsidR="00F329A1">
            <w:instrText xml:space="preserve"> CITATION Mat221 \l 2057 </w:instrText>
          </w:r>
          <w:r w:rsidR="00F329A1">
            <w:fldChar w:fldCharType="separate"/>
          </w:r>
          <w:r w:rsidR="00F329A1">
            <w:rPr>
              <w:noProof/>
            </w:rPr>
            <w:t>(Material-Properties, 2022)</w:t>
          </w:r>
          <w:r w:rsidR="00F329A1">
            <w:fldChar w:fldCharType="end"/>
          </w:r>
        </w:sdtContent>
      </w:sdt>
      <w:r w:rsidR="00F329A1">
        <w:t>.</w:t>
      </w:r>
    </w:p>
    <w:p w14:paraId="65E0D425" w14:textId="75D6BDCA" w:rsidR="008D4328" w:rsidRDefault="008D4328" w:rsidP="003933F1">
      <w:pPr>
        <w:jc w:val="both"/>
      </w:pPr>
      <w:r>
        <w:t xml:space="preserve">This is demonstrated by an uncoated exhaust manifold having a surface temperature of over 700⁰C whilst a coated exhaust had a temperature of 400⁰C, this can be seen in </w:t>
      </w:r>
      <w:r>
        <w:fldChar w:fldCharType="begin"/>
      </w:r>
      <w:r>
        <w:instrText xml:space="preserve"> REF _Ref97566105 \h </w:instrText>
      </w:r>
      <w:r w:rsidR="003933F1">
        <w:instrText xml:space="preserve"> \* MERGEFORMAT </w:instrText>
      </w:r>
      <w:r>
        <w:fldChar w:fldCharType="separate"/>
      </w:r>
      <w:r w:rsidR="006B4A09">
        <w:t xml:space="preserve">Figure </w:t>
      </w:r>
      <w:r w:rsidR="006B4A09">
        <w:rPr>
          <w:noProof/>
        </w:rPr>
        <w:t>12</w:t>
      </w:r>
      <w:r>
        <w:fldChar w:fldCharType="end"/>
      </w:r>
      <w:r>
        <w:t>.</w:t>
      </w:r>
    </w:p>
    <w:p w14:paraId="7D378899" w14:textId="77777777" w:rsidR="008D4328" w:rsidRDefault="008D4328" w:rsidP="008D4328">
      <w:pPr>
        <w:rPr>
          <w:noProof/>
        </w:rPr>
      </w:pPr>
      <w:r>
        <w:rPr>
          <w:noProof/>
        </w:rPr>
        <w:drawing>
          <wp:inline distT="0" distB="0" distL="0" distR="0" wp14:anchorId="4016F8EF" wp14:editId="4C58B21B">
            <wp:extent cx="2860201" cy="1600200"/>
            <wp:effectExtent l="0" t="0" r="0" b="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rotWithShape="1">
                    <a:blip r:embed="rId31"/>
                    <a:srcRect l="3856" t="18909" r="35785" b="21056"/>
                    <a:stretch/>
                  </pic:blipFill>
                  <pic:spPr bwMode="auto">
                    <a:xfrm>
                      <a:off x="0" y="0"/>
                      <a:ext cx="2868424" cy="1604801"/>
                    </a:xfrm>
                    <a:prstGeom prst="rect">
                      <a:avLst/>
                    </a:prstGeom>
                    <a:ln>
                      <a:noFill/>
                    </a:ln>
                    <a:extLst>
                      <a:ext uri="{53640926-AAD7-44D8-BBD7-CCE9431645EC}">
                        <a14:shadowObscured xmlns:a14="http://schemas.microsoft.com/office/drawing/2010/main"/>
                      </a:ext>
                    </a:extLst>
                  </pic:spPr>
                </pic:pic>
              </a:graphicData>
            </a:graphic>
          </wp:inline>
        </w:drawing>
      </w:r>
      <w:r w:rsidRPr="002366AD">
        <w:rPr>
          <w:noProof/>
        </w:rPr>
        <w:t xml:space="preserve"> </w:t>
      </w:r>
      <w:r>
        <w:rPr>
          <w:noProof/>
        </w:rPr>
        <w:drawing>
          <wp:inline distT="0" distB="0" distL="0" distR="0" wp14:anchorId="01B58204" wp14:editId="2B497C84">
            <wp:extent cx="2842260" cy="1589422"/>
            <wp:effectExtent l="0" t="0" r="0" b="0"/>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rotWithShape="1">
                    <a:blip r:embed="rId32"/>
                    <a:srcRect l="3856" t="18673" r="35520" b="21056"/>
                    <a:stretch/>
                  </pic:blipFill>
                  <pic:spPr bwMode="auto">
                    <a:xfrm>
                      <a:off x="0" y="0"/>
                      <a:ext cx="2856457" cy="1597361"/>
                    </a:xfrm>
                    <a:prstGeom prst="rect">
                      <a:avLst/>
                    </a:prstGeom>
                    <a:ln>
                      <a:noFill/>
                    </a:ln>
                    <a:extLst>
                      <a:ext uri="{53640926-AAD7-44D8-BBD7-CCE9431645EC}">
                        <a14:shadowObscured xmlns:a14="http://schemas.microsoft.com/office/drawing/2010/main"/>
                      </a:ext>
                    </a:extLst>
                  </pic:spPr>
                </pic:pic>
              </a:graphicData>
            </a:graphic>
          </wp:inline>
        </w:drawing>
      </w:r>
    </w:p>
    <w:p w14:paraId="56804AC5" w14:textId="7D1B1607" w:rsidR="008D4328" w:rsidRDefault="008D4328" w:rsidP="008D4328">
      <w:pPr>
        <w:pStyle w:val="Caption"/>
      </w:pPr>
      <w:r>
        <w:t xml:space="preserve"> </w:t>
      </w:r>
      <w:bookmarkStart w:id="56" w:name="_Ref97566105"/>
      <w:bookmarkStart w:id="57" w:name="_Toc118059438"/>
      <w:r>
        <w:t xml:space="preserve">Figure </w:t>
      </w:r>
      <w:r>
        <w:fldChar w:fldCharType="begin"/>
      </w:r>
      <w:r>
        <w:instrText xml:space="preserve"> SEQ Figure \* ARABIC </w:instrText>
      </w:r>
      <w:r>
        <w:fldChar w:fldCharType="separate"/>
      </w:r>
      <w:r w:rsidR="00CC54C9">
        <w:rPr>
          <w:noProof/>
        </w:rPr>
        <w:t>13</w:t>
      </w:r>
      <w:r>
        <w:rPr>
          <w:noProof/>
        </w:rPr>
        <w:fldChar w:fldCharType="end"/>
      </w:r>
      <w:bookmarkEnd w:id="56"/>
      <w:r>
        <w:t xml:space="preserve">  – Comparison of Coated and Uncoated Exhaust Pipes </w:t>
      </w:r>
      <w:sdt>
        <w:sdtPr>
          <w:id w:val="1666283985"/>
          <w:citation/>
        </w:sdtPr>
        <w:sdtContent>
          <w:r>
            <w:fldChar w:fldCharType="begin"/>
          </w:r>
          <w:r>
            <w:instrText xml:space="preserve">CITATION You12 \l 2057 </w:instrText>
          </w:r>
          <w:r>
            <w:fldChar w:fldCharType="separate"/>
          </w:r>
          <w:r w:rsidRPr="0082307B">
            <w:rPr>
              <w:noProof/>
            </w:rPr>
            <w:t>(Zircotec, 2012)</w:t>
          </w:r>
          <w:r>
            <w:fldChar w:fldCharType="end"/>
          </w:r>
        </w:sdtContent>
      </w:sdt>
      <w:bookmarkEnd w:id="57"/>
    </w:p>
    <w:p w14:paraId="12C144B5" w14:textId="429B571C" w:rsidR="008D4328" w:rsidRDefault="008D4328" w:rsidP="003933F1">
      <w:pPr>
        <w:jc w:val="both"/>
      </w:pPr>
      <w:r>
        <w:t xml:space="preserve">The effects of this result are that this reduction in surface temperature can reduce engine bay temperatures by up to 50⁰C </w:t>
      </w:r>
      <w:sdt>
        <w:sdtPr>
          <w:id w:val="-2047593951"/>
          <w:citation/>
        </w:sdtPr>
        <w:sdtContent>
          <w:r>
            <w:fldChar w:fldCharType="begin"/>
          </w:r>
          <w:r>
            <w:instrText xml:space="preserve"> CITATION Zir223 \l 2057 </w:instrText>
          </w:r>
          <w:r>
            <w:fldChar w:fldCharType="separate"/>
          </w:r>
          <w:r w:rsidRPr="003174EE">
            <w:rPr>
              <w:noProof/>
            </w:rPr>
            <w:t>(Zircotec, 2022)</w:t>
          </w:r>
          <w:r>
            <w:fldChar w:fldCharType="end"/>
          </w:r>
        </w:sdtContent>
      </w:sdt>
      <w:r>
        <w:t xml:space="preserve">. As previously mentioned, a reduction in engine bay temperatures of that magnitude can have a drastic effect on performance, increasing it by up to 8%. The findings of reduced surface temperature with the ceramic coated exhaust pipe are further supported by the report, </w:t>
      </w:r>
      <w:r w:rsidRPr="000732D3">
        <w:rPr>
          <w:i/>
          <w:iCs/>
        </w:rPr>
        <w:t>“Experimental Analysis of Exhaust Manifold with Ceramic Coating for Reduction of Heat Dissipation</w:t>
      </w:r>
      <w:r w:rsidRPr="006F52A2">
        <w:rPr>
          <w:i/>
          <w:iCs/>
        </w:rPr>
        <w:t>”</w:t>
      </w:r>
      <w:r w:rsidR="00EE5AB4">
        <w:t xml:space="preserve"> </w:t>
      </w:r>
      <w:sdt>
        <w:sdtPr>
          <w:id w:val="62152396"/>
          <w:citation/>
        </w:sdtPr>
        <w:sdtContent>
          <w:r w:rsidR="00EE5AB4">
            <w:fldChar w:fldCharType="begin"/>
          </w:r>
          <w:r w:rsidR="00EE5AB4">
            <w:instrText xml:space="preserve"> CITATION JSa17 \l 2057 </w:instrText>
          </w:r>
          <w:r w:rsidR="00EE5AB4">
            <w:fldChar w:fldCharType="separate"/>
          </w:r>
          <w:r w:rsidR="00EE5AB4">
            <w:rPr>
              <w:noProof/>
            </w:rPr>
            <w:t>(J. Saravanan, 2017)</w:t>
          </w:r>
          <w:r w:rsidR="00EE5AB4">
            <w:fldChar w:fldCharType="end"/>
          </w:r>
        </w:sdtContent>
      </w:sdt>
      <w:r w:rsidR="00EE5AB4">
        <w:t>,</w:t>
      </w:r>
      <w:r w:rsidRPr="006F52A2">
        <w:t xml:space="preserve"> the results of the paper can be seen below in </w:t>
      </w:r>
      <w:r w:rsidRPr="006F52A2">
        <w:fldChar w:fldCharType="begin"/>
      </w:r>
      <w:r w:rsidRPr="006F52A2">
        <w:instrText xml:space="preserve"> REF _Ref93225413 \h </w:instrText>
      </w:r>
      <w:r>
        <w:instrText xml:space="preserve"> \* MERGEFORMAT </w:instrText>
      </w:r>
      <w:r w:rsidRPr="006F52A2">
        <w:fldChar w:fldCharType="separate"/>
      </w:r>
      <w:r w:rsidRPr="006F52A2">
        <w:t xml:space="preserve">Figure </w:t>
      </w:r>
      <w:r w:rsidRPr="006F52A2">
        <w:rPr>
          <w:noProof/>
        </w:rPr>
        <w:t>12</w:t>
      </w:r>
      <w:r w:rsidRPr="006F52A2">
        <w:fldChar w:fldCharType="end"/>
      </w:r>
      <w:r w:rsidRPr="006F52A2">
        <w:t>.</w:t>
      </w:r>
    </w:p>
    <w:p w14:paraId="1B757EC4" w14:textId="77777777" w:rsidR="008D4328" w:rsidRDefault="008D4328" w:rsidP="008D4328">
      <w:pPr>
        <w:rPr>
          <w:noProof/>
        </w:rPr>
      </w:pPr>
      <w:r>
        <w:rPr>
          <w:noProof/>
        </w:rPr>
        <w:lastRenderedPageBreak/>
        <w:drawing>
          <wp:inline distT="0" distB="0" distL="0" distR="0" wp14:anchorId="3D3A9C1D" wp14:editId="0C83CBF2">
            <wp:extent cx="3712888" cy="2217420"/>
            <wp:effectExtent l="0" t="0" r="1905"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33"/>
                    <a:srcRect l="45335" t="44436" r="35520" b="35237"/>
                    <a:stretch/>
                  </pic:blipFill>
                  <pic:spPr bwMode="auto">
                    <a:xfrm>
                      <a:off x="0" y="0"/>
                      <a:ext cx="3724617" cy="2224425"/>
                    </a:xfrm>
                    <a:prstGeom prst="rect">
                      <a:avLst/>
                    </a:prstGeom>
                    <a:ln>
                      <a:noFill/>
                    </a:ln>
                    <a:extLst>
                      <a:ext uri="{53640926-AAD7-44D8-BBD7-CCE9431645EC}">
                        <a14:shadowObscured xmlns:a14="http://schemas.microsoft.com/office/drawing/2010/main"/>
                      </a:ext>
                    </a:extLst>
                  </pic:spPr>
                </pic:pic>
              </a:graphicData>
            </a:graphic>
          </wp:inline>
        </w:drawing>
      </w:r>
    </w:p>
    <w:p w14:paraId="058CE2B9" w14:textId="533A9816" w:rsidR="008D4328" w:rsidRDefault="008D4328" w:rsidP="008D4328">
      <w:pPr>
        <w:pStyle w:val="Caption"/>
      </w:pPr>
      <w:bookmarkStart w:id="58" w:name="_Ref93225413"/>
      <w:bookmarkStart w:id="59" w:name="_Toc118059439"/>
      <w:r>
        <w:t xml:space="preserve">Figure </w:t>
      </w:r>
      <w:r>
        <w:fldChar w:fldCharType="begin"/>
      </w:r>
      <w:r>
        <w:instrText xml:space="preserve"> SEQ Figure \* ARABIC </w:instrText>
      </w:r>
      <w:r>
        <w:fldChar w:fldCharType="separate"/>
      </w:r>
      <w:r w:rsidR="00CC54C9">
        <w:rPr>
          <w:noProof/>
        </w:rPr>
        <w:t>14</w:t>
      </w:r>
      <w:r>
        <w:rPr>
          <w:noProof/>
        </w:rPr>
        <w:fldChar w:fldCharType="end"/>
      </w:r>
      <w:bookmarkEnd w:id="58"/>
      <w:r>
        <w:t xml:space="preserve"> – Effects of Ceramic Coating an Exhaust Manifold </w:t>
      </w:r>
      <w:sdt>
        <w:sdtPr>
          <w:id w:val="301351729"/>
          <w:citation/>
        </w:sdtPr>
        <w:sdtContent>
          <w:r>
            <w:fldChar w:fldCharType="begin"/>
          </w:r>
          <w:r>
            <w:instrText xml:space="preserve"> CITATION JSa17 \l 2057 </w:instrText>
          </w:r>
          <w:r>
            <w:fldChar w:fldCharType="separate"/>
          </w:r>
          <w:r w:rsidRPr="00361984">
            <w:rPr>
              <w:noProof/>
            </w:rPr>
            <w:t>(J. Saravanan, 2017)</w:t>
          </w:r>
          <w:r>
            <w:fldChar w:fldCharType="end"/>
          </w:r>
        </w:sdtContent>
      </w:sdt>
      <w:bookmarkEnd w:id="59"/>
    </w:p>
    <w:p w14:paraId="08E28B8F" w14:textId="77777777" w:rsidR="008D4328" w:rsidRPr="00E96F2B" w:rsidRDefault="008D4328" w:rsidP="008D4328"/>
    <w:p w14:paraId="761090D6" w14:textId="77777777" w:rsidR="008D4328" w:rsidRDefault="008D4328" w:rsidP="003933F1">
      <w:pPr>
        <w:pStyle w:val="Heading3"/>
        <w:jc w:val="both"/>
      </w:pPr>
      <w:bookmarkStart w:id="60" w:name="_Toc118059384"/>
      <w:r>
        <w:t>Heat Wrap</w:t>
      </w:r>
      <w:bookmarkEnd w:id="60"/>
    </w:p>
    <w:p w14:paraId="7491622B" w14:textId="5639054F" w:rsidR="008D4328" w:rsidRDefault="008D4328" w:rsidP="003933F1">
      <w:pPr>
        <w:jc w:val="both"/>
      </w:pPr>
      <w:r>
        <w:t xml:space="preserve">Exhaust wrapping is one of the most popular budget modifications when customising a car. There is a massive range of exhaust wrap available with costs varying substantially from as little as £7 up to £65 per roll </w:t>
      </w:r>
      <w:sdt>
        <w:sdtPr>
          <w:id w:val="832108324"/>
          <w:citation/>
        </w:sdtPr>
        <w:sdtContent>
          <w:r>
            <w:fldChar w:fldCharType="begin"/>
          </w:r>
          <w:r>
            <w:instrText xml:space="preserve"> CITATION Dem22 \l 2057 </w:instrText>
          </w:r>
          <w:r>
            <w:fldChar w:fldCharType="separate"/>
          </w:r>
          <w:r>
            <w:rPr>
              <w:noProof/>
            </w:rPr>
            <w:t>(Demon Tweeks, 2022)</w:t>
          </w:r>
          <w:r>
            <w:fldChar w:fldCharType="end"/>
          </w:r>
        </w:sdtContent>
      </w:sdt>
      <w:r>
        <w:t xml:space="preserve"> </w:t>
      </w:r>
      <w:sdt>
        <w:sdtPr>
          <w:id w:val="1691256933"/>
          <w:citation/>
        </w:sdtPr>
        <w:sdtContent>
          <w:r>
            <w:fldChar w:fldCharType="begin"/>
          </w:r>
          <w:r>
            <w:instrText xml:space="preserve"> CITATION Mer221 \l 2057 </w:instrText>
          </w:r>
          <w:r>
            <w:fldChar w:fldCharType="separate"/>
          </w:r>
          <w:r>
            <w:rPr>
              <w:noProof/>
            </w:rPr>
            <w:t>(Merlin Motorsport, 2022)</w:t>
          </w:r>
          <w:r>
            <w:fldChar w:fldCharType="end"/>
          </w:r>
        </w:sdtContent>
      </w:sdt>
      <w:r>
        <w:t xml:space="preserve">. The wrap produced by heatshield products, seen in </w:t>
      </w:r>
      <w:r>
        <w:fldChar w:fldCharType="begin"/>
      </w:r>
      <w:r>
        <w:instrText xml:space="preserve"> REF _Ref97583236 \h </w:instrText>
      </w:r>
      <w:r w:rsidR="003933F1">
        <w:instrText xml:space="preserve"> \* MERGEFORMAT </w:instrText>
      </w:r>
      <w:r>
        <w:fldChar w:fldCharType="separate"/>
      </w:r>
      <w:r w:rsidR="003176C4">
        <w:t xml:space="preserve">Figure </w:t>
      </w:r>
      <w:r w:rsidR="003176C4">
        <w:rPr>
          <w:noProof/>
        </w:rPr>
        <w:t>15</w:t>
      </w:r>
      <w:r>
        <w:fldChar w:fldCharType="end"/>
      </w:r>
      <w:r>
        <w:t xml:space="preserve">,  is made from basalt and fibreglass, with a maximum continuous temperature of 650⁰C with peaks of 1093⁰C. </w:t>
      </w:r>
    </w:p>
    <w:p w14:paraId="086FF25A" w14:textId="77777777" w:rsidR="008D4328" w:rsidRDefault="008D4328" w:rsidP="008D4328">
      <w:r>
        <w:rPr>
          <w:noProof/>
        </w:rPr>
        <w:drawing>
          <wp:inline distT="0" distB="0" distL="0" distR="0" wp14:anchorId="3733BA5D" wp14:editId="56814525">
            <wp:extent cx="3794760" cy="379476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34"/>
                    <a:srcRect l="32041" t="13000" r="32063" b="23184"/>
                    <a:stretch/>
                  </pic:blipFill>
                  <pic:spPr bwMode="auto">
                    <a:xfrm>
                      <a:off x="0" y="0"/>
                      <a:ext cx="3794760" cy="3794760"/>
                    </a:xfrm>
                    <a:prstGeom prst="rect">
                      <a:avLst/>
                    </a:prstGeom>
                    <a:ln>
                      <a:noFill/>
                    </a:ln>
                    <a:extLst>
                      <a:ext uri="{53640926-AAD7-44D8-BBD7-CCE9431645EC}">
                        <a14:shadowObscured xmlns:a14="http://schemas.microsoft.com/office/drawing/2010/main"/>
                      </a:ext>
                    </a:extLst>
                  </pic:spPr>
                </pic:pic>
              </a:graphicData>
            </a:graphic>
          </wp:inline>
        </w:drawing>
      </w:r>
    </w:p>
    <w:p w14:paraId="49B11B5F" w14:textId="11ABF663" w:rsidR="008D4328" w:rsidRDefault="008D4328" w:rsidP="008D4328">
      <w:pPr>
        <w:pStyle w:val="Caption"/>
      </w:pPr>
      <w:bookmarkStart w:id="61" w:name="_Ref97583236"/>
      <w:bookmarkStart w:id="62" w:name="_Toc118059440"/>
      <w:r>
        <w:lastRenderedPageBreak/>
        <w:t xml:space="preserve">Figure </w:t>
      </w:r>
      <w:r>
        <w:fldChar w:fldCharType="begin"/>
      </w:r>
      <w:r>
        <w:instrText xml:space="preserve"> SEQ Figure \* ARABIC </w:instrText>
      </w:r>
      <w:r>
        <w:fldChar w:fldCharType="separate"/>
      </w:r>
      <w:r w:rsidR="00CC54C9">
        <w:rPr>
          <w:noProof/>
        </w:rPr>
        <w:t>15</w:t>
      </w:r>
      <w:r>
        <w:rPr>
          <w:noProof/>
        </w:rPr>
        <w:fldChar w:fldCharType="end"/>
      </w:r>
      <w:bookmarkEnd w:id="61"/>
      <w:r>
        <w:t xml:space="preserve"> - Heatshield Products Lava Exhaust Wrap </w:t>
      </w:r>
      <w:sdt>
        <w:sdtPr>
          <w:id w:val="-1035273016"/>
          <w:citation/>
        </w:sdtPr>
        <w:sdtContent>
          <w:r>
            <w:fldChar w:fldCharType="begin"/>
          </w:r>
          <w:r>
            <w:instrText xml:space="preserve"> CITATION Hea22 \l 2057 </w:instrText>
          </w:r>
          <w:r>
            <w:fldChar w:fldCharType="separate"/>
          </w:r>
          <w:r>
            <w:rPr>
              <w:noProof/>
            </w:rPr>
            <w:t>(Heatshield Products, 2022)</w:t>
          </w:r>
          <w:r>
            <w:fldChar w:fldCharType="end"/>
          </w:r>
        </w:sdtContent>
      </w:sdt>
      <w:bookmarkEnd w:id="62"/>
    </w:p>
    <w:p w14:paraId="2A73D997" w14:textId="055B2712" w:rsidR="008D4328" w:rsidRDefault="008D4328" w:rsidP="003933F1">
      <w:pPr>
        <w:jc w:val="both"/>
      </w:pPr>
      <w:r>
        <w:t xml:space="preserve">The wraps claim to reduce engine bay temperatures by up to 50% which is a significant temperature reduction, resulting in a higher power gain than the Zircotec coating. The downside of the exhaust wrap method is that unless they are sealed after wrapping by spraying them in a VHT paint, they can accelerate corrosion due to moisture getting trapped in the fabric </w:t>
      </w:r>
      <w:sdt>
        <w:sdtPr>
          <w:id w:val="-396052119"/>
          <w:citation/>
        </w:sdtPr>
        <w:sdtContent>
          <w:r>
            <w:fldChar w:fldCharType="begin"/>
          </w:r>
          <w:r>
            <w:instrText xml:space="preserve"> CITATION Mot22 \l 2057 </w:instrText>
          </w:r>
          <w:r>
            <w:fldChar w:fldCharType="separate"/>
          </w:r>
          <w:r>
            <w:rPr>
              <w:noProof/>
            </w:rPr>
            <w:t>(Motorbike Secure, 2022)</w:t>
          </w:r>
          <w:r>
            <w:fldChar w:fldCharType="end"/>
          </w:r>
        </w:sdtContent>
      </w:sdt>
      <w:r>
        <w:t>. Another negative is that there is the potential for the exhaust pipe to suffer from chloride stress corrosion cracking</w:t>
      </w:r>
      <w:r w:rsidR="001D55CB">
        <w:t xml:space="preserve"> </w:t>
      </w:r>
      <w:r>
        <w:t xml:space="preserve">because the materials used in manufacturing exhaust wraps can contain chlorides. The chlorides get released when the exhaust gets hot and then rapidly attack the material severely weakening it </w:t>
      </w:r>
      <w:sdt>
        <w:sdtPr>
          <w:id w:val="1059209605"/>
          <w:citation/>
        </w:sdtPr>
        <w:sdtContent>
          <w:r>
            <w:fldChar w:fldCharType="begin"/>
          </w:r>
          <w:r>
            <w:instrText xml:space="preserve"> CITATION Cor20 \l 2057 </w:instrText>
          </w:r>
          <w:r>
            <w:fldChar w:fldCharType="separate"/>
          </w:r>
          <w:r>
            <w:rPr>
              <w:noProof/>
            </w:rPr>
            <w:t>(CorrosionPedia, 2020)</w:t>
          </w:r>
          <w:r>
            <w:fldChar w:fldCharType="end"/>
          </w:r>
        </w:sdtContent>
      </w:sdt>
      <w:r>
        <w:t xml:space="preserve">. </w:t>
      </w:r>
      <w:r w:rsidR="00EE5AB4">
        <w:t xml:space="preserve"> </w:t>
      </w:r>
    </w:p>
    <w:p w14:paraId="2A5524AC" w14:textId="463B7979" w:rsidR="00A155FA" w:rsidRDefault="00A155FA" w:rsidP="003933F1">
      <w:pPr>
        <w:jc w:val="both"/>
      </w:pPr>
      <w:r>
        <w:t xml:space="preserve">The reason heat wrapping is still so popular as opposed to ceramic coating </w:t>
      </w:r>
      <w:r w:rsidR="003176C4">
        <w:t xml:space="preserve">is that there is such a disparity in the cost of the technologies, with an exhaust manifold costing as much as £1,100 to coat with Zircotec ceramic coating </w:t>
      </w:r>
      <w:sdt>
        <w:sdtPr>
          <w:id w:val="-766147905"/>
          <w:citation/>
        </w:sdtPr>
        <w:sdtContent>
          <w:r w:rsidR="003176C4">
            <w:fldChar w:fldCharType="begin"/>
          </w:r>
          <w:r w:rsidR="003176C4">
            <w:instrText xml:space="preserve"> CITATION Mer22 \l 2057 </w:instrText>
          </w:r>
          <w:r w:rsidR="003176C4">
            <w:fldChar w:fldCharType="separate"/>
          </w:r>
          <w:r w:rsidR="003176C4" w:rsidRPr="0083531D">
            <w:rPr>
              <w:noProof/>
            </w:rPr>
            <w:t>(Merlin Motorsport, 2022)</w:t>
          </w:r>
          <w:r w:rsidR="003176C4">
            <w:fldChar w:fldCharType="end"/>
          </w:r>
        </w:sdtContent>
      </w:sdt>
      <w:r w:rsidR="001D55CB">
        <w:t xml:space="preserve"> w</w:t>
      </w:r>
      <w:r w:rsidR="003176C4">
        <w:t>hilst a heat wrapped manifold could cost £90</w:t>
      </w:r>
      <w:r w:rsidR="003176C4">
        <w:t xml:space="preserve"> </w:t>
      </w:r>
      <w:sdt>
        <w:sdtPr>
          <w:id w:val="949440697"/>
          <w:citation/>
        </w:sdtPr>
        <w:sdtContent>
          <w:r w:rsidR="003176C4">
            <w:fldChar w:fldCharType="begin"/>
          </w:r>
          <w:r w:rsidR="003176C4">
            <w:instrText xml:space="preserve"> CITATION Dem22 \l 2057 </w:instrText>
          </w:r>
          <w:r w:rsidR="003176C4">
            <w:fldChar w:fldCharType="separate"/>
          </w:r>
          <w:r w:rsidR="003176C4" w:rsidRPr="000719B8">
            <w:rPr>
              <w:noProof/>
            </w:rPr>
            <w:t>(Demon Tweeks, 2022)</w:t>
          </w:r>
          <w:r w:rsidR="003176C4">
            <w:fldChar w:fldCharType="end"/>
          </w:r>
        </w:sdtContent>
      </w:sdt>
      <w:r w:rsidR="003176C4">
        <w:t xml:space="preserve"> and offer similar performance gains due to the reduced charge temperature.</w:t>
      </w:r>
    </w:p>
    <w:p w14:paraId="503E1BCE" w14:textId="79BD8DD1" w:rsidR="00CF40EE" w:rsidRDefault="00CF40EE" w:rsidP="003933F1">
      <w:pPr>
        <w:jc w:val="both"/>
      </w:pPr>
    </w:p>
    <w:p w14:paraId="77F67EE9" w14:textId="466FB7BD" w:rsidR="00CF40EE" w:rsidRDefault="00CF40EE" w:rsidP="003933F1">
      <w:pPr>
        <w:jc w:val="both"/>
      </w:pPr>
    </w:p>
    <w:p w14:paraId="46E8BAAE" w14:textId="3F8715FC" w:rsidR="00CF40EE" w:rsidRDefault="00CF40EE" w:rsidP="003933F1">
      <w:pPr>
        <w:pStyle w:val="Heading1"/>
        <w:jc w:val="both"/>
      </w:pPr>
      <w:bookmarkStart w:id="63" w:name="_Toc118059385"/>
      <w:r>
        <w:t>Methodology</w:t>
      </w:r>
      <w:bookmarkEnd w:id="63"/>
    </w:p>
    <w:p w14:paraId="3C6335EB" w14:textId="30C18ECD" w:rsidR="00E337F3" w:rsidRDefault="0005396F" w:rsidP="003933F1">
      <w:pPr>
        <w:pStyle w:val="Heading2"/>
        <w:jc w:val="both"/>
      </w:pPr>
      <w:bookmarkStart w:id="64" w:name="_Toc118059386"/>
      <w:r>
        <w:t>Base Spec Engine Data (Mini Miglia)</w:t>
      </w:r>
      <w:bookmarkEnd w:id="64"/>
    </w:p>
    <w:p w14:paraId="0C901E0D" w14:textId="782A95B7" w:rsidR="0005396F" w:rsidRDefault="0005396F" w:rsidP="003933F1">
      <w:pPr>
        <w:jc w:val="both"/>
      </w:pPr>
      <w:r>
        <w:t>Having read the 2022 Mini7 Racing</w:t>
      </w:r>
      <w:r w:rsidR="0068326E">
        <w:t xml:space="preserve"> Club’</w:t>
      </w:r>
      <w:r>
        <w:t xml:space="preserve">s </w:t>
      </w:r>
      <w:r w:rsidR="0068326E">
        <w:t xml:space="preserve">(M7RC) </w:t>
      </w:r>
      <w:r>
        <w:t>Mini Miglia regulations the base engine specification is as follows:</w:t>
      </w:r>
    </w:p>
    <w:p w14:paraId="63CA1457" w14:textId="2BB21C2A" w:rsidR="0005396F" w:rsidRDefault="0005396F" w:rsidP="003933F1">
      <w:pPr>
        <w:jc w:val="both"/>
      </w:pPr>
      <w:r>
        <w:t>Standard A-Series 1275cc block</w:t>
      </w:r>
      <w:r w:rsidR="0068326E">
        <w:t xml:space="preserve"> and head – over bored to 1</w:t>
      </w:r>
      <w:r w:rsidR="0068326E" w:rsidRPr="0068326E">
        <w:rPr>
          <w:vertAlign w:val="superscript"/>
        </w:rPr>
        <w:t>st</w:t>
      </w:r>
      <w:r w:rsidR="0068326E">
        <w:t xml:space="preserve"> oversize (1293cc)</w:t>
      </w:r>
    </w:p>
    <w:p w14:paraId="62D745AA" w14:textId="4F3CEE65" w:rsidR="0005396F" w:rsidRDefault="0005396F" w:rsidP="003933F1">
      <w:pPr>
        <w:jc w:val="both"/>
      </w:pPr>
      <w:r>
        <w:t>Bore: 71.12mm</w:t>
      </w:r>
    </w:p>
    <w:p w14:paraId="2DAB37EF" w14:textId="59373ABD" w:rsidR="0005396F" w:rsidRDefault="0005396F" w:rsidP="003933F1">
      <w:pPr>
        <w:jc w:val="both"/>
      </w:pPr>
      <w:r>
        <w:t>Stroke: 81.</w:t>
      </w:r>
      <w:r w:rsidR="00CD6350">
        <w:t>3</w:t>
      </w:r>
      <w:r>
        <w:t>mm</w:t>
      </w:r>
    </w:p>
    <w:p w14:paraId="751BF665" w14:textId="6D8BA136" w:rsidR="0068326E" w:rsidRDefault="0068326E" w:rsidP="003933F1">
      <w:pPr>
        <w:jc w:val="both"/>
      </w:pPr>
      <w:r>
        <w:t xml:space="preserve">The camshaft used for the race series is a spec component supplied by M7RC with the component code MM930, due to it being a spec component the camshaft information is not </w:t>
      </w:r>
      <w:r w:rsidR="00064A62">
        <w:t>available,</w:t>
      </w:r>
      <w:r>
        <w:t xml:space="preserve"> so research was required to find a similar/like for like camshaft. Having researched the series sponsors and other manufacturers of performance camshafts it </w:t>
      </w:r>
      <w:r w:rsidR="00064A62">
        <w:t>is highly likely</w:t>
      </w:r>
      <w:r>
        <w:t xml:space="preserve"> that the camshaft is a Kent cams STR930 camshaft</w:t>
      </w:r>
      <w:r w:rsidR="00064A62">
        <w:t xml:space="preserve"> </w:t>
      </w:r>
      <w:sdt>
        <w:sdtPr>
          <w:id w:val="145865641"/>
          <w:citation/>
        </w:sdtPr>
        <w:sdtContent>
          <w:r w:rsidR="00064A62">
            <w:fldChar w:fldCharType="begin"/>
          </w:r>
          <w:r w:rsidR="00064A62">
            <w:instrText xml:space="preserve"> CITATION Ken22 \l 2057 </w:instrText>
          </w:r>
          <w:r w:rsidR="00064A62">
            <w:fldChar w:fldCharType="separate"/>
          </w:r>
          <w:r w:rsidR="00064A62">
            <w:rPr>
              <w:noProof/>
            </w:rPr>
            <w:t>(Kent Cams, 2022)</w:t>
          </w:r>
          <w:r w:rsidR="00064A62">
            <w:fldChar w:fldCharType="end"/>
          </w:r>
        </w:sdtContent>
      </w:sdt>
      <w:r w:rsidR="00C5503A">
        <w:t xml:space="preserve"> the specification of this camshaft is as follows</w:t>
      </w:r>
      <w:r w:rsidR="001D55CB">
        <w:t xml:space="preserve"> but</w:t>
      </w:r>
      <w:r w:rsidR="00817B99">
        <w:t xml:space="preserve"> the full detailed specification can be seen in the </w:t>
      </w:r>
      <w:r w:rsidR="00725935">
        <w:t>appendices:</w:t>
      </w:r>
    </w:p>
    <w:p w14:paraId="13476BB8" w14:textId="50707860" w:rsidR="00C5503A" w:rsidRDefault="00C5503A" w:rsidP="003933F1">
      <w:pPr>
        <w:jc w:val="both"/>
      </w:pPr>
      <w:r>
        <w:lastRenderedPageBreak/>
        <w:t>Engine Size: 850cc – 1300cc</w:t>
      </w:r>
    </w:p>
    <w:p w14:paraId="05C6CBF4" w14:textId="4AF8200D" w:rsidR="00C5503A" w:rsidRDefault="00C5503A" w:rsidP="003933F1">
      <w:pPr>
        <w:jc w:val="both"/>
      </w:pPr>
      <w:r>
        <w:t>Cam Lift: 8.3mm Inlet/Outlet</w:t>
      </w:r>
    </w:p>
    <w:p w14:paraId="2BF27CE6" w14:textId="7799E4D7" w:rsidR="004008B6" w:rsidRDefault="004008B6" w:rsidP="003933F1">
      <w:pPr>
        <w:jc w:val="both"/>
      </w:pPr>
      <w:r>
        <w:t>Valve Lift: 10.22mm Inlet/Outlet</w:t>
      </w:r>
    </w:p>
    <w:p w14:paraId="5B380F47" w14:textId="38B974F3" w:rsidR="00C5503A" w:rsidRDefault="00C5503A" w:rsidP="003933F1">
      <w:pPr>
        <w:jc w:val="both"/>
      </w:pPr>
      <w:r>
        <w:t>Duration: 290⁰ Inlet/Exhaust</w:t>
      </w:r>
    </w:p>
    <w:p w14:paraId="753875FA" w14:textId="77777777" w:rsidR="00FF05DF" w:rsidRDefault="00C5503A" w:rsidP="003933F1">
      <w:pPr>
        <w:jc w:val="both"/>
      </w:pPr>
      <w:r>
        <w:t>Intake</w:t>
      </w:r>
      <w:r w:rsidR="00817B99">
        <w:t xml:space="preserve"> Timing</w:t>
      </w:r>
      <w:r>
        <w:t xml:space="preserve">: </w:t>
      </w:r>
    </w:p>
    <w:p w14:paraId="5C43F8D5" w14:textId="77777777" w:rsidR="00FF05DF" w:rsidRDefault="00C5503A" w:rsidP="003933F1">
      <w:pPr>
        <w:pStyle w:val="ListParagraph"/>
        <w:numPr>
          <w:ilvl w:val="0"/>
          <w:numId w:val="8"/>
        </w:numPr>
        <w:jc w:val="both"/>
      </w:pPr>
      <w:r>
        <w:t>Open Before Top Dead Centre</w:t>
      </w:r>
      <w:r w:rsidR="00FF05DF">
        <w:t xml:space="preserve"> (BTDC) - </w:t>
      </w:r>
      <w:r>
        <w:t xml:space="preserve">39⁰ </w:t>
      </w:r>
    </w:p>
    <w:p w14:paraId="05459452" w14:textId="77777777" w:rsidR="00FF05DF" w:rsidRDefault="00C5503A" w:rsidP="003933F1">
      <w:pPr>
        <w:pStyle w:val="ListParagraph"/>
        <w:numPr>
          <w:ilvl w:val="0"/>
          <w:numId w:val="8"/>
        </w:numPr>
        <w:jc w:val="both"/>
      </w:pPr>
      <w:r>
        <w:t xml:space="preserve">Close After Bottom Dead Centre </w:t>
      </w:r>
      <w:r w:rsidR="00FF05DF">
        <w:t>(ABDC)</w:t>
      </w:r>
      <w:r w:rsidR="00FF05DF">
        <w:t xml:space="preserve"> - </w:t>
      </w:r>
      <w:r>
        <w:t>64⁰</w:t>
      </w:r>
      <w:r w:rsidR="00FF05DF">
        <w:t xml:space="preserve"> </w:t>
      </w:r>
    </w:p>
    <w:p w14:paraId="687AAEFD" w14:textId="77777777" w:rsidR="00FF05DF" w:rsidRDefault="00C5503A" w:rsidP="003933F1">
      <w:pPr>
        <w:jc w:val="both"/>
      </w:pPr>
      <w:r>
        <w:t>Exhaust</w:t>
      </w:r>
      <w:r w:rsidR="00817B99">
        <w:t xml:space="preserve"> Timing</w:t>
      </w:r>
      <w:r>
        <w:t xml:space="preserve">: </w:t>
      </w:r>
    </w:p>
    <w:p w14:paraId="2EB7937E" w14:textId="12A56C59" w:rsidR="00FF05DF" w:rsidRDefault="00C5503A" w:rsidP="003933F1">
      <w:pPr>
        <w:pStyle w:val="ListParagraph"/>
        <w:numPr>
          <w:ilvl w:val="0"/>
          <w:numId w:val="8"/>
        </w:numPr>
        <w:jc w:val="both"/>
      </w:pPr>
      <w:r>
        <w:t>Open Before Bottom Dead Centre</w:t>
      </w:r>
      <w:r w:rsidR="00FF05DF">
        <w:t xml:space="preserve"> (BBDC) -</w:t>
      </w:r>
      <w:r>
        <w:t xml:space="preserve"> 68⁰</w:t>
      </w:r>
      <w:r w:rsidR="00817B99">
        <w:t xml:space="preserve"> </w:t>
      </w:r>
    </w:p>
    <w:p w14:paraId="7EAB7945" w14:textId="31F4AD34" w:rsidR="00817B99" w:rsidRDefault="00C5503A" w:rsidP="003933F1">
      <w:pPr>
        <w:pStyle w:val="ListParagraph"/>
        <w:numPr>
          <w:ilvl w:val="0"/>
          <w:numId w:val="8"/>
        </w:numPr>
        <w:jc w:val="both"/>
      </w:pPr>
      <w:r>
        <w:t>Close After Top Dead Centre</w:t>
      </w:r>
      <w:r w:rsidR="00FF05DF">
        <w:t xml:space="preserve"> (ATDC) - </w:t>
      </w:r>
      <w:r>
        <w:t>44</w:t>
      </w:r>
      <w:r w:rsidR="00817B99">
        <w:t>⁰</w:t>
      </w:r>
    </w:p>
    <w:p w14:paraId="3B638F66" w14:textId="11E7AFFC" w:rsidR="001817E2" w:rsidRDefault="00843B92" w:rsidP="003933F1">
      <w:pPr>
        <w:jc w:val="both"/>
      </w:pPr>
      <w:r>
        <w:t xml:space="preserve">The compression ratio </w:t>
      </w:r>
      <w:r w:rsidR="001817E2">
        <w:t xml:space="preserve">(CR) </w:t>
      </w:r>
      <w:r>
        <w:t>of the Miglia engine is dictated in the technical guidelines by stating a minimum unswept volume of 32cc</w:t>
      </w:r>
      <w:r w:rsidR="001817E2">
        <w:t>, to calculate the CR the following equation</w:t>
      </w:r>
      <w:r w:rsidR="00CD6350">
        <w:t xml:space="preserve"> retrieved from </w:t>
      </w:r>
      <w:sdt>
        <w:sdtPr>
          <w:id w:val="1522589698"/>
          <w:citation/>
        </w:sdtPr>
        <w:sdtContent>
          <w:r w:rsidR="00CD6350">
            <w:fldChar w:fldCharType="begin"/>
          </w:r>
          <w:r w:rsidR="00CD6350">
            <w:instrText xml:space="preserve"> CITATION Joh88 \l 2057 </w:instrText>
          </w:r>
          <w:r w:rsidR="00CD6350">
            <w:fldChar w:fldCharType="separate"/>
          </w:r>
          <w:r w:rsidR="00CD6350">
            <w:rPr>
              <w:noProof/>
            </w:rPr>
            <w:t>(Heywood, 1988)</w:t>
          </w:r>
          <w:r w:rsidR="00CD6350">
            <w:fldChar w:fldCharType="end"/>
          </w:r>
        </w:sdtContent>
      </w:sdt>
      <w:r w:rsidR="001817E2">
        <w:t xml:space="preserve"> can be utilised:</w:t>
      </w:r>
    </w:p>
    <w:p w14:paraId="603AB934" w14:textId="6E0CA6F6" w:rsidR="001817E2" w:rsidRPr="00CD6350" w:rsidRDefault="00CD6350" w:rsidP="0005396F">
      <w:pPr>
        <w:rPr>
          <w:rFonts w:eastAsiaTheme="minorEastAsia"/>
        </w:rPr>
      </w:pPr>
      <m:oMathPara>
        <m:oMath>
          <m:r>
            <w:rPr>
              <w:rFonts w:ascii="Cambria Math" w:hAnsi="Cambria Math"/>
            </w:rPr>
            <m:t xml:space="preserve">Compression Ratio= </m:t>
          </m:r>
          <m:f>
            <m:fPr>
              <m:ctrlPr>
                <w:rPr>
                  <w:rFonts w:ascii="Cambria Math" w:hAnsi="Cambria Math"/>
                  <w:i/>
                </w:rPr>
              </m:ctrlPr>
            </m:fPr>
            <m:num>
              <m:r>
                <w:rPr>
                  <w:rFonts w:ascii="Cambria Math" w:hAnsi="Cambria Math"/>
                </w:rPr>
                <m:t>(Swept Volume+Unswept Volume)</m:t>
              </m:r>
            </m:num>
            <m:den>
              <m:r>
                <w:rPr>
                  <w:rFonts w:ascii="Cambria Math" w:hAnsi="Cambria Math"/>
                </w:rPr>
                <m:t>Unswept Volume</m:t>
              </m:r>
            </m:den>
          </m:f>
        </m:oMath>
      </m:oMathPara>
    </w:p>
    <w:p w14:paraId="766E1636" w14:textId="23F08A42" w:rsidR="00CD6350" w:rsidRDefault="00CD6350" w:rsidP="00CD6350">
      <w:pPr>
        <w:pStyle w:val="Caption"/>
        <w:jc w:val="center"/>
      </w:pPr>
      <w:bookmarkStart w:id="65" w:name="_Toc118059552"/>
      <w:r>
        <w:t xml:space="preserve">Equation </w:t>
      </w:r>
      <w:fldSimple w:instr=" SEQ Equation \* ARABIC ">
        <w:r w:rsidR="00D167A1">
          <w:rPr>
            <w:noProof/>
          </w:rPr>
          <w:t>4</w:t>
        </w:r>
      </w:fldSimple>
      <w:r>
        <w:t xml:space="preserve"> – Compression Ratio Equation</w:t>
      </w:r>
      <w:r w:rsidR="004008B6">
        <w:t xml:space="preserve"> </w:t>
      </w:r>
      <w:sdt>
        <w:sdtPr>
          <w:id w:val="-1262447039"/>
          <w:citation/>
        </w:sdtPr>
        <w:sdtContent>
          <w:r w:rsidR="004008B6">
            <w:fldChar w:fldCharType="begin"/>
          </w:r>
          <w:r w:rsidR="004008B6">
            <w:instrText xml:space="preserve"> CITATION Joh88 \l 2057 </w:instrText>
          </w:r>
          <w:r w:rsidR="004008B6">
            <w:fldChar w:fldCharType="separate"/>
          </w:r>
          <w:r w:rsidR="004008B6">
            <w:rPr>
              <w:noProof/>
            </w:rPr>
            <w:t>(Heywood, 1988)</w:t>
          </w:r>
          <w:r w:rsidR="004008B6">
            <w:fldChar w:fldCharType="end"/>
          </w:r>
        </w:sdtContent>
      </w:sdt>
      <w:bookmarkEnd w:id="65"/>
    </w:p>
    <w:p w14:paraId="28BD7C1C" w14:textId="7A602097" w:rsidR="00CD6350" w:rsidRDefault="00CD6350" w:rsidP="00CD6350">
      <w:r>
        <w:t>The equation for calculating the volume is simply the volume of a cylinder equation:</w:t>
      </w:r>
    </w:p>
    <w:p w14:paraId="54CF2748" w14:textId="279C89B6" w:rsidR="00CD6350" w:rsidRPr="00F909A7" w:rsidRDefault="00C47987" w:rsidP="00CD6350">
      <w:pPr>
        <w:rPr>
          <w:rFonts w:eastAsiaTheme="minorEastAsia"/>
        </w:rPr>
      </w:pPr>
      <m:oMathPara>
        <m:oMath>
          <m:r>
            <w:rPr>
              <w:rFonts w:ascii="Cambria Math" w:hAnsi="Cambria Math"/>
            </w:rPr>
            <m:t xml:space="preserve">Volume </m:t>
          </m:r>
          <m:d>
            <m:dPr>
              <m:ctrlPr>
                <w:rPr>
                  <w:rFonts w:ascii="Cambria Math" w:hAnsi="Cambria Math"/>
                  <w:i/>
                </w:rPr>
              </m:ctrlPr>
            </m:dPr>
            <m:e>
              <m:r>
                <w:rPr>
                  <w:rFonts w:ascii="Cambria Math" w:hAnsi="Cambria Math"/>
                </w:rPr>
                <m:t>Cylinder</m:t>
              </m:r>
            </m:e>
          </m:d>
          <m:r>
            <w:rPr>
              <w:rFonts w:ascii="Cambria Math" w:hAnsi="Cambria Math"/>
            </w:rPr>
            <m:t>= π*</m:t>
          </m:r>
          <m:sSup>
            <m:sSupPr>
              <m:ctrlPr>
                <w:rPr>
                  <w:rFonts w:ascii="Cambria Math" w:hAnsi="Cambria Math"/>
                  <w:i/>
                </w:rPr>
              </m:ctrlPr>
            </m:sSupPr>
            <m:e>
              <m:r>
                <w:rPr>
                  <w:rFonts w:ascii="Cambria Math" w:hAnsi="Cambria Math"/>
                </w:rPr>
                <m:t xml:space="preserve">radius </m:t>
              </m:r>
              <m:d>
                <m:dPr>
                  <m:ctrlPr>
                    <w:rPr>
                      <w:rFonts w:ascii="Cambria Math" w:hAnsi="Cambria Math"/>
                      <w:i/>
                    </w:rPr>
                  </m:ctrlPr>
                </m:dPr>
                <m:e>
                  <m:r>
                    <w:rPr>
                      <w:rFonts w:ascii="Cambria Math" w:hAnsi="Cambria Math"/>
                    </w:rPr>
                    <m:t>bore</m:t>
                  </m:r>
                </m:e>
              </m:d>
            </m:e>
            <m:sup>
              <m:r>
                <w:rPr>
                  <w:rFonts w:ascii="Cambria Math" w:hAnsi="Cambria Math"/>
                </w:rPr>
                <m:t>2</m:t>
              </m:r>
            </m:sup>
          </m:sSup>
          <m:r>
            <w:rPr>
              <w:rFonts w:ascii="Cambria Math" w:hAnsi="Cambria Math"/>
            </w:rPr>
            <m:t xml:space="preserve">*length </m:t>
          </m:r>
          <m:d>
            <m:dPr>
              <m:ctrlPr>
                <w:rPr>
                  <w:rFonts w:ascii="Cambria Math" w:hAnsi="Cambria Math"/>
                  <w:i/>
                </w:rPr>
              </m:ctrlPr>
            </m:dPr>
            <m:e>
              <m:r>
                <w:rPr>
                  <w:rFonts w:ascii="Cambria Math" w:hAnsi="Cambria Math"/>
                </w:rPr>
                <m:t>stroke</m:t>
              </m:r>
            </m:e>
          </m:d>
        </m:oMath>
      </m:oMathPara>
    </w:p>
    <w:p w14:paraId="0181E019" w14:textId="21F0119D" w:rsidR="00F909A7" w:rsidRDefault="00F909A7" w:rsidP="004008B6">
      <w:pPr>
        <w:pStyle w:val="Caption"/>
        <w:jc w:val="center"/>
      </w:pPr>
      <w:bookmarkStart w:id="66" w:name="_Toc118059553"/>
      <w:r>
        <w:t xml:space="preserve">Equation </w:t>
      </w:r>
      <w:fldSimple w:instr=" SEQ Equation \* ARABIC ">
        <w:r w:rsidR="00D167A1">
          <w:rPr>
            <w:noProof/>
          </w:rPr>
          <w:t>5</w:t>
        </w:r>
      </w:fldSimple>
      <w:r>
        <w:t xml:space="preserve"> – Volume of a Cylinder </w:t>
      </w:r>
      <w:sdt>
        <w:sdtPr>
          <w:id w:val="1411271068"/>
          <w:citation/>
        </w:sdtPr>
        <w:sdtContent>
          <w:r w:rsidR="004008B6">
            <w:fldChar w:fldCharType="begin"/>
          </w:r>
          <w:r w:rsidR="004008B6">
            <w:instrText xml:space="preserve"> CITATION BBC221 \l 2057 </w:instrText>
          </w:r>
          <w:r w:rsidR="004008B6">
            <w:fldChar w:fldCharType="separate"/>
          </w:r>
          <w:r w:rsidR="004008B6">
            <w:rPr>
              <w:noProof/>
            </w:rPr>
            <w:t>(BBC, 2022)</w:t>
          </w:r>
          <w:r w:rsidR="004008B6">
            <w:fldChar w:fldCharType="end"/>
          </w:r>
        </w:sdtContent>
      </w:sdt>
      <w:bookmarkEnd w:id="66"/>
    </w:p>
    <w:p w14:paraId="4D465560" w14:textId="19CF90F1" w:rsidR="004008B6" w:rsidRPr="004008B6" w:rsidRDefault="004008B6" w:rsidP="003933F1">
      <w:pPr>
        <w:jc w:val="both"/>
      </w:pPr>
      <w:r>
        <w:t>These equations give a swept volume of 322.971cc which when calculated with the unswept volume of 32cc result in a compression ratio of 11.093 to 1.</w:t>
      </w:r>
    </w:p>
    <w:p w14:paraId="20180C25" w14:textId="2C686125" w:rsidR="00725935" w:rsidRDefault="00725935" w:rsidP="003933F1">
      <w:pPr>
        <w:jc w:val="both"/>
      </w:pPr>
      <w:r>
        <w:t>The acoustic theory calculations will use a variety of temperatures to account for the variable temperatures present throughout the rpm range and the differing ambient temperature throughout the year.</w:t>
      </w:r>
    </w:p>
    <w:p w14:paraId="54375F64" w14:textId="641D67B3" w:rsidR="00725935" w:rsidRDefault="00725935" w:rsidP="003933F1">
      <w:pPr>
        <w:jc w:val="both"/>
      </w:pPr>
      <w:r>
        <w:t xml:space="preserve">The maximum rpm for the engine will be 9000rpm this is an estimate based on the rpm achieved by other </w:t>
      </w:r>
      <w:r w:rsidR="001F40DE">
        <w:t xml:space="preserve">competition </w:t>
      </w:r>
      <w:r>
        <w:t>A-series engines as mentioned in David Vizard’s book</w:t>
      </w:r>
      <w:r w:rsidR="004008B6">
        <w:t xml:space="preserve"> </w:t>
      </w:r>
      <w:sdt>
        <w:sdtPr>
          <w:id w:val="-345938051"/>
          <w:citation/>
        </w:sdtPr>
        <w:sdtContent>
          <w:r w:rsidR="001F40DE">
            <w:fldChar w:fldCharType="begin"/>
          </w:r>
          <w:r w:rsidR="001F40DE">
            <w:instrText xml:space="preserve"> CITATION Dav90 \l 2057 </w:instrText>
          </w:r>
          <w:r w:rsidR="001F40DE">
            <w:fldChar w:fldCharType="separate"/>
          </w:r>
          <w:r w:rsidR="001F40DE">
            <w:rPr>
              <w:noProof/>
            </w:rPr>
            <w:t>(Vizard, 1990)</w:t>
          </w:r>
          <w:r w:rsidR="001F40DE">
            <w:fldChar w:fldCharType="end"/>
          </w:r>
        </w:sdtContent>
      </w:sdt>
      <w:r w:rsidR="001F40DE">
        <w:t>.</w:t>
      </w:r>
    </w:p>
    <w:p w14:paraId="57202F9E" w14:textId="7DD4EB0B" w:rsidR="00F93D75" w:rsidRDefault="00F93D75" w:rsidP="003933F1">
      <w:pPr>
        <w:jc w:val="both"/>
      </w:pPr>
      <w:r>
        <w:lastRenderedPageBreak/>
        <w:t>The base-spec exhaust used for the modelling initially will be the Maniflow big bore LCB competition exhaust manifold as utilised by Endaf Owens on his Miglia car this exhaust manifold can be seen in</w:t>
      </w:r>
      <w:r w:rsidR="00EE5AB4">
        <w:t xml:space="preserve"> </w:t>
      </w:r>
      <w:r w:rsidR="00EE5AB4">
        <w:fldChar w:fldCharType="begin"/>
      </w:r>
      <w:r w:rsidR="00EE5AB4">
        <w:instrText xml:space="preserve"> REF _Ref117872165 \h </w:instrText>
      </w:r>
      <w:r w:rsidR="003933F1">
        <w:instrText xml:space="preserve"> \* MERGEFORMAT </w:instrText>
      </w:r>
      <w:r w:rsidR="00EE5AB4">
        <w:fldChar w:fldCharType="separate"/>
      </w:r>
      <w:r w:rsidR="00EE5AB4">
        <w:t xml:space="preserve">Figure </w:t>
      </w:r>
      <w:r w:rsidR="00EE5AB4">
        <w:rPr>
          <w:noProof/>
        </w:rPr>
        <w:t>15</w:t>
      </w:r>
      <w:r w:rsidR="00EE5AB4">
        <w:fldChar w:fldCharType="end"/>
      </w:r>
      <w:r w:rsidR="00EE5AB4">
        <w:t>.</w:t>
      </w:r>
    </w:p>
    <w:p w14:paraId="48ADBF83" w14:textId="40075CFD" w:rsidR="00F93D75" w:rsidRDefault="00EE5AB4" w:rsidP="00EE5AB4">
      <w:pPr>
        <w:jc w:val="center"/>
      </w:pPr>
      <w:r>
        <w:rPr>
          <w:noProof/>
        </w:rPr>
        <w:drawing>
          <wp:inline distT="0" distB="0" distL="0" distR="0" wp14:anchorId="41B73AF4" wp14:editId="2D5D6B19">
            <wp:extent cx="3916680" cy="4060814"/>
            <wp:effectExtent l="0" t="0" r="7620" b="0"/>
            <wp:docPr id="986" name="Picture 98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10;&#10;Description automatically generated"/>
                    <pic:cNvPicPr/>
                  </pic:nvPicPr>
                  <pic:blipFill rotWithShape="1">
                    <a:blip r:embed="rId17">
                      <a:extLst>
                        <a:ext uri="{28A0092B-C50C-407E-A947-70E740481C1C}">
                          <a14:useLocalDpi xmlns:a14="http://schemas.microsoft.com/office/drawing/2010/main" val="0"/>
                        </a:ext>
                      </a:extLst>
                    </a:blip>
                    <a:srcRect t="13080" b="9160"/>
                    <a:stretch/>
                  </pic:blipFill>
                  <pic:spPr bwMode="auto">
                    <a:xfrm>
                      <a:off x="0" y="0"/>
                      <a:ext cx="3922436" cy="4066782"/>
                    </a:xfrm>
                    <a:prstGeom prst="rect">
                      <a:avLst/>
                    </a:prstGeom>
                    <a:ln>
                      <a:noFill/>
                    </a:ln>
                    <a:extLst>
                      <a:ext uri="{53640926-AAD7-44D8-BBD7-CCE9431645EC}">
                        <a14:shadowObscured xmlns:a14="http://schemas.microsoft.com/office/drawing/2010/main"/>
                      </a:ext>
                    </a:extLst>
                  </pic:spPr>
                </pic:pic>
              </a:graphicData>
            </a:graphic>
          </wp:inline>
        </w:drawing>
      </w:r>
    </w:p>
    <w:p w14:paraId="7587313F" w14:textId="319CE6C8" w:rsidR="00EE5AB4" w:rsidRDefault="00EE5AB4" w:rsidP="00EE5AB4">
      <w:pPr>
        <w:pStyle w:val="Caption"/>
        <w:jc w:val="center"/>
      </w:pPr>
      <w:bookmarkStart w:id="67" w:name="_Ref117872165"/>
      <w:bookmarkStart w:id="68" w:name="_Toc118059441"/>
      <w:r>
        <w:t xml:space="preserve">Figure </w:t>
      </w:r>
      <w:fldSimple w:instr=" SEQ Figure \* ARABIC ">
        <w:r w:rsidR="00CC54C9">
          <w:rPr>
            <w:noProof/>
          </w:rPr>
          <w:t>16</w:t>
        </w:r>
      </w:fldSimple>
      <w:bookmarkEnd w:id="67"/>
      <w:r>
        <w:t xml:space="preserve"> – Maniflow Stage III Big Bore Long Centre Branch Exhaust Manifold </w:t>
      </w:r>
      <w:sdt>
        <w:sdtPr>
          <w:id w:val="-105423905"/>
          <w:citation/>
        </w:sdtPr>
        <w:sdtContent>
          <w:r>
            <w:fldChar w:fldCharType="begin"/>
          </w:r>
          <w:r>
            <w:instrText xml:space="preserve"> CITATION Man221 \l 2057 </w:instrText>
          </w:r>
          <w:r>
            <w:fldChar w:fldCharType="separate"/>
          </w:r>
          <w:r>
            <w:rPr>
              <w:noProof/>
            </w:rPr>
            <w:t>(Maniflow, 2022)</w:t>
          </w:r>
          <w:r>
            <w:fldChar w:fldCharType="end"/>
          </w:r>
        </w:sdtContent>
      </w:sdt>
      <w:bookmarkEnd w:id="68"/>
    </w:p>
    <w:p w14:paraId="144F4D07" w14:textId="5A4F74AC" w:rsidR="00403665" w:rsidRDefault="00403665" w:rsidP="003933F1">
      <w:pPr>
        <w:jc w:val="both"/>
      </w:pPr>
      <w:r>
        <w:t>The Carburettor utilised on the base spec engine will be the Weber 45 DCOE</w:t>
      </w:r>
      <w:r w:rsidR="00B96CB9">
        <w:t xml:space="preserve">, an example can be seen in </w:t>
      </w:r>
      <w:r w:rsidR="00C46419">
        <w:fldChar w:fldCharType="begin"/>
      </w:r>
      <w:r w:rsidR="00C46419">
        <w:instrText xml:space="preserve"> REF _Ref117899043 \h </w:instrText>
      </w:r>
      <w:r w:rsidR="003933F1">
        <w:instrText xml:space="preserve"> \* MERGEFORMAT </w:instrText>
      </w:r>
      <w:r w:rsidR="00C46419">
        <w:fldChar w:fldCharType="separate"/>
      </w:r>
      <w:r w:rsidR="00C46419">
        <w:t xml:space="preserve">Figure </w:t>
      </w:r>
      <w:r w:rsidR="00C46419">
        <w:rPr>
          <w:noProof/>
        </w:rPr>
        <w:t>17</w:t>
      </w:r>
      <w:r w:rsidR="00C46419">
        <w:fldChar w:fldCharType="end"/>
      </w:r>
      <w:r w:rsidR="00C46419">
        <w:t xml:space="preserve">, </w:t>
      </w:r>
      <w:r w:rsidR="00E53FAE">
        <w:t xml:space="preserve"> </w:t>
      </w:r>
      <w:r>
        <w:t xml:space="preserve">on a 7-inch inlet manifold as this has been shown to display the best flow characteristics compared to other carburettor/manifold combinations </w:t>
      </w:r>
      <w:sdt>
        <w:sdtPr>
          <w:id w:val="980123529"/>
          <w:citation/>
        </w:sdtPr>
        <w:sdtContent>
          <w:r>
            <w:fldChar w:fldCharType="begin"/>
          </w:r>
          <w:r>
            <w:instrText xml:space="preserve"> CITATION Joh88 \l 2057 </w:instrText>
          </w:r>
          <w:r>
            <w:fldChar w:fldCharType="separate"/>
          </w:r>
          <w:r>
            <w:rPr>
              <w:noProof/>
            </w:rPr>
            <w:t>(Heywood, 1988)</w:t>
          </w:r>
          <w:r>
            <w:fldChar w:fldCharType="end"/>
          </w:r>
        </w:sdtContent>
      </w:sdt>
      <w:r>
        <w:t>. However, an investigation into both the carburettor diameter/size and the length of the inlet will be undertaken for the WFM engine.</w:t>
      </w:r>
    </w:p>
    <w:p w14:paraId="79A65B90" w14:textId="39DD0D03" w:rsidR="00B96CB9" w:rsidRDefault="00222ACB" w:rsidP="00403665">
      <w:r>
        <w:rPr>
          <w:noProof/>
        </w:rPr>
        <w:lastRenderedPageBreak/>
        <w:drawing>
          <wp:inline distT="0" distB="0" distL="0" distR="0" wp14:anchorId="7E91EDBC" wp14:editId="03AA5DCC">
            <wp:extent cx="5731510" cy="4300220"/>
            <wp:effectExtent l="0" t="0" r="2540" b="5080"/>
            <wp:docPr id="37" name="Picture 37"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lose-up of a machine&#10;&#10;Description automatically generated with low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704904E1" w14:textId="30354772" w:rsidR="00814E18" w:rsidRDefault="00222ACB" w:rsidP="00C46419">
      <w:pPr>
        <w:pStyle w:val="Caption"/>
        <w:jc w:val="center"/>
      </w:pPr>
      <w:bookmarkStart w:id="69" w:name="_Ref117899043"/>
      <w:bookmarkStart w:id="70" w:name="_Toc118059442"/>
      <w:r>
        <w:t xml:space="preserve">Figure </w:t>
      </w:r>
      <w:fldSimple w:instr=" SEQ Figure \* ARABIC ">
        <w:r w:rsidR="00CC54C9">
          <w:rPr>
            <w:noProof/>
          </w:rPr>
          <w:t>17</w:t>
        </w:r>
      </w:fldSimple>
      <w:bookmarkEnd w:id="69"/>
      <w:r>
        <w:t xml:space="preserve"> </w:t>
      </w:r>
      <w:r w:rsidR="00C46419">
        <w:t>–</w:t>
      </w:r>
      <w:r>
        <w:t xml:space="preserve"> </w:t>
      </w:r>
      <w:r w:rsidR="00C46419">
        <w:t xml:space="preserve">Weber 45 DCOE Carburettor </w:t>
      </w:r>
      <w:sdt>
        <w:sdtPr>
          <w:id w:val="-1689508273"/>
          <w:citation/>
        </w:sdtPr>
        <w:sdtContent>
          <w:r w:rsidR="00C46419">
            <w:fldChar w:fldCharType="begin"/>
          </w:r>
          <w:r w:rsidR="00C46419">
            <w:instrText xml:space="preserve"> CITATION MED22 \l 2057 </w:instrText>
          </w:r>
          <w:r w:rsidR="00C46419">
            <w:fldChar w:fldCharType="separate"/>
          </w:r>
          <w:r w:rsidR="00C46419">
            <w:rPr>
              <w:noProof/>
            </w:rPr>
            <w:t>(MED-Engineering, 2022)</w:t>
          </w:r>
          <w:r w:rsidR="00C46419">
            <w:fldChar w:fldCharType="end"/>
          </w:r>
        </w:sdtContent>
      </w:sdt>
      <w:bookmarkEnd w:id="70"/>
    </w:p>
    <w:p w14:paraId="2A63882B" w14:textId="77777777" w:rsidR="00814E18" w:rsidRDefault="00814E18">
      <w:pPr>
        <w:spacing w:line="259" w:lineRule="auto"/>
        <w:rPr>
          <w:i/>
          <w:iCs/>
          <w:color w:val="44546A" w:themeColor="text2"/>
          <w:sz w:val="18"/>
          <w:szCs w:val="18"/>
        </w:rPr>
      </w:pPr>
      <w:r>
        <w:br w:type="page"/>
      </w:r>
    </w:p>
    <w:p w14:paraId="38784F4D" w14:textId="77777777" w:rsidR="00222ACB" w:rsidRPr="00403665" w:rsidRDefault="00222ACB" w:rsidP="00C46419">
      <w:pPr>
        <w:pStyle w:val="Caption"/>
        <w:jc w:val="center"/>
      </w:pPr>
    </w:p>
    <w:p w14:paraId="6C13ECE5" w14:textId="74F1E13D" w:rsidR="00CF40EE" w:rsidRDefault="00E337F3" w:rsidP="00E337F3">
      <w:pPr>
        <w:pStyle w:val="Heading2"/>
      </w:pPr>
      <w:bookmarkStart w:id="71" w:name="_Toc118059387"/>
      <w:r>
        <w:t>First Principles Calculations (Acoustic Theory)</w:t>
      </w:r>
      <w:bookmarkEnd w:id="71"/>
    </w:p>
    <w:p w14:paraId="23D1CE1B" w14:textId="761D3A38" w:rsidR="00E337F3" w:rsidRDefault="00E337F3" w:rsidP="003933F1">
      <w:pPr>
        <w:jc w:val="both"/>
      </w:pPr>
      <w:r>
        <w:t>Using the acoustic theory calculation as previously mentioned in</w:t>
      </w:r>
      <w:r w:rsidR="001B2402">
        <w:t xml:space="preserve"> the section -</w:t>
      </w:r>
      <w:r>
        <w:t xml:space="preserve"> </w:t>
      </w:r>
      <w:r>
        <w:fldChar w:fldCharType="begin"/>
      </w:r>
      <w:r>
        <w:instrText xml:space="preserve"> REF _Ref97566713 \h </w:instrText>
      </w:r>
      <w:r w:rsidR="003933F1">
        <w:instrText xml:space="preserve"> \* MERGEFORMAT </w:instrText>
      </w:r>
      <w:r>
        <w:fldChar w:fldCharType="separate"/>
      </w:r>
      <w:r>
        <w:t>Pulse Tuning Calculations</w:t>
      </w:r>
      <w:r>
        <w:fldChar w:fldCharType="end"/>
      </w:r>
      <w:r w:rsidR="001B2402">
        <w:t xml:space="preserve"> the optimum tuned length can be calculated for the intake and exhaust manifold.</w:t>
      </w:r>
    </w:p>
    <w:p w14:paraId="11929D10" w14:textId="696AAE85" w:rsidR="00160D21" w:rsidRDefault="00160D21" w:rsidP="003933F1">
      <w:pPr>
        <w:jc w:val="both"/>
      </w:pPr>
      <w:r>
        <w:t>The first principles acoustic theory equation is as follows:</w:t>
      </w:r>
    </w:p>
    <w:p w14:paraId="353A313E" w14:textId="6A74290F" w:rsidR="00160D21" w:rsidRPr="008D6BB2" w:rsidRDefault="00160D21" w:rsidP="00160D21">
      <w:pPr>
        <w:spacing w:after="0"/>
        <w:rPr>
          <w:rFonts w:eastAsiaTheme="minorEastAsia"/>
        </w:rPr>
      </w:pPr>
      <m:oMathPara>
        <m:oMath>
          <m:r>
            <w:rPr>
              <w:rFonts w:ascii="Cambria Math" w:hAnsi="Cambria Math"/>
            </w:rPr>
            <m:t xml:space="preserve">Length= </m:t>
          </m:r>
          <m:f>
            <m:fPr>
              <m:ctrlPr>
                <w:rPr>
                  <w:rFonts w:ascii="Cambria Math" w:hAnsi="Cambria Math"/>
                  <w:i/>
                </w:rPr>
              </m:ctrlPr>
            </m:fPr>
            <m:num>
              <m:r>
                <w:rPr>
                  <w:rFonts w:ascii="Cambria Math" w:hAnsi="Cambria Math"/>
                </w:rPr>
                <m:t>Speed of Sound</m:t>
              </m:r>
            </m:num>
            <m:den>
              <m:r>
                <w:rPr>
                  <w:rFonts w:ascii="Cambria Math" w:hAnsi="Cambria Math"/>
                </w:rPr>
                <m:t>2</m:t>
              </m:r>
              <m:r>
                <w:rPr>
                  <w:rFonts w:ascii="Cambria Math" w:hAnsi="Cambria Math"/>
                </w:rPr>
                <m:t>*</m:t>
              </m:r>
              <m:sSup>
                <m:sSupPr>
                  <m:ctrlPr>
                    <w:rPr>
                      <w:rFonts w:ascii="Cambria Math" w:hAnsi="Cambria Math"/>
                      <w:i/>
                    </w:rPr>
                  </m:ctrlPr>
                </m:sSupPr>
                <m:e>
                  <m:r>
                    <w:rPr>
                      <w:rFonts w:ascii="Cambria Math" w:hAnsi="Cambria Math"/>
                    </w:rPr>
                    <m:t>n</m:t>
                  </m:r>
                </m:e>
                <m:sup>
                  <m:r>
                    <w:rPr>
                      <w:rFonts w:ascii="Cambria Math" w:hAnsi="Cambria Math"/>
                    </w:rPr>
                    <m:t>'</m:t>
                  </m:r>
                </m:sup>
              </m:sSup>
              <m:r>
                <w:rPr>
                  <w:rFonts w:ascii="Cambria Math" w:hAnsi="Cambria Math"/>
                </w:rPr>
                <m:t>th harmonic</m:t>
              </m:r>
            </m:den>
          </m:f>
          <m:r>
            <w:rPr>
              <w:rFonts w:ascii="Cambria Math" w:hAnsi="Cambria Math"/>
            </w:rPr>
            <m:t>x</m:t>
          </m:r>
          <m:f>
            <m:fPr>
              <m:ctrlPr>
                <w:rPr>
                  <w:rFonts w:ascii="Cambria Math" w:hAnsi="Cambria Math"/>
                  <w:i/>
                </w:rPr>
              </m:ctrlPr>
            </m:fPr>
            <m:num>
              <m:sSup>
                <m:sSupPr>
                  <m:ctrlPr>
                    <w:rPr>
                      <w:rFonts w:ascii="Cambria Math" w:hAnsi="Cambria Math"/>
                      <w:i/>
                    </w:rPr>
                  </m:ctrlPr>
                </m:sSupPr>
                <m:e>
                  <m:r>
                    <w:rPr>
                      <w:rFonts w:ascii="Cambria Math" w:hAnsi="Cambria Math"/>
                    </w:rPr>
                    <m:t>n</m:t>
                  </m:r>
                </m:e>
                <m:sup>
                  <m:r>
                    <w:rPr>
                      <w:rFonts w:ascii="Cambria Math" w:hAnsi="Cambria Math"/>
                    </w:rPr>
                    <m:t>o</m:t>
                  </m:r>
                </m:sup>
              </m:sSup>
            </m:num>
            <m:den>
              <m:r>
                <w:rPr>
                  <w:rFonts w:ascii="Cambria Math" w:hAnsi="Cambria Math"/>
                </w:rPr>
                <m:t>360</m:t>
              </m:r>
            </m:den>
          </m:f>
          <m:r>
            <w:rPr>
              <w:rFonts w:ascii="Cambria Math" w:hAnsi="Cambria Math"/>
            </w:rPr>
            <m:t>x</m:t>
          </m:r>
          <m:f>
            <m:fPr>
              <m:ctrlPr>
                <w:rPr>
                  <w:rFonts w:ascii="Cambria Math" w:hAnsi="Cambria Math"/>
                  <w:i/>
                </w:rPr>
              </m:ctrlPr>
            </m:fPr>
            <m:num>
              <m:r>
                <w:rPr>
                  <w:rFonts w:ascii="Cambria Math" w:hAnsi="Cambria Math"/>
                </w:rPr>
                <m:t>60</m:t>
              </m:r>
            </m:num>
            <m:den>
              <m:r>
                <w:rPr>
                  <w:rFonts w:ascii="Cambria Math" w:hAnsi="Cambria Math"/>
                </w:rPr>
                <m:t>rpm</m:t>
              </m:r>
            </m:den>
          </m:f>
        </m:oMath>
      </m:oMathPara>
    </w:p>
    <w:p w14:paraId="147FE8AC" w14:textId="15715316" w:rsidR="00160D21" w:rsidRDefault="00160D21" w:rsidP="00160D21">
      <w:pPr>
        <w:spacing w:after="0"/>
        <w:rPr>
          <w:rFonts w:eastAsiaTheme="minorEastAsia"/>
        </w:rPr>
      </w:pPr>
      <m:oMath>
        <m:sSup>
          <m:sSupPr>
            <m:ctrlPr>
              <w:rPr>
                <w:rFonts w:ascii="Cambria Math" w:eastAsiaTheme="minorEastAsia" w:hAnsi="Cambria Math"/>
                <w:i/>
              </w:rPr>
            </m:ctrlPr>
          </m:sSupPr>
          <m:e>
            <m:r>
              <w:rPr>
                <w:rFonts w:ascii="Cambria Math" w:eastAsiaTheme="minorEastAsia" w:hAnsi="Cambria Math"/>
              </w:rPr>
              <m:t>n</m:t>
            </m:r>
          </m:e>
          <m:sup>
            <m:r>
              <w:rPr>
                <w:rFonts w:ascii="Cambria Math" w:eastAsiaTheme="minorEastAsia" w:hAnsi="Cambria Math"/>
              </w:rPr>
              <m:t>o</m:t>
            </m:r>
          </m:sup>
        </m:sSup>
        <m:r>
          <w:rPr>
            <w:rFonts w:ascii="Cambria Math" w:eastAsiaTheme="minorEastAsia" w:hAnsi="Cambria Math"/>
          </w:rPr>
          <m:t xml:space="preserve"> Return Angle</m:t>
        </m:r>
      </m:oMath>
      <w:r>
        <w:rPr>
          <w:rFonts w:eastAsiaTheme="minorEastAsia"/>
        </w:rPr>
        <w:t>= Midway between Before Top Dead Centre and Valve Closing</w:t>
      </w:r>
    </w:p>
    <w:p w14:paraId="0A0DDD76" w14:textId="0CC6913D" w:rsidR="00160D21" w:rsidRDefault="00160D21" w:rsidP="00160D21">
      <w:pPr>
        <w:pStyle w:val="Caption"/>
        <w:jc w:val="center"/>
      </w:pPr>
      <w:bookmarkStart w:id="72" w:name="_Toc118059554"/>
      <w:r>
        <w:t xml:space="preserve">Equation </w:t>
      </w:r>
      <w:r>
        <w:fldChar w:fldCharType="begin"/>
      </w:r>
      <w:r>
        <w:instrText xml:space="preserve"> SEQ Equation \* ARABIC </w:instrText>
      </w:r>
      <w:r>
        <w:fldChar w:fldCharType="separate"/>
      </w:r>
      <w:r w:rsidR="00D167A1">
        <w:rPr>
          <w:noProof/>
        </w:rPr>
        <w:t>6</w:t>
      </w:r>
      <w:r>
        <w:rPr>
          <w:noProof/>
        </w:rPr>
        <w:fldChar w:fldCharType="end"/>
      </w:r>
      <w:r>
        <w:t xml:space="preserve"> – Acoustic Pipe Theory</w:t>
      </w:r>
      <w:bookmarkEnd w:id="72"/>
    </w:p>
    <w:p w14:paraId="1C05987B" w14:textId="4066DA3F" w:rsidR="00ED431F" w:rsidRDefault="00ED431F" w:rsidP="003933F1">
      <w:pPr>
        <w:jc w:val="both"/>
      </w:pPr>
      <w:r>
        <w:t xml:space="preserve">To calculate the return angle </w:t>
      </w:r>
      <w:r w:rsidR="00CF6EC2">
        <w:t>a series of equations must be calculated:</w:t>
      </w:r>
    </w:p>
    <w:p w14:paraId="44CF6FB0" w14:textId="1B5632FC" w:rsidR="00CF6EC2" w:rsidRPr="00CF6EC2" w:rsidRDefault="002C1C32" w:rsidP="00ED431F">
      <w:pPr>
        <w:rPr>
          <w:rFonts w:eastAsiaTheme="minorEastAsia"/>
        </w:rPr>
      </w:pPr>
      <w:r>
        <w:rPr>
          <w:rFonts w:eastAsiaTheme="minorEastAsia"/>
        </w:rPr>
        <w:t>(1)</w:t>
      </w:r>
      <w:r>
        <w:rPr>
          <w:rFonts w:eastAsiaTheme="minorEastAsia"/>
        </w:rPr>
        <w:tab/>
      </w:r>
      <w:r>
        <w:rPr>
          <w:rFonts w:eastAsiaTheme="minorEastAsia"/>
        </w:rPr>
        <w:tab/>
      </w:r>
      <w:r>
        <w:rPr>
          <w:rFonts w:eastAsiaTheme="minorEastAsia"/>
        </w:rPr>
        <w:tab/>
      </w:r>
      <m:oMath>
        <m:r>
          <w:rPr>
            <w:rFonts w:ascii="Cambria Math" w:hAnsi="Cambria Math"/>
          </w:rPr>
          <m:t>MOP (Full Lift) to Start of VE Pulse=</m:t>
        </m:r>
        <m:f>
          <m:fPr>
            <m:ctrlPr>
              <w:rPr>
                <w:rFonts w:ascii="Cambria Math" w:hAnsi="Cambria Math"/>
                <w:i/>
              </w:rPr>
            </m:ctrlPr>
          </m:fPr>
          <m:num>
            <m:r>
              <w:rPr>
                <w:rFonts w:ascii="Cambria Math" w:hAnsi="Cambria Math"/>
              </w:rPr>
              <m:t>Duration</m:t>
            </m:r>
          </m:num>
          <m:den>
            <m:r>
              <w:rPr>
                <w:rFonts w:ascii="Cambria Math" w:hAnsi="Cambria Math"/>
              </w:rPr>
              <m:t>2</m:t>
            </m:r>
          </m:den>
        </m:f>
        <m:r>
          <w:rPr>
            <w:rFonts w:ascii="Cambria Math" w:hAnsi="Cambria Math"/>
          </w:rPr>
          <m:t>-20°</m:t>
        </m:r>
      </m:oMath>
    </w:p>
    <w:p w14:paraId="04B5F7CC" w14:textId="4DC0A066" w:rsidR="00CF6EC2" w:rsidRPr="00CF6EC2" w:rsidRDefault="002C1C32" w:rsidP="00ED431F">
      <w:pPr>
        <w:rPr>
          <w:rFonts w:eastAsiaTheme="minorEastAsia"/>
        </w:rPr>
      </w:pPr>
      <w:r>
        <w:rPr>
          <w:rFonts w:eastAsiaTheme="minorEastAsia"/>
        </w:rPr>
        <w:t>(2)</w:t>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m:oMath>
        <m:r>
          <w:rPr>
            <w:rFonts w:ascii="Cambria Math" w:eastAsiaTheme="minorEastAsia" w:hAnsi="Cambria Math"/>
          </w:rPr>
          <m:t>MOP to TDC=MOP</m:t>
        </m:r>
      </m:oMath>
    </w:p>
    <w:p w14:paraId="0238609E" w14:textId="43F0BB71" w:rsidR="00CF6EC2" w:rsidRPr="00CF6EC2" w:rsidRDefault="002C1C32" w:rsidP="002C1C32">
      <w:pPr>
        <w:rPr>
          <w:rFonts w:eastAsiaTheme="minorEastAsia"/>
        </w:rPr>
      </w:pPr>
      <w:r>
        <w:rPr>
          <w:rFonts w:eastAsiaTheme="minorEastAsia"/>
        </w:rPr>
        <w:t>(3)</w:t>
      </w:r>
      <w:r>
        <w:rPr>
          <w:rFonts w:eastAsiaTheme="minorEastAsia"/>
        </w:rPr>
        <w:tab/>
      </w:r>
      <w:r>
        <w:rPr>
          <w:rFonts w:eastAsiaTheme="minorEastAsia"/>
        </w:rPr>
        <w:tab/>
      </w:r>
      <w:r>
        <w:rPr>
          <w:rFonts w:eastAsiaTheme="minorEastAsia"/>
        </w:rPr>
        <w:tab/>
      </w:r>
      <w:r>
        <w:rPr>
          <w:rFonts w:eastAsiaTheme="minorEastAsia"/>
        </w:rPr>
        <w:tab/>
      </w:r>
      <m:oMath>
        <m:r>
          <w:rPr>
            <w:rFonts w:ascii="Cambria Math" w:eastAsiaTheme="minorEastAsia" w:hAnsi="Cambria Math"/>
          </w:rPr>
          <m:t>MOP to Valve Close=</m:t>
        </m:r>
        <m:f>
          <m:fPr>
            <m:ctrlPr>
              <w:rPr>
                <w:rFonts w:ascii="Cambria Math" w:eastAsiaTheme="minorEastAsia" w:hAnsi="Cambria Math"/>
                <w:i/>
              </w:rPr>
            </m:ctrlPr>
          </m:fPr>
          <m:num>
            <m:r>
              <w:rPr>
                <w:rFonts w:ascii="Cambria Math" w:eastAsiaTheme="minorEastAsia" w:hAnsi="Cambria Math"/>
              </w:rPr>
              <m:t>Duration</m:t>
            </m:r>
          </m:num>
          <m:den>
            <m:r>
              <w:rPr>
                <w:rFonts w:ascii="Cambria Math" w:eastAsiaTheme="minorEastAsia" w:hAnsi="Cambria Math"/>
              </w:rPr>
              <m:t>2</m:t>
            </m:r>
          </m:den>
        </m:f>
      </m:oMath>
    </w:p>
    <w:p w14:paraId="5E82DB87" w14:textId="39179354" w:rsidR="00CF6EC2" w:rsidRDefault="002C1C32" w:rsidP="00ED431F">
      <w:pPr>
        <w:rPr>
          <w:rFonts w:eastAsiaTheme="minorEastAsia"/>
        </w:rPr>
      </w:pPr>
      <w:r>
        <w:rPr>
          <w:rFonts w:eastAsiaTheme="minorEastAsia"/>
        </w:rPr>
        <w:t>(4)</w:t>
      </w:r>
      <w:r>
        <w:rPr>
          <w:rFonts w:eastAsiaTheme="minorEastAsia"/>
        </w:rPr>
        <w:tab/>
      </w:r>
      <w:r>
        <w:rPr>
          <w:rFonts w:eastAsiaTheme="minorEastAsia"/>
        </w:rPr>
        <w:tab/>
      </w:r>
      <m:oMath>
        <m:r>
          <w:rPr>
            <w:rFonts w:ascii="Cambria Math" w:eastAsiaTheme="minorEastAsia" w:hAnsi="Cambria Math"/>
          </w:rPr>
          <m:t xml:space="preserve">MOP to the midpoint of </m:t>
        </m:r>
        <m:d>
          <m:dPr>
            <m:ctrlPr>
              <w:rPr>
                <w:rFonts w:ascii="Cambria Math" w:eastAsiaTheme="minorEastAsia" w:hAnsi="Cambria Math"/>
                <w:i/>
              </w:rPr>
            </m:ctrlPr>
          </m:dPr>
          <m:e>
            <m:r>
              <w:rPr>
                <w:rFonts w:ascii="Cambria Math" w:eastAsiaTheme="minorEastAsia" w:hAnsi="Cambria Math"/>
              </w:rPr>
              <m:t>TDC-Close</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 xml:space="preserve">(Equation </m:t>
            </m:r>
            <m:d>
              <m:dPr>
                <m:ctrlPr>
                  <w:rPr>
                    <w:rFonts w:ascii="Cambria Math" w:eastAsiaTheme="minorEastAsia" w:hAnsi="Cambria Math"/>
                    <w:i/>
                  </w:rPr>
                </m:ctrlPr>
              </m:dPr>
              <m:e>
                <m:r>
                  <w:rPr>
                    <w:rFonts w:ascii="Cambria Math" w:eastAsiaTheme="minorEastAsia" w:hAnsi="Cambria Math"/>
                  </w:rPr>
                  <m:t>2</m:t>
                </m:r>
              </m:e>
            </m:d>
            <m:r>
              <w:rPr>
                <w:rFonts w:ascii="Cambria Math" w:eastAsiaTheme="minorEastAsia" w:hAnsi="Cambria Math"/>
              </w:rPr>
              <m:t xml:space="preserve">+Equation </m:t>
            </m:r>
            <m:d>
              <m:dPr>
                <m:ctrlPr>
                  <w:rPr>
                    <w:rFonts w:ascii="Cambria Math" w:eastAsiaTheme="minorEastAsia" w:hAnsi="Cambria Math"/>
                    <w:i/>
                  </w:rPr>
                </m:ctrlPr>
              </m:dPr>
              <m:e>
                <m:r>
                  <w:rPr>
                    <w:rFonts w:ascii="Cambria Math" w:eastAsiaTheme="minorEastAsia" w:hAnsi="Cambria Math"/>
                  </w:rPr>
                  <m:t>3</m:t>
                </m:r>
              </m:e>
            </m:d>
            <m:r>
              <w:rPr>
                <w:rFonts w:ascii="Cambria Math" w:eastAsiaTheme="minorEastAsia" w:hAnsi="Cambria Math"/>
              </w:rPr>
              <m:t>)</m:t>
            </m:r>
          </m:num>
          <m:den>
            <m:r>
              <w:rPr>
                <w:rFonts w:ascii="Cambria Math" w:eastAsiaTheme="minorEastAsia" w:hAnsi="Cambria Math"/>
              </w:rPr>
              <m:t>2</m:t>
            </m:r>
          </m:den>
        </m:f>
      </m:oMath>
    </w:p>
    <w:p w14:paraId="587BCAB1" w14:textId="40F69969" w:rsidR="002C1C32" w:rsidRDefault="002C1C32" w:rsidP="00ED431F">
      <w:pPr>
        <w:rPr>
          <w:rFonts w:eastAsiaTheme="minorEastAsia"/>
        </w:rPr>
      </w:pPr>
      <w:r>
        <w:rPr>
          <w:rFonts w:eastAsiaTheme="minorEastAsia"/>
        </w:rPr>
        <w:t xml:space="preserve">(5)    </w:t>
      </w:r>
      <m:oMath>
        <m:r>
          <w:rPr>
            <w:rFonts w:ascii="Cambria Math" w:eastAsiaTheme="minorEastAsia" w:hAnsi="Cambria Math"/>
          </w:rPr>
          <m:t xml:space="preserve">Return Angle=Start of Pulse </m:t>
        </m:r>
        <m:d>
          <m:dPr>
            <m:ctrlPr>
              <w:rPr>
                <w:rFonts w:ascii="Cambria Math" w:eastAsiaTheme="minorEastAsia" w:hAnsi="Cambria Math"/>
                <w:i/>
              </w:rPr>
            </m:ctrlPr>
          </m:dPr>
          <m:e>
            <m:r>
              <w:rPr>
                <w:rFonts w:ascii="Cambria Math" w:eastAsiaTheme="minorEastAsia" w:hAnsi="Cambria Math"/>
              </w:rPr>
              <m:t xml:space="preserve">Equation </m:t>
            </m:r>
            <m:d>
              <m:dPr>
                <m:ctrlPr>
                  <w:rPr>
                    <w:rFonts w:ascii="Cambria Math" w:eastAsiaTheme="minorEastAsia" w:hAnsi="Cambria Math"/>
                    <w:i/>
                  </w:rPr>
                </m:ctrlPr>
              </m:dPr>
              <m:e>
                <m:r>
                  <w:rPr>
                    <w:rFonts w:ascii="Cambria Math" w:eastAsiaTheme="minorEastAsia" w:hAnsi="Cambria Math"/>
                  </w:rPr>
                  <m:t>1</m:t>
                </m:r>
              </m:e>
            </m:d>
          </m:e>
        </m:d>
        <m:r>
          <w:rPr>
            <w:rFonts w:ascii="Cambria Math" w:eastAsiaTheme="minorEastAsia" w:hAnsi="Cambria Math"/>
          </w:rPr>
          <m:t xml:space="preserve">+Desired Return Point (Equation </m:t>
        </m:r>
        <m:d>
          <m:dPr>
            <m:ctrlPr>
              <w:rPr>
                <w:rFonts w:ascii="Cambria Math" w:eastAsiaTheme="minorEastAsia" w:hAnsi="Cambria Math"/>
                <w:i/>
              </w:rPr>
            </m:ctrlPr>
          </m:dPr>
          <m:e>
            <m:r>
              <w:rPr>
                <w:rFonts w:ascii="Cambria Math" w:eastAsiaTheme="minorEastAsia" w:hAnsi="Cambria Math"/>
              </w:rPr>
              <m:t>4</m:t>
            </m:r>
          </m:e>
        </m:d>
        <m:r>
          <w:rPr>
            <w:rFonts w:ascii="Cambria Math" w:eastAsiaTheme="minorEastAsia" w:hAnsi="Cambria Math"/>
          </w:rPr>
          <m:t>)</m:t>
        </m:r>
      </m:oMath>
    </w:p>
    <w:p w14:paraId="4F681973" w14:textId="14FE1827" w:rsidR="00961BA3" w:rsidRDefault="00961BA3" w:rsidP="00961BA3">
      <w:pPr>
        <w:pStyle w:val="Caption"/>
        <w:jc w:val="center"/>
        <w:rPr>
          <w:rFonts w:eastAsiaTheme="minorEastAsia"/>
        </w:rPr>
      </w:pPr>
      <w:bookmarkStart w:id="73" w:name="_Toc118059555"/>
      <w:r>
        <w:t xml:space="preserve">Equation </w:t>
      </w:r>
      <w:fldSimple w:instr=" SEQ Equation \* ARABIC ">
        <w:r w:rsidR="00D167A1">
          <w:rPr>
            <w:noProof/>
          </w:rPr>
          <w:t>7</w:t>
        </w:r>
      </w:fldSimple>
      <w:r>
        <w:t xml:space="preserve"> – Return Angle Equation (Acoustic Pipe Theory) </w:t>
      </w:r>
      <w:sdt>
        <w:sdtPr>
          <w:id w:val="2113016415"/>
          <w:citation/>
        </w:sdtPr>
        <w:sdtContent>
          <w:r>
            <w:fldChar w:fldCharType="begin"/>
          </w:r>
          <w:r>
            <w:instrText xml:space="preserve"> CITATION Phi62 \l 2057 </w:instrText>
          </w:r>
          <w:r>
            <w:fldChar w:fldCharType="separate"/>
          </w:r>
          <w:r>
            <w:rPr>
              <w:noProof/>
            </w:rPr>
            <w:t>(Philip H. Smith, 1962)</w:t>
          </w:r>
          <w:r>
            <w:fldChar w:fldCharType="end"/>
          </w:r>
        </w:sdtContent>
      </w:sdt>
      <w:bookmarkEnd w:id="73"/>
    </w:p>
    <w:p w14:paraId="72727ACE" w14:textId="77777777" w:rsidR="00EF22B8" w:rsidRDefault="002C1C32" w:rsidP="003933F1">
      <w:pPr>
        <w:jc w:val="both"/>
        <w:rPr>
          <w:rFonts w:eastAsiaTheme="minorEastAsia"/>
        </w:rPr>
      </w:pPr>
      <w:r>
        <w:rPr>
          <w:rFonts w:eastAsiaTheme="minorEastAsia"/>
        </w:rPr>
        <w:t xml:space="preserve">Applying these equations </w:t>
      </w:r>
      <w:r w:rsidR="00961BA3">
        <w:rPr>
          <w:rFonts w:eastAsiaTheme="minorEastAsia"/>
        </w:rPr>
        <w:t>to the values of the STR930 camshaft used in the 1293cc Mini Miglia gives:</w:t>
      </w:r>
    </w:p>
    <w:p w14:paraId="44FADDAA" w14:textId="0C28A606" w:rsidR="00EF22B8" w:rsidRPr="00EF22B8" w:rsidRDefault="00EF22B8" w:rsidP="00EF22B8">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290°</m:t>
              </m:r>
            </m:num>
            <m:den>
              <m:r>
                <w:rPr>
                  <w:rFonts w:ascii="Cambria Math" w:eastAsiaTheme="minorEastAsia" w:hAnsi="Cambria Math"/>
                </w:rPr>
                <m:t>2</m:t>
              </m:r>
            </m:den>
          </m:f>
          <m:r>
            <w:rPr>
              <w:rFonts w:ascii="Cambria Math" w:eastAsiaTheme="minorEastAsia" w:hAnsi="Cambria Math"/>
            </w:rPr>
            <m:t>-20°=125°</m:t>
          </m:r>
        </m:oMath>
      </m:oMathPara>
    </w:p>
    <w:p w14:paraId="0E75EC4E" w14:textId="077D3304" w:rsidR="00EF22B8" w:rsidRPr="00EF22B8" w:rsidRDefault="00EF22B8" w:rsidP="00EF22B8">
      <w:pPr>
        <w:rPr>
          <w:rFonts w:eastAsiaTheme="minorEastAsia"/>
        </w:rPr>
      </w:pPr>
      <m:oMathPara>
        <m:oMath>
          <m:r>
            <w:rPr>
              <w:rFonts w:ascii="Cambria Math" w:eastAsiaTheme="minorEastAsia" w:hAnsi="Cambria Math"/>
            </w:rPr>
            <m:t>Full Lift Occur at 102°</m:t>
          </m:r>
        </m:oMath>
      </m:oMathPara>
    </w:p>
    <w:p w14:paraId="691AE802" w14:textId="55C694CD" w:rsidR="00EF22B8" w:rsidRPr="00EF22B8" w:rsidRDefault="00EF22B8" w:rsidP="00EF22B8">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290°</m:t>
              </m:r>
            </m:num>
            <m:den>
              <m:r>
                <w:rPr>
                  <w:rFonts w:ascii="Cambria Math" w:eastAsiaTheme="minorEastAsia" w:hAnsi="Cambria Math"/>
                </w:rPr>
                <m:t>2</m:t>
              </m:r>
            </m:den>
          </m:f>
          <m:r>
            <w:rPr>
              <w:rFonts w:ascii="Cambria Math" w:eastAsiaTheme="minorEastAsia" w:hAnsi="Cambria Math"/>
            </w:rPr>
            <m:t>=145°</m:t>
          </m:r>
        </m:oMath>
      </m:oMathPara>
    </w:p>
    <w:p w14:paraId="3E474D05" w14:textId="315E1BC7" w:rsidR="00EF22B8" w:rsidRPr="00EF22B8" w:rsidRDefault="00EF22B8" w:rsidP="00EF22B8">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102°+145°</m:t>
              </m:r>
            </m:num>
            <m:den>
              <m:r>
                <w:rPr>
                  <w:rFonts w:ascii="Cambria Math" w:eastAsiaTheme="minorEastAsia" w:hAnsi="Cambria Math"/>
                </w:rPr>
                <m:t>2</m:t>
              </m:r>
            </m:den>
          </m:f>
          <m:r>
            <w:rPr>
              <w:rFonts w:ascii="Cambria Math" w:eastAsiaTheme="minorEastAsia" w:hAnsi="Cambria Math"/>
            </w:rPr>
            <m:t>=123.5°</m:t>
          </m:r>
        </m:oMath>
      </m:oMathPara>
    </w:p>
    <w:p w14:paraId="025C797D" w14:textId="253B6CB6" w:rsidR="00EF22B8" w:rsidRPr="007C0A15" w:rsidRDefault="00EF22B8" w:rsidP="003933F1">
      <w:pPr>
        <w:jc w:val="both"/>
        <w:rPr>
          <w:rFonts w:eastAsiaTheme="minorEastAsia"/>
        </w:rPr>
      </w:pPr>
      <m:oMathPara>
        <m:oMath>
          <m:r>
            <w:rPr>
              <w:rFonts w:ascii="Cambria Math" w:eastAsiaTheme="minorEastAsia" w:hAnsi="Cambria Math"/>
            </w:rPr>
            <m:t>Return Angle=123.5°+125°=</m:t>
          </m:r>
          <m:r>
            <w:rPr>
              <w:rFonts w:ascii="Cambria Math" w:eastAsiaTheme="minorEastAsia" w:hAnsi="Cambria Math"/>
            </w:rPr>
            <m:t>248.5°</m:t>
          </m:r>
        </m:oMath>
      </m:oMathPara>
    </w:p>
    <w:p w14:paraId="73C64447" w14:textId="5975F29D" w:rsidR="007C0A15" w:rsidRDefault="007C0A15" w:rsidP="003933F1">
      <w:pPr>
        <w:jc w:val="both"/>
        <w:rPr>
          <w:rFonts w:eastAsiaTheme="minorEastAsia"/>
        </w:rPr>
      </w:pPr>
      <w:r>
        <w:rPr>
          <w:rFonts w:eastAsiaTheme="minorEastAsia"/>
        </w:rPr>
        <w:t>Using this return angle in a scenario where the speed of sound is 330ms and the rpm is 7500rpm would result in the following tuned length:</w:t>
      </w:r>
    </w:p>
    <w:p w14:paraId="47597907" w14:textId="3C425225" w:rsidR="007C0A15" w:rsidRPr="00EF22B8" w:rsidRDefault="007C0A15" w:rsidP="00EF22B8">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330</m:t>
              </m:r>
            </m:num>
            <m:den>
              <m:r>
                <w:rPr>
                  <w:rFonts w:ascii="Cambria Math" w:eastAsiaTheme="minorEastAsia" w:hAnsi="Cambria Math"/>
                </w:rPr>
                <m:t>2*1</m:t>
              </m:r>
            </m:den>
          </m:f>
          <m:r>
            <w:rPr>
              <w:rFonts w:ascii="Cambria Math" w:eastAsiaTheme="minorEastAsia" w:hAnsi="Cambria Math"/>
            </w:rPr>
            <m:t>x</m:t>
          </m:r>
          <m:f>
            <m:fPr>
              <m:ctrlPr>
                <w:rPr>
                  <w:rFonts w:ascii="Cambria Math" w:eastAsiaTheme="minorEastAsia" w:hAnsi="Cambria Math"/>
                  <w:i/>
                </w:rPr>
              </m:ctrlPr>
            </m:fPr>
            <m:num>
              <m:r>
                <w:rPr>
                  <w:rFonts w:ascii="Cambria Math" w:eastAsiaTheme="minorEastAsia" w:hAnsi="Cambria Math"/>
                </w:rPr>
                <m:t>248.5</m:t>
              </m:r>
            </m:num>
            <m:den>
              <m:r>
                <w:rPr>
                  <w:rFonts w:ascii="Cambria Math" w:eastAsiaTheme="minorEastAsia" w:hAnsi="Cambria Math"/>
                </w:rPr>
                <m:t>360</m:t>
              </m:r>
            </m:den>
          </m:f>
          <m:r>
            <w:rPr>
              <w:rFonts w:ascii="Cambria Math" w:eastAsiaTheme="minorEastAsia" w:hAnsi="Cambria Math"/>
            </w:rPr>
            <m:t>x</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7500</m:t>
              </m:r>
            </m:den>
          </m:f>
          <m:r>
            <w:rPr>
              <w:rFonts w:ascii="Cambria Math" w:eastAsiaTheme="minorEastAsia" w:hAnsi="Cambria Math"/>
            </w:rPr>
            <m:t>=0.9112m</m:t>
          </m:r>
        </m:oMath>
      </m:oMathPara>
    </w:p>
    <w:p w14:paraId="385E02C6" w14:textId="693673A5" w:rsidR="00961BA3" w:rsidRDefault="007C0A15" w:rsidP="007C0A15">
      <w:pPr>
        <w:pStyle w:val="Caption"/>
        <w:jc w:val="center"/>
      </w:pPr>
      <w:bookmarkStart w:id="74" w:name="_Toc118059556"/>
      <w:r>
        <w:lastRenderedPageBreak/>
        <w:t xml:space="preserve">Equation </w:t>
      </w:r>
      <w:fldSimple w:instr=" SEQ Equation \* ARABIC ">
        <w:r w:rsidR="00D167A1">
          <w:rPr>
            <w:noProof/>
          </w:rPr>
          <w:t>8</w:t>
        </w:r>
      </w:fldSimple>
      <w:r>
        <w:t xml:space="preserve"> – Example Tuned Length Calculation</w:t>
      </w:r>
      <w:bookmarkEnd w:id="74"/>
    </w:p>
    <w:p w14:paraId="5F1C06EA" w14:textId="460828FC" w:rsidR="001313BA" w:rsidRDefault="007C0A15" w:rsidP="003933F1">
      <w:pPr>
        <w:jc w:val="both"/>
      </w:pPr>
      <w:r>
        <w:t>The difference between the intake and exhaust tuned length equations occurs in the speed of sound as this is temperature dependant</w:t>
      </w:r>
      <w:r w:rsidR="001313BA">
        <w:t>.</w:t>
      </w:r>
    </w:p>
    <w:p w14:paraId="55091BA2" w14:textId="51422C8D" w:rsidR="007C0A15" w:rsidRDefault="001313BA" w:rsidP="003933F1">
      <w:pPr>
        <w:jc w:val="both"/>
      </w:pPr>
      <w:r>
        <w:t>The equations to calculate the speed of sound for the intake and exhaust equations can be seen below:</w:t>
      </w:r>
    </w:p>
    <w:p w14:paraId="26828A38" w14:textId="066BC48B" w:rsidR="001313BA" w:rsidRPr="001313BA" w:rsidRDefault="001313BA" w:rsidP="007C0A15">
      <w:pPr>
        <w:rPr>
          <w:rFonts w:eastAsiaTheme="minorEastAsia"/>
        </w:rPr>
      </w:pPr>
      <w:r>
        <w:rPr>
          <w:rFonts w:eastAsiaTheme="minorEastAsia"/>
        </w:rPr>
        <w:t>(1)</w:t>
      </w:r>
      <w:r>
        <w:rPr>
          <w:rFonts w:eastAsiaTheme="minorEastAsia"/>
        </w:rPr>
        <w:tab/>
      </w:r>
      <w:r>
        <w:rPr>
          <w:rFonts w:eastAsiaTheme="minorEastAsia"/>
        </w:rPr>
        <w:tab/>
      </w:r>
      <m:oMath>
        <m:r>
          <w:rPr>
            <w:rFonts w:ascii="Cambria Math" w:eastAsiaTheme="minorEastAsia" w:hAnsi="Cambria Math"/>
          </w:rPr>
          <m:t xml:space="preserve">Intake Speed of Sound= </m:t>
        </m:r>
        <m:r>
          <w:rPr>
            <w:rFonts w:ascii="Cambria Math" w:hAnsi="Cambria Math"/>
          </w:rPr>
          <m:t>20.05*</m:t>
        </m:r>
        <m:sSup>
          <m:sSupPr>
            <m:ctrlPr>
              <w:rPr>
                <w:rFonts w:ascii="Cambria Math" w:hAnsi="Cambria Math"/>
                <w:i/>
              </w:rPr>
            </m:ctrlPr>
          </m:sSupPr>
          <m:e>
            <m:r>
              <w:rPr>
                <w:rFonts w:ascii="Cambria Math" w:hAnsi="Cambria Math"/>
              </w:rPr>
              <m:t>(273.16+Ambient Temp.)</m:t>
            </m:r>
          </m:e>
          <m:sup>
            <m:r>
              <w:rPr>
                <w:rFonts w:ascii="Cambria Math" w:hAnsi="Cambria Math"/>
              </w:rPr>
              <m:t>0.5</m:t>
            </m:r>
          </m:sup>
        </m:sSup>
      </m:oMath>
    </w:p>
    <w:p w14:paraId="213A6D13" w14:textId="2B0DC9B1" w:rsidR="001313BA" w:rsidRDefault="001313BA" w:rsidP="001313BA">
      <w:pPr>
        <w:pStyle w:val="Caption"/>
        <w:jc w:val="center"/>
      </w:pPr>
      <w:bookmarkStart w:id="75" w:name="_Toc118059557"/>
      <w:r>
        <w:t xml:space="preserve">Equation </w:t>
      </w:r>
      <w:fldSimple w:instr=" SEQ Equation \* ARABIC ">
        <w:r w:rsidR="00D167A1">
          <w:rPr>
            <w:noProof/>
          </w:rPr>
          <w:t>9</w:t>
        </w:r>
      </w:fldSimple>
      <w:r>
        <w:t xml:space="preserve"> – Intake Speed of Sound</w:t>
      </w:r>
      <w:bookmarkEnd w:id="75"/>
    </w:p>
    <w:p w14:paraId="57915198" w14:textId="4698D6E9" w:rsidR="001313BA" w:rsidRDefault="001313BA" w:rsidP="001313BA">
      <w:pPr>
        <w:rPr>
          <w:rFonts w:eastAsiaTheme="minorEastAsia"/>
          <w:i/>
        </w:rPr>
      </w:pPr>
      <w:r>
        <w:rPr>
          <w:rFonts w:eastAsiaTheme="minorEastAsia"/>
          <w:i/>
        </w:rPr>
        <w:t>(2)</w:t>
      </w:r>
      <w:r>
        <w:rPr>
          <w:rFonts w:eastAsiaTheme="minorEastAsia"/>
          <w:i/>
        </w:rPr>
        <w:tab/>
      </w:r>
      <w:r>
        <w:rPr>
          <w:rFonts w:eastAsiaTheme="minorEastAsia"/>
          <w:i/>
        </w:rPr>
        <w:tab/>
      </w:r>
      <m:oMath>
        <m:r>
          <w:rPr>
            <w:rFonts w:ascii="Cambria Math" w:hAnsi="Cambria Math"/>
          </w:rPr>
          <m:t>Exhaust Speed of Sound=20.05*</m:t>
        </m:r>
        <m:sSup>
          <m:sSupPr>
            <m:ctrlPr>
              <w:rPr>
                <w:rFonts w:ascii="Cambria Math" w:hAnsi="Cambria Math"/>
                <w:i/>
              </w:rPr>
            </m:ctrlPr>
          </m:sSupPr>
          <m:e>
            <m:r>
              <w:rPr>
                <w:rFonts w:ascii="Cambria Math" w:hAnsi="Cambria Math"/>
              </w:rPr>
              <m:t>(273.16+Exhaust Temp.)</m:t>
            </m:r>
          </m:e>
          <m:sup>
            <m:r>
              <w:rPr>
                <w:rFonts w:ascii="Cambria Math" w:hAnsi="Cambria Math"/>
              </w:rPr>
              <m:t>0.5</m:t>
            </m:r>
          </m:sup>
        </m:sSup>
      </m:oMath>
    </w:p>
    <w:p w14:paraId="70798A93" w14:textId="11B2D071" w:rsidR="00D167A1" w:rsidRPr="001313BA" w:rsidRDefault="00D167A1" w:rsidP="00D167A1">
      <w:pPr>
        <w:pStyle w:val="Caption"/>
        <w:jc w:val="center"/>
        <w:rPr>
          <w:rFonts w:eastAsiaTheme="minorEastAsia"/>
        </w:rPr>
      </w:pPr>
      <w:bookmarkStart w:id="76" w:name="_Toc118059558"/>
      <w:r>
        <w:t xml:space="preserve">Equation </w:t>
      </w:r>
      <w:fldSimple w:instr=" SEQ Equation \* ARABIC ">
        <w:r>
          <w:rPr>
            <w:noProof/>
          </w:rPr>
          <w:t>10</w:t>
        </w:r>
      </w:fldSimple>
      <w:r>
        <w:t xml:space="preserve"> – Exhaust Speed of Sound</w:t>
      </w:r>
      <w:bookmarkEnd w:id="76"/>
    </w:p>
    <w:p w14:paraId="34104054" w14:textId="1D8AC6E3" w:rsidR="001313BA" w:rsidRDefault="00D167A1" w:rsidP="001313BA">
      <w:pPr>
        <w:rPr>
          <w:rFonts w:eastAsiaTheme="minorEastAsia"/>
          <w:i/>
        </w:rPr>
      </w:pPr>
      <w:r>
        <w:rPr>
          <w:rFonts w:eastAsiaTheme="minorEastAsia"/>
          <w:i/>
        </w:rPr>
        <w:t>(3)</w:t>
      </w:r>
      <w:r>
        <w:rPr>
          <w:rFonts w:eastAsiaTheme="minorEastAsia"/>
          <w:i/>
        </w:rPr>
        <w:tab/>
      </w:r>
      <w:r>
        <w:rPr>
          <w:rFonts w:eastAsiaTheme="minorEastAsia"/>
          <w:i/>
        </w:rPr>
        <w:tab/>
      </w:r>
      <m:oMath>
        <m:r>
          <w:rPr>
            <w:rFonts w:ascii="Cambria Math" w:hAnsi="Cambria Math"/>
          </w:rPr>
          <m:t xml:space="preserve">Actual Exhaust Speed of Sound= </m:t>
        </m:r>
        <m:rad>
          <m:radPr>
            <m:degHide m:val="1"/>
            <m:ctrlPr>
              <w:rPr>
                <w:rFonts w:ascii="Cambria Math" w:hAnsi="Cambria Math"/>
                <w:i/>
              </w:rPr>
            </m:ctrlPr>
          </m:radPr>
          <m:deg/>
          <m:e>
            <m:f>
              <m:fPr>
                <m:ctrlPr>
                  <w:rPr>
                    <w:rFonts w:ascii="Cambria Math" w:hAnsi="Cambria Math"/>
                    <w:i/>
                  </w:rPr>
                </m:ctrlPr>
              </m:fPr>
              <m:num>
                <m:r>
                  <w:rPr>
                    <w:rFonts w:ascii="Cambria Math" w:hAnsi="Cambria Math"/>
                  </w:rPr>
                  <m:t>273.16+Exhaust Temp.</m:t>
                </m:r>
              </m:num>
              <m:den>
                <m:r>
                  <w:rPr>
                    <w:rFonts w:ascii="Cambria Math" w:hAnsi="Cambria Math"/>
                  </w:rPr>
                  <m:t>273.16+Ambient Temp.</m:t>
                </m:r>
              </m:den>
            </m:f>
          </m:e>
        </m:rad>
        <m:r>
          <w:rPr>
            <w:rFonts w:ascii="Cambria Math" w:hAnsi="Cambria Math"/>
          </w:rPr>
          <m:t xml:space="preserve">x Equation </m:t>
        </m:r>
        <m:d>
          <m:dPr>
            <m:ctrlPr>
              <w:rPr>
                <w:rFonts w:ascii="Cambria Math" w:hAnsi="Cambria Math"/>
                <w:i/>
              </w:rPr>
            </m:ctrlPr>
          </m:dPr>
          <m:e>
            <m:r>
              <w:rPr>
                <w:rFonts w:ascii="Cambria Math" w:hAnsi="Cambria Math"/>
              </w:rPr>
              <m:t>1</m:t>
            </m:r>
          </m:e>
        </m:d>
      </m:oMath>
    </w:p>
    <w:p w14:paraId="6FFCB260" w14:textId="6D29CD0D" w:rsidR="00D167A1" w:rsidRDefault="00D167A1" w:rsidP="00D167A1">
      <w:pPr>
        <w:pStyle w:val="Caption"/>
        <w:jc w:val="center"/>
      </w:pPr>
      <w:bookmarkStart w:id="77" w:name="_Toc118059559"/>
      <w:r>
        <w:t xml:space="preserve">Equation </w:t>
      </w:r>
      <w:fldSimple w:instr=" SEQ Equation \* ARABIC ">
        <w:r>
          <w:rPr>
            <w:noProof/>
          </w:rPr>
          <w:t>11</w:t>
        </w:r>
      </w:fldSimple>
      <w:r>
        <w:t xml:space="preserve"> – Actual Speed of Sound</w:t>
      </w:r>
      <w:bookmarkEnd w:id="77"/>
    </w:p>
    <w:p w14:paraId="6F456D64" w14:textId="4FC5E634" w:rsidR="004D0E77" w:rsidRDefault="00D167A1" w:rsidP="003933F1">
      <w:pPr>
        <w:jc w:val="both"/>
      </w:pPr>
      <w:r>
        <w:t>Utilising these equations a series of tables were produced calculating the tuned manifold lengths from the 1</w:t>
      </w:r>
      <w:r w:rsidRPr="00D167A1">
        <w:rPr>
          <w:vertAlign w:val="superscript"/>
        </w:rPr>
        <w:t>st</w:t>
      </w:r>
      <w:r>
        <w:t xml:space="preserve"> harmonic to the 5</w:t>
      </w:r>
      <w:r w:rsidRPr="00D167A1">
        <w:rPr>
          <w:vertAlign w:val="superscript"/>
        </w:rPr>
        <w:t>th</w:t>
      </w:r>
      <w:r>
        <w:t xml:space="preserve"> harmonic, at different rpm and temperatures, These tables were calculated with differing ambient and exhaust temperatures from 1000 to 9000 rpm resulting in </w:t>
      </w:r>
      <w:r w:rsidR="004D0E77">
        <w:t xml:space="preserve">28 tables of tuned exhaust manifold lengths. An example data table can be seen in </w:t>
      </w:r>
      <w:r w:rsidR="004D0E77">
        <w:fldChar w:fldCharType="begin"/>
      </w:r>
      <w:r w:rsidR="004D0E77">
        <w:instrText xml:space="preserve"> REF _Ref117881111 \h </w:instrText>
      </w:r>
      <w:r w:rsidR="003933F1">
        <w:instrText xml:space="preserve"> \* MERGEFORMAT </w:instrText>
      </w:r>
      <w:r w:rsidR="004D0E77">
        <w:fldChar w:fldCharType="separate"/>
      </w:r>
      <w:r w:rsidR="004D0E77">
        <w:t xml:space="preserve">Table </w:t>
      </w:r>
      <w:r w:rsidR="004D0E77">
        <w:rPr>
          <w:noProof/>
        </w:rPr>
        <w:t>3</w:t>
      </w:r>
      <w:r w:rsidR="004D0E77">
        <w:fldChar w:fldCharType="end"/>
      </w:r>
      <w:r w:rsidR="004D0E77">
        <w:t xml:space="preserve">, showing the tuned lengths for an exhaust system with a temperature of 1000⁰c and an ambient temperature of 10⁰C. </w:t>
      </w:r>
    </w:p>
    <w:p w14:paraId="619E1987" w14:textId="70ABAD0F" w:rsidR="004D0E77" w:rsidRDefault="004D0E77" w:rsidP="003933F1">
      <w:pPr>
        <w:jc w:val="both"/>
      </w:pPr>
      <w:r>
        <w:t>The table has been formatted in two different ways</w:t>
      </w:r>
      <w:r w:rsidR="001D55CB">
        <w:t xml:space="preserve">. Firstly, </w:t>
      </w:r>
      <w:r>
        <w:t>the red cells show lengths under 1.1m which is a realistic maximum length for the length from exhaust port to collector. Secondly, the cells which are in bold are tuned</w:t>
      </w:r>
      <w:r w:rsidR="004324C7">
        <w:t xml:space="preserve"> critical</w:t>
      </w:r>
      <w:r>
        <w:t xml:space="preserve"> lengths that are repeated. </w:t>
      </w:r>
      <w:r w:rsidR="001D55CB">
        <w:t>This</w:t>
      </w:r>
      <w:r>
        <w:t xml:space="preserve"> means </w:t>
      </w:r>
      <w:r w:rsidR="004324C7">
        <w:t xml:space="preserve">there is a correlation between multiple harmonics for different rpm ranges resulting in one tuned length offering power benefits at multiple rpm. </w:t>
      </w:r>
      <w:r>
        <w:t>An example of this is the tuned</w:t>
      </w:r>
      <w:r w:rsidR="004324C7">
        <w:t xml:space="preserve"> critical</w:t>
      </w:r>
      <w:r>
        <w:t xml:space="preserve"> length for the 2</w:t>
      </w:r>
      <w:r w:rsidRPr="004D0E77">
        <w:rPr>
          <w:vertAlign w:val="superscript"/>
        </w:rPr>
        <w:t>nd</w:t>
      </w:r>
      <w:r>
        <w:t xml:space="preserve"> harmonic for 9000rpm is 0.861m</w:t>
      </w:r>
      <w:r w:rsidR="001C1E91">
        <w:t>, this also happens to be the 3</w:t>
      </w:r>
      <w:r w:rsidR="001C1E91" w:rsidRPr="001C1E91">
        <w:rPr>
          <w:vertAlign w:val="superscript"/>
        </w:rPr>
        <w:t>rd</w:t>
      </w:r>
      <w:r w:rsidR="001C1E91">
        <w:t xml:space="preserve"> harmonic tuned length for 6000rpm and the 4</w:t>
      </w:r>
      <w:r w:rsidR="001C1E91" w:rsidRPr="001C1E91">
        <w:rPr>
          <w:vertAlign w:val="superscript"/>
        </w:rPr>
        <w:t>th</w:t>
      </w:r>
      <w:r w:rsidR="001C1E91">
        <w:t xml:space="preserve"> harmonic tuned length for 4500rpm. </w:t>
      </w:r>
      <w:r w:rsidR="00FF05DF">
        <w:t>Obviously,</w:t>
      </w:r>
      <w:r w:rsidR="001C1E91">
        <w:t xml:space="preserve"> the effect of the return pulse wave weakens with each harmonic however it would still offer some benefit at that rpm as opposed to being a completely untuned length.</w:t>
      </w:r>
    </w:p>
    <w:p w14:paraId="25E6477D" w14:textId="501488F6" w:rsidR="00C96714" w:rsidRDefault="004D0E77" w:rsidP="00F00BA0">
      <w:pPr>
        <w:pStyle w:val="Caption"/>
        <w:jc w:val="center"/>
      </w:pPr>
      <w:bookmarkStart w:id="78" w:name="_Ref117881111"/>
      <w:bookmarkStart w:id="79" w:name="_Toc118059511"/>
      <w:r>
        <w:t xml:space="preserve">Table </w:t>
      </w:r>
      <w:fldSimple w:instr=" SEQ Table \* ARABIC ">
        <w:r w:rsidR="00CC54C9">
          <w:rPr>
            <w:noProof/>
          </w:rPr>
          <w:t>3</w:t>
        </w:r>
      </w:fldSimple>
      <w:bookmarkEnd w:id="78"/>
      <w:r>
        <w:t xml:space="preserve"> – Exhaust Tuned Lengths with Exhaust Temps 1000⁰C and Ambient Temps. 10⁰C</w:t>
      </w:r>
      <w:bookmarkEnd w:id="79"/>
    </w:p>
    <w:p w14:paraId="77AC4CE7" w14:textId="12D8E56D" w:rsidR="00D167A1" w:rsidRDefault="004D0E77" w:rsidP="00F00BA0">
      <w:pPr>
        <w:pStyle w:val="Caption"/>
        <w:jc w:val="center"/>
      </w:pPr>
      <w:r w:rsidRPr="004D0E77">
        <w:lastRenderedPageBreak/>
        <w:drawing>
          <wp:inline distT="0" distB="0" distL="0" distR="0" wp14:anchorId="55A196FD" wp14:editId="1E488B89">
            <wp:extent cx="4251960" cy="8070767"/>
            <wp:effectExtent l="0" t="0" r="0" b="6985"/>
            <wp:docPr id="988" name="Picture 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63462" cy="8092598"/>
                    </a:xfrm>
                    <a:prstGeom prst="rect">
                      <a:avLst/>
                    </a:prstGeom>
                    <a:noFill/>
                    <a:ln>
                      <a:noFill/>
                    </a:ln>
                  </pic:spPr>
                </pic:pic>
              </a:graphicData>
            </a:graphic>
          </wp:inline>
        </w:drawing>
      </w:r>
    </w:p>
    <w:p w14:paraId="346A2455" w14:textId="77777777" w:rsidR="004D0E77" w:rsidRPr="00D167A1" w:rsidRDefault="004D0E77" w:rsidP="003933F1">
      <w:pPr>
        <w:jc w:val="both"/>
      </w:pPr>
    </w:p>
    <w:p w14:paraId="113C9138" w14:textId="605BF363" w:rsidR="00D167A1" w:rsidRDefault="00FF05DF" w:rsidP="003933F1">
      <w:pPr>
        <w:jc w:val="both"/>
      </w:pPr>
      <w:r>
        <w:lastRenderedPageBreak/>
        <w:t>After creating the table the next step was to integrate the equations into an interactive selection, whereby the user can find the ideal tuned length for intake and exhaust manifold by inputting the following variables:</w:t>
      </w:r>
    </w:p>
    <w:p w14:paraId="4294F47B" w14:textId="5886DD40" w:rsidR="00FF05DF" w:rsidRDefault="00FF05DF" w:rsidP="003933F1">
      <w:pPr>
        <w:pStyle w:val="ListParagraph"/>
        <w:numPr>
          <w:ilvl w:val="0"/>
          <w:numId w:val="7"/>
        </w:numPr>
        <w:jc w:val="both"/>
      </w:pPr>
      <w:r>
        <w:t>Ambient Temperature (⁰C)</w:t>
      </w:r>
    </w:p>
    <w:p w14:paraId="48E2D271" w14:textId="2413FA2B" w:rsidR="00FF05DF" w:rsidRDefault="00FF05DF" w:rsidP="003933F1">
      <w:pPr>
        <w:pStyle w:val="ListParagraph"/>
        <w:numPr>
          <w:ilvl w:val="0"/>
          <w:numId w:val="7"/>
        </w:numPr>
        <w:jc w:val="both"/>
      </w:pPr>
      <w:r>
        <w:t>Exhaust Gas Temperature (⁰C)</w:t>
      </w:r>
    </w:p>
    <w:p w14:paraId="2D7106FC" w14:textId="3E04CF7A" w:rsidR="00FF05DF" w:rsidRDefault="00FF05DF" w:rsidP="003933F1">
      <w:pPr>
        <w:pStyle w:val="ListParagraph"/>
        <w:numPr>
          <w:ilvl w:val="0"/>
          <w:numId w:val="7"/>
        </w:numPr>
        <w:jc w:val="both"/>
      </w:pPr>
      <w:r>
        <w:t>Engine Speed (RPM)</w:t>
      </w:r>
    </w:p>
    <w:p w14:paraId="59984A4B" w14:textId="13EA1BAE" w:rsidR="00FF05DF" w:rsidRDefault="00F00BA0" w:rsidP="003933F1">
      <w:pPr>
        <w:pStyle w:val="ListParagraph"/>
        <w:numPr>
          <w:ilvl w:val="0"/>
          <w:numId w:val="7"/>
        </w:numPr>
        <w:jc w:val="both"/>
      </w:pPr>
      <w:r>
        <w:t>Intake Open – BTDC</w:t>
      </w:r>
      <w:r w:rsidR="004324C7">
        <w:t xml:space="preserve"> (⁰)</w:t>
      </w:r>
    </w:p>
    <w:p w14:paraId="5F06CB2B" w14:textId="3304020C" w:rsidR="00F00BA0" w:rsidRDefault="00F00BA0" w:rsidP="003933F1">
      <w:pPr>
        <w:pStyle w:val="ListParagraph"/>
        <w:numPr>
          <w:ilvl w:val="0"/>
          <w:numId w:val="7"/>
        </w:numPr>
        <w:jc w:val="both"/>
      </w:pPr>
      <w:r>
        <w:t>Intake Close – ABDC</w:t>
      </w:r>
      <w:r w:rsidR="004324C7">
        <w:t xml:space="preserve"> </w:t>
      </w:r>
      <w:r w:rsidR="004324C7">
        <w:t>(⁰)</w:t>
      </w:r>
    </w:p>
    <w:p w14:paraId="7F77F50C" w14:textId="1E652DCC" w:rsidR="00F00BA0" w:rsidRDefault="00F00BA0" w:rsidP="003933F1">
      <w:pPr>
        <w:pStyle w:val="ListParagraph"/>
        <w:numPr>
          <w:ilvl w:val="0"/>
          <w:numId w:val="7"/>
        </w:numPr>
        <w:jc w:val="both"/>
      </w:pPr>
      <w:r>
        <w:t>Exhaust Open – BBDC</w:t>
      </w:r>
      <w:r w:rsidR="004324C7">
        <w:t xml:space="preserve"> </w:t>
      </w:r>
      <w:r w:rsidR="004324C7">
        <w:t>(⁰)</w:t>
      </w:r>
    </w:p>
    <w:p w14:paraId="2DA8CAAF" w14:textId="7B0D0C51" w:rsidR="00F00BA0" w:rsidRDefault="00F00BA0" w:rsidP="003933F1">
      <w:pPr>
        <w:pStyle w:val="ListParagraph"/>
        <w:numPr>
          <w:ilvl w:val="0"/>
          <w:numId w:val="7"/>
        </w:numPr>
        <w:jc w:val="both"/>
      </w:pPr>
      <w:r>
        <w:t xml:space="preserve">Exhaust Close </w:t>
      </w:r>
      <w:r w:rsidR="004324C7">
        <w:t>–</w:t>
      </w:r>
      <w:r>
        <w:t xml:space="preserve"> </w:t>
      </w:r>
      <w:r w:rsidR="004324C7">
        <w:t xml:space="preserve">ATDC </w:t>
      </w:r>
      <w:r w:rsidR="004324C7">
        <w:t>(⁰)</w:t>
      </w:r>
    </w:p>
    <w:p w14:paraId="3E9E7523" w14:textId="6EBFD11B" w:rsidR="004324C7" w:rsidRDefault="004324C7" w:rsidP="003933F1">
      <w:pPr>
        <w:jc w:val="both"/>
      </w:pPr>
      <w:r>
        <w:t>The user can then see the tuned intake and exhaust lengths from the 1</w:t>
      </w:r>
      <w:r w:rsidRPr="004324C7">
        <w:rPr>
          <w:vertAlign w:val="superscript"/>
        </w:rPr>
        <w:t>st</w:t>
      </w:r>
      <w:r>
        <w:t xml:space="preserve"> to the 3</w:t>
      </w:r>
      <w:r w:rsidRPr="004324C7">
        <w:rPr>
          <w:vertAlign w:val="superscript"/>
        </w:rPr>
        <w:t>rd</w:t>
      </w:r>
      <w:r>
        <w:t xml:space="preserve"> harmonic. This can be seen in </w:t>
      </w:r>
      <w:r>
        <w:fldChar w:fldCharType="begin"/>
      </w:r>
      <w:r>
        <w:instrText xml:space="preserve"> REF _Ref117887816 \h </w:instrText>
      </w:r>
      <w:r w:rsidR="003933F1">
        <w:instrText xml:space="preserve"> \* MERGEFORMAT </w:instrText>
      </w:r>
      <w:r>
        <w:fldChar w:fldCharType="separate"/>
      </w:r>
      <w:r>
        <w:t xml:space="preserve">Figure </w:t>
      </w:r>
      <w:r>
        <w:rPr>
          <w:noProof/>
        </w:rPr>
        <w:t>17</w:t>
      </w:r>
      <w:r>
        <w:t xml:space="preserve"> – Interactive Pulse Tuning Calculator</w:t>
      </w:r>
      <w:r>
        <w:fldChar w:fldCharType="end"/>
      </w:r>
      <w:r>
        <w:t>.</w:t>
      </w:r>
    </w:p>
    <w:p w14:paraId="19213FCD" w14:textId="4BDACB64" w:rsidR="004324C7" w:rsidRDefault="004324C7" w:rsidP="004324C7">
      <w:r w:rsidRPr="004324C7">
        <w:drawing>
          <wp:inline distT="0" distB="0" distL="0" distR="0" wp14:anchorId="7BE55D1B" wp14:editId="1A51B6B4">
            <wp:extent cx="5731510" cy="2924175"/>
            <wp:effectExtent l="0" t="0" r="2540" b="9525"/>
            <wp:docPr id="989" name="Picture 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924175"/>
                    </a:xfrm>
                    <a:prstGeom prst="rect">
                      <a:avLst/>
                    </a:prstGeom>
                    <a:noFill/>
                    <a:ln>
                      <a:noFill/>
                    </a:ln>
                  </pic:spPr>
                </pic:pic>
              </a:graphicData>
            </a:graphic>
          </wp:inline>
        </w:drawing>
      </w:r>
    </w:p>
    <w:p w14:paraId="23B9976B" w14:textId="7D8FEC82" w:rsidR="004324C7" w:rsidRDefault="004324C7" w:rsidP="004324C7">
      <w:pPr>
        <w:pStyle w:val="Caption"/>
        <w:jc w:val="center"/>
      </w:pPr>
      <w:bookmarkStart w:id="80" w:name="_Ref117887816"/>
      <w:bookmarkStart w:id="81" w:name="_Toc118059443"/>
      <w:r>
        <w:t xml:space="preserve">Figure </w:t>
      </w:r>
      <w:fldSimple w:instr=" SEQ Figure \* ARABIC ">
        <w:r w:rsidR="00CC54C9">
          <w:rPr>
            <w:noProof/>
          </w:rPr>
          <w:t>18</w:t>
        </w:r>
      </w:fldSimple>
      <w:r>
        <w:t xml:space="preserve"> – Interactive Pulse Tuning Calculator</w:t>
      </w:r>
      <w:bookmarkEnd w:id="80"/>
      <w:bookmarkEnd w:id="81"/>
    </w:p>
    <w:p w14:paraId="234340AA" w14:textId="2E9A9832" w:rsidR="00814E18" w:rsidRDefault="006B29FF" w:rsidP="003933F1">
      <w:pPr>
        <w:jc w:val="both"/>
      </w:pPr>
      <w:r>
        <w:t xml:space="preserve">The interactive calculator is much more beneficial for the next phase of the project in modelling the engine in Ricardo Wave as the exhaust gas temperatures specific to each rpm can be investigated to ensure that the pulse tuning is as accurate as possible. </w:t>
      </w:r>
      <w:r w:rsidR="001D55CB">
        <w:t>This means</w:t>
      </w:r>
      <w:r>
        <w:t xml:space="preserve"> the user can tune the exhaust depending on the specific temperature at the desired rpm, this is important as there could be up to 100⁰C difference between the exhaust gas temperatures at different</w:t>
      </w:r>
      <w:r w:rsidR="001D55CB">
        <w:t xml:space="preserve"> rpm.</w:t>
      </w:r>
    </w:p>
    <w:p w14:paraId="05334E24" w14:textId="77777777" w:rsidR="00814E18" w:rsidRDefault="00814E18">
      <w:pPr>
        <w:spacing w:line="259" w:lineRule="auto"/>
      </w:pPr>
      <w:r>
        <w:br w:type="page"/>
      </w:r>
    </w:p>
    <w:p w14:paraId="516AF0E9" w14:textId="77777777" w:rsidR="00CF6EC2" w:rsidRPr="00814E18" w:rsidRDefault="00CF6EC2" w:rsidP="003933F1">
      <w:pPr>
        <w:jc w:val="both"/>
      </w:pPr>
    </w:p>
    <w:p w14:paraId="55D1B096" w14:textId="4B23AADA" w:rsidR="00CF6EC2" w:rsidRDefault="00403665" w:rsidP="003933F1">
      <w:pPr>
        <w:pStyle w:val="Heading2"/>
        <w:jc w:val="both"/>
        <w:rPr>
          <w:rFonts w:eastAsiaTheme="minorEastAsia"/>
        </w:rPr>
      </w:pPr>
      <w:bookmarkStart w:id="82" w:name="_Toc118059388"/>
      <w:r>
        <w:rPr>
          <w:rFonts w:eastAsiaTheme="minorEastAsia"/>
        </w:rPr>
        <w:t>Simulation</w:t>
      </w:r>
      <w:bookmarkEnd w:id="82"/>
    </w:p>
    <w:p w14:paraId="325E43AA" w14:textId="27A67F8B" w:rsidR="00DD2F64" w:rsidRPr="00DD2F64" w:rsidRDefault="00DD2F64" w:rsidP="003933F1">
      <w:pPr>
        <w:pStyle w:val="Heading3"/>
        <w:jc w:val="both"/>
      </w:pPr>
      <w:bookmarkStart w:id="83" w:name="_Toc118059389"/>
      <w:r>
        <w:t>Modelling</w:t>
      </w:r>
      <w:bookmarkEnd w:id="83"/>
    </w:p>
    <w:p w14:paraId="28D58451" w14:textId="2E30C330" w:rsidR="00A80BA1" w:rsidRDefault="00403665" w:rsidP="001D55CB">
      <w:pPr>
        <w:jc w:val="both"/>
      </w:pPr>
      <w:r>
        <w:t xml:space="preserve">Once the analytical calculations </w:t>
      </w:r>
      <w:r>
        <w:t>were</w:t>
      </w:r>
      <w:r>
        <w:t xml:space="preserve"> completed the next step </w:t>
      </w:r>
      <w:r>
        <w:t>was</w:t>
      </w:r>
      <w:r>
        <w:t xml:space="preserve"> to create a 1D Engine simulation model. </w:t>
      </w:r>
      <w:r>
        <w:t xml:space="preserve">It was apparent that there </w:t>
      </w:r>
      <w:r w:rsidR="00BF5648">
        <w:t>are</w:t>
      </w:r>
      <w:r>
        <w:t xml:space="preserve"> two predominant software used by existing researchers, GT-Power </w:t>
      </w:r>
      <w:sdt>
        <w:sdtPr>
          <w:id w:val="-1430886200"/>
          <w:citation/>
        </w:sdtPr>
        <w:sdtContent>
          <w:r>
            <w:fldChar w:fldCharType="begin"/>
          </w:r>
          <w:r>
            <w:instrText xml:space="preserve"> CITATION Gam22 \l 2057 </w:instrText>
          </w:r>
          <w:r>
            <w:fldChar w:fldCharType="separate"/>
          </w:r>
          <w:r>
            <w:rPr>
              <w:noProof/>
            </w:rPr>
            <w:t>(Gamma Technologies, 2022)</w:t>
          </w:r>
          <w:r>
            <w:fldChar w:fldCharType="end"/>
          </w:r>
        </w:sdtContent>
      </w:sdt>
      <w:r>
        <w:t xml:space="preserve"> and Ricardo Wave </w:t>
      </w:r>
      <w:sdt>
        <w:sdtPr>
          <w:id w:val="-924564071"/>
          <w:citation/>
        </w:sdtPr>
        <w:sdtContent>
          <w:r>
            <w:fldChar w:fldCharType="begin"/>
          </w:r>
          <w:r>
            <w:instrText xml:space="preserve"> CITATION Ric22 \l 2057 </w:instrText>
          </w:r>
          <w:r>
            <w:fldChar w:fldCharType="separate"/>
          </w:r>
          <w:r>
            <w:rPr>
              <w:noProof/>
            </w:rPr>
            <w:t>(Ricardo Plc., 2022)</w:t>
          </w:r>
          <w:r>
            <w:fldChar w:fldCharType="end"/>
          </w:r>
        </w:sdtContent>
      </w:sdt>
      <w:r>
        <w:t xml:space="preserve">. There </w:t>
      </w:r>
      <w:r w:rsidR="00BF5648">
        <w:t>are some</w:t>
      </w:r>
      <w:r>
        <w:t xml:space="preserve"> other software</w:t>
      </w:r>
      <w:r w:rsidR="00BF5648">
        <w:t xml:space="preserve"> packages</w:t>
      </w:r>
      <w:r>
        <w:t xml:space="preserve"> </w:t>
      </w:r>
      <w:r>
        <w:t>that ha</w:t>
      </w:r>
      <w:r w:rsidR="00BF5648">
        <w:t>ve</w:t>
      </w:r>
      <w:r>
        <w:t xml:space="preserve"> been utili</w:t>
      </w:r>
      <w:r>
        <w:t xml:space="preserve">sed in certain projects such as the GASDYN software developed by the Department of Energy of </w:t>
      </w:r>
      <w:proofErr w:type="spellStart"/>
      <w:r>
        <w:t>Politecnico</w:t>
      </w:r>
      <w:proofErr w:type="spellEnd"/>
      <w:r>
        <w:t xml:space="preserve"> di Milano </w:t>
      </w:r>
      <w:sdt>
        <w:sdtPr>
          <w:id w:val="419143556"/>
          <w:citation/>
        </w:sdtPr>
        <w:sdtContent>
          <w:r>
            <w:fldChar w:fldCharType="begin"/>
          </w:r>
          <w:r>
            <w:instrText xml:space="preserve"> CITATION Pol22 \l 2057 </w:instrText>
          </w:r>
          <w:r>
            <w:fldChar w:fldCharType="separate"/>
          </w:r>
          <w:r>
            <w:rPr>
              <w:noProof/>
            </w:rPr>
            <w:t>(Politecnico Milano, 2022)</w:t>
          </w:r>
          <w:r>
            <w:fldChar w:fldCharType="end"/>
          </w:r>
        </w:sdtContent>
      </w:sdt>
      <w:r>
        <w:t xml:space="preserve">. However, for this project it </w:t>
      </w:r>
      <w:r w:rsidR="00A80BA1">
        <w:t>was</w:t>
      </w:r>
      <w:r>
        <w:t xml:space="preserve"> decided that </w:t>
      </w:r>
      <w:r w:rsidR="00A80BA1">
        <w:t xml:space="preserve">the </w:t>
      </w:r>
      <w:r>
        <w:t xml:space="preserve">Ricardo Wave software </w:t>
      </w:r>
      <w:r w:rsidR="00A80BA1">
        <w:t xml:space="preserve">would be used for simulation as it has been identified as a very capable software when it comes to intake and exhaust analysis/projects with researchers such as </w:t>
      </w:r>
      <w:sdt>
        <w:sdtPr>
          <w:id w:val="-168555549"/>
          <w:citation/>
        </w:sdtPr>
        <w:sdtContent>
          <w:r w:rsidR="00A80BA1">
            <w:fldChar w:fldCharType="begin"/>
          </w:r>
          <w:r w:rsidR="00A80BA1">
            <w:instrText xml:space="preserve"> CITATION DEW00 \l 2057 </w:instrText>
          </w:r>
          <w:r w:rsidR="00A80BA1">
            <w:fldChar w:fldCharType="separate"/>
          </w:r>
          <w:r w:rsidR="00A80BA1">
            <w:rPr>
              <w:noProof/>
            </w:rPr>
            <w:t>(DE Winterborne, 2000)</w:t>
          </w:r>
          <w:r w:rsidR="00A80BA1">
            <w:fldChar w:fldCharType="end"/>
          </w:r>
        </w:sdtContent>
      </w:sdt>
      <w:r w:rsidR="00A80BA1">
        <w:t xml:space="preserve">, </w:t>
      </w:r>
      <w:sdt>
        <w:sdtPr>
          <w:id w:val="-1449011642"/>
          <w:citation/>
        </w:sdtPr>
        <w:sdtContent>
          <w:r w:rsidR="00A80BA1">
            <w:fldChar w:fldCharType="begin"/>
          </w:r>
          <w:r w:rsidR="00A80BA1">
            <w:instrText xml:space="preserve"> CITATION Pau18 \l 2057 </w:instrText>
          </w:r>
          <w:r w:rsidR="00A80BA1">
            <w:fldChar w:fldCharType="separate"/>
          </w:r>
          <w:r w:rsidR="00A80BA1">
            <w:rPr>
              <w:noProof/>
            </w:rPr>
            <w:t>(Pauras Sawant, 2018)</w:t>
          </w:r>
          <w:r w:rsidR="00A80BA1">
            <w:fldChar w:fldCharType="end"/>
          </w:r>
        </w:sdtContent>
      </w:sdt>
      <w:r w:rsidR="00A80BA1">
        <w:t xml:space="preserve">, </w:t>
      </w:r>
      <w:sdt>
        <w:sdtPr>
          <w:id w:val="-845009665"/>
          <w:citation/>
        </w:sdtPr>
        <w:sdtContent>
          <w:r w:rsidR="00A80BA1">
            <w:fldChar w:fldCharType="begin"/>
          </w:r>
          <w:r w:rsidR="00A80BA1">
            <w:instrText xml:space="preserve"> CITATION Ris22 \l 2057 </w:instrText>
          </w:r>
          <w:r w:rsidR="00A80BA1">
            <w:fldChar w:fldCharType="separate"/>
          </w:r>
          <w:r w:rsidR="00A80BA1">
            <w:rPr>
              <w:noProof/>
            </w:rPr>
            <w:t>(Murali, Bakar, &amp; Razlan, 2022)</w:t>
          </w:r>
          <w:r w:rsidR="00A80BA1">
            <w:fldChar w:fldCharType="end"/>
          </w:r>
        </w:sdtContent>
      </w:sdt>
      <w:r w:rsidR="00D63A3C">
        <w:t xml:space="preserve"> all utilising it to investigate performance enhancement of </w:t>
      </w:r>
      <w:r w:rsidR="001D55CB">
        <w:t>ICEs.</w:t>
      </w:r>
    </w:p>
    <w:p w14:paraId="05E2CAD3" w14:textId="4B1E917A" w:rsidR="00403665" w:rsidRDefault="00403665" w:rsidP="003933F1">
      <w:pPr>
        <w:jc w:val="both"/>
      </w:pPr>
      <w:r>
        <w:t xml:space="preserve"> An example of a single cylinder Ricardo Wave engine model can be seen in </w:t>
      </w:r>
      <w:r>
        <w:fldChar w:fldCharType="begin"/>
      </w:r>
      <w:r>
        <w:instrText xml:space="preserve"> REF _Ref97569798 \h </w:instrText>
      </w:r>
      <w:r w:rsidR="003933F1">
        <w:instrText xml:space="preserve"> \* MERGEFORMAT </w:instrText>
      </w:r>
      <w:r>
        <w:fldChar w:fldCharType="separate"/>
      </w:r>
      <w:r>
        <w:t xml:space="preserve">Figure </w:t>
      </w:r>
      <w:r>
        <w:rPr>
          <w:noProof/>
        </w:rPr>
        <w:t>14</w:t>
      </w:r>
      <w:r>
        <w:fldChar w:fldCharType="end"/>
      </w:r>
      <w:r>
        <w:t>.</w:t>
      </w:r>
    </w:p>
    <w:p w14:paraId="688BAF1B" w14:textId="77777777" w:rsidR="00403665" w:rsidRDefault="00403665" w:rsidP="00403665">
      <w:r>
        <w:rPr>
          <w:noProof/>
        </w:rPr>
        <w:drawing>
          <wp:inline distT="0" distB="0" distL="0" distR="0" wp14:anchorId="3E61E144" wp14:editId="4C0BC0B9">
            <wp:extent cx="5570220" cy="2625454"/>
            <wp:effectExtent l="0" t="0" r="0" b="3810"/>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rotWithShape="1">
                    <a:blip r:embed="rId38"/>
                    <a:srcRect l="25393" t="41600" r="32861" b="23419"/>
                    <a:stretch/>
                  </pic:blipFill>
                  <pic:spPr bwMode="auto">
                    <a:xfrm>
                      <a:off x="0" y="0"/>
                      <a:ext cx="5593763" cy="263655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51C99053" w14:textId="1E741DA1" w:rsidR="00403665" w:rsidRDefault="00403665" w:rsidP="003933F1">
      <w:pPr>
        <w:pStyle w:val="Caption"/>
        <w:jc w:val="center"/>
      </w:pPr>
      <w:bookmarkStart w:id="84" w:name="_Ref97569798"/>
      <w:bookmarkStart w:id="85" w:name="_Toc118059444"/>
      <w:r>
        <w:t xml:space="preserve">Figure </w:t>
      </w:r>
      <w:r>
        <w:fldChar w:fldCharType="begin"/>
      </w:r>
      <w:r>
        <w:instrText xml:space="preserve"> SEQ Figure \* ARABIC </w:instrText>
      </w:r>
      <w:r>
        <w:fldChar w:fldCharType="separate"/>
      </w:r>
      <w:r w:rsidR="00CC54C9">
        <w:rPr>
          <w:noProof/>
        </w:rPr>
        <w:t>19</w:t>
      </w:r>
      <w:r>
        <w:rPr>
          <w:noProof/>
        </w:rPr>
        <w:fldChar w:fldCharType="end"/>
      </w:r>
      <w:bookmarkEnd w:id="84"/>
      <w:r>
        <w:t xml:space="preserve"> – Single Cylinder Ricardo Wave Model </w:t>
      </w:r>
      <w:sdt>
        <w:sdtPr>
          <w:id w:val="-1955315623"/>
          <w:citation/>
        </w:sdtPr>
        <w:sdtContent>
          <w:r>
            <w:fldChar w:fldCharType="begin"/>
          </w:r>
          <w:r>
            <w:instrText xml:space="preserve"> CITATION Tha19 \l 2057 </w:instrText>
          </w:r>
          <w:r>
            <w:fldChar w:fldCharType="separate"/>
          </w:r>
          <w:r>
            <w:rPr>
              <w:noProof/>
            </w:rPr>
            <w:t>(Thangavel Venugopal, 2019)</w:t>
          </w:r>
          <w:r>
            <w:fldChar w:fldCharType="end"/>
          </w:r>
        </w:sdtContent>
      </w:sdt>
      <w:bookmarkEnd w:id="85"/>
    </w:p>
    <w:p w14:paraId="7CF68F88" w14:textId="5AFCED99" w:rsidR="00403665" w:rsidRDefault="00403665" w:rsidP="003933F1">
      <w:pPr>
        <w:jc w:val="both"/>
      </w:pPr>
      <w:r>
        <w:t>T</w:t>
      </w:r>
      <w:r>
        <w:t xml:space="preserve">here are </w:t>
      </w:r>
      <w:r>
        <w:t xml:space="preserve">also </w:t>
      </w:r>
      <w:r>
        <w:t>some</w:t>
      </w:r>
      <w:r>
        <w:t xml:space="preserve"> more advanced</w:t>
      </w:r>
      <w:r>
        <w:t xml:space="preserve"> 3D gas modelling/Computational Fluid Dynamics software such as </w:t>
      </w:r>
      <w:proofErr w:type="spellStart"/>
      <w:r>
        <w:t>OpenFoam</w:t>
      </w:r>
      <w:proofErr w:type="spellEnd"/>
      <w:r>
        <w:t xml:space="preserve"> </w:t>
      </w:r>
      <w:sdt>
        <w:sdtPr>
          <w:id w:val="-1691598678"/>
          <w:citation/>
        </w:sdtPr>
        <w:sdtContent>
          <w:r>
            <w:fldChar w:fldCharType="begin"/>
          </w:r>
          <w:r>
            <w:instrText xml:space="preserve"> CITATION Ope22 \l 2057 </w:instrText>
          </w:r>
          <w:r>
            <w:fldChar w:fldCharType="separate"/>
          </w:r>
          <w:r>
            <w:rPr>
              <w:noProof/>
            </w:rPr>
            <w:t>(Open Foam, 2022)</w:t>
          </w:r>
          <w:r>
            <w:fldChar w:fldCharType="end"/>
          </w:r>
        </w:sdtContent>
      </w:sdt>
      <w:r>
        <w:t xml:space="preserve"> or Ansys Forte </w:t>
      </w:r>
      <w:sdt>
        <w:sdtPr>
          <w:id w:val="138926036"/>
          <w:citation/>
        </w:sdtPr>
        <w:sdtContent>
          <w:r>
            <w:fldChar w:fldCharType="begin"/>
          </w:r>
          <w:r>
            <w:instrText xml:space="preserve"> CITATION Ans22 \l 2057 </w:instrText>
          </w:r>
          <w:r>
            <w:fldChar w:fldCharType="separate"/>
          </w:r>
          <w:r>
            <w:rPr>
              <w:noProof/>
            </w:rPr>
            <w:t>(Ansys, 2022)</w:t>
          </w:r>
          <w:r>
            <w:fldChar w:fldCharType="end"/>
          </w:r>
        </w:sdtContent>
      </w:sdt>
      <w:r>
        <w:t xml:space="preserve">. </w:t>
      </w:r>
      <w:r>
        <w:t xml:space="preserve">However due to </w:t>
      </w:r>
      <w:r w:rsidR="00D55601">
        <w:t xml:space="preserve">the complex 3D modelling the computing times for each model is considerably longer. Therefore, due to the number of </w:t>
      </w:r>
      <w:r w:rsidR="00D63A3C">
        <w:t xml:space="preserve">iterations </w:t>
      </w:r>
      <w:r w:rsidR="00D55601">
        <w:t>that were required for this project the 1D Ricardo Wave software was chosen instead.</w:t>
      </w:r>
    </w:p>
    <w:p w14:paraId="3CB2A11C" w14:textId="4850BC5C" w:rsidR="00403665" w:rsidRDefault="00403665" w:rsidP="003933F1">
      <w:pPr>
        <w:jc w:val="both"/>
      </w:pPr>
      <w:r>
        <w:t xml:space="preserve">The simulation </w:t>
      </w:r>
      <w:r w:rsidR="00D63A3C">
        <w:t xml:space="preserve">combustion </w:t>
      </w:r>
      <w:r>
        <w:t>models used</w:t>
      </w:r>
      <w:r w:rsidR="00D63A3C">
        <w:t xml:space="preserve"> within the software</w:t>
      </w:r>
      <w:r>
        <w:t xml:space="preserve"> </w:t>
      </w:r>
      <w:r w:rsidR="00D63A3C">
        <w:t>are</w:t>
      </w:r>
      <w:r>
        <w:t xml:space="preserve"> the SI Wiebe Model and the </w:t>
      </w:r>
      <w:proofErr w:type="spellStart"/>
      <w:r>
        <w:t>Woschni</w:t>
      </w:r>
      <w:proofErr w:type="spellEnd"/>
      <w:r>
        <w:t xml:space="preserve"> heat transfer models, the equations for both can be seen below,</w:t>
      </w:r>
    </w:p>
    <w:p w14:paraId="2BDB8AA9" w14:textId="77777777" w:rsidR="00403665" w:rsidRDefault="00403665" w:rsidP="00403665">
      <w:r>
        <w:rPr>
          <w:noProof/>
        </w:rPr>
        <w:lastRenderedPageBreak/>
        <w:drawing>
          <wp:inline distT="0" distB="0" distL="0" distR="0" wp14:anchorId="79ED5CEF" wp14:editId="221333F6">
            <wp:extent cx="4587240" cy="2085109"/>
            <wp:effectExtent l="0" t="0" r="381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rotWithShape="1">
                    <a:blip r:embed="rId39"/>
                    <a:srcRect l="24595" t="37818" r="44693" b="37365"/>
                    <a:stretch/>
                  </pic:blipFill>
                  <pic:spPr bwMode="auto">
                    <a:xfrm>
                      <a:off x="0" y="0"/>
                      <a:ext cx="4612290" cy="2096495"/>
                    </a:xfrm>
                    <a:prstGeom prst="rect">
                      <a:avLst/>
                    </a:prstGeom>
                    <a:ln>
                      <a:noFill/>
                    </a:ln>
                    <a:extLst>
                      <a:ext uri="{53640926-AAD7-44D8-BBD7-CCE9431645EC}">
                        <a14:shadowObscured xmlns:a14="http://schemas.microsoft.com/office/drawing/2010/main"/>
                      </a:ext>
                    </a:extLst>
                  </pic:spPr>
                </pic:pic>
              </a:graphicData>
            </a:graphic>
          </wp:inline>
        </w:drawing>
      </w:r>
    </w:p>
    <w:p w14:paraId="206346EB" w14:textId="77777777" w:rsidR="00403665" w:rsidRDefault="00403665" w:rsidP="00403665">
      <w:pPr>
        <w:pStyle w:val="Caption"/>
        <w:jc w:val="center"/>
      </w:pPr>
      <w:bookmarkStart w:id="86" w:name="_Toc118059560"/>
      <w:r>
        <w:t xml:space="preserve">Equation </w:t>
      </w:r>
      <w:r>
        <w:fldChar w:fldCharType="begin"/>
      </w:r>
      <w:r>
        <w:instrText xml:space="preserve"> SEQ Equation \* ARABIC </w:instrText>
      </w:r>
      <w:r>
        <w:fldChar w:fldCharType="separate"/>
      </w:r>
      <w:r>
        <w:rPr>
          <w:noProof/>
        </w:rPr>
        <w:t>4</w:t>
      </w:r>
      <w:r>
        <w:rPr>
          <w:noProof/>
        </w:rPr>
        <w:fldChar w:fldCharType="end"/>
      </w:r>
      <w:r>
        <w:t xml:space="preserve"> – Wiebe Function</w:t>
      </w:r>
      <w:bookmarkEnd w:id="86"/>
    </w:p>
    <w:p w14:paraId="1BA470D4" w14:textId="77777777" w:rsidR="00403665" w:rsidRDefault="00403665" w:rsidP="00403665">
      <w:r>
        <w:rPr>
          <w:noProof/>
        </w:rPr>
        <w:drawing>
          <wp:inline distT="0" distB="0" distL="0" distR="0" wp14:anchorId="55BD3703" wp14:editId="56F45557">
            <wp:extent cx="4521938" cy="1836420"/>
            <wp:effectExtent l="0" t="0" r="0" b="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39"/>
                    <a:srcRect l="24728" t="62872" r="44826" b="15146"/>
                    <a:stretch/>
                  </pic:blipFill>
                  <pic:spPr bwMode="auto">
                    <a:xfrm>
                      <a:off x="0" y="0"/>
                      <a:ext cx="4540704" cy="1844041"/>
                    </a:xfrm>
                    <a:prstGeom prst="rect">
                      <a:avLst/>
                    </a:prstGeom>
                    <a:ln>
                      <a:noFill/>
                    </a:ln>
                    <a:extLst>
                      <a:ext uri="{53640926-AAD7-44D8-BBD7-CCE9431645EC}">
                        <a14:shadowObscured xmlns:a14="http://schemas.microsoft.com/office/drawing/2010/main"/>
                      </a:ext>
                    </a:extLst>
                  </pic:spPr>
                </pic:pic>
              </a:graphicData>
            </a:graphic>
          </wp:inline>
        </w:drawing>
      </w:r>
    </w:p>
    <w:p w14:paraId="0E89251F" w14:textId="4324E792" w:rsidR="00403665" w:rsidRDefault="00403665" w:rsidP="00403665">
      <w:pPr>
        <w:pStyle w:val="Caption"/>
        <w:jc w:val="center"/>
      </w:pPr>
      <w:bookmarkStart w:id="87" w:name="_Toc118059561"/>
      <w:r>
        <w:t xml:space="preserve">Equation </w:t>
      </w:r>
      <w:r>
        <w:fldChar w:fldCharType="begin"/>
      </w:r>
      <w:r>
        <w:instrText xml:space="preserve"> SEQ Equation \* ARABIC </w:instrText>
      </w:r>
      <w:r>
        <w:fldChar w:fldCharType="separate"/>
      </w:r>
      <w:r>
        <w:rPr>
          <w:noProof/>
        </w:rPr>
        <w:t>5</w:t>
      </w:r>
      <w:r>
        <w:rPr>
          <w:noProof/>
        </w:rPr>
        <w:fldChar w:fldCharType="end"/>
      </w:r>
      <w:r>
        <w:t xml:space="preserve"> – </w:t>
      </w:r>
      <w:proofErr w:type="spellStart"/>
      <w:r>
        <w:t>Woschni</w:t>
      </w:r>
      <w:proofErr w:type="spellEnd"/>
      <w:r>
        <w:t xml:space="preserve"> Function</w:t>
      </w:r>
      <w:bookmarkEnd w:id="87"/>
    </w:p>
    <w:p w14:paraId="79D4A92C" w14:textId="68701F94" w:rsidR="00D63A3C" w:rsidRDefault="00D63A3C" w:rsidP="003933F1">
      <w:pPr>
        <w:jc w:val="both"/>
      </w:pPr>
      <w:r>
        <w:t>The selection page within the Ricard</w:t>
      </w:r>
      <w:r w:rsidR="001D55CB">
        <w:t>o</w:t>
      </w:r>
      <w:r>
        <w:t xml:space="preserve"> W</w:t>
      </w:r>
      <w:r w:rsidR="001D55CB">
        <w:t>AVE</w:t>
      </w:r>
      <w:r>
        <w:t xml:space="preserve"> software can be seen in </w:t>
      </w:r>
      <w:r w:rsidR="00C26DAA">
        <w:fldChar w:fldCharType="begin"/>
      </w:r>
      <w:r w:rsidR="00C26DAA">
        <w:instrText xml:space="preserve"> REF _Ref117892429 \h </w:instrText>
      </w:r>
      <w:r w:rsidR="003933F1">
        <w:instrText xml:space="preserve"> \* MERGEFORMAT </w:instrText>
      </w:r>
      <w:r w:rsidR="00C26DAA">
        <w:fldChar w:fldCharType="separate"/>
      </w:r>
      <w:r w:rsidR="00C26DAA">
        <w:t xml:space="preserve">Figure </w:t>
      </w:r>
      <w:r w:rsidR="00C26DAA">
        <w:rPr>
          <w:noProof/>
        </w:rPr>
        <w:t>19</w:t>
      </w:r>
      <w:r w:rsidR="00C26DAA">
        <w:fldChar w:fldCharType="end"/>
      </w:r>
      <w:r w:rsidR="00C26DAA">
        <w:t xml:space="preserve">, The Spark Ignition </w:t>
      </w:r>
      <w:r w:rsidR="00A85D3E">
        <w:t xml:space="preserve">(SI) </w:t>
      </w:r>
      <w:r w:rsidR="00C26DAA">
        <w:t>Wiebe m</w:t>
      </w:r>
      <w:r w:rsidR="00A85D3E">
        <w:t>odel is being utilised because it is an SI petrol engine as opposed to a Compression Ignition (CI) diesel engine.</w:t>
      </w:r>
    </w:p>
    <w:p w14:paraId="638AF81B" w14:textId="6B25FA3F" w:rsidR="00D63A3C" w:rsidRDefault="00C26DAA" w:rsidP="00D63A3C">
      <w:r>
        <w:rPr>
          <w:noProof/>
          <w14:ligatures w14:val="standardContextual"/>
        </w:rPr>
        <w:drawing>
          <wp:inline distT="0" distB="0" distL="0" distR="0" wp14:anchorId="501CDD4D" wp14:editId="32066AA6">
            <wp:extent cx="4753610" cy="2430780"/>
            <wp:effectExtent l="0" t="0" r="8890" b="7620"/>
            <wp:docPr id="990" name="Picture 99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 name="Picture 990" descr="Graphical user interface, text, application&#10;&#10;Description automatically generated"/>
                    <pic:cNvPicPr/>
                  </pic:nvPicPr>
                  <pic:blipFill rotWithShape="1">
                    <a:blip r:embed="rId40"/>
                    <a:srcRect l="22335" t="20667" r="22889" b="29538"/>
                    <a:stretch/>
                  </pic:blipFill>
                  <pic:spPr bwMode="auto">
                    <a:xfrm>
                      <a:off x="0" y="0"/>
                      <a:ext cx="4769367" cy="2438837"/>
                    </a:xfrm>
                    <a:prstGeom prst="rect">
                      <a:avLst/>
                    </a:prstGeom>
                    <a:ln>
                      <a:noFill/>
                    </a:ln>
                    <a:extLst>
                      <a:ext uri="{53640926-AAD7-44D8-BBD7-CCE9431645EC}">
                        <a14:shadowObscured xmlns:a14="http://schemas.microsoft.com/office/drawing/2010/main"/>
                      </a:ext>
                    </a:extLst>
                  </pic:spPr>
                </pic:pic>
              </a:graphicData>
            </a:graphic>
          </wp:inline>
        </w:drawing>
      </w:r>
    </w:p>
    <w:p w14:paraId="2AFE4018" w14:textId="44D176A8" w:rsidR="00C26DAA" w:rsidRPr="00D63A3C" w:rsidRDefault="00C26DAA" w:rsidP="00C26DAA">
      <w:pPr>
        <w:pStyle w:val="Caption"/>
        <w:jc w:val="center"/>
      </w:pPr>
      <w:bookmarkStart w:id="88" w:name="_Ref117892400"/>
      <w:bookmarkStart w:id="89" w:name="_Ref117892429"/>
      <w:bookmarkStart w:id="90" w:name="_Toc118059445"/>
      <w:r>
        <w:t xml:space="preserve">Figure </w:t>
      </w:r>
      <w:fldSimple w:instr=" SEQ Figure \* ARABIC ">
        <w:r w:rsidR="00CC54C9">
          <w:rPr>
            <w:noProof/>
          </w:rPr>
          <w:t>20</w:t>
        </w:r>
      </w:fldSimple>
      <w:bookmarkEnd w:id="89"/>
      <w:r>
        <w:t xml:space="preserve"> – Ricardo Wave Combustion Models</w:t>
      </w:r>
      <w:bookmarkEnd w:id="88"/>
      <w:bookmarkEnd w:id="90"/>
    </w:p>
    <w:p w14:paraId="6244D66C" w14:textId="1E524222" w:rsidR="00403665" w:rsidRDefault="00DD2F64" w:rsidP="00DD2F64">
      <w:pPr>
        <w:pStyle w:val="Heading3"/>
      </w:pPr>
      <w:bookmarkStart w:id="91" w:name="_Toc118059390"/>
      <w:r>
        <w:lastRenderedPageBreak/>
        <w:t>Ricardo Wave Initial Conditions</w:t>
      </w:r>
      <w:bookmarkEnd w:id="91"/>
    </w:p>
    <w:p w14:paraId="54BFC4ED" w14:textId="12845259" w:rsidR="00DD2F64" w:rsidRDefault="00DD2F64" w:rsidP="008B3937">
      <w:pPr>
        <w:pStyle w:val="Caption"/>
        <w:jc w:val="center"/>
      </w:pPr>
      <w:bookmarkStart w:id="92" w:name="_Toc118059512"/>
      <w:r>
        <w:t xml:space="preserve">Table </w:t>
      </w:r>
      <w:fldSimple w:instr=" SEQ Table \* ARABIC ">
        <w:r w:rsidR="00CC54C9">
          <w:rPr>
            <w:noProof/>
          </w:rPr>
          <w:t>4</w:t>
        </w:r>
      </w:fldSimple>
      <w:r>
        <w:t xml:space="preserve"> </w:t>
      </w:r>
      <w:r w:rsidR="00626A08">
        <w:t>–</w:t>
      </w:r>
      <w:r>
        <w:t xml:space="preserve"> </w:t>
      </w:r>
      <w:r w:rsidR="00626A08">
        <w:t>Initial Conditions for Mini Miglia Model</w:t>
      </w:r>
      <w:bookmarkEnd w:id="92"/>
    </w:p>
    <w:tbl>
      <w:tblPr>
        <w:tblStyle w:val="TableGrid"/>
        <w:tblW w:w="0" w:type="auto"/>
        <w:tblLook w:val="04A0" w:firstRow="1" w:lastRow="0" w:firstColumn="1" w:lastColumn="0" w:noHBand="0" w:noVBand="1"/>
      </w:tblPr>
      <w:tblGrid>
        <w:gridCol w:w="4508"/>
        <w:gridCol w:w="4508"/>
      </w:tblGrid>
      <w:tr w:rsidR="00626A08" w14:paraId="7933A5C8" w14:textId="77777777" w:rsidTr="00626A08">
        <w:tc>
          <w:tcPr>
            <w:tcW w:w="4508" w:type="dxa"/>
          </w:tcPr>
          <w:p w14:paraId="33A20591" w14:textId="6210B183" w:rsidR="00626A08" w:rsidRDefault="00626A08" w:rsidP="00626A08">
            <w:pPr>
              <w:jc w:val="center"/>
            </w:pPr>
            <w:r>
              <w:t>Number of Cylinders</w:t>
            </w:r>
          </w:p>
        </w:tc>
        <w:tc>
          <w:tcPr>
            <w:tcW w:w="4508" w:type="dxa"/>
          </w:tcPr>
          <w:p w14:paraId="69BC55C7" w14:textId="3576C9A1" w:rsidR="00626A08" w:rsidRDefault="00626A08" w:rsidP="00626A08">
            <w:pPr>
              <w:jc w:val="center"/>
            </w:pPr>
            <w:r>
              <w:t>4</w:t>
            </w:r>
          </w:p>
        </w:tc>
      </w:tr>
      <w:tr w:rsidR="00626A08" w14:paraId="228D7FD9" w14:textId="77777777" w:rsidTr="00626A08">
        <w:tc>
          <w:tcPr>
            <w:tcW w:w="4508" w:type="dxa"/>
          </w:tcPr>
          <w:p w14:paraId="4D6BD87A" w14:textId="63EB778D" w:rsidR="00626A08" w:rsidRDefault="00626A08" w:rsidP="00626A08">
            <w:pPr>
              <w:jc w:val="center"/>
            </w:pPr>
            <w:r>
              <w:t>Displacement</w:t>
            </w:r>
          </w:p>
        </w:tc>
        <w:tc>
          <w:tcPr>
            <w:tcW w:w="4508" w:type="dxa"/>
          </w:tcPr>
          <w:p w14:paraId="3D5C8CAC" w14:textId="1B5772DF" w:rsidR="00626A08" w:rsidRDefault="00626A08" w:rsidP="00626A08">
            <w:pPr>
              <w:jc w:val="center"/>
            </w:pPr>
            <w:r>
              <w:t>1291.88cc</w:t>
            </w:r>
          </w:p>
        </w:tc>
      </w:tr>
      <w:tr w:rsidR="00626A08" w14:paraId="037D3AC1" w14:textId="77777777" w:rsidTr="00626A08">
        <w:tc>
          <w:tcPr>
            <w:tcW w:w="4508" w:type="dxa"/>
          </w:tcPr>
          <w:p w14:paraId="296E67BF" w14:textId="63EDB90B" w:rsidR="00626A08" w:rsidRDefault="00626A08" w:rsidP="00626A08">
            <w:pPr>
              <w:jc w:val="center"/>
            </w:pPr>
            <w:r>
              <w:t>Bore</w:t>
            </w:r>
          </w:p>
        </w:tc>
        <w:tc>
          <w:tcPr>
            <w:tcW w:w="4508" w:type="dxa"/>
          </w:tcPr>
          <w:p w14:paraId="0B8EE1E8" w14:textId="285DDCFD" w:rsidR="00626A08" w:rsidRDefault="00626A08" w:rsidP="00626A08">
            <w:pPr>
              <w:jc w:val="center"/>
            </w:pPr>
            <w:r>
              <w:t>71.12mm</w:t>
            </w:r>
          </w:p>
        </w:tc>
      </w:tr>
      <w:tr w:rsidR="00626A08" w14:paraId="5495E3AF" w14:textId="77777777" w:rsidTr="00626A08">
        <w:tc>
          <w:tcPr>
            <w:tcW w:w="4508" w:type="dxa"/>
          </w:tcPr>
          <w:p w14:paraId="7643BDCD" w14:textId="02C9A010" w:rsidR="00626A08" w:rsidRDefault="00626A08" w:rsidP="00626A08">
            <w:pPr>
              <w:jc w:val="center"/>
            </w:pPr>
            <w:r>
              <w:t>Stroke</w:t>
            </w:r>
          </w:p>
        </w:tc>
        <w:tc>
          <w:tcPr>
            <w:tcW w:w="4508" w:type="dxa"/>
          </w:tcPr>
          <w:p w14:paraId="1FD54A73" w14:textId="14ABE1BB" w:rsidR="00626A08" w:rsidRDefault="00626A08" w:rsidP="00626A08">
            <w:pPr>
              <w:jc w:val="center"/>
            </w:pPr>
            <w:r>
              <w:t>81.3mm</w:t>
            </w:r>
          </w:p>
        </w:tc>
      </w:tr>
      <w:tr w:rsidR="00626A08" w14:paraId="387D2BC0" w14:textId="77777777" w:rsidTr="00626A08">
        <w:tc>
          <w:tcPr>
            <w:tcW w:w="4508" w:type="dxa"/>
          </w:tcPr>
          <w:p w14:paraId="154C9C79" w14:textId="0600EC3E" w:rsidR="00626A08" w:rsidRDefault="00626A08" w:rsidP="00626A08">
            <w:pPr>
              <w:jc w:val="center"/>
            </w:pPr>
            <w:r>
              <w:t>Compression Ratio</w:t>
            </w:r>
          </w:p>
        </w:tc>
        <w:tc>
          <w:tcPr>
            <w:tcW w:w="4508" w:type="dxa"/>
          </w:tcPr>
          <w:p w14:paraId="371B9703" w14:textId="386FD2CE" w:rsidR="00626A08" w:rsidRDefault="00626A08" w:rsidP="00626A08">
            <w:pPr>
              <w:jc w:val="center"/>
            </w:pPr>
            <w:r>
              <w:t>11.093</w:t>
            </w:r>
          </w:p>
        </w:tc>
      </w:tr>
      <w:tr w:rsidR="00626A08" w14:paraId="712EED96" w14:textId="77777777" w:rsidTr="00626A08">
        <w:tc>
          <w:tcPr>
            <w:tcW w:w="4508" w:type="dxa"/>
          </w:tcPr>
          <w:p w14:paraId="3504408A" w14:textId="48120E4B" w:rsidR="00626A08" w:rsidRDefault="00626A08" w:rsidP="00626A08">
            <w:pPr>
              <w:jc w:val="center"/>
            </w:pPr>
            <w:r>
              <w:t>Clearance Height (Based off Compression Ratio and Unswept Volume)</w:t>
            </w:r>
          </w:p>
        </w:tc>
        <w:tc>
          <w:tcPr>
            <w:tcW w:w="4508" w:type="dxa"/>
          </w:tcPr>
          <w:p w14:paraId="7F2CB529" w14:textId="79F2D2CA" w:rsidR="00626A08" w:rsidRDefault="00626A08" w:rsidP="00626A08">
            <w:pPr>
              <w:jc w:val="center"/>
            </w:pPr>
            <w:r>
              <w:t>8.055mm</w:t>
            </w:r>
          </w:p>
        </w:tc>
      </w:tr>
      <w:tr w:rsidR="00626A08" w14:paraId="3A8EE021" w14:textId="77777777" w:rsidTr="00626A08">
        <w:tc>
          <w:tcPr>
            <w:tcW w:w="4508" w:type="dxa"/>
          </w:tcPr>
          <w:p w14:paraId="305D91E6" w14:textId="63D5AC3A" w:rsidR="00626A08" w:rsidRDefault="00626A08" w:rsidP="00626A08">
            <w:pPr>
              <w:jc w:val="center"/>
            </w:pPr>
            <w:r>
              <w:t>Number of Valves per Cylinder</w:t>
            </w:r>
          </w:p>
        </w:tc>
        <w:tc>
          <w:tcPr>
            <w:tcW w:w="4508" w:type="dxa"/>
          </w:tcPr>
          <w:p w14:paraId="10B2E885" w14:textId="173D08A3" w:rsidR="00626A08" w:rsidRDefault="00626A08" w:rsidP="00626A08">
            <w:pPr>
              <w:jc w:val="center"/>
            </w:pPr>
            <w:r>
              <w:t>2</w:t>
            </w:r>
          </w:p>
        </w:tc>
      </w:tr>
      <w:tr w:rsidR="00626A08" w14:paraId="2E7AFA69" w14:textId="77777777" w:rsidTr="00626A08">
        <w:tc>
          <w:tcPr>
            <w:tcW w:w="4508" w:type="dxa"/>
          </w:tcPr>
          <w:p w14:paraId="1639131B" w14:textId="27C3A0D2" w:rsidR="00626A08" w:rsidRDefault="00626A08" w:rsidP="00626A08">
            <w:pPr>
              <w:jc w:val="center"/>
            </w:pPr>
            <w:r>
              <w:t>Intake Valve Diameter</w:t>
            </w:r>
          </w:p>
        </w:tc>
        <w:tc>
          <w:tcPr>
            <w:tcW w:w="4508" w:type="dxa"/>
          </w:tcPr>
          <w:p w14:paraId="269EA05E" w14:textId="0645669C" w:rsidR="00626A08" w:rsidRDefault="00626A08" w:rsidP="00626A08">
            <w:pPr>
              <w:jc w:val="center"/>
            </w:pPr>
            <w:r>
              <w:t>35.7mm</w:t>
            </w:r>
          </w:p>
        </w:tc>
      </w:tr>
      <w:tr w:rsidR="00626A08" w14:paraId="71381854" w14:textId="77777777" w:rsidTr="00626A08">
        <w:tc>
          <w:tcPr>
            <w:tcW w:w="4508" w:type="dxa"/>
          </w:tcPr>
          <w:p w14:paraId="6D8D9F11" w14:textId="00444AEB" w:rsidR="00626A08" w:rsidRDefault="00626A08" w:rsidP="00626A08">
            <w:pPr>
              <w:jc w:val="center"/>
            </w:pPr>
            <w:r>
              <w:t>Exhaust Valve Diameter</w:t>
            </w:r>
          </w:p>
        </w:tc>
        <w:tc>
          <w:tcPr>
            <w:tcW w:w="4508" w:type="dxa"/>
          </w:tcPr>
          <w:p w14:paraId="6D1C4962" w14:textId="488F3731" w:rsidR="00626A08" w:rsidRDefault="00626A08" w:rsidP="00626A08">
            <w:pPr>
              <w:jc w:val="center"/>
            </w:pPr>
            <w:r>
              <w:t>31mm</w:t>
            </w:r>
          </w:p>
        </w:tc>
      </w:tr>
      <w:tr w:rsidR="00626A08" w14:paraId="3957B695" w14:textId="77777777" w:rsidTr="00626A08">
        <w:tc>
          <w:tcPr>
            <w:tcW w:w="4508" w:type="dxa"/>
          </w:tcPr>
          <w:p w14:paraId="2C537056" w14:textId="70F03049" w:rsidR="00626A08" w:rsidRDefault="00626A08" w:rsidP="00626A08">
            <w:pPr>
              <w:jc w:val="center"/>
            </w:pPr>
            <w:r>
              <w:t>Intake/Exhaust Valve Lift</w:t>
            </w:r>
          </w:p>
        </w:tc>
        <w:tc>
          <w:tcPr>
            <w:tcW w:w="4508" w:type="dxa"/>
          </w:tcPr>
          <w:p w14:paraId="180956E8" w14:textId="028FB97C" w:rsidR="00626A08" w:rsidRDefault="00626A08" w:rsidP="00626A08">
            <w:pPr>
              <w:jc w:val="center"/>
            </w:pPr>
            <w:r>
              <w:t>10.22mm</w:t>
            </w:r>
          </w:p>
        </w:tc>
      </w:tr>
      <w:tr w:rsidR="00626A08" w14:paraId="454A9194" w14:textId="77777777" w:rsidTr="00626A08">
        <w:tc>
          <w:tcPr>
            <w:tcW w:w="4508" w:type="dxa"/>
          </w:tcPr>
          <w:p w14:paraId="0610CAA0" w14:textId="465F00FE" w:rsidR="00626A08" w:rsidRDefault="00626A08" w:rsidP="00626A08">
            <w:pPr>
              <w:jc w:val="center"/>
            </w:pPr>
            <w:r>
              <w:t>IVO</w:t>
            </w:r>
          </w:p>
        </w:tc>
        <w:tc>
          <w:tcPr>
            <w:tcW w:w="4508" w:type="dxa"/>
          </w:tcPr>
          <w:p w14:paraId="4D3A0124" w14:textId="4584FDEC" w:rsidR="00626A08" w:rsidRDefault="00626A08" w:rsidP="00626A08">
            <w:pPr>
              <w:jc w:val="center"/>
            </w:pPr>
            <w:r>
              <w:t>39⁰ BTDC</w:t>
            </w:r>
          </w:p>
        </w:tc>
      </w:tr>
      <w:tr w:rsidR="00626A08" w14:paraId="6B88D079" w14:textId="77777777" w:rsidTr="00626A08">
        <w:tc>
          <w:tcPr>
            <w:tcW w:w="4508" w:type="dxa"/>
          </w:tcPr>
          <w:p w14:paraId="39FFA335" w14:textId="31466028" w:rsidR="00626A08" w:rsidRDefault="00626A08" w:rsidP="00626A08">
            <w:pPr>
              <w:jc w:val="center"/>
            </w:pPr>
            <w:r>
              <w:t>IVC</w:t>
            </w:r>
          </w:p>
        </w:tc>
        <w:tc>
          <w:tcPr>
            <w:tcW w:w="4508" w:type="dxa"/>
          </w:tcPr>
          <w:p w14:paraId="1F250DA2" w14:textId="40438CAD" w:rsidR="00626A08" w:rsidRDefault="00626A08" w:rsidP="00626A08">
            <w:pPr>
              <w:jc w:val="center"/>
            </w:pPr>
            <w:r>
              <w:t xml:space="preserve">64⁰ </w:t>
            </w:r>
            <w:r w:rsidR="006464A9">
              <w:t>ABDC</w:t>
            </w:r>
          </w:p>
        </w:tc>
      </w:tr>
      <w:tr w:rsidR="00626A08" w14:paraId="7AAA0E9E" w14:textId="77777777" w:rsidTr="00626A08">
        <w:tc>
          <w:tcPr>
            <w:tcW w:w="4508" w:type="dxa"/>
          </w:tcPr>
          <w:p w14:paraId="7D271B0F" w14:textId="2F6B97DD" w:rsidR="00626A08" w:rsidRDefault="00626A08" w:rsidP="00626A08">
            <w:pPr>
              <w:jc w:val="center"/>
            </w:pPr>
            <w:r>
              <w:t>EVO</w:t>
            </w:r>
          </w:p>
        </w:tc>
        <w:tc>
          <w:tcPr>
            <w:tcW w:w="4508" w:type="dxa"/>
          </w:tcPr>
          <w:p w14:paraId="60460E93" w14:textId="101E2442" w:rsidR="00626A08" w:rsidRDefault="006464A9" w:rsidP="00626A08">
            <w:pPr>
              <w:jc w:val="center"/>
            </w:pPr>
            <w:r>
              <w:t>68⁰ BBDC</w:t>
            </w:r>
          </w:p>
        </w:tc>
      </w:tr>
      <w:tr w:rsidR="00626A08" w14:paraId="4BA58C9E" w14:textId="77777777" w:rsidTr="00626A08">
        <w:tc>
          <w:tcPr>
            <w:tcW w:w="4508" w:type="dxa"/>
          </w:tcPr>
          <w:p w14:paraId="39C8FED1" w14:textId="474ABA09" w:rsidR="00626A08" w:rsidRDefault="00626A08" w:rsidP="00626A08">
            <w:pPr>
              <w:jc w:val="center"/>
            </w:pPr>
            <w:r>
              <w:t>EVC</w:t>
            </w:r>
          </w:p>
        </w:tc>
        <w:tc>
          <w:tcPr>
            <w:tcW w:w="4508" w:type="dxa"/>
          </w:tcPr>
          <w:p w14:paraId="6EE46938" w14:textId="33615AFB" w:rsidR="00626A08" w:rsidRDefault="006464A9" w:rsidP="00626A08">
            <w:pPr>
              <w:jc w:val="center"/>
            </w:pPr>
            <w:r>
              <w:t>44⁰ ATDC</w:t>
            </w:r>
          </w:p>
        </w:tc>
      </w:tr>
      <w:tr w:rsidR="00626A08" w14:paraId="182AB2A7" w14:textId="77777777" w:rsidTr="00626A08">
        <w:tc>
          <w:tcPr>
            <w:tcW w:w="4508" w:type="dxa"/>
          </w:tcPr>
          <w:p w14:paraId="197B23A7" w14:textId="401B4433" w:rsidR="00626A08" w:rsidRDefault="006464A9" w:rsidP="00626A08">
            <w:pPr>
              <w:jc w:val="center"/>
            </w:pPr>
            <w:r>
              <w:t>Intake Manifold Diameter</w:t>
            </w:r>
          </w:p>
        </w:tc>
        <w:tc>
          <w:tcPr>
            <w:tcW w:w="4508" w:type="dxa"/>
          </w:tcPr>
          <w:p w14:paraId="24136C33" w14:textId="29D33585" w:rsidR="00626A08" w:rsidRDefault="006464A9" w:rsidP="00626A08">
            <w:pPr>
              <w:jc w:val="center"/>
            </w:pPr>
            <w:r>
              <w:t>45mm</w:t>
            </w:r>
          </w:p>
        </w:tc>
      </w:tr>
      <w:tr w:rsidR="006464A9" w14:paraId="24124193" w14:textId="77777777" w:rsidTr="00626A08">
        <w:tc>
          <w:tcPr>
            <w:tcW w:w="4508" w:type="dxa"/>
          </w:tcPr>
          <w:p w14:paraId="5C4301CF" w14:textId="23B1B616" w:rsidR="006464A9" w:rsidRDefault="006464A9" w:rsidP="00626A08">
            <w:pPr>
              <w:jc w:val="center"/>
            </w:pPr>
            <w:r>
              <w:t>Exhaust Manifold Diameter</w:t>
            </w:r>
          </w:p>
        </w:tc>
        <w:tc>
          <w:tcPr>
            <w:tcW w:w="4508" w:type="dxa"/>
          </w:tcPr>
          <w:p w14:paraId="11A93992" w14:textId="4BBB43A5" w:rsidR="006464A9" w:rsidRDefault="006464A9" w:rsidP="00626A08">
            <w:pPr>
              <w:jc w:val="center"/>
            </w:pPr>
            <w:r>
              <w:t>2 Inches</w:t>
            </w:r>
          </w:p>
        </w:tc>
      </w:tr>
      <w:tr w:rsidR="006464A9" w14:paraId="1FF089E3" w14:textId="77777777" w:rsidTr="00626A08">
        <w:tc>
          <w:tcPr>
            <w:tcW w:w="4508" w:type="dxa"/>
          </w:tcPr>
          <w:p w14:paraId="3E2A95C3" w14:textId="17479B18" w:rsidR="006464A9" w:rsidRDefault="006464A9" w:rsidP="00626A08">
            <w:pPr>
              <w:jc w:val="center"/>
            </w:pPr>
            <w:r>
              <w:t xml:space="preserve">Fuel </w:t>
            </w:r>
          </w:p>
        </w:tc>
        <w:tc>
          <w:tcPr>
            <w:tcW w:w="4508" w:type="dxa"/>
          </w:tcPr>
          <w:p w14:paraId="02C0224D" w14:textId="088FF40D" w:rsidR="006464A9" w:rsidRDefault="006464A9" w:rsidP="00626A08">
            <w:pPr>
              <w:jc w:val="center"/>
            </w:pPr>
            <w:proofErr w:type="spellStart"/>
            <w:r>
              <w:t>Indolene</w:t>
            </w:r>
            <w:proofErr w:type="spellEnd"/>
          </w:p>
        </w:tc>
      </w:tr>
      <w:tr w:rsidR="006464A9" w14:paraId="05B17EA8" w14:textId="77777777" w:rsidTr="00626A08">
        <w:tc>
          <w:tcPr>
            <w:tcW w:w="4508" w:type="dxa"/>
          </w:tcPr>
          <w:p w14:paraId="5278CC71" w14:textId="60162597" w:rsidR="006464A9" w:rsidRDefault="006464A9" w:rsidP="00626A08">
            <w:pPr>
              <w:jc w:val="center"/>
            </w:pPr>
            <w:r>
              <w:t>Air-to-Fuel Ratio (AFR)</w:t>
            </w:r>
          </w:p>
        </w:tc>
        <w:tc>
          <w:tcPr>
            <w:tcW w:w="4508" w:type="dxa"/>
          </w:tcPr>
          <w:p w14:paraId="7F47EF3A" w14:textId="2603FCA8" w:rsidR="006464A9" w:rsidRDefault="006464A9" w:rsidP="00626A08">
            <w:pPr>
              <w:jc w:val="center"/>
            </w:pPr>
            <w:r>
              <w:t>14.7:1</w:t>
            </w:r>
          </w:p>
        </w:tc>
      </w:tr>
      <w:tr w:rsidR="006464A9" w14:paraId="600C9F8B" w14:textId="77777777" w:rsidTr="00626A08">
        <w:tc>
          <w:tcPr>
            <w:tcW w:w="4508" w:type="dxa"/>
          </w:tcPr>
          <w:p w14:paraId="692F112D" w14:textId="6D832F8D" w:rsidR="006464A9" w:rsidRDefault="008B3937" w:rsidP="00626A08">
            <w:pPr>
              <w:jc w:val="center"/>
            </w:pPr>
            <w:r>
              <w:t>Combustion Model</w:t>
            </w:r>
          </w:p>
        </w:tc>
        <w:tc>
          <w:tcPr>
            <w:tcW w:w="4508" w:type="dxa"/>
          </w:tcPr>
          <w:p w14:paraId="4DB2D11A" w14:textId="57894100" w:rsidR="006464A9" w:rsidRDefault="008B3937" w:rsidP="00626A08">
            <w:pPr>
              <w:jc w:val="center"/>
            </w:pPr>
            <w:r>
              <w:t>SI Wiebe</w:t>
            </w:r>
          </w:p>
        </w:tc>
      </w:tr>
      <w:tr w:rsidR="008B3937" w14:paraId="2652A27E" w14:textId="77777777" w:rsidTr="00626A08">
        <w:tc>
          <w:tcPr>
            <w:tcW w:w="4508" w:type="dxa"/>
          </w:tcPr>
          <w:p w14:paraId="58835E8E" w14:textId="6711DB6A" w:rsidR="008B3937" w:rsidRPr="008B3937" w:rsidRDefault="008B3937" w:rsidP="008B3937">
            <w:pPr>
              <w:jc w:val="center"/>
            </w:pPr>
            <w:r w:rsidRPr="008B3937">
              <w:t>Heat Transfer Model</w:t>
            </w:r>
          </w:p>
        </w:tc>
        <w:tc>
          <w:tcPr>
            <w:tcW w:w="4508" w:type="dxa"/>
          </w:tcPr>
          <w:p w14:paraId="42CF5091" w14:textId="331B71A3" w:rsidR="008B3937" w:rsidRDefault="008B3937" w:rsidP="008B3937">
            <w:pPr>
              <w:jc w:val="center"/>
            </w:pPr>
            <w:proofErr w:type="spellStart"/>
            <w:r>
              <w:t>Woschini</w:t>
            </w:r>
            <w:proofErr w:type="spellEnd"/>
          </w:p>
        </w:tc>
      </w:tr>
    </w:tbl>
    <w:p w14:paraId="4A790B7F" w14:textId="21D7CC84" w:rsidR="00626A08" w:rsidRDefault="00626A08" w:rsidP="00626A08"/>
    <w:p w14:paraId="6ECDA43D" w14:textId="673A4DD8" w:rsidR="00BE385D" w:rsidRPr="00626A08" w:rsidRDefault="00BE385D" w:rsidP="003933F1">
      <w:pPr>
        <w:pStyle w:val="Heading3"/>
        <w:jc w:val="both"/>
      </w:pPr>
      <w:bookmarkStart w:id="93" w:name="_Toc118059391"/>
      <w:r>
        <w:t>Ricardo WAVE Initial Model</w:t>
      </w:r>
      <w:bookmarkEnd w:id="93"/>
    </w:p>
    <w:p w14:paraId="72BC93F4" w14:textId="5B1EEC63" w:rsidR="00CF6EC2" w:rsidRDefault="008B3937" w:rsidP="003933F1">
      <w:pPr>
        <w:jc w:val="both"/>
      </w:pPr>
      <w:r>
        <w:t xml:space="preserve">The completed initial model can be seen </w:t>
      </w:r>
      <w:r w:rsidR="008F19F0">
        <w:fldChar w:fldCharType="begin"/>
      </w:r>
      <w:r w:rsidR="008F19F0">
        <w:instrText xml:space="preserve"> REF _Ref117896285 \h </w:instrText>
      </w:r>
      <w:r w:rsidR="003933F1">
        <w:instrText xml:space="preserve"> \* MERGEFORMAT </w:instrText>
      </w:r>
      <w:r w:rsidR="008F19F0">
        <w:fldChar w:fldCharType="separate"/>
      </w:r>
      <w:r w:rsidR="008F19F0">
        <w:t xml:space="preserve">Figure </w:t>
      </w:r>
      <w:r w:rsidR="008F19F0">
        <w:rPr>
          <w:noProof/>
        </w:rPr>
        <w:t>20</w:t>
      </w:r>
      <w:r w:rsidR="008F19F0">
        <w:fldChar w:fldCharType="end"/>
      </w:r>
      <w:r w:rsidR="008F19F0">
        <w:t xml:space="preserve">, it features </w:t>
      </w:r>
      <w:r w:rsidR="00B96CB9">
        <w:t>2 ambient air intakes</w:t>
      </w:r>
      <w:r w:rsidR="00417BA7">
        <w:t xml:space="preserve"> feeding into 2 cylinders each</w:t>
      </w:r>
      <w:r w:rsidR="00B96CB9">
        <w:t xml:space="preserve"> to represent the separate ram pipes found on a weber 45 carburettor, </w:t>
      </w:r>
      <w:r w:rsidR="00417BA7">
        <w:t xml:space="preserve">as well as a long centre branch exhaust, whereby cylinder 2 and 3 are quickly joined due to sharing the same exhaust port before travelling the furthest distance out of the 3 pipes to the 2-into-1 merge collector. </w:t>
      </w:r>
      <w:r w:rsidR="00BE385D">
        <w:t>Cylinders</w:t>
      </w:r>
      <w:r w:rsidR="00417BA7">
        <w:t xml:space="preserve"> 1 and 4 travel out from the engine for around half the length of the LCB before collecting at the first collector and travelling down a secondary pipe to meet the LCB at the merge collector.</w:t>
      </w:r>
      <w:r w:rsidR="00BE385D">
        <w:t xml:space="preserve"> </w:t>
      </w:r>
      <w:r w:rsidR="00BE385D">
        <w:lastRenderedPageBreak/>
        <w:t>The model is not to scale so whilst it appears cylinder 1 has the longest length exhaust the actual values are the same as cylinder 4.</w:t>
      </w:r>
    </w:p>
    <w:p w14:paraId="7CF3D476" w14:textId="73141C6A" w:rsidR="008F19F0" w:rsidRPr="00ED431F" w:rsidRDefault="008F19F0" w:rsidP="00ED431F">
      <w:r>
        <w:rPr>
          <w:noProof/>
          <w14:ligatures w14:val="standardContextual"/>
        </w:rPr>
        <w:drawing>
          <wp:inline distT="0" distB="0" distL="0" distR="0" wp14:anchorId="659314ED" wp14:editId="7990D507">
            <wp:extent cx="5874109" cy="2164080"/>
            <wp:effectExtent l="0" t="0" r="0" b="7620"/>
            <wp:docPr id="991" name="Picture 99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 name="Picture 991" descr="Graphical user interface&#10;&#10;Description automatically generated"/>
                    <pic:cNvPicPr/>
                  </pic:nvPicPr>
                  <pic:blipFill rotWithShape="1">
                    <a:blip r:embed="rId41"/>
                    <a:srcRect l="19012" t="34631" r="23288" b="27577"/>
                    <a:stretch/>
                  </pic:blipFill>
                  <pic:spPr bwMode="auto">
                    <a:xfrm>
                      <a:off x="0" y="0"/>
                      <a:ext cx="5880263" cy="2166347"/>
                    </a:xfrm>
                    <a:prstGeom prst="rect">
                      <a:avLst/>
                    </a:prstGeom>
                    <a:ln>
                      <a:noFill/>
                    </a:ln>
                    <a:extLst>
                      <a:ext uri="{53640926-AAD7-44D8-BBD7-CCE9431645EC}">
                        <a14:shadowObscured xmlns:a14="http://schemas.microsoft.com/office/drawing/2010/main"/>
                      </a:ext>
                    </a:extLst>
                  </pic:spPr>
                </pic:pic>
              </a:graphicData>
            </a:graphic>
          </wp:inline>
        </w:drawing>
      </w:r>
    </w:p>
    <w:p w14:paraId="3CB60533" w14:textId="6A0974D2" w:rsidR="00AF1681" w:rsidRDefault="008F19F0" w:rsidP="008F19F0">
      <w:pPr>
        <w:pStyle w:val="Caption"/>
        <w:jc w:val="center"/>
      </w:pPr>
      <w:bookmarkStart w:id="94" w:name="_Ref117896285"/>
      <w:bookmarkStart w:id="95" w:name="_Toc118059446"/>
      <w:r>
        <w:t xml:space="preserve">Figure </w:t>
      </w:r>
      <w:fldSimple w:instr=" SEQ Figure \* ARABIC ">
        <w:r w:rsidR="00CC54C9">
          <w:rPr>
            <w:noProof/>
          </w:rPr>
          <w:t>21</w:t>
        </w:r>
      </w:fldSimple>
      <w:bookmarkEnd w:id="94"/>
      <w:r>
        <w:t xml:space="preserve"> – Initial Base Model Mini Miglia 1293cc Engine in Ricardo WAVE</w:t>
      </w:r>
      <w:bookmarkEnd w:id="95"/>
    </w:p>
    <w:p w14:paraId="61A72BF7" w14:textId="77777777" w:rsidR="00AF1681" w:rsidRDefault="00AF1681">
      <w:pPr>
        <w:spacing w:line="259" w:lineRule="auto"/>
        <w:rPr>
          <w:i/>
          <w:iCs/>
          <w:color w:val="44546A" w:themeColor="text2"/>
          <w:sz w:val="18"/>
          <w:szCs w:val="18"/>
        </w:rPr>
      </w:pPr>
      <w:r>
        <w:br w:type="page"/>
      </w:r>
    </w:p>
    <w:p w14:paraId="41443260" w14:textId="77777777" w:rsidR="00160D21" w:rsidRDefault="00160D21" w:rsidP="008F19F0">
      <w:pPr>
        <w:pStyle w:val="Caption"/>
        <w:jc w:val="center"/>
      </w:pPr>
    </w:p>
    <w:p w14:paraId="36C43FFE" w14:textId="061C9071" w:rsidR="00BE385D" w:rsidRDefault="00BC35D1" w:rsidP="00AF1681">
      <w:pPr>
        <w:pStyle w:val="Heading2"/>
      </w:pPr>
      <w:bookmarkStart w:id="96" w:name="_Toc118059392"/>
      <w:r>
        <w:t>A-Series Case Study</w:t>
      </w:r>
      <w:bookmarkEnd w:id="96"/>
    </w:p>
    <w:p w14:paraId="158B4D7A" w14:textId="57F3F078" w:rsidR="002D6E76" w:rsidRDefault="002D6E76" w:rsidP="000F634D">
      <w:pPr>
        <w:jc w:val="both"/>
      </w:pPr>
      <w:r>
        <w:t>Before undertaking any investigation into pulse tuning the Miglia engine</w:t>
      </w:r>
      <w:r w:rsidR="00AF1681">
        <w:t>,</w:t>
      </w:r>
      <w:r>
        <w:t xml:space="preserve"> a series of other investigations were conducted to identify any other tuning methods which could be applied to the Miglia model to improve its performance. Alongside this the investigations into developing the optimum A-series engine for the WFM were also carried out.</w:t>
      </w:r>
    </w:p>
    <w:p w14:paraId="6FD63055" w14:textId="09FC8373" w:rsidR="002D6E76" w:rsidRDefault="00C67485" w:rsidP="000F634D">
      <w:pPr>
        <w:jc w:val="both"/>
      </w:pPr>
      <w:r>
        <w:t xml:space="preserve">All </w:t>
      </w:r>
      <w:r w:rsidR="002D6E76">
        <w:t>investigations carried out featured the STR930 camshaft as this is suitable for all engine capacities</w:t>
      </w:r>
      <w:r>
        <w:t xml:space="preserve">, as well as the weber 45 and big bore Maniflow LCB. </w:t>
      </w:r>
      <w:r>
        <w:t>The following variables were investigated</w:t>
      </w:r>
      <w:r w:rsidR="002D6E76">
        <w:t>:</w:t>
      </w:r>
    </w:p>
    <w:p w14:paraId="296EDABB" w14:textId="1F0CE427" w:rsidR="002D6E76" w:rsidRDefault="002D6E76" w:rsidP="004B4ADA">
      <w:pPr>
        <w:pStyle w:val="Heading3"/>
      </w:pPr>
      <w:bookmarkStart w:id="97" w:name="_Ref117986034"/>
      <w:bookmarkStart w:id="98" w:name="_Toc118059393"/>
      <w:r>
        <w:t>Engine Capacity</w:t>
      </w:r>
      <w:bookmarkEnd w:id="97"/>
      <w:bookmarkEnd w:id="98"/>
    </w:p>
    <w:p w14:paraId="4C9977C5" w14:textId="18C0BD3A" w:rsidR="002D6E76" w:rsidRDefault="002D6E76" w:rsidP="000F634D">
      <w:pPr>
        <w:jc w:val="both"/>
      </w:pPr>
      <w:r>
        <w:t>Engine capacity was investigated to show the difference between the 848cc A-Series which powered the mini</w:t>
      </w:r>
      <w:r w:rsidR="004A69B6">
        <w:t xml:space="preserve"> when first released</w:t>
      </w:r>
      <w:r>
        <w:t xml:space="preserve"> through to a big bore 1460cc</w:t>
      </w:r>
      <w:r w:rsidR="00F26410">
        <w:t xml:space="preserve"> </w:t>
      </w:r>
      <w:r>
        <w:t>race engine</w:t>
      </w:r>
      <w:r w:rsidR="004A69B6">
        <w:t>.</w:t>
      </w:r>
    </w:p>
    <w:p w14:paraId="7A6ED8B8" w14:textId="6DA9D865" w:rsidR="006C0E79" w:rsidRDefault="004A69B6" w:rsidP="000F634D">
      <w:pPr>
        <w:jc w:val="both"/>
      </w:pPr>
      <w:r>
        <w:t xml:space="preserve">The displacements/configurations </w:t>
      </w:r>
      <w:r w:rsidR="00F26410">
        <w:t xml:space="preserve">can be seen in </w:t>
      </w:r>
      <w:r w:rsidR="00F26410">
        <w:fldChar w:fldCharType="begin"/>
      </w:r>
      <w:r w:rsidR="00F26410">
        <w:instrText xml:space="preserve"> REF _Ref117951803 \h </w:instrText>
      </w:r>
      <w:r w:rsidR="000F634D">
        <w:instrText xml:space="preserve"> \* MERGEFORMAT </w:instrText>
      </w:r>
      <w:r w:rsidR="00F26410">
        <w:fldChar w:fldCharType="separate"/>
      </w:r>
      <w:r w:rsidR="00F26410">
        <w:t xml:space="preserve">Table </w:t>
      </w:r>
      <w:r w:rsidR="00F26410">
        <w:rPr>
          <w:noProof/>
        </w:rPr>
        <w:t>5</w:t>
      </w:r>
      <w:r w:rsidR="00F26410">
        <w:fldChar w:fldCharType="end"/>
      </w:r>
      <w:r w:rsidR="00F26410">
        <w:t>.</w:t>
      </w:r>
    </w:p>
    <w:p w14:paraId="2EEF8025" w14:textId="72DF3353" w:rsidR="004A69B6" w:rsidRDefault="004A69B6" w:rsidP="004A69B6">
      <w:pPr>
        <w:pStyle w:val="Caption"/>
        <w:jc w:val="center"/>
      </w:pPr>
      <w:bookmarkStart w:id="99" w:name="_Ref117951803"/>
      <w:bookmarkStart w:id="100" w:name="_Toc118059513"/>
      <w:r>
        <w:t xml:space="preserve">Table </w:t>
      </w:r>
      <w:fldSimple w:instr=" SEQ Table \* ARABIC ">
        <w:r w:rsidR="00CC54C9">
          <w:rPr>
            <w:noProof/>
          </w:rPr>
          <w:t>5</w:t>
        </w:r>
      </w:fldSimple>
      <w:bookmarkEnd w:id="99"/>
      <w:r>
        <w:t xml:space="preserve"> – Engine Capacities Tested</w:t>
      </w:r>
      <w:bookmarkEnd w:id="100"/>
    </w:p>
    <w:tbl>
      <w:tblPr>
        <w:tblStyle w:val="TableGrid"/>
        <w:tblW w:w="0" w:type="auto"/>
        <w:tblLook w:val="04A0" w:firstRow="1" w:lastRow="0" w:firstColumn="1" w:lastColumn="0" w:noHBand="0" w:noVBand="1"/>
      </w:tblPr>
      <w:tblGrid>
        <w:gridCol w:w="3005"/>
        <w:gridCol w:w="3005"/>
        <w:gridCol w:w="3006"/>
      </w:tblGrid>
      <w:tr w:rsidR="004A69B6" w14:paraId="47E7A6E8" w14:textId="77777777" w:rsidTr="004A69B6">
        <w:tc>
          <w:tcPr>
            <w:tcW w:w="3005" w:type="dxa"/>
          </w:tcPr>
          <w:p w14:paraId="00826F91" w14:textId="0315BE09" w:rsidR="004A69B6" w:rsidRDefault="004A69B6" w:rsidP="004A69B6">
            <w:pPr>
              <w:jc w:val="center"/>
            </w:pPr>
            <w:r>
              <w:t>Capacity (cc)</w:t>
            </w:r>
          </w:p>
        </w:tc>
        <w:tc>
          <w:tcPr>
            <w:tcW w:w="3005" w:type="dxa"/>
          </w:tcPr>
          <w:p w14:paraId="26FEC6B3" w14:textId="62600C2B" w:rsidR="004A69B6" w:rsidRDefault="004A69B6" w:rsidP="004A69B6">
            <w:pPr>
              <w:jc w:val="center"/>
            </w:pPr>
            <w:r>
              <w:t>Bore (mm)</w:t>
            </w:r>
          </w:p>
        </w:tc>
        <w:tc>
          <w:tcPr>
            <w:tcW w:w="3006" w:type="dxa"/>
          </w:tcPr>
          <w:p w14:paraId="17197D46" w14:textId="08E71822" w:rsidR="004A69B6" w:rsidRDefault="004A69B6" w:rsidP="004A69B6">
            <w:pPr>
              <w:jc w:val="center"/>
            </w:pPr>
            <w:r>
              <w:t>Stroke (mm)</w:t>
            </w:r>
          </w:p>
        </w:tc>
      </w:tr>
      <w:tr w:rsidR="004A69B6" w14:paraId="3B340EAE" w14:textId="77777777" w:rsidTr="004A69B6">
        <w:tc>
          <w:tcPr>
            <w:tcW w:w="3005" w:type="dxa"/>
          </w:tcPr>
          <w:p w14:paraId="1CFAE484" w14:textId="3F7285ED" w:rsidR="004A69B6" w:rsidRDefault="004A69B6" w:rsidP="004A69B6">
            <w:pPr>
              <w:jc w:val="center"/>
            </w:pPr>
            <w:r>
              <w:t>848</w:t>
            </w:r>
          </w:p>
        </w:tc>
        <w:tc>
          <w:tcPr>
            <w:tcW w:w="3005" w:type="dxa"/>
          </w:tcPr>
          <w:p w14:paraId="601D7005" w14:textId="46EA9CB0" w:rsidR="004A69B6" w:rsidRDefault="004A69B6" w:rsidP="004A69B6">
            <w:pPr>
              <w:jc w:val="center"/>
            </w:pPr>
            <w:r>
              <w:t>62.916</w:t>
            </w:r>
          </w:p>
        </w:tc>
        <w:tc>
          <w:tcPr>
            <w:tcW w:w="3006" w:type="dxa"/>
          </w:tcPr>
          <w:p w14:paraId="645F6860" w14:textId="1AE71D94" w:rsidR="004A69B6" w:rsidRDefault="004A69B6" w:rsidP="004A69B6">
            <w:pPr>
              <w:jc w:val="center"/>
            </w:pPr>
            <w:r>
              <w:t>68.26</w:t>
            </w:r>
          </w:p>
        </w:tc>
      </w:tr>
      <w:tr w:rsidR="004A69B6" w14:paraId="6FA1AD2D" w14:textId="77777777" w:rsidTr="004A69B6">
        <w:tc>
          <w:tcPr>
            <w:tcW w:w="3005" w:type="dxa"/>
          </w:tcPr>
          <w:p w14:paraId="572400F3" w14:textId="2002D852" w:rsidR="004A69B6" w:rsidRDefault="004A69B6" w:rsidP="004A69B6">
            <w:pPr>
              <w:jc w:val="center"/>
            </w:pPr>
            <w:r>
              <w:t>948</w:t>
            </w:r>
          </w:p>
        </w:tc>
        <w:tc>
          <w:tcPr>
            <w:tcW w:w="3005" w:type="dxa"/>
          </w:tcPr>
          <w:p w14:paraId="1B455F05" w14:textId="6E215C92" w:rsidR="004A69B6" w:rsidRDefault="004A69B6" w:rsidP="004A69B6">
            <w:pPr>
              <w:jc w:val="center"/>
            </w:pPr>
            <w:r>
              <w:t>62.916</w:t>
            </w:r>
          </w:p>
        </w:tc>
        <w:tc>
          <w:tcPr>
            <w:tcW w:w="3006" w:type="dxa"/>
          </w:tcPr>
          <w:p w14:paraId="4F5AF624" w14:textId="665B17AA" w:rsidR="004A69B6" w:rsidRDefault="004A69B6" w:rsidP="004A69B6">
            <w:pPr>
              <w:jc w:val="center"/>
            </w:pPr>
            <w:r>
              <w:t>76.2</w:t>
            </w:r>
          </w:p>
        </w:tc>
      </w:tr>
      <w:tr w:rsidR="006C0E79" w14:paraId="19190FCF" w14:textId="77777777" w:rsidTr="004A69B6">
        <w:tc>
          <w:tcPr>
            <w:tcW w:w="3005" w:type="dxa"/>
          </w:tcPr>
          <w:p w14:paraId="270B8854" w14:textId="1A3DEB6F" w:rsidR="006C0E79" w:rsidRDefault="006C0E79" w:rsidP="004A69B6">
            <w:pPr>
              <w:jc w:val="center"/>
            </w:pPr>
            <w:r>
              <w:t>970</w:t>
            </w:r>
          </w:p>
        </w:tc>
        <w:tc>
          <w:tcPr>
            <w:tcW w:w="3005" w:type="dxa"/>
          </w:tcPr>
          <w:p w14:paraId="0079B465" w14:textId="7F7B3790" w:rsidR="006C0E79" w:rsidRDefault="006C0E79" w:rsidP="004A69B6">
            <w:pPr>
              <w:jc w:val="center"/>
            </w:pPr>
            <w:r>
              <w:t>70.612</w:t>
            </w:r>
          </w:p>
        </w:tc>
        <w:tc>
          <w:tcPr>
            <w:tcW w:w="3006" w:type="dxa"/>
          </w:tcPr>
          <w:p w14:paraId="580A2ACE" w14:textId="161ADF73" w:rsidR="006C0E79" w:rsidRDefault="006C0E79" w:rsidP="004A69B6">
            <w:pPr>
              <w:jc w:val="center"/>
            </w:pPr>
            <w:r>
              <w:t>61.01</w:t>
            </w:r>
          </w:p>
        </w:tc>
      </w:tr>
      <w:tr w:rsidR="004A69B6" w14:paraId="70E4F0AA" w14:textId="77777777" w:rsidTr="004A69B6">
        <w:tc>
          <w:tcPr>
            <w:tcW w:w="3005" w:type="dxa"/>
          </w:tcPr>
          <w:p w14:paraId="287D78FB" w14:textId="3C2B9DCE" w:rsidR="004A69B6" w:rsidRDefault="004A69B6" w:rsidP="004A69B6">
            <w:pPr>
              <w:jc w:val="center"/>
            </w:pPr>
            <w:r>
              <w:t>997</w:t>
            </w:r>
          </w:p>
        </w:tc>
        <w:tc>
          <w:tcPr>
            <w:tcW w:w="3005" w:type="dxa"/>
          </w:tcPr>
          <w:p w14:paraId="709702BB" w14:textId="219AB0C9" w:rsidR="004A69B6" w:rsidRDefault="006C0E79" w:rsidP="004A69B6">
            <w:pPr>
              <w:jc w:val="center"/>
            </w:pPr>
            <w:r>
              <w:t>62.408</w:t>
            </w:r>
          </w:p>
        </w:tc>
        <w:tc>
          <w:tcPr>
            <w:tcW w:w="3006" w:type="dxa"/>
          </w:tcPr>
          <w:p w14:paraId="6C50C00F" w14:textId="6D792B3B" w:rsidR="004A69B6" w:rsidRDefault="006C0E79" w:rsidP="004A69B6">
            <w:pPr>
              <w:jc w:val="center"/>
            </w:pPr>
            <w:r>
              <w:t>81.3</w:t>
            </w:r>
          </w:p>
        </w:tc>
      </w:tr>
      <w:tr w:rsidR="004A69B6" w14:paraId="226FAF56" w14:textId="77777777" w:rsidTr="004A69B6">
        <w:tc>
          <w:tcPr>
            <w:tcW w:w="3005" w:type="dxa"/>
          </w:tcPr>
          <w:p w14:paraId="19F19548" w14:textId="6B36A554" w:rsidR="004A69B6" w:rsidRDefault="006C0E79" w:rsidP="004A69B6">
            <w:pPr>
              <w:jc w:val="center"/>
            </w:pPr>
            <w:r>
              <w:t>998</w:t>
            </w:r>
          </w:p>
        </w:tc>
        <w:tc>
          <w:tcPr>
            <w:tcW w:w="3005" w:type="dxa"/>
          </w:tcPr>
          <w:p w14:paraId="63F8B7CE" w14:textId="7194E1C7" w:rsidR="004A69B6" w:rsidRDefault="006C0E79" w:rsidP="004A69B6">
            <w:pPr>
              <w:jc w:val="center"/>
            </w:pPr>
            <w:r>
              <w:t>64.592</w:t>
            </w:r>
          </w:p>
        </w:tc>
        <w:tc>
          <w:tcPr>
            <w:tcW w:w="3006" w:type="dxa"/>
          </w:tcPr>
          <w:p w14:paraId="57B05312" w14:textId="67A92613" w:rsidR="004A69B6" w:rsidRDefault="006C0E79" w:rsidP="004A69B6">
            <w:pPr>
              <w:jc w:val="center"/>
            </w:pPr>
            <w:r>
              <w:t>76.2</w:t>
            </w:r>
          </w:p>
        </w:tc>
      </w:tr>
      <w:tr w:rsidR="006C0E79" w14:paraId="2C5BA600" w14:textId="77777777" w:rsidTr="004A69B6">
        <w:tc>
          <w:tcPr>
            <w:tcW w:w="3005" w:type="dxa"/>
          </w:tcPr>
          <w:p w14:paraId="4C243F3A" w14:textId="6F42FD23" w:rsidR="006C0E79" w:rsidRDefault="006C0E79" w:rsidP="004A69B6">
            <w:pPr>
              <w:jc w:val="center"/>
            </w:pPr>
            <w:r>
              <w:t>1071</w:t>
            </w:r>
          </w:p>
        </w:tc>
        <w:tc>
          <w:tcPr>
            <w:tcW w:w="3005" w:type="dxa"/>
          </w:tcPr>
          <w:p w14:paraId="259A62D2" w14:textId="3ED7D6C7" w:rsidR="006C0E79" w:rsidRDefault="006C0E79" w:rsidP="004A69B6">
            <w:pPr>
              <w:jc w:val="center"/>
            </w:pPr>
            <w:r>
              <w:t>70.612</w:t>
            </w:r>
          </w:p>
        </w:tc>
        <w:tc>
          <w:tcPr>
            <w:tcW w:w="3006" w:type="dxa"/>
          </w:tcPr>
          <w:p w14:paraId="2ECDE875" w14:textId="00E289BD" w:rsidR="006C0E79" w:rsidRDefault="006C0E79" w:rsidP="004A69B6">
            <w:pPr>
              <w:jc w:val="center"/>
            </w:pPr>
            <w:r>
              <w:t>68.26</w:t>
            </w:r>
          </w:p>
        </w:tc>
      </w:tr>
      <w:tr w:rsidR="004A69B6" w14:paraId="7D6459F6" w14:textId="77777777" w:rsidTr="004A69B6">
        <w:tc>
          <w:tcPr>
            <w:tcW w:w="3005" w:type="dxa"/>
          </w:tcPr>
          <w:p w14:paraId="31A628E5" w14:textId="4C062DCD" w:rsidR="004A69B6" w:rsidRDefault="006C0E79" w:rsidP="004A69B6">
            <w:pPr>
              <w:jc w:val="center"/>
            </w:pPr>
            <w:r>
              <w:t>1098</w:t>
            </w:r>
          </w:p>
        </w:tc>
        <w:tc>
          <w:tcPr>
            <w:tcW w:w="3005" w:type="dxa"/>
          </w:tcPr>
          <w:p w14:paraId="4E7BAAF0" w14:textId="3BECBCE1" w:rsidR="004A69B6" w:rsidRDefault="006C0E79" w:rsidP="004A69B6">
            <w:pPr>
              <w:jc w:val="center"/>
            </w:pPr>
            <w:r>
              <w:t>64.592</w:t>
            </w:r>
          </w:p>
        </w:tc>
        <w:tc>
          <w:tcPr>
            <w:tcW w:w="3006" w:type="dxa"/>
          </w:tcPr>
          <w:p w14:paraId="7959998B" w14:textId="2D1E302A" w:rsidR="004A69B6" w:rsidRDefault="006C0E79" w:rsidP="004A69B6">
            <w:pPr>
              <w:jc w:val="center"/>
            </w:pPr>
            <w:r>
              <w:t>83.72</w:t>
            </w:r>
          </w:p>
        </w:tc>
      </w:tr>
      <w:tr w:rsidR="004A69B6" w14:paraId="3F57AD70" w14:textId="77777777" w:rsidTr="004A69B6">
        <w:tc>
          <w:tcPr>
            <w:tcW w:w="3005" w:type="dxa"/>
          </w:tcPr>
          <w:p w14:paraId="0DDC24F0" w14:textId="103786A9" w:rsidR="004A69B6" w:rsidRDefault="006C0E79" w:rsidP="006C0E79">
            <w:pPr>
              <w:jc w:val="center"/>
            </w:pPr>
            <w:r>
              <w:t>1275</w:t>
            </w:r>
          </w:p>
        </w:tc>
        <w:tc>
          <w:tcPr>
            <w:tcW w:w="3005" w:type="dxa"/>
          </w:tcPr>
          <w:p w14:paraId="5181B453" w14:textId="2282AAB7" w:rsidR="004A69B6" w:rsidRDefault="006C0E79" w:rsidP="006C0E79">
            <w:pPr>
              <w:jc w:val="center"/>
            </w:pPr>
            <w:r>
              <w:t>70.612</w:t>
            </w:r>
          </w:p>
        </w:tc>
        <w:tc>
          <w:tcPr>
            <w:tcW w:w="3006" w:type="dxa"/>
          </w:tcPr>
          <w:p w14:paraId="77EFA346" w14:textId="702D74C9" w:rsidR="004A69B6" w:rsidRDefault="006C0E79" w:rsidP="006C0E79">
            <w:pPr>
              <w:jc w:val="center"/>
            </w:pPr>
            <w:r>
              <w:t>81.3</w:t>
            </w:r>
          </w:p>
        </w:tc>
      </w:tr>
      <w:tr w:rsidR="004A69B6" w14:paraId="3CD781BC" w14:textId="77777777" w:rsidTr="004A69B6">
        <w:tc>
          <w:tcPr>
            <w:tcW w:w="3005" w:type="dxa"/>
          </w:tcPr>
          <w:p w14:paraId="21A58904" w14:textId="0AC0F241" w:rsidR="004A69B6" w:rsidRDefault="006C0E79" w:rsidP="006C0E79">
            <w:pPr>
              <w:jc w:val="center"/>
            </w:pPr>
            <w:r>
              <w:t>1293</w:t>
            </w:r>
          </w:p>
        </w:tc>
        <w:tc>
          <w:tcPr>
            <w:tcW w:w="3005" w:type="dxa"/>
          </w:tcPr>
          <w:p w14:paraId="6686246F" w14:textId="1580ACFC" w:rsidR="004A69B6" w:rsidRDefault="006C0E79" w:rsidP="006C0E79">
            <w:pPr>
              <w:jc w:val="center"/>
            </w:pPr>
            <w:r>
              <w:t>71.12</w:t>
            </w:r>
          </w:p>
        </w:tc>
        <w:tc>
          <w:tcPr>
            <w:tcW w:w="3006" w:type="dxa"/>
          </w:tcPr>
          <w:p w14:paraId="4330A930" w14:textId="53E1B6F0" w:rsidR="004A69B6" w:rsidRDefault="006C0E79" w:rsidP="006C0E79">
            <w:pPr>
              <w:jc w:val="center"/>
            </w:pPr>
            <w:r>
              <w:t>81.3</w:t>
            </w:r>
          </w:p>
        </w:tc>
      </w:tr>
      <w:tr w:rsidR="006C0E79" w14:paraId="2252B36F" w14:textId="77777777" w:rsidTr="004A69B6">
        <w:tc>
          <w:tcPr>
            <w:tcW w:w="3005" w:type="dxa"/>
          </w:tcPr>
          <w:p w14:paraId="4C8E810C" w14:textId="6AB9348A" w:rsidR="006C0E79" w:rsidRDefault="006C0E79" w:rsidP="006C0E79">
            <w:pPr>
              <w:jc w:val="center"/>
            </w:pPr>
            <w:r>
              <w:t>1310</w:t>
            </w:r>
          </w:p>
        </w:tc>
        <w:tc>
          <w:tcPr>
            <w:tcW w:w="3005" w:type="dxa"/>
          </w:tcPr>
          <w:p w14:paraId="11F9817A" w14:textId="2E12E947" w:rsidR="006C0E79" w:rsidRDefault="006C0E79" w:rsidP="006C0E79">
            <w:pPr>
              <w:jc w:val="center"/>
            </w:pPr>
            <w:r>
              <w:t>71.628</w:t>
            </w:r>
          </w:p>
        </w:tc>
        <w:tc>
          <w:tcPr>
            <w:tcW w:w="3006" w:type="dxa"/>
          </w:tcPr>
          <w:p w14:paraId="2BE8F02D" w14:textId="62D6E2C2" w:rsidR="006C0E79" w:rsidRDefault="006C0E79" w:rsidP="006C0E79">
            <w:pPr>
              <w:jc w:val="center"/>
            </w:pPr>
            <w:r>
              <w:t>81.3</w:t>
            </w:r>
          </w:p>
        </w:tc>
      </w:tr>
      <w:tr w:rsidR="006C0E79" w14:paraId="468B4DA5" w14:textId="77777777" w:rsidTr="004A69B6">
        <w:tc>
          <w:tcPr>
            <w:tcW w:w="3005" w:type="dxa"/>
          </w:tcPr>
          <w:p w14:paraId="666C04AC" w14:textId="5FE9C4D4" w:rsidR="006C0E79" w:rsidRDefault="006C0E79" w:rsidP="006C0E79">
            <w:pPr>
              <w:jc w:val="center"/>
            </w:pPr>
            <w:r>
              <w:t>1330</w:t>
            </w:r>
          </w:p>
        </w:tc>
        <w:tc>
          <w:tcPr>
            <w:tcW w:w="3005" w:type="dxa"/>
          </w:tcPr>
          <w:p w14:paraId="58FC245B" w14:textId="4F8CA071" w:rsidR="006C0E79" w:rsidRDefault="006C0E79" w:rsidP="006C0E79">
            <w:pPr>
              <w:jc w:val="center"/>
            </w:pPr>
            <w:r>
              <w:t>72.136</w:t>
            </w:r>
          </w:p>
        </w:tc>
        <w:tc>
          <w:tcPr>
            <w:tcW w:w="3006" w:type="dxa"/>
          </w:tcPr>
          <w:p w14:paraId="5C0BAA26" w14:textId="2193EB4D" w:rsidR="006C0E79" w:rsidRDefault="006C0E79" w:rsidP="006C0E79">
            <w:pPr>
              <w:jc w:val="center"/>
            </w:pPr>
            <w:r>
              <w:t>81.3</w:t>
            </w:r>
          </w:p>
        </w:tc>
      </w:tr>
      <w:tr w:rsidR="006C0E79" w14:paraId="5FD376F0" w14:textId="77777777" w:rsidTr="004A69B6">
        <w:tc>
          <w:tcPr>
            <w:tcW w:w="3005" w:type="dxa"/>
          </w:tcPr>
          <w:p w14:paraId="436C1568" w14:textId="39CB72F4" w:rsidR="006C0E79" w:rsidRDefault="006C0E79" w:rsidP="006C0E79">
            <w:pPr>
              <w:jc w:val="center"/>
            </w:pPr>
            <w:r>
              <w:t>1460</w:t>
            </w:r>
          </w:p>
        </w:tc>
        <w:tc>
          <w:tcPr>
            <w:tcW w:w="3005" w:type="dxa"/>
          </w:tcPr>
          <w:p w14:paraId="247E02C3" w14:textId="741EACD8" w:rsidR="006C0E79" w:rsidRDefault="006C0E79" w:rsidP="006C0E79">
            <w:pPr>
              <w:jc w:val="center"/>
            </w:pPr>
            <w:r>
              <w:t>73.5</w:t>
            </w:r>
          </w:p>
        </w:tc>
        <w:tc>
          <w:tcPr>
            <w:tcW w:w="3006" w:type="dxa"/>
          </w:tcPr>
          <w:p w14:paraId="113CAD5D" w14:textId="744D9D80" w:rsidR="006C0E79" w:rsidRDefault="006C0E79" w:rsidP="006C0E79">
            <w:pPr>
              <w:jc w:val="center"/>
            </w:pPr>
            <w:r>
              <w:t>86</w:t>
            </w:r>
          </w:p>
        </w:tc>
      </w:tr>
    </w:tbl>
    <w:p w14:paraId="1FC58A56" w14:textId="1DC4246A" w:rsidR="004A69B6" w:rsidRDefault="004A69B6" w:rsidP="004A69B6"/>
    <w:p w14:paraId="08B5B05B" w14:textId="3522FDD2" w:rsidR="00677AD1" w:rsidRDefault="00677AD1" w:rsidP="004A69B6">
      <w:r>
        <w:t xml:space="preserve">The capacities tested also have different valve sizes as dictated by </w:t>
      </w:r>
      <w:sdt>
        <w:sdtPr>
          <w:id w:val="-612520565"/>
          <w:citation/>
        </w:sdtPr>
        <w:sdtContent>
          <w:r>
            <w:fldChar w:fldCharType="begin"/>
          </w:r>
          <w:r>
            <w:instrText xml:space="preserve"> CITATION Dav90 \l 2057 </w:instrText>
          </w:r>
          <w:r>
            <w:fldChar w:fldCharType="separate"/>
          </w:r>
          <w:r>
            <w:rPr>
              <w:noProof/>
            </w:rPr>
            <w:t>(Vizard, 1990)</w:t>
          </w:r>
          <w:r>
            <w:fldChar w:fldCharType="end"/>
          </w:r>
        </w:sdtContent>
      </w:sdt>
      <w:r>
        <w:t xml:space="preserve"> these can be seen in </w:t>
      </w:r>
      <w:r w:rsidR="0021198A">
        <w:fldChar w:fldCharType="begin"/>
      </w:r>
      <w:r w:rsidR="0021198A">
        <w:instrText xml:space="preserve"> REF _Ref118023399 \h </w:instrText>
      </w:r>
      <w:r w:rsidR="0021198A">
        <w:fldChar w:fldCharType="separate"/>
      </w:r>
      <w:r w:rsidR="0021198A">
        <w:t xml:space="preserve">Table </w:t>
      </w:r>
      <w:r w:rsidR="0021198A">
        <w:rPr>
          <w:noProof/>
        </w:rPr>
        <w:t>6</w:t>
      </w:r>
      <w:r w:rsidR="0021198A">
        <w:fldChar w:fldCharType="end"/>
      </w:r>
      <w:r w:rsidR="0021198A">
        <w:t>.</w:t>
      </w:r>
    </w:p>
    <w:p w14:paraId="391A0E40" w14:textId="7A39430F" w:rsidR="00677AD1" w:rsidRDefault="00677AD1" w:rsidP="00677AD1">
      <w:pPr>
        <w:pStyle w:val="Caption"/>
        <w:jc w:val="center"/>
      </w:pPr>
      <w:bookmarkStart w:id="101" w:name="_Ref118023399"/>
      <w:bookmarkStart w:id="102" w:name="_Toc118059514"/>
      <w:r>
        <w:lastRenderedPageBreak/>
        <w:t xml:space="preserve">Table </w:t>
      </w:r>
      <w:fldSimple w:instr=" SEQ Table \* ARABIC ">
        <w:r w:rsidR="00CC54C9">
          <w:rPr>
            <w:noProof/>
          </w:rPr>
          <w:t>6</w:t>
        </w:r>
      </w:fldSimple>
      <w:bookmarkEnd w:id="101"/>
      <w:r>
        <w:t xml:space="preserve"> – Engine Valve Sizes</w:t>
      </w:r>
      <w:bookmarkEnd w:id="102"/>
    </w:p>
    <w:tbl>
      <w:tblPr>
        <w:tblStyle w:val="TableGrid"/>
        <w:tblW w:w="0" w:type="auto"/>
        <w:tblLook w:val="04A0" w:firstRow="1" w:lastRow="0" w:firstColumn="1" w:lastColumn="0" w:noHBand="0" w:noVBand="1"/>
      </w:tblPr>
      <w:tblGrid>
        <w:gridCol w:w="3005"/>
        <w:gridCol w:w="3005"/>
        <w:gridCol w:w="3006"/>
      </w:tblGrid>
      <w:tr w:rsidR="00677AD1" w14:paraId="0BD281AE" w14:textId="77777777" w:rsidTr="00677AD1">
        <w:tc>
          <w:tcPr>
            <w:tcW w:w="3005" w:type="dxa"/>
          </w:tcPr>
          <w:p w14:paraId="513D69EF" w14:textId="660C6997" w:rsidR="00677AD1" w:rsidRDefault="00677AD1" w:rsidP="00677AD1">
            <w:pPr>
              <w:jc w:val="center"/>
            </w:pPr>
            <w:r>
              <w:t>Engine Capacity (cc)</w:t>
            </w:r>
          </w:p>
        </w:tc>
        <w:tc>
          <w:tcPr>
            <w:tcW w:w="3005" w:type="dxa"/>
          </w:tcPr>
          <w:p w14:paraId="3C15E6BE" w14:textId="0E4FBD99" w:rsidR="00677AD1" w:rsidRDefault="00677AD1" w:rsidP="00677AD1">
            <w:pPr>
              <w:jc w:val="center"/>
            </w:pPr>
            <w:r>
              <w:t>Intake Valve Diameter (mm)</w:t>
            </w:r>
          </w:p>
        </w:tc>
        <w:tc>
          <w:tcPr>
            <w:tcW w:w="3006" w:type="dxa"/>
          </w:tcPr>
          <w:p w14:paraId="2F41D699" w14:textId="14DC695E" w:rsidR="00677AD1" w:rsidRDefault="00677AD1" w:rsidP="00677AD1">
            <w:pPr>
              <w:jc w:val="center"/>
            </w:pPr>
            <w:r>
              <w:t>Exhaust Valve Diameter (mm)</w:t>
            </w:r>
          </w:p>
        </w:tc>
      </w:tr>
      <w:tr w:rsidR="00677AD1" w14:paraId="32F79F6C" w14:textId="77777777" w:rsidTr="00677AD1">
        <w:tc>
          <w:tcPr>
            <w:tcW w:w="3005" w:type="dxa"/>
          </w:tcPr>
          <w:p w14:paraId="25C59860" w14:textId="30BEDC21" w:rsidR="00677AD1" w:rsidRDefault="00677AD1" w:rsidP="00677AD1">
            <w:pPr>
              <w:jc w:val="center"/>
            </w:pPr>
            <w:r>
              <w:t>1310,1330,1460</w:t>
            </w:r>
          </w:p>
        </w:tc>
        <w:tc>
          <w:tcPr>
            <w:tcW w:w="3005" w:type="dxa"/>
          </w:tcPr>
          <w:p w14:paraId="28735C24" w14:textId="50CDDB3D" w:rsidR="00677AD1" w:rsidRDefault="00677AD1" w:rsidP="00677AD1">
            <w:pPr>
              <w:jc w:val="center"/>
            </w:pPr>
            <w:r>
              <w:t>37.7</w:t>
            </w:r>
          </w:p>
        </w:tc>
        <w:tc>
          <w:tcPr>
            <w:tcW w:w="3006" w:type="dxa"/>
          </w:tcPr>
          <w:p w14:paraId="6CA28C92" w14:textId="073928BC" w:rsidR="00677AD1" w:rsidRDefault="00677AD1" w:rsidP="00677AD1">
            <w:pPr>
              <w:jc w:val="center"/>
            </w:pPr>
            <w:r>
              <w:t>31</w:t>
            </w:r>
          </w:p>
        </w:tc>
      </w:tr>
      <w:tr w:rsidR="00677AD1" w14:paraId="35B73BA9" w14:textId="77777777" w:rsidTr="00677AD1">
        <w:tc>
          <w:tcPr>
            <w:tcW w:w="3005" w:type="dxa"/>
          </w:tcPr>
          <w:p w14:paraId="60ABB8BD" w14:textId="6F159F9C" w:rsidR="00677AD1" w:rsidRDefault="00677AD1" w:rsidP="00677AD1">
            <w:pPr>
              <w:jc w:val="center"/>
            </w:pPr>
            <w:r>
              <w:t>970, 1071, 1275, 1293</w:t>
            </w:r>
          </w:p>
        </w:tc>
        <w:tc>
          <w:tcPr>
            <w:tcW w:w="3005" w:type="dxa"/>
          </w:tcPr>
          <w:p w14:paraId="36DB27F1" w14:textId="5AB0F945" w:rsidR="00677AD1" w:rsidRDefault="00677AD1" w:rsidP="00677AD1">
            <w:pPr>
              <w:jc w:val="center"/>
            </w:pPr>
            <w:r>
              <w:t>35.7</w:t>
            </w:r>
          </w:p>
        </w:tc>
        <w:tc>
          <w:tcPr>
            <w:tcW w:w="3006" w:type="dxa"/>
          </w:tcPr>
          <w:p w14:paraId="10981701" w14:textId="42B0AFA4" w:rsidR="00677AD1" w:rsidRDefault="00677AD1" w:rsidP="00677AD1">
            <w:pPr>
              <w:jc w:val="center"/>
            </w:pPr>
            <w:r>
              <w:t>31</w:t>
            </w:r>
          </w:p>
        </w:tc>
      </w:tr>
      <w:tr w:rsidR="00677AD1" w14:paraId="3AB581CE" w14:textId="77777777" w:rsidTr="00677AD1">
        <w:tc>
          <w:tcPr>
            <w:tcW w:w="3005" w:type="dxa"/>
          </w:tcPr>
          <w:p w14:paraId="51788202" w14:textId="6523BEE0" w:rsidR="00677AD1" w:rsidRDefault="00677AD1" w:rsidP="00677AD1">
            <w:pPr>
              <w:jc w:val="center"/>
            </w:pPr>
            <w:r>
              <w:t>998, 1098</w:t>
            </w:r>
          </w:p>
        </w:tc>
        <w:tc>
          <w:tcPr>
            <w:tcW w:w="3005" w:type="dxa"/>
          </w:tcPr>
          <w:p w14:paraId="172068BC" w14:textId="193AAD54" w:rsidR="00677AD1" w:rsidRDefault="00677AD1" w:rsidP="00677AD1">
            <w:pPr>
              <w:jc w:val="center"/>
            </w:pPr>
            <w:r>
              <w:t>34</w:t>
            </w:r>
          </w:p>
        </w:tc>
        <w:tc>
          <w:tcPr>
            <w:tcW w:w="3006" w:type="dxa"/>
          </w:tcPr>
          <w:p w14:paraId="515EBE40" w14:textId="156C4D38" w:rsidR="00677AD1" w:rsidRDefault="00677AD1" w:rsidP="00677AD1">
            <w:pPr>
              <w:jc w:val="center"/>
            </w:pPr>
            <w:r>
              <w:t>27</w:t>
            </w:r>
          </w:p>
        </w:tc>
      </w:tr>
      <w:tr w:rsidR="00677AD1" w14:paraId="162C7177" w14:textId="77777777" w:rsidTr="00677AD1">
        <w:tc>
          <w:tcPr>
            <w:tcW w:w="3005" w:type="dxa"/>
          </w:tcPr>
          <w:p w14:paraId="0937D1A5" w14:textId="0122F504" w:rsidR="00677AD1" w:rsidRDefault="00677AD1" w:rsidP="00677AD1">
            <w:pPr>
              <w:jc w:val="center"/>
            </w:pPr>
            <w:r>
              <w:t>848, 948, 997</w:t>
            </w:r>
          </w:p>
        </w:tc>
        <w:tc>
          <w:tcPr>
            <w:tcW w:w="3005" w:type="dxa"/>
          </w:tcPr>
          <w:p w14:paraId="3D725699" w14:textId="6780AB0B" w:rsidR="00677AD1" w:rsidRDefault="00677AD1" w:rsidP="00677AD1">
            <w:pPr>
              <w:jc w:val="center"/>
            </w:pPr>
            <w:r>
              <w:t>27</w:t>
            </w:r>
          </w:p>
        </w:tc>
        <w:tc>
          <w:tcPr>
            <w:tcW w:w="3006" w:type="dxa"/>
          </w:tcPr>
          <w:p w14:paraId="6670F323" w14:textId="31F69130" w:rsidR="00677AD1" w:rsidRDefault="00677AD1" w:rsidP="00677AD1">
            <w:pPr>
              <w:jc w:val="center"/>
            </w:pPr>
            <w:r>
              <w:t>25.4</w:t>
            </w:r>
          </w:p>
        </w:tc>
      </w:tr>
    </w:tbl>
    <w:p w14:paraId="025A1DA9" w14:textId="77777777" w:rsidR="00677AD1" w:rsidRPr="00677AD1" w:rsidRDefault="00677AD1" w:rsidP="00677AD1"/>
    <w:p w14:paraId="51D64254" w14:textId="33B63D07" w:rsidR="00F26410" w:rsidRDefault="00411907" w:rsidP="004B4ADA">
      <w:pPr>
        <w:pStyle w:val="Heading3"/>
      </w:pPr>
      <w:bookmarkStart w:id="103" w:name="_Ref117986035"/>
      <w:bookmarkStart w:id="104" w:name="_Toc118059394"/>
      <w:r>
        <w:t>Carburettor Diameter</w:t>
      </w:r>
      <w:bookmarkEnd w:id="103"/>
      <w:bookmarkEnd w:id="104"/>
    </w:p>
    <w:p w14:paraId="714FF288" w14:textId="0E298104" w:rsidR="00411907" w:rsidRDefault="00411907" w:rsidP="000F634D">
      <w:pPr>
        <w:jc w:val="both"/>
      </w:pPr>
      <w:r>
        <w:t>The next variable to be investigated was the carburettor diameter to determine the optimum size for the A-Series Engine</w:t>
      </w:r>
      <w:r w:rsidR="00492E74">
        <w:t>, starting with the smallest diameter</w:t>
      </w:r>
      <w:r w:rsidR="00255632">
        <w:t xml:space="preserve"> available</w:t>
      </w:r>
      <w:r w:rsidR="00492E74">
        <w:t xml:space="preserve"> as standard on the road car through to the 48mm and 50mm carburettors seen on high powered race cars</w:t>
      </w:r>
      <w:r>
        <w:t>.</w:t>
      </w:r>
      <w:r w:rsidR="00BC6A26">
        <w:t xml:space="preserve"> The importance of using the correct sized carburettor for the engine was highlighted by </w:t>
      </w:r>
      <w:r w:rsidR="00255632">
        <w:t xml:space="preserve">Motor Trend </w:t>
      </w:r>
      <w:sdt>
        <w:sdtPr>
          <w:id w:val="-597325254"/>
          <w:citation/>
        </w:sdtPr>
        <w:sdtContent>
          <w:r w:rsidR="00255632">
            <w:fldChar w:fldCharType="begin"/>
          </w:r>
          <w:r w:rsidR="00255632">
            <w:instrText xml:space="preserve"> CITATION Mot191 \l 2057 </w:instrText>
          </w:r>
          <w:r w:rsidR="00255632">
            <w:fldChar w:fldCharType="separate"/>
          </w:r>
          <w:r w:rsidR="00255632">
            <w:rPr>
              <w:noProof/>
            </w:rPr>
            <w:t>(Motor Trend Channel, 2019)</w:t>
          </w:r>
          <w:r w:rsidR="00255632">
            <w:fldChar w:fldCharType="end"/>
          </w:r>
        </w:sdtContent>
      </w:sdt>
      <w:r w:rsidR="00255632">
        <w:t xml:space="preserve"> when they highlighted that using the biggest, highest flowing carburettor didn’t provide the most power in a sweep test, the results of which can be seen in</w:t>
      </w:r>
      <w:r w:rsidR="00625F4A">
        <w:t xml:space="preserve"> </w:t>
      </w:r>
      <w:r w:rsidR="00625F4A">
        <w:fldChar w:fldCharType="begin"/>
      </w:r>
      <w:r w:rsidR="00625F4A">
        <w:instrText xml:space="preserve"> REF _Ref117961752 \h </w:instrText>
      </w:r>
      <w:r w:rsidR="000F634D">
        <w:instrText xml:space="preserve"> \* MERGEFORMAT </w:instrText>
      </w:r>
      <w:r w:rsidR="00625F4A">
        <w:fldChar w:fldCharType="separate"/>
      </w:r>
      <w:r w:rsidR="00625F4A">
        <w:t xml:space="preserve">Table </w:t>
      </w:r>
      <w:r w:rsidR="00625F4A">
        <w:rPr>
          <w:noProof/>
        </w:rPr>
        <w:t>6</w:t>
      </w:r>
      <w:r w:rsidR="00625F4A">
        <w:fldChar w:fldCharType="end"/>
      </w:r>
      <w:r w:rsidR="00625F4A">
        <w:t>.</w:t>
      </w:r>
    </w:p>
    <w:p w14:paraId="5EE13738" w14:textId="5179A0D0" w:rsidR="00C96714" w:rsidRDefault="00625F4A" w:rsidP="00625F4A">
      <w:pPr>
        <w:pStyle w:val="Caption"/>
        <w:jc w:val="center"/>
        <w:rPr>
          <w:noProof/>
          <w14:ligatures w14:val="standardContextual"/>
        </w:rPr>
      </w:pPr>
      <w:bookmarkStart w:id="105" w:name="_Ref117961752"/>
      <w:bookmarkStart w:id="106" w:name="_Toc118059515"/>
      <w:r>
        <w:t xml:space="preserve">Table </w:t>
      </w:r>
      <w:fldSimple w:instr=" SEQ Table \* ARABIC ">
        <w:r w:rsidR="00CC54C9">
          <w:rPr>
            <w:noProof/>
          </w:rPr>
          <w:t>7</w:t>
        </w:r>
      </w:fldSimple>
      <w:bookmarkEnd w:id="105"/>
      <w:r>
        <w:t xml:space="preserve"> – Motor Trend Engine Masters Research into Carburettor Size </w:t>
      </w:r>
      <w:sdt>
        <w:sdtPr>
          <w:id w:val="-703327103"/>
          <w:citation/>
        </w:sdtPr>
        <w:sdtContent>
          <w:r>
            <w:fldChar w:fldCharType="begin"/>
          </w:r>
          <w:r>
            <w:instrText xml:space="preserve"> CITATION Per19 \l 2057 </w:instrText>
          </w:r>
          <w:r>
            <w:fldChar w:fldCharType="separate"/>
          </w:r>
          <w:r>
            <w:rPr>
              <w:noProof/>
            </w:rPr>
            <w:t>(Performance Improvements, 2019)</w:t>
          </w:r>
          <w:r>
            <w:fldChar w:fldCharType="end"/>
          </w:r>
        </w:sdtContent>
      </w:sdt>
      <w:bookmarkEnd w:id="106"/>
    </w:p>
    <w:p w14:paraId="22B2B84D" w14:textId="0E51456E" w:rsidR="00255632" w:rsidRDefault="00625F4A" w:rsidP="00625F4A">
      <w:pPr>
        <w:pStyle w:val="Caption"/>
        <w:jc w:val="center"/>
      </w:pPr>
      <w:r>
        <w:rPr>
          <w:noProof/>
          <w14:ligatures w14:val="standardContextual"/>
        </w:rPr>
        <w:drawing>
          <wp:inline distT="0" distB="0" distL="0" distR="0" wp14:anchorId="78DD4CE8" wp14:editId="792311A0">
            <wp:extent cx="3779520" cy="2325071"/>
            <wp:effectExtent l="0" t="0" r="0"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rotWithShape="1">
                    <a:blip r:embed="rId42"/>
                    <a:srcRect l="24862" t="22217" r="26080" b="24129"/>
                    <a:stretch/>
                  </pic:blipFill>
                  <pic:spPr bwMode="auto">
                    <a:xfrm>
                      <a:off x="0" y="0"/>
                      <a:ext cx="3790546" cy="2331854"/>
                    </a:xfrm>
                    <a:prstGeom prst="rect">
                      <a:avLst/>
                    </a:prstGeom>
                    <a:ln>
                      <a:noFill/>
                    </a:ln>
                    <a:extLst>
                      <a:ext uri="{53640926-AAD7-44D8-BBD7-CCE9431645EC}">
                        <a14:shadowObscured xmlns:a14="http://schemas.microsoft.com/office/drawing/2010/main"/>
                      </a:ext>
                    </a:extLst>
                  </pic:spPr>
                </pic:pic>
              </a:graphicData>
            </a:graphic>
          </wp:inline>
        </w:drawing>
      </w:r>
    </w:p>
    <w:p w14:paraId="2385D598" w14:textId="77777777" w:rsidR="00625F4A" w:rsidRDefault="00625F4A" w:rsidP="00625F4A">
      <w:pPr>
        <w:jc w:val="center"/>
      </w:pPr>
    </w:p>
    <w:p w14:paraId="0E9D9223" w14:textId="33D1FE21" w:rsidR="00411907" w:rsidRDefault="00411907" w:rsidP="000F634D">
      <w:pPr>
        <w:jc w:val="both"/>
      </w:pPr>
      <w:r>
        <w:t>The carburettor diameters tested were as follows:</w:t>
      </w:r>
    </w:p>
    <w:p w14:paraId="1A0F19EC" w14:textId="2B4B085E" w:rsidR="00411907" w:rsidRDefault="00492E74" w:rsidP="000F634D">
      <w:pPr>
        <w:pStyle w:val="ListParagraph"/>
        <w:numPr>
          <w:ilvl w:val="0"/>
          <w:numId w:val="7"/>
        </w:numPr>
        <w:jc w:val="both"/>
      </w:pPr>
      <w:r>
        <w:t>32mm</w:t>
      </w:r>
    </w:p>
    <w:p w14:paraId="788CC69A" w14:textId="5B3FB456" w:rsidR="00492E74" w:rsidRDefault="00492E74" w:rsidP="000F634D">
      <w:pPr>
        <w:pStyle w:val="ListParagraph"/>
        <w:numPr>
          <w:ilvl w:val="0"/>
          <w:numId w:val="7"/>
        </w:numPr>
        <w:jc w:val="both"/>
      </w:pPr>
      <w:r>
        <w:t>34mm</w:t>
      </w:r>
    </w:p>
    <w:p w14:paraId="35F63ADC" w14:textId="450C896B" w:rsidR="00492E74" w:rsidRDefault="00492E74" w:rsidP="000F634D">
      <w:pPr>
        <w:pStyle w:val="ListParagraph"/>
        <w:numPr>
          <w:ilvl w:val="0"/>
          <w:numId w:val="7"/>
        </w:numPr>
        <w:jc w:val="both"/>
      </w:pPr>
      <w:r>
        <w:t>36mm</w:t>
      </w:r>
    </w:p>
    <w:p w14:paraId="0D009C79" w14:textId="18301693" w:rsidR="00492E74" w:rsidRDefault="00492E74" w:rsidP="000F634D">
      <w:pPr>
        <w:pStyle w:val="ListParagraph"/>
        <w:numPr>
          <w:ilvl w:val="0"/>
          <w:numId w:val="7"/>
        </w:numPr>
        <w:jc w:val="both"/>
      </w:pPr>
      <w:r>
        <w:t>38mm</w:t>
      </w:r>
    </w:p>
    <w:p w14:paraId="07DEC1CD" w14:textId="213A9651" w:rsidR="00492E74" w:rsidRDefault="00492E74" w:rsidP="000F634D">
      <w:pPr>
        <w:pStyle w:val="ListParagraph"/>
        <w:numPr>
          <w:ilvl w:val="0"/>
          <w:numId w:val="7"/>
        </w:numPr>
        <w:jc w:val="both"/>
      </w:pPr>
      <w:r>
        <w:t>40mm</w:t>
      </w:r>
    </w:p>
    <w:p w14:paraId="5FA556BC" w14:textId="5F36C22B" w:rsidR="00492E74" w:rsidRDefault="00492E74" w:rsidP="000F634D">
      <w:pPr>
        <w:pStyle w:val="ListParagraph"/>
        <w:numPr>
          <w:ilvl w:val="0"/>
          <w:numId w:val="7"/>
        </w:numPr>
        <w:jc w:val="both"/>
      </w:pPr>
      <w:r>
        <w:lastRenderedPageBreak/>
        <w:t>42mm</w:t>
      </w:r>
    </w:p>
    <w:p w14:paraId="52C3D246" w14:textId="4A1F1C3F" w:rsidR="00492E74" w:rsidRDefault="00492E74" w:rsidP="000F634D">
      <w:pPr>
        <w:pStyle w:val="ListParagraph"/>
        <w:numPr>
          <w:ilvl w:val="0"/>
          <w:numId w:val="7"/>
        </w:numPr>
        <w:jc w:val="both"/>
      </w:pPr>
      <w:r>
        <w:t>44mm</w:t>
      </w:r>
    </w:p>
    <w:p w14:paraId="268B8B2F" w14:textId="1922D0A9" w:rsidR="00492E74" w:rsidRDefault="00492E74" w:rsidP="000F634D">
      <w:pPr>
        <w:pStyle w:val="ListParagraph"/>
        <w:numPr>
          <w:ilvl w:val="0"/>
          <w:numId w:val="7"/>
        </w:numPr>
        <w:jc w:val="both"/>
      </w:pPr>
      <w:r>
        <w:t>45mm</w:t>
      </w:r>
    </w:p>
    <w:p w14:paraId="67ABAA93" w14:textId="65A321D9" w:rsidR="00492E74" w:rsidRDefault="00492E74" w:rsidP="000F634D">
      <w:pPr>
        <w:pStyle w:val="ListParagraph"/>
        <w:numPr>
          <w:ilvl w:val="0"/>
          <w:numId w:val="7"/>
        </w:numPr>
        <w:jc w:val="both"/>
      </w:pPr>
      <w:r>
        <w:t>48mm</w:t>
      </w:r>
    </w:p>
    <w:p w14:paraId="3E565CA5" w14:textId="01E45836" w:rsidR="00492E74" w:rsidRDefault="00492E74" w:rsidP="000F634D">
      <w:pPr>
        <w:pStyle w:val="ListParagraph"/>
        <w:numPr>
          <w:ilvl w:val="0"/>
          <w:numId w:val="7"/>
        </w:numPr>
        <w:jc w:val="both"/>
      </w:pPr>
      <w:r>
        <w:t>50mm</w:t>
      </w:r>
    </w:p>
    <w:p w14:paraId="3018B143" w14:textId="3616F6AC" w:rsidR="00492E74" w:rsidRDefault="00492E74" w:rsidP="004B4ADA">
      <w:pPr>
        <w:pStyle w:val="Heading3"/>
      </w:pPr>
      <w:bookmarkStart w:id="107" w:name="_Ref117986036"/>
      <w:bookmarkStart w:id="108" w:name="_Toc118059395"/>
      <w:r>
        <w:t>Exhaust Diameter</w:t>
      </w:r>
      <w:bookmarkEnd w:id="107"/>
      <w:bookmarkEnd w:id="108"/>
    </w:p>
    <w:p w14:paraId="25151C03" w14:textId="0F4D0814" w:rsidR="000D11B1" w:rsidRDefault="00492E74" w:rsidP="000F634D">
      <w:pPr>
        <w:jc w:val="both"/>
      </w:pPr>
      <w:r>
        <w:t>The next variable to be tested was the exhaust diameter. This variable was important for both aspects of the project as the exhaust manifolds/pipe are free for the Miglia and WFM races meaning that any performance benefit here can be carried over to the pulse tuning section of the project. The Maniflow stage III big bore LCB manifold used as a basis for this engine model features a 2-inch diameter.</w:t>
      </w:r>
      <w:r w:rsidR="005821B1">
        <w:t xml:space="preserve"> The importance of exhaust diameter </w:t>
      </w:r>
      <w:r w:rsidR="002C416A">
        <w:t xml:space="preserve">for vehicle performance was highlighted by a report by </w:t>
      </w:r>
      <w:sdt>
        <w:sdtPr>
          <w:id w:val="451523763"/>
          <w:citation/>
        </w:sdtPr>
        <w:sdtContent>
          <w:r w:rsidR="002C416A">
            <w:fldChar w:fldCharType="begin"/>
          </w:r>
          <w:r w:rsidR="002C416A">
            <w:instrText xml:space="preserve"> CITATION Pau18 \l 2057 </w:instrText>
          </w:r>
          <w:r w:rsidR="002C416A">
            <w:fldChar w:fldCharType="separate"/>
          </w:r>
          <w:r w:rsidR="002C416A">
            <w:rPr>
              <w:noProof/>
            </w:rPr>
            <w:t>(Pauras Sawant, 2018)</w:t>
          </w:r>
          <w:r w:rsidR="002C416A">
            <w:fldChar w:fldCharType="end"/>
          </w:r>
        </w:sdtContent>
      </w:sdt>
      <w:r w:rsidR="002C416A">
        <w:t xml:space="preserve"> </w:t>
      </w:r>
      <w:r w:rsidR="00BC6A26">
        <w:t>whereby</w:t>
      </w:r>
      <w:r w:rsidR="002C416A">
        <w:t xml:space="preserve"> identifying the optimum diameter for the engine a torque increase of 3.78% was achieved. </w:t>
      </w:r>
    </w:p>
    <w:p w14:paraId="2A01E3A7" w14:textId="31E9484F" w:rsidR="00492E74" w:rsidRDefault="00492E74" w:rsidP="000F634D">
      <w:pPr>
        <w:jc w:val="both"/>
      </w:pPr>
      <w:r>
        <w:t>The following</w:t>
      </w:r>
      <w:r w:rsidR="000D11B1">
        <w:t xml:space="preserve"> diameters were tested:</w:t>
      </w:r>
    </w:p>
    <w:p w14:paraId="5D87C1C2" w14:textId="69410FA5" w:rsidR="000D11B1" w:rsidRDefault="000D11B1" w:rsidP="000F634D">
      <w:pPr>
        <w:pStyle w:val="ListParagraph"/>
        <w:numPr>
          <w:ilvl w:val="0"/>
          <w:numId w:val="7"/>
        </w:numPr>
        <w:jc w:val="both"/>
      </w:pPr>
      <w:r>
        <w:t>1.125 Inches</w:t>
      </w:r>
    </w:p>
    <w:p w14:paraId="00020B94" w14:textId="670660BF" w:rsidR="000D11B1" w:rsidRDefault="005821B1" w:rsidP="000F634D">
      <w:pPr>
        <w:pStyle w:val="ListParagraph"/>
        <w:numPr>
          <w:ilvl w:val="0"/>
          <w:numId w:val="7"/>
        </w:numPr>
        <w:jc w:val="both"/>
      </w:pPr>
      <w:r>
        <w:t>1.25 Inches</w:t>
      </w:r>
    </w:p>
    <w:p w14:paraId="7ABA6F40" w14:textId="52AF8E73" w:rsidR="005821B1" w:rsidRDefault="005821B1" w:rsidP="000F634D">
      <w:pPr>
        <w:pStyle w:val="ListParagraph"/>
        <w:numPr>
          <w:ilvl w:val="0"/>
          <w:numId w:val="7"/>
        </w:numPr>
        <w:jc w:val="both"/>
      </w:pPr>
      <w:r>
        <w:t>1.375 Inches</w:t>
      </w:r>
    </w:p>
    <w:p w14:paraId="33F8A313" w14:textId="599FC505" w:rsidR="005821B1" w:rsidRDefault="005821B1" w:rsidP="000F634D">
      <w:pPr>
        <w:pStyle w:val="ListParagraph"/>
        <w:numPr>
          <w:ilvl w:val="0"/>
          <w:numId w:val="7"/>
        </w:numPr>
        <w:jc w:val="both"/>
      </w:pPr>
      <w:r>
        <w:t>1.5 Inches</w:t>
      </w:r>
    </w:p>
    <w:p w14:paraId="61562752" w14:textId="6F53AA58" w:rsidR="005821B1" w:rsidRDefault="005821B1" w:rsidP="000F634D">
      <w:pPr>
        <w:pStyle w:val="ListParagraph"/>
        <w:numPr>
          <w:ilvl w:val="0"/>
          <w:numId w:val="7"/>
        </w:numPr>
        <w:jc w:val="both"/>
      </w:pPr>
      <w:r>
        <w:t>1.875 Inches</w:t>
      </w:r>
    </w:p>
    <w:p w14:paraId="77BAD28C" w14:textId="3AB130DD" w:rsidR="005821B1" w:rsidRDefault="005821B1" w:rsidP="000F634D">
      <w:pPr>
        <w:pStyle w:val="ListParagraph"/>
        <w:numPr>
          <w:ilvl w:val="0"/>
          <w:numId w:val="7"/>
        </w:numPr>
        <w:jc w:val="both"/>
      </w:pPr>
      <w:r>
        <w:t>2 Inches</w:t>
      </w:r>
    </w:p>
    <w:p w14:paraId="3AAC71F1" w14:textId="5E0E5DE8" w:rsidR="005821B1" w:rsidRDefault="005821B1" w:rsidP="000F634D">
      <w:pPr>
        <w:pStyle w:val="ListParagraph"/>
        <w:numPr>
          <w:ilvl w:val="0"/>
          <w:numId w:val="7"/>
        </w:numPr>
        <w:jc w:val="both"/>
      </w:pPr>
      <w:r>
        <w:t>2.25 Inches</w:t>
      </w:r>
    </w:p>
    <w:p w14:paraId="683581CB" w14:textId="611443C8" w:rsidR="005821B1" w:rsidRDefault="005821B1" w:rsidP="000F634D">
      <w:pPr>
        <w:pStyle w:val="ListParagraph"/>
        <w:numPr>
          <w:ilvl w:val="0"/>
          <w:numId w:val="7"/>
        </w:numPr>
        <w:jc w:val="both"/>
      </w:pPr>
      <w:r>
        <w:t>2.5 Inches</w:t>
      </w:r>
    </w:p>
    <w:p w14:paraId="61792D9D" w14:textId="4799AFDD" w:rsidR="005821B1" w:rsidRDefault="005821B1" w:rsidP="000F634D">
      <w:pPr>
        <w:pStyle w:val="ListParagraph"/>
        <w:numPr>
          <w:ilvl w:val="0"/>
          <w:numId w:val="7"/>
        </w:numPr>
        <w:jc w:val="both"/>
      </w:pPr>
      <w:r>
        <w:t>2.75 Inches</w:t>
      </w:r>
    </w:p>
    <w:p w14:paraId="6DFC990F" w14:textId="6B042576" w:rsidR="005821B1" w:rsidRDefault="005821B1" w:rsidP="000F634D">
      <w:pPr>
        <w:pStyle w:val="ListParagraph"/>
        <w:numPr>
          <w:ilvl w:val="0"/>
          <w:numId w:val="7"/>
        </w:numPr>
        <w:jc w:val="both"/>
      </w:pPr>
      <w:r>
        <w:t>3 Inches</w:t>
      </w:r>
    </w:p>
    <w:p w14:paraId="191E15F5" w14:textId="57CD2761" w:rsidR="00474951" w:rsidRDefault="00474951" w:rsidP="000F634D">
      <w:pPr>
        <w:pStyle w:val="Heading3"/>
        <w:jc w:val="both"/>
      </w:pPr>
      <w:bookmarkStart w:id="109" w:name="_Ref117986037"/>
      <w:bookmarkStart w:id="110" w:name="_Toc118059396"/>
      <w:r>
        <w:t>Ignition Timing</w:t>
      </w:r>
      <w:bookmarkEnd w:id="109"/>
      <w:bookmarkEnd w:id="110"/>
      <w:r>
        <w:t xml:space="preserve"> </w:t>
      </w:r>
    </w:p>
    <w:p w14:paraId="0E567C8B" w14:textId="1CEA85D9" w:rsidR="00474951" w:rsidRDefault="00474951" w:rsidP="000F634D">
      <w:pPr>
        <w:jc w:val="both"/>
      </w:pPr>
      <w:r>
        <w:t>The next parameter to be investigated was ignition timing</w:t>
      </w:r>
      <w:r w:rsidR="001D55CB">
        <w:t>. T</w:t>
      </w:r>
      <w:r w:rsidR="00DC5946">
        <w:t xml:space="preserve">his can have a massive impact on the vehicle performance </w:t>
      </w:r>
      <w:r w:rsidR="00122427">
        <w:t xml:space="preserve">significantly </w:t>
      </w:r>
      <w:r w:rsidR="00DC5946">
        <w:t xml:space="preserve">increasing power </w:t>
      </w:r>
      <w:r w:rsidR="00122427">
        <w:t xml:space="preserve">produced, this is supported by the findings of </w:t>
      </w:r>
      <w:sdt>
        <w:sdtPr>
          <w:id w:val="-389651491"/>
          <w:citation/>
        </w:sdtPr>
        <w:sdtContent>
          <w:r w:rsidR="00122427">
            <w:fldChar w:fldCharType="begin"/>
          </w:r>
          <w:r w:rsidR="00122427">
            <w:instrText xml:space="preserve"> CITATION Hen22 \l 2057 </w:instrText>
          </w:r>
          <w:r w:rsidR="00122427">
            <w:fldChar w:fldCharType="separate"/>
          </w:r>
          <w:r w:rsidR="00122427">
            <w:rPr>
              <w:noProof/>
            </w:rPr>
            <w:t>(Hendry Y. Nanlohy, 2022)</w:t>
          </w:r>
          <w:r w:rsidR="00122427">
            <w:fldChar w:fldCharType="end"/>
          </w:r>
        </w:sdtContent>
      </w:sdt>
      <w:r w:rsidR="00122427">
        <w:t xml:space="preserve"> who found that by optimising the ignition timing by advancing it compared to standard they achieved a 6.4% power increase.</w:t>
      </w:r>
    </w:p>
    <w:p w14:paraId="3157B791" w14:textId="53BE8E63" w:rsidR="00122427" w:rsidRDefault="00122427" w:rsidP="000F634D">
      <w:pPr>
        <w:jc w:val="both"/>
      </w:pPr>
      <w:r>
        <w:t>The ignition timings</w:t>
      </w:r>
      <w:r w:rsidR="00894233">
        <w:t xml:space="preserve"> (BTDC)</w:t>
      </w:r>
      <w:r>
        <w:t xml:space="preserve"> investigated were:</w:t>
      </w:r>
    </w:p>
    <w:p w14:paraId="50695ADC" w14:textId="26DC725B" w:rsidR="00894233" w:rsidRDefault="00894233" w:rsidP="000F634D">
      <w:pPr>
        <w:pStyle w:val="ListParagraph"/>
        <w:numPr>
          <w:ilvl w:val="0"/>
          <w:numId w:val="7"/>
        </w:numPr>
        <w:jc w:val="both"/>
      </w:pPr>
      <w:r>
        <w:t>10⁰</w:t>
      </w:r>
    </w:p>
    <w:p w14:paraId="721BD403" w14:textId="38FB2D44" w:rsidR="00894233" w:rsidRDefault="00894233" w:rsidP="000F634D">
      <w:pPr>
        <w:pStyle w:val="ListParagraph"/>
        <w:numPr>
          <w:ilvl w:val="0"/>
          <w:numId w:val="7"/>
        </w:numPr>
        <w:jc w:val="both"/>
      </w:pPr>
      <w:r>
        <w:lastRenderedPageBreak/>
        <w:t>12⁰</w:t>
      </w:r>
    </w:p>
    <w:p w14:paraId="170463EB" w14:textId="0EFAB507" w:rsidR="00894233" w:rsidRDefault="00894233" w:rsidP="000F634D">
      <w:pPr>
        <w:pStyle w:val="ListParagraph"/>
        <w:numPr>
          <w:ilvl w:val="0"/>
          <w:numId w:val="7"/>
        </w:numPr>
        <w:jc w:val="both"/>
      </w:pPr>
      <w:r>
        <w:t>14⁰</w:t>
      </w:r>
    </w:p>
    <w:p w14:paraId="42FF7F38" w14:textId="1BE175ED" w:rsidR="00894233" w:rsidRDefault="00894233" w:rsidP="000F634D">
      <w:pPr>
        <w:pStyle w:val="ListParagraph"/>
        <w:numPr>
          <w:ilvl w:val="0"/>
          <w:numId w:val="7"/>
        </w:numPr>
        <w:jc w:val="both"/>
      </w:pPr>
      <w:r>
        <w:t>16⁰</w:t>
      </w:r>
    </w:p>
    <w:p w14:paraId="3375CCE1" w14:textId="28D720C9" w:rsidR="00894233" w:rsidRDefault="00894233" w:rsidP="000F634D">
      <w:pPr>
        <w:pStyle w:val="ListParagraph"/>
        <w:numPr>
          <w:ilvl w:val="0"/>
          <w:numId w:val="7"/>
        </w:numPr>
        <w:jc w:val="both"/>
      </w:pPr>
      <w:r>
        <w:t>18⁰</w:t>
      </w:r>
    </w:p>
    <w:p w14:paraId="60117C9C" w14:textId="09D57433" w:rsidR="00894233" w:rsidRDefault="00894233" w:rsidP="000F634D">
      <w:pPr>
        <w:pStyle w:val="ListParagraph"/>
        <w:numPr>
          <w:ilvl w:val="0"/>
          <w:numId w:val="7"/>
        </w:numPr>
        <w:jc w:val="both"/>
      </w:pPr>
      <w:r>
        <w:t>20⁰</w:t>
      </w:r>
    </w:p>
    <w:p w14:paraId="5CD780F2" w14:textId="6D3C78DE" w:rsidR="00894233" w:rsidRDefault="00894233" w:rsidP="000F634D">
      <w:pPr>
        <w:pStyle w:val="ListParagraph"/>
        <w:numPr>
          <w:ilvl w:val="0"/>
          <w:numId w:val="7"/>
        </w:numPr>
        <w:jc w:val="both"/>
      </w:pPr>
      <w:r>
        <w:t>22⁰</w:t>
      </w:r>
    </w:p>
    <w:p w14:paraId="43F5BDC1" w14:textId="416C309E" w:rsidR="00894233" w:rsidRDefault="00894233" w:rsidP="000F634D">
      <w:pPr>
        <w:pStyle w:val="ListParagraph"/>
        <w:numPr>
          <w:ilvl w:val="0"/>
          <w:numId w:val="7"/>
        </w:numPr>
        <w:jc w:val="both"/>
      </w:pPr>
      <w:r>
        <w:t>24⁰</w:t>
      </w:r>
    </w:p>
    <w:p w14:paraId="6E91EC85" w14:textId="1889AE92" w:rsidR="00894233" w:rsidRDefault="00894233" w:rsidP="000F634D">
      <w:pPr>
        <w:pStyle w:val="ListParagraph"/>
        <w:numPr>
          <w:ilvl w:val="0"/>
          <w:numId w:val="7"/>
        </w:numPr>
        <w:jc w:val="both"/>
      </w:pPr>
      <w:r>
        <w:t>26⁰</w:t>
      </w:r>
    </w:p>
    <w:p w14:paraId="74FADED1" w14:textId="6D992759" w:rsidR="00894233" w:rsidRDefault="00894233" w:rsidP="000F634D">
      <w:pPr>
        <w:pStyle w:val="ListParagraph"/>
        <w:numPr>
          <w:ilvl w:val="0"/>
          <w:numId w:val="7"/>
        </w:numPr>
        <w:jc w:val="both"/>
      </w:pPr>
      <w:r>
        <w:t>28⁰</w:t>
      </w:r>
    </w:p>
    <w:p w14:paraId="2787850F" w14:textId="1C497812" w:rsidR="00894233" w:rsidRDefault="00894233" w:rsidP="000F634D">
      <w:pPr>
        <w:pStyle w:val="ListParagraph"/>
        <w:numPr>
          <w:ilvl w:val="0"/>
          <w:numId w:val="7"/>
        </w:numPr>
        <w:jc w:val="both"/>
      </w:pPr>
      <w:r>
        <w:t>30⁰</w:t>
      </w:r>
    </w:p>
    <w:p w14:paraId="49901ED5" w14:textId="451EAF21" w:rsidR="00814E18" w:rsidRDefault="00814E18" w:rsidP="000F634D">
      <w:pPr>
        <w:pStyle w:val="Heading3"/>
        <w:jc w:val="both"/>
      </w:pPr>
      <w:bookmarkStart w:id="111" w:name="_Ref117986038"/>
      <w:bookmarkStart w:id="112" w:name="_Toc118059397"/>
      <w:r>
        <w:t>Compression Ratio</w:t>
      </w:r>
      <w:bookmarkEnd w:id="111"/>
      <w:bookmarkEnd w:id="112"/>
    </w:p>
    <w:p w14:paraId="45316E1D" w14:textId="7816104C" w:rsidR="00814E18" w:rsidRDefault="00032B21" w:rsidP="000F634D">
      <w:pPr>
        <w:jc w:val="both"/>
      </w:pPr>
      <w:r>
        <w:t xml:space="preserve">The compression ratio of the </w:t>
      </w:r>
      <w:r w:rsidR="00DA282D">
        <w:t xml:space="preserve">engine is another vital area of engine tuning, by decreasing the unswept volume or increasing the swept volume the compression ratio of the engine can be raised potentially increasing the power substantially. David Vizard found a 10hp gain by raising the compression ratio from 12.2:1 to 13.3:1 </w:t>
      </w:r>
      <w:sdt>
        <w:sdtPr>
          <w:id w:val="379053168"/>
          <w:citation/>
        </w:sdtPr>
        <w:sdtContent>
          <w:r w:rsidR="00DA282D">
            <w:fldChar w:fldCharType="begin"/>
          </w:r>
          <w:r w:rsidR="00DA282D">
            <w:instrText xml:space="preserve"> CITATION Dav90 \l 2057 </w:instrText>
          </w:r>
          <w:r w:rsidR="00DA282D">
            <w:fldChar w:fldCharType="separate"/>
          </w:r>
          <w:r w:rsidR="00DA282D">
            <w:rPr>
              <w:noProof/>
            </w:rPr>
            <w:t>(Vizard, 1990)</w:t>
          </w:r>
          <w:r w:rsidR="00DA282D">
            <w:fldChar w:fldCharType="end"/>
          </w:r>
        </w:sdtContent>
      </w:sdt>
      <w:r w:rsidR="00DA282D">
        <w:t xml:space="preserve"> This is also supported by </w:t>
      </w:r>
      <w:sdt>
        <w:sdtPr>
          <w:id w:val="354777571"/>
          <w:citation/>
        </w:sdtPr>
        <w:sdtContent>
          <w:r w:rsidR="00374F66">
            <w:fldChar w:fldCharType="begin"/>
          </w:r>
          <w:r w:rsidR="00374F66">
            <w:instrText xml:space="preserve"> CITATION EPo11 \l 2057 </w:instrText>
          </w:r>
          <w:r w:rsidR="00374F66">
            <w:fldChar w:fldCharType="separate"/>
          </w:r>
          <w:r w:rsidR="00374F66">
            <w:rPr>
              <w:noProof/>
            </w:rPr>
            <w:t>(E. Porpatham, 2011)</w:t>
          </w:r>
          <w:r w:rsidR="00374F66">
            <w:fldChar w:fldCharType="end"/>
          </w:r>
        </w:sdtContent>
      </w:sdt>
      <w:r w:rsidR="00374F66">
        <w:t xml:space="preserve"> who found that the optimum compression ratio was 13:1 to 15:1 to achieve maximum power. </w:t>
      </w:r>
    </w:p>
    <w:p w14:paraId="017C286D" w14:textId="7DC9BB2D" w:rsidR="00946F2A" w:rsidRDefault="00946F2A" w:rsidP="000F634D">
      <w:pPr>
        <w:jc w:val="both"/>
      </w:pPr>
      <w:r>
        <w:t>The following CR’s will be tested:</w:t>
      </w:r>
    </w:p>
    <w:p w14:paraId="3F1EA36F" w14:textId="61B92873" w:rsidR="00946F2A" w:rsidRDefault="00946F2A" w:rsidP="000F634D">
      <w:pPr>
        <w:pStyle w:val="ListParagraph"/>
        <w:numPr>
          <w:ilvl w:val="0"/>
          <w:numId w:val="7"/>
        </w:numPr>
        <w:jc w:val="both"/>
      </w:pPr>
      <w:r>
        <w:t>11.093 – Miglia CR</w:t>
      </w:r>
    </w:p>
    <w:p w14:paraId="1751AA5B" w14:textId="36F75660" w:rsidR="00946F2A" w:rsidRDefault="00946F2A" w:rsidP="000F634D">
      <w:pPr>
        <w:pStyle w:val="ListParagraph"/>
        <w:numPr>
          <w:ilvl w:val="0"/>
          <w:numId w:val="7"/>
        </w:numPr>
        <w:jc w:val="both"/>
      </w:pPr>
      <w:r>
        <w:t>11.5</w:t>
      </w:r>
    </w:p>
    <w:p w14:paraId="49B966EF" w14:textId="00CDE3A6" w:rsidR="00946F2A" w:rsidRDefault="00946F2A" w:rsidP="000F634D">
      <w:pPr>
        <w:pStyle w:val="ListParagraph"/>
        <w:numPr>
          <w:ilvl w:val="0"/>
          <w:numId w:val="7"/>
        </w:numPr>
        <w:jc w:val="both"/>
      </w:pPr>
      <w:r>
        <w:t>12</w:t>
      </w:r>
    </w:p>
    <w:p w14:paraId="75A305AF" w14:textId="5DE649BF" w:rsidR="00946F2A" w:rsidRDefault="00946F2A" w:rsidP="000F634D">
      <w:pPr>
        <w:pStyle w:val="ListParagraph"/>
        <w:numPr>
          <w:ilvl w:val="0"/>
          <w:numId w:val="7"/>
        </w:numPr>
        <w:jc w:val="both"/>
      </w:pPr>
      <w:r>
        <w:t>12.5</w:t>
      </w:r>
    </w:p>
    <w:p w14:paraId="66A81A19" w14:textId="22C50E2A" w:rsidR="00946F2A" w:rsidRDefault="00946F2A" w:rsidP="000F634D">
      <w:pPr>
        <w:pStyle w:val="ListParagraph"/>
        <w:numPr>
          <w:ilvl w:val="0"/>
          <w:numId w:val="7"/>
        </w:numPr>
        <w:jc w:val="both"/>
      </w:pPr>
      <w:r>
        <w:t>13</w:t>
      </w:r>
    </w:p>
    <w:p w14:paraId="7CBD2750" w14:textId="1F5A1226" w:rsidR="00946F2A" w:rsidRDefault="00946F2A" w:rsidP="000F634D">
      <w:pPr>
        <w:pStyle w:val="ListParagraph"/>
        <w:numPr>
          <w:ilvl w:val="0"/>
          <w:numId w:val="7"/>
        </w:numPr>
        <w:jc w:val="both"/>
      </w:pPr>
      <w:r>
        <w:t>13.5</w:t>
      </w:r>
    </w:p>
    <w:p w14:paraId="5D76F3D9" w14:textId="75F7445F" w:rsidR="00946F2A" w:rsidRDefault="00946F2A" w:rsidP="000F634D">
      <w:pPr>
        <w:pStyle w:val="ListParagraph"/>
        <w:numPr>
          <w:ilvl w:val="0"/>
          <w:numId w:val="7"/>
        </w:numPr>
        <w:jc w:val="both"/>
      </w:pPr>
      <w:r>
        <w:t>14</w:t>
      </w:r>
    </w:p>
    <w:p w14:paraId="2A06F1FD" w14:textId="40BE83B4" w:rsidR="00946F2A" w:rsidRDefault="00946F2A" w:rsidP="000F634D">
      <w:pPr>
        <w:pStyle w:val="ListParagraph"/>
        <w:numPr>
          <w:ilvl w:val="0"/>
          <w:numId w:val="7"/>
        </w:numPr>
        <w:jc w:val="both"/>
      </w:pPr>
      <w:r>
        <w:t>14.5</w:t>
      </w:r>
    </w:p>
    <w:p w14:paraId="67CF66A2" w14:textId="1C8A5D06" w:rsidR="00946F2A" w:rsidRDefault="00946F2A" w:rsidP="000F634D">
      <w:pPr>
        <w:pStyle w:val="ListParagraph"/>
        <w:numPr>
          <w:ilvl w:val="0"/>
          <w:numId w:val="7"/>
        </w:numPr>
        <w:jc w:val="both"/>
      </w:pPr>
      <w:r>
        <w:t>15</w:t>
      </w:r>
    </w:p>
    <w:p w14:paraId="031F6428" w14:textId="5A677DF6" w:rsidR="00946F2A" w:rsidRPr="00814E18" w:rsidRDefault="00946F2A" w:rsidP="000F634D">
      <w:pPr>
        <w:jc w:val="both"/>
      </w:pPr>
      <w:r>
        <w:t xml:space="preserve">The maximum CR David Vizard built an A-series engine to was 14.4 CR </w:t>
      </w:r>
      <w:r w:rsidR="0064731D">
        <w:t xml:space="preserve">however he states that in America </w:t>
      </w:r>
      <w:r w:rsidR="0033498B">
        <w:t>A-series engines are run with over 15:1 CR.</w:t>
      </w:r>
    </w:p>
    <w:p w14:paraId="2518540D" w14:textId="0F5DB96F" w:rsidR="00894233" w:rsidRDefault="00FE099C" w:rsidP="000F634D">
      <w:pPr>
        <w:pStyle w:val="Heading3"/>
        <w:jc w:val="both"/>
      </w:pPr>
      <w:bookmarkStart w:id="113" w:name="_Ref117986039"/>
      <w:bookmarkStart w:id="114" w:name="_Ref117986040"/>
      <w:bookmarkStart w:id="115" w:name="_Toc118059398"/>
      <w:r>
        <w:t>Charge Temperature</w:t>
      </w:r>
      <w:bookmarkEnd w:id="113"/>
      <w:bookmarkEnd w:id="114"/>
      <w:bookmarkEnd w:id="115"/>
    </w:p>
    <w:p w14:paraId="199F9AB0" w14:textId="4CB99962" w:rsidR="00FE099C" w:rsidRDefault="00FE099C" w:rsidP="000F634D">
      <w:pPr>
        <w:jc w:val="both"/>
      </w:pPr>
      <w:r>
        <w:t xml:space="preserve">The </w:t>
      </w:r>
      <w:r w:rsidR="005C6483">
        <w:t>last investigation</w:t>
      </w:r>
      <w:r>
        <w:t xml:space="preserve"> was </w:t>
      </w:r>
      <w:r w:rsidR="005C6483">
        <w:t xml:space="preserve">to analyse the effect improving the heat management of the engine bay, via the use of ceramic coatings/heat wrap would have on vehicle performance by the reduction of </w:t>
      </w:r>
      <w:r w:rsidR="005C6483">
        <w:lastRenderedPageBreak/>
        <w:t>charge temperature and the effect that had on engine performance. Therefore,</w:t>
      </w:r>
      <w:r>
        <w:t xml:space="preserve"> a sweep of values was tested from 5⁰C to 90⁰C in increments of 5⁰C to highlight the effect the charge temperature has on the performance of the engine. </w:t>
      </w:r>
      <w:r w:rsidR="005C6483">
        <w:t xml:space="preserve">Other studies into the effects of reducing charge temperature have shown the potential for up to an 8% increase in power </w:t>
      </w:r>
      <w:sdt>
        <w:sdtPr>
          <w:id w:val="337972642"/>
          <w:citation/>
        </w:sdtPr>
        <w:sdtContent>
          <w:r w:rsidR="005C6483">
            <w:fldChar w:fldCharType="begin"/>
          </w:r>
          <w:r w:rsidR="005C6483">
            <w:instrText xml:space="preserve"> CITATION Can14 \l 2057 </w:instrText>
          </w:r>
          <w:r w:rsidR="005C6483">
            <w:fldChar w:fldCharType="separate"/>
          </w:r>
          <w:r w:rsidR="005C6483">
            <w:rPr>
              <w:noProof/>
            </w:rPr>
            <w:t>(Can Cinara, 2014)</w:t>
          </w:r>
          <w:r w:rsidR="005C6483">
            <w:fldChar w:fldCharType="end"/>
          </w:r>
        </w:sdtContent>
      </w:sdt>
      <w:r w:rsidR="005C6483">
        <w:t xml:space="preserve"> this is supported by </w:t>
      </w:r>
      <w:sdt>
        <w:sdtPr>
          <w:id w:val="-569493449"/>
          <w:citation/>
        </w:sdtPr>
        <w:sdtContent>
          <w:r w:rsidR="005C6483">
            <w:fldChar w:fldCharType="begin"/>
          </w:r>
          <w:r w:rsidR="005C6483">
            <w:instrText xml:space="preserve"> CITATION Par21 \l 2057 </w:instrText>
          </w:r>
          <w:r w:rsidR="005C6483">
            <w:fldChar w:fldCharType="separate"/>
          </w:r>
          <w:r w:rsidR="005C6483">
            <w:rPr>
              <w:noProof/>
            </w:rPr>
            <w:t>(Park, 2021)</w:t>
          </w:r>
          <w:r w:rsidR="005C6483">
            <w:fldChar w:fldCharType="end"/>
          </w:r>
        </w:sdtContent>
      </w:sdt>
      <w:r w:rsidR="00BC6A26">
        <w:t xml:space="preserve"> who achieved an 8.6% increase in power by reducing charge temperature.</w:t>
      </w:r>
    </w:p>
    <w:p w14:paraId="0143B80A" w14:textId="13504610" w:rsidR="00817B99" w:rsidRDefault="00AF1681" w:rsidP="00AF1681">
      <w:pPr>
        <w:spacing w:line="259" w:lineRule="auto"/>
      </w:pPr>
      <w:r>
        <w:br w:type="page"/>
      </w:r>
    </w:p>
    <w:p w14:paraId="31FF14F8" w14:textId="7ACA810C" w:rsidR="0033498B" w:rsidRDefault="00BC35D1" w:rsidP="00BC35D1">
      <w:pPr>
        <w:pStyle w:val="Heading2"/>
      </w:pPr>
      <w:bookmarkStart w:id="116" w:name="_Toc118059399"/>
      <w:r>
        <w:lastRenderedPageBreak/>
        <w:t>A-Series Miglia Spec Intake/Exhaust Pulse Design Study</w:t>
      </w:r>
      <w:bookmarkEnd w:id="116"/>
    </w:p>
    <w:p w14:paraId="45C5B16E" w14:textId="494F3F4A" w:rsidR="00BC35D1" w:rsidRDefault="00BC35D1" w:rsidP="000F634D">
      <w:pPr>
        <w:jc w:val="both"/>
      </w:pPr>
      <w:r>
        <w:t xml:space="preserve">The </w:t>
      </w:r>
      <w:r w:rsidR="000B517D">
        <w:t xml:space="preserve">Mini Miglia exhaust/intake studies </w:t>
      </w:r>
      <w:r w:rsidR="00EC1E24">
        <w:t>are a way to gain an edge over other competitors</w:t>
      </w:r>
      <w:r w:rsidR="001D55CB">
        <w:t xml:space="preserve"> as,</w:t>
      </w:r>
      <w:r w:rsidR="00EC1E24">
        <w:t xml:space="preserve"> due to the series being a one-make series, any advantage that can be gained could be the difference between winning and losing.</w:t>
      </w:r>
    </w:p>
    <w:p w14:paraId="53206830" w14:textId="4F50BB63" w:rsidR="00EC1E24" w:rsidRDefault="00EC1E24" w:rsidP="000F634D">
      <w:pPr>
        <w:pStyle w:val="Heading3"/>
        <w:jc w:val="both"/>
      </w:pPr>
      <w:bookmarkStart w:id="117" w:name="_Toc118059400"/>
      <w:r>
        <w:t>Exhaust Gas Temperature</w:t>
      </w:r>
      <w:bookmarkEnd w:id="117"/>
    </w:p>
    <w:p w14:paraId="6731A3AC" w14:textId="0D6B5396" w:rsidR="00EC1E24" w:rsidRDefault="00EC1E24" w:rsidP="000F634D">
      <w:pPr>
        <w:jc w:val="both"/>
      </w:pPr>
      <w:r>
        <w:t xml:space="preserve">Before any study could be run the first step was to run the model as it was to obtain the exhaust gas temperatures for the specific </w:t>
      </w:r>
      <w:r w:rsidR="001D55CB">
        <w:t>rpm</w:t>
      </w:r>
      <w:r>
        <w:t xml:space="preserve">, the data can be seen in </w:t>
      </w:r>
      <w:r w:rsidR="001B0F5E">
        <w:fldChar w:fldCharType="begin"/>
      </w:r>
      <w:r w:rsidR="001B0F5E">
        <w:instrText xml:space="preserve"> REF _Ref117972107 \h </w:instrText>
      </w:r>
      <w:r w:rsidR="000F634D">
        <w:instrText xml:space="preserve"> \* MERGEFORMAT </w:instrText>
      </w:r>
      <w:r w:rsidR="001B0F5E">
        <w:fldChar w:fldCharType="separate"/>
      </w:r>
      <w:r w:rsidR="001B0F5E">
        <w:t xml:space="preserve">Figure </w:t>
      </w:r>
      <w:r w:rsidR="001B0F5E">
        <w:rPr>
          <w:noProof/>
        </w:rPr>
        <w:t>22</w:t>
      </w:r>
      <w:r w:rsidR="001B0F5E">
        <w:fldChar w:fldCharType="end"/>
      </w:r>
      <w:r w:rsidR="001B0F5E">
        <w:t>.</w:t>
      </w:r>
    </w:p>
    <w:p w14:paraId="49C48A83" w14:textId="36169A94" w:rsidR="00EC1E24" w:rsidRDefault="00EC1E24" w:rsidP="00EC1E24">
      <w:r>
        <w:rPr>
          <w:noProof/>
        </w:rPr>
        <w:drawing>
          <wp:inline distT="0" distB="0" distL="0" distR="0" wp14:anchorId="227F7E75" wp14:editId="6C453531">
            <wp:extent cx="5052060" cy="3508375"/>
            <wp:effectExtent l="0" t="0" r="0" b="0"/>
            <wp:docPr id="50" name="Picture 50"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chart&#10;&#10;Description automatically generated"/>
                    <pic:cNvPicPr/>
                  </pic:nvPicPr>
                  <pic:blipFill rotWithShape="1">
                    <a:blip r:embed="rId43"/>
                    <a:srcRect l="22469" t="19618" r="24884" b="15383"/>
                    <a:stretch/>
                  </pic:blipFill>
                  <pic:spPr bwMode="auto">
                    <a:xfrm>
                      <a:off x="0" y="0"/>
                      <a:ext cx="5071967" cy="3522199"/>
                    </a:xfrm>
                    <a:prstGeom prst="rect">
                      <a:avLst/>
                    </a:prstGeom>
                    <a:ln>
                      <a:noFill/>
                    </a:ln>
                    <a:extLst>
                      <a:ext uri="{53640926-AAD7-44D8-BBD7-CCE9431645EC}">
                        <a14:shadowObscured xmlns:a14="http://schemas.microsoft.com/office/drawing/2010/main"/>
                      </a:ext>
                    </a:extLst>
                  </pic:spPr>
                </pic:pic>
              </a:graphicData>
            </a:graphic>
          </wp:inline>
        </w:drawing>
      </w:r>
    </w:p>
    <w:p w14:paraId="1C34EA52" w14:textId="6927668A" w:rsidR="00EC1E24" w:rsidRDefault="00EC1E24" w:rsidP="003115C4">
      <w:pPr>
        <w:pStyle w:val="Caption"/>
        <w:jc w:val="center"/>
      </w:pPr>
      <w:bookmarkStart w:id="118" w:name="_Ref117972107"/>
      <w:bookmarkStart w:id="119" w:name="_Toc118059447"/>
      <w:r>
        <w:t xml:space="preserve">Figure </w:t>
      </w:r>
      <w:fldSimple w:instr=" SEQ Figure \* ARABIC ">
        <w:r w:rsidR="00CC54C9">
          <w:rPr>
            <w:noProof/>
          </w:rPr>
          <w:t>22</w:t>
        </w:r>
      </w:fldSimple>
      <w:bookmarkEnd w:id="118"/>
      <w:r>
        <w:t xml:space="preserve"> - </w:t>
      </w:r>
      <w:r w:rsidR="003115C4">
        <w:t xml:space="preserve"> Exhaust Gas Temperature vs RPM</w:t>
      </w:r>
      <w:bookmarkEnd w:id="119"/>
    </w:p>
    <w:p w14:paraId="4B7132BC" w14:textId="0AEFB82E" w:rsidR="003115C4" w:rsidRPr="003115C4" w:rsidRDefault="003115C4" w:rsidP="000F634D">
      <w:pPr>
        <w:jc w:val="both"/>
      </w:pPr>
      <w:r>
        <w:t>Using these temperatures, the pulse tuning equation will be optimum for each rpm as opposed to estimating the temperature and assuming only one value.</w:t>
      </w:r>
    </w:p>
    <w:p w14:paraId="7AB30CB7" w14:textId="5C2D8665" w:rsidR="00EC1E24" w:rsidRDefault="00EC1E24" w:rsidP="00EC1E24">
      <w:pPr>
        <w:pStyle w:val="Heading3"/>
      </w:pPr>
      <w:bookmarkStart w:id="120" w:name="_Ref117986041"/>
      <w:bookmarkStart w:id="121" w:name="_Ref117986042"/>
      <w:bookmarkStart w:id="122" w:name="_Toc118059401"/>
      <w:r>
        <w:t>RPM</w:t>
      </w:r>
      <w:r w:rsidR="00725F22">
        <w:t xml:space="preserve"> LCB</w:t>
      </w:r>
      <w:r>
        <w:t xml:space="preserve"> Sweep Study</w:t>
      </w:r>
      <w:bookmarkEnd w:id="120"/>
      <w:bookmarkEnd w:id="121"/>
      <w:bookmarkEnd w:id="122"/>
    </w:p>
    <w:p w14:paraId="360BC65F" w14:textId="64B55544" w:rsidR="00EC1E24" w:rsidRPr="00EC1E24" w:rsidRDefault="003115C4" w:rsidP="000F634D">
      <w:pPr>
        <w:jc w:val="both"/>
      </w:pPr>
      <w:r>
        <w:t xml:space="preserve">The </w:t>
      </w:r>
      <w:r w:rsidR="0017096B">
        <w:t xml:space="preserve">rpm </w:t>
      </w:r>
      <w:r>
        <w:t xml:space="preserve">sweep study involved calculating the optimum length for each rpm though the </w:t>
      </w:r>
      <w:r w:rsidR="0017096B">
        <w:t xml:space="preserve">rpm </w:t>
      </w:r>
      <w:r>
        <w:t xml:space="preserve">range. It was decided that due to the camshaft specification the rpm range in Ricardo WAVE would consist of 25 cases from 3000 </w:t>
      </w:r>
      <w:r w:rsidR="0017096B">
        <w:t>rpm</w:t>
      </w:r>
      <w:r>
        <w:t xml:space="preserve"> to 9000 </w:t>
      </w:r>
      <w:r w:rsidR="0017096B">
        <w:t>rpm</w:t>
      </w:r>
      <w:r>
        <w:t xml:space="preserve"> in steps of 250 </w:t>
      </w:r>
      <w:r w:rsidR="0017096B">
        <w:t>rpm</w:t>
      </w:r>
      <w:r>
        <w:t>. The tuned lengths would be calculated from 6000</w:t>
      </w:r>
      <w:r w:rsidR="0017096B">
        <w:t>rpm</w:t>
      </w:r>
      <w:r>
        <w:t xml:space="preserve"> to 9000</w:t>
      </w:r>
      <w:r w:rsidR="0017096B">
        <w:t>rpm</w:t>
      </w:r>
      <w:r>
        <w:t xml:space="preserve"> in intervals of 500</w:t>
      </w:r>
      <w:r w:rsidR="0017096B">
        <w:t>rpm</w:t>
      </w:r>
      <w:r w:rsidR="001D55CB">
        <w:t>.</w:t>
      </w:r>
      <w:r>
        <w:t xml:space="preserve"> </w:t>
      </w:r>
      <w:r w:rsidR="001D55CB">
        <w:t>T</w:t>
      </w:r>
      <w:r>
        <w:t xml:space="preserve">his is </w:t>
      </w:r>
      <w:proofErr w:type="gramStart"/>
      <w:r>
        <w:t>due to the fact that</w:t>
      </w:r>
      <w:proofErr w:type="gramEnd"/>
      <w:r>
        <w:t xml:space="preserve"> optimum power on the base model appeared at 8000</w:t>
      </w:r>
      <w:r w:rsidR="0017096B">
        <w:t>rpm</w:t>
      </w:r>
      <w:r>
        <w:t>which coincides with the camshaft data which stated that the power band would range from 3000-7500</w:t>
      </w:r>
      <w:r w:rsidR="001D55CB">
        <w:t xml:space="preserve">. Therefore, </w:t>
      </w:r>
      <w:r>
        <w:t>by tuning the lengths around the top end of that range the power band could potentially be increased giving more top-end power.</w:t>
      </w:r>
      <w:r w:rsidR="006B2CCC">
        <w:t xml:space="preserve"> There was </w:t>
      </w:r>
      <w:r w:rsidR="006B2CCC">
        <w:lastRenderedPageBreak/>
        <w:t xml:space="preserve">also an additional </w:t>
      </w:r>
      <w:r w:rsidR="0017096B">
        <w:t>rpm</w:t>
      </w:r>
      <w:r w:rsidR="006B2CCC">
        <w:t xml:space="preserve"> of 10,000 </w:t>
      </w:r>
      <w:r w:rsidR="0017096B">
        <w:t>rpm</w:t>
      </w:r>
      <w:r w:rsidR="006B2CCC">
        <w:t xml:space="preserve"> tested to see if by over-tuning the exhaust it could potentially drag the peak power higher up the </w:t>
      </w:r>
      <w:r w:rsidR="0017096B">
        <w:t>rpm</w:t>
      </w:r>
      <w:r w:rsidR="006B2CCC">
        <w:t xml:space="preserve"> range, for this case the exhaust gas temperature from 9,000 </w:t>
      </w:r>
      <w:r w:rsidR="0017096B">
        <w:t xml:space="preserve">rpm </w:t>
      </w:r>
      <w:r w:rsidR="006B2CCC">
        <w:t>was used as there was no data for 10,000.</w:t>
      </w:r>
      <w:r>
        <w:t xml:space="preserve">  </w:t>
      </w:r>
    </w:p>
    <w:p w14:paraId="0EB37BBC" w14:textId="59B304D1" w:rsidR="000B517D" w:rsidRDefault="003115C4" w:rsidP="000F634D">
      <w:pPr>
        <w:jc w:val="both"/>
      </w:pPr>
      <w:r>
        <w:t xml:space="preserve">The </w:t>
      </w:r>
      <w:r w:rsidR="001B0F5E">
        <w:t xml:space="preserve">tuned lengths for each </w:t>
      </w:r>
      <w:r w:rsidR="0017096B">
        <w:t>rpm</w:t>
      </w:r>
      <w:r w:rsidR="001B0F5E">
        <w:t xml:space="preserve"> can be seen</w:t>
      </w:r>
      <w:r w:rsidR="00095E89">
        <w:t xml:space="preserve"> </w:t>
      </w:r>
      <w:r w:rsidR="00095E89">
        <w:fldChar w:fldCharType="begin"/>
      </w:r>
      <w:r w:rsidR="00095E89">
        <w:instrText xml:space="preserve"> REF _Ref117975596 \h </w:instrText>
      </w:r>
      <w:r w:rsidR="000F634D">
        <w:instrText xml:space="preserve"> \* MERGEFORMAT </w:instrText>
      </w:r>
      <w:r w:rsidR="00095E89">
        <w:fldChar w:fldCharType="separate"/>
      </w:r>
      <w:r w:rsidR="00C96714">
        <w:t xml:space="preserve">Table </w:t>
      </w:r>
      <w:r w:rsidR="00C96714">
        <w:rPr>
          <w:noProof/>
        </w:rPr>
        <w:t>8</w:t>
      </w:r>
      <w:r w:rsidR="00095E89">
        <w:fldChar w:fldCharType="end"/>
      </w:r>
      <w:r w:rsidR="00095E89">
        <w:t>.</w:t>
      </w:r>
    </w:p>
    <w:p w14:paraId="14DDD3FF" w14:textId="10056EB0" w:rsidR="00095E89" w:rsidRDefault="00095E89" w:rsidP="00095E89">
      <w:pPr>
        <w:pStyle w:val="Caption"/>
        <w:jc w:val="center"/>
      </w:pPr>
      <w:bookmarkStart w:id="123" w:name="_Ref117975596"/>
      <w:bookmarkStart w:id="124" w:name="_Toc118059516"/>
      <w:r>
        <w:t xml:space="preserve">Table </w:t>
      </w:r>
      <w:fldSimple w:instr=" SEQ Table \* ARABIC ">
        <w:r w:rsidR="00CC54C9">
          <w:rPr>
            <w:noProof/>
          </w:rPr>
          <w:t>8</w:t>
        </w:r>
      </w:fldSimple>
      <w:bookmarkEnd w:id="123"/>
      <w:r>
        <w:t xml:space="preserve"> – RPM Tuned Critical Lengths (Pulse Tuning)</w:t>
      </w:r>
      <w:bookmarkEnd w:id="124"/>
    </w:p>
    <w:tbl>
      <w:tblPr>
        <w:tblStyle w:val="TableGrid"/>
        <w:tblW w:w="0" w:type="auto"/>
        <w:tblLook w:val="04A0" w:firstRow="1" w:lastRow="0" w:firstColumn="1" w:lastColumn="0" w:noHBand="0" w:noVBand="1"/>
      </w:tblPr>
      <w:tblGrid>
        <w:gridCol w:w="2236"/>
        <w:gridCol w:w="2462"/>
        <w:gridCol w:w="2268"/>
        <w:gridCol w:w="2050"/>
      </w:tblGrid>
      <w:tr w:rsidR="006B2CCC" w14:paraId="398DAA88" w14:textId="46B0AE0B" w:rsidTr="006B2CCC">
        <w:tc>
          <w:tcPr>
            <w:tcW w:w="2236" w:type="dxa"/>
          </w:tcPr>
          <w:p w14:paraId="470C5A03" w14:textId="35769C4C" w:rsidR="006B2CCC" w:rsidRDefault="006B2CCC" w:rsidP="006B2CCC">
            <w:pPr>
              <w:jc w:val="center"/>
            </w:pPr>
            <w:r>
              <w:t>RPM</w:t>
            </w:r>
          </w:p>
        </w:tc>
        <w:tc>
          <w:tcPr>
            <w:tcW w:w="2462" w:type="dxa"/>
          </w:tcPr>
          <w:p w14:paraId="3FE60D77" w14:textId="3D2444CA" w:rsidR="006B2CCC" w:rsidRDefault="006B2CCC" w:rsidP="006B2CCC">
            <w:pPr>
              <w:jc w:val="center"/>
            </w:pPr>
            <w:r>
              <w:t>Gas Temperature (⁰K)</w:t>
            </w:r>
          </w:p>
        </w:tc>
        <w:tc>
          <w:tcPr>
            <w:tcW w:w="2268" w:type="dxa"/>
          </w:tcPr>
          <w:p w14:paraId="779F690A" w14:textId="57D5C5F9" w:rsidR="006B2CCC" w:rsidRDefault="006B2CCC" w:rsidP="006B2CCC">
            <w:pPr>
              <w:jc w:val="center"/>
            </w:pPr>
            <w:r>
              <w:t>Exhaust Tuned Length (m)</w:t>
            </w:r>
          </w:p>
        </w:tc>
        <w:tc>
          <w:tcPr>
            <w:tcW w:w="2050" w:type="dxa"/>
          </w:tcPr>
          <w:p w14:paraId="0311AA4D" w14:textId="32481F2E" w:rsidR="006B2CCC" w:rsidRDefault="006B2CCC" w:rsidP="006B2CCC">
            <w:pPr>
              <w:jc w:val="center"/>
            </w:pPr>
            <w:r>
              <w:t>Intake Tuned Length (m)</w:t>
            </w:r>
          </w:p>
        </w:tc>
      </w:tr>
      <w:tr w:rsidR="006B2CCC" w14:paraId="2B163BBB" w14:textId="57BEF854" w:rsidTr="006B2CCC">
        <w:tc>
          <w:tcPr>
            <w:tcW w:w="2236" w:type="dxa"/>
          </w:tcPr>
          <w:p w14:paraId="0AD3EDAA" w14:textId="7DCF6562" w:rsidR="006B2CCC" w:rsidRDefault="006B2CCC" w:rsidP="006B2CCC">
            <w:pPr>
              <w:jc w:val="center"/>
            </w:pPr>
            <w:r>
              <w:t>6000</w:t>
            </w:r>
          </w:p>
        </w:tc>
        <w:tc>
          <w:tcPr>
            <w:tcW w:w="2462" w:type="dxa"/>
          </w:tcPr>
          <w:p w14:paraId="7F514674" w14:textId="2749BFC3" w:rsidR="006B2CCC" w:rsidRDefault="006B2CCC" w:rsidP="006B2CCC">
            <w:pPr>
              <w:jc w:val="center"/>
            </w:pPr>
            <w:r>
              <w:t>1298</w:t>
            </w:r>
          </w:p>
        </w:tc>
        <w:tc>
          <w:tcPr>
            <w:tcW w:w="2268" w:type="dxa"/>
          </w:tcPr>
          <w:p w14:paraId="6C08DD14" w14:textId="2C27E492" w:rsidR="006B2CCC" w:rsidRDefault="001A55BB" w:rsidP="006B2CCC">
            <w:pPr>
              <w:jc w:val="center"/>
            </w:pPr>
            <w:r>
              <w:t>(2</w:t>
            </w:r>
            <w:r w:rsidRPr="001A55BB">
              <w:rPr>
                <w:vertAlign w:val="superscript"/>
              </w:rPr>
              <w:t>nd</w:t>
            </w:r>
            <w:r>
              <w:t>)</w:t>
            </w:r>
            <w:r w:rsidR="00095E89">
              <w:t xml:space="preserve"> 1.247</w:t>
            </w:r>
          </w:p>
        </w:tc>
        <w:tc>
          <w:tcPr>
            <w:tcW w:w="2050" w:type="dxa"/>
          </w:tcPr>
          <w:p w14:paraId="54499CBD" w14:textId="24D2145F" w:rsidR="006B2CCC" w:rsidRDefault="001A55BB" w:rsidP="006B2CCC">
            <w:pPr>
              <w:jc w:val="center"/>
            </w:pPr>
            <w:r>
              <w:t>(1</w:t>
            </w:r>
            <w:r w:rsidRPr="001A55BB">
              <w:rPr>
                <w:vertAlign w:val="superscript"/>
              </w:rPr>
              <w:t>st</w:t>
            </w:r>
            <w:r>
              <w:t>)</w:t>
            </w:r>
            <w:r w:rsidR="00095E89">
              <w:t xml:space="preserve"> 0.535</w:t>
            </w:r>
          </w:p>
        </w:tc>
      </w:tr>
      <w:tr w:rsidR="006B2CCC" w14:paraId="6C2B0C23" w14:textId="270ED08F" w:rsidTr="006B2CCC">
        <w:tc>
          <w:tcPr>
            <w:tcW w:w="2236" w:type="dxa"/>
          </w:tcPr>
          <w:p w14:paraId="0EFE4B54" w14:textId="3D7CD91C" w:rsidR="006B2CCC" w:rsidRDefault="006B2CCC" w:rsidP="006B2CCC">
            <w:pPr>
              <w:jc w:val="center"/>
            </w:pPr>
            <w:r>
              <w:t>6500</w:t>
            </w:r>
          </w:p>
        </w:tc>
        <w:tc>
          <w:tcPr>
            <w:tcW w:w="2462" w:type="dxa"/>
          </w:tcPr>
          <w:p w14:paraId="4C9C998D" w14:textId="773A879C" w:rsidR="006B2CCC" w:rsidRDefault="006B2CCC" w:rsidP="006B2CCC">
            <w:pPr>
              <w:jc w:val="center"/>
            </w:pPr>
            <w:r>
              <w:t>1310</w:t>
            </w:r>
          </w:p>
        </w:tc>
        <w:tc>
          <w:tcPr>
            <w:tcW w:w="2268" w:type="dxa"/>
          </w:tcPr>
          <w:p w14:paraId="2EBB8D5E" w14:textId="4175F831" w:rsidR="006B2CCC" w:rsidRDefault="001A55BB" w:rsidP="006B2CCC">
            <w:pPr>
              <w:jc w:val="center"/>
            </w:pPr>
            <w:r>
              <w:t>(2</w:t>
            </w:r>
            <w:r w:rsidRPr="001A55BB">
              <w:rPr>
                <w:vertAlign w:val="superscript"/>
              </w:rPr>
              <w:t>nd</w:t>
            </w:r>
            <w:r>
              <w:t>)</w:t>
            </w:r>
            <w:r w:rsidR="00095E89">
              <w:t xml:space="preserve"> 1.156</w:t>
            </w:r>
          </w:p>
        </w:tc>
        <w:tc>
          <w:tcPr>
            <w:tcW w:w="2050" w:type="dxa"/>
          </w:tcPr>
          <w:p w14:paraId="7E63C5E0" w14:textId="5816B4D8" w:rsidR="006B2CCC" w:rsidRDefault="001A55BB" w:rsidP="006B2CCC">
            <w:pPr>
              <w:jc w:val="center"/>
            </w:pPr>
            <w:r>
              <w:t>(1</w:t>
            </w:r>
            <w:r w:rsidRPr="001A55BB">
              <w:rPr>
                <w:vertAlign w:val="superscript"/>
              </w:rPr>
              <w:t>st</w:t>
            </w:r>
            <w:r>
              <w:t>)</w:t>
            </w:r>
            <w:r w:rsidR="00095E89">
              <w:t xml:space="preserve"> 0.494</w:t>
            </w:r>
          </w:p>
        </w:tc>
      </w:tr>
      <w:tr w:rsidR="006B2CCC" w14:paraId="19911514" w14:textId="54AB30F6" w:rsidTr="006B2CCC">
        <w:tc>
          <w:tcPr>
            <w:tcW w:w="2236" w:type="dxa"/>
          </w:tcPr>
          <w:p w14:paraId="4A7D955F" w14:textId="2214F67C" w:rsidR="006B2CCC" w:rsidRDefault="006B2CCC" w:rsidP="006B2CCC">
            <w:pPr>
              <w:jc w:val="center"/>
            </w:pPr>
            <w:r>
              <w:t>7000</w:t>
            </w:r>
          </w:p>
        </w:tc>
        <w:tc>
          <w:tcPr>
            <w:tcW w:w="2462" w:type="dxa"/>
          </w:tcPr>
          <w:p w14:paraId="4ED844B0" w14:textId="7B805F58" w:rsidR="006B2CCC" w:rsidRDefault="006B2CCC" w:rsidP="006B2CCC">
            <w:pPr>
              <w:jc w:val="center"/>
            </w:pPr>
            <w:r>
              <w:t>1325</w:t>
            </w:r>
          </w:p>
        </w:tc>
        <w:tc>
          <w:tcPr>
            <w:tcW w:w="2268" w:type="dxa"/>
          </w:tcPr>
          <w:p w14:paraId="59CFF259" w14:textId="34E99A91" w:rsidR="006B2CCC" w:rsidRDefault="001A55BB" w:rsidP="006B2CCC">
            <w:pPr>
              <w:jc w:val="center"/>
            </w:pPr>
            <w:r>
              <w:t>(2</w:t>
            </w:r>
            <w:r w:rsidRPr="001A55BB">
              <w:rPr>
                <w:vertAlign w:val="superscript"/>
              </w:rPr>
              <w:t>nd</w:t>
            </w:r>
            <w:r>
              <w:t>)</w:t>
            </w:r>
            <w:r w:rsidR="00095E89">
              <w:t xml:space="preserve"> 1.08</w:t>
            </w:r>
          </w:p>
        </w:tc>
        <w:tc>
          <w:tcPr>
            <w:tcW w:w="2050" w:type="dxa"/>
          </w:tcPr>
          <w:p w14:paraId="468240AF" w14:textId="3DE42254" w:rsidR="006B2CCC" w:rsidRDefault="001A55BB" w:rsidP="006B2CCC">
            <w:pPr>
              <w:jc w:val="center"/>
            </w:pPr>
            <w:r>
              <w:t>(1</w:t>
            </w:r>
            <w:r w:rsidRPr="001A55BB">
              <w:rPr>
                <w:vertAlign w:val="superscript"/>
              </w:rPr>
              <w:t>st</w:t>
            </w:r>
            <w:r>
              <w:t>)</w:t>
            </w:r>
            <w:r w:rsidR="00095E89">
              <w:t xml:space="preserve"> 0.459</w:t>
            </w:r>
          </w:p>
        </w:tc>
      </w:tr>
      <w:tr w:rsidR="006B2CCC" w14:paraId="1A1C0B67" w14:textId="0DF841F5" w:rsidTr="006B2CCC">
        <w:tc>
          <w:tcPr>
            <w:tcW w:w="2236" w:type="dxa"/>
          </w:tcPr>
          <w:p w14:paraId="6DE26473" w14:textId="751AB466" w:rsidR="006B2CCC" w:rsidRDefault="006B2CCC" w:rsidP="006B2CCC">
            <w:pPr>
              <w:jc w:val="center"/>
            </w:pPr>
            <w:r>
              <w:t>7500</w:t>
            </w:r>
          </w:p>
        </w:tc>
        <w:tc>
          <w:tcPr>
            <w:tcW w:w="2462" w:type="dxa"/>
          </w:tcPr>
          <w:p w14:paraId="213474DC" w14:textId="77C0BCC4" w:rsidR="006B2CCC" w:rsidRDefault="006B2CCC" w:rsidP="006B2CCC">
            <w:pPr>
              <w:jc w:val="center"/>
            </w:pPr>
            <w:r>
              <w:t>1330</w:t>
            </w:r>
          </w:p>
        </w:tc>
        <w:tc>
          <w:tcPr>
            <w:tcW w:w="2268" w:type="dxa"/>
          </w:tcPr>
          <w:p w14:paraId="7473D0BE" w14:textId="0DE9149F" w:rsidR="006B2CCC" w:rsidRDefault="001A55BB" w:rsidP="006B2CCC">
            <w:pPr>
              <w:jc w:val="center"/>
            </w:pPr>
            <w:r>
              <w:t>(2</w:t>
            </w:r>
            <w:r w:rsidRPr="001A55BB">
              <w:rPr>
                <w:vertAlign w:val="superscript"/>
              </w:rPr>
              <w:t>nd</w:t>
            </w:r>
            <w:r>
              <w:t>)</w:t>
            </w:r>
            <w:r>
              <w:t xml:space="preserve"> </w:t>
            </w:r>
            <w:r w:rsidR="00095E89">
              <w:t>1.01</w:t>
            </w:r>
          </w:p>
        </w:tc>
        <w:tc>
          <w:tcPr>
            <w:tcW w:w="2050" w:type="dxa"/>
          </w:tcPr>
          <w:p w14:paraId="08071951" w14:textId="17F4D414" w:rsidR="006B2CCC" w:rsidRDefault="001A55BB" w:rsidP="006B2CCC">
            <w:pPr>
              <w:jc w:val="center"/>
            </w:pPr>
            <w:r>
              <w:t>(1</w:t>
            </w:r>
            <w:r w:rsidRPr="001A55BB">
              <w:rPr>
                <w:vertAlign w:val="superscript"/>
              </w:rPr>
              <w:t>st</w:t>
            </w:r>
            <w:r>
              <w:t>)</w:t>
            </w:r>
            <w:r w:rsidR="00095E89">
              <w:t xml:space="preserve"> 0.428</w:t>
            </w:r>
          </w:p>
        </w:tc>
      </w:tr>
      <w:tr w:rsidR="006B2CCC" w14:paraId="2D6692C0" w14:textId="1362EC94" w:rsidTr="006B2CCC">
        <w:tc>
          <w:tcPr>
            <w:tcW w:w="2236" w:type="dxa"/>
          </w:tcPr>
          <w:p w14:paraId="40EE23FE" w14:textId="68B412E9" w:rsidR="006B2CCC" w:rsidRDefault="006B2CCC" w:rsidP="006B2CCC">
            <w:pPr>
              <w:jc w:val="center"/>
            </w:pPr>
            <w:r>
              <w:t>8000</w:t>
            </w:r>
          </w:p>
        </w:tc>
        <w:tc>
          <w:tcPr>
            <w:tcW w:w="2462" w:type="dxa"/>
          </w:tcPr>
          <w:p w14:paraId="0AE79C3F" w14:textId="7B80ED4B" w:rsidR="006B2CCC" w:rsidRDefault="006B2CCC" w:rsidP="006B2CCC">
            <w:pPr>
              <w:jc w:val="center"/>
            </w:pPr>
            <w:r>
              <w:t>1345</w:t>
            </w:r>
          </w:p>
        </w:tc>
        <w:tc>
          <w:tcPr>
            <w:tcW w:w="2268" w:type="dxa"/>
          </w:tcPr>
          <w:p w14:paraId="7261CF9C" w14:textId="205C82A5" w:rsidR="006B2CCC" w:rsidRDefault="001A55BB" w:rsidP="006B2CCC">
            <w:pPr>
              <w:jc w:val="center"/>
            </w:pPr>
            <w:r>
              <w:t>(2</w:t>
            </w:r>
            <w:r w:rsidRPr="001A55BB">
              <w:rPr>
                <w:vertAlign w:val="superscript"/>
              </w:rPr>
              <w:t>nd</w:t>
            </w:r>
            <w:r>
              <w:t>) 0.952</w:t>
            </w:r>
          </w:p>
        </w:tc>
        <w:tc>
          <w:tcPr>
            <w:tcW w:w="2050" w:type="dxa"/>
          </w:tcPr>
          <w:p w14:paraId="551AAD6D" w14:textId="70E7E9C3" w:rsidR="006B2CCC" w:rsidRDefault="001A55BB" w:rsidP="006B2CCC">
            <w:pPr>
              <w:jc w:val="center"/>
            </w:pPr>
            <w:r>
              <w:t>(1</w:t>
            </w:r>
            <w:r w:rsidRPr="001A55BB">
              <w:rPr>
                <w:vertAlign w:val="superscript"/>
              </w:rPr>
              <w:t>st</w:t>
            </w:r>
            <w:r>
              <w:t>)</w:t>
            </w:r>
            <w:r>
              <w:t xml:space="preserve"> 0.401</w:t>
            </w:r>
          </w:p>
        </w:tc>
      </w:tr>
      <w:tr w:rsidR="006B2CCC" w14:paraId="7F258A1C" w14:textId="7B7C0942" w:rsidTr="006B2CCC">
        <w:tc>
          <w:tcPr>
            <w:tcW w:w="2236" w:type="dxa"/>
          </w:tcPr>
          <w:p w14:paraId="5318ABFC" w14:textId="34254BD2" w:rsidR="006B2CCC" w:rsidRDefault="006B2CCC" w:rsidP="006B2CCC">
            <w:pPr>
              <w:jc w:val="center"/>
            </w:pPr>
            <w:r>
              <w:t>8500</w:t>
            </w:r>
          </w:p>
        </w:tc>
        <w:tc>
          <w:tcPr>
            <w:tcW w:w="2462" w:type="dxa"/>
          </w:tcPr>
          <w:p w14:paraId="748AD363" w14:textId="78296853" w:rsidR="006B2CCC" w:rsidRDefault="006B2CCC" w:rsidP="006B2CCC">
            <w:pPr>
              <w:jc w:val="center"/>
            </w:pPr>
            <w:r>
              <w:t>1355</w:t>
            </w:r>
          </w:p>
        </w:tc>
        <w:tc>
          <w:tcPr>
            <w:tcW w:w="2268" w:type="dxa"/>
          </w:tcPr>
          <w:p w14:paraId="0CDC6BF0" w14:textId="7CD0FD48" w:rsidR="006B2CCC" w:rsidRDefault="001A55BB" w:rsidP="006B2CCC">
            <w:pPr>
              <w:jc w:val="center"/>
            </w:pPr>
            <w:r>
              <w:t>(2</w:t>
            </w:r>
            <w:r w:rsidRPr="001A55BB">
              <w:rPr>
                <w:vertAlign w:val="superscript"/>
              </w:rPr>
              <w:t>nd</w:t>
            </w:r>
            <w:r>
              <w:t>) 0.899</w:t>
            </w:r>
          </w:p>
        </w:tc>
        <w:tc>
          <w:tcPr>
            <w:tcW w:w="2050" w:type="dxa"/>
          </w:tcPr>
          <w:p w14:paraId="607C20EF" w14:textId="4CCCB867" w:rsidR="006B2CCC" w:rsidRDefault="001A55BB" w:rsidP="006B2CCC">
            <w:pPr>
              <w:jc w:val="center"/>
            </w:pPr>
            <w:r>
              <w:t>(1</w:t>
            </w:r>
            <w:r w:rsidRPr="001A55BB">
              <w:rPr>
                <w:vertAlign w:val="superscript"/>
              </w:rPr>
              <w:t>st</w:t>
            </w:r>
            <w:r>
              <w:t>) 0.378</w:t>
            </w:r>
          </w:p>
        </w:tc>
      </w:tr>
      <w:tr w:rsidR="006B2CCC" w14:paraId="2A6224DA" w14:textId="150869B0" w:rsidTr="006B2CCC">
        <w:tc>
          <w:tcPr>
            <w:tcW w:w="2236" w:type="dxa"/>
          </w:tcPr>
          <w:p w14:paraId="5E304FA7" w14:textId="6C705D6E" w:rsidR="006B2CCC" w:rsidRDefault="006B2CCC" w:rsidP="006B2CCC">
            <w:pPr>
              <w:jc w:val="center"/>
            </w:pPr>
            <w:r>
              <w:t>9000</w:t>
            </w:r>
          </w:p>
        </w:tc>
        <w:tc>
          <w:tcPr>
            <w:tcW w:w="2462" w:type="dxa"/>
          </w:tcPr>
          <w:p w14:paraId="7E6CA0B1" w14:textId="37F467B1" w:rsidR="006B2CCC" w:rsidRDefault="006B2CCC" w:rsidP="006B2CCC">
            <w:pPr>
              <w:jc w:val="center"/>
            </w:pPr>
            <w:r>
              <w:t>1360</w:t>
            </w:r>
          </w:p>
        </w:tc>
        <w:tc>
          <w:tcPr>
            <w:tcW w:w="2268" w:type="dxa"/>
          </w:tcPr>
          <w:p w14:paraId="285D9D24" w14:textId="2639189D" w:rsidR="006B2CCC" w:rsidRDefault="001A55BB" w:rsidP="006B2CCC">
            <w:pPr>
              <w:jc w:val="center"/>
            </w:pPr>
            <w:r>
              <w:t>(2</w:t>
            </w:r>
            <w:r w:rsidRPr="001A55BB">
              <w:rPr>
                <w:vertAlign w:val="superscript"/>
              </w:rPr>
              <w:t>nd</w:t>
            </w:r>
            <w:r>
              <w:t>) 0.851</w:t>
            </w:r>
          </w:p>
        </w:tc>
        <w:tc>
          <w:tcPr>
            <w:tcW w:w="2050" w:type="dxa"/>
          </w:tcPr>
          <w:p w14:paraId="7ECB37E3" w14:textId="678699F3" w:rsidR="006B2CCC" w:rsidRDefault="001A55BB" w:rsidP="006B2CCC">
            <w:pPr>
              <w:jc w:val="center"/>
            </w:pPr>
            <w:r>
              <w:t>(1</w:t>
            </w:r>
            <w:r w:rsidRPr="001A55BB">
              <w:rPr>
                <w:vertAlign w:val="superscript"/>
              </w:rPr>
              <w:t>st</w:t>
            </w:r>
            <w:r>
              <w:t>) 0.357</w:t>
            </w:r>
          </w:p>
        </w:tc>
      </w:tr>
      <w:tr w:rsidR="006B2CCC" w14:paraId="3ACEDA1A" w14:textId="552BED15" w:rsidTr="006B2CCC">
        <w:tc>
          <w:tcPr>
            <w:tcW w:w="2236" w:type="dxa"/>
          </w:tcPr>
          <w:p w14:paraId="3F772B61" w14:textId="489A3BA9" w:rsidR="006B2CCC" w:rsidRDefault="006B2CCC" w:rsidP="006B2CCC">
            <w:pPr>
              <w:jc w:val="center"/>
            </w:pPr>
            <w:r>
              <w:t>10000</w:t>
            </w:r>
          </w:p>
        </w:tc>
        <w:tc>
          <w:tcPr>
            <w:tcW w:w="2462" w:type="dxa"/>
          </w:tcPr>
          <w:p w14:paraId="59C80EBD" w14:textId="739B62F6" w:rsidR="006B2CCC" w:rsidRDefault="006B2CCC" w:rsidP="006B2CCC">
            <w:pPr>
              <w:jc w:val="center"/>
            </w:pPr>
            <w:r>
              <w:t xml:space="preserve">Used Same as 9K </w:t>
            </w:r>
            <w:r w:rsidR="0017096B">
              <w:t>rpm</w:t>
            </w:r>
          </w:p>
        </w:tc>
        <w:tc>
          <w:tcPr>
            <w:tcW w:w="2268" w:type="dxa"/>
          </w:tcPr>
          <w:p w14:paraId="6AEA5514" w14:textId="59C74B11" w:rsidR="006B2CCC" w:rsidRDefault="001A55BB" w:rsidP="006B2CCC">
            <w:pPr>
              <w:jc w:val="center"/>
            </w:pPr>
            <w:r>
              <w:t>(2</w:t>
            </w:r>
            <w:r w:rsidRPr="001A55BB">
              <w:rPr>
                <w:vertAlign w:val="superscript"/>
              </w:rPr>
              <w:t>nd</w:t>
            </w:r>
            <w:r>
              <w:t>) 0.766</w:t>
            </w:r>
          </w:p>
        </w:tc>
        <w:tc>
          <w:tcPr>
            <w:tcW w:w="2050" w:type="dxa"/>
          </w:tcPr>
          <w:p w14:paraId="113334F2" w14:textId="0E78052C" w:rsidR="006B2CCC" w:rsidRDefault="001A55BB" w:rsidP="006B2CCC">
            <w:pPr>
              <w:jc w:val="center"/>
            </w:pPr>
            <w:r>
              <w:t>(1</w:t>
            </w:r>
            <w:r w:rsidRPr="001A55BB">
              <w:rPr>
                <w:vertAlign w:val="superscript"/>
              </w:rPr>
              <w:t>st</w:t>
            </w:r>
            <w:r>
              <w:t>) 0.321</w:t>
            </w:r>
          </w:p>
        </w:tc>
      </w:tr>
    </w:tbl>
    <w:p w14:paraId="2D08A013" w14:textId="5900445E" w:rsidR="001B0F5E" w:rsidRDefault="001B0F5E" w:rsidP="00BC35D1"/>
    <w:p w14:paraId="7A4BA2EF" w14:textId="44038A4C" w:rsidR="00725F22" w:rsidRDefault="00725F22" w:rsidP="000F634D">
      <w:pPr>
        <w:jc w:val="both"/>
      </w:pPr>
      <w:r>
        <w:t>It was then decided to experiment with tuning different cylinders for different rpm ranges due to the Siamese ports. It was thought that by tuning for a multitude of rpm ranges the power/torque curves could be smoothed out offering better driveability than a peaky power curve.</w:t>
      </w:r>
    </w:p>
    <w:p w14:paraId="56DD4D8A" w14:textId="2DD7DA9F" w:rsidR="00725F22" w:rsidRDefault="00725F22" w:rsidP="000F634D">
      <w:pPr>
        <w:pStyle w:val="Heading3"/>
        <w:jc w:val="both"/>
      </w:pPr>
      <w:bookmarkStart w:id="125" w:name="_Ref117986043"/>
      <w:bookmarkStart w:id="126" w:name="_Toc118059402"/>
      <w:r>
        <w:t>Experimental LCB Study</w:t>
      </w:r>
      <w:bookmarkEnd w:id="125"/>
      <w:bookmarkEnd w:id="126"/>
    </w:p>
    <w:p w14:paraId="4EC1D9CC" w14:textId="2CC98C43" w:rsidR="000F634D" w:rsidRDefault="00FB60B6" w:rsidP="000F634D">
      <w:pPr>
        <w:jc w:val="both"/>
      </w:pPr>
      <w:r>
        <w:t xml:space="preserve">The experiment studies were conducted to ascertain whether it was more beneficial tuning the system for 1 specific </w:t>
      </w:r>
      <w:r w:rsidR="0017096B">
        <w:t>rpm</w:t>
      </w:r>
      <w:r>
        <w:t xml:space="preserve"> or to tune for a range of </w:t>
      </w:r>
      <w:r w:rsidR="0017096B">
        <w:t xml:space="preserve">rpm </w:t>
      </w:r>
      <w:r>
        <w:t xml:space="preserve">to </w:t>
      </w:r>
      <w:r w:rsidR="00AA4801">
        <w:t>improve the power over a wider range of the power curve. Ultimately aiming to “increase the area under the curve”</w:t>
      </w:r>
      <w:r w:rsidR="000F634D">
        <w:t xml:space="preserve"> the area under the curve is the most important factor, as stated by D-Sport Magazine,</w:t>
      </w:r>
    </w:p>
    <w:p w14:paraId="4CEADABB" w14:textId="4D94E179" w:rsidR="00725F22" w:rsidRPr="003933F1" w:rsidRDefault="000F634D" w:rsidP="000F634D">
      <w:pPr>
        <w:jc w:val="both"/>
        <w:rPr>
          <w:color w:val="000000" w:themeColor="text1"/>
        </w:rPr>
      </w:pPr>
      <w:r w:rsidRPr="003933F1">
        <w:rPr>
          <w:color w:val="000000" w:themeColor="text1"/>
        </w:rPr>
        <w:t>“I</w:t>
      </w:r>
      <w:r w:rsidRPr="003933F1">
        <w:rPr>
          <w:rFonts w:cs="Open Sans"/>
          <w:color w:val="000000" w:themeColor="text1"/>
          <w:sz w:val="21"/>
          <w:szCs w:val="21"/>
          <w:shd w:val="clear" w:color="auto" w:fill="FFFFFF"/>
        </w:rPr>
        <w:t>t’s entirely possible for one engine with lower peak horsepower to outperform another engine with higher peak horsepower if the area under the curve over the powerband is higher</w:t>
      </w:r>
      <w:r w:rsidRPr="003933F1">
        <w:rPr>
          <w:rFonts w:cs="Open Sans"/>
          <w:color w:val="000000" w:themeColor="text1"/>
          <w:sz w:val="21"/>
          <w:szCs w:val="21"/>
          <w:shd w:val="clear" w:color="auto" w:fill="FFFFFF"/>
        </w:rPr>
        <w:t xml:space="preserve">” - </w:t>
      </w:r>
      <w:r w:rsidRPr="003933F1">
        <w:rPr>
          <w:color w:val="000000" w:themeColor="text1"/>
        </w:rPr>
        <w:t xml:space="preserve"> </w:t>
      </w:r>
      <w:sdt>
        <w:sdtPr>
          <w:rPr>
            <w:color w:val="000000" w:themeColor="text1"/>
          </w:rPr>
          <w:id w:val="1841030773"/>
          <w:citation/>
        </w:sdtPr>
        <w:sdtContent>
          <w:r w:rsidRPr="003933F1">
            <w:rPr>
              <w:color w:val="000000" w:themeColor="text1"/>
            </w:rPr>
            <w:fldChar w:fldCharType="begin"/>
          </w:r>
          <w:r w:rsidRPr="003933F1">
            <w:rPr>
              <w:color w:val="000000" w:themeColor="text1"/>
            </w:rPr>
            <w:instrText xml:space="preserve"> CITATION DSp15 \l 2057 </w:instrText>
          </w:r>
          <w:r w:rsidRPr="003933F1">
            <w:rPr>
              <w:color w:val="000000" w:themeColor="text1"/>
            </w:rPr>
            <w:fldChar w:fldCharType="separate"/>
          </w:r>
          <w:r w:rsidRPr="003933F1">
            <w:rPr>
              <w:noProof/>
              <w:color w:val="000000" w:themeColor="text1"/>
            </w:rPr>
            <w:t>(D-Sport Mag, 2015)</w:t>
          </w:r>
          <w:r w:rsidRPr="003933F1">
            <w:rPr>
              <w:color w:val="000000" w:themeColor="text1"/>
            </w:rPr>
            <w:fldChar w:fldCharType="end"/>
          </w:r>
        </w:sdtContent>
      </w:sdt>
    </w:p>
    <w:p w14:paraId="3FD5A5F8" w14:textId="3632C558" w:rsidR="00FB60B6" w:rsidRDefault="00A10595" w:rsidP="00725F22">
      <w:r>
        <w:t>The</w:t>
      </w:r>
      <w:r w:rsidR="007E0868">
        <w:t xml:space="preserve"> </w:t>
      </w:r>
      <w:r w:rsidR="0017096B">
        <w:t>rpm</w:t>
      </w:r>
      <w:r w:rsidR="007E0868">
        <w:t xml:space="preserve"> </w:t>
      </w:r>
      <w:r>
        <w:t xml:space="preserve">tested </w:t>
      </w:r>
      <w:r w:rsidR="00215F17">
        <w:t>can be seen in</w:t>
      </w:r>
      <w:r w:rsidR="0017096B">
        <w:t xml:space="preserve"> </w:t>
      </w:r>
      <w:r w:rsidR="0017096B">
        <w:fldChar w:fldCharType="begin"/>
      </w:r>
      <w:r w:rsidR="0017096B">
        <w:instrText xml:space="preserve"> REF _Ref118050916 \h </w:instrText>
      </w:r>
      <w:r w:rsidR="0017096B">
        <w:fldChar w:fldCharType="separate"/>
      </w:r>
      <w:r w:rsidR="0017096B">
        <w:t xml:space="preserve">Table </w:t>
      </w:r>
      <w:r w:rsidR="0017096B">
        <w:rPr>
          <w:noProof/>
        </w:rPr>
        <w:t>9</w:t>
      </w:r>
      <w:r w:rsidR="0017096B">
        <w:fldChar w:fldCharType="end"/>
      </w:r>
      <w:r w:rsidR="0017096B">
        <w:t>.</w:t>
      </w:r>
    </w:p>
    <w:p w14:paraId="070A9C13" w14:textId="3D123023" w:rsidR="00215F17" w:rsidRDefault="00215F17" w:rsidP="00725F22"/>
    <w:p w14:paraId="7DCD8122" w14:textId="4FDFEE0F" w:rsidR="00215F17" w:rsidRDefault="00215F17" w:rsidP="00725F22"/>
    <w:p w14:paraId="5CBCA744" w14:textId="77777777" w:rsidR="00215F17" w:rsidRDefault="00215F17" w:rsidP="00725F22"/>
    <w:p w14:paraId="38A9203A" w14:textId="008E7BA3" w:rsidR="00215F17" w:rsidRDefault="00215F17" w:rsidP="00215F17">
      <w:pPr>
        <w:pStyle w:val="Caption"/>
        <w:jc w:val="center"/>
      </w:pPr>
      <w:bookmarkStart w:id="127" w:name="_Ref118050916"/>
      <w:bookmarkStart w:id="128" w:name="_Toc118059517"/>
      <w:r>
        <w:t xml:space="preserve">Table </w:t>
      </w:r>
      <w:fldSimple w:instr=" SEQ Table \* ARABIC ">
        <w:r w:rsidR="00CC54C9">
          <w:rPr>
            <w:noProof/>
          </w:rPr>
          <w:t>9</w:t>
        </w:r>
      </w:fldSimple>
      <w:bookmarkEnd w:id="127"/>
      <w:r>
        <w:t xml:space="preserve"> – Alternative LCB RPM’s Combinations Tested</w:t>
      </w:r>
      <w:bookmarkEnd w:id="128"/>
    </w:p>
    <w:tbl>
      <w:tblPr>
        <w:tblStyle w:val="TableGrid"/>
        <w:tblW w:w="0" w:type="auto"/>
        <w:jc w:val="center"/>
        <w:tblLook w:val="04A0" w:firstRow="1" w:lastRow="0" w:firstColumn="1" w:lastColumn="0" w:noHBand="0" w:noVBand="1"/>
      </w:tblPr>
      <w:tblGrid>
        <w:gridCol w:w="1502"/>
        <w:gridCol w:w="1503"/>
        <w:gridCol w:w="1503"/>
        <w:gridCol w:w="1503"/>
      </w:tblGrid>
      <w:tr w:rsidR="00A10595" w14:paraId="780DBBB8" w14:textId="77777777" w:rsidTr="00A10595">
        <w:trPr>
          <w:jc w:val="center"/>
        </w:trPr>
        <w:tc>
          <w:tcPr>
            <w:tcW w:w="1502" w:type="dxa"/>
          </w:tcPr>
          <w:p w14:paraId="6BCFDA90" w14:textId="34BFB260" w:rsidR="00A10595" w:rsidRDefault="00A10595" w:rsidP="00A10595">
            <w:pPr>
              <w:jc w:val="center"/>
            </w:pPr>
            <w:r>
              <w:t>Intake</w:t>
            </w:r>
          </w:p>
        </w:tc>
        <w:tc>
          <w:tcPr>
            <w:tcW w:w="1503" w:type="dxa"/>
          </w:tcPr>
          <w:p w14:paraId="4B4C6BAB" w14:textId="77777777" w:rsidR="00A10595" w:rsidRDefault="00A10595" w:rsidP="00A10595">
            <w:pPr>
              <w:jc w:val="center"/>
            </w:pPr>
            <w:r>
              <w:t>Exhaust</w:t>
            </w:r>
          </w:p>
          <w:p w14:paraId="2000B954" w14:textId="737C49E4" w:rsidR="00A10595" w:rsidRDefault="00A10595" w:rsidP="00A10595">
            <w:pPr>
              <w:jc w:val="center"/>
            </w:pPr>
            <w:proofErr w:type="spellStart"/>
            <w:r>
              <w:t>Cyl</w:t>
            </w:r>
            <w:proofErr w:type="spellEnd"/>
            <w:r>
              <w:t>. 1</w:t>
            </w:r>
          </w:p>
        </w:tc>
        <w:tc>
          <w:tcPr>
            <w:tcW w:w="1503" w:type="dxa"/>
          </w:tcPr>
          <w:p w14:paraId="07F5F74B" w14:textId="77777777" w:rsidR="00A10595" w:rsidRDefault="00A10595" w:rsidP="00A10595">
            <w:pPr>
              <w:jc w:val="center"/>
            </w:pPr>
            <w:r>
              <w:t>Exhaust</w:t>
            </w:r>
          </w:p>
          <w:p w14:paraId="56D29E76" w14:textId="551AE45B" w:rsidR="00A10595" w:rsidRDefault="00A10595" w:rsidP="00A10595">
            <w:pPr>
              <w:jc w:val="center"/>
            </w:pPr>
            <w:proofErr w:type="spellStart"/>
            <w:r>
              <w:t>Cyl</w:t>
            </w:r>
            <w:proofErr w:type="spellEnd"/>
            <w:r>
              <w:t>. 2&amp;3</w:t>
            </w:r>
          </w:p>
        </w:tc>
        <w:tc>
          <w:tcPr>
            <w:tcW w:w="1503" w:type="dxa"/>
          </w:tcPr>
          <w:p w14:paraId="510C5C8A" w14:textId="77777777" w:rsidR="00A10595" w:rsidRDefault="00A10595" w:rsidP="00A10595">
            <w:pPr>
              <w:jc w:val="center"/>
            </w:pPr>
            <w:r>
              <w:t>Exhaust</w:t>
            </w:r>
          </w:p>
          <w:p w14:paraId="6915F1A0" w14:textId="15B97D69" w:rsidR="00A10595" w:rsidRDefault="00A10595" w:rsidP="00A10595">
            <w:pPr>
              <w:jc w:val="center"/>
            </w:pPr>
            <w:proofErr w:type="spellStart"/>
            <w:r>
              <w:t>Cyl</w:t>
            </w:r>
            <w:proofErr w:type="spellEnd"/>
            <w:r>
              <w:t>. 4</w:t>
            </w:r>
          </w:p>
        </w:tc>
      </w:tr>
      <w:tr w:rsidR="00A10595" w14:paraId="473F2E65" w14:textId="77777777" w:rsidTr="00A10595">
        <w:trPr>
          <w:jc w:val="center"/>
        </w:trPr>
        <w:tc>
          <w:tcPr>
            <w:tcW w:w="1502" w:type="dxa"/>
          </w:tcPr>
          <w:p w14:paraId="69E7D2EE" w14:textId="3470DCCB" w:rsidR="00A10595" w:rsidRDefault="007E0868" w:rsidP="00A10595">
            <w:pPr>
              <w:jc w:val="center"/>
            </w:pPr>
            <w:r>
              <w:t>9000</w:t>
            </w:r>
          </w:p>
        </w:tc>
        <w:tc>
          <w:tcPr>
            <w:tcW w:w="1503" w:type="dxa"/>
          </w:tcPr>
          <w:p w14:paraId="7D93EFCA" w14:textId="6F969749" w:rsidR="00A10595" w:rsidRDefault="007E0868" w:rsidP="00A10595">
            <w:pPr>
              <w:jc w:val="center"/>
            </w:pPr>
            <w:r>
              <w:t>7000</w:t>
            </w:r>
          </w:p>
        </w:tc>
        <w:tc>
          <w:tcPr>
            <w:tcW w:w="1503" w:type="dxa"/>
          </w:tcPr>
          <w:p w14:paraId="2F6317D6" w14:textId="1FD3D776" w:rsidR="00A10595" w:rsidRDefault="007E0868" w:rsidP="00A10595">
            <w:pPr>
              <w:jc w:val="center"/>
            </w:pPr>
            <w:r>
              <w:t>9000</w:t>
            </w:r>
          </w:p>
        </w:tc>
        <w:tc>
          <w:tcPr>
            <w:tcW w:w="1503" w:type="dxa"/>
          </w:tcPr>
          <w:p w14:paraId="07964589" w14:textId="42902B2B" w:rsidR="00A10595" w:rsidRDefault="007E0868" w:rsidP="00A10595">
            <w:pPr>
              <w:jc w:val="center"/>
            </w:pPr>
            <w:r>
              <w:t>8000</w:t>
            </w:r>
          </w:p>
        </w:tc>
      </w:tr>
      <w:tr w:rsidR="00A10595" w14:paraId="6AC19307" w14:textId="77777777" w:rsidTr="00A10595">
        <w:trPr>
          <w:jc w:val="center"/>
        </w:trPr>
        <w:tc>
          <w:tcPr>
            <w:tcW w:w="1502" w:type="dxa"/>
          </w:tcPr>
          <w:p w14:paraId="00BE1A2E" w14:textId="47ED1033" w:rsidR="00A10595" w:rsidRDefault="00215F17" w:rsidP="00A10595">
            <w:pPr>
              <w:jc w:val="center"/>
            </w:pPr>
            <w:r>
              <w:t>9000</w:t>
            </w:r>
          </w:p>
        </w:tc>
        <w:tc>
          <w:tcPr>
            <w:tcW w:w="1503" w:type="dxa"/>
          </w:tcPr>
          <w:p w14:paraId="17FF1042" w14:textId="75F75237" w:rsidR="00A10595" w:rsidRDefault="00215F17" w:rsidP="00A10595">
            <w:pPr>
              <w:jc w:val="center"/>
            </w:pPr>
            <w:r>
              <w:t>7500</w:t>
            </w:r>
          </w:p>
        </w:tc>
        <w:tc>
          <w:tcPr>
            <w:tcW w:w="1503" w:type="dxa"/>
          </w:tcPr>
          <w:p w14:paraId="2F1F7AA3" w14:textId="0936F39D" w:rsidR="00A10595" w:rsidRDefault="006738D7" w:rsidP="00A10595">
            <w:pPr>
              <w:jc w:val="center"/>
            </w:pPr>
            <w:r>
              <w:t>9000</w:t>
            </w:r>
          </w:p>
        </w:tc>
        <w:tc>
          <w:tcPr>
            <w:tcW w:w="1503" w:type="dxa"/>
          </w:tcPr>
          <w:p w14:paraId="65B08934" w14:textId="29EF9930" w:rsidR="00A10595" w:rsidRDefault="00215F17" w:rsidP="00A10595">
            <w:pPr>
              <w:jc w:val="center"/>
            </w:pPr>
            <w:r>
              <w:t>7500</w:t>
            </w:r>
          </w:p>
        </w:tc>
      </w:tr>
      <w:tr w:rsidR="00A10595" w14:paraId="31C3C86D" w14:textId="77777777" w:rsidTr="00A10595">
        <w:trPr>
          <w:jc w:val="center"/>
        </w:trPr>
        <w:tc>
          <w:tcPr>
            <w:tcW w:w="1502" w:type="dxa"/>
          </w:tcPr>
          <w:p w14:paraId="69172B87" w14:textId="589343F9" w:rsidR="00A10595" w:rsidRDefault="00215F17" w:rsidP="00A10595">
            <w:pPr>
              <w:jc w:val="center"/>
            </w:pPr>
            <w:r>
              <w:t>9000</w:t>
            </w:r>
          </w:p>
        </w:tc>
        <w:tc>
          <w:tcPr>
            <w:tcW w:w="1503" w:type="dxa"/>
          </w:tcPr>
          <w:p w14:paraId="38EDD05B" w14:textId="4B23246A" w:rsidR="00A10595" w:rsidRDefault="00215F17" w:rsidP="00A10595">
            <w:pPr>
              <w:jc w:val="center"/>
            </w:pPr>
            <w:r>
              <w:t>8500</w:t>
            </w:r>
          </w:p>
        </w:tc>
        <w:tc>
          <w:tcPr>
            <w:tcW w:w="1503" w:type="dxa"/>
          </w:tcPr>
          <w:p w14:paraId="165F05A2" w14:textId="78E0A786" w:rsidR="00A10595" w:rsidRDefault="00215F17" w:rsidP="00A10595">
            <w:pPr>
              <w:jc w:val="center"/>
            </w:pPr>
            <w:r>
              <w:t xml:space="preserve"> 9000</w:t>
            </w:r>
          </w:p>
        </w:tc>
        <w:tc>
          <w:tcPr>
            <w:tcW w:w="1503" w:type="dxa"/>
          </w:tcPr>
          <w:p w14:paraId="5667D1C5" w14:textId="31D59801" w:rsidR="00A10595" w:rsidRDefault="00215F17" w:rsidP="00A10595">
            <w:pPr>
              <w:jc w:val="center"/>
            </w:pPr>
            <w:r>
              <w:t>85</w:t>
            </w:r>
            <w:r w:rsidR="0014551E">
              <w:t>0</w:t>
            </w:r>
            <w:r>
              <w:t>0</w:t>
            </w:r>
          </w:p>
        </w:tc>
      </w:tr>
    </w:tbl>
    <w:p w14:paraId="45890E33" w14:textId="273018EF" w:rsidR="00A10595" w:rsidRDefault="00A10595" w:rsidP="00725F22"/>
    <w:p w14:paraId="7B394630" w14:textId="77426E15" w:rsidR="00215F17" w:rsidRDefault="00B61072" w:rsidP="00B61072">
      <w:pPr>
        <w:pStyle w:val="Heading3"/>
      </w:pPr>
      <w:bookmarkStart w:id="129" w:name="_Ref117986109"/>
      <w:bookmarkStart w:id="130" w:name="_Toc118059403"/>
      <w:r>
        <w:t>RPM 3-into-1 Sweep Study</w:t>
      </w:r>
      <w:bookmarkEnd w:id="129"/>
      <w:bookmarkEnd w:id="130"/>
    </w:p>
    <w:p w14:paraId="4A86067A" w14:textId="784B6BCC" w:rsidR="00B61072" w:rsidRDefault="00B61072" w:rsidP="00B61072">
      <w:r>
        <w:t xml:space="preserve">It was decided that the next design that should be tested is the 3-into-1 type design whereby all 3 pipe lengths are the same length before they collect at a 3-into-1 collector. This design </w:t>
      </w:r>
      <w:r w:rsidR="0099677C">
        <w:t>has been used on Minis for over 50 years with Richard Longman</w:t>
      </w:r>
      <w:r w:rsidR="00CA453A">
        <w:t xml:space="preserve"> utilising the design as far back as the early-1970’s </w:t>
      </w:r>
      <w:sdt>
        <w:sdtPr>
          <w:id w:val="-157925052"/>
          <w:citation/>
        </w:sdtPr>
        <w:sdtContent>
          <w:r w:rsidR="00CA453A">
            <w:fldChar w:fldCharType="begin"/>
          </w:r>
          <w:r w:rsidR="00CA453A">
            <w:instrText xml:space="preserve"> CITATION Dav90 \l 2057 </w:instrText>
          </w:r>
          <w:r w:rsidR="00CA453A">
            <w:fldChar w:fldCharType="separate"/>
          </w:r>
          <w:r w:rsidR="00CA453A">
            <w:rPr>
              <w:noProof/>
            </w:rPr>
            <w:t>(Vizard, 1990)</w:t>
          </w:r>
          <w:r w:rsidR="00CA453A">
            <w:fldChar w:fldCharType="end"/>
          </w:r>
        </w:sdtContent>
      </w:sdt>
      <w:r w:rsidR="00CA453A">
        <w:t xml:space="preserve"> </w:t>
      </w:r>
    </w:p>
    <w:p w14:paraId="2DAD1A92" w14:textId="534EBF73" w:rsidR="00CA453A" w:rsidRDefault="00CA453A" w:rsidP="00CA453A">
      <w:pPr>
        <w:jc w:val="center"/>
      </w:pPr>
      <w:r>
        <w:rPr>
          <w:noProof/>
        </w:rPr>
        <w:drawing>
          <wp:inline distT="0" distB="0" distL="0" distR="0" wp14:anchorId="69FDA177" wp14:editId="7C8382E4">
            <wp:extent cx="3527050" cy="3756660"/>
            <wp:effectExtent l="0" t="0" r="0" b="0"/>
            <wp:docPr id="51" name="Picture 51" descr="A picture containing indoor,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indoor, tool&#10;&#10;Description automatically generated"/>
                    <pic:cNvPicPr>
                      <a:picLocks noChangeAspect="1" noChangeArrowheads="1"/>
                    </pic:cNvPicPr>
                  </pic:nvPicPr>
                  <pic:blipFill rotWithShape="1">
                    <a:blip r:embed="rId44">
                      <a:extLst>
                        <a:ext uri="{28A0092B-C50C-407E-A947-70E740481C1C}">
                          <a14:useLocalDpi xmlns:a14="http://schemas.microsoft.com/office/drawing/2010/main" val="0"/>
                        </a:ext>
                      </a:extLst>
                    </a:blip>
                    <a:srcRect t="8590" b="11484"/>
                    <a:stretch/>
                  </pic:blipFill>
                  <pic:spPr bwMode="auto">
                    <a:xfrm>
                      <a:off x="0" y="0"/>
                      <a:ext cx="3529266" cy="3759020"/>
                    </a:xfrm>
                    <a:prstGeom prst="rect">
                      <a:avLst/>
                    </a:prstGeom>
                    <a:noFill/>
                    <a:ln>
                      <a:noFill/>
                    </a:ln>
                    <a:extLst>
                      <a:ext uri="{53640926-AAD7-44D8-BBD7-CCE9431645EC}">
                        <a14:shadowObscured xmlns:a14="http://schemas.microsoft.com/office/drawing/2010/main"/>
                      </a:ext>
                    </a:extLst>
                  </pic:spPr>
                </pic:pic>
              </a:graphicData>
            </a:graphic>
          </wp:inline>
        </w:drawing>
      </w:r>
    </w:p>
    <w:p w14:paraId="0F137399" w14:textId="187F468E" w:rsidR="00CA453A" w:rsidRDefault="00CA453A" w:rsidP="00EA5BE8">
      <w:pPr>
        <w:pStyle w:val="Caption"/>
        <w:jc w:val="center"/>
      </w:pPr>
      <w:bookmarkStart w:id="131" w:name="_Toc118059448"/>
      <w:r>
        <w:t xml:space="preserve">Figure </w:t>
      </w:r>
      <w:fldSimple w:instr=" SEQ Figure \* ARABIC ">
        <w:r w:rsidR="00CC54C9">
          <w:rPr>
            <w:noProof/>
          </w:rPr>
          <w:t>23</w:t>
        </w:r>
      </w:fldSimple>
      <w:r>
        <w:t xml:space="preserve"> – Maniflow </w:t>
      </w:r>
      <w:r w:rsidR="00EA5BE8">
        <w:t xml:space="preserve">Large Bore </w:t>
      </w:r>
      <w:r>
        <w:t>3-into-1 Competition Manifold</w:t>
      </w:r>
      <w:r w:rsidR="00EA5BE8">
        <w:t xml:space="preserve"> </w:t>
      </w:r>
      <w:sdt>
        <w:sdtPr>
          <w:id w:val="1753856904"/>
          <w:citation/>
        </w:sdtPr>
        <w:sdtContent>
          <w:r w:rsidR="00EA5BE8">
            <w:fldChar w:fldCharType="begin"/>
          </w:r>
          <w:r w:rsidR="00EA5BE8">
            <w:instrText xml:space="preserve"> CITATION Man222 \l 2057 </w:instrText>
          </w:r>
          <w:r w:rsidR="00EA5BE8">
            <w:fldChar w:fldCharType="separate"/>
          </w:r>
          <w:r w:rsidR="00EA5BE8">
            <w:rPr>
              <w:noProof/>
            </w:rPr>
            <w:t>(Maniflow, 2022)</w:t>
          </w:r>
          <w:r w:rsidR="00EA5BE8">
            <w:fldChar w:fldCharType="end"/>
          </w:r>
        </w:sdtContent>
      </w:sdt>
      <w:bookmarkEnd w:id="131"/>
    </w:p>
    <w:p w14:paraId="53EA745C" w14:textId="1D7F96CF" w:rsidR="006D6658" w:rsidRDefault="006D6658" w:rsidP="006D6658">
      <w:pPr>
        <w:jc w:val="both"/>
      </w:pPr>
      <w:r>
        <w:t>The tuned lengths were the same as for the LCB manifold ranging from 6</w:t>
      </w:r>
      <w:r w:rsidR="0066652A">
        <w:t>,</w:t>
      </w:r>
      <w:r>
        <w:t>000-10,000</w:t>
      </w:r>
      <w:r w:rsidR="0066652A">
        <w:t xml:space="preserve"> </w:t>
      </w:r>
      <w:r w:rsidR="0017096B">
        <w:t>rpm</w:t>
      </w:r>
      <w:r w:rsidR="0066652A">
        <w:t>.</w:t>
      </w:r>
    </w:p>
    <w:p w14:paraId="62725E93" w14:textId="7748C7A0" w:rsidR="0066652A" w:rsidRDefault="0066652A" w:rsidP="0066652A">
      <w:pPr>
        <w:pStyle w:val="Heading3"/>
      </w:pPr>
      <w:bookmarkStart w:id="132" w:name="_Ref117986150"/>
      <w:bookmarkStart w:id="133" w:name="_Toc118059404"/>
      <w:r>
        <w:lastRenderedPageBreak/>
        <w:t>Experimental 3-into-1 Study</w:t>
      </w:r>
      <w:bookmarkEnd w:id="132"/>
      <w:bookmarkEnd w:id="133"/>
    </w:p>
    <w:p w14:paraId="3E1F4E2B" w14:textId="7A3ABC3C" w:rsidR="0066652A" w:rsidRDefault="0066652A" w:rsidP="0066652A">
      <w:r>
        <w:t xml:space="preserve">The Experimental study was also carried out with the 3-into-1 manifold configuration to investigate if the effects were the </w:t>
      </w:r>
      <w:proofErr w:type="gramStart"/>
      <w:r>
        <w:t>s</w:t>
      </w:r>
      <w:r w:rsidR="006738D7">
        <w:t>imilar to</w:t>
      </w:r>
      <w:proofErr w:type="gramEnd"/>
      <w:r w:rsidR="006738D7">
        <w:t xml:space="preserve"> the results</w:t>
      </w:r>
      <w:r>
        <w:t xml:space="preserve"> </w:t>
      </w:r>
      <w:r w:rsidR="006738D7">
        <w:t>in</w:t>
      </w:r>
      <w:r>
        <w:t xml:space="preserve"> the LCB study.</w:t>
      </w:r>
    </w:p>
    <w:p w14:paraId="3A544EA5" w14:textId="36C982D6" w:rsidR="006738D7" w:rsidRDefault="006738D7" w:rsidP="0066652A">
      <w:r>
        <w:t xml:space="preserve">The </w:t>
      </w:r>
      <w:r w:rsidR="0017096B">
        <w:t xml:space="preserve">rpm </w:t>
      </w:r>
      <w:r>
        <w:t xml:space="preserve">tested can be seen in </w:t>
      </w:r>
      <w:r>
        <w:fldChar w:fldCharType="begin"/>
      </w:r>
      <w:r>
        <w:instrText xml:space="preserve"> REF _Ref117983382 \h </w:instrText>
      </w:r>
      <w:r>
        <w:fldChar w:fldCharType="separate"/>
      </w:r>
      <w:r w:rsidR="0017096B">
        <w:t xml:space="preserve">Table </w:t>
      </w:r>
      <w:r w:rsidR="0017096B">
        <w:rPr>
          <w:noProof/>
        </w:rPr>
        <w:t>10</w:t>
      </w:r>
      <w:r>
        <w:fldChar w:fldCharType="end"/>
      </w:r>
      <w:r>
        <w:t>.</w:t>
      </w:r>
    </w:p>
    <w:p w14:paraId="07ED2895" w14:textId="145333D2" w:rsidR="006738D7" w:rsidRDefault="006738D7" w:rsidP="006738D7">
      <w:pPr>
        <w:pStyle w:val="Caption"/>
        <w:jc w:val="center"/>
      </w:pPr>
      <w:bookmarkStart w:id="134" w:name="_Ref117983382"/>
      <w:bookmarkStart w:id="135" w:name="_Toc118059518"/>
      <w:r>
        <w:t xml:space="preserve">Table </w:t>
      </w:r>
      <w:fldSimple w:instr=" SEQ Table \* ARABIC ">
        <w:r w:rsidR="00CC54C9">
          <w:rPr>
            <w:noProof/>
          </w:rPr>
          <w:t>10</w:t>
        </w:r>
      </w:fldSimple>
      <w:bookmarkEnd w:id="134"/>
      <w:r>
        <w:t xml:space="preserve"> – Experimental 3-into-1 RPM’s Tested</w:t>
      </w:r>
      <w:bookmarkEnd w:id="135"/>
    </w:p>
    <w:tbl>
      <w:tblPr>
        <w:tblStyle w:val="TableGrid"/>
        <w:tblW w:w="0" w:type="auto"/>
        <w:jc w:val="center"/>
        <w:tblLook w:val="04A0" w:firstRow="1" w:lastRow="0" w:firstColumn="1" w:lastColumn="0" w:noHBand="0" w:noVBand="1"/>
      </w:tblPr>
      <w:tblGrid>
        <w:gridCol w:w="1502"/>
        <w:gridCol w:w="1503"/>
        <w:gridCol w:w="1503"/>
        <w:gridCol w:w="1503"/>
      </w:tblGrid>
      <w:tr w:rsidR="006738D7" w14:paraId="42924961" w14:textId="77777777" w:rsidTr="00EF62F6">
        <w:trPr>
          <w:jc w:val="center"/>
        </w:trPr>
        <w:tc>
          <w:tcPr>
            <w:tcW w:w="1502" w:type="dxa"/>
          </w:tcPr>
          <w:p w14:paraId="0EAF5595" w14:textId="77777777" w:rsidR="006738D7" w:rsidRDefault="006738D7" w:rsidP="00EF62F6">
            <w:pPr>
              <w:jc w:val="center"/>
            </w:pPr>
            <w:r>
              <w:t>Intake</w:t>
            </w:r>
          </w:p>
        </w:tc>
        <w:tc>
          <w:tcPr>
            <w:tcW w:w="1503" w:type="dxa"/>
          </w:tcPr>
          <w:p w14:paraId="7772E9E0" w14:textId="77777777" w:rsidR="006738D7" w:rsidRDefault="006738D7" w:rsidP="00EF62F6">
            <w:pPr>
              <w:jc w:val="center"/>
            </w:pPr>
            <w:r>
              <w:t>Exhaust</w:t>
            </w:r>
          </w:p>
          <w:p w14:paraId="0E8331C9" w14:textId="77777777" w:rsidR="006738D7" w:rsidRDefault="006738D7" w:rsidP="00EF62F6">
            <w:pPr>
              <w:jc w:val="center"/>
            </w:pPr>
            <w:proofErr w:type="spellStart"/>
            <w:r>
              <w:t>Cyl</w:t>
            </w:r>
            <w:proofErr w:type="spellEnd"/>
            <w:r>
              <w:t>. 1</w:t>
            </w:r>
          </w:p>
        </w:tc>
        <w:tc>
          <w:tcPr>
            <w:tcW w:w="1503" w:type="dxa"/>
          </w:tcPr>
          <w:p w14:paraId="5A19A5CA" w14:textId="77777777" w:rsidR="006738D7" w:rsidRDefault="006738D7" w:rsidP="00EF62F6">
            <w:pPr>
              <w:jc w:val="center"/>
            </w:pPr>
            <w:r>
              <w:t>Exhaust</w:t>
            </w:r>
          </w:p>
          <w:p w14:paraId="24FA11F2" w14:textId="77777777" w:rsidR="006738D7" w:rsidRDefault="006738D7" w:rsidP="00EF62F6">
            <w:pPr>
              <w:jc w:val="center"/>
            </w:pPr>
            <w:proofErr w:type="spellStart"/>
            <w:r>
              <w:t>Cyl</w:t>
            </w:r>
            <w:proofErr w:type="spellEnd"/>
            <w:r>
              <w:t>. 2&amp;3</w:t>
            </w:r>
          </w:p>
        </w:tc>
        <w:tc>
          <w:tcPr>
            <w:tcW w:w="1503" w:type="dxa"/>
          </w:tcPr>
          <w:p w14:paraId="288F4968" w14:textId="77777777" w:rsidR="006738D7" w:rsidRDefault="006738D7" w:rsidP="00EF62F6">
            <w:pPr>
              <w:jc w:val="center"/>
            </w:pPr>
            <w:r>
              <w:t>Exhaust</w:t>
            </w:r>
          </w:p>
          <w:p w14:paraId="1BFFE21E" w14:textId="77777777" w:rsidR="006738D7" w:rsidRDefault="006738D7" w:rsidP="00EF62F6">
            <w:pPr>
              <w:jc w:val="center"/>
            </w:pPr>
            <w:proofErr w:type="spellStart"/>
            <w:r>
              <w:t>Cyl</w:t>
            </w:r>
            <w:proofErr w:type="spellEnd"/>
            <w:r>
              <w:t>. 4</w:t>
            </w:r>
          </w:p>
        </w:tc>
      </w:tr>
      <w:tr w:rsidR="006738D7" w14:paraId="69E081D5" w14:textId="77777777" w:rsidTr="00EF62F6">
        <w:trPr>
          <w:jc w:val="center"/>
        </w:trPr>
        <w:tc>
          <w:tcPr>
            <w:tcW w:w="1502" w:type="dxa"/>
          </w:tcPr>
          <w:p w14:paraId="0115D5B9" w14:textId="77777777" w:rsidR="006738D7" w:rsidRDefault="006738D7" w:rsidP="00EF62F6">
            <w:pPr>
              <w:jc w:val="center"/>
            </w:pPr>
            <w:r>
              <w:t>9000</w:t>
            </w:r>
          </w:p>
        </w:tc>
        <w:tc>
          <w:tcPr>
            <w:tcW w:w="1503" w:type="dxa"/>
          </w:tcPr>
          <w:p w14:paraId="3DB4D89F" w14:textId="6A0BB9D9" w:rsidR="006738D7" w:rsidRDefault="006738D7" w:rsidP="00EF62F6">
            <w:pPr>
              <w:jc w:val="center"/>
            </w:pPr>
            <w:r>
              <w:t>8000</w:t>
            </w:r>
          </w:p>
        </w:tc>
        <w:tc>
          <w:tcPr>
            <w:tcW w:w="1503" w:type="dxa"/>
          </w:tcPr>
          <w:p w14:paraId="5DE7315D" w14:textId="77777777" w:rsidR="006738D7" w:rsidRDefault="006738D7" w:rsidP="00EF62F6">
            <w:pPr>
              <w:jc w:val="center"/>
            </w:pPr>
            <w:r>
              <w:t>9000</w:t>
            </w:r>
          </w:p>
        </w:tc>
        <w:tc>
          <w:tcPr>
            <w:tcW w:w="1503" w:type="dxa"/>
          </w:tcPr>
          <w:p w14:paraId="095DADC8" w14:textId="2C025542" w:rsidR="006738D7" w:rsidRDefault="006738D7" w:rsidP="00EF62F6">
            <w:pPr>
              <w:jc w:val="center"/>
            </w:pPr>
            <w:r>
              <w:t>8</w:t>
            </w:r>
            <w:r>
              <w:t>5</w:t>
            </w:r>
            <w:r>
              <w:t>00</w:t>
            </w:r>
          </w:p>
        </w:tc>
      </w:tr>
      <w:tr w:rsidR="006738D7" w14:paraId="7184AD98" w14:textId="77777777" w:rsidTr="00EF62F6">
        <w:trPr>
          <w:jc w:val="center"/>
        </w:trPr>
        <w:tc>
          <w:tcPr>
            <w:tcW w:w="1502" w:type="dxa"/>
          </w:tcPr>
          <w:p w14:paraId="64E1C0B6" w14:textId="77777777" w:rsidR="006738D7" w:rsidRDefault="006738D7" w:rsidP="00EF62F6">
            <w:pPr>
              <w:jc w:val="center"/>
            </w:pPr>
            <w:r>
              <w:t>9000</w:t>
            </w:r>
          </w:p>
        </w:tc>
        <w:tc>
          <w:tcPr>
            <w:tcW w:w="1503" w:type="dxa"/>
          </w:tcPr>
          <w:p w14:paraId="43AAFB61" w14:textId="77777777" w:rsidR="006738D7" w:rsidRDefault="006738D7" w:rsidP="00EF62F6">
            <w:pPr>
              <w:jc w:val="center"/>
            </w:pPr>
            <w:r>
              <w:t>7500</w:t>
            </w:r>
          </w:p>
        </w:tc>
        <w:tc>
          <w:tcPr>
            <w:tcW w:w="1503" w:type="dxa"/>
          </w:tcPr>
          <w:p w14:paraId="117A9C58" w14:textId="06DC45F6" w:rsidR="006738D7" w:rsidRDefault="006738D7" w:rsidP="00EF62F6">
            <w:pPr>
              <w:jc w:val="center"/>
            </w:pPr>
            <w:r>
              <w:t>9000</w:t>
            </w:r>
          </w:p>
        </w:tc>
        <w:tc>
          <w:tcPr>
            <w:tcW w:w="1503" w:type="dxa"/>
          </w:tcPr>
          <w:p w14:paraId="27CCA939" w14:textId="77777777" w:rsidR="006738D7" w:rsidRDefault="006738D7" w:rsidP="00EF62F6">
            <w:pPr>
              <w:jc w:val="center"/>
            </w:pPr>
            <w:r>
              <w:t>7500</w:t>
            </w:r>
          </w:p>
        </w:tc>
      </w:tr>
      <w:tr w:rsidR="006738D7" w14:paraId="08C22FB8" w14:textId="77777777" w:rsidTr="00EF62F6">
        <w:trPr>
          <w:jc w:val="center"/>
        </w:trPr>
        <w:tc>
          <w:tcPr>
            <w:tcW w:w="1502" w:type="dxa"/>
          </w:tcPr>
          <w:p w14:paraId="0A04A1C6" w14:textId="77777777" w:rsidR="006738D7" w:rsidRDefault="006738D7" w:rsidP="00EF62F6">
            <w:pPr>
              <w:jc w:val="center"/>
            </w:pPr>
            <w:r>
              <w:t>9000</w:t>
            </w:r>
          </w:p>
        </w:tc>
        <w:tc>
          <w:tcPr>
            <w:tcW w:w="1503" w:type="dxa"/>
          </w:tcPr>
          <w:p w14:paraId="6EBEDEA7" w14:textId="77777777" w:rsidR="006738D7" w:rsidRDefault="006738D7" w:rsidP="00EF62F6">
            <w:pPr>
              <w:jc w:val="center"/>
            </w:pPr>
            <w:r>
              <w:t>8500</w:t>
            </w:r>
          </w:p>
        </w:tc>
        <w:tc>
          <w:tcPr>
            <w:tcW w:w="1503" w:type="dxa"/>
          </w:tcPr>
          <w:p w14:paraId="2B708F93" w14:textId="1F255AB6" w:rsidR="006738D7" w:rsidRDefault="006738D7" w:rsidP="00EF62F6">
            <w:pPr>
              <w:jc w:val="center"/>
            </w:pPr>
            <w:r>
              <w:t>9000</w:t>
            </w:r>
          </w:p>
        </w:tc>
        <w:tc>
          <w:tcPr>
            <w:tcW w:w="1503" w:type="dxa"/>
          </w:tcPr>
          <w:p w14:paraId="1840CB41" w14:textId="15EB5248" w:rsidR="006738D7" w:rsidRDefault="006738D7" w:rsidP="00EF62F6">
            <w:pPr>
              <w:jc w:val="center"/>
            </w:pPr>
            <w:r>
              <w:t>8</w:t>
            </w:r>
            <w:r>
              <w:t>50</w:t>
            </w:r>
            <w:r>
              <w:t>0</w:t>
            </w:r>
          </w:p>
        </w:tc>
      </w:tr>
    </w:tbl>
    <w:p w14:paraId="00D37CA8" w14:textId="77777777" w:rsidR="006738D7" w:rsidRPr="006738D7" w:rsidRDefault="006738D7" w:rsidP="006738D7"/>
    <w:p w14:paraId="41FE7A82" w14:textId="26ED2700" w:rsidR="0066652A" w:rsidRDefault="005209EA" w:rsidP="005209EA">
      <w:pPr>
        <w:pStyle w:val="Heading3"/>
      </w:pPr>
      <w:bookmarkStart w:id="136" w:name="_Ref117986311"/>
      <w:bookmarkStart w:id="137" w:name="_Toc118059405"/>
      <w:r>
        <w:t xml:space="preserve">RPM 3-into-2 </w:t>
      </w:r>
      <w:r w:rsidR="004B4ADA">
        <w:t xml:space="preserve">Sweep </w:t>
      </w:r>
      <w:r>
        <w:t>Study</w:t>
      </w:r>
      <w:bookmarkEnd w:id="136"/>
      <w:bookmarkEnd w:id="137"/>
    </w:p>
    <w:p w14:paraId="0B06B0C2" w14:textId="776319C8" w:rsidR="005209EA" w:rsidRDefault="005209EA" w:rsidP="005209EA">
      <w:r>
        <w:t xml:space="preserve">It was decided to investigate whether a 3-into-2 style manifold could offer any performance benefit whereby the exhaust system would have 2 pipes running the length of the car with individual silencers. </w:t>
      </w:r>
    </w:p>
    <w:p w14:paraId="2FE1028C" w14:textId="4B18F234" w:rsidR="005209EA" w:rsidRDefault="005209EA" w:rsidP="005209EA">
      <w:r>
        <w:t xml:space="preserve">A sweep of </w:t>
      </w:r>
      <w:r w:rsidR="0017096B">
        <w:t>rpm</w:t>
      </w:r>
      <w:r>
        <w:t xml:space="preserve"> ranges from 6,000 to 10,000 </w:t>
      </w:r>
      <w:r w:rsidR="0017096B">
        <w:t>rpm</w:t>
      </w:r>
      <w:r>
        <w:t xml:space="preserve"> was tested to compare to the LCB and 3-into-1.</w:t>
      </w:r>
    </w:p>
    <w:p w14:paraId="4F0C7A63" w14:textId="6B751AB0" w:rsidR="005209EA" w:rsidRDefault="005209EA" w:rsidP="00DE4B57">
      <w:pPr>
        <w:pStyle w:val="Heading3"/>
      </w:pPr>
      <w:bookmarkStart w:id="138" w:name="_Ref117986386"/>
      <w:bookmarkStart w:id="139" w:name="_Toc118059406"/>
      <w:r>
        <w:t xml:space="preserve">Straight Pipe </w:t>
      </w:r>
      <w:r w:rsidR="00DE4B57">
        <w:t xml:space="preserve">No Collector </w:t>
      </w:r>
      <w:r>
        <w:t>Individual Cylinders</w:t>
      </w:r>
      <w:r w:rsidR="00DE4B57">
        <w:t xml:space="preserve"> (Motorbike Style)</w:t>
      </w:r>
      <w:r w:rsidR="00A709A5">
        <w:t xml:space="preserve"> Study</w:t>
      </w:r>
      <w:bookmarkEnd w:id="138"/>
      <w:bookmarkEnd w:id="139"/>
    </w:p>
    <w:p w14:paraId="068DD31E" w14:textId="5B15187F" w:rsidR="00A709A5" w:rsidRDefault="00A709A5" w:rsidP="00A709A5">
      <w:r>
        <w:t>It was also decided to try out an experimental style exhaust whereby there is no collector the cylinders each have their own individual exhaust pipe, similar to how a race motorcycle exhaust system from the 1960’s was designed. An example of a race bike with individual exhaust</w:t>
      </w:r>
      <w:r w:rsidR="004B79C2">
        <w:t>s for each cylinder</w:t>
      </w:r>
      <w:r>
        <w:t xml:space="preserve"> is the</w:t>
      </w:r>
      <w:r w:rsidR="004B79C2">
        <w:t xml:space="preserve"> 1966 –</w:t>
      </w:r>
      <w:r>
        <w:t xml:space="preserve"> </w:t>
      </w:r>
      <w:r w:rsidR="004B79C2">
        <w:t xml:space="preserve">250cc </w:t>
      </w:r>
      <w:r>
        <w:t xml:space="preserve">Honda RC166 </w:t>
      </w:r>
      <w:r w:rsidR="004B79C2">
        <w:t xml:space="preserve">as seen in </w:t>
      </w:r>
      <w:r w:rsidR="004B79C2">
        <w:fldChar w:fldCharType="begin"/>
      </w:r>
      <w:r w:rsidR="004B79C2">
        <w:instrText xml:space="preserve"> REF _Ref117986033 \h </w:instrText>
      </w:r>
      <w:r w:rsidR="004B79C2">
        <w:fldChar w:fldCharType="separate"/>
      </w:r>
      <w:r w:rsidR="004B79C2">
        <w:t xml:space="preserve">Figure </w:t>
      </w:r>
      <w:r w:rsidR="004B79C2">
        <w:rPr>
          <w:noProof/>
        </w:rPr>
        <w:t>24</w:t>
      </w:r>
      <w:r w:rsidR="004B79C2">
        <w:fldChar w:fldCharType="end"/>
      </w:r>
      <w:r w:rsidR="004B79C2">
        <w:t xml:space="preserve">. The bike features 6-individual exhaust pipes for its 250cc 6-cylinder engine, achieving a power output of 65hp with a maximum </w:t>
      </w:r>
      <w:r w:rsidR="0017096B">
        <w:t>rpm</w:t>
      </w:r>
      <w:r w:rsidR="004B79C2">
        <w:t xml:space="preserve"> of 20,000. That equates to </w:t>
      </w:r>
      <w:r w:rsidR="00125759">
        <w:t xml:space="preserve">260hp/litre out of a naturally aspirated engine, comparing that to the highest naturally aspirated hp/litre currently available which is the Gordon Murray Automotive T.50 with a hp/litre of 166hp/litre </w:t>
      </w:r>
      <w:sdt>
        <w:sdtPr>
          <w:id w:val="1485276719"/>
          <w:citation/>
        </w:sdtPr>
        <w:sdtContent>
          <w:r w:rsidR="00125759">
            <w:fldChar w:fldCharType="begin"/>
          </w:r>
          <w:r w:rsidR="00125759">
            <w:instrText xml:space="preserve"> CITATION Goo212 \l 2057 </w:instrText>
          </w:r>
          <w:r w:rsidR="00125759">
            <w:fldChar w:fldCharType="separate"/>
          </w:r>
          <w:r w:rsidR="00125759">
            <w:rPr>
              <w:noProof/>
            </w:rPr>
            <w:t>(Goodwood, 2021)</w:t>
          </w:r>
          <w:r w:rsidR="00125759">
            <w:fldChar w:fldCharType="end"/>
          </w:r>
        </w:sdtContent>
      </w:sdt>
      <w:r w:rsidR="00125759">
        <w:t>. Therefore</w:t>
      </w:r>
      <w:r w:rsidR="008A0ACC">
        <w:t>,</w:t>
      </w:r>
      <w:r w:rsidR="00125759">
        <w:t xml:space="preserve"> </w:t>
      </w:r>
      <w:r w:rsidR="008A0ACC">
        <w:t>it is worth investigating if it can offer the same high-power capabilities as it offers the motorcycle engine. Another reason for pursuing this study is the fact that the tuned length for each cylinder can be to the 1</w:t>
      </w:r>
      <w:r w:rsidR="008A0ACC" w:rsidRPr="008A0ACC">
        <w:rPr>
          <w:vertAlign w:val="superscript"/>
        </w:rPr>
        <w:t>st</w:t>
      </w:r>
      <w:r w:rsidR="008A0ACC">
        <w:t xml:space="preserve"> harmonic as opposed to being the 2</w:t>
      </w:r>
      <w:r w:rsidR="008A0ACC" w:rsidRPr="008A0ACC">
        <w:rPr>
          <w:vertAlign w:val="superscript"/>
        </w:rPr>
        <w:t>nd</w:t>
      </w:r>
      <w:r w:rsidR="008A0ACC">
        <w:t xml:space="preserve"> or 3</w:t>
      </w:r>
      <w:r w:rsidR="008A0ACC" w:rsidRPr="008A0ACC">
        <w:rPr>
          <w:vertAlign w:val="superscript"/>
        </w:rPr>
        <w:t>rd</w:t>
      </w:r>
      <w:r w:rsidR="008A0ACC">
        <w:t xml:space="preserve"> harmonic as in previous studies.</w:t>
      </w:r>
    </w:p>
    <w:p w14:paraId="0E868BA0" w14:textId="105A8744" w:rsidR="004B79C2" w:rsidRDefault="004B79C2" w:rsidP="00A709A5">
      <w:r>
        <w:rPr>
          <w:noProof/>
        </w:rPr>
        <w:lastRenderedPageBreak/>
        <w:drawing>
          <wp:inline distT="0" distB="0" distL="0" distR="0" wp14:anchorId="26725C27" wp14:editId="28C107F2">
            <wp:extent cx="5974080" cy="3413760"/>
            <wp:effectExtent l="0" t="0" r="7620" b="0"/>
            <wp:docPr id="52" name="Picture 52" descr="A picture containing outdoor, transport, motorcycle,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outdoor, transport, motorcycle, bicycle&#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90205" cy="3422974"/>
                    </a:xfrm>
                    <a:prstGeom prst="rect">
                      <a:avLst/>
                    </a:prstGeom>
                    <a:noFill/>
                    <a:ln>
                      <a:noFill/>
                    </a:ln>
                  </pic:spPr>
                </pic:pic>
              </a:graphicData>
            </a:graphic>
          </wp:inline>
        </w:drawing>
      </w:r>
    </w:p>
    <w:p w14:paraId="7C03F698" w14:textId="1E5B91E9" w:rsidR="004B79C2" w:rsidRPr="00A709A5" w:rsidRDefault="004B79C2" w:rsidP="004B79C2">
      <w:pPr>
        <w:pStyle w:val="Caption"/>
        <w:jc w:val="center"/>
      </w:pPr>
      <w:bookmarkStart w:id="140" w:name="_Ref117986033"/>
      <w:bookmarkStart w:id="141" w:name="_Toc118059449"/>
      <w:r>
        <w:t xml:space="preserve">Figure </w:t>
      </w:r>
      <w:fldSimple w:instr=" SEQ Figure \* ARABIC ">
        <w:r w:rsidR="00CC54C9">
          <w:rPr>
            <w:noProof/>
          </w:rPr>
          <w:t>24</w:t>
        </w:r>
      </w:fldSimple>
      <w:bookmarkEnd w:id="140"/>
      <w:r>
        <w:t xml:space="preserve"> – 1966 Honda RC166 </w:t>
      </w:r>
      <w:sdt>
        <w:sdtPr>
          <w:id w:val="65620471"/>
          <w:citation/>
        </w:sdtPr>
        <w:sdtContent>
          <w:r>
            <w:fldChar w:fldCharType="begin"/>
          </w:r>
          <w:r>
            <w:instrText xml:space="preserve"> CITATION Pet13 \l 2057 </w:instrText>
          </w:r>
          <w:r>
            <w:fldChar w:fldCharType="separate"/>
          </w:r>
          <w:r>
            <w:rPr>
              <w:noProof/>
            </w:rPr>
            <w:t>(Petrolicious, 2013)</w:t>
          </w:r>
          <w:r>
            <w:fldChar w:fldCharType="end"/>
          </w:r>
        </w:sdtContent>
      </w:sdt>
      <w:bookmarkEnd w:id="141"/>
    </w:p>
    <w:p w14:paraId="41453465" w14:textId="45372B1E" w:rsidR="005209EA" w:rsidRDefault="004B79C2" w:rsidP="005209EA">
      <w:r>
        <w:rPr>
          <w:noProof/>
        </w:rPr>
        <w:drawing>
          <wp:inline distT="0" distB="0" distL="0" distR="0" wp14:anchorId="09F4B296" wp14:editId="1A979B8D">
            <wp:extent cx="5981700" cy="3681046"/>
            <wp:effectExtent l="0" t="0" r="0" b="0"/>
            <wp:docPr id="53" name="Picture 53" descr="A red and white motor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red and white motorcycle&#10;&#10;Description automatically generated with low confidenc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91700" cy="3687200"/>
                    </a:xfrm>
                    <a:prstGeom prst="rect">
                      <a:avLst/>
                    </a:prstGeom>
                    <a:noFill/>
                    <a:ln>
                      <a:noFill/>
                    </a:ln>
                  </pic:spPr>
                </pic:pic>
              </a:graphicData>
            </a:graphic>
          </wp:inline>
        </w:drawing>
      </w:r>
    </w:p>
    <w:p w14:paraId="707DEEE5" w14:textId="36A14BB4" w:rsidR="004B79C2" w:rsidRDefault="004B79C2" w:rsidP="004B79C2">
      <w:pPr>
        <w:pStyle w:val="Caption"/>
        <w:jc w:val="center"/>
      </w:pPr>
      <w:bookmarkStart w:id="142" w:name="_Toc118059450"/>
      <w:r>
        <w:t xml:space="preserve">Figure </w:t>
      </w:r>
      <w:fldSimple w:instr=" SEQ Figure \* ARABIC ">
        <w:r w:rsidR="00CC54C9">
          <w:rPr>
            <w:noProof/>
          </w:rPr>
          <w:t>25</w:t>
        </w:r>
      </w:fldSimple>
      <w:r>
        <w:t xml:space="preserve"> – 1966 Honda RC166 with Bodywork </w:t>
      </w:r>
      <w:sdt>
        <w:sdtPr>
          <w:id w:val="-1953689445"/>
          <w:citation/>
        </w:sdtPr>
        <w:sdtContent>
          <w:r>
            <w:fldChar w:fldCharType="begin"/>
          </w:r>
          <w:r>
            <w:instrText xml:space="preserve"> CITATION Pet13 \l 2057 </w:instrText>
          </w:r>
          <w:r>
            <w:fldChar w:fldCharType="separate"/>
          </w:r>
          <w:r>
            <w:rPr>
              <w:noProof/>
            </w:rPr>
            <w:t>(Petrolicious, 2013)</w:t>
          </w:r>
          <w:r>
            <w:fldChar w:fldCharType="end"/>
          </w:r>
        </w:sdtContent>
      </w:sdt>
      <w:bookmarkEnd w:id="142"/>
    </w:p>
    <w:p w14:paraId="64ADA578" w14:textId="74B1DFC1" w:rsidR="008A0ACC" w:rsidRDefault="008A0ACC" w:rsidP="008A0ACC"/>
    <w:p w14:paraId="66E1F648" w14:textId="18B7BD27" w:rsidR="008A0ACC" w:rsidRDefault="008A0ACC" w:rsidP="008A0ACC">
      <w:pPr>
        <w:pStyle w:val="Heading3"/>
      </w:pPr>
      <w:bookmarkStart w:id="143" w:name="_Ref117986500"/>
      <w:bookmarkStart w:id="144" w:name="_Toc118059407"/>
      <w:r>
        <w:lastRenderedPageBreak/>
        <w:t>World</w:t>
      </w:r>
      <w:r w:rsidR="00CF4720">
        <w:t>’</w:t>
      </w:r>
      <w:r>
        <w:t>s Fastest Mini Engine Specification</w:t>
      </w:r>
      <w:bookmarkEnd w:id="143"/>
      <w:bookmarkEnd w:id="144"/>
    </w:p>
    <w:p w14:paraId="1F0343A8" w14:textId="0EFD2E10" w:rsidR="008A0ACC" w:rsidRPr="008A0ACC" w:rsidRDefault="008A0ACC" w:rsidP="008A0ACC">
      <w:r>
        <w:t xml:space="preserve">Once all the previous studies have been carried out then the ultimate A-series engine configuration can be </w:t>
      </w:r>
      <w:r w:rsidR="00D31364">
        <w:t>investigated</w:t>
      </w:r>
      <w:r>
        <w:t>. By choosing the design options which offer the highest overall performance, the theoretical maximum performance of the A-Series can be tested to see how much power it would produce</w:t>
      </w:r>
      <w:r w:rsidR="00D31364">
        <w:t>.</w:t>
      </w:r>
    </w:p>
    <w:p w14:paraId="07CB41B3" w14:textId="77777777" w:rsidR="006D6658" w:rsidRPr="006D6658" w:rsidRDefault="006D6658" w:rsidP="006D6658"/>
    <w:p w14:paraId="5B469E8D" w14:textId="3F3D5FDE" w:rsidR="00FB60B6" w:rsidRDefault="00FB60B6" w:rsidP="00725F22"/>
    <w:p w14:paraId="30938D8F" w14:textId="27AA6C7C" w:rsidR="00FB60B6" w:rsidRDefault="00FB60B6" w:rsidP="00725F22"/>
    <w:p w14:paraId="50109A1A" w14:textId="27F4B51C" w:rsidR="00FB60B6" w:rsidRDefault="00FB60B6" w:rsidP="00725F22"/>
    <w:p w14:paraId="71D4A898" w14:textId="0654BC9E" w:rsidR="00FB60B6" w:rsidRDefault="00FB60B6" w:rsidP="00725F22"/>
    <w:p w14:paraId="7BD4B45D" w14:textId="2A18521E" w:rsidR="00FB60B6" w:rsidRDefault="00FB60B6" w:rsidP="00725F22"/>
    <w:p w14:paraId="021305F8" w14:textId="2ED8AFFF" w:rsidR="00FB60B6" w:rsidRDefault="00FB60B6" w:rsidP="00725F22"/>
    <w:p w14:paraId="49E48641" w14:textId="5EFF5A6E" w:rsidR="00FB60B6" w:rsidRDefault="00FB60B6" w:rsidP="00725F22"/>
    <w:p w14:paraId="053D209B" w14:textId="77777777" w:rsidR="00FB60B6" w:rsidRPr="00725F22" w:rsidRDefault="00FB60B6" w:rsidP="00725F22"/>
    <w:p w14:paraId="5C4DEE4C" w14:textId="34BBC9DA" w:rsidR="000B517D" w:rsidRDefault="000B517D">
      <w:pPr>
        <w:spacing w:line="259" w:lineRule="auto"/>
      </w:pPr>
      <w:r>
        <w:br w:type="page"/>
      </w:r>
    </w:p>
    <w:p w14:paraId="233B8DC8" w14:textId="73711839" w:rsidR="000B517D" w:rsidRDefault="000B517D" w:rsidP="000B517D">
      <w:pPr>
        <w:pStyle w:val="Heading1"/>
      </w:pPr>
      <w:bookmarkStart w:id="145" w:name="_Toc118059408"/>
      <w:r>
        <w:lastRenderedPageBreak/>
        <w:t>Results</w:t>
      </w:r>
      <w:bookmarkEnd w:id="145"/>
    </w:p>
    <w:p w14:paraId="54BB31E6" w14:textId="39BE4D27" w:rsidR="000B517D" w:rsidRDefault="007355C5" w:rsidP="007355C5">
      <w:pPr>
        <w:pStyle w:val="Heading2"/>
      </w:pPr>
      <w:bookmarkStart w:id="146" w:name="_Toc118059409"/>
      <w:r>
        <w:t>Engine Capacity Results</w:t>
      </w:r>
      <w:bookmarkEnd w:id="146"/>
    </w:p>
    <w:p w14:paraId="54A29C65" w14:textId="4E55A0B6" w:rsidR="004B4ADA" w:rsidRDefault="004B4ADA" w:rsidP="004B4ADA">
      <w:r>
        <w:t xml:space="preserve">These are the results for the Engine capacity study undertaken in the section:  </w:t>
      </w:r>
      <w:r>
        <w:fldChar w:fldCharType="begin"/>
      </w:r>
      <w:r>
        <w:instrText xml:space="preserve"> REF _Ref117986034 \h </w:instrText>
      </w:r>
      <w:r>
        <w:fldChar w:fldCharType="separate"/>
      </w:r>
      <w:r>
        <w:t>Engine C</w:t>
      </w:r>
      <w:r>
        <w:t>a</w:t>
      </w:r>
      <w:r>
        <w:t>pacity</w:t>
      </w:r>
      <w:r>
        <w:fldChar w:fldCharType="end"/>
      </w:r>
    </w:p>
    <w:p w14:paraId="6F9D8539" w14:textId="7BACF2CF" w:rsidR="00310027" w:rsidRDefault="00310027" w:rsidP="004B4ADA">
      <w:r>
        <w:t xml:space="preserve">The results shown in </w:t>
      </w:r>
      <w:r>
        <w:fldChar w:fldCharType="begin"/>
      </w:r>
      <w:r>
        <w:instrText xml:space="preserve"> REF _Ref118019698 \h </w:instrText>
      </w:r>
      <w:r>
        <w:fldChar w:fldCharType="separate"/>
      </w:r>
      <w:r>
        <w:t xml:space="preserve">Table </w:t>
      </w:r>
      <w:r>
        <w:rPr>
          <w:noProof/>
        </w:rPr>
        <w:t>10</w:t>
      </w:r>
      <w:r>
        <w:fldChar w:fldCharType="end"/>
      </w:r>
      <w:r>
        <w:t xml:space="preserve"> are the power output vs </w:t>
      </w:r>
      <w:r w:rsidR="0017096B">
        <w:t>rpm</w:t>
      </w:r>
      <w:r>
        <w:t xml:space="preserve"> for each engine capacity. A heat map has then been applied to identify where the most and least power is produced. </w:t>
      </w:r>
    </w:p>
    <w:p w14:paraId="69B20D62" w14:textId="3E4D7B92" w:rsidR="00310027" w:rsidRDefault="00310027" w:rsidP="00310027">
      <w:pPr>
        <w:pStyle w:val="Caption"/>
        <w:jc w:val="center"/>
      </w:pPr>
      <w:bookmarkStart w:id="147" w:name="_Ref118019698"/>
      <w:bookmarkStart w:id="148" w:name="_Toc118059519"/>
      <w:r>
        <w:t xml:space="preserve">Table </w:t>
      </w:r>
      <w:fldSimple w:instr=" SEQ Table \* ARABIC ">
        <w:r w:rsidR="00CC54C9">
          <w:rPr>
            <w:noProof/>
          </w:rPr>
          <w:t>11</w:t>
        </w:r>
      </w:fldSimple>
      <w:bookmarkEnd w:id="147"/>
      <w:r>
        <w:t xml:space="preserve"> – Engine Capacity Power Results</w:t>
      </w:r>
      <w:bookmarkEnd w:id="148"/>
    </w:p>
    <w:p w14:paraId="24AC066F" w14:textId="190E1013" w:rsidR="00310027" w:rsidRDefault="006E48B5" w:rsidP="004B4ADA">
      <w:r w:rsidRPr="006E48B5">
        <w:drawing>
          <wp:inline distT="0" distB="0" distL="0" distR="0" wp14:anchorId="6042533D" wp14:editId="2695F268">
            <wp:extent cx="5731510" cy="4143375"/>
            <wp:effectExtent l="0" t="0" r="2540" b="9525"/>
            <wp:docPr id="1021" name="Picture 1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4143375"/>
                    </a:xfrm>
                    <a:prstGeom prst="rect">
                      <a:avLst/>
                    </a:prstGeom>
                    <a:noFill/>
                    <a:ln>
                      <a:noFill/>
                    </a:ln>
                  </pic:spPr>
                </pic:pic>
              </a:graphicData>
            </a:graphic>
          </wp:inline>
        </w:drawing>
      </w:r>
    </w:p>
    <w:p w14:paraId="6983F230" w14:textId="6C7B55C8" w:rsidR="005B5F2D" w:rsidRDefault="005B5F2D" w:rsidP="004B4ADA">
      <w:r>
        <w:t>As can be seen the graphs shows what you would expect with the larger capacity engines producing more power than the smaller capacity engines</w:t>
      </w:r>
      <w:r w:rsidR="006D666F">
        <w:t xml:space="preserve">. A significant thing to note are the differences in power between the 1460cc and 1330cc engine with the 1460cc having a lower peak power but offering increased power throughout the whole </w:t>
      </w:r>
      <w:r w:rsidR="0017096B">
        <w:t>rpm</w:t>
      </w:r>
      <w:r w:rsidR="006D666F">
        <w:t xml:space="preserve"> range resulting in an average power increase of 4.2% over the 1330cc engine. The power curve comparison can be seen in </w:t>
      </w:r>
      <w:r w:rsidR="006D666F">
        <w:fldChar w:fldCharType="begin"/>
      </w:r>
      <w:r w:rsidR="006D666F">
        <w:instrText xml:space="preserve"> REF _Ref118021091 \h </w:instrText>
      </w:r>
      <w:r w:rsidR="006D666F">
        <w:fldChar w:fldCharType="separate"/>
      </w:r>
      <w:r w:rsidR="006D666F">
        <w:t xml:space="preserve">Figure </w:t>
      </w:r>
      <w:r w:rsidR="006D666F">
        <w:rPr>
          <w:noProof/>
        </w:rPr>
        <w:t>26</w:t>
      </w:r>
      <w:r w:rsidR="006D666F">
        <w:fldChar w:fldCharType="end"/>
      </w:r>
      <w:r w:rsidR="006D666F">
        <w:t xml:space="preserve">. </w:t>
      </w:r>
    </w:p>
    <w:p w14:paraId="28984603" w14:textId="484B99FA" w:rsidR="006D666F" w:rsidRDefault="006D666F" w:rsidP="004B4ADA">
      <w:r>
        <w:t xml:space="preserve">What is apparent in </w:t>
      </w:r>
      <w:r>
        <w:fldChar w:fldCharType="begin"/>
      </w:r>
      <w:r>
        <w:instrText xml:space="preserve"> REF _Ref118021091 \h </w:instrText>
      </w:r>
      <w:r>
        <w:fldChar w:fldCharType="separate"/>
      </w:r>
      <w:r>
        <w:t xml:space="preserve">Figure </w:t>
      </w:r>
      <w:r>
        <w:rPr>
          <w:noProof/>
        </w:rPr>
        <w:t>26</w:t>
      </w:r>
      <w:r>
        <w:fldChar w:fldCharType="end"/>
      </w:r>
      <w:r>
        <w:t xml:space="preserve">, is the </w:t>
      </w:r>
      <w:r w:rsidR="007224E4">
        <w:t xml:space="preserve">increase in bottom end power and mid range performance offered by the 1460cc whilst the 1330cc engine does end up flowing better at the top-end resulting in it producing more power. Ultimately the 1460cc engine would </w:t>
      </w:r>
      <w:r w:rsidR="001D55CB">
        <w:t xml:space="preserve">therefore </w:t>
      </w:r>
      <w:r w:rsidR="007224E4">
        <w:t xml:space="preserve">be the engine of choice </w:t>
      </w:r>
      <w:r w:rsidR="007224E4">
        <w:lastRenderedPageBreak/>
        <w:t>as this is a great example of what was mentioned previously</w:t>
      </w:r>
      <w:r w:rsidR="001D55CB">
        <w:t xml:space="preserve">. Indeed, </w:t>
      </w:r>
      <w:r w:rsidR="007224E4">
        <w:t>an engine may produce less peak performance but still out-perform another engine due to the area under the curve.</w:t>
      </w:r>
    </w:p>
    <w:p w14:paraId="49E34BAF" w14:textId="335D845A" w:rsidR="006D666F" w:rsidRDefault="006D666F" w:rsidP="004B4ADA">
      <w:r>
        <w:rPr>
          <w:noProof/>
        </w:rPr>
        <w:drawing>
          <wp:inline distT="0" distB="0" distL="0" distR="0" wp14:anchorId="4018AFDA" wp14:editId="15A10334">
            <wp:extent cx="5858510" cy="4212590"/>
            <wp:effectExtent l="0" t="0" r="889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858510" cy="4212590"/>
                    </a:xfrm>
                    <a:prstGeom prst="rect">
                      <a:avLst/>
                    </a:prstGeom>
                    <a:noFill/>
                  </pic:spPr>
                </pic:pic>
              </a:graphicData>
            </a:graphic>
          </wp:inline>
        </w:drawing>
      </w:r>
    </w:p>
    <w:p w14:paraId="25AB4584" w14:textId="7761126B" w:rsidR="006D666F" w:rsidRDefault="006D666F" w:rsidP="006D666F">
      <w:pPr>
        <w:pStyle w:val="Caption"/>
        <w:jc w:val="center"/>
      </w:pPr>
      <w:bookmarkStart w:id="149" w:name="_Ref118021091"/>
      <w:bookmarkStart w:id="150" w:name="_Toc118059451"/>
      <w:r>
        <w:t xml:space="preserve">Figure </w:t>
      </w:r>
      <w:fldSimple w:instr=" SEQ Figure \* ARABIC ">
        <w:r w:rsidR="00CC54C9">
          <w:rPr>
            <w:noProof/>
          </w:rPr>
          <w:t>26</w:t>
        </w:r>
      </w:fldSimple>
      <w:bookmarkEnd w:id="149"/>
      <w:r>
        <w:t xml:space="preserve"> – 1330cc vs 1460cc Power Curve</w:t>
      </w:r>
      <w:bookmarkEnd w:id="150"/>
    </w:p>
    <w:p w14:paraId="3968D5B7" w14:textId="20FE038E" w:rsidR="00D66E17" w:rsidRDefault="007224E4" w:rsidP="004B4ADA">
      <w:r>
        <w:t xml:space="preserve">The results for the torque produced can be seen in </w:t>
      </w:r>
      <w:r w:rsidR="00D66E17">
        <w:fldChar w:fldCharType="begin"/>
      </w:r>
      <w:r w:rsidR="00D66E17">
        <w:instrText xml:space="preserve"> REF _Ref118021493 \h </w:instrText>
      </w:r>
      <w:r w:rsidR="00D66E17">
        <w:fldChar w:fldCharType="separate"/>
      </w:r>
      <w:r w:rsidR="00D66E17">
        <w:t xml:space="preserve">Table </w:t>
      </w:r>
      <w:r w:rsidR="00D66E17">
        <w:rPr>
          <w:noProof/>
        </w:rPr>
        <w:t>11</w:t>
      </w:r>
      <w:r w:rsidR="00D66E17">
        <w:fldChar w:fldCharType="end"/>
      </w:r>
      <w:r w:rsidR="00D66E17">
        <w:t xml:space="preserve">. </w:t>
      </w:r>
    </w:p>
    <w:p w14:paraId="4BDB2DC9" w14:textId="080BDC9A" w:rsidR="00D66E17" w:rsidRDefault="00D66E17" w:rsidP="004B4ADA">
      <w:r>
        <w:t xml:space="preserve">What is apparent when observing the torque results is that they are very similar to the power results with the large capacity engines producing significantly more torque than the smaller capacity engines. Analysing the difference between the 1460cc engine and the </w:t>
      </w:r>
      <w:r w:rsidR="00A00EFE">
        <w:t xml:space="preserve">1330cc the increase in torque is 5.3% more torque throughout the </w:t>
      </w:r>
      <w:r w:rsidR="0017096B">
        <w:t>rpm</w:t>
      </w:r>
      <w:r w:rsidR="00A00EFE">
        <w:t xml:space="preserve"> range with the 1330cc engine again performing better at the top end of the </w:t>
      </w:r>
      <w:r w:rsidR="0017096B">
        <w:t>rpm</w:t>
      </w:r>
      <w:r w:rsidR="00A00EFE">
        <w:t xml:space="preserve"> range. This is due to the 1330cc flowing better than the 1460cc this engine characteristic can be measured in a metric called volumetric efficiency which measures how efficiently the cylinder volume is filled up, with an efficiency of 100% all the volume is being utilised</w:t>
      </w:r>
      <w:r w:rsidR="00FD54C8">
        <w:t xml:space="preserve"> by the charge mixture. Below 100% and the volume is not being fully utilised and over 100% in a naturally aspirated engine displays when pulse tuned waves are influencing the engine by increasing the pressure of the charge being forced into the cylinder. The volumetric efficiency results can be seen in </w:t>
      </w:r>
      <w:r w:rsidR="00FD54C8">
        <w:fldChar w:fldCharType="begin"/>
      </w:r>
      <w:r w:rsidR="00FD54C8">
        <w:instrText xml:space="preserve"> REF _Ref118022691 \h </w:instrText>
      </w:r>
      <w:r w:rsidR="00FD54C8">
        <w:fldChar w:fldCharType="separate"/>
      </w:r>
      <w:r w:rsidR="00FD54C8">
        <w:t xml:space="preserve">Table </w:t>
      </w:r>
      <w:r w:rsidR="00FD54C8">
        <w:rPr>
          <w:noProof/>
        </w:rPr>
        <w:t>12</w:t>
      </w:r>
      <w:r w:rsidR="00FD54C8">
        <w:fldChar w:fldCharType="end"/>
      </w:r>
      <w:r w:rsidR="00FD54C8">
        <w:t>.</w:t>
      </w:r>
    </w:p>
    <w:p w14:paraId="23A749F8" w14:textId="7B56A615" w:rsidR="00C96714" w:rsidRDefault="007224E4" w:rsidP="00D66E17">
      <w:pPr>
        <w:pStyle w:val="Caption"/>
        <w:jc w:val="center"/>
      </w:pPr>
      <w:bookmarkStart w:id="151" w:name="_Ref118021493"/>
      <w:bookmarkStart w:id="152" w:name="_Toc118059520"/>
      <w:r>
        <w:lastRenderedPageBreak/>
        <w:t xml:space="preserve">Table </w:t>
      </w:r>
      <w:fldSimple w:instr=" SEQ Table \* ARABIC ">
        <w:r w:rsidR="00CC54C9">
          <w:rPr>
            <w:noProof/>
          </w:rPr>
          <w:t>12</w:t>
        </w:r>
      </w:fldSimple>
      <w:bookmarkEnd w:id="151"/>
      <w:r>
        <w:t xml:space="preserve"> – Engine Capacity Torque Results</w:t>
      </w:r>
      <w:bookmarkEnd w:id="152"/>
    </w:p>
    <w:p w14:paraId="3BA9FBFF" w14:textId="657FB2C5" w:rsidR="007224E4" w:rsidRDefault="006E48B5" w:rsidP="00D66E17">
      <w:pPr>
        <w:pStyle w:val="Caption"/>
        <w:jc w:val="center"/>
      </w:pPr>
      <w:r w:rsidRPr="006E48B5">
        <w:drawing>
          <wp:inline distT="0" distB="0" distL="0" distR="0" wp14:anchorId="3D66B87E" wp14:editId="0992C902">
            <wp:extent cx="5731510" cy="4045585"/>
            <wp:effectExtent l="0" t="0" r="2540" b="0"/>
            <wp:docPr id="1020" name="Picture 1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4045585"/>
                    </a:xfrm>
                    <a:prstGeom prst="rect">
                      <a:avLst/>
                    </a:prstGeom>
                    <a:noFill/>
                    <a:ln>
                      <a:noFill/>
                    </a:ln>
                  </pic:spPr>
                </pic:pic>
              </a:graphicData>
            </a:graphic>
          </wp:inline>
        </w:drawing>
      </w:r>
    </w:p>
    <w:p w14:paraId="5A53C0D0" w14:textId="503ABB72" w:rsidR="00C96714" w:rsidRDefault="00FD54C8" w:rsidP="00FD54C8">
      <w:pPr>
        <w:pStyle w:val="Caption"/>
        <w:jc w:val="center"/>
      </w:pPr>
      <w:bookmarkStart w:id="153" w:name="_Ref118022691"/>
      <w:bookmarkStart w:id="154" w:name="_Toc118059521"/>
      <w:r>
        <w:t xml:space="preserve">Table </w:t>
      </w:r>
      <w:fldSimple w:instr=" SEQ Table \* ARABIC ">
        <w:r w:rsidR="00CC54C9">
          <w:rPr>
            <w:noProof/>
          </w:rPr>
          <w:t>13</w:t>
        </w:r>
      </w:fldSimple>
      <w:bookmarkEnd w:id="153"/>
      <w:r>
        <w:t xml:space="preserve"> – Engine Capacity Volumetric Efficiency Results</w:t>
      </w:r>
      <w:bookmarkEnd w:id="154"/>
    </w:p>
    <w:p w14:paraId="3E980916" w14:textId="63CD6976" w:rsidR="00FD54C8" w:rsidRDefault="00FD54C8" w:rsidP="00FD54C8">
      <w:pPr>
        <w:pStyle w:val="Caption"/>
        <w:jc w:val="center"/>
      </w:pPr>
      <w:r w:rsidRPr="00FD54C8">
        <w:lastRenderedPageBreak/>
        <w:drawing>
          <wp:inline distT="0" distB="0" distL="0" distR="0" wp14:anchorId="003FCD5F" wp14:editId="2B2D78A2">
            <wp:extent cx="5731510" cy="426720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4267200"/>
                    </a:xfrm>
                    <a:prstGeom prst="rect">
                      <a:avLst/>
                    </a:prstGeom>
                    <a:noFill/>
                    <a:ln>
                      <a:noFill/>
                    </a:ln>
                  </pic:spPr>
                </pic:pic>
              </a:graphicData>
            </a:graphic>
          </wp:inline>
        </w:drawing>
      </w:r>
    </w:p>
    <w:p w14:paraId="5D5EAEA4" w14:textId="1814528F" w:rsidR="00FD54C8" w:rsidRDefault="00FD54C8" w:rsidP="00FD54C8">
      <w:r>
        <w:t xml:space="preserve">As can be seen in </w:t>
      </w:r>
      <w:r>
        <w:fldChar w:fldCharType="begin"/>
      </w:r>
      <w:r>
        <w:instrText xml:space="preserve"> REF _Ref118022691 \h </w:instrText>
      </w:r>
      <w:r>
        <w:fldChar w:fldCharType="separate"/>
      </w:r>
      <w:r>
        <w:t xml:space="preserve">Table </w:t>
      </w:r>
      <w:r>
        <w:rPr>
          <w:noProof/>
        </w:rPr>
        <w:t>12</w:t>
      </w:r>
      <w:r>
        <w:fldChar w:fldCharType="end"/>
      </w:r>
      <w:r>
        <w:t xml:space="preserve">, the volumetric efficiency table co-relates to the phenomena described surrounding the power/torque outputs of the 1460cc and 1330cc engines, whereby the 1330cc produced more power at the top-end because it was apparent it was flowing better. This is confirmed when looking at the </w:t>
      </w:r>
      <w:proofErr w:type="gramStart"/>
      <w:r>
        <w:t>graph  where</w:t>
      </w:r>
      <w:proofErr w:type="gramEnd"/>
      <w:r>
        <w:t xml:space="preserve"> at the top-end of the </w:t>
      </w:r>
      <w:r w:rsidR="0017096B">
        <w:t>rpm</w:t>
      </w:r>
      <w:r>
        <w:t xml:space="preserve"> range at 9000 </w:t>
      </w:r>
      <w:r w:rsidR="0017096B">
        <w:t>rpm</w:t>
      </w:r>
      <w:r>
        <w:t xml:space="preserve"> the 1460cc has an efficiency of 79% whilst the 1330cc has an efficiency of 82%</w:t>
      </w:r>
      <w:r w:rsidR="00677AD1">
        <w:t xml:space="preserve">. </w:t>
      </w:r>
    </w:p>
    <w:p w14:paraId="2EC1BEA2" w14:textId="68E6068E" w:rsidR="00677AD1" w:rsidRDefault="00677AD1" w:rsidP="00FD54C8">
      <w:r>
        <w:t xml:space="preserve">The </w:t>
      </w:r>
      <w:r w:rsidR="0021198A">
        <w:t>standout</w:t>
      </w:r>
      <w:r>
        <w:t xml:space="preserve"> value on the table is the results produced by the 970cc</w:t>
      </w:r>
      <w:r w:rsidR="001D55CB">
        <w:t>. This</w:t>
      </w:r>
      <w:r>
        <w:t xml:space="preserve"> engine offer</w:t>
      </w:r>
      <w:r w:rsidR="001D55CB">
        <w:t>s</w:t>
      </w:r>
      <w:r>
        <w:t xml:space="preserve"> the highest</w:t>
      </w:r>
      <w:r w:rsidR="0021198A">
        <w:t xml:space="preserve"> volumetric efficiency by far comparing the power/torque curves to the 998cc and 848cc engine highlights how much performance the 970cc has to offer, as seen in </w:t>
      </w:r>
      <w:r w:rsidR="00D03AB9">
        <w:fldChar w:fldCharType="begin"/>
      </w:r>
      <w:r w:rsidR="00D03AB9">
        <w:instrText xml:space="preserve"> REF _Ref118024338 \h </w:instrText>
      </w:r>
      <w:r w:rsidR="00D03AB9">
        <w:fldChar w:fldCharType="separate"/>
      </w:r>
      <w:r w:rsidR="00D03AB9">
        <w:t xml:space="preserve">Figure </w:t>
      </w:r>
      <w:r w:rsidR="00D03AB9">
        <w:rPr>
          <w:noProof/>
        </w:rPr>
        <w:t>27</w:t>
      </w:r>
      <w:r w:rsidR="00D03AB9">
        <w:fldChar w:fldCharType="end"/>
      </w:r>
      <w:r w:rsidR="00D03AB9">
        <w:t xml:space="preserve">. </w:t>
      </w:r>
    </w:p>
    <w:p w14:paraId="28D233F9" w14:textId="141372F6" w:rsidR="0021198A" w:rsidRDefault="00D03AB9" w:rsidP="00FD54C8">
      <w:r>
        <w:rPr>
          <w:noProof/>
        </w:rPr>
        <w:lastRenderedPageBreak/>
        <w:drawing>
          <wp:inline distT="0" distB="0" distL="0" distR="0" wp14:anchorId="5FAF3123" wp14:editId="4350F6A8">
            <wp:extent cx="5941060" cy="2922686"/>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5746" cy="2924991"/>
                    </a:xfrm>
                    <a:prstGeom prst="rect">
                      <a:avLst/>
                    </a:prstGeom>
                    <a:noFill/>
                  </pic:spPr>
                </pic:pic>
              </a:graphicData>
            </a:graphic>
          </wp:inline>
        </w:drawing>
      </w:r>
    </w:p>
    <w:p w14:paraId="492DF85F" w14:textId="571F20E1" w:rsidR="00D03AB9" w:rsidRDefault="00D03AB9" w:rsidP="00D03AB9">
      <w:pPr>
        <w:pStyle w:val="Caption"/>
        <w:jc w:val="center"/>
      </w:pPr>
      <w:bookmarkStart w:id="155" w:name="_Ref118024338"/>
      <w:bookmarkStart w:id="156" w:name="_Toc118059452"/>
      <w:r>
        <w:t xml:space="preserve">Figure </w:t>
      </w:r>
      <w:fldSimple w:instr=" SEQ Figure \* ARABIC ">
        <w:r w:rsidR="00CC54C9">
          <w:rPr>
            <w:noProof/>
          </w:rPr>
          <w:t>27</w:t>
        </w:r>
      </w:fldSimple>
      <w:bookmarkEnd w:id="155"/>
      <w:r>
        <w:t xml:space="preserve"> – 848cc vs 970cc vs 998cc Graph</w:t>
      </w:r>
      <w:bookmarkEnd w:id="156"/>
    </w:p>
    <w:p w14:paraId="3CE92CAD" w14:textId="1516C2DF" w:rsidR="00D03AB9" w:rsidRDefault="00D03AB9" w:rsidP="00D03AB9">
      <w:r>
        <w:t xml:space="preserve">As seen in the graph the 998cc produces slightly more power than the 970cc throughout the bottom end and mid-range of the </w:t>
      </w:r>
      <w:r w:rsidR="0017096B">
        <w:t>rpm</w:t>
      </w:r>
      <w:r>
        <w:t xml:space="preserve"> range. However, once past 7000 </w:t>
      </w:r>
      <w:r w:rsidR="0017096B">
        <w:t>rpm</w:t>
      </w:r>
      <w:r>
        <w:t xml:space="preserve"> the 970cc flows a lot better around 5% more volumetric efficiency at the top-end which results in a higher power and torque output. Comparing that to the 848cc engine and the volumetric efficiency is by far the lowest of all the capacities resulting in a significant decrease in power as well as dropping off sooner at the top-end due to a volumetric efficiency of 86% at 9000 </w:t>
      </w:r>
      <w:r w:rsidR="0017096B">
        <w:t>rpm</w:t>
      </w:r>
      <w:r>
        <w:t>.</w:t>
      </w:r>
    </w:p>
    <w:p w14:paraId="3608FD20" w14:textId="3E3F57FE" w:rsidR="00D03AB9" w:rsidRDefault="00D03AB9" w:rsidP="00D03AB9">
      <w:r>
        <w:t xml:space="preserve">Overall the difference in performance between the lowest capacity engine the 848cc and the largest capacity engine can be seen in </w:t>
      </w:r>
      <w:r w:rsidR="00DC63BF">
        <w:fldChar w:fldCharType="begin"/>
      </w:r>
      <w:r w:rsidR="00DC63BF">
        <w:instrText xml:space="preserve"> REF _Ref118025014 \h </w:instrText>
      </w:r>
      <w:r w:rsidR="00DC63BF">
        <w:fldChar w:fldCharType="separate"/>
      </w:r>
      <w:r w:rsidR="00DC63BF">
        <w:t xml:space="preserve">Table </w:t>
      </w:r>
      <w:r w:rsidR="00DC63BF">
        <w:rPr>
          <w:noProof/>
        </w:rPr>
        <w:t>14</w:t>
      </w:r>
      <w:r w:rsidR="00DC63BF">
        <w:fldChar w:fldCharType="end"/>
      </w:r>
      <w:r w:rsidR="00DC63BF">
        <w:t>.</w:t>
      </w:r>
    </w:p>
    <w:p w14:paraId="1F1F7AC6" w14:textId="5B965D10" w:rsidR="00DC63BF" w:rsidRDefault="00DC63BF" w:rsidP="00D03AB9">
      <w:r>
        <w:t>As can be seen</w:t>
      </w:r>
      <w:r w:rsidR="001D55CB">
        <w:t>,</w:t>
      </w:r>
      <w:r>
        <w:t xml:space="preserve"> there is a significant difference in the average power and torque outputs even though they both offer around the same volumetric efficiency with the 848cc engine </w:t>
      </w:r>
      <w:proofErr w:type="gramStart"/>
      <w:r>
        <w:t>actually flowing</w:t>
      </w:r>
      <w:proofErr w:type="gramEnd"/>
      <w:r>
        <w:t xml:space="preserve"> better overall.</w:t>
      </w:r>
    </w:p>
    <w:p w14:paraId="03F50B1C" w14:textId="2E7744CA" w:rsidR="00C96714" w:rsidRDefault="00DC63BF" w:rsidP="00DC63BF">
      <w:pPr>
        <w:pStyle w:val="Caption"/>
        <w:jc w:val="center"/>
      </w:pPr>
      <w:bookmarkStart w:id="157" w:name="_Ref118025014"/>
      <w:bookmarkStart w:id="158" w:name="_Toc118059522"/>
      <w:r>
        <w:t xml:space="preserve">Table </w:t>
      </w:r>
      <w:fldSimple w:instr=" SEQ Table \* ARABIC ">
        <w:r w:rsidR="00CC54C9">
          <w:rPr>
            <w:noProof/>
          </w:rPr>
          <w:t>14</w:t>
        </w:r>
      </w:fldSimple>
      <w:bookmarkEnd w:id="157"/>
      <w:r>
        <w:t xml:space="preserve"> – 848cc vs 1460cc Comparison</w:t>
      </w:r>
      <w:bookmarkEnd w:id="158"/>
      <w:r>
        <w:t xml:space="preserve"> </w:t>
      </w:r>
    </w:p>
    <w:p w14:paraId="2295AEA3" w14:textId="5A18C972" w:rsidR="00DC63BF" w:rsidRDefault="00DC63BF" w:rsidP="00DC63BF">
      <w:pPr>
        <w:pStyle w:val="Caption"/>
        <w:jc w:val="center"/>
      </w:pPr>
      <w:r w:rsidRPr="00DC63BF">
        <w:drawing>
          <wp:inline distT="0" distB="0" distL="0" distR="0" wp14:anchorId="2F753A1A" wp14:editId="0C36AB7C">
            <wp:extent cx="5465972" cy="1493520"/>
            <wp:effectExtent l="0" t="0" r="190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74353" cy="1495810"/>
                    </a:xfrm>
                    <a:prstGeom prst="rect">
                      <a:avLst/>
                    </a:prstGeom>
                    <a:noFill/>
                    <a:ln>
                      <a:noFill/>
                    </a:ln>
                  </pic:spPr>
                </pic:pic>
              </a:graphicData>
            </a:graphic>
          </wp:inline>
        </w:drawing>
      </w:r>
    </w:p>
    <w:p w14:paraId="4D2E0F4F" w14:textId="77777777" w:rsidR="00DC63BF" w:rsidRPr="00DC63BF" w:rsidRDefault="00DC63BF" w:rsidP="00DC63BF"/>
    <w:p w14:paraId="3B8705A9" w14:textId="7FB29170" w:rsidR="007355C5" w:rsidRDefault="007355C5" w:rsidP="007355C5">
      <w:pPr>
        <w:pStyle w:val="Heading2"/>
      </w:pPr>
      <w:bookmarkStart w:id="159" w:name="_Toc118059410"/>
      <w:r>
        <w:lastRenderedPageBreak/>
        <w:t>Carburettor Diameter Results</w:t>
      </w:r>
      <w:bookmarkEnd w:id="159"/>
    </w:p>
    <w:p w14:paraId="008274D8" w14:textId="0824D01D" w:rsidR="004B4ADA" w:rsidRDefault="004B4ADA" w:rsidP="004B4ADA">
      <w:r>
        <w:t xml:space="preserve">These are the results for the carburettor diameter study undertaken in the section: </w:t>
      </w:r>
      <w:r>
        <w:fldChar w:fldCharType="begin"/>
      </w:r>
      <w:r>
        <w:instrText xml:space="preserve"> REF _Ref117986035 \h </w:instrText>
      </w:r>
      <w:r>
        <w:fldChar w:fldCharType="separate"/>
      </w:r>
      <w:r>
        <w:t>Carburettor Diameter</w:t>
      </w:r>
      <w:r>
        <w:fldChar w:fldCharType="end"/>
      </w:r>
    </w:p>
    <w:p w14:paraId="0750A634" w14:textId="147817B0" w:rsidR="00AF3208" w:rsidRDefault="00AF3208" w:rsidP="004B4ADA">
      <w:r>
        <w:t xml:space="preserve">The results for the power output vs carburettor diameter can be seen in </w:t>
      </w:r>
      <w:r>
        <w:fldChar w:fldCharType="begin"/>
      </w:r>
      <w:r>
        <w:instrText xml:space="preserve"> REF _Ref118025400 \h </w:instrText>
      </w:r>
      <w:r>
        <w:fldChar w:fldCharType="separate"/>
      </w:r>
      <w:r>
        <w:t xml:space="preserve">Table </w:t>
      </w:r>
      <w:r>
        <w:rPr>
          <w:noProof/>
        </w:rPr>
        <w:t>15</w:t>
      </w:r>
      <w:r>
        <w:fldChar w:fldCharType="end"/>
      </w:r>
      <w:r>
        <w:t xml:space="preserve">. The results are formatted differently to the last section in that they are formatted per </w:t>
      </w:r>
      <w:r w:rsidR="00625820">
        <w:t xml:space="preserve">row to show which carburettor performs best at each </w:t>
      </w:r>
      <w:r w:rsidR="0017096B">
        <w:t>rpm</w:t>
      </w:r>
      <w:r w:rsidR="00625820">
        <w:t>.</w:t>
      </w:r>
    </w:p>
    <w:p w14:paraId="0EF92407" w14:textId="4BC1B49A" w:rsidR="00625820" w:rsidRDefault="00625820" w:rsidP="004B4ADA">
      <w:r>
        <w:t xml:space="preserve">There is an element of pulse tuning when selecting intake diameter as the intake pulse tuning equations show that they are influence by diameter as well as length, as it relies solely on the volume of the area the gas is travelling into. So, the same result can be achieved by making a pipe long as it could making it thin, and vice versa increasing the diameter of the pipe offers similar results to shortening the pipe, this is supported by the findings of </w:t>
      </w:r>
      <w:sdt>
        <w:sdtPr>
          <w:id w:val="-1712724126"/>
          <w:citation/>
        </w:sdtPr>
        <w:sdtContent>
          <w:r w:rsidR="00D3732F">
            <w:fldChar w:fldCharType="begin"/>
          </w:r>
          <w:r w:rsidR="00D3732F">
            <w:instrText xml:space="preserve"> CITATION IMa86 \l 2057 </w:instrText>
          </w:r>
          <w:r w:rsidR="00D3732F">
            <w:fldChar w:fldCharType="separate"/>
          </w:r>
          <w:r w:rsidR="00D3732F">
            <w:rPr>
              <w:noProof/>
            </w:rPr>
            <w:t>(I. Matsumoto, 1986)</w:t>
          </w:r>
          <w:r w:rsidR="00D3732F">
            <w:fldChar w:fldCharType="end"/>
          </w:r>
        </w:sdtContent>
      </w:sdt>
      <w:r w:rsidR="00D3732F">
        <w:t xml:space="preserve"> and </w:t>
      </w:r>
      <w:sdt>
        <w:sdtPr>
          <w:id w:val="-1807611878"/>
          <w:citation/>
        </w:sdtPr>
        <w:sdtContent>
          <w:r w:rsidR="00D3732F">
            <w:fldChar w:fldCharType="begin"/>
          </w:r>
          <w:r w:rsidR="00D3732F">
            <w:instrText xml:space="preserve"> CITATION GQZ03 \l 2057 </w:instrText>
          </w:r>
          <w:r w:rsidR="00D3732F">
            <w:fldChar w:fldCharType="separate"/>
          </w:r>
          <w:r w:rsidR="00D3732F">
            <w:rPr>
              <w:noProof/>
            </w:rPr>
            <w:t>(G.Q Zhang, 2003)</w:t>
          </w:r>
          <w:r w:rsidR="00D3732F">
            <w:fldChar w:fldCharType="end"/>
          </w:r>
        </w:sdtContent>
      </w:sdt>
      <w:r>
        <w:t>.</w:t>
      </w:r>
    </w:p>
    <w:p w14:paraId="3CBBB1D6" w14:textId="1F01741F" w:rsidR="00625820" w:rsidRDefault="00625820" w:rsidP="004B4ADA">
      <w:r>
        <w:t xml:space="preserve">This phenomenon is clear to see in </w:t>
      </w:r>
      <w:r>
        <w:fldChar w:fldCharType="begin"/>
      </w:r>
      <w:r>
        <w:instrText xml:space="preserve"> REF _Ref118025400 \h </w:instrText>
      </w:r>
      <w:r>
        <w:fldChar w:fldCharType="separate"/>
      </w:r>
      <w:r>
        <w:t xml:space="preserve">Table </w:t>
      </w:r>
      <w:r>
        <w:rPr>
          <w:noProof/>
        </w:rPr>
        <w:t>15</w:t>
      </w:r>
      <w:r>
        <w:fldChar w:fldCharType="end"/>
      </w:r>
      <w:r>
        <w:t xml:space="preserve"> where for the power band range of </w:t>
      </w:r>
      <w:r w:rsidR="0017096B">
        <w:t>rpm</w:t>
      </w:r>
      <w:r>
        <w:t xml:space="preserve"> the largest diameter carburettors perform the best. However, at the lower </w:t>
      </w:r>
      <w:r w:rsidR="0017096B">
        <w:t>rpm</w:t>
      </w:r>
      <w:r>
        <w:t xml:space="preserve"> the smaller diameter carburettors perform better. This is solely due to the volumetric efficiency of the carburettors at different </w:t>
      </w:r>
      <w:r w:rsidR="0017096B">
        <w:t>rpm</w:t>
      </w:r>
      <w:r>
        <w:t xml:space="preserve">, the volumetric efficiencies can be seen in </w:t>
      </w:r>
      <w:r>
        <w:fldChar w:fldCharType="begin"/>
      </w:r>
      <w:r>
        <w:instrText xml:space="preserve"> REF _Ref118025908 \h </w:instrText>
      </w:r>
      <w:r>
        <w:fldChar w:fldCharType="separate"/>
      </w:r>
      <w:r>
        <w:t xml:space="preserve">Table </w:t>
      </w:r>
      <w:r>
        <w:rPr>
          <w:noProof/>
        </w:rPr>
        <w:t>16</w:t>
      </w:r>
      <w:r>
        <w:fldChar w:fldCharType="end"/>
      </w:r>
      <w:r>
        <w:t xml:space="preserve">, and as can be seen in it this supports that assumption. </w:t>
      </w:r>
    </w:p>
    <w:p w14:paraId="6E865D05" w14:textId="3CFA38CE" w:rsidR="00625820" w:rsidRDefault="00D3732F" w:rsidP="004B4ADA">
      <w:r>
        <w:t>Overall,</w:t>
      </w:r>
      <w:r w:rsidR="00625820">
        <w:t xml:space="preserve"> the 45mm carburettor offers the best performance as it achieves the highest power due to producing the best average volumetric efficiency throughout the </w:t>
      </w:r>
      <w:r w:rsidR="0017096B">
        <w:t>rpm</w:t>
      </w:r>
      <w:r w:rsidR="00625820">
        <w:t xml:space="preserve"> range</w:t>
      </w:r>
      <w:r>
        <w:t>.</w:t>
      </w:r>
    </w:p>
    <w:p w14:paraId="02C194FE" w14:textId="77777777" w:rsidR="000E277B" w:rsidRDefault="00AF3208" w:rsidP="00AF3208">
      <w:pPr>
        <w:pStyle w:val="Caption"/>
        <w:jc w:val="center"/>
      </w:pPr>
      <w:bookmarkStart w:id="160" w:name="_Ref118025400"/>
      <w:bookmarkStart w:id="161" w:name="_Toc118059523"/>
      <w:r>
        <w:t xml:space="preserve">Table </w:t>
      </w:r>
      <w:fldSimple w:instr=" SEQ Table \* ARABIC ">
        <w:r w:rsidR="00CC54C9">
          <w:rPr>
            <w:noProof/>
          </w:rPr>
          <w:t>15</w:t>
        </w:r>
      </w:fldSimple>
      <w:bookmarkEnd w:id="160"/>
      <w:r>
        <w:t xml:space="preserve"> – Carburettor</w:t>
      </w:r>
      <w:bookmarkEnd w:id="161"/>
      <w:r>
        <w:t xml:space="preserve"> </w:t>
      </w:r>
    </w:p>
    <w:p w14:paraId="2CDF7990" w14:textId="6C6BE874" w:rsidR="00C96714" w:rsidRDefault="006E48B5" w:rsidP="00AF3208">
      <w:pPr>
        <w:pStyle w:val="Caption"/>
        <w:jc w:val="center"/>
      </w:pPr>
      <w:r w:rsidRPr="006E48B5">
        <w:lastRenderedPageBreak/>
        <w:drawing>
          <wp:inline distT="0" distB="0" distL="0" distR="0" wp14:anchorId="78F5DF75" wp14:editId="556FC8F4">
            <wp:extent cx="5731510" cy="4863465"/>
            <wp:effectExtent l="0" t="0" r="2540" b="0"/>
            <wp:docPr id="1019" name="Picture 1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4863465"/>
                    </a:xfrm>
                    <a:prstGeom prst="rect">
                      <a:avLst/>
                    </a:prstGeom>
                    <a:noFill/>
                    <a:ln>
                      <a:noFill/>
                    </a:ln>
                  </pic:spPr>
                </pic:pic>
              </a:graphicData>
            </a:graphic>
          </wp:inline>
        </w:drawing>
      </w:r>
      <w:r w:rsidRPr="006E48B5">
        <w:t xml:space="preserve"> </w:t>
      </w:r>
      <w:r w:rsidR="00AF3208">
        <w:t>Diameter Power Results</w:t>
      </w:r>
    </w:p>
    <w:p w14:paraId="70BCA8F6" w14:textId="61BFBCE8" w:rsidR="00625820" w:rsidRDefault="00AF3208" w:rsidP="00AF3208">
      <w:pPr>
        <w:pStyle w:val="Caption"/>
        <w:jc w:val="center"/>
      </w:pPr>
      <w:r>
        <w:t xml:space="preserve">     </w:t>
      </w:r>
    </w:p>
    <w:p w14:paraId="0FD67650" w14:textId="20AD6AFC" w:rsidR="00C96714" w:rsidRDefault="00625820" w:rsidP="00625820">
      <w:pPr>
        <w:pStyle w:val="Caption"/>
        <w:jc w:val="center"/>
      </w:pPr>
      <w:bookmarkStart w:id="162" w:name="_Ref118025908"/>
      <w:bookmarkStart w:id="163" w:name="_Toc118059524"/>
      <w:r>
        <w:t xml:space="preserve">Table </w:t>
      </w:r>
      <w:fldSimple w:instr=" SEQ Table \* ARABIC ">
        <w:r w:rsidR="00CC54C9">
          <w:rPr>
            <w:noProof/>
          </w:rPr>
          <w:t>16</w:t>
        </w:r>
      </w:fldSimple>
      <w:bookmarkEnd w:id="162"/>
      <w:r>
        <w:t xml:space="preserve"> – Carburettor Diameter Volumetric Efficiency Results</w:t>
      </w:r>
      <w:bookmarkEnd w:id="163"/>
      <w:r w:rsidR="00AF3208">
        <w:t xml:space="preserve">   </w:t>
      </w:r>
    </w:p>
    <w:p w14:paraId="54D3CB28" w14:textId="144756B7" w:rsidR="00AF3208" w:rsidRDefault="00625820" w:rsidP="00625820">
      <w:pPr>
        <w:pStyle w:val="Caption"/>
        <w:jc w:val="center"/>
      </w:pPr>
      <w:r w:rsidRPr="00625820">
        <w:lastRenderedPageBreak/>
        <w:drawing>
          <wp:inline distT="0" distB="0" distL="0" distR="0" wp14:anchorId="7B714216" wp14:editId="371AC373">
            <wp:extent cx="5731510" cy="502920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5029200"/>
                    </a:xfrm>
                    <a:prstGeom prst="rect">
                      <a:avLst/>
                    </a:prstGeom>
                    <a:noFill/>
                    <a:ln>
                      <a:noFill/>
                    </a:ln>
                  </pic:spPr>
                </pic:pic>
              </a:graphicData>
            </a:graphic>
          </wp:inline>
        </w:drawing>
      </w:r>
    </w:p>
    <w:p w14:paraId="0C74B625" w14:textId="77777777" w:rsidR="00D3732F" w:rsidRPr="00D3732F" w:rsidRDefault="00D3732F" w:rsidP="00D3732F"/>
    <w:p w14:paraId="5CAC44A7" w14:textId="1882E541" w:rsidR="007355C5" w:rsidRDefault="007355C5" w:rsidP="007355C5">
      <w:pPr>
        <w:pStyle w:val="Heading2"/>
      </w:pPr>
      <w:bookmarkStart w:id="164" w:name="_Toc118059411"/>
      <w:r>
        <w:t>Exhaust Diameter Results</w:t>
      </w:r>
      <w:bookmarkEnd w:id="164"/>
    </w:p>
    <w:p w14:paraId="70A1B186" w14:textId="5BA4C829" w:rsidR="004B4ADA" w:rsidRDefault="004B4ADA" w:rsidP="004B4ADA">
      <w:r>
        <w:t xml:space="preserve">These are the results for the </w:t>
      </w:r>
      <w:r>
        <w:t>exhaust</w:t>
      </w:r>
      <w:r>
        <w:t xml:space="preserve"> diameter study undertaken in the section</w:t>
      </w:r>
      <w:r>
        <w:t xml:space="preserve">: </w:t>
      </w:r>
      <w:r>
        <w:fldChar w:fldCharType="begin"/>
      </w:r>
      <w:r>
        <w:instrText xml:space="preserve"> REF _Ref117986036 \h </w:instrText>
      </w:r>
      <w:r>
        <w:fldChar w:fldCharType="separate"/>
      </w:r>
      <w:r>
        <w:t>Exhaust Diameter</w:t>
      </w:r>
      <w:r>
        <w:fldChar w:fldCharType="end"/>
      </w:r>
    </w:p>
    <w:p w14:paraId="037893B8" w14:textId="1F5E1B7B" w:rsidR="00D3732F" w:rsidRDefault="00D3732F" w:rsidP="004B4ADA">
      <w:r>
        <w:t xml:space="preserve">The results for the exhaust diameter power can be seen in </w:t>
      </w:r>
      <w:r>
        <w:fldChar w:fldCharType="begin"/>
      </w:r>
      <w:r>
        <w:instrText xml:space="preserve"> REF _Ref118026454 \h </w:instrText>
      </w:r>
      <w:r>
        <w:fldChar w:fldCharType="separate"/>
      </w:r>
      <w:r>
        <w:t xml:space="preserve">Table </w:t>
      </w:r>
      <w:r>
        <w:rPr>
          <w:noProof/>
        </w:rPr>
        <w:t>17</w:t>
      </w:r>
      <w:r>
        <w:fldChar w:fldCharType="end"/>
      </w:r>
      <w:r>
        <w:t xml:space="preserve">. The results display the same phenomenon as in the previous results section for the intake diameter showing that the performance is highest when the diameter is interacting perfectly with the specific </w:t>
      </w:r>
      <w:r w:rsidR="0017096B">
        <w:t>rpm</w:t>
      </w:r>
      <w:r>
        <w:t>.</w:t>
      </w:r>
    </w:p>
    <w:p w14:paraId="66624749" w14:textId="54B9F646" w:rsidR="00D3732F" w:rsidRDefault="00D3732F" w:rsidP="004B4ADA">
      <w:r>
        <w:t xml:space="preserve">One thing to note is the high-power outputs of the large diameter exhaust pipes at low </w:t>
      </w:r>
      <w:r w:rsidR="0017096B">
        <w:t>rpm</w:t>
      </w:r>
      <w:r>
        <w:t xml:space="preserve">, this is unexpected as the theories from the last section should </w:t>
      </w:r>
      <w:r w:rsidR="00C5720E">
        <w:t xml:space="preserve">carry over. This is potentially a phenomenon highlighted in the books by </w:t>
      </w:r>
      <w:sdt>
        <w:sdtPr>
          <w:id w:val="-1085529942"/>
          <w:citation/>
        </w:sdtPr>
        <w:sdtContent>
          <w:r w:rsidR="00C5720E">
            <w:fldChar w:fldCharType="begin"/>
          </w:r>
          <w:r w:rsidR="00C5720E">
            <w:instrText xml:space="preserve"> CITATION Phi62 \l 2057 </w:instrText>
          </w:r>
          <w:r w:rsidR="00C5720E">
            <w:fldChar w:fldCharType="separate"/>
          </w:r>
          <w:r w:rsidR="00C5720E">
            <w:rPr>
              <w:noProof/>
            </w:rPr>
            <w:t>(Philip H. Smith, 1962)</w:t>
          </w:r>
          <w:r w:rsidR="00C5720E">
            <w:fldChar w:fldCharType="end"/>
          </w:r>
        </w:sdtContent>
      </w:sdt>
      <w:r w:rsidR="00C5720E">
        <w:t xml:space="preserve"> and </w:t>
      </w:r>
      <w:sdt>
        <w:sdtPr>
          <w:id w:val="-1377929502"/>
          <w:citation/>
        </w:sdtPr>
        <w:sdtContent>
          <w:r w:rsidR="00C5720E">
            <w:fldChar w:fldCharType="begin"/>
          </w:r>
          <w:r w:rsidR="00C5720E">
            <w:instrText xml:space="preserve"> CITATION Dav90 \l 2057 </w:instrText>
          </w:r>
          <w:r w:rsidR="00C5720E">
            <w:fldChar w:fldCharType="separate"/>
          </w:r>
          <w:r w:rsidR="00C5720E">
            <w:rPr>
              <w:noProof/>
            </w:rPr>
            <w:t>(Vizard, 1990)</w:t>
          </w:r>
          <w:r w:rsidR="00C5720E">
            <w:fldChar w:fldCharType="end"/>
          </w:r>
        </w:sdtContent>
      </w:sdt>
      <w:r w:rsidR="00C5720E">
        <w:t xml:space="preserve"> whereby the system is mismatched to the port meaning it is too big for the exhaust port which results in restricted flow reversal meaning gases </w:t>
      </w:r>
      <w:r w:rsidR="00CE0894">
        <w:t xml:space="preserve">can flow in the forward direction unimpeded but when </w:t>
      </w:r>
      <w:r w:rsidR="00CE0894">
        <w:lastRenderedPageBreak/>
        <w:t xml:space="preserve">returning and trying to back-flow into the port the path is restricted. This is the most likely explanation as to why the large bore pipes are offering the best performance at </w:t>
      </w:r>
      <w:proofErr w:type="gramStart"/>
      <w:r w:rsidR="00CE0894">
        <w:t>low-</w:t>
      </w:r>
      <w:r w:rsidR="0017096B">
        <w:t>rpm</w:t>
      </w:r>
      <w:proofErr w:type="gramEnd"/>
      <w:r w:rsidR="00CE0894">
        <w:t>.</w:t>
      </w:r>
    </w:p>
    <w:p w14:paraId="6AB1A1B3" w14:textId="6B20B7D0" w:rsidR="00C96714" w:rsidRDefault="00D3732F" w:rsidP="00D3732F">
      <w:pPr>
        <w:pStyle w:val="Caption"/>
        <w:jc w:val="center"/>
      </w:pPr>
      <w:bookmarkStart w:id="165" w:name="_Ref118026454"/>
      <w:bookmarkStart w:id="166" w:name="_Toc118059525"/>
      <w:r>
        <w:t xml:space="preserve">Table </w:t>
      </w:r>
      <w:fldSimple w:instr=" SEQ Table \* ARABIC ">
        <w:r w:rsidR="00CC54C9">
          <w:rPr>
            <w:noProof/>
          </w:rPr>
          <w:t>17</w:t>
        </w:r>
      </w:fldSimple>
      <w:bookmarkEnd w:id="165"/>
      <w:r>
        <w:t xml:space="preserve"> – Exhaust Diameter Power Results</w:t>
      </w:r>
      <w:bookmarkEnd w:id="166"/>
    </w:p>
    <w:p w14:paraId="61C637E3" w14:textId="3C0913CC" w:rsidR="00D3732F" w:rsidRDefault="006E48B5" w:rsidP="00D3732F">
      <w:pPr>
        <w:pStyle w:val="Caption"/>
        <w:jc w:val="center"/>
      </w:pPr>
      <w:r w:rsidRPr="006E48B5">
        <w:drawing>
          <wp:inline distT="0" distB="0" distL="0" distR="0" wp14:anchorId="0BA57661" wp14:editId="5CF94458">
            <wp:extent cx="5731510" cy="4972685"/>
            <wp:effectExtent l="0" t="0" r="2540" b="0"/>
            <wp:docPr id="1018" name="Picture 1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4972685"/>
                    </a:xfrm>
                    <a:prstGeom prst="rect">
                      <a:avLst/>
                    </a:prstGeom>
                    <a:noFill/>
                    <a:ln>
                      <a:noFill/>
                    </a:ln>
                  </pic:spPr>
                </pic:pic>
              </a:graphicData>
            </a:graphic>
          </wp:inline>
        </w:drawing>
      </w:r>
    </w:p>
    <w:p w14:paraId="5ED086DD" w14:textId="53CF736D" w:rsidR="00CE0894" w:rsidRDefault="00CE0894" w:rsidP="00CE0894">
      <w:r>
        <w:t>The</w:t>
      </w:r>
      <w:r w:rsidR="007D5AC5">
        <w:t xml:space="preserve"> </w:t>
      </w:r>
      <w:r>
        <w:t xml:space="preserve">volumetric efficiencies for the systems can be seen in </w:t>
      </w:r>
      <w:r>
        <w:fldChar w:fldCharType="begin"/>
      </w:r>
      <w:r>
        <w:instrText xml:space="preserve"> REF _Ref118027729 \h </w:instrText>
      </w:r>
      <w:r>
        <w:fldChar w:fldCharType="separate"/>
      </w:r>
      <w:r>
        <w:t xml:space="preserve">Table </w:t>
      </w:r>
      <w:r>
        <w:rPr>
          <w:noProof/>
        </w:rPr>
        <w:t>18</w:t>
      </w:r>
      <w:r>
        <w:fldChar w:fldCharType="end"/>
      </w:r>
      <w:r>
        <w:t xml:space="preserve">, which shows that in the mid-low </w:t>
      </w:r>
      <w:r w:rsidR="0017096B">
        <w:t>rpm</w:t>
      </w:r>
      <w:r>
        <w:t xml:space="preserve"> ranges</w:t>
      </w:r>
      <w:r w:rsidR="001D55CB">
        <w:t>,</w:t>
      </w:r>
      <w:r>
        <w:t xml:space="preserve"> volumetric efficiencies of over 100% are achieved due to the pulse tuning occurring due to the different diameters. It also shows </w:t>
      </w:r>
      <w:r w:rsidR="001D55CB">
        <w:t xml:space="preserve">that </w:t>
      </w:r>
      <w:r>
        <w:t xml:space="preserve">the big bore exhaust </w:t>
      </w:r>
      <w:proofErr w:type="gramStart"/>
      <w:r>
        <w:t>are</w:t>
      </w:r>
      <w:proofErr w:type="gramEnd"/>
      <w:r>
        <w:t xml:space="preserve"> achieving very high efficiencies at low-</w:t>
      </w:r>
      <w:r w:rsidR="0017096B">
        <w:t>rpm</w:t>
      </w:r>
      <w:r w:rsidR="001D55CB">
        <w:t>, w</w:t>
      </w:r>
      <w:r>
        <w:t xml:space="preserve">ith the </w:t>
      </w:r>
      <w:r w:rsidR="007D5AC5">
        <w:t xml:space="preserve">1.875-, 2- and 2.25-inch exhaust systems offering the highest VE. The best performing diameter according to the power and VE tables is the </w:t>
      </w:r>
      <w:r w:rsidR="008879A3">
        <w:t>2.25-inch</w:t>
      </w:r>
      <w:r w:rsidR="007D5AC5">
        <w:t xml:space="preserve"> system, offering slightly more performance than the 2-inch system which is currently utilised on the Mini Miglia. </w:t>
      </w:r>
    </w:p>
    <w:p w14:paraId="60E119A3" w14:textId="77777777" w:rsidR="007D5AC5" w:rsidRDefault="007D5AC5" w:rsidP="00CE0894"/>
    <w:p w14:paraId="12B3728C" w14:textId="093E1C89" w:rsidR="00CE0894" w:rsidRDefault="00CE0894" w:rsidP="00CE0894"/>
    <w:p w14:paraId="697601A4" w14:textId="5D0641D5" w:rsidR="00C96714" w:rsidRDefault="00CE0894" w:rsidP="00CE0894">
      <w:pPr>
        <w:pStyle w:val="Caption"/>
        <w:jc w:val="center"/>
      </w:pPr>
      <w:bookmarkStart w:id="167" w:name="_Ref118027729"/>
      <w:bookmarkStart w:id="168" w:name="_Toc118059526"/>
      <w:r>
        <w:lastRenderedPageBreak/>
        <w:t xml:space="preserve">Table </w:t>
      </w:r>
      <w:fldSimple w:instr=" SEQ Table \* ARABIC ">
        <w:r w:rsidR="00CC54C9">
          <w:rPr>
            <w:noProof/>
          </w:rPr>
          <w:t>18</w:t>
        </w:r>
      </w:fldSimple>
      <w:bookmarkEnd w:id="167"/>
      <w:r>
        <w:t xml:space="preserve"> – Exhaust Diameter Volumetric Efficiency Results</w:t>
      </w:r>
      <w:bookmarkEnd w:id="168"/>
    </w:p>
    <w:p w14:paraId="677EC56A" w14:textId="3B954B49" w:rsidR="00CE0894" w:rsidRDefault="00CE0894" w:rsidP="00CE0894">
      <w:pPr>
        <w:pStyle w:val="Caption"/>
        <w:jc w:val="center"/>
      </w:pPr>
      <w:r w:rsidRPr="00CE0894">
        <w:drawing>
          <wp:inline distT="0" distB="0" distL="0" distR="0" wp14:anchorId="1C22EAB5" wp14:editId="53AC06F0">
            <wp:extent cx="5731510" cy="4738370"/>
            <wp:effectExtent l="0" t="0" r="2540" b="5080"/>
            <wp:docPr id="993" name="Picture 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4738370"/>
                    </a:xfrm>
                    <a:prstGeom prst="rect">
                      <a:avLst/>
                    </a:prstGeom>
                    <a:noFill/>
                    <a:ln>
                      <a:noFill/>
                    </a:ln>
                  </pic:spPr>
                </pic:pic>
              </a:graphicData>
            </a:graphic>
          </wp:inline>
        </w:drawing>
      </w:r>
    </w:p>
    <w:p w14:paraId="16EA0E3E" w14:textId="67704C2F" w:rsidR="00C96714" w:rsidRDefault="007D5AC5" w:rsidP="007D5AC5">
      <w:r>
        <w:t xml:space="preserve">In </w:t>
      </w:r>
      <w:r w:rsidR="00001254">
        <w:fldChar w:fldCharType="begin"/>
      </w:r>
      <w:r w:rsidR="00001254">
        <w:instrText xml:space="preserve"> REF _Ref118028701 \h </w:instrText>
      </w:r>
      <w:r w:rsidR="00001254">
        <w:fldChar w:fldCharType="separate"/>
      </w:r>
      <w:r w:rsidR="00001254">
        <w:t xml:space="preserve">Figure </w:t>
      </w:r>
      <w:r w:rsidR="00001254">
        <w:rPr>
          <w:noProof/>
        </w:rPr>
        <w:t>28</w:t>
      </w:r>
      <w:r w:rsidR="00001254">
        <w:fldChar w:fldCharType="end"/>
      </w:r>
      <w:r w:rsidR="00001254">
        <w:t xml:space="preserve"> the performance of 3 pipe diameters is compared to analyse where the different diameter offer performance. Starting with the bottom-end of the </w:t>
      </w:r>
      <w:r w:rsidR="0017096B">
        <w:t>rpm</w:t>
      </w:r>
      <w:r w:rsidR="00001254">
        <w:t xml:space="preserve"> range it is apparent that all three pipe diameters offer very similar performance from 3000-5000 </w:t>
      </w:r>
      <w:r w:rsidR="0017096B">
        <w:t>rpm</w:t>
      </w:r>
      <w:r w:rsidR="00001254">
        <w:t xml:space="preserve">. However, by the mid-range </w:t>
      </w:r>
      <w:r w:rsidR="0017096B">
        <w:t>rpm</w:t>
      </w:r>
      <w:r w:rsidR="00001254">
        <w:t xml:space="preserve"> after 5000</w:t>
      </w:r>
      <w:r w:rsidR="0017096B">
        <w:t>rpm</w:t>
      </w:r>
      <w:r w:rsidR="00001254">
        <w:t xml:space="preserve"> the 1.5-diameter exhaust is producing significantly more power and torque than the other two exhausts although this only lasts for around 2000</w:t>
      </w:r>
      <w:r w:rsidR="0017096B">
        <w:t>rpm</w:t>
      </w:r>
      <w:r w:rsidR="00001254">
        <w:t xml:space="preserve"> before it drops off significantly. At 6000</w:t>
      </w:r>
      <w:r w:rsidR="0017096B">
        <w:t>rpm</w:t>
      </w:r>
      <w:r w:rsidR="00001254">
        <w:t xml:space="preserve"> the 2.25-Inch exhaust starts to increase power and torque so from 7000-8500</w:t>
      </w:r>
      <w:r w:rsidR="0017096B">
        <w:t>rpm</w:t>
      </w:r>
      <w:r w:rsidR="00001254">
        <w:t xml:space="preserve"> the 2.25-inch exhaust offers the best performance although at 8500</w:t>
      </w:r>
      <w:r w:rsidR="0017096B">
        <w:t>rpm</w:t>
      </w:r>
      <w:r w:rsidR="00001254">
        <w:t xml:space="preserve"> the power and torque production drop rapidly. </w:t>
      </w:r>
      <w:proofErr w:type="gramStart"/>
      <w:r w:rsidR="00001254">
        <w:t>So</w:t>
      </w:r>
      <w:proofErr w:type="gramEnd"/>
      <w:r w:rsidR="00001254">
        <w:t xml:space="preserve"> from 8500-9000</w:t>
      </w:r>
      <w:r w:rsidR="0017096B">
        <w:t>rpm</w:t>
      </w:r>
      <w:r w:rsidR="00001254">
        <w:t xml:space="preserve"> the 3-Inch pipe offers the best flowing capabilities therefore producing the most power and torque at maximum </w:t>
      </w:r>
      <w:r w:rsidR="0017096B">
        <w:t>rpm</w:t>
      </w:r>
      <w:r w:rsidR="00C96714">
        <w:t>.</w:t>
      </w:r>
    </w:p>
    <w:p w14:paraId="39F9A084" w14:textId="6B1F24DA" w:rsidR="007D5AC5" w:rsidRDefault="00001254" w:rsidP="007D5AC5">
      <w:r>
        <w:rPr>
          <w:noProof/>
        </w:rPr>
        <w:lastRenderedPageBreak/>
        <w:drawing>
          <wp:inline distT="0" distB="0" distL="0" distR="0" wp14:anchorId="4D9D3F69" wp14:editId="1626D752">
            <wp:extent cx="6195791" cy="3048000"/>
            <wp:effectExtent l="0" t="0" r="0" b="0"/>
            <wp:docPr id="994" name="Picture 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200009" cy="3050075"/>
                    </a:xfrm>
                    <a:prstGeom prst="rect">
                      <a:avLst/>
                    </a:prstGeom>
                    <a:noFill/>
                  </pic:spPr>
                </pic:pic>
              </a:graphicData>
            </a:graphic>
          </wp:inline>
        </w:drawing>
      </w:r>
    </w:p>
    <w:p w14:paraId="1B7FCA47" w14:textId="5F7CA3BB" w:rsidR="00CE0894" w:rsidRPr="00CE0894" w:rsidRDefault="00001254" w:rsidP="00CD03D8">
      <w:pPr>
        <w:pStyle w:val="Caption"/>
        <w:jc w:val="center"/>
      </w:pPr>
      <w:bookmarkStart w:id="169" w:name="_Ref118028701"/>
      <w:bookmarkStart w:id="170" w:name="_Toc118059453"/>
      <w:r>
        <w:t xml:space="preserve">Figure </w:t>
      </w:r>
      <w:fldSimple w:instr=" SEQ Figure \* ARABIC ">
        <w:r w:rsidR="00CC54C9">
          <w:rPr>
            <w:noProof/>
          </w:rPr>
          <w:t>28</w:t>
        </w:r>
      </w:fldSimple>
      <w:bookmarkEnd w:id="169"/>
      <w:r>
        <w:t xml:space="preserve"> – Exhaust Pipe Diameter Performance Comparison</w:t>
      </w:r>
      <w:bookmarkEnd w:id="170"/>
    </w:p>
    <w:p w14:paraId="444BCF31" w14:textId="550133DD" w:rsidR="007355C5" w:rsidRDefault="007355C5" w:rsidP="007355C5">
      <w:pPr>
        <w:pStyle w:val="Heading2"/>
      </w:pPr>
      <w:bookmarkStart w:id="171" w:name="_Toc118059412"/>
      <w:r>
        <w:t>Ignition Timing Results</w:t>
      </w:r>
      <w:bookmarkEnd w:id="171"/>
    </w:p>
    <w:p w14:paraId="2A2F7B28" w14:textId="4BA960A6" w:rsidR="004B4ADA" w:rsidRDefault="004B4ADA" w:rsidP="004B4ADA">
      <w:r>
        <w:t xml:space="preserve">These are the results for the </w:t>
      </w:r>
      <w:r>
        <w:t>ignition timing</w:t>
      </w:r>
      <w:r>
        <w:t xml:space="preserve"> study undertaken in the section</w:t>
      </w:r>
      <w:r>
        <w:t xml:space="preserve">: </w:t>
      </w:r>
      <w:r>
        <w:fldChar w:fldCharType="begin"/>
      </w:r>
      <w:r>
        <w:instrText xml:space="preserve"> REF _Ref117986037 \h </w:instrText>
      </w:r>
      <w:r>
        <w:fldChar w:fldCharType="separate"/>
      </w:r>
      <w:r>
        <w:t>Ignition Timing</w:t>
      </w:r>
      <w:r>
        <w:fldChar w:fldCharType="end"/>
      </w:r>
    </w:p>
    <w:p w14:paraId="3BED8E75" w14:textId="40505240" w:rsidR="00CD03D8" w:rsidRDefault="00CD03D8" w:rsidP="004B4ADA">
      <w:r>
        <w:t xml:space="preserve">In </w:t>
      </w:r>
      <w:r>
        <w:fldChar w:fldCharType="begin"/>
      </w:r>
      <w:r>
        <w:instrText xml:space="preserve"> REF _Ref118030094 \h </w:instrText>
      </w:r>
      <w:r>
        <w:fldChar w:fldCharType="separate"/>
      </w:r>
      <w:r>
        <w:t xml:space="preserve">Table </w:t>
      </w:r>
      <w:r>
        <w:rPr>
          <w:noProof/>
        </w:rPr>
        <w:t>19</w:t>
      </w:r>
      <w:r>
        <w:fldChar w:fldCharType="end"/>
      </w:r>
      <w:r>
        <w:t xml:space="preserve"> the results for the ignition timing can be seen, this section does not require much in-depth analysis as it is clear to see that the best Ignition Timing angle is 26⁰ BTDC with It offering the most performance throughout most of the </w:t>
      </w:r>
      <w:r w:rsidR="0017096B">
        <w:t>rpm</w:t>
      </w:r>
      <w:r>
        <w:t xml:space="preserve"> range only being beaten minorly at very low-</w:t>
      </w:r>
      <w:r w:rsidR="0017096B">
        <w:t>rpm</w:t>
      </w:r>
      <w:r>
        <w:t xml:space="preserve"> which is not relevant for the engine as the power is produced from 5000</w:t>
      </w:r>
      <w:r w:rsidR="0017096B">
        <w:t>rpm</w:t>
      </w:r>
      <w:r>
        <w:t>+ so a producing slightly less power from 3000-3500 is irrelevant.</w:t>
      </w:r>
    </w:p>
    <w:p w14:paraId="31BA375F" w14:textId="0AE21D05" w:rsidR="00C96714" w:rsidRDefault="00C96714" w:rsidP="00C96714">
      <w:pPr>
        <w:pStyle w:val="Caption"/>
        <w:jc w:val="center"/>
      </w:pPr>
      <w:bookmarkStart w:id="172" w:name="_Ref118030090"/>
      <w:bookmarkStart w:id="173" w:name="_Ref118030094"/>
      <w:bookmarkStart w:id="174" w:name="_Toc118059527"/>
      <w:r>
        <w:t xml:space="preserve">Table </w:t>
      </w:r>
      <w:fldSimple w:instr=" SEQ Table \* ARABIC ">
        <w:r w:rsidR="00CC54C9">
          <w:rPr>
            <w:noProof/>
          </w:rPr>
          <w:t>19</w:t>
        </w:r>
      </w:fldSimple>
      <w:bookmarkEnd w:id="173"/>
      <w:r>
        <w:t xml:space="preserve"> – Ignition Timing Power Results</w:t>
      </w:r>
      <w:bookmarkEnd w:id="172"/>
      <w:bookmarkEnd w:id="174"/>
    </w:p>
    <w:p w14:paraId="211850C8" w14:textId="213ED427" w:rsidR="00C96714" w:rsidRDefault="006E48B5" w:rsidP="00C96714">
      <w:pPr>
        <w:pStyle w:val="Caption"/>
        <w:jc w:val="center"/>
      </w:pPr>
      <w:r w:rsidRPr="006E48B5">
        <w:lastRenderedPageBreak/>
        <w:drawing>
          <wp:inline distT="0" distB="0" distL="0" distR="0" wp14:anchorId="088CBB29" wp14:editId="3B2BBC89">
            <wp:extent cx="5731510" cy="3716655"/>
            <wp:effectExtent l="0" t="0" r="2540" b="0"/>
            <wp:docPr id="1017" name="Picture 1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716655"/>
                    </a:xfrm>
                    <a:prstGeom prst="rect">
                      <a:avLst/>
                    </a:prstGeom>
                    <a:noFill/>
                    <a:ln>
                      <a:noFill/>
                    </a:ln>
                  </pic:spPr>
                </pic:pic>
              </a:graphicData>
            </a:graphic>
          </wp:inline>
        </w:drawing>
      </w:r>
    </w:p>
    <w:p w14:paraId="497DA1CD" w14:textId="77777777" w:rsidR="00C96714" w:rsidRPr="004B4ADA" w:rsidRDefault="00C96714" w:rsidP="004B4ADA"/>
    <w:p w14:paraId="45FD3D1B" w14:textId="033C6DD1" w:rsidR="007355C5" w:rsidRDefault="007355C5" w:rsidP="007355C5">
      <w:pPr>
        <w:pStyle w:val="Heading2"/>
      </w:pPr>
      <w:bookmarkStart w:id="175" w:name="_Toc118059413"/>
      <w:r>
        <w:t>Compression Ratio Results</w:t>
      </w:r>
      <w:bookmarkEnd w:id="175"/>
    </w:p>
    <w:p w14:paraId="404D9303" w14:textId="1ACAA548" w:rsidR="004B4ADA" w:rsidRDefault="004B4ADA" w:rsidP="004B4ADA">
      <w:r>
        <w:t xml:space="preserve">These are the results for the </w:t>
      </w:r>
      <w:r>
        <w:t>compression ratio</w:t>
      </w:r>
      <w:r>
        <w:t xml:space="preserve"> study undertaken in the section</w:t>
      </w:r>
      <w:r>
        <w:t xml:space="preserve">: </w:t>
      </w:r>
      <w:r>
        <w:fldChar w:fldCharType="begin"/>
      </w:r>
      <w:r>
        <w:instrText xml:space="preserve"> REF _Ref117986038 \h </w:instrText>
      </w:r>
      <w:r>
        <w:fldChar w:fldCharType="separate"/>
      </w:r>
      <w:r>
        <w:t>Compression Ratio</w:t>
      </w:r>
      <w:r>
        <w:fldChar w:fldCharType="end"/>
      </w:r>
    </w:p>
    <w:p w14:paraId="7B3317DC" w14:textId="77777777" w:rsidR="00AB3451" w:rsidRDefault="00AB3451" w:rsidP="004B4ADA">
      <w:r>
        <w:t xml:space="preserve">The results for the compression ratio study can be seen in </w:t>
      </w:r>
      <w:r>
        <w:fldChar w:fldCharType="begin"/>
      </w:r>
      <w:r>
        <w:instrText xml:space="preserve"> REF _Ref118032528 \h </w:instrText>
      </w:r>
      <w:r>
        <w:fldChar w:fldCharType="separate"/>
      </w:r>
      <w:r>
        <w:t xml:space="preserve">Table </w:t>
      </w:r>
      <w:r>
        <w:rPr>
          <w:noProof/>
        </w:rPr>
        <w:t>20</w:t>
      </w:r>
      <w:r>
        <w:fldChar w:fldCharType="end"/>
      </w:r>
      <w:r>
        <w:t xml:space="preserve">, </w:t>
      </w:r>
      <w:r>
        <w:fldChar w:fldCharType="begin"/>
      </w:r>
      <w:r>
        <w:instrText xml:space="preserve"> REF _Ref118032533 \h </w:instrText>
      </w:r>
      <w:r>
        <w:fldChar w:fldCharType="separate"/>
      </w:r>
      <w:r>
        <w:t xml:space="preserve">Table </w:t>
      </w:r>
      <w:r>
        <w:rPr>
          <w:noProof/>
        </w:rPr>
        <w:t>21</w:t>
      </w:r>
      <w:r>
        <w:fldChar w:fldCharType="end"/>
      </w:r>
      <w:r>
        <w:t xml:space="preserve">, and </w:t>
      </w:r>
      <w:r>
        <w:fldChar w:fldCharType="begin"/>
      </w:r>
      <w:r>
        <w:instrText xml:space="preserve"> REF _Ref118032535 \h </w:instrText>
      </w:r>
      <w:r>
        <w:fldChar w:fldCharType="separate"/>
      </w:r>
      <w:r>
        <w:t xml:space="preserve">Table </w:t>
      </w:r>
      <w:r>
        <w:rPr>
          <w:noProof/>
        </w:rPr>
        <w:t>22</w:t>
      </w:r>
      <w:r>
        <w:fldChar w:fldCharType="end"/>
      </w:r>
      <w:r>
        <w:t xml:space="preserve">.   </w:t>
      </w:r>
    </w:p>
    <w:p w14:paraId="31209AEA" w14:textId="4AE3CC10" w:rsidR="00E1529A" w:rsidRDefault="00AB3451" w:rsidP="004B4ADA">
      <w:r>
        <w:t xml:space="preserve">The results are as expected with an increase in CR resulting in an increase of power and torque. </w:t>
      </w:r>
    </w:p>
    <w:p w14:paraId="6B336BDB" w14:textId="37CCF9DF" w:rsidR="00D41A7E" w:rsidRDefault="00AB3451" w:rsidP="004B4ADA">
      <w:r>
        <w:t xml:space="preserve">The performance increase appears to be </w:t>
      </w:r>
      <w:proofErr w:type="gramStart"/>
      <w:r>
        <w:t>lower</w:t>
      </w:r>
      <w:proofErr w:type="gramEnd"/>
      <w:r>
        <w:t xml:space="preserve"> the more the CR increases, this could potentially be due to the volumetric efficiency decreasing with each CR increase therefore lowering the potential power gains. The analysis of this can be seen in</w:t>
      </w:r>
      <w:r w:rsidR="00E1529A">
        <w:t xml:space="preserve"> </w:t>
      </w:r>
      <w:r w:rsidR="00E1529A">
        <w:fldChar w:fldCharType="begin"/>
      </w:r>
      <w:r w:rsidR="00E1529A">
        <w:instrText xml:space="preserve"> REF _Ref118033024 \h </w:instrText>
      </w:r>
      <w:r w:rsidR="00E1529A">
        <w:fldChar w:fldCharType="separate"/>
      </w:r>
      <w:r w:rsidR="00E1529A">
        <w:t xml:space="preserve">Table </w:t>
      </w:r>
      <w:r w:rsidR="00E1529A">
        <w:rPr>
          <w:noProof/>
        </w:rPr>
        <w:t>23</w:t>
      </w:r>
      <w:r w:rsidR="00E1529A">
        <w:fldChar w:fldCharType="end"/>
      </w:r>
      <w:r w:rsidR="00E1529A">
        <w:t>, where it w</w:t>
      </w:r>
      <w:r w:rsidR="004D45A9">
        <w:t xml:space="preserve">as found that an increase of 0.5:1 generally led to around a 0.94HP gain however the power increase had dropped off the higher the CR was increased. The same occurred with the torque offering a 1.07NM increase per 0.5:1CR increase. The interesting area was the VE whereby an increase in CR actually led to a decrease in VE overall, however this is misleading as at the top of the power range the VE had actually increased it was just in the </w:t>
      </w:r>
      <w:proofErr w:type="gramStart"/>
      <w:r w:rsidR="004D45A9">
        <w:t>low-</w:t>
      </w:r>
      <w:r w:rsidR="0017096B">
        <w:t>rpm</w:t>
      </w:r>
      <w:proofErr w:type="gramEnd"/>
      <w:r w:rsidR="004D45A9">
        <w:t xml:space="preserve"> where it suffered a decrease in VE.</w:t>
      </w:r>
      <w:r>
        <w:t xml:space="preserve">                                </w:t>
      </w:r>
    </w:p>
    <w:p w14:paraId="0E61AFBF" w14:textId="44D22E77" w:rsidR="00AB3451" w:rsidRDefault="00AB3451" w:rsidP="00AB3451">
      <w:pPr>
        <w:pStyle w:val="Caption"/>
        <w:jc w:val="center"/>
      </w:pPr>
      <w:bookmarkStart w:id="176" w:name="_Ref118032528"/>
      <w:bookmarkStart w:id="177" w:name="_Toc118059528"/>
      <w:r>
        <w:t xml:space="preserve">Table </w:t>
      </w:r>
      <w:fldSimple w:instr=" SEQ Table \* ARABIC ">
        <w:r w:rsidR="00CC54C9">
          <w:rPr>
            <w:noProof/>
          </w:rPr>
          <w:t>20</w:t>
        </w:r>
      </w:fldSimple>
      <w:bookmarkEnd w:id="176"/>
      <w:r>
        <w:t xml:space="preserve"> – Compression Ratio Power Results</w:t>
      </w:r>
      <w:bookmarkEnd w:id="177"/>
    </w:p>
    <w:p w14:paraId="45CBBB97" w14:textId="154D3C20" w:rsidR="00AB3451" w:rsidRDefault="00AB3451" w:rsidP="004B4ADA">
      <w:r w:rsidRPr="00AB3451">
        <w:lastRenderedPageBreak/>
        <w:drawing>
          <wp:inline distT="0" distB="0" distL="0" distR="0" wp14:anchorId="3C2D402F" wp14:editId="78BBF9EE">
            <wp:extent cx="5731510" cy="3032760"/>
            <wp:effectExtent l="0" t="0" r="2540" b="0"/>
            <wp:docPr id="1022" name="Picture 1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032760"/>
                    </a:xfrm>
                    <a:prstGeom prst="rect">
                      <a:avLst/>
                    </a:prstGeom>
                    <a:noFill/>
                    <a:ln>
                      <a:noFill/>
                    </a:ln>
                  </pic:spPr>
                </pic:pic>
              </a:graphicData>
            </a:graphic>
          </wp:inline>
        </w:drawing>
      </w:r>
    </w:p>
    <w:p w14:paraId="4F08499A" w14:textId="1AABF669" w:rsidR="00AB3451" w:rsidRDefault="00AB3451" w:rsidP="00AB3451">
      <w:pPr>
        <w:pStyle w:val="Caption"/>
        <w:jc w:val="center"/>
      </w:pPr>
      <w:bookmarkStart w:id="178" w:name="_Ref118032533"/>
      <w:bookmarkStart w:id="179" w:name="_Toc118059529"/>
      <w:r>
        <w:t xml:space="preserve">Table </w:t>
      </w:r>
      <w:fldSimple w:instr=" SEQ Table \* ARABIC ">
        <w:r w:rsidR="00CC54C9">
          <w:rPr>
            <w:noProof/>
          </w:rPr>
          <w:t>21</w:t>
        </w:r>
      </w:fldSimple>
      <w:bookmarkEnd w:id="178"/>
      <w:r>
        <w:t xml:space="preserve"> – Compression Ratio Torque Results</w:t>
      </w:r>
      <w:bookmarkEnd w:id="179"/>
    </w:p>
    <w:p w14:paraId="50F5199F" w14:textId="1FAA5D32" w:rsidR="00AB3451" w:rsidRDefault="00AB3451" w:rsidP="00AB3451">
      <w:pPr>
        <w:jc w:val="center"/>
      </w:pPr>
      <w:r w:rsidRPr="00AB3451">
        <w:drawing>
          <wp:inline distT="0" distB="0" distL="0" distR="0" wp14:anchorId="08E17902" wp14:editId="7F16904A">
            <wp:extent cx="4478612" cy="4290060"/>
            <wp:effectExtent l="0" t="0" r="0" b="0"/>
            <wp:docPr id="1023" name="Picture 1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481508" cy="4292834"/>
                    </a:xfrm>
                    <a:prstGeom prst="rect">
                      <a:avLst/>
                    </a:prstGeom>
                    <a:noFill/>
                    <a:ln>
                      <a:noFill/>
                    </a:ln>
                  </pic:spPr>
                </pic:pic>
              </a:graphicData>
            </a:graphic>
          </wp:inline>
        </w:drawing>
      </w:r>
    </w:p>
    <w:p w14:paraId="65C619CF" w14:textId="74947A31" w:rsidR="00AB3451" w:rsidRDefault="00AB3451" w:rsidP="00AB3451">
      <w:pPr>
        <w:pStyle w:val="Caption"/>
        <w:jc w:val="center"/>
      </w:pPr>
      <w:bookmarkStart w:id="180" w:name="_Ref118032535"/>
      <w:bookmarkStart w:id="181" w:name="_Toc118059530"/>
      <w:r>
        <w:t xml:space="preserve">Table </w:t>
      </w:r>
      <w:fldSimple w:instr=" SEQ Table \* ARABIC ">
        <w:r w:rsidR="00CC54C9">
          <w:rPr>
            <w:noProof/>
          </w:rPr>
          <w:t>22</w:t>
        </w:r>
      </w:fldSimple>
      <w:bookmarkEnd w:id="180"/>
      <w:r>
        <w:t xml:space="preserve"> – Compression Ratio Volumetric Efficiency Results</w:t>
      </w:r>
      <w:bookmarkEnd w:id="181"/>
    </w:p>
    <w:p w14:paraId="747D0AF8" w14:textId="2279B8D1" w:rsidR="00AB3451" w:rsidRDefault="00AB3451" w:rsidP="00AB3451">
      <w:pPr>
        <w:jc w:val="center"/>
      </w:pPr>
      <w:r w:rsidRPr="00AB3451">
        <w:lastRenderedPageBreak/>
        <w:drawing>
          <wp:inline distT="0" distB="0" distL="0" distR="0" wp14:anchorId="7D2769E8" wp14:editId="4EB26AD1">
            <wp:extent cx="4084098" cy="3916680"/>
            <wp:effectExtent l="0" t="0" r="0" b="7620"/>
            <wp:docPr id="1024" name="Picture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087190" cy="3919646"/>
                    </a:xfrm>
                    <a:prstGeom prst="rect">
                      <a:avLst/>
                    </a:prstGeom>
                    <a:noFill/>
                    <a:ln>
                      <a:noFill/>
                    </a:ln>
                  </pic:spPr>
                </pic:pic>
              </a:graphicData>
            </a:graphic>
          </wp:inline>
        </w:drawing>
      </w:r>
    </w:p>
    <w:p w14:paraId="32B3DE3A" w14:textId="062F2E2D" w:rsidR="00AB3451" w:rsidRDefault="00AB3451" w:rsidP="00AB3451">
      <w:pPr>
        <w:pStyle w:val="Caption"/>
        <w:jc w:val="center"/>
      </w:pPr>
      <w:bookmarkStart w:id="182" w:name="_Ref118033024"/>
      <w:bookmarkStart w:id="183" w:name="_Toc118059531"/>
      <w:r>
        <w:t xml:space="preserve">Table </w:t>
      </w:r>
      <w:fldSimple w:instr=" SEQ Table \* ARABIC ">
        <w:r w:rsidR="00CC54C9">
          <w:rPr>
            <w:noProof/>
          </w:rPr>
          <w:t>23</w:t>
        </w:r>
      </w:fldSimple>
      <w:bookmarkEnd w:id="182"/>
      <w:r>
        <w:t xml:space="preserve"> – Effects of Increasing CR on Power, Torque and VE</w:t>
      </w:r>
      <w:bookmarkEnd w:id="183"/>
    </w:p>
    <w:p w14:paraId="3D72538C" w14:textId="12B19CB9" w:rsidR="00AB3451" w:rsidRDefault="00E1529A" w:rsidP="00AB3451">
      <w:r w:rsidRPr="00E1529A">
        <w:drawing>
          <wp:inline distT="0" distB="0" distL="0" distR="0" wp14:anchorId="3ABF5555" wp14:editId="61299122">
            <wp:extent cx="5731510" cy="1828800"/>
            <wp:effectExtent l="0" t="0" r="2540" b="0"/>
            <wp:docPr id="1025" name="Picture 1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1828800"/>
                    </a:xfrm>
                    <a:prstGeom prst="rect">
                      <a:avLst/>
                    </a:prstGeom>
                    <a:noFill/>
                    <a:ln>
                      <a:noFill/>
                    </a:ln>
                  </pic:spPr>
                </pic:pic>
              </a:graphicData>
            </a:graphic>
          </wp:inline>
        </w:drawing>
      </w:r>
    </w:p>
    <w:p w14:paraId="42D610BE" w14:textId="77777777" w:rsidR="00E1529A" w:rsidRPr="00AB3451" w:rsidRDefault="00E1529A" w:rsidP="00AB3451"/>
    <w:p w14:paraId="357FE60A" w14:textId="7AA190A3" w:rsidR="007355C5" w:rsidRDefault="007355C5" w:rsidP="007355C5">
      <w:pPr>
        <w:pStyle w:val="Heading2"/>
      </w:pPr>
      <w:bookmarkStart w:id="184" w:name="_Toc118059414"/>
      <w:r>
        <w:t>Charge Temperature Results</w:t>
      </w:r>
      <w:bookmarkEnd w:id="184"/>
    </w:p>
    <w:p w14:paraId="2336B5ED" w14:textId="1DD4369E" w:rsidR="004B4ADA" w:rsidRDefault="004B4ADA" w:rsidP="004B4ADA">
      <w:r>
        <w:t xml:space="preserve">These are the results for the </w:t>
      </w:r>
      <w:r>
        <w:t>charge temperature</w:t>
      </w:r>
      <w:r>
        <w:t xml:space="preserve"> study undertaken in the section</w:t>
      </w:r>
      <w:r>
        <w:t xml:space="preserve">: </w:t>
      </w:r>
      <w:r>
        <w:fldChar w:fldCharType="begin"/>
      </w:r>
      <w:r>
        <w:instrText xml:space="preserve"> REF _Ref117986040 \h </w:instrText>
      </w:r>
      <w:r>
        <w:fldChar w:fldCharType="separate"/>
      </w:r>
      <w:r>
        <w:t>Charge Temperature</w:t>
      </w:r>
      <w:r>
        <w:fldChar w:fldCharType="end"/>
      </w:r>
    </w:p>
    <w:p w14:paraId="71401D11" w14:textId="09BE9427" w:rsidR="004D45A9" w:rsidRDefault="004D45A9" w:rsidP="004B4ADA">
      <w:r>
        <w:t xml:space="preserve">The effects of charge temperature on power output can be seen in </w:t>
      </w:r>
      <w:r w:rsidR="000B259A">
        <w:fldChar w:fldCharType="begin"/>
      </w:r>
      <w:r w:rsidR="000B259A">
        <w:instrText xml:space="preserve"> REF _Ref118033625 \h </w:instrText>
      </w:r>
      <w:r w:rsidR="000B259A">
        <w:fldChar w:fldCharType="separate"/>
      </w:r>
      <w:r w:rsidR="000B259A">
        <w:t xml:space="preserve">Table </w:t>
      </w:r>
      <w:r w:rsidR="000B259A">
        <w:rPr>
          <w:noProof/>
        </w:rPr>
        <w:t>24</w:t>
      </w:r>
      <w:r w:rsidR="000B259A">
        <w:fldChar w:fldCharType="end"/>
      </w:r>
      <w:r w:rsidR="000B259A">
        <w:t xml:space="preserve">. Overall it was expected that </w:t>
      </w:r>
      <w:r w:rsidR="00B92471">
        <w:t xml:space="preserve">the charge temperature </w:t>
      </w:r>
      <w:r w:rsidR="00EF7FFB">
        <w:t xml:space="preserve">would have a greater effect on power as found by </w:t>
      </w:r>
      <w:sdt>
        <w:sdtPr>
          <w:id w:val="1772813468"/>
          <w:citation/>
        </w:sdtPr>
        <w:sdtContent>
          <w:r w:rsidR="00EF7FFB">
            <w:fldChar w:fldCharType="begin"/>
          </w:r>
          <w:r w:rsidR="00EF7FFB">
            <w:instrText xml:space="preserve"> CITATION Can14 \l 2057 </w:instrText>
          </w:r>
          <w:r w:rsidR="00EF7FFB">
            <w:fldChar w:fldCharType="separate"/>
          </w:r>
          <w:r w:rsidR="00EF7FFB">
            <w:rPr>
              <w:noProof/>
            </w:rPr>
            <w:t>(Can Cinara, 2014)</w:t>
          </w:r>
          <w:r w:rsidR="00EF7FFB">
            <w:fldChar w:fldCharType="end"/>
          </w:r>
        </w:sdtContent>
      </w:sdt>
      <w:r w:rsidR="00EF7FFB">
        <w:t xml:space="preserve"> where they found a decrease in charge temperature of 50⁰C resulted in an 8% power increase. Comparing that to the results in the table, if it is assumed that the ambient temperature </w:t>
      </w:r>
      <w:r w:rsidR="00EF7FFB">
        <w:lastRenderedPageBreak/>
        <w:t>is 15⁰C then the engine bay temperature would be 65⁰C with average power outputs of 106.22HP and 104.81HP respectively, that results in only a 1.5% power increase by decreasing charge temperature by 50⁰C.</w:t>
      </w:r>
    </w:p>
    <w:p w14:paraId="66BE5DB3" w14:textId="15F0033E" w:rsidR="000B259A" w:rsidRDefault="000B259A" w:rsidP="00AC2ADF">
      <w:pPr>
        <w:pStyle w:val="Caption"/>
        <w:jc w:val="center"/>
      </w:pPr>
      <w:bookmarkStart w:id="185" w:name="_Ref118033625"/>
      <w:bookmarkStart w:id="186" w:name="_Toc118059532"/>
      <w:r>
        <w:t xml:space="preserve">Table </w:t>
      </w:r>
      <w:fldSimple w:instr=" SEQ Table \* ARABIC ">
        <w:r w:rsidR="00CC54C9">
          <w:rPr>
            <w:noProof/>
          </w:rPr>
          <w:t>24</w:t>
        </w:r>
      </w:fldSimple>
      <w:bookmarkEnd w:id="185"/>
      <w:r>
        <w:t xml:space="preserve"> – Charge Temperature Power Results</w:t>
      </w:r>
      <w:bookmarkEnd w:id="186"/>
    </w:p>
    <w:p w14:paraId="79CBD9F1" w14:textId="32C40DAD" w:rsidR="000B259A" w:rsidRPr="000B259A" w:rsidRDefault="000B259A" w:rsidP="000B259A">
      <w:r w:rsidRPr="000B259A">
        <w:drawing>
          <wp:anchor distT="0" distB="0" distL="114300" distR="114300" simplePos="0" relativeHeight="251660288" behindDoc="0" locked="0" layoutInCell="1" allowOverlap="1" wp14:anchorId="34973397" wp14:editId="0A29E230">
            <wp:simplePos x="0" y="0"/>
            <wp:positionH relativeFrom="column">
              <wp:posOffset>-501650</wp:posOffset>
            </wp:positionH>
            <wp:positionV relativeFrom="paragraph">
              <wp:posOffset>0</wp:posOffset>
            </wp:positionV>
            <wp:extent cx="6789577" cy="3459480"/>
            <wp:effectExtent l="0" t="0" r="0" b="7620"/>
            <wp:wrapSquare wrapText="bothSides"/>
            <wp:docPr id="1026" name="Picture 1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789577" cy="3459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66EBEC" w14:textId="0F037802" w:rsidR="007355C5" w:rsidRDefault="007355C5" w:rsidP="007355C5">
      <w:pPr>
        <w:pStyle w:val="Heading2"/>
      </w:pPr>
      <w:bookmarkStart w:id="187" w:name="_Toc118059415"/>
      <w:r>
        <w:t>RPM LCB Sweep Study</w:t>
      </w:r>
      <w:r w:rsidR="004B4ADA">
        <w:t xml:space="preserve"> Results</w:t>
      </w:r>
      <w:bookmarkEnd w:id="187"/>
    </w:p>
    <w:p w14:paraId="131FAB50" w14:textId="052FCB9C" w:rsidR="004B4ADA" w:rsidRDefault="004B4ADA" w:rsidP="004B4ADA">
      <w:r>
        <w:t xml:space="preserve">These are the results for the </w:t>
      </w:r>
      <w:r w:rsidR="0017096B">
        <w:t>rpm</w:t>
      </w:r>
      <w:r>
        <w:t xml:space="preserve"> LCB sweep</w:t>
      </w:r>
      <w:r>
        <w:t xml:space="preserve"> study undertaken in the section:</w:t>
      </w:r>
      <w:r>
        <w:t xml:space="preserve"> </w:t>
      </w:r>
      <w:r>
        <w:fldChar w:fldCharType="begin"/>
      </w:r>
      <w:r>
        <w:instrText xml:space="preserve"> REF _Ref117986042 \h </w:instrText>
      </w:r>
      <w:r>
        <w:fldChar w:fldCharType="separate"/>
      </w:r>
      <w:r>
        <w:t>RPM LCB Sweep Study</w:t>
      </w:r>
      <w:r>
        <w:fldChar w:fldCharType="end"/>
      </w:r>
    </w:p>
    <w:p w14:paraId="45BFFDCA" w14:textId="3293CF4D" w:rsidR="00AC2ADF" w:rsidRDefault="00AC2ADF" w:rsidP="004B4ADA">
      <w:r>
        <w:t xml:space="preserve">The LCB Ricardo WAVE model can be seen in </w:t>
      </w:r>
      <w:r>
        <w:fldChar w:fldCharType="begin"/>
      </w:r>
      <w:r>
        <w:instrText xml:space="preserve"> REF _Ref118035185 \h </w:instrText>
      </w:r>
      <w:r>
        <w:fldChar w:fldCharType="separate"/>
      </w:r>
      <w:r>
        <w:t xml:space="preserve">Figure </w:t>
      </w:r>
      <w:r>
        <w:rPr>
          <w:noProof/>
        </w:rPr>
        <w:t>29</w:t>
      </w:r>
      <w:r>
        <w:fldChar w:fldCharType="end"/>
      </w:r>
      <w:r w:rsidR="00764609">
        <w:t xml:space="preserve">. </w:t>
      </w:r>
    </w:p>
    <w:p w14:paraId="4E5F4A5F" w14:textId="06F52213" w:rsidR="00AC2ADF" w:rsidRDefault="00AC2ADF" w:rsidP="004B4ADA">
      <w:r>
        <w:rPr>
          <w:noProof/>
          <w14:ligatures w14:val="standardContextual"/>
        </w:rPr>
        <w:drawing>
          <wp:inline distT="0" distB="0" distL="0" distR="0" wp14:anchorId="14685771" wp14:editId="7BF1D13E">
            <wp:extent cx="5731510" cy="2111375"/>
            <wp:effectExtent l="0" t="0" r="2540" b="3175"/>
            <wp:docPr id="1027" name="Picture 10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 name="Picture 991" descr="Graphical user interface&#10;&#10;Description automatically generated"/>
                    <pic:cNvPicPr/>
                  </pic:nvPicPr>
                  <pic:blipFill rotWithShape="1">
                    <a:blip r:embed="rId41"/>
                    <a:srcRect l="19012" t="34631" r="23288" b="27577"/>
                    <a:stretch/>
                  </pic:blipFill>
                  <pic:spPr bwMode="auto">
                    <a:xfrm>
                      <a:off x="0" y="0"/>
                      <a:ext cx="5731510" cy="2111375"/>
                    </a:xfrm>
                    <a:prstGeom prst="rect">
                      <a:avLst/>
                    </a:prstGeom>
                    <a:ln>
                      <a:noFill/>
                    </a:ln>
                    <a:extLst>
                      <a:ext uri="{53640926-AAD7-44D8-BBD7-CCE9431645EC}">
                        <a14:shadowObscured xmlns:a14="http://schemas.microsoft.com/office/drawing/2010/main"/>
                      </a:ext>
                    </a:extLst>
                  </pic:spPr>
                </pic:pic>
              </a:graphicData>
            </a:graphic>
          </wp:inline>
        </w:drawing>
      </w:r>
    </w:p>
    <w:p w14:paraId="0528F1C5" w14:textId="414AA186" w:rsidR="00AC2ADF" w:rsidRDefault="00AC2ADF" w:rsidP="00AC2ADF">
      <w:pPr>
        <w:pStyle w:val="Caption"/>
        <w:jc w:val="center"/>
      </w:pPr>
      <w:bookmarkStart w:id="188" w:name="_Ref118035185"/>
      <w:bookmarkStart w:id="189" w:name="_Toc118059454"/>
      <w:r>
        <w:t xml:space="preserve">Figure </w:t>
      </w:r>
      <w:fldSimple w:instr=" SEQ Figure \* ARABIC ">
        <w:r w:rsidR="00CC54C9">
          <w:rPr>
            <w:noProof/>
          </w:rPr>
          <w:t>29</w:t>
        </w:r>
      </w:fldSimple>
      <w:bookmarkEnd w:id="188"/>
      <w:r>
        <w:t xml:space="preserve"> – LCB Ricardo WAVE Model</w:t>
      </w:r>
      <w:bookmarkEnd w:id="189"/>
    </w:p>
    <w:p w14:paraId="5686B329" w14:textId="37F0EAE7" w:rsidR="00764609" w:rsidRDefault="00764609" w:rsidP="00764609">
      <w:r>
        <w:lastRenderedPageBreak/>
        <w:t xml:space="preserve">The LCB </w:t>
      </w:r>
      <w:r w:rsidR="0017096B">
        <w:t>rpm</w:t>
      </w:r>
      <w:r>
        <w:t xml:space="preserve"> Tuned length results for power, torque and volumetric efficiency can be seen in </w:t>
      </w:r>
      <w:r>
        <w:fldChar w:fldCharType="begin"/>
      </w:r>
      <w:r>
        <w:instrText xml:space="preserve"> REF _Ref118035825 \h </w:instrText>
      </w:r>
      <w:r>
        <w:fldChar w:fldCharType="separate"/>
      </w:r>
      <w:r>
        <w:t xml:space="preserve">Table </w:t>
      </w:r>
      <w:r>
        <w:rPr>
          <w:noProof/>
        </w:rPr>
        <w:t>25</w:t>
      </w:r>
      <w:r>
        <w:fldChar w:fldCharType="end"/>
      </w:r>
      <w:r>
        <w:t xml:space="preserve">, </w:t>
      </w:r>
      <w:r>
        <w:fldChar w:fldCharType="begin"/>
      </w:r>
      <w:r>
        <w:instrText xml:space="preserve"> REF _Ref118035827 \h </w:instrText>
      </w:r>
      <w:r>
        <w:fldChar w:fldCharType="separate"/>
      </w:r>
      <w:r>
        <w:t xml:space="preserve">Table </w:t>
      </w:r>
      <w:r>
        <w:rPr>
          <w:noProof/>
        </w:rPr>
        <w:t>26</w:t>
      </w:r>
      <w:r>
        <w:fldChar w:fldCharType="end"/>
      </w:r>
      <w:r>
        <w:t xml:space="preserve">, and </w:t>
      </w:r>
      <w:r>
        <w:fldChar w:fldCharType="begin"/>
      </w:r>
      <w:r>
        <w:instrText xml:space="preserve"> REF _Ref118035828 \h </w:instrText>
      </w:r>
      <w:r>
        <w:fldChar w:fldCharType="separate"/>
      </w:r>
      <w:r>
        <w:t xml:space="preserve">Table </w:t>
      </w:r>
      <w:r>
        <w:rPr>
          <w:noProof/>
        </w:rPr>
        <w:t>27</w:t>
      </w:r>
      <w:r>
        <w:fldChar w:fldCharType="end"/>
      </w:r>
      <w:r>
        <w:t xml:space="preserve"> respectively.</w:t>
      </w:r>
    </w:p>
    <w:p w14:paraId="3C53062C" w14:textId="4ECF8DE4" w:rsidR="00764609" w:rsidRDefault="00764609" w:rsidP="00764609">
      <w:pPr>
        <w:pStyle w:val="Caption"/>
        <w:jc w:val="center"/>
      </w:pPr>
      <w:bookmarkStart w:id="190" w:name="_Ref118035825"/>
      <w:bookmarkStart w:id="191" w:name="_Toc118059533"/>
      <w:r>
        <w:t xml:space="preserve">Table </w:t>
      </w:r>
      <w:fldSimple w:instr=" SEQ Table \* ARABIC ">
        <w:r w:rsidR="00CC54C9">
          <w:rPr>
            <w:noProof/>
          </w:rPr>
          <w:t>25</w:t>
        </w:r>
      </w:fldSimple>
      <w:bookmarkEnd w:id="190"/>
      <w:r>
        <w:t xml:space="preserve"> – RPM LCB Power Results</w:t>
      </w:r>
      <w:bookmarkEnd w:id="191"/>
    </w:p>
    <w:p w14:paraId="10049D5E" w14:textId="3AA1555E" w:rsidR="00764609" w:rsidRDefault="00764609" w:rsidP="00764609">
      <w:r w:rsidRPr="00764609">
        <w:drawing>
          <wp:inline distT="0" distB="0" distL="0" distR="0" wp14:anchorId="43A68D76" wp14:editId="3B800DE1">
            <wp:extent cx="5707380" cy="5890260"/>
            <wp:effectExtent l="0" t="0" r="7620" b="0"/>
            <wp:docPr id="1031" name="Picture 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07380" cy="5890260"/>
                    </a:xfrm>
                    <a:prstGeom prst="rect">
                      <a:avLst/>
                    </a:prstGeom>
                    <a:noFill/>
                    <a:ln>
                      <a:noFill/>
                    </a:ln>
                  </pic:spPr>
                </pic:pic>
              </a:graphicData>
            </a:graphic>
          </wp:inline>
        </w:drawing>
      </w:r>
    </w:p>
    <w:p w14:paraId="1FFAC1F1" w14:textId="1D2F3B74" w:rsidR="00764609" w:rsidRDefault="00764609" w:rsidP="00764609">
      <w:pPr>
        <w:pStyle w:val="Caption"/>
        <w:jc w:val="center"/>
      </w:pPr>
      <w:bookmarkStart w:id="192" w:name="_Ref118035827"/>
      <w:bookmarkStart w:id="193" w:name="_Toc118059534"/>
      <w:r>
        <w:t xml:space="preserve">Table </w:t>
      </w:r>
      <w:fldSimple w:instr=" SEQ Table \* ARABIC ">
        <w:r w:rsidR="00CC54C9">
          <w:rPr>
            <w:noProof/>
          </w:rPr>
          <w:t>26</w:t>
        </w:r>
      </w:fldSimple>
      <w:bookmarkEnd w:id="192"/>
      <w:r>
        <w:t xml:space="preserve"> – RPM LCB Torque Results</w:t>
      </w:r>
      <w:bookmarkEnd w:id="193"/>
    </w:p>
    <w:p w14:paraId="7945AB2A" w14:textId="3319EEFC" w:rsidR="00764609" w:rsidRDefault="00764609" w:rsidP="00764609">
      <w:r w:rsidRPr="00764609">
        <w:lastRenderedPageBreak/>
        <w:drawing>
          <wp:inline distT="0" distB="0" distL="0" distR="0" wp14:anchorId="74C85D10" wp14:editId="254A6BE5">
            <wp:extent cx="5593080" cy="5890260"/>
            <wp:effectExtent l="0" t="0" r="7620" b="0"/>
            <wp:docPr id="1033" name="Picture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593080" cy="5890260"/>
                    </a:xfrm>
                    <a:prstGeom prst="rect">
                      <a:avLst/>
                    </a:prstGeom>
                    <a:noFill/>
                    <a:ln>
                      <a:noFill/>
                    </a:ln>
                  </pic:spPr>
                </pic:pic>
              </a:graphicData>
            </a:graphic>
          </wp:inline>
        </w:drawing>
      </w:r>
    </w:p>
    <w:p w14:paraId="31F9ED41" w14:textId="376CB83C" w:rsidR="00764609" w:rsidRDefault="00764609" w:rsidP="00764609">
      <w:pPr>
        <w:pStyle w:val="Caption"/>
        <w:jc w:val="center"/>
      </w:pPr>
      <w:bookmarkStart w:id="194" w:name="_Ref118035828"/>
      <w:bookmarkStart w:id="195" w:name="_Toc118059535"/>
      <w:r>
        <w:t xml:space="preserve">Table </w:t>
      </w:r>
      <w:fldSimple w:instr=" SEQ Table \* ARABIC ">
        <w:r w:rsidR="00CC54C9">
          <w:rPr>
            <w:noProof/>
          </w:rPr>
          <w:t>27</w:t>
        </w:r>
      </w:fldSimple>
      <w:bookmarkEnd w:id="194"/>
      <w:r>
        <w:t xml:space="preserve"> – RPM LCB VE Results</w:t>
      </w:r>
      <w:bookmarkEnd w:id="195"/>
    </w:p>
    <w:p w14:paraId="2D2B2E65" w14:textId="6DE031C1" w:rsidR="00764609" w:rsidRDefault="00764609" w:rsidP="00764609">
      <w:r w:rsidRPr="00764609">
        <w:lastRenderedPageBreak/>
        <w:drawing>
          <wp:inline distT="0" distB="0" distL="0" distR="0" wp14:anchorId="563062E0" wp14:editId="13D07507">
            <wp:extent cx="5494020" cy="5890260"/>
            <wp:effectExtent l="0" t="0" r="0" b="0"/>
            <wp:docPr id="1034" name="Picture 1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494020" cy="5890260"/>
                    </a:xfrm>
                    <a:prstGeom prst="rect">
                      <a:avLst/>
                    </a:prstGeom>
                    <a:noFill/>
                    <a:ln>
                      <a:noFill/>
                    </a:ln>
                  </pic:spPr>
                </pic:pic>
              </a:graphicData>
            </a:graphic>
          </wp:inline>
        </w:drawing>
      </w:r>
    </w:p>
    <w:p w14:paraId="4CE1A8FB" w14:textId="772571BD" w:rsidR="00764609" w:rsidRDefault="00764609" w:rsidP="00764609">
      <w:r>
        <w:t xml:space="preserve">One thing that is immediately apparent when observing the results is that there appears to be a pattern throughout the tables sweeping through the table diagonally with high and low values. This is almost certainly representative of the pressure waves and how the exhaust pipe can be in tune for some </w:t>
      </w:r>
      <w:r w:rsidR="0017096B">
        <w:t>rpm</w:t>
      </w:r>
      <w:r>
        <w:t xml:space="preserve"> values but also be out of tune for other values as found by </w:t>
      </w:r>
      <w:sdt>
        <w:sdtPr>
          <w:id w:val="-653223486"/>
          <w:citation/>
        </w:sdtPr>
        <w:sdtContent>
          <w:r w:rsidR="00DD2EFE">
            <w:fldChar w:fldCharType="begin"/>
          </w:r>
          <w:r w:rsidR="00DD2EFE">
            <w:instrText xml:space="preserve"> CITATION Gor01 \l 2057 </w:instrText>
          </w:r>
          <w:r w:rsidR="00DD2EFE">
            <w:fldChar w:fldCharType="separate"/>
          </w:r>
          <w:r w:rsidR="00DD2EFE">
            <w:rPr>
              <w:noProof/>
            </w:rPr>
            <w:t>(Gordon P. Blair, 2001)</w:t>
          </w:r>
          <w:r w:rsidR="00DD2EFE">
            <w:fldChar w:fldCharType="end"/>
          </w:r>
        </w:sdtContent>
      </w:sdt>
      <w:r w:rsidR="00DD2EFE">
        <w:t xml:space="preserve"> who found that a system could be perfectly tuned for 7000</w:t>
      </w:r>
      <w:r w:rsidR="0017096B">
        <w:t>rpm</w:t>
      </w:r>
      <w:r w:rsidR="00DD2EFE">
        <w:t xml:space="preserve"> but would be massively out of tune for 6000, or 8000 </w:t>
      </w:r>
      <w:r w:rsidR="0017096B">
        <w:t>rpm</w:t>
      </w:r>
      <w:r w:rsidR="00DD2EFE">
        <w:t>.</w:t>
      </w:r>
    </w:p>
    <w:p w14:paraId="6CE145CB" w14:textId="40614AF0" w:rsidR="00DD2EFE" w:rsidRDefault="00DD2EFE" w:rsidP="00764609">
      <w:r>
        <w:t xml:space="preserve">The best performing tuned length appears to be for the 10,000 rpm tune due to its increased power at the top end of the </w:t>
      </w:r>
      <w:r w:rsidR="0017096B">
        <w:t>rpm</w:t>
      </w:r>
      <w:r>
        <w:t xml:space="preserve"> range, </w:t>
      </w:r>
      <w:r>
        <w:fldChar w:fldCharType="begin"/>
      </w:r>
      <w:r>
        <w:instrText xml:space="preserve"> REF _Ref118036366 \h </w:instrText>
      </w:r>
      <w:r>
        <w:fldChar w:fldCharType="separate"/>
      </w:r>
      <w:r>
        <w:t xml:space="preserve">Figure </w:t>
      </w:r>
      <w:r>
        <w:rPr>
          <w:noProof/>
        </w:rPr>
        <w:t>30</w:t>
      </w:r>
      <w:r>
        <w:fldChar w:fldCharType="end"/>
      </w:r>
      <w:r>
        <w:t xml:space="preserve"> shows the difference in power vs rpm for a variety of the tuned lengths.</w:t>
      </w:r>
      <w:r w:rsidR="0013544B">
        <w:t xml:space="preserve"> It shows that the pulse tuning calculations were correct with the lower rpm tuned pipes offering much higher performance at the bottom-end of the </w:t>
      </w:r>
      <w:r w:rsidR="0017096B">
        <w:t>rpm</w:t>
      </w:r>
      <w:r w:rsidR="0013544B">
        <w:t xml:space="preserve"> range which </w:t>
      </w:r>
      <w:r w:rsidR="0013544B">
        <w:lastRenderedPageBreak/>
        <w:t xml:space="preserve">correlates to the VE where values of over 105% efficiency are achieved, however these lengths then drop off quite considerably with a rather flat mid-range before peaking in the top-end of the </w:t>
      </w:r>
      <w:r w:rsidR="0017096B">
        <w:t>rpm</w:t>
      </w:r>
      <w:r w:rsidR="0013544B">
        <w:t xml:space="preserve"> range</w:t>
      </w:r>
      <w:r w:rsidR="0021407E">
        <w:t xml:space="preserve">. For </w:t>
      </w:r>
      <w:r w:rsidR="00FA5C0A">
        <w:t>example,</w:t>
      </w:r>
      <w:r w:rsidR="0021407E">
        <w:t xml:space="preserve"> whilst 7000</w:t>
      </w:r>
      <w:r w:rsidR="0017096B">
        <w:t>rpm</w:t>
      </w:r>
      <w:r w:rsidR="0021407E">
        <w:t xml:space="preserve"> has one of the lower average power outputs it </w:t>
      </w:r>
      <w:proofErr w:type="gramStart"/>
      <w:r w:rsidR="0021407E">
        <w:t>actually offers</w:t>
      </w:r>
      <w:proofErr w:type="gramEnd"/>
      <w:r w:rsidR="0021407E">
        <w:t xml:space="preserve"> the best torque average overall as well as producing the highest peak power at 9000</w:t>
      </w:r>
      <w:r w:rsidR="0017096B">
        <w:t>rpm</w:t>
      </w:r>
      <w:r w:rsidR="0021407E">
        <w:t xml:space="preserve">. </w:t>
      </w:r>
    </w:p>
    <w:p w14:paraId="048F39D0" w14:textId="35E1F55A" w:rsidR="00DD2EFE" w:rsidRDefault="00DD2EFE" w:rsidP="00DD2EFE">
      <w:pPr>
        <w:jc w:val="center"/>
      </w:pPr>
      <w:r>
        <w:rPr>
          <w:noProof/>
        </w:rPr>
        <w:drawing>
          <wp:inline distT="0" distB="0" distL="0" distR="0" wp14:anchorId="06E89C9A" wp14:editId="6726CA2D">
            <wp:extent cx="4877435" cy="4651375"/>
            <wp:effectExtent l="0" t="0" r="0" b="0"/>
            <wp:docPr id="1035" name="Picture 1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877435" cy="4651375"/>
                    </a:xfrm>
                    <a:prstGeom prst="rect">
                      <a:avLst/>
                    </a:prstGeom>
                    <a:noFill/>
                  </pic:spPr>
                </pic:pic>
              </a:graphicData>
            </a:graphic>
          </wp:inline>
        </w:drawing>
      </w:r>
    </w:p>
    <w:p w14:paraId="388E58A9" w14:textId="097CA81D" w:rsidR="00DD2EFE" w:rsidRDefault="00DD2EFE" w:rsidP="00DD2EFE">
      <w:pPr>
        <w:pStyle w:val="Caption"/>
        <w:jc w:val="center"/>
      </w:pPr>
      <w:bookmarkStart w:id="196" w:name="_Ref118036366"/>
      <w:bookmarkStart w:id="197" w:name="_Toc118059455"/>
      <w:r>
        <w:t xml:space="preserve">Figure </w:t>
      </w:r>
      <w:fldSimple w:instr=" SEQ Figure \* ARABIC ">
        <w:r w:rsidR="00CC54C9">
          <w:rPr>
            <w:noProof/>
          </w:rPr>
          <w:t>30</w:t>
        </w:r>
      </w:fldSimple>
      <w:bookmarkEnd w:id="196"/>
      <w:r>
        <w:t xml:space="preserve"> - Comparison of LCB Tuned Lengths</w:t>
      </w:r>
      <w:bookmarkEnd w:id="197"/>
    </w:p>
    <w:p w14:paraId="566D379E" w14:textId="77777777" w:rsidR="00DD2EFE" w:rsidRPr="00764609" w:rsidRDefault="00DD2EFE" w:rsidP="00764609"/>
    <w:p w14:paraId="4EA551B7" w14:textId="12869BA6" w:rsidR="004B4ADA" w:rsidRDefault="004B4ADA" w:rsidP="004B4ADA">
      <w:pPr>
        <w:pStyle w:val="Heading2"/>
      </w:pPr>
      <w:bookmarkStart w:id="198" w:name="_Toc118059416"/>
      <w:r>
        <w:t>Experimental LCB Study</w:t>
      </w:r>
      <w:r>
        <w:t xml:space="preserve"> Results</w:t>
      </w:r>
      <w:bookmarkEnd w:id="198"/>
    </w:p>
    <w:p w14:paraId="510DEA20" w14:textId="6A352192" w:rsidR="004B4ADA" w:rsidRDefault="004B4ADA" w:rsidP="004B4ADA">
      <w:r>
        <w:t xml:space="preserve">These are the results for the </w:t>
      </w:r>
      <w:r>
        <w:t>experimental LCB</w:t>
      </w:r>
      <w:r>
        <w:t xml:space="preserve"> study undertaken in the section:</w:t>
      </w:r>
      <w:r>
        <w:t xml:space="preserve"> </w:t>
      </w:r>
      <w:r>
        <w:fldChar w:fldCharType="begin"/>
      </w:r>
      <w:r>
        <w:instrText xml:space="preserve"> REF _Ref117986043 \h </w:instrText>
      </w:r>
      <w:r>
        <w:fldChar w:fldCharType="separate"/>
      </w:r>
      <w:r>
        <w:t>Experimental LCB Study</w:t>
      </w:r>
      <w:r>
        <w:fldChar w:fldCharType="end"/>
      </w:r>
    </w:p>
    <w:p w14:paraId="1355DB9F" w14:textId="6456D4F3" w:rsidR="0014551E" w:rsidRDefault="0014551E" w:rsidP="004B4ADA">
      <w:r>
        <w:t xml:space="preserve">The results shown in </w:t>
      </w:r>
      <w:r w:rsidR="006C74D7">
        <w:fldChar w:fldCharType="begin"/>
      </w:r>
      <w:r w:rsidR="006C74D7">
        <w:instrText xml:space="preserve"> REF _Ref118038493 \h </w:instrText>
      </w:r>
      <w:r w:rsidR="006C74D7">
        <w:fldChar w:fldCharType="separate"/>
      </w:r>
      <w:r w:rsidR="006C74D7">
        <w:t xml:space="preserve">Figure </w:t>
      </w:r>
      <w:r w:rsidR="006C74D7">
        <w:rPr>
          <w:noProof/>
        </w:rPr>
        <w:t>31</w:t>
      </w:r>
      <w:r w:rsidR="006C74D7">
        <w:fldChar w:fldCharType="end"/>
      </w:r>
      <w:r w:rsidR="006C74D7">
        <w:t xml:space="preserve"> show the different power and torque curves produced by the 3 experimental</w:t>
      </w:r>
      <w:r w:rsidR="00DD4426">
        <w:t xml:space="preserve"> </w:t>
      </w:r>
      <w:r w:rsidR="003A4A3D">
        <w:t xml:space="preserve">LCB </w:t>
      </w:r>
      <w:r w:rsidR="00DD4426">
        <w:t xml:space="preserve">tuned lengths. </w:t>
      </w:r>
    </w:p>
    <w:p w14:paraId="6734D19E" w14:textId="20646B53" w:rsidR="005E7530" w:rsidRDefault="00DD4426" w:rsidP="004B4ADA">
      <w:r>
        <w:t xml:space="preserve">The configuration with the highest performance was the 7, 8, 9k tuned length this exhaust offered the highest torque values in the bottom-end of the </w:t>
      </w:r>
      <w:r w:rsidR="0017096B">
        <w:t>rpm</w:t>
      </w:r>
      <w:r>
        <w:t xml:space="preserve"> range which when compared to the sweep </w:t>
      </w:r>
      <w:r>
        <w:lastRenderedPageBreak/>
        <w:t xml:space="preserve">test </w:t>
      </w:r>
      <w:proofErr w:type="gramStart"/>
      <w:r>
        <w:t>actually produced</w:t>
      </w:r>
      <w:proofErr w:type="gramEnd"/>
      <w:r>
        <w:t xml:space="preserve"> a higher average torque value of 132.2NM as opposed to 132.02NM. The same cant be said for average power though due to its flat curve in the mid-range between 6500-8500. This appears to show despite tuning for that specific range the power value is </w:t>
      </w:r>
      <w:proofErr w:type="gramStart"/>
      <w:r>
        <w:t>actually less</w:t>
      </w:r>
      <w:proofErr w:type="gramEnd"/>
      <w:r>
        <w:t xml:space="preserve"> than just tuning all exhausts for one rpm. This highlights the findings mentioned before</w:t>
      </w:r>
      <w:r w:rsidR="00BA2F59">
        <w:t>,</w:t>
      </w:r>
      <w:r>
        <w:t xml:space="preserve"> that a pipe may be tuned perfectly for one </w:t>
      </w:r>
      <w:r w:rsidR="0017096B">
        <w:t>rpm</w:t>
      </w:r>
      <w:r>
        <w:t xml:space="preserve"> but be massively out of tune for another </w:t>
      </w:r>
      <w:r w:rsidR="0017096B">
        <w:t>rpm</w:t>
      </w:r>
      <w:r>
        <w:t xml:space="preserve"> </w:t>
      </w:r>
      <w:r w:rsidR="00BA2F59">
        <w:t xml:space="preserve">so by tuning the one cylinder for 7000rpm it then becomes out of tune for 8000 and 9000 </w:t>
      </w:r>
      <w:r w:rsidR="0017096B">
        <w:t>rpm</w:t>
      </w:r>
      <w:r w:rsidR="00BA2F59">
        <w:t xml:space="preserve"> which is massively detrimental to performance.</w:t>
      </w:r>
    </w:p>
    <w:p w14:paraId="22996800" w14:textId="311D0426" w:rsidR="0014551E" w:rsidRDefault="0014551E" w:rsidP="004B4ADA">
      <w:r>
        <w:rPr>
          <w:noProof/>
        </w:rPr>
        <w:drawing>
          <wp:inline distT="0" distB="0" distL="0" distR="0" wp14:anchorId="5AE6CB2C" wp14:editId="312B9F57">
            <wp:extent cx="6322060" cy="3110118"/>
            <wp:effectExtent l="0" t="0" r="2540" b="0"/>
            <wp:docPr id="1036" name="Picture 1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335600" cy="3116779"/>
                    </a:xfrm>
                    <a:prstGeom prst="rect">
                      <a:avLst/>
                    </a:prstGeom>
                    <a:noFill/>
                  </pic:spPr>
                </pic:pic>
              </a:graphicData>
            </a:graphic>
          </wp:inline>
        </w:drawing>
      </w:r>
    </w:p>
    <w:p w14:paraId="4134FE25" w14:textId="4F27CA50" w:rsidR="006C74D7" w:rsidRDefault="006C74D7" w:rsidP="006C74D7">
      <w:pPr>
        <w:pStyle w:val="Caption"/>
        <w:jc w:val="center"/>
      </w:pPr>
      <w:bookmarkStart w:id="199" w:name="_Ref118038493"/>
      <w:bookmarkStart w:id="200" w:name="_Toc118059456"/>
      <w:r>
        <w:t xml:space="preserve">Figure </w:t>
      </w:r>
      <w:fldSimple w:instr=" SEQ Figure \* ARABIC ">
        <w:r w:rsidR="00CC54C9">
          <w:rPr>
            <w:noProof/>
          </w:rPr>
          <w:t>31</w:t>
        </w:r>
      </w:fldSimple>
      <w:bookmarkEnd w:id="199"/>
      <w:r>
        <w:t xml:space="preserve"> – Comparison of Experimental LCB Tuned Lengths</w:t>
      </w:r>
      <w:bookmarkEnd w:id="200"/>
    </w:p>
    <w:p w14:paraId="67F7D988" w14:textId="77777777" w:rsidR="0021407E" w:rsidRPr="004B4ADA" w:rsidRDefault="0021407E" w:rsidP="004B4ADA"/>
    <w:p w14:paraId="6F8E6B94" w14:textId="596193AB" w:rsidR="007355C5" w:rsidRDefault="004B4ADA" w:rsidP="007355C5">
      <w:pPr>
        <w:pStyle w:val="Heading2"/>
      </w:pPr>
      <w:bookmarkStart w:id="201" w:name="_Toc118059417"/>
      <w:r>
        <w:t>RPM 3-into-1 Sweep Study Results</w:t>
      </w:r>
      <w:bookmarkEnd w:id="201"/>
    </w:p>
    <w:p w14:paraId="0F6AF917" w14:textId="356AA8D4" w:rsidR="00722483" w:rsidRDefault="00722483" w:rsidP="00722483">
      <w:r>
        <w:t xml:space="preserve">These are the results for the </w:t>
      </w:r>
      <w:r w:rsidR="0017096B">
        <w:t>rpm</w:t>
      </w:r>
      <w:r>
        <w:t xml:space="preserve"> 3-into-1 </w:t>
      </w:r>
      <w:r>
        <w:t>study undertaken in the section:</w:t>
      </w:r>
      <w:r>
        <w:t xml:space="preserve"> </w:t>
      </w:r>
      <w:r>
        <w:fldChar w:fldCharType="begin"/>
      </w:r>
      <w:r>
        <w:instrText xml:space="preserve"> REF _Ref117986109 \h </w:instrText>
      </w:r>
      <w:r>
        <w:fldChar w:fldCharType="separate"/>
      </w:r>
      <w:r>
        <w:t>RPM 3-into-1 Sweep Study</w:t>
      </w:r>
      <w:r>
        <w:fldChar w:fldCharType="end"/>
      </w:r>
    </w:p>
    <w:p w14:paraId="739ED706" w14:textId="5E2FED36" w:rsidR="00AC2ADF" w:rsidRDefault="00AC2ADF" w:rsidP="00722483">
      <w:r>
        <w:t xml:space="preserve">The 3-into-1 Ricardo WAVE Model can be seen in </w:t>
      </w:r>
      <w:r w:rsidR="00BA2F59">
        <w:fldChar w:fldCharType="begin"/>
      </w:r>
      <w:r w:rsidR="00BA2F59">
        <w:instrText xml:space="preserve"> REF _Ref118041590 \h </w:instrText>
      </w:r>
      <w:r w:rsidR="00BA2F59">
        <w:fldChar w:fldCharType="separate"/>
      </w:r>
      <w:r w:rsidR="00BA2F59">
        <w:t xml:space="preserve">Figure </w:t>
      </w:r>
      <w:r w:rsidR="00BA2F59">
        <w:rPr>
          <w:noProof/>
        </w:rPr>
        <w:t>32</w:t>
      </w:r>
      <w:r w:rsidR="00BA2F59">
        <w:fldChar w:fldCharType="end"/>
      </w:r>
      <w:r w:rsidR="00BA2F59">
        <w:t xml:space="preserve">. </w:t>
      </w:r>
    </w:p>
    <w:p w14:paraId="242F1434" w14:textId="194C830B" w:rsidR="00AC2ADF" w:rsidRDefault="00AC2ADF" w:rsidP="00AC2ADF">
      <w:pPr>
        <w:jc w:val="center"/>
      </w:pPr>
      <w:r>
        <w:rPr>
          <w:noProof/>
        </w:rPr>
        <w:lastRenderedPageBreak/>
        <w:drawing>
          <wp:inline distT="0" distB="0" distL="0" distR="0" wp14:anchorId="32D110AC" wp14:editId="46883408">
            <wp:extent cx="4523447" cy="1990316"/>
            <wp:effectExtent l="0" t="0" r="0" b="0"/>
            <wp:docPr id="18" name="Picture 1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low confidence"/>
                    <pic:cNvPicPr/>
                  </pic:nvPicPr>
                  <pic:blipFill rotWithShape="1">
                    <a:blip r:embed="rId69"/>
                    <a:srcRect l="24064" t="30254" r="16109" b="22946"/>
                    <a:stretch/>
                  </pic:blipFill>
                  <pic:spPr bwMode="auto">
                    <a:xfrm>
                      <a:off x="0" y="0"/>
                      <a:ext cx="4544684" cy="1999660"/>
                    </a:xfrm>
                    <a:prstGeom prst="rect">
                      <a:avLst/>
                    </a:prstGeom>
                    <a:ln>
                      <a:noFill/>
                    </a:ln>
                    <a:extLst>
                      <a:ext uri="{53640926-AAD7-44D8-BBD7-CCE9431645EC}">
                        <a14:shadowObscured xmlns:a14="http://schemas.microsoft.com/office/drawing/2010/main"/>
                      </a:ext>
                    </a:extLst>
                  </pic:spPr>
                </pic:pic>
              </a:graphicData>
            </a:graphic>
          </wp:inline>
        </w:drawing>
      </w:r>
    </w:p>
    <w:p w14:paraId="274BF113" w14:textId="5852E394" w:rsidR="00AC2ADF" w:rsidRDefault="00AC2ADF" w:rsidP="00AC2ADF">
      <w:pPr>
        <w:pStyle w:val="Caption"/>
        <w:jc w:val="center"/>
      </w:pPr>
      <w:bookmarkStart w:id="202" w:name="_Ref118041590"/>
      <w:bookmarkStart w:id="203" w:name="_Toc118059457"/>
      <w:r>
        <w:t xml:space="preserve">Figure </w:t>
      </w:r>
      <w:fldSimple w:instr=" SEQ Figure \* ARABIC ">
        <w:r w:rsidR="00CC54C9">
          <w:rPr>
            <w:noProof/>
          </w:rPr>
          <w:t>32</w:t>
        </w:r>
      </w:fldSimple>
      <w:bookmarkEnd w:id="202"/>
      <w:r>
        <w:t xml:space="preserve"> – 3-into-1 Ricardo WAVE Model</w:t>
      </w:r>
      <w:bookmarkEnd w:id="203"/>
    </w:p>
    <w:p w14:paraId="154EE2BB" w14:textId="0F10C1E3" w:rsidR="00E44587" w:rsidRDefault="000A23A1" w:rsidP="00E44587">
      <w:r>
        <w:t xml:space="preserve">The power, torque and VE results can be seen in </w:t>
      </w:r>
      <w:r w:rsidR="00F51972">
        <w:fldChar w:fldCharType="begin"/>
      </w:r>
      <w:r w:rsidR="00F51972">
        <w:instrText xml:space="preserve"> REF _Ref118035825 \h </w:instrText>
      </w:r>
      <w:r w:rsidR="00F51972">
        <w:fldChar w:fldCharType="separate"/>
      </w:r>
      <w:r w:rsidR="00F51972">
        <w:t xml:space="preserve">Table </w:t>
      </w:r>
      <w:r w:rsidR="00F51972">
        <w:rPr>
          <w:noProof/>
        </w:rPr>
        <w:t>25</w:t>
      </w:r>
      <w:r w:rsidR="00F51972">
        <w:fldChar w:fldCharType="end"/>
      </w:r>
      <w:r w:rsidR="00F51972">
        <w:t xml:space="preserve">, </w:t>
      </w:r>
      <w:r w:rsidR="00F51972">
        <w:fldChar w:fldCharType="begin"/>
      </w:r>
      <w:r w:rsidR="00F51972">
        <w:instrText xml:space="preserve"> REF _Ref118035827 \h </w:instrText>
      </w:r>
      <w:r w:rsidR="00F51972">
        <w:fldChar w:fldCharType="separate"/>
      </w:r>
      <w:r w:rsidR="00F51972">
        <w:t xml:space="preserve">Table </w:t>
      </w:r>
      <w:r w:rsidR="00F51972">
        <w:rPr>
          <w:noProof/>
        </w:rPr>
        <w:t>26</w:t>
      </w:r>
      <w:r w:rsidR="00F51972">
        <w:fldChar w:fldCharType="end"/>
      </w:r>
      <w:r w:rsidR="00F51972">
        <w:t xml:space="preserve">, and </w:t>
      </w:r>
      <w:r w:rsidR="00F51972">
        <w:fldChar w:fldCharType="begin"/>
      </w:r>
      <w:r w:rsidR="00F51972">
        <w:instrText xml:space="preserve"> REF _Ref118035828 \h </w:instrText>
      </w:r>
      <w:r w:rsidR="00F51972">
        <w:fldChar w:fldCharType="separate"/>
      </w:r>
      <w:r w:rsidR="00F51972">
        <w:t xml:space="preserve">Table </w:t>
      </w:r>
      <w:r w:rsidR="00F51972">
        <w:rPr>
          <w:noProof/>
        </w:rPr>
        <w:t>27</w:t>
      </w:r>
      <w:r w:rsidR="00F51972">
        <w:fldChar w:fldCharType="end"/>
      </w:r>
      <w:r w:rsidR="00F51972">
        <w:t>.</w:t>
      </w:r>
    </w:p>
    <w:p w14:paraId="4934BBB6" w14:textId="429080FE" w:rsidR="00F51972" w:rsidRDefault="00F51972" w:rsidP="00F51972">
      <w:pPr>
        <w:pStyle w:val="Caption"/>
        <w:jc w:val="center"/>
      </w:pPr>
      <w:bookmarkStart w:id="204" w:name="_Toc118059536"/>
      <w:r>
        <w:t xml:space="preserve">Table </w:t>
      </w:r>
      <w:fldSimple w:instr=" SEQ Table \* ARABIC ">
        <w:r w:rsidR="00CC54C9">
          <w:rPr>
            <w:noProof/>
          </w:rPr>
          <w:t>28</w:t>
        </w:r>
      </w:fldSimple>
      <w:r>
        <w:t xml:space="preserve"> – 3-into-1 Power Results</w:t>
      </w:r>
      <w:bookmarkEnd w:id="204"/>
    </w:p>
    <w:p w14:paraId="54B5F271" w14:textId="5BE8A87F" w:rsidR="00F51972" w:rsidRDefault="00F51972" w:rsidP="00E44587">
      <w:r w:rsidRPr="00F51972">
        <w:drawing>
          <wp:inline distT="0" distB="0" distL="0" distR="0" wp14:anchorId="69747C9D" wp14:editId="1DF25309">
            <wp:extent cx="5203410" cy="5373112"/>
            <wp:effectExtent l="0" t="0" r="0" b="0"/>
            <wp:docPr id="1039" name="Picture 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208991" cy="5378875"/>
                    </a:xfrm>
                    <a:prstGeom prst="rect">
                      <a:avLst/>
                    </a:prstGeom>
                    <a:noFill/>
                    <a:ln>
                      <a:noFill/>
                    </a:ln>
                  </pic:spPr>
                </pic:pic>
              </a:graphicData>
            </a:graphic>
          </wp:inline>
        </w:drawing>
      </w:r>
    </w:p>
    <w:p w14:paraId="0794E94E" w14:textId="77777777" w:rsidR="00F51972" w:rsidRDefault="00F51972" w:rsidP="00E44587"/>
    <w:p w14:paraId="5ED35A65" w14:textId="48FD8C02" w:rsidR="00F51972" w:rsidRDefault="00F51972" w:rsidP="00F51972">
      <w:pPr>
        <w:pStyle w:val="Caption"/>
        <w:jc w:val="center"/>
      </w:pPr>
      <w:bookmarkStart w:id="205" w:name="_Toc118059537"/>
      <w:r>
        <w:t xml:space="preserve">Table </w:t>
      </w:r>
      <w:fldSimple w:instr=" SEQ Table \* ARABIC ">
        <w:r w:rsidR="00CC54C9">
          <w:rPr>
            <w:noProof/>
          </w:rPr>
          <w:t>29</w:t>
        </w:r>
      </w:fldSimple>
      <w:r>
        <w:t xml:space="preserve"> – 3-into-1 Torque Results</w:t>
      </w:r>
      <w:bookmarkEnd w:id="205"/>
    </w:p>
    <w:p w14:paraId="29CDEC22" w14:textId="4D7F5D3D" w:rsidR="00F51972" w:rsidRDefault="00F51972" w:rsidP="00F51972">
      <w:r w:rsidRPr="00F51972">
        <w:drawing>
          <wp:inline distT="0" distB="0" distL="0" distR="0" wp14:anchorId="742C6A93" wp14:editId="090B1C23">
            <wp:extent cx="5599430" cy="5890895"/>
            <wp:effectExtent l="0" t="0" r="1270" b="0"/>
            <wp:docPr id="1040" name="Picture 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599430" cy="5890895"/>
                    </a:xfrm>
                    <a:prstGeom prst="rect">
                      <a:avLst/>
                    </a:prstGeom>
                    <a:noFill/>
                    <a:ln>
                      <a:noFill/>
                    </a:ln>
                  </pic:spPr>
                </pic:pic>
              </a:graphicData>
            </a:graphic>
          </wp:inline>
        </w:drawing>
      </w:r>
    </w:p>
    <w:p w14:paraId="2A28C0EF" w14:textId="74D6B1B4" w:rsidR="00F51972" w:rsidRDefault="00F51972" w:rsidP="00F51972">
      <w:pPr>
        <w:pStyle w:val="Caption"/>
        <w:jc w:val="center"/>
      </w:pPr>
      <w:bookmarkStart w:id="206" w:name="_Toc118059538"/>
      <w:r>
        <w:t xml:space="preserve">Table </w:t>
      </w:r>
      <w:fldSimple w:instr=" SEQ Table \* ARABIC ">
        <w:r w:rsidR="00CC54C9">
          <w:rPr>
            <w:noProof/>
          </w:rPr>
          <w:t>30</w:t>
        </w:r>
      </w:fldSimple>
      <w:r>
        <w:t xml:space="preserve"> – 3-into-1 Volumetric Results</w:t>
      </w:r>
      <w:bookmarkEnd w:id="206"/>
    </w:p>
    <w:p w14:paraId="54DA9BA7" w14:textId="58B49191" w:rsidR="00F51972" w:rsidRPr="00F51972" w:rsidRDefault="00F51972" w:rsidP="00F51972">
      <w:r w:rsidRPr="00F51972">
        <w:lastRenderedPageBreak/>
        <w:drawing>
          <wp:inline distT="0" distB="0" distL="0" distR="0" wp14:anchorId="152D1EBA" wp14:editId="4E70CEA6">
            <wp:extent cx="5599430" cy="5890895"/>
            <wp:effectExtent l="0" t="0" r="1270" b="0"/>
            <wp:docPr id="1041" name="Picture 1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599430" cy="5890895"/>
                    </a:xfrm>
                    <a:prstGeom prst="rect">
                      <a:avLst/>
                    </a:prstGeom>
                    <a:noFill/>
                    <a:ln>
                      <a:noFill/>
                    </a:ln>
                  </pic:spPr>
                </pic:pic>
              </a:graphicData>
            </a:graphic>
          </wp:inline>
        </w:drawing>
      </w:r>
    </w:p>
    <w:p w14:paraId="0B949EDC" w14:textId="77777777" w:rsidR="00E44587" w:rsidRDefault="00E44587" w:rsidP="00E44587">
      <w:r>
        <w:t xml:space="preserve">The results for the 3-into-1 were instantly a massive improvement over the LCB design as can be seen in </w:t>
      </w:r>
      <w:r>
        <w:fldChar w:fldCharType="begin"/>
      </w:r>
      <w:r>
        <w:instrText xml:space="preserve"> REF _Ref118042761 \h </w:instrText>
      </w:r>
      <w:r>
        <w:fldChar w:fldCharType="separate"/>
      </w:r>
      <w:r>
        <w:t xml:space="preserve">Figure </w:t>
      </w:r>
      <w:r>
        <w:rPr>
          <w:noProof/>
        </w:rPr>
        <w:t>33</w:t>
      </w:r>
      <w:r>
        <w:fldChar w:fldCharType="end"/>
      </w:r>
      <w:r>
        <w:t>, with the peak power increasing astronomically over the LCB design raising from a peak power of 137.28HP to *154.15HP an increase of 12.3%.</w:t>
      </w:r>
    </w:p>
    <w:p w14:paraId="5F9F0914" w14:textId="732C3614" w:rsidR="00E44587" w:rsidRDefault="00E44587" w:rsidP="00E44587">
      <w:r>
        <w:t>*(When re-checking the models</w:t>
      </w:r>
      <w:r>
        <w:t>,</w:t>
      </w:r>
      <w:r>
        <w:t xml:space="preserve"> it was made apparent that the author had made a mistake testing the 3-into1 manifold at a CR of 15:1 as opposed to the 11.093:1 the other exhausts were tested at. However, if the compression ratio study is applied, whereby an increase in CR of 0.5:1 equated to around a 1HP gain then that would equate to 8HP less. If this is applied, then the 3-into-1 manifold design still outperforms the LCB manifold producing a peak of around 145HP as opposed to 137HP.)</w:t>
      </w:r>
    </w:p>
    <w:p w14:paraId="15341EF7" w14:textId="77777777" w:rsidR="00E44587" w:rsidRPr="00E44587" w:rsidRDefault="00E44587" w:rsidP="00E44587"/>
    <w:p w14:paraId="37747441" w14:textId="595E7C77" w:rsidR="008C265B" w:rsidRDefault="004353F8" w:rsidP="004353F8">
      <w:pPr>
        <w:jc w:val="center"/>
      </w:pPr>
      <w:r>
        <w:rPr>
          <w:noProof/>
        </w:rPr>
        <w:drawing>
          <wp:inline distT="0" distB="0" distL="0" distR="0" wp14:anchorId="055B43C6" wp14:editId="1B029C6F">
            <wp:extent cx="4871085" cy="4651375"/>
            <wp:effectExtent l="0" t="0" r="5715" b="0"/>
            <wp:docPr id="1038" name="Picture 1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871085" cy="4651375"/>
                    </a:xfrm>
                    <a:prstGeom prst="rect">
                      <a:avLst/>
                    </a:prstGeom>
                    <a:noFill/>
                  </pic:spPr>
                </pic:pic>
              </a:graphicData>
            </a:graphic>
          </wp:inline>
        </w:drawing>
      </w:r>
    </w:p>
    <w:p w14:paraId="18D9CFC1" w14:textId="6A27B9B6" w:rsidR="004353F8" w:rsidRDefault="004353F8" w:rsidP="004353F8">
      <w:pPr>
        <w:pStyle w:val="Caption"/>
        <w:jc w:val="center"/>
      </w:pPr>
      <w:bookmarkStart w:id="207" w:name="_Ref118042761"/>
      <w:bookmarkStart w:id="208" w:name="_Toc118059458"/>
      <w:r>
        <w:t xml:space="preserve">Figure </w:t>
      </w:r>
      <w:fldSimple w:instr=" SEQ Figure \* ARABIC ">
        <w:r w:rsidR="00CC54C9">
          <w:rPr>
            <w:noProof/>
          </w:rPr>
          <w:t>33</w:t>
        </w:r>
      </w:fldSimple>
      <w:bookmarkEnd w:id="207"/>
      <w:r>
        <w:t xml:space="preserve"> – Comparison of 3-into-1 Tuned Length Power</w:t>
      </w:r>
      <w:bookmarkEnd w:id="208"/>
    </w:p>
    <w:p w14:paraId="2ADB7C3D" w14:textId="5C7DD446" w:rsidR="00E44587" w:rsidRPr="00E44587" w:rsidRDefault="00E44587" w:rsidP="00E44587">
      <w:r>
        <w:t xml:space="preserve">The 3-into-1 design offers a </w:t>
      </w:r>
      <w:r w:rsidR="003A4A3D">
        <w:t xml:space="preserve">power curve which is very similar to the curve produced by the LCB the only difference being the 3-ino-1 has a smoother curve in the mid-range </w:t>
      </w:r>
      <w:r w:rsidR="0017096B">
        <w:t>rpm</w:t>
      </w:r>
      <w:r w:rsidR="003A4A3D">
        <w:t>.</w:t>
      </w:r>
    </w:p>
    <w:p w14:paraId="1BD93FDD" w14:textId="3A31295E" w:rsidR="004B4ADA" w:rsidRDefault="004B4ADA" w:rsidP="004B4ADA">
      <w:pPr>
        <w:pStyle w:val="Heading2"/>
      </w:pPr>
      <w:r>
        <w:t xml:space="preserve"> </w:t>
      </w:r>
      <w:bookmarkStart w:id="209" w:name="_Toc118059418"/>
      <w:r>
        <w:t>Experimental 3-into-1 Study Results</w:t>
      </w:r>
      <w:bookmarkEnd w:id="209"/>
    </w:p>
    <w:p w14:paraId="0B0CD73D" w14:textId="38F1FF8C" w:rsidR="00722483" w:rsidRDefault="00722483" w:rsidP="00722483">
      <w:r>
        <w:t xml:space="preserve">These are the results for the experimental </w:t>
      </w:r>
      <w:r>
        <w:t>3-into-1</w:t>
      </w:r>
      <w:r>
        <w:t xml:space="preserve"> study undertaken in the section:</w:t>
      </w:r>
      <w:r>
        <w:t xml:space="preserve"> </w:t>
      </w:r>
      <w:r w:rsidR="002B4908">
        <w:fldChar w:fldCharType="begin"/>
      </w:r>
      <w:r w:rsidR="002B4908">
        <w:instrText xml:space="preserve"> REF _Ref117986150 \h </w:instrText>
      </w:r>
      <w:r w:rsidR="002B4908">
        <w:fldChar w:fldCharType="separate"/>
      </w:r>
      <w:r w:rsidR="002B4908">
        <w:t>Experimental 3-into-1 Study</w:t>
      </w:r>
      <w:r w:rsidR="002B4908">
        <w:fldChar w:fldCharType="end"/>
      </w:r>
    </w:p>
    <w:p w14:paraId="36E56C03" w14:textId="1A9A436D" w:rsidR="000C49CA" w:rsidRDefault="000C49CA" w:rsidP="00722483">
      <w:r>
        <w:t xml:space="preserve">*(These values for the 3-into-1 study have been calculated using the correct CR of 11.093:1 so </w:t>
      </w:r>
      <w:proofErr w:type="gramStart"/>
      <w:r>
        <w:t>are</w:t>
      </w:r>
      <w:proofErr w:type="gramEnd"/>
      <w:r>
        <w:t xml:space="preserve"> directly comparable to the LCB values)</w:t>
      </w:r>
    </w:p>
    <w:p w14:paraId="35B752E2" w14:textId="293888A5" w:rsidR="003A4A3D" w:rsidRDefault="003A4A3D" w:rsidP="00722483">
      <w:r>
        <w:t xml:space="preserve">The </w:t>
      </w:r>
      <w:r w:rsidR="0016004C">
        <w:t xml:space="preserve">power and torque results for the experimental 3-into-1 tuned length can be seen in </w:t>
      </w:r>
      <w:r w:rsidR="0016004C">
        <w:fldChar w:fldCharType="begin"/>
      </w:r>
      <w:r w:rsidR="0016004C">
        <w:instrText xml:space="preserve"> REF _Ref118046471 \h </w:instrText>
      </w:r>
      <w:r w:rsidR="0016004C">
        <w:fldChar w:fldCharType="separate"/>
      </w:r>
      <w:r w:rsidR="0016004C">
        <w:t xml:space="preserve">Figure </w:t>
      </w:r>
      <w:r w:rsidR="0016004C">
        <w:rPr>
          <w:noProof/>
        </w:rPr>
        <w:t>34</w:t>
      </w:r>
      <w:r w:rsidR="0016004C">
        <w:fldChar w:fldCharType="end"/>
      </w:r>
      <w:r w:rsidR="0016004C">
        <w:t>. As can be seen the</w:t>
      </w:r>
      <w:r w:rsidR="00B027F6">
        <w:t>re is no discernible difference between the different configurations</w:t>
      </w:r>
      <w:r w:rsidR="001D55CB">
        <w:t>. T</w:t>
      </w:r>
      <w:r w:rsidR="00B027F6">
        <w:t>herefore</w:t>
      </w:r>
      <w:r w:rsidR="001D55CB">
        <w:t>,</w:t>
      </w:r>
      <w:r w:rsidR="00B027F6">
        <w:t xml:space="preserve"> the results were compared </w:t>
      </w:r>
      <w:r w:rsidR="000C49CA">
        <w:t>back-to-back</w:t>
      </w:r>
      <w:r w:rsidR="00B027F6">
        <w:t xml:space="preserve"> with the LCB experimental lengths which can be seen in </w:t>
      </w:r>
      <w:r w:rsidR="000C49CA">
        <w:fldChar w:fldCharType="begin"/>
      </w:r>
      <w:r w:rsidR="000C49CA">
        <w:instrText xml:space="preserve"> REF _Ref118047247 \h </w:instrText>
      </w:r>
      <w:r w:rsidR="000C49CA">
        <w:fldChar w:fldCharType="separate"/>
      </w:r>
      <w:r w:rsidR="000C49CA">
        <w:t xml:space="preserve">Table </w:t>
      </w:r>
      <w:r w:rsidR="000C49CA">
        <w:rPr>
          <w:noProof/>
        </w:rPr>
        <w:t>31</w:t>
      </w:r>
      <w:r w:rsidR="000C49CA">
        <w:fldChar w:fldCharType="end"/>
      </w:r>
      <w:r w:rsidR="000C49CA">
        <w:t xml:space="preserve">. </w:t>
      </w:r>
    </w:p>
    <w:p w14:paraId="7453B533" w14:textId="4A5B5339" w:rsidR="0016004C" w:rsidRDefault="0016004C" w:rsidP="00722483"/>
    <w:p w14:paraId="2C94888D" w14:textId="594750B4" w:rsidR="0016004C" w:rsidRDefault="0016004C" w:rsidP="00722483"/>
    <w:p w14:paraId="1FEFEE2C" w14:textId="060AA57F" w:rsidR="0016004C" w:rsidRDefault="0016004C" w:rsidP="00722483">
      <w:r>
        <w:rPr>
          <w:noProof/>
        </w:rPr>
        <w:drawing>
          <wp:inline distT="0" distB="0" distL="0" distR="0" wp14:anchorId="228D93C6" wp14:editId="7091021A">
            <wp:extent cx="6177898" cy="2734746"/>
            <wp:effectExtent l="0" t="0" r="0" b="8890"/>
            <wp:docPr id="1043" name="Picture 1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188504" cy="2739441"/>
                    </a:xfrm>
                    <a:prstGeom prst="rect">
                      <a:avLst/>
                    </a:prstGeom>
                    <a:noFill/>
                  </pic:spPr>
                </pic:pic>
              </a:graphicData>
            </a:graphic>
          </wp:inline>
        </w:drawing>
      </w:r>
    </w:p>
    <w:p w14:paraId="617BAAF6" w14:textId="017BC603" w:rsidR="0016004C" w:rsidRDefault="0016004C" w:rsidP="0016004C">
      <w:pPr>
        <w:pStyle w:val="Caption"/>
        <w:jc w:val="center"/>
      </w:pPr>
      <w:bookmarkStart w:id="210" w:name="_Ref118046471"/>
      <w:bookmarkStart w:id="211" w:name="_Toc118059459"/>
      <w:r>
        <w:t xml:space="preserve">Figure </w:t>
      </w:r>
      <w:fldSimple w:instr=" SEQ Figure \* ARABIC ">
        <w:r w:rsidR="00CC54C9">
          <w:rPr>
            <w:noProof/>
          </w:rPr>
          <w:t>34</w:t>
        </w:r>
      </w:fldSimple>
      <w:bookmarkEnd w:id="210"/>
      <w:r>
        <w:t xml:space="preserve"> – Comparison of 3-into-1 Experimental Tuned Lengths</w:t>
      </w:r>
      <w:bookmarkEnd w:id="211"/>
    </w:p>
    <w:p w14:paraId="4D280B0D" w14:textId="5576E094" w:rsidR="000C49CA" w:rsidRDefault="000C49CA" w:rsidP="000C49CA">
      <w:pPr>
        <w:pStyle w:val="Caption"/>
        <w:jc w:val="center"/>
      </w:pPr>
      <w:bookmarkStart w:id="212" w:name="_Ref118047247"/>
      <w:bookmarkStart w:id="213" w:name="_Toc118059539"/>
      <w:r>
        <w:t xml:space="preserve">Table </w:t>
      </w:r>
      <w:fldSimple w:instr=" SEQ Table \* ARABIC ">
        <w:r w:rsidR="00CC54C9">
          <w:rPr>
            <w:noProof/>
          </w:rPr>
          <w:t>31</w:t>
        </w:r>
      </w:fldSimple>
      <w:bookmarkEnd w:id="212"/>
      <w:r>
        <w:t xml:space="preserve"> – Comparison between LCB and 3-into-1 Manifold Tuned Lengths</w:t>
      </w:r>
      <w:bookmarkEnd w:id="213"/>
    </w:p>
    <w:p w14:paraId="04CBDE1A" w14:textId="0F8B7B17" w:rsidR="000C49CA" w:rsidRDefault="000C49CA" w:rsidP="000C49CA">
      <w:r w:rsidRPr="000C49CA">
        <w:drawing>
          <wp:inline distT="0" distB="0" distL="0" distR="0" wp14:anchorId="0678E86A" wp14:editId="7EA138DD">
            <wp:extent cx="5731510" cy="971550"/>
            <wp:effectExtent l="0" t="0" r="2540" b="0"/>
            <wp:docPr id="1044" name="Picture 1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971550"/>
                    </a:xfrm>
                    <a:prstGeom prst="rect">
                      <a:avLst/>
                    </a:prstGeom>
                    <a:noFill/>
                    <a:ln>
                      <a:noFill/>
                    </a:ln>
                  </pic:spPr>
                </pic:pic>
              </a:graphicData>
            </a:graphic>
          </wp:inline>
        </w:drawing>
      </w:r>
    </w:p>
    <w:p w14:paraId="74FDE46A" w14:textId="2E3E1F1D" w:rsidR="000C49CA" w:rsidRPr="000C49CA" w:rsidRDefault="000C49CA" w:rsidP="000C49CA">
      <w:r>
        <w:t xml:space="preserve">As can be seen in the table the 3-into-1 results out-perform the LCB in every configuration making it the design of choice in comparison to the LCB. </w:t>
      </w:r>
    </w:p>
    <w:p w14:paraId="361CC9EB" w14:textId="1D238584" w:rsidR="004B4ADA" w:rsidRDefault="00722483" w:rsidP="004B4ADA">
      <w:pPr>
        <w:pStyle w:val="Heading2"/>
      </w:pPr>
      <w:bookmarkStart w:id="214" w:name="_Toc118059419"/>
      <w:r>
        <w:t>RPM 3-into-2 Sweep Study Results</w:t>
      </w:r>
      <w:bookmarkEnd w:id="214"/>
    </w:p>
    <w:p w14:paraId="76C5CD7A" w14:textId="040F8B5E" w:rsidR="00831D38" w:rsidRDefault="00831D38" w:rsidP="00831D38">
      <w:r>
        <w:t xml:space="preserve">These are the results for the </w:t>
      </w:r>
      <w:r w:rsidR="0017096B">
        <w:t>rpm</w:t>
      </w:r>
      <w:r>
        <w:t xml:space="preserve"> 3-into-2 sweep</w:t>
      </w:r>
      <w:r>
        <w:t xml:space="preserve"> study undertaken in the section:</w:t>
      </w:r>
      <w:r>
        <w:t xml:space="preserve"> </w:t>
      </w:r>
      <w:r>
        <w:fldChar w:fldCharType="begin"/>
      </w:r>
      <w:r>
        <w:instrText xml:space="preserve"> REF _Ref117986311 \h </w:instrText>
      </w:r>
      <w:r>
        <w:fldChar w:fldCharType="separate"/>
      </w:r>
      <w:r>
        <w:t>RPM 3-into-2 Sweep Study</w:t>
      </w:r>
      <w:r>
        <w:fldChar w:fldCharType="end"/>
      </w:r>
    </w:p>
    <w:p w14:paraId="7A780000" w14:textId="690E85E1" w:rsidR="00AC2ADF" w:rsidRDefault="00AC2ADF" w:rsidP="00831D38">
      <w:r>
        <w:t>The 3-into-2 Ricardo WAVE Model can be seen in</w:t>
      </w:r>
      <w:r w:rsidR="00CF48FC">
        <w:t xml:space="preserve"> </w:t>
      </w:r>
      <w:r w:rsidR="00CF48FC">
        <w:fldChar w:fldCharType="begin"/>
      </w:r>
      <w:r w:rsidR="00CF48FC">
        <w:instrText xml:space="preserve"> REF _Ref118049575 \h </w:instrText>
      </w:r>
      <w:r w:rsidR="00CF48FC">
        <w:fldChar w:fldCharType="separate"/>
      </w:r>
      <w:r w:rsidR="00CF48FC">
        <w:t xml:space="preserve">Figure </w:t>
      </w:r>
      <w:r w:rsidR="00CF48FC">
        <w:rPr>
          <w:noProof/>
        </w:rPr>
        <w:t>35</w:t>
      </w:r>
      <w:r w:rsidR="00CF48FC">
        <w:fldChar w:fldCharType="end"/>
      </w:r>
      <w:r w:rsidR="00CF48FC">
        <w:t>.</w:t>
      </w:r>
    </w:p>
    <w:p w14:paraId="3D6D70EA" w14:textId="78273AA1" w:rsidR="00AC2ADF" w:rsidRDefault="00AC2ADF" w:rsidP="00AC2ADF">
      <w:pPr>
        <w:jc w:val="center"/>
      </w:pPr>
      <w:r>
        <w:rPr>
          <w:noProof/>
        </w:rPr>
        <w:lastRenderedPageBreak/>
        <w:drawing>
          <wp:inline distT="0" distB="0" distL="0" distR="0" wp14:anchorId="7A61233C" wp14:editId="6F10F22A">
            <wp:extent cx="5516880" cy="2337012"/>
            <wp:effectExtent l="0" t="0" r="7620" b="6350"/>
            <wp:docPr id="19" name="Picture 1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phical user interface&#10;&#10;Description automatically generated"/>
                    <pic:cNvPicPr/>
                  </pic:nvPicPr>
                  <pic:blipFill rotWithShape="1">
                    <a:blip r:embed="rId76"/>
                    <a:srcRect l="27786" t="32618" r="14780" b="24128"/>
                    <a:stretch/>
                  </pic:blipFill>
                  <pic:spPr bwMode="auto">
                    <a:xfrm>
                      <a:off x="0" y="0"/>
                      <a:ext cx="5531352" cy="2343143"/>
                    </a:xfrm>
                    <a:prstGeom prst="rect">
                      <a:avLst/>
                    </a:prstGeom>
                    <a:ln>
                      <a:noFill/>
                    </a:ln>
                    <a:extLst>
                      <a:ext uri="{53640926-AAD7-44D8-BBD7-CCE9431645EC}">
                        <a14:shadowObscured xmlns:a14="http://schemas.microsoft.com/office/drawing/2010/main"/>
                      </a:ext>
                    </a:extLst>
                  </pic:spPr>
                </pic:pic>
              </a:graphicData>
            </a:graphic>
          </wp:inline>
        </w:drawing>
      </w:r>
    </w:p>
    <w:p w14:paraId="14012FB2" w14:textId="60745EA8" w:rsidR="00AC2ADF" w:rsidRDefault="00AC2ADF" w:rsidP="00534998">
      <w:pPr>
        <w:pStyle w:val="Caption"/>
        <w:jc w:val="center"/>
      </w:pPr>
      <w:bookmarkStart w:id="215" w:name="_Ref118049571"/>
      <w:bookmarkStart w:id="216" w:name="_Ref118049575"/>
      <w:bookmarkStart w:id="217" w:name="_Toc118059460"/>
      <w:r>
        <w:t xml:space="preserve">Figure </w:t>
      </w:r>
      <w:fldSimple w:instr=" SEQ Figure \* ARABIC ">
        <w:r w:rsidR="00CC54C9">
          <w:rPr>
            <w:noProof/>
          </w:rPr>
          <w:t>35</w:t>
        </w:r>
      </w:fldSimple>
      <w:bookmarkEnd w:id="216"/>
      <w:r>
        <w:t xml:space="preserve"> – 3-into-2 Ricardo WAVE Model</w:t>
      </w:r>
      <w:bookmarkEnd w:id="215"/>
      <w:bookmarkEnd w:id="217"/>
    </w:p>
    <w:p w14:paraId="4A55D6B6" w14:textId="18ED9254" w:rsidR="000C49CA" w:rsidRDefault="000C49CA" w:rsidP="000C49CA">
      <w:r>
        <w:t>This study was carried out to see if the results of the 3-into-1 study could be improved upon</w:t>
      </w:r>
      <w:r w:rsidR="001D55CB">
        <w:t>.</w:t>
      </w:r>
      <w:r>
        <w:t xml:space="preserve"> </w:t>
      </w:r>
      <w:r w:rsidR="001D55CB">
        <w:t>T</w:t>
      </w:r>
      <w:r>
        <w:t xml:space="preserve">he results of the study can be seen in </w:t>
      </w:r>
      <w:r w:rsidR="004B3C77">
        <w:fldChar w:fldCharType="begin"/>
      </w:r>
      <w:r w:rsidR="004B3C77">
        <w:instrText xml:space="preserve"> REF _Ref118048401 \h </w:instrText>
      </w:r>
      <w:r w:rsidR="004B3C77">
        <w:fldChar w:fldCharType="separate"/>
      </w:r>
      <w:r w:rsidR="004B3C77">
        <w:t xml:space="preserve">Table </w:t>
      </w:r>
      <w:r w:rsidR="004B3C77">
        <w:rPr>
          <w:noProof/>
        </w:rPr>
        <w:t>32</w:t>
      </w:r>
      <w:r w:rsidR="004B3C77">
        <w:fldChar w:fldCharType="end"/>
      </w:r>
      <w:r w:rsidR="004B3C77">
        <w:t xml:space="preserve">, </w:t>
      </w:r>
      <w:r w:rsidR="004B3C77">
        <w:fldChar w:fldCharType="begin"/>
      </w:r>
      <w:r w:rsidR="004B3C77">
        <w:instrText xml:space="preserve"> REF _Ref118048402 \h </w:instrText>
      </w:r>
      <w:r w:rsidR="004B3C77">
        <w:fldChar w:fldCharType="separate"/>
      </w:r>
      <w:r w:rsidR="004B3C77">
        <w:t xml:space="preserve">Table </w:t>
      </w:r>
      <w:r w:rsidR="004B3C77">
        <w:rPr>
          <w:noProof/>
        </w:rPr>
        <w:t>33</w:t>
      </w:r>
      <w:r w:rsidR="004B3C77">
        <w:fldChar w:fldCharType="end"/>
      </w:r>
      <w:r w:rsidR="004B3C77">
        <w:t xml:space="preserve">, and </w:t>
      </w:r>
      <w:r w:rsidR="004B3C77">
        <w:fldChar w:fldCharType="begin"/>
      </w:r>
      <w:r w:rsidR="004B3C77">
        <w:instrText xml:space="preserve"> REF _Ref118048403 \h </w:instrText>
      </w:r>
      <w:r w:rsidR="004B3C77">
        <w:fldChar w:fldCharType="separate"/>
      </w:r>
      <w:r w:rsidR="004B3C77">
        <w:t xml:space="preserve">Table </w:t>
      </w:r>
      <w:r w:rsidR="004B3C77">
        <w:rPr>
          <w:noProof/>
        </w:rPr>
        <w:t>34</w:t>
      </w:r>
      <w:r w:rsidR="004B3C77">
        <w:fldChar w:fldCharType="end"/>
      </w:r>
      <w:r w:rsidR="004B3C77">
        <w:t xml:space="preserve">. </w:t>
      </w:r>
    </w:p>
    <w:p w14:paraId="33DD97EC" w14:textId="75BB1D31" w:rsidR="004B3C77" w:rsidRDefault="004B3C77" w:rsidP="000C49CA">
      <w:r>
        <w:t>As can be seen</w:t>
      </w:r>
      <w:r w:rsidR="001D55CB">
        <w:t>,</w:t>
      </w:r>
      <w:r>
        <w:t xml:space="preserve"> the performance of the system has not increased further compared to the 3-into-1 manifold with the performance being slightly less than what was achieved using the 3-into-1 design. The maximum power average for the 3-into-2 design was 110.24HP whilst the power average achieved by the 3-into-1 design was 111.84HP a 1.6HP difference. </w:t>
      </w:r>
      <w:r w:rsidR="0078317A">
        <w:t xml:space="preserve">Despite the lower average </w:t>
      </w:r>
      <w:proofErr w:type="gramStart"/>
      <w:r w:rsidR="0078317A">
        <w:t>performance</w:t>
      </w:r>
      <w:proofErr w:type="gramEnd"/>
      <w:r w:rsidR="0078317A">
        <w:t xml:space="preserve"> the 3-into-2 system does offer increased power at the top end producing a maximum power of 141.63HP at 9000</w:t>
      </w:r>
      <w:r w:rsidR="0017096B">
        <w:t>rpm</w:t>
      </w:r>
      <w:r w:rsidR="0078317A">
        <w:t xml:space="preserve"> whilst the 3-into-1 peaks at 139.57HP this is a significant power difference at the top end of the </w:t>
      </w:r>
      <w:r w:rsidR="0017096B">
        <w:t>rpm</w:t>
      </w:r>
      <w:r w:rsidR="0078317A">
        <w:t xml:space="preserve"> range. However, the benefit of the top-end power would have to be compared to the added weight the system would bring. If the car could already be built under minimum weight, then there would be no issue opting for this design as the exhaust pipes would be adding weight in the most beneficial place as low down as possible to reduce the Centre of Gravity (CoG) and along the length of the car</w:t>
      </w:r>
      <w:r w:rsidR="001D55CB">
        <w:t>,</w:t>
      </w:r>
      <w:r w:rsidR="0078317A">
        <w:t xml:space="preserve"> so the mass is distributed evenly front to rear. </w:t>
      </w:r>
    </w:p>
    <w:p w14:paraId="56392005" w14:textId="688E4112" w:rsidR="00EB6E8C" w:rsidRDefault="00EB6E8C" w:rsidP="000C49CA"/>
    <w:p w14:paraId="346346E7" w14:textId="47F17064" w:rsidR="00EB6E8C" w:rsidRDefault="00EB6E8C" w:rsidP="000C49CA"/>
    <w:p w14:paraId="147186D8" w14:textId="24564444" w:rsidR="004B3C77" w:rsidRDefault="004B3C77" w:rsidP="000C49CA"/>
    <w:p w14:paraId="1C85B720" w14:textId="50CF18F8" w:rsidR="004B3C77" w:rsidRDefault="004B3C77" w:rsidP="000C49CA"/>
    <w:p w14:paraId="2DA8E696" w14:textId="055F95E3" w:rsidR="004B3C77" w:rsidRDefault="004B3C77" w:rsidP="000C49CA"/>
    <w:p w14:paraId="3F05D39F" w14:textId="77777777" w:rsidR="0078317A" w:rsidRDefault="0078317A" w:rsidP="000C49CA"/>
    <w:p w14:paraId="269647DC" w14:textId="1E058564" w:rsidR="004B3C77" w:rsidRDefault="00EB6E8C" w:rsidP="004B3C77">
      <w:pPr>
        <w:pStyle w:val="Caption"/>
      </w:pPr>
      <w:bookmarkStart w:id="218" w:name="_Ref118048401"/>
      <w:bookmarkStart w:id="219" w:name="_Toc118059540"/>
      <w:r>
        <w:lastRenderedPageBreak/>
        <w:t xml:space="preserve">Table </w:t>
      </w:r>
      <w:fldSimple w:instr=" SEQ Table \* ARABIC ">
        <w:r w:rsidR="00CC54C9">
          <w:rPr>
            <w:noProof/>
          </w:rPr>
          <w:t>32</w:t>
        </w:r>
      </w:fldSimple>
      <w:bookmarkEnd w:id="218"/>
      <w:r>
        <w:t xml:space="preserve"> – 3-into-2 Power Results</w:t>
      </w:r>
      <w:bookmarkEnd w:id="219"/>
    </w:p>
    <w:p w14:paraId="5543D543" w14:textId="62565F63" w:rsidR="00EB6E8C" w:rsidRDefault="00EB6E8C" w:rsidP="004B3C77">
      <w:pPr>
        <w:pStyle w:val="Caption"/>
      </w:pPr>
      <w:r w:rsidRPr="00EB6E8C">
        <w:drawing>
          <wp:inline distT="0" distB="0" distL="0" distR="0" wp14:anchorId="16D5D4F7" wp14:editId="35F8BE32">
            <wp:extent cx="4762624" cy="5106074"/>
            <wp:effectExtent l="0" t="0" r="0" b="0"/>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764277" cy="5107846"/>
                    </a:xfrm>
                    <a:prstGeom prst="rect">
                      <a:avLst/>
                    </a:prstGeom>
                    <a:noFill/>
                    <a:ln>
                      <a:noFill/>
                    </a:ln>
                  </pic:spPr>
                </pic:pic>
              </a:graphicData>
            </a:graphic>
          </wp:inline>
        </w:drawing>
      </w:r>
    </w:p>
    <w:p w14:paraId="3098D610" w14:textId="71F8AFBC" w:rsidR="00EB6E8C" w:rsidRDefault="00EB6E8C" w:rsidP="00EB6E8C">
      <w:pPr>
        <w:pStyle w:val="Caption"/>
      </w:pPr>
      <w:bookmarkStart w:id="220" w:name="_Ref118048402"/>
      <w:bookmarkStart w:id="221" w:name="_Toc118059541"/>
      <w:r>
        <w:t xml:space="preserve">Table </w:t>
      </w:r>
      <w:fldSimple w:instr=" SEQ Table \* ARABIC ">
        <w:r w:rsidR="00CC54C9">
          <w:rPr>
            <w:noProof/>
          </w:rPr>
          <w:t>33</w:t>
        </w:r>
      </w:fldSimple>
      <w:bookmarkEnd w:id="220"/>
      <w:r>
        <w:t xml:space="preserve"> – 3-into-2 Torque Results</w:t>
      </w:r>
      <w:bookmarkEnd w:id="221"/>
    </w:p>
    <w:p w14:paraId="03823F86" w14:textId="688678FD" w:rsidR="00EB6E8C" w:rsidRDefault="00EB6E8C" w:rsidP="00EB6E8C">
      <w:r w:rsidRPr="00EB6E8C">
        <w:lastRenderedPageBreak/>
        <w:drawing>
          <wp:inline distT="0" distB="0" distL="0" distR="0" wp14:anchorId="67181671" wp14:editId="382BF51E">
            <wp:extent cx="4973960" cy="5332651"/>
            <wp:effectExtent l="0" t="0" r="0" b="1905"/>
            <wp:docPr id="1046" name="Picture 1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976624" cy="5335507"/>
                    </a:xfrm>
                    <a:prstGeom prst="rect">
                      <a:avLst/>
                    </a:prstGeom>
                    <a:noFill/>
                    <a:ln>
                      <a:noFill/>
                    </a:ln>
                  </pic:spPr>
                </pic:pic>
              </a:graphicData>
            </a:graphic>
          </wp:inline>
        </w:drawing>
      </w:r>
    </w:p>
    <w:p w14:paraId="09DC70E2" w14:textId="0104152E" w:rsidR="00EB6E8C" w:rsidRDefault="00EB6E8C" w:rsidP="00EB6E8C">
      <w:pPr>
        <w:pStyle w:val="Caption"/>
      </w:pPr>
      <w:bookmarkStart w:id="222" w:name="_Ref118048403"/>
      <w:bookmarkStart w:id="223" w:name="_Toc118059542"/>
      <w:r>
        <w:t xml:space="preserve">Table </w:t>
      </w:r>
      <w:fldSimple w:instr=" SEQ Table \* ARABIC ">
        <w:r w:rsidR="00CC54C9">
          <w:rPr>
            <w:noProof/>
          </w:rPr>
          <w:t>34</w:t>
        </w:r>
      </w:fldSimple>
      <w:bookmarkEnd w:id="222"/>
      <w:r>
        <w:t xml:space="preserve"> – 3-into-2 Volumetric Efficiency Results</w:t>
      </w:r>
      <w:bookmarkEnd w:id="223"/>
    </w:p>
    <w:p w14:paraId="083C5B6D" w14:textId="1C31B5A5" w:rsidR="004B3C77" w:rsidRDefault="004B3C77" w:rsidP="004B3C77">
      <w:r w:rsidRPr="004B3C77">
        <w:lastRenderedPageBreak/>
        <w:drawing>
          <wp:inline distT="0" distB="0" distL="0" distR="0" wp14:anchorId="02E23153" wp14:editId="65B642E8">
            <wp:extent cx="4883388" cy="5235547"/>
            <wp:effectExtent l="0" t="0" r="0" b="3810"/>
            <wp:docPr id="1047" name="Picture 1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884846" cy="5237110"/>
                    </a:xfrm>
                    <a:prstGeom prst="rect">
                      <a:avLst/>
                    </a:prstGeom>
                    <a:noFill/>
                    <a:ln>
                      <a:noFill/>
                    </a:ln>
                  </pic:spPr>
                </pic:pic>
              </a:graphicData>
            </a:graphic>
          </wp:inline>
        </w:drawing>
      </w:r>
    </w:p>
    <w:p w14:paraId="3A123BFB" w14:textId="77777777" w:rsidR="004B3C77" w:rsidRPr="004B3C77" w:rsidRDefault="004B3C77" w:rsidP="004B3C77"/>
    <w:p w14:paraId="2D57702C" w14:textId="400521B8" w:rsidR="00722483" w:rsidRDefault="00722483" w:rsidP="00722483">
      <w:pPr>
        <w:pStyle w:val="Heading2"/>
      </w:pPr>
      <w:bookmarkStart w:id="224" w:name="_Ref117986367"/>
      <w:bookmarkStart w:id="225" w:name="_Toc118059420"/>
      <w:r>
        <w:t>Straight Pipe No Collector Individual Cylinders (Motorbike Style) Study</w:t>
      </w:r>
      <w:r>
        <w:t xml:space="preserve"> Results</w:t>
      </w:r>
      <w:bookmarkEnd w:id="224"/>
      <w:bookmarkEnd w:id="225"/>
    </w:p>
    <w:p w14:paraId="1FEB60EB" w14:textId="044197D2" w:rsidR="00831D38" w:rsidRDefault="00831D38" w:rsidP="00831D38">
      <w:r>
        <w:t xml:space="preserve">These are the results for the experimental </w:t>
      </w:r>
      <w:r>
        <w:t>motorcycle style exhaust</w:t>
      </w:r>
      <w:r>
        <w:t xml:space="preserve"> study undertaken in the section:</w:t>
      </w:r>
      <w:r>
        <w:t xml:space="preserve"> </w:t>
      </w:r>
      <w:r>
        <w:fldChar w:fldCharType="begin"/>
      </w:r>
      <w:r>
        <w:instrText xml:space="preserve"> REF _Ref117986386 \h </w:instrText>
      </w:r>
      <w:r>
        <w:fldChar w:fldCharType="separate"/>
      </w:r>
      <w:r>
        <w:t>Straight Pipe No Collector Individual Cylinders (Motorbike Style) Study</w:t>
      </w:r>
      <w:r>
        <w:fldChar w:fldCharType="end"/>
      </w:r>
    </w:p>
    <w:p w14:paraId="2CD28952" w14:textId="6A6DD412" w:rsidR="000C49CA" w:rsidRDefault="00CF48FC" w:rsidP="00831D38">
      <w:pPr>
        <w:rPr>
          <w:noProof/>
          <w14:ligatures w14:val="standardContextual"/>
        </w:rPr>
      </w:pPr>
      <w:r>
        <w:rPr>
          <w:noProof/>
          <w14:ligatures w14:val="standardContextual"/>
        </w:rPr>
        <w:t xml:space="preserve">The final study undertaken </w:t>
      </w:r>
      <w:r w:rsidR="00B30A8E">
        <w:rPr>
          <w:noProof/>
          <w14:ligatures w14:val="standardContextual"/>
        </w:rPr>
        <w:t xml:space="preserve">was to see if the motorcycle style exhaust </w:t>
      </w:r>
      <w:r w:rsidR="004073CC">
        <w:rPr>
          <w:noProof/>
          <w14:ligatures w14:val="standardContextual"/>
        </w:rPr>
        <w:t xml:space="preserve">with individual exhaust pipes per cylinder would offer a performance benefit to the A-Series engine. The results can be seen in </w:t>
      </w:r>
      <w:r w:rsidR="004A6783">
        <w:rPr>
          <w:noProof/>
          <w14:ligatures w14:val="standardContextual"/>
        </w:rPr>
        <w:fldChar w:fldCharType="begin"/>
      </w:r>
      <w:r w:rsidR="004A6783">
        <w:rPr>
          <w:noProof/>
          <w14:ligatures w14:val="standardContextual"/>
        </w:rPr>
        <w:instrText xml:space="preserve"> REF _Ref118052051 \h </w:instrText>
      </w:r>
      <w:r w:rsidR="004A6783">
        <w:rPr>
          <w:noProof/>
          <w14:ligatures w14:val="standardContextual"/>
        </w:rPr>
      </w:r>
      <w:r w:rsidR="004A6783">
        <w:rPr>
          <w:noProof/>
          <w14:ligatures w14:val="standardContextual"/>
        </w:rPr>
        <w:fldChar w:fldCharType="separate"/>
      </w:r>
      <w:r w:rsidR="004A6783">
        <w:t xml:space="preserve">Table </w:t>
      </w:r>
      <w:r w:rsidR="004A6783">
        <w:rPr>
          <w:noProof/>
        </w:rPr>
        <w:t>35</w:t>
      </w:r>
      <w:r w:rsidR="004A6783">
        <w:rPr>
          <w:noProof/>
          <w14:ligatures w14:val="standardContextual"/>
        </w:rPr>
        <w:fldChar w:fldCharType="end"/>
      </w:r>
      <w:r w:rsidR="004A6783">
        <w:rPr>
          <w:noProof/>
          <w14:ligatures w14:val="standardContextual"/>
        </w:rPr>
        <w:t xml:space="preserve">, </w:t>
      </w:r>
      <w:r w:rsidR="004A6783">
        <w:rPr>
          <w:noProof/>
          <w14:ligatures w14:val="standardContextual"/>
        </w:rPr>
        <w:fldChar w:fldCharType="begin"/>
      </w:r>
      <w:r w:rsidR="004A6783">
        <w:rPr>
          <w:noProof/>
          <w14:ligatures w14:val="standardContextual"/>
        </w:rPr>
        <w:instrText xml:space="preserve"> REF _Ref118052052 \h </w:instrText>
      </w:r>
      <w:r w:rsidR="004A6783">
        <w:rPr>
          <w:noProof/>
          <w14:ligatures w14:val="standardContextual"/>
        </w:rPr>
      </w:r>
      <w:r w:rsidR="004A6783">
        <w:rPr>
          <w:noProof/>
          <w14:ligatures w14:val="standardContextual"/>
        </w:rPr>
        <w:fldChar w:fldCharType="separate"/>
      </w:r>
      <w:r w:rsidR="004A6783">
        <w:t xml:space="preserve">Table </w:t>
      </w:r>
      <w:r w:rsidR="004A6783">
        <w:rPr>
          <w:noProof/>
        </w:rPr>
        <w:t>36</w:t>
      </w:r>
      <w:r w:rsidR="004A6783">
        <w:rPr>
          <w:noProof/>
          <w14:ligatures w14:val="standardContextual"/>
        </w:rPr>
        <w:fldChar w:fldCharType="end"/>
      </w:r>
      <w:r w:rsidR="004A6783">
        <w:rPr>
          <w:noProof/>
          <w14:ligatures w14:val="standardContextual"/>
        </w:rPr>
        <w:t xml:space="preserve">, and </w:t>
      </w:r>
      <w:r w:rsidR="004A6783">
        <w:rPr>
          <w:noProof/>
          <w14:ligatures w14:val="standardContextual"/>
        </w:rPr>
        <w:fldChar w:fldCharType="begin"/>
      </w:r>
      <w:r w:rsidR="004A6783">
        <w:rPr>
          <w:noProof/>
          <w14:ligatures w14:val="standardContextual"/>
        </w:rPr>
        <w:instrText xml:space="preserve"> REF _Ref118052053 \h </w:instrText>
      </w:r>
      <w:r w:rsidR="004A6783">
        <w:rPr>
          <w:noProof/>
          <w14:ligatures w14:val="standardContextual"/>
        </w:rPr>
      </w:r>
      <w:r w:rsidR="004A6783">
        <w:rPr>
          <w:noProof/>
          <w14:ligatures w14:val="standardContextual"/>
        </w:rPr>
        <w:fldChar w:fldCharType="separate"/>
      </w:r>
      <w:r w:rsidR="004A6783">
        <w:t xml:space="preserve">Table </w:t>
      </w:r>
      <w:r w:rsidR="004A6783">
        <w:rPr>
          <w:noProof/>
        </w:rPr>
        <w:t>37</w:t>
      </w:r>
      <w:r w:rsidR="004A6783">
        <w:rPr>
          <w:noProof/>
          <w14:ligatures w14:val="standardContextual"/>
        </w:rPr>
        <w:fldChar w:fldCharType="end"/>
      </w:r>
      <w:r w:rsidR="004A6783">
        <w:rPr>
          <w:noProof/>
          <w14:ligatures w14:val="standardContextual"/>
        </w:rPr>
        <w:t>.</w:t>
      </w:r>
    </w:p>
    <w:p w14:paraId="126DA19D" w14:textId="7C5E3E8E" w:rsidR="00207E94" w:rsidRDefault="00207E94" w:rsidP="00831D38">
      <w:pPr>
        <w:rPr>
          <w:noProof/>
          <w14:ligatures w14:val="standardContextual"/>
        </w:rPr>
      </w:pPr>
      <w:r>
        <w:rPr>
          <w:noProof/>
          <w14:ligatures w14:val="standardContextual"/>
        </w:rPr>
        <w:t>*(These results were also carried out using 15:1CR so will therefore be compared to the 3-into-1 sweep to see if a performance gain is achieved)</w:t>
      </w:r>
    </w:p>
    <w:p w14:paraId="6369F441" w14:textId="0342981F" w:rsidR="00534998" w:rsidRDefault="00BA2F59" w:rsidP="00831D38">
      <w:r>
        <w:rPr>
          <w:noProof/>
          <w14:ligatures w14:val="standardContextual"/>
        </w:rPr>
        <w:lastRenderedPageBreak/>
        <w:drawing>
          <wp:inline distT="0" distB="0" distL="0" distR="0" wp14:anchorId="4E90359C" wp14:editId="4D634508">
            <wp:extent cx="5722620" cy="2575875"/>
            <wp:effectExtent l="0" t="0" r="0" b="0"/>
            <wp:docPr id="1037" name="Picture 103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 name="Picture 1037" descr="A picture containing graphical user interface&#10;&#10;Description automatically generated"/>
                    <pic:cNvPicPr/>
                  </pic:nvPicPr>
                  <pic:blipFill rotWithShape="1">
                    <a:blip r:embed="rId80"/>
                    <a:srcRect l="29381" t="32617" r="15977" b="23656"/>
                    <a:stretch/>
                  </pic:blipFill>
                  <pic:spPr bwMode="auto">
                    <a:xfrm>
                      <a:off x="0" y="0"/>
                      <a:ext cx="5747996" cy="2587297"/>
                    </a:xfrm>
                    <a:prstGeom prst="rect">
                      <a:avLst/>
                    </a:prstGeom>
                    <a:ln>
                      <a:noFill/>
                    </a:ln>
                    <a:extLst>
                      <a:ext uri="{53640926-AAD7-44D8-BBD7-CCE9431645EC}">
                        <a14:shadowObscured xmlns:a14="http://schemas.microsoft.com/office/drawing/2010/main"/>
                      </a:ext>
                    </a:extLst>
                  </pic:spPr>
                </pic:pic>
              </a:graphicData>
            </a:graphic>
          </wp:inline>
        </w:drawing>
      </w:r>
    </w:p>
    <w:p w14:paraId="0F9CFB27" w14:textId="64122956" w:rsidR="00BA2F59" w:rsidRDefault="00BA2F59" w:rsidP="00BA2F59">
      <w:pPr>
        <w:pStyle w:val="Caption"/>
        <w:jc w:val="center"/>
      </w:pPr>
      <w:bookmarkStart w:id="226" w:name="_Toc118059461"/>
      <w:r>
        <w:t xml:space="preserve">Figure </w:t>
      </w:r>
      <w:fldSimple w:instr=" SEQ Figure \* ARABIC ">
        <w:r w:rsidR="00CC54C9">
          <w:rPr>
            <w:noProof/>
          </w:rPr>
          <w:t>36</w:t>
        </w:r>
      </w:fldSimple>
      <w:r>
        <w:t xml:space="preserve"> – Individual Exhaust per Cylinder No Collector</w:t>
      </w:r>
      <w:bookmarkEnd w:id="226"/>
    </w:p>
    <w:p w14:paraId="7EDDF4C0" w14:textId="275E90DC" w:rsidR="004A6783" w:rsidRDefault="004073CC" w:rsidP="004073CC">
      <w:pPr>
        <w:pStyle w:val="Caption"/>
      </w:pPr>
      <w:bookmarkStart w:id="227" w:name="_Ref118052051"/>
      <w:bookmarkStart w:id="228" w:name="_Toc118059543"/>
      <w:r>
        <w:t xml:space="preserve">Table </w:t>
      </w:r>
      <w:fldSimple w:instr=" SEQ Table \* ARABIC ">
        <w:r w:rsidR="00CC54C9">
          <w:rPr>
            <w:noProof/>
          </w:rPr>
          <w:t>35</w:t>
        </w:r>
      </w:fldSimple>
      <w:bookmarkEnd w:id="227"/>
      <w:r>
        <w:t xml:space="preserve"> – Motorcycle Style Exhaust Power</w:t>
      </w:r>
      <w:bookmarkEnd w:id="228"/>
    </w:p>
    <w:p w14:paraId="018D5361" w14:textId="2BFAC1D4" w:rsidR="004073CC" w:rsidRDefault="004073CC" w:rsidP="004073CC">
      <w:pPr>
        <w:pStyle w:val="Caption"/>
      </w:pPr>
      <w:bookmarkStart w:id="229" w:name="_Ref118052052"/>
      <w:bookmarkStart w:id="230" w:name="_Toc118059544"/>
      <w:r w:rsidRPr="004073CC">
        <w:drawing>
          <wp:anchor distT="0" distB="0" distL="114300" distR="114300" simplePos="0" relativeHeight="251662336" behindDoc="0" locked="0" layoutInCell="1" allowOverlap="1" wp14:anchorId="1B29B703" wp14:editId="2CAEF5F3">
            <wp:simplePos x="0" y="0"/>
            <wp:positionH relativeFrom="margin">
              <wp:posOffset>3187953</wp:posOffset>
            </wp:positionH>
            <wp:positionV relativeFrom="paragraph">
              <wp:posOffset>391160</wp:posOffset>
            </wp:positionV>
            <wp:extent cx="3042285" cy="4753610"/>
            <wp:effectExtent l="0" t="0" r="5715" b="8890"/>
            <wp:wrapSquare wrapText="bothSides"/>
            <wp:docPr id="1049" name="Picture 1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042285" cy="475361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Table </w:t>
      </w:r>
      <w:fldSimple w:instr=" SEQ Table \* ARABIC ">
        <w:r w:rsidR="00CC54C9">
          <w:rPr>
            <w:noProof/>
          </w:rPr>
          <w:t>36</w:t>
        </w:r>
      </w:fldSimple>
      <w:bookmarkEnd w:id="229"/>
      <w:r w:rsidRPr="004073CC">
        <w:drawing>
          <wp:anchor distT="0" distB="0" distL="114300" distR="114300" simplePos="0" relativeHeight="251661312" behindDoc="0" locked="0" layoutInCell="1" allowOverlap="1" wp14:anchorId="38087548" wp14:editId="0CC33141">
            <wp:simplePos x="0" y="0"/>
            <wp:positionH relativeFrom="column">
              <wp:posOffset>-405079</wp:posOffset>
            </wp:positionH>
            <wp:positionV relativeFrom="paragraph">
              <wp:posOffset>390980</wp:posOffset>
            </wp:positionV>
            <wp:extent cx="3175000" cy="4765675"/>
            <wp:effectExtent l="0" t="0" r="6350" b="0"/>
            <wp:wrapSquare wrapText="bothSides"/>
            <wp:docPr id="1048" name="Picture 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175000" cy="476567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 Motorcycle Style Exhaust Torque</w:t>
      </w:r>
      <w:bookmarkEnd w:id="230"/>
    </w:p>
    <w:p w14:paraId="52749970" w14:textId="5E2F46A9" w:rsidR="004073CC" w:rsidRDefault="004073CC" w:rsidP="004073CC"/>
    <w:p w14:paraId="56B6AD97" w14:textId="16B0F2BC" w:rsidR="004073CC" w:rsidRDefault="004073CC" w:rsidP="004073CC">
      <w:pPr>
        <w:pStyle w:val="Caption"/>
      </w:pPr>
      <w:bookmarkStart w:id="231" w:name="_Ref118052053"/>
      <w:bookmarkStart w:id="232" w:name="_Toc118059545"/>
      <w:r>
        <w:lastRenderedPageBreak/>
        <w:t xml:space="preserve">Table </w:t>
      </w:r>
      <w:fldSimple w:instr=" SEQ Table \* ARABIC ">
        <w:r w:rsidR="00CC54C9">
          <w:rPr>
            <w:noProof/>
          </w:rPr>
          <w:t>37</w:t>
        </w:r>
      </w:fldSimple>
      <w:bookmarkEnd w:id="231"/>
      <w:r>
        <w:t xml:space="preserve"> – Motorcycle Style Exhaust Volumetric Efficiency</w:t>
      </w:r>
      <w:bookmarkEnd w:id="232"/>
    </w:p>
    <w:p w14:paraId="593B0746" w14:textId="50E07D73" w:rsidR="004A6783" w:rsidRDefault="004A6783" w:rsidP="004A6783">
      <w:r w:rsidRPr="004A6783">
        <w:drawing>
          <wp:inline distT="0" distB="0" distL="0" distR="0" wp14:anchorId="60EC9220" wp14:editId="7AC7D937">
            <wp:extent cx="3399034" cy="5462124"/>
            <wp:effectExtent l="0" t="0" r="0" b="5715"/>
            <wp:docPr id="1050" name="Picture 1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401946" cy="5466804"/>
                    </a:xfrm>
                    <a:prstGeom prst="rect">
                      <a:avLst/>
                    </a:prstGeom>
                    <a:noFill/>
                    <a:ln>
                      <a:noFill/>
                    </a:ln>
                  </pic:spPr>
                </pic:pic>
              </a:graphicData>
            </a:graphic>
          </wp:inline>
        </w:drawing>
      </w:r>
    </w:p>
    <w:p w14:paraId="4F3975ED" w14:textId="543552CB" w:rsidR="00207E94" w:rsidRDefault="00207E94" w:rsidP="004A6783">
      <w:r>
        <w:t xml:space="preserve">This design suffers from the lowest volumetric efficiency of any of the designs with the pulse tuning equations seemingly not working on this design style as the 10,000rpm tuned length offer the best breathability at the bottom-end of the rpm range whilst the 6,000rpm tuned length offers the best breathing at the top-end of the rpm range. This can be seen in </w:t>
      </w:r>
      <w:r w:rsidR="00FF637D">
        <w:fldChar w:fldCharType="begin"/>
      </w:r>
      <w:r w:rsidR="00FF637D">
        <w:instrText xml:space="preserve"> REF _Ref118052694 \h </w:instrText>
      </w:r>
      <w:r w:rsidR="00FF637D">
        <w:fldChar w:fldCharType="separate"/>
      </w:r>
      <w:r w:rsidR="00FF637D">
        <w:t xml:space="preserve">Figure </w:t>
      </w:r>
      <w:r w:rsidR="00FF637D">
        <w:rPr>
          <w:noProof/>
        </w:rPr>
        <w:t>37</w:t>
      </w:r>
      <w:r w:rsidR="00FF637D">
        <w:fldChar w:fldCharType="end"/>
      </w:r>
      <w:r w:rsidR="00FF637D">
        <w:t xml:space="preserve">, where it is clear to see the power curve is a lot more peaky and less smooth than the other designs which would reduce this designs driveability. </w:t>
      </w:r>
    </w:p>
    <w:p w14:paraId="1CB624DE" w14:textId="0428D7E7" w:rsidR="00FF637D" w:rsidRDefault="00FF637D" w:rsidP="004A6783">
      <w:r>
        <w:t xml:space="preserve">A comparison between all the designs at 9,000rpm tuned length can be seen in </w:t>
      </w:r>
      <w:r w:rsidR="00A15F31">
        <w:fldChar w:fldCharType="begin"/>
      </w:r>
      <w:r w:rsidR="00A15F31">
        <w:instrText xml:space="preserve"> REF _Ref118054562 \h </w:instrText>
      </w:r>
      <w:r w:rsidR="00A15F31">
        <w:fldChar w:fldCharType="separate"/>
      </w:r>
      <w:r w:rsidR="00A15F31">
        <w:t xml:space="preserve">Figure </w:t>
      </w:r>
      <w:r w:rsidR="00A15F31">
        <w:rPr>
          <w:noProof/>
        </w:rPr>
        <w:t>38</w:t>
      </w:r>
      <w:r w:rsidR="00A15F31">
        <w:fldChar w:fldCharType="end"/>
      </w:r>
      <w:r w:rsidR="00A15F31">
        <w:t xml:space="preserve">, </w:t>
      </w:r>
      <w:r>
        <w:t>with a 10hp subtraction for all HP and Torque values for the 3-into-1 and Motorcycle style design</w:t>
      </w:r>
      <w:r w:rsidR="00A15F31">
        <w:t>s due to them being undertaken at 15:1 CR.</w:t>
      </w:r>
    </w:p>
    <w:p w14:paraId="4881E892" w14:textId="77777777" w:rsidR="00FF637D" w:rsidRPr="004A6783" w:rsidRDefault="00FF637D" w:rsidP="004A6783"/>
    <w:p w14:paraId="77A6FE7B" w14:textId="76C4BE97" w:rsidR="004073CC" w:rsidRDefault="00FF637D" w:rsidP="00FF637D">
      <w:pPr>
        <w:jc w:val="center"/>
      </w:pPr>
      <w:r>
        <w:rPr>
          <w:noProof/>
        </w:rPr>
        <w:lastRenderedPageBreak/>
        <w:drawing>
          <wp:inline distT="0" distB="0" distL="0" distR="0" wp14:anchorId="0B33D47C" wp14:editId="519B1F12">
            <wp:extent cx="4871085" cy="4651375"/>
            <wp:effectExtent l="0" t="0" r="5715" b="0"/>
            <wp:docPr id="1051" name="Picture 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4871085" cy="4651375"/>
                    </a:xfrm>
                    <a:prstGeom prst="rect">
                      <a:avLst/>
                    </a:prstGeom>
                    <a:noFill/>
                  </pic:spPr>
                </pic:pic>
              </a:graphicData>
            </a:graphic>
          </wp:inline>
        </w:drawing>
      </w:r>
    </w:p>
    <w:p w14:paraId="74D0A123" w14:textId="03E6E662" w:rsidR="00FF637D" w:rsidRDefault="00FF637D" w:rsidP="00FF637D">
      <w:pPr>
        <w:pStyle w:val="Caption"/>
        <w:jc w:val="center"/>
      </w:pPr>
      <w:bookmarkStart w:id="233" w:name="_Ref118052694"/>
      <w:bookmarkStart w:id="234" w:name="_Toc118059462"/>
      <w:r>
        <w:t xml:space="preserve">Figure </w:t>
      </w:r>
      <w:fldSimple w:instr=" SEQ Figure \* ARABIC ">
        <w:r w:rsidR="00CC54C9">
          <w:rPr>
            <w:noProof/>
          </w:rPr>
          <w:t>37</w:t>
        </w:r>
      </w:fldSimple>
      <w:bookmarkEnd w:id="233"/>
      <w:r>
        <w:t xml:space="preserve"> – Motorcycle Style Exhaust Power Curve</w:t>
      </w:r>
      <w:bookmarkEnd w:id="234"/>
    </w:p>
    <w:p w14:paraId="757F71D9" w14:textId="073DDEE1" w:rsidR="00A15F31" w:rsidRDefault="00A15F31" w:rsidP="00A15F31"/>
    <w:p w14:paraId="54882D47" w14:textId="01679DD6" w:rsidR="00A15F31" w:rsidRPr="00A15F31" w:rsidRDefault="00A15F31" w:rsidP="00A15F31"/>
    <w:p w14:paraId="14EF25A0" w14:textId="74126BE7" w:rsidR="004073CC" w:rsidRDefault="00A15F31" w:rsidP="004073CC">
      <w:r>
        <w:rPr>
          <w:noProof/>
        </w:rPr>
        <w:lastRenderedPageBreak/>
        <w:drawing>
          <wp:inline distT="0" distB="0" distL="0" distR="0" wp14:anchorId="7F478C1F" wp14:editId="3290B23C">
            <wp:extent cx="5958724" cy="4167398"/>
            <wp:effectExtent l="0" t="0" r="4445" b="5080"/>
            <wp:docPr id="1054" name="Picture 1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64202" cy="4171229"/>
                    </a:xfrm>
                    <a:prstGeom prst="rect">
                      <a:avLst/>
                    </a:prstGeom>
                    <a:noFill/>
                  </pic:spPr>
                </pic:pic>
              </a:graphicData>
            </a:graphic>
          </wp:inline>
        </w:drawing>
      </w:r>
    </w:p>
    <w:p w14:paraId="01C28165" w14:textId="71EFBCC0" w:rsidR="00A15F31" w:rsidRDefault="00A15F31" w:rsidP="00A15F31">
      <w:pPr>
        <w:pStyle w:val="Caption"/>
        <w:jc w:val="center"/>
      </w:pPr>
      <w:bookmarkStart w:id="235" w:name="_Ref118054562"/>
      <w:bookmarkStart w:id="236" w:name="_Toc118059463"/>
      <w:r>
        <w:t xml:space="preserve">Figure </w:t>
      </w:r>
      <w:fldSimple w:instr=" SEQ Figure \* ARABIC ">
        <w:r w:rsidR="00CC54C9">
          <w:rPr>
            <w:noProof/>
          </w:rPr>
          <w:t>38</w:t>
        </w:r>
      </w:fldSimple>
      <w:bookmarkEnd w:id="235"/>
      <w:r>
        <w:t xml:space="preserve"> – Comparison of Each Exhaust Design</w:t>
      </w:r>
      <w:bookmarkEnd w:id="236"/>
    </w:p>
    <w:p w14:paraId="195A719D" w14:textId="2929B725" w:rsidR="004073CC" w:rsidRDefault="00A15F31" w:rsidP="004073CC">
      <w:r>
        <w:t xml:space="preserve">As is clear in the graph the optimum exhaust design style for the A-Series Mini is the 3-into-1 design followed by the experimental 3-itnto-2 design with the most popular A-Series design the LCB coming in third and finally the motorcycle style exhaust not working at all on the A-Series and coming in last place offering the lowest performance. </w:t>
      </w:r>
    </w:p>
    <w:p w14:paraId="2E8A5468" w14:textId="0B468D5E" w:rsidR="00A15F31" w:rsidRDefault="00A15F31" w:rsidP="004073CC">
      <w:r>
        <w:t xml:space="preserve">The 3-into-1 design offers the best power all the way through the rpm range resulting in an average power 3HP more than its closest rival the 3-into-2 design. It also produces the most torque, producing considerably more torque in the top-end rpm range compared to the other designs. This performance should come as no surprise due to the volumetric efficiency of the system achieving an average of 95% compared to </w:t>
      </w:r>
      <w:r w:rsidR="005D1E3E">
        <w:t>the next closest design the LCB achieving a 93% efficiency.</w:t>
      </w:r>
    </w:p>
    <w:p w14:paraId="2CAA0A58" w14:textId="1B13215C" w:rsidR="005D1E3E" w:rsidRDefault="005D1E3E" w:rsidP="004073CC">
      <w:r>
        <w:t xml:space="preserve">This design would therefore be worth testing on a Miglia in real life, because compared to the currently used LCB it produces a lot more power and torque so it would be interesting to see if this performance translates to the real world. </w:t>
      </w:r>
    </w:p>
    <w:p w14:paraId="7D9A2745" w14:textId="6A95F03C" w:rsidR="001E2D03" w:rsidRDefault="001E2D03" w:rsidP="001E2D03">
      <w:pPr>
        <w:pStyle w:val="Heading2"/>
      </w:pPr>
      <w:bookmarkStart w:id="237" w:name="_Toc118059421"/>
      <w:r>
        <w:lastRenderedPageBreak/>
        <w:t>World’s</w:t>
      </w:r>
      <w:r>
        <w:t xml:space="preserve"> Fastest Mini Engine Specification</w:t>
      </w:r>
      <w:r>
        <w:t xml:space="preserve"> Results</w:t>
      </w:r>
      <w:bookmarkEnd w:id="237"/>
    </w:p>
    <w:p w14:paraId="17AB9A9E" w14:textId="32BAB130" w:rsidR="00722483" w:rsidRDefault="001E2D03" w:rsidP="001E2D03">
      <w:r>
        <w:t xml:space="preserve">These are the results for the </w:t>
      </w:r>
      <w:r>
        <w:t>WFM engine specification</w:t>
      </w:r>
      <w:r>
        <w:t xml:space="preserve"> study undertaken in the section:</w:t>
      </w:r>
      <w:r>
        <w:t xml:space="preserve"> </w:t>
      </w:r>
      <w:r>
        <w:fldChar w:fldCharType="begin"/>
      </w:r>
      <w:r>
        <w:instrText xml:space="preserve"> REF _Ref117986500 \h </w:instrText>
      </w:r>
      <w:r>
        <w:fldChar w:fldCharType="separate"/>
      </w:r>
      <w:proofErr w:type="spellStart"/>
      <w:r w:rsidR="00CF4720">
        <w:t>Worlds</w:t>
      </w:r>
      <w:proofErr w:type="spellEnd"/>
      <w:r w:rsidR="00CF4720">
        <w:t xml:space="preserve"> Fastest Mini Engine Specification</w:t>
      </w:r>
      <w:r>
        <w:fldChar w:fldCharType="end"/>
      </w:r>
    </w:p>
    <w:p w14:paraId="3F2C53DB" w14:textId="7023E5AF" w:rsidR="00B53AB0" w:rsidRDefault="00B53AB0" w:rsidP="001E2D03">
      <w:r>
        <w:t xml:space="preserve">Utilising all of the results produced in the previous studies the ultimate A-Series engine was configured to see how much performance potential the A-Series engine has. </w:t>
      </w:r>
    </w:p>
    <w:p w14:paraId="41D955F0" w14:textId="51CE3737" w:rsidR="00B53AB0" w:rsidRDefault="00B53AB0" w:rsidP="001E2D03">
      <w:r>
        <w:t>The design chosen to test featured the following features informed by the previous study:</w:t>
      </w:r>
    </w:p>
    <w:p w14:paraId="1276A91F" w14:textId="78B2C3B1" w:rsidR="00B53AB0" w:rsidRDefault="00B53AB0" w:rsidP="00B53AB0">
      <w:pPr>
        <w:pStyle w:val="ListParagraph"/>
        <w:numPr>
          <w:ilvl w:val="0"/>
          <w:numId w:val="7"/>
        </w:numPr>
      </w:pPr>
      <w:r>
        <w:t xml:space="preserve">Engine Capacity: </w:t>
      </w:r>
      <w:r w:rsidR="00CC54C9">
        <w:t xml:space="preserve">1330cc, </w:t>
      </w:r>
      <w:r>
        <w:t>1460cc and 1</w:t>
      </w:r>
      <w:r w:rsidR="00CC54C9">
        <w:t>596</w:t>
      </w:r>
      <w:r>
        <w:t xml:space="preserve">cc proposed by </w:t>
      </w:r>
      <w:sdt>
        <w:sdtPr>
          <w:id w:val="895627897"/>
          <w:citation/>
        </w:sdtPr>
        <w:sdtContent>
          <w:r>
            <w:fldChar w:fldCharType="begin"/>
          </w:r>
          <w:r>
            <w:instrText xml:space="preserve"> CITATION Dav90 \l 2057 </w:instrText>
          </w:r>
          <w:r>
            <w:fldChar w:fldCharType="separate"/>
          </w:r>
          <w:r>
            <w:rPr>
              <w:noProof/>
            </w:rPr>
            <w:t>(Vizard, 1990)</w:t>
          </w:r>
          <w:r>
            <w:fldChar w:fldCharType="end"/>
          </w:r>
        </w:sdtContent>
      </w:sdt>
    </w:p>
    <w:p w14:paraId="6F291570" w14:textId="4A03E50B" w:rsidR="00B53AB0" w:rsidRDefault="00B53AB0" w:rsidP="00B53AB0">
      <w:pPr>
        <w:pStyle w:val="ListParagraph"/>
        <w:numPr>
          <w:ilvl w:val="0"/>
          <w:numId w:val="7"/>
        </w:numPr>
      </w:pPr>
      <w:r>
        <w:t xml:space="preserve">Exhaust: 3-into-1 tuned for 10,000rpm to target top-end power </w:t>
      </w:r>
    </w:p>
    <w:p w14:paraId="0E2629DB" w14:textId="227F7418" w:rsidR="00B53AB0" w:rsidRDefault="00B53AB0" w:rsidP="00B53AB0">
      <w:pPr>
        <w:pStyle w:val="ListParagraph"/>
        <w:numPr>
          <w:ilvl w:val="0"/>
          <w:numId w:val="7"/>
        </w:numPr>
      </w:pPr>
      <w:r>
        <w:t>Exhaust Diameter: 2.25 Inches</w:t>
      </w:r>
    </w:p>
    <w:p w14:paraId="5280C5E5" w14:textId="0F72D2FC" w:rsidR="00B53AB0" w:rsidRDefault="00B53AB0" w:rsidP="00B53AB0">
      <w:pPr>
        <w:pStyle w:val="ListParagraph"/>
        <w:numPr>
          <w:ilvl w:val="0"/>
          <w:numId w:val="7"/>
        </w:numPr>
      </w:pPr>
      <w:r>
        <w:t>Ignition Timing: 26⁰ BTDC due to it offering by far the best performance at every rpm</w:t>
      </w:r>
    </w:p>
    <w:p w14:paraId="5BE2CACE" w14:textId="0E957B96" w:rsidR="00B53AB0" w:rsidRDefault="00B53AB0" w:rsidP="00B53AB0">
      <w:pPr>
        <w:pStyle w:val="ListParagraph"/>
        <w:numPr>
          <w:ilvl w:val="0"/>
          <w:numId w:val="7"/>
        </w:numPr>
      </w:pPr>
      <w:r>
        <w:t>Carburettor: 50mm to focus on the top-end power</w:t>
      </w:r>
    </w:p>
    <w:p w14:paraId="17B2EC2E" w14:textId="6AA883F1" w:rsidR="00B53AB0" w:rsidRDefault="00B53AB0" w:rsidP="00B53AB0">
      <w:pPr>
        <w:pStyle w:val="ListParagraph"/>
        <w:numPr>
          <w:ilvl w:val="0"/>
          <w:numId w:val="7"/>
        </w:numPr>
      </w:pPr>
      <w:r>
        <w:t>Charge Temperature: Ambient (15⁰C)</w:t>
      </w:r>
    </w:p>
    <w:p w14:paraId="5DDAB1C1" w14:textId="6996736F" w:rsidR="00B53AB0" w:rsidRDefault="00B53AB0" w:rsidP="00B53AB0">
      <w:pPr>
        <w:pStyle w:val="ListParagraph"/>
        <w:numPr>
          <w:ilvl w:val="0"/>
          <w:numId w:val="7"/>
        </w:numPr>
      </w:pPr>
      <w:r>
        <w:t xml:space="preserve">Compression Ratio: </w:t>
      </w:r>
      <w:r w:rsidR="00CC54C9">
        <w:t>14:1, 11:1, 10:1</w:t>
      </w:r>
    </w:p>
    <w:p w14:paraId="4BD75632" w14:textId="7E8E1AEF" w:rsidR="00CC54C9" w:rsidRDefault="00CC54C9" w:rsidP="00CC54C9">
      <w:r>
        <w:t xml:space="preserve">The results can be seen in </w:t>
      </w:r>
      <w:r>
        <w:fldChar w:fldCharType="begin"/>
      </w:r>
      <w:r>
        <w:instrText xml:space="preserve"> REF _Ref118056472 \h </w:instrText>
      </w:r>
      <w:r>
        <w:fldChar w:fldCharType="separate"/>
      </w:r>
      <w:r>
        <w:t xml:space="preserve">Table </w:t>
      </w:r>
      <w:r>
        <w:rPr>
          <w:noProof/>
        </w:rPr>
        <w:t>38</w:t>
      </w:r>
      <w:r>
        <w:fldChar w:fldCharType="end"/>
      </w:r>
      <w:r>
        <w:t xml:space="preserve">, </w:t>
      </w:r>
      <w:r>
        <w:fldChar w:fldCharType="begin"/>
      </w:r>
      <w:r>
        <w:instrText xml:space="preserve"> REF _Ref118056474 \h </w:instrText>
      </w:r>
      <w:r>
        <w:fldChar w:fldCharType="separate"/>
      </w:r>
      <w:r>
        <w:t xml:space="preserve">Table </w:t>
      </w:r>
      <w:r>
        <w:rPr>
          <w:noProof/>
        </w:rPr>
        <w:t>39</w:t>
      </w:r>
      <w:r>
        <w:fldChar w:fldCharType="end"/>
      </w:r>
      <w:r>
        <w:t xml:space="preserve">, and </w:t>
      </w:r>
      <w:r>
        <w:fldChar w:fldCharType="begin"/>
      </w:r>
      <w:r>
        <w:instrText xml:space="preserve"> REF _Ref118056475 \h </w:instrText>
      </w:r>
      <w:r>
        <w:fldChar w:fldCharType="separate"/>
      </w:r>
      <w:r>
        <w:t xml:space="preserve">Table </w:t>
      </w:r>
      <w:r>
        <w:rPr>
          <w:noProof/>
        </w:rPr>
        <w:t>40</w:t>
      </w:r>
      <w:r>
        <w:fldChar w:fldCharType="end"/>
      </w:r>
      <w:r>
        <w:t xml:space="preserve">. Aswell as a dyno curve plot in </w:t>
      </w:r>
      <w:r w:rsidR="000B13CA">
        <w:fldChar w:fldCharType="begin"/>
      </w:r>
      <w:r w:rsidR="000B13CA">
        <w:instrText xml:space="preserve"> REF _Ref118056938 \h </w:instrText>
      </w:r>
      <w:r w:rsidR="000B13CA">
        <w:fldChar w:fldCharType="separate"/>
      </w:r>
      <w:r w:rsidR="000B13CA">
        <w:t xml:space="preserve">Figure </w:t>
      </w:r>
      <w:r w:rsidR="000B13CA">
        <w:rPr>
          <w:noProof/>
        </w:rPr>
        <w:t>39</w:t>
      </w:r>
      <w:r w:rsidR="000B13CA">
        <w:fldChar w:fldCharType="end"/>
      </w:r>
      <w:r w:rsidR="000B13CA">
        <w:t xml:space="preserve">. </w:t>
      </w:r>
    </w:p>
    <w:p w14:paraId="2CAC5071" w14:textId="77777777" w:rsidR="000B13CA" w:rsidRDefault="000B13CA" w:rsidP="00CC54C9"/>
    <w:p w14:paraId="117511AF" w14:textId="5BD45E1A" w:rsidR="00CC54C9" w:rsidRDefault="00CC54C9" w:rsidP="00CC54C9"/>
    <w:p w14:paraId="7D2AE009" w14:textId="70E1BC3E" w:rsidR="00CC54C9" w:rsidRDefault="00CC54C9" w:rsidP="00CC54C9"/>
    <w:p w14:paraId="27BE774E" w14:textId="77777777" w:rsidR="00CC54C9" w:rsidRDefault="00CC54C9" w:rsidP="00CC54C9">
      <w:pPr>
        <w:pStyle w:val="Caption"/>
      </w:pPr>
      <w:bookmarkStart w:id="238" w:name="_Ref118056472"/>
    </w:p>
    <w:p w14:paraId="3244E801" w14:textId="77777777" w:rsidR="00CC54C9" w:rsidRDefault="00CC54C9" w:rsidP="00CC54C9">
      <w:pPr>
        <w:pStyle w:val="Caption"/>
      </w:pPr>
    </w:p>
    <w:p w14:paraId="4AF95288" w14:textId="77777777" w:rsidR="00CC54C9" w:rsidRDefault="00CC54C9" w:rsidP="00CC54C9">
      <w:pPr>
        <w:pStyle w:val="Caption"/>
      </w:pPr>
    </w:p>
    <w:p w14:paraId="7FDA6EB7" w14:textId="77777777" w:rsidR="00CC54C9" w:rsidRDefault="00CC54C9" w:rsidP="00CC54C9">
      <w:pPr>
        <w:pStyle w:val="Caption"/>
      </w:pPr>
    </w:p>
    <w:p w14:paraId="2DF9C353" w14:textId="77777777" w:rsidR="00CC54C9" w:rsidRDefault="00CC54C9" w:rsidP="00CC54C9">
      <w:pPr>
        <w:pStyle w:val="Caption"/>
      </w:pPr>
    </w:p>
    <w:p w14:paraId="2FD37BBD" w14:textId="77777777" w:rsidR="00CC54C9" w:rsidRDefault="00CC54C9" w:rsidP="00CC54C9">
      <w:pPr>
        <w:pStyle w:val="Caption"/>
      </w:pPr>
    </w:p>
    <w:p w14:paraId="08805A4C" w14:textId="77777777" w:rsidR="00CC54C9" w:rsidRDefault="00CC54C9" w:rsidP="00CC54C9">
      <w:pPr>
        <w:pStyle w:val="Caption"/>
      </w:pPr>
    </w:p>
    <w:p w14:paraId="1CC093AA" w14:textId="77777777" w:rsidR="00CC54C9" w:rsidRDefault="00CC54C9" w:rsidP="00CC54C9">
      <w:pPr>
        <w:pStyle w:val="Caption"/>
      </w:pPr>
    </w:p>
    <w:p w14:paraId="1264B08E" w14:textId="77777777" w:rsidR="00CC54C9" w:rsidRDefault="00CC54C9" w:rsidP="00CC54C9">
      <w:pPr>
        <w:pStyle w:val="Caption"/>
      </w:pPr>
    </w:p>
    <w:p w14:paraId="18909786" w14:textId="77777777" w:rsidR="00CC54C9" w:rsidRDefault="00CC54C9" w:rsidP="00CC54C9">
      <w:pPr>
        <w:pStyle w:val="Caption"/>
      </w:pPr>
    </w:p>
    <w:p w14:paraId="04CCD14B" w14:textId="77777777" w:rsidR="00CC54C9" w:rsidRDefault="00CC54C9" w:rsidP="00CC54C9">
      <w:pPr>
        <w:pStyle w:val="Caption"/>
      </w:pPr>
    </w:p>
    <w:p w14:paraId="6CB43B90" w14:textId="77777777" w:rsidR="00CC54C9" w:rsidRDefault="00CC54C9" w:rsidP="00CC54C9">
      <w:pPr>
        <w:pStyle w:val="Caption"/>
      </w:pPr>
    </w:p>
    <w:p w14:paraId="0588FE6A" w14:textId="77777777" w:rsidR="00CC54C9" w:rsidRDefault="00CC54C9" w:rsidP="00CC54C9">
      <w:pPr>
        <w:pStyle w:val="Caption"/>
      </w:pPr>
    </w:p>
    <w:p w14:paraId="2E3BA194" w14:textId="77777777" w:rsidR="00CC54C9" w:rsidRDefault="00CC54C9" w:rsidP="00CC54C9">
      <w:pPr>
        <w:pStyle w:val="Caption"/>
      </w:pPr>
    </w:p>
    <w:p w14:paraId="1EFF83D9" w14:textId="40B26CA1" w:rsidR="00CC54C9" w:rsidRDefault="00CC54C9" w:rsidP="00CC54C9">
      <w:pPr>
        <w:pStyle w:val="Caption"/>
        <w:jc w:val="center"/>
      </w:pPr>
      <w:bookmarkStart w:id="239" w:name="_Toc118059546"/>
      <w:r>
        <w:t xml:space="preserve">Table </w:t>
      </w:r>
      <w:fldSimple w:instr=" SEQ Table \* ARABIC ">
        <w:r>
          <w:rPr>
            <w:noProof/>
          </w:rPr>
          <w:t>38</w:t>
        </w:r>
      </w:fldSimple>
      <w:bookmarkEnd w:id="238"/>
      <w:r>
        <w:t xml:space="preserve"> – Ultimate A-Series Power</w:t>
      </w:r>
      <w:bookmarkEnd w:id="239"/>
    </w:p>
    <w:p w14:paraId="17FE295E" w14:textId="77777777" w:rsidR="00CC54C9" w:rsidRPr="00CC54C9" w:rsidRDefault="00CC54C9" w:rsidP="00CC54C9"/>
    <w:p w14:paraId="1014BF31" w14:textId="4042DC5D" w:rsidR="00CC54C9" w:rsidRDefault="00CC54C9" w:rsidP="00CC54C9">
      <w:pPr>
        <w:jc w:val="center"/>
      </w:pPr>
      <w:r w:rsidRPr="00CC54C9">
        <w:drawing>
          <wp:inline distT="0" distB="0" distL="0" distR="0" wp14:anchorId="5B7A9D35" wp14:editId="2E74065C">
            <wp:extent cx="3366135" cy="5494655"/>
            <wp:effectExtent l="0" t="0" r="5715" b="0"/>
            <wp:docPr id="1055" name="Picture 1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3366135" cy="5494655"/>
                    </a:xfrm>
                    <a:prstGeom prst="rect">
                      <a:avLst/>
                    </a:prstGeom>
                    <a:noFill/>
                    <a:ln>
                      <a:noFill/>
                    </a:ln>
                  </pic:spPr>
                </pic:pic>
              </a:graphicData>
            </a:graphic>
          </wp:inline>
        </w:drawing>
      </w:r>
    </w:p>
    <w:p w14:paraId="27794BFA" w14:textId="77777777" w:rsidR="00CC54C9" w:rsidRDefault="00CC54C9" w:rsidP="00CC54C9">
      <w:pPr>
        <w:pStyle w:val="Caption"/>
        <w:jc w:val="center"/>
      </w:pPr>
      <w:bookmarkStart w:id="240" w:name="_Ref118056474"/>
    </w:p>
    <w:p w14:paraId="6FCEFE45" w14:textId="77777777" w:rsidR="00CC54C9" w:rsidRDefault="00CC54C9" w:rsidP="00CC54C9">
      <w:pPr>
        <w:pStyle w:val="Caption"/>
        <w:jc w:val="center"/>
      </w:pPr>
    </w:p>
    <w:p w14:paraId="064DB467" w14:textId="77777777" w:rsidR="00CC54C9" w:rsidRDefault="00CC54C9" w:rsidP="00CC54C9">
      <w:pPr>
        <w:pStyle w:val="Caption"/>
        <w:jc w:val="center"/>
      </w:pPr>
    </w:p>
    <w:p w14:paraId="40313BA7" w14:textId="77777777" w:rsidR="00CC54C9" w:rsidRDefault="00CC54C9" w:rsidP="00CC54C9">
      <w:pPr>
        <w:pStyle w:val="Caption"/>
        <w:jc w:val="center"/>
      </w:pPr>
    </w:p>
    <w:p w14:paraId="5D80E711" w14:textId="77777777" w:rsidR="00CC54C9" w:rsidRDefault="00CC54C9" w:rsidP="00CC54C9">
      <w:pPr>
        <w:pStyle w:val="Caption"/>
        <w:jc w:val="center"/>
      </w:pPr>
    </w:p>
    <w:p w14:paraId="28A08012" w14:textId="77777777" w:rsidR="00CC54C9" w:rsidRDefault="00CC54C9" w:rsidP="00CC54C9">
      <w:pPr>
        <w:pStyle w:val="Caption"/>
        <w:jc w:val="center"/>
      </w:pPr>
    </w:p>
    <w:p w14:paraId="23193665" w14:textId="77777777" w:rsidR="00CC54C9" w:rsidRDefault="00CC54C9" w:rsidP="00CC54C9">
      <w:pPr>
        <w:pStyle w:val="Caption"/>
        <w:jc w:val="center"/>
      </w:pPr>
    </w:p>
    <w:p w14:paraId="0ED3824F" w14:textId="77777777" w:rsidR="00CC54C9" w:rsidRDefault="00CC54C9" w:rsidP="00CC54C9">
      <w:pPr>
        <w:pStyle w:val="Caption"/>
        <w:jc w:val="center"/>
      </w:pPr>
    </w:p>
    <w:p w14:paraId="620BB26E" w14:textId="77777777" w:rsidR="00CC54C9" w:rsidRDefault="00CC54C9" w:rsidP="00CC54C9">
      <w:pPr>
        <w:pStyle w:val="Caption"/>
        <w:jc w:val="center"/>
      </w:pPr>
    </w:p>
    <w:p w14:paraId="3D37D40E" w14:textId="77777777" w:rsidR="00CC54C9" w:rsidRDefault="00CC54C9" w:rsidP="00CC54C9">
      <w:pPr>
        <w:pStyle w:val="Caption"/>
        <w:jc w:val="center"/>
      </w:pPr>
    </w:p>
    <w:p w14:paraId="1CBE29F1" w14:textId="77777777" w:rsidR="00CC54C9" w:rsidRDefault="00CC54C9" w:rsidP="00CC54C9">
      <w:pPr>
        <w:pStyle w:val="Caption"/>
        <w:jc w:val="center"/>
      </w:pPr>
    </w:p>
    <w:p w14:paraId="600CB5D9" w14:textId="21CEFC9F" w:rsidR="00CC54C9" w:rsidRDefault="00CC54C9" w:rsidP="00CC54C9">
      <w:pPr>
        <w:pStyle w:val="Caption"/>
        <w:jc w:val="center"/>
      </w:pPr>
      <w:bookmarkStart w:id="241" w:name="_Toc118059547"/>
      <w:r>
        <w:t xml:space="preserve">Table </w:t>
      </w:r>
      <w:fldSimple w:instr=" SEQ Table \* ARABIC ">
        <w:r>
          <w:rPr>
            <w:noProof/>
          </w:rPr>
          <w:t>39</w:t>
        </w:r>
      </w:fldSimple>
      <w:bookmarkEnd w:id="240"/>
      <w:r>
        <w:t xml:space="preserve"> – Ultimate A-Series Torque</w:t>
      </w:r>
      <w:bookmarkEnd w:id="241"/>
    </w:p>
    <w:p w14:paraId="5FE0FC9B" w14:textId="5547BC79" w:rsidR="00CC54C9" w:rsidRDefault="00CC54C9" w:rsidP="00CC54C9"/>
    <w:p w14:paraId="3C16403B" w14:textId="4ADA2FDE" w:rsidR="00CC54C9" w:rsidRDefault="00CC54C9" w:rsidP="00CC54C9">
      <w:pPr>
        <w:jc w:val="center"/>
      </w:pPr>
      <w:r w:rsidRPr="00CC54C9">
        <w:drawing>
          <wp:inline distT="0" distB="0" distL="0" distR="0" wp14:anchorId="2273529E" wp14:editId="76A4B15E">
            <wp:extent cx="3471545" cy="5494655"/>
            <wp:effectExtent l="0" t="0" r="0" b="0"/>
            <wp:docPr id="1056" name="Picture 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471545" cy="5494655"/>
                    </a:xfrm>
                    <a:prstGeom prst="rect">
                      <a:avLst/>
                    </a:prstGeom>
                    <a:noFill/>
                    <a:ln>
                      <a:noFill/>
                    </a:ln>
                  </pic:spPr>
                </pic:pic>
              </a:graphicData>
            </a:graphic>
          </wp:inline>
        </w:drawing>
      </w:r>
    </w:p>
    <w:p w14:paraId="60ED99AC" w14:textId="77777777" w:rsidR="00CC54C9" w:rsidRDefault="00CC54C9" w:rsidP="00CC54C9">
      <w:pPr>
        <w:pStyle w:val="Caption"/>
        <w:jc w:val="center"/>
      </w:pPr>
      <w:bookmarkStart w:id="242" w:name="_Ref118056475"/>
    </w:p>
    <w:p w14:paraId="5F7A81CA" w14:textId="77777777" w:rsidR="00CC54C9" w:rsidRDefault="00CC54C9" w:rsidP="00CC54C9">
      <w:pPr>
        <w:pStyle w:val="Caption"/>
        <w:jc w:val="center"/>
      </w:pPr>
    </w:p>
    <w:p w14:paraId="08839FD9" w14:textId="16B19ACD" w:rsidR="00CC54C9" w:rsidRDefault="00CC54C9" w:rsidP="00CC54C9">
      <w:pPr>
        <w:pStyle w:val="Caption"/>
        <w:jc w:val="center"/>
      </w:pPr>
    </w:p>
    <w:p w14:paraId="368C75C7" w14:textId="458F1BD3" w:rsidR="00CC54C9" w:rsidRDefault="00CC54C9" w:rsidP="00CC54C9"/>
    <w:p w14:paraId="1E2B40E6" w14:textId="7C6589D3" w:rsidR="00CC54C9" w:rsidRDefault="00CC54C9" w:rsidP="00CC54C9"/>
    <w:p w14:paraId="5E654E6C" w14:textId="6F7E7F4A" w:rsidR="00CC54C9" w:rsidRDefault="00CC54C9" w:rsidP="00CC54C9"/>
    <w:p w14:paraId="70DA4F5D" w14:textId="77777777" w:rsidR="00CC54C9" w:rsidRPr="00CC54C9" w:rsidRDefault="00CC54C9" w:rsidP="00CC54C9"/>
    <w:p w14:paraId="2CFB5E19" w14:textId="77777777" w:rsidR="00CC54C9" w:rsidRDefault="00CC54C9" w:rsidP="00CC54C9">
      <w:pPr>
        <w:pStyle w:val="Caption"/>
        <w:jc w:val="center"/>
      </w:pPr>
    </w:p>
    <w:p w14:paraId="3C8A0A15" w14:textId="465BD5A5" w:rsidR="00CC54C9" w:rsidRDefault="00CC54C9" w:rsidP="00CC54C9">
      <w:pPr>
        <w:pStyle w:val="Caption"/>
        <w:jc w:val="center"/>
      </w:pPr>
      <w:bookmarkStart w:id="243" w:name="_Toc118059548"/>
      <w:r>
        <w:t xml:space="preserve">Table </w:t>
      </w:r>
      <w:fldSimple w:instr=" SEQ Table \* ARABIC ">
        <w:r>
          <w:rPr>
            <w:noProof/>
          </w:rPr>
          <w:t>40</w:t>
        </w:r>
      </w:fldSimple>
      <w:bookmarkEnd w:id="242"/>
      <w:r>
        <w:t xml:space="preserve"> – Ultimate A-Series Volumetric Efficiency</w:t>
      </w:r>
      <w:bookmarkEnd w:id="243"/>
    </w:p>
    <w:p w14:paraId="4C2005A4" w14:textId="77777777" w:rsidR="00CC54C9" w:rsidRPr="00CC54C9" w:rsidRDefault="00CC54C9" w:rsidP="00CC54C9"/>
    <w:p w14:paraId="0FCE2AB5" w14:textId="5F398401" w:rsidR="00CC54C9" w:rsidRDefault="00CC54C9" w:rsidP="00CC54C9">
      <w:pPr>
        <w:pStyle w:val="Caption"/>
        <w:jc w:val="center"/>
      </w:pPr>
      <w:r w:rsidRPr="00CC54C9">
        <w:drawing>
          <wp:inline distT="0" distB="0" distL="0" distR="0" wp14:anchorId="7D9B58AF" wp14:editId="19BD54AD">
            <wp:extent cx="3366135" cy="5494655"/>
            <wp:effectExtent l="0" t="0" r="5715" b="0"/>
            <wp:docPr id="1057" name="Picture 1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366135" cy="5494655"/>
                    </a:xfrm>
                    <a:prstGeom prst="rect">
                      <a:avLst/>
                    </a:prstGeom>
                    <a:noFill/>
                    <a:ln>
                      <a:noFill/>
                    </a:ln>
                  </pic:spPr>
                </pic:pic>
              </a:graphicData>
            </a:graphic>
          </wp:inline>
        </w:drawing>
      </w:r>
    </w:p>
    <w:p w14:paraId="35989871" w14:textId="77777777" w:rsidR="00CC54C9" w:rsidRDefault="00CC54C9" w:rsidP="00CC54C9"/>
    <w:p w14:paraId="659C4D20" w14:textId="77777777" w:rsidR="00722483" w:rsidRPr="00722483" w:rsidRDefault="00722483" w:rsidP="00722483"/>
    <w:p w14:paraId="475BC8F9" w14:textId="61D7B225" w:rsidR="007355C5" w:rsidRDefault="00CC54C9" w:rsidP="007355C5">
      <w:r>
        <w:rPr>
          <w:noProof/>
        </w:rPr>
        <w:lastRenderedPageBreak/>
        <w:drawing>
          <wp:inline distT="0" distB="0" distL="0" distR="0" wp14:anchorId="1C49B31B" wp14:editId="06C22A26">
            <wp:extent cx="5755837" cy="3892331"/>
            <wp:effectExtent l="0" t="0" r="0" b="0"/>
            <wp:docPr id="1058" name="Picture 1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70885" cy="3902507"/>
                    </a:xfrm>
                    <a:prstGeom prst="rect">
                      <a:avLst/>
                    </a:prstGeom>
                    <a:noFill/>
                  </pic:spPr>
                </pic:pic>
              </a:graphicData>
            </a:graphic>
          </wp:inline>
        </w:drawing>
      </w:r>
    </w:p>
    <w:p w14:paraId="2ADA1414" w14:textId="265AA13F" w:rsidR="00CC54C9" w:rsidRPr="007355C5" w:rsidRDefault="00CC54C9" w:rsidP="00CC54C9">
      <w:pPr>
        <w:pStyle w:val="Caption"/>
        <w:jc w:val="center"/>
      </w:pPr>
      <w:bookmarkStart w:id="244" w:name="_Ref118056938"/>
      <w:bookmarkStart w:id="245" w:name="_Toc118059464"/>
      <w:r>
        <w:t xml:space="preserve">Figure </w:t>
      </w:r>
      <w:fldSimple w:instr=" SEQ Figure \* ARABIC ">
        <w:r>
          <w:rPr>
            <w:noProof/>
          </w:rPr>
          <w:t>39</w:t>
        </w:r>
      </w:fldSimple>
      <w:bookmarkEnd w:id="244"/>
      <w:r>
        <w:t xml:space="preserve"> – Comparison of Ultimate A-Series Engine Configurations</w:t>
      </w:r>
      <w:bookmarkEnd w:id="245"/>
    </w:p>
    <w:p w14:paraId="43481508" w14:textId="35B96387" w:rsidR="007355C5" w:rsidRPr="007355C5" w:rsidRDefault="00DE5817" w:rsidP="007355C5">
      <w:r>
        <w:t>It is apparent that each engine offers very different attributes, all performing in different areas. The 1596cc offers the best bottom end/mid-range power by far, but then dropping off significantly at the top-end. The 1330cc configuration dominates the top end of the rpm range delivering around 15-20HP more as well as around 10NM of torque</w:t>
      </w:r>
      <w:r w:rsidR="000B401A">
        <w:t xml:space="preserve"> perhaps due to the brilliant volumetric efficiency values averaging 99% throughout the rpm range</w:t>
      </w:r>
      <w:r>
        <w:t>. Ultimately when selecting an engine for motorsport the area under the curve in the top-end of the rpm range is key and with the 1330cc engine delivering so much more performance from 6000-9000rpm where the engine is most likely to be when on the race track, it has got to be the best option for the WFM race.</w:t>
      </w:r>
    </w:p>
    <w:p w14:paraId="4DA935A2" w14:textId="6F7B741F" w:rsidR="000B517D" w:rsidRDefault="000B517D">
      <w:pPr>
        <w:spacing w:line="259" w:lineRule="auto"/>
      </w:pPr>
      <w:r>
        <w:br w:type="page"/>
      </w:r>
    </w:p>
    <w:p w14:paraId="6E22B528" w14:textId="242C0092" w:rsidR="000B517D" w:rsidRDefault="000B517D" w:rsidP="000B517D">
      <w:pPr>
        <w:pStyle w:val="Heading1"/>
      </w:pPr>
      <w:bookmarkStart w:id="246" w:name="_Toc118059422"/>
      <w:r>
        <w:lastRenderedPageBreak/>
        <w:t>Conclusion and Evaluation</w:t>
      </w:r>
      <w:bookmarkEnd w:id="246"/>
    </w:p>
    <w:p w14:paraId="061538DF" w14:textId="400496FE" w:rsidR="002E4CEA" w:rsidRDefault="002E4CEA" w:rsidP="002E4CEA">
      <w:pPr>
        <w:jc w:val="both"/>
      </w:pPr>
      <w:r>
        <w:t>In conclusion the project, “Investigating the tuning potential of</w:t>
      </w:r>
      <w:r w:rsidRPr="00E57FBA">
        <w:t xml:space="preserve"> </w:t>
      </w:r>
      <w:r>
        <w:t xml:space="preserve">the </w:t>
      </w:r>
      <w:r w:rsidRPr="00E57FBA">
        <w:t>Mini A-Series Engine</w:t>
      </w:r>
      <w:r>
        <w:t xml:space="preserve">, based on theories proposed by David Vizard in his book, Tuning BL’s A-Series Engine </w:t>
      </w:r>
      <w:sdt>
        <w:sdtPr>
          <w:id w:val="493991720"/>
          <w:citation/>
        </w:sdtPr>
        <w:sdtContent>
          <w:r>
            <w:fldChar w:fldCharType="begin"/>
          </w:r>
          <w:r>
            <w:instrText xml:space="preserve"> CITATION Dav90 \l 2057 </w:instrText>
          </w:r>
          <w:r>
            <w:fldChar w:fldCharType="separate"/>
          </w:r>
          <w:r>
            <w:rPr>
              <w:noProof/>
            </w:rPr>
            <w:t>(Vizard, 1990)</w:t>
          </w:r>
          <w:r>
            <w:fldChar w:fldCharType="end"/>
          </w:r>
        </w:sdtContent>
      </w:sdt>
      <w:r>
        <w:t>.” has resulted in a</w:t>
      </w:r>
      <w:r>
        <w:t xml:space="preserve"> pulse tuned exhaust</w:t>
      </w:r>
      <w:r>
        <w:t xml:space="preserve"> design that would be competitive</w:t>
      </w:r>
      <w:r>
        <w:t xml:space="preserve"> compared to what was on the vehicle currently</w:t>
      </w:r>
      <w:r>
        <w:t>.</w:t>
      </w:r>
      <w:r>
        <w:t xml:space="preserve"> As well as producing an A-series engine configuration which would be suitable for the WFM race producing over 30HP more than a Mini Miglia race engine.</w:t>
      </w:r>
    </w:p>
    <w:p w14:paraId="1CF722F3" w14:textId="72DE3D48" w:rsidR="002E4CEA" w:rsidRDefault="008D287C" w:rsidP="002E4CEA">
      <w:pPr>
        <w:spacing w:before="240"/>
        <w:jc w:val="both"/>
      </w:pPr>
      <w:r>
        <w:t>Despite the A-series</w:t>
      </w:r>
      <w:r w:rsidR="000E277B">
        <w:t xml:space="preserve"> </w:t>
      </w:r>
      <w:r w:rsidR="000E277B">
        <w:t>engine</w:t>
      </w:r>
      <w:r>
        <w:t xml:space="preserve"> being a 70 year old</w:t>
      </w:r>
      <w:r w:rsidR="000E277B">
        <w:t xml:space="preserve"> design,</w:t>
      </w:r>
      <w:r>
        <w:t xml:space="preserve"> first being utilised within the Austin A30 in 1952 </w:t>
      </w:r>
      <w:sdt>
        <w:sdtPr>
          <w:id w:val="-1130543933"/>
          <w:citation/>
        </w:sdtPr>
        <w:sdtContent>
          <w:r w:rsidR="000E277B">
            <w:fldChar w:fldCharType="begin"/>
          </w:r>
          <w:r w:rsidR="000E277B">
            <w:instrText xml:space="preserve"> CITATION Dav90 \l 2057 </w:instrText>
          </w:r>
          <w:r w:rsidR="000E277B">
            <w:fldChar w:fldCharType="separate"/>
          </w:r>
          <w:r w:rsidR="000E277B">
            <w:rPr>
              <w:noProof/>
            </w:rPr>
            <w:t>(Vizard, 1990)</w:t>
          </w:r>
          <w:r w:rsidR="000E277B">
            <w:fldChar w:fldCharType="end"/>
          </w:r>
        </w:sdtContent>
      </w:sdt>
      <w:r>
        <w:t>, t</w:t>
      </w:r>
      <w:r w:rsidR="002E4CEA">
        <w:t xml:space="preserve">he future of motorsport </w:t>
      </w:r>
      <w:r w:rsidR="002E4CEA">
        <w:t>with the</w:t>
      </w:r>
      <w:r>
        <w:t xml:space="preserve"> A-Series powered</w:t>
      </w:r>
      <w:r w:rsidR="002E4CEA">
        <w:t xml:space="preserve"> Mini could be enhanced further from where it currently is</w:t>
      </w:r>
      <w:r>
        <w:t xml:space="preserve"> </w:t>
      </w:r>
      <w:r w:rsidR="002E4CEA">
        <w:t xml:space="preserve">using the modern technologies available to us today compared to when David Vizard first wrote “Tuning BL’s A-Series Engine” in 1985. For example the fuel in the UK is now unleaded when it would have been leaded in 1985 </w:t>
      </w:r>
      <w:sdt>
        <w:sdtPr>
          <w:id w:val="1959827997"/>
          <w:citation/>
        </w:sdtPr>
        <w:sdtContent>
          <w:r>
            <w:fldChar w:fldCharType="begin"/>
          </w:r>
          <w:r>
            <w:instrText xml:space="preserve"> CITATION INe21 \l 2057 </w:instrText>
          </w:r>
          <w:r>
            <w:fldChar w:fldCharType="separate"/>
          </w:r>
          <w:r>
            <w:rPr>
              <w:noProof/>
            </w:rPr>
            <w:t>(I-News, 2021)</w:t>
          </w:r>
          <w:r>
            <w:fldChar w:fldCharType="end"/>
          </w:r>
        </w:sdtContent>
      </w:sdt>
      <w:r>
        <w:t xml:space="preserve">, through the use of advanced coatings such as DLC coatings friction has been reduced within engines resulting in less power loss </w:t>
      </w:r>
      <w:sdt>
        <w:sdtPr>
          <w:id w:val="-1646659282"/>
          <w:citation/>
        </w:sdtPr>
        <w:sdtContent>
          <w:r>
            <w:fldChar w:fldCharType="begin"/>
          </w:r>
          <w:r>
            <w:instrText xml:space="preserve"> CITATION JVe13 \l 2057 </w:instrText>
          </w:r>
          <w:r>
            <w:fldChar w:fldCharType="separate"/>
          </w:r>
          <w:r>
            <w:rPr>
              <w:noProof/>
            </w:rPr>
            <w:t>(Vetter, 2013)</w:t>
          </w:r>
          <w:r>
            <w:fldChar w:fldCharType="end"/>
          </w:r>
        </w:sdtContent>
      </w:sdt>
      <w:r>
        <w:t xml:space="preserve">, and through the use of advance thermal coatings the engine performance can increase due to less heat soak within the engine bay </w:t>
      </w:r>
      <w:sdt>
        <w:sdtPr>
          <w:id w:val="417444126"/>
          <w:citation/>
        </w:sdtPr>
        <w:sdtContent>
          <w:r>
            <w:fldChar w:fldCharType="begin"/>
          </w:r>
          <w:r>
            <w:instrText xml:space="preserve"> CITATION Can14 \l 2057 </w:instrText>
          </w:r>
          <w:r>
            <w:fldChar w:fldCharType="separate"/>
          </w:r>
          <w:r>
            <w:rPr>
              <w:noProof/>
            </w:rPr>
            <w:t>(Can Cinara, 2014)</w:t>
          </w:r>
          <w:r>
            <w:fldChar w:fldCharType="end"/>
          </w:r>
        </w:sdtContent>
      </w:sdt>
      <w:r>
        <w:t xml:space="preserve">. </w:t>
      </w:r>
    </w:p>
    <w:p w14:paraId="25E423BC" w14:textId="77777777" w:rsidR="002E4CEA" w:rsidRPr="00FA6C05" w:rsidRDefault="002E4CEA" w:rsidP="002E4CEA">
      <w:pPr>
        <w:spacing w:before="240"/>
        <w:jc w:val="both"/>
        <w:rPr>
          <w:rFonts w:cs="Arial"/>
          <w:b/>
          <w:sz w:val="28"/>
        </w:rPr>
      </w:pPr>
      <w:r>
        <w:t>The author has expanded their knowledge in a variety of different areas throughout the project, such as:</w:t>
      </w:r>
    </w:p>
    <w:p w14:paraId="3C3BAC0E" w14:textId="626148FC" w:rsidR="002E4CEA" w:rsidRDefault="002E4CEA" w:rsidP="002E4CEA">
      <w:pPr>
        <w:pStyle w:val="ListParagraph"/>
        <w:numPr>
          <w:ilvl w:val="0"/>
          <w:numId w:val="10"/>
        </w:numPr>
        <w:jc w:val="both"/>
      </w:pPr>
      <w:r>
        <w:t>Data Analysis: Analysing multiple data sets to</w:t>
      </w:r>
      <w:r w:rsidR="00E21FE8">
        <w:t xml:space="preserve"> determine which configurations offered the most </w:t>
      </w:r>
      <w:r>
        <w:t xml:space="preserve">performance. </w:t>
      </w:r>
    </w:p>
    <w:p w14:paraId="584456DF" w14:textId="54C4EBD8" w:rsidR="002E4CEA" w:rsidRDefault="002E4CEA" w:rsidP="002E4CEA">
      <w:pPr>
        <w:pStyle w:val="ListParagraph"/>
        <w:numPr>
          <w:ilvl w:val="0"/>
          <w:numId w:val="10"/>
        </w:numPr>
        <w:jc w:val="both"/>
      </w:pPr>
      <w:r>
        <w:t xml:space="preserve">Working to Regulations: Ensuring the </w:t>
      </w:r>
      <w:r w:rsidR="0042448A">
        <w:t>1293cc Mini Miglia base model conformed to the technical regulations as published by Mini 7 Racing Club (</w:t>
      </w:r>
      <w:r w:rsidR="0042448A">
        <w:fldChar w:fldCharType="begin"/>
      </w:r>
      <w:r w:rsidR="0042448A">
        <w:instrText xml:space="preserve"> REF _Ref118058816 \h </w:instrText>
      </w:r>
      <w:r w:rsidR="0042448A">
        <w:fldChar w:fldCharType="separate"/>
      </w:r>
      <w:r w:rsidR="0042448A">
        <w:t>Mini Miglia Technical Regulations</w:t>
      </w:r>
      <w:r w:rsidR="0042448A">
        <w:fldChar w:fldCharType="end"/>
      </w:r>
      <w:r w:rsidR="0042448A">
        <w:t>)</w:t>
      </w:r>
    </w:p>
    <w:p w14:paraId="2198AD57" w14:textId="5C303CF7" w:rsidR="0042448A" w:rsidRDefault="0042448A" w:rsidP="0042448A">
      <w:pPr>
        <w:pStyle w:val="ListParagraph"/>
        <w:numPr>
          <w:ilvl w:val="0"/>
          <w:numId w:val="10"/>
        </w:numPr>
        <w:jc w:val="both"/>
      </w:pPr>
      <w:r>
        <w:t>Pulse Tuning: Developing a great understanding of the fundamentals of pulse tuning</w:t>
      </w:r>
    </w:p>
    <w:p w14:paraId="50C59548" w14:textId="4457EA51" w:rsidR="002E4CEA" w:rsidRDefault="002E4CEA" w:rsidP="002E4CEA">
      <w:pPr>
        <w:pStyle w:val="ListParagraph"/>
        <w:numPr>
          <w:ilvl w:val="0"/>
          <w:numId w:val="10"/>
        </w:numPr>
        <w:jc w:val="both"/>
      </w:pPr>
      <w:r>
        <w:t xml:space="preserve">Thermodynamics: </w:t>
      </w:r>
      <w:r w:rsidR="0042448A">
        <w:t>Investigating how new ceramic coatings are utilised in the motorsport industry to improve thermal efficiencies from WRC to Formula 1.</w:t>
      </w:r>
    </w:p>
    <w:p w14:paraId="6CD2FD23" w14:textId="260C31FC" w:rsidR="002E4CEA" w:rsidRDefault="0042448A" w:rsidP="002E4CEA">
      <w:pPr>
        <w:pStyle w:val="ListParagraph"/>
        <w:numPr>
          <w:ilvl w:val="0"/>
          <w:numId w:val="10"/>
        </w:numPr>
        <w:jc w:val="both"/>
      </w:pPr>
      <w:r>
        <w:t>Internal Combustion Engine</w:t>
      </w:r>
      <w:r w:rsidR="002E4CEA">
        <w:t xml:space="preserve">: </w:t>
      </w:r>
      <w:r>
        <w:t>Researching different tuning methods utilised in enhancing the performance of an ICE from ignition timings to compression ratios.</w:t>
      </w:r>
    </w:p>
    <w:p w14:paraId="75462BBC" w14:textId="7B4E85F9" w:rsidR="002E4CEA" w:rsidRDefault="0042448A" w:rsidP="002E4CEA">
      <w:pPr>
        <w:pStyle w:val="ListParagraph"/>
        <w:numPr>
          <w:ilvl w:val="0"/>
          <w:numId w:val="10"/>
        </w:numPr>
        <w:jc w:val="both"/>
      </w:pPr>
      <w:r>
        <w:t>Planning</w:t>
      </w:r>
      <w:r w:rsidR="002E4CEA">
        <w:t xml:space="preserve"> a Project: </w:t>
      </w:r>
      <w:r>
        <w:t>Ensuring that the project was completed as efficiently as possible is a valuable skill for professional practice</w:t>
      </w:r>
    </w:p>
    <w:p w14:paraId="5F30492E" w14:textId="4AF49F98" w:rsidR="002E4CEA" w:rsidRDefault="002E4CEA" w:rsidP="002E4CEA">
      <w:pPr>
        <w:jc w:val="both"/>
      </w:pPr>
      <w:r>
        <w:t xml:space="preserve">The author is content with all the work carried out, believing the only way to expand on the project would be to </w:t>
      </w:r>
      <w:r w:rsidR="0042448A">
        <w:t xml:space="preserve">design the exhaust pipe in computer aided design and have it manufactured before testing it in a real-life application on a dynamometer and then on a </w:t>
      </w:r>
      <w:proofErr w:type="gramStart"/>
      <w:r w:rsidR="0042448A">
        <w:t>race track</w:t>
      </w:r>
      <w:proofErr w:type="gramEnd"/>
      <w:r w:rsidR="0042448A">
        <w:t xml:space="preserve"> to determine whether the design is a successful one. </w:t>
      </w:r>
    </w:p>
    <w:p w14:paraId="471EA24D" w14:textId="77777777" w:rsidR="000B401A" w:rsidRPr="000B401A" w:rsidRDefault="000B401A" w:rsidP="000B401A"/>
    <w:p w14:paraId="5702987B" w14:textId="19A09BF3" w:rsidR="000B517D" w:rsidRDefault="000B517D" w:rsidP="000B517D"/>
    <w:p w14:paraId="418B827C" w14:textId="20199448" w:rsidR="000B517D" w:rsidRDefault="000B517D">
      <w:pPr>
        <w:spacing w:line="259" w:lineRule="auto"/>
      </w:pPr>
      <w:r>
        <w:br w:type="page"/>
      </w:r>
    </w:p>
    <w:bookmarkStart w:id="247" w:name="_Toc118059423" w:displacedByCustomXml="next"/>
    <w:sdt>
      <w:sdtPr>
        <w:id w:val="89592316"/>
        <w:docPartObj>
          <w:docPartGallery w:val="Bibliographies"/>
          <w:docPartUnique/>
        </w:docPartObj>
      </w:sdtPr>
      <w:sdtEndPr>
        <w:rPr>
          <w:rFonts w:eastAsiaTheme="minorHAnsi" w:cstheme="minorBidi"/>
          <w:b w:val="0"/>
          <w:sz w:val="22"/>
          <w:szCs w:val="22"/>
        </w:rPr>
      </w:sdtEndPr>
      <w:sdtContent>
        <w:p w14:paraId="221BA74A" w14:textId="6F3FEE72" w:rsidR="000B517D" w:rsidRDefault="000B517D">
          <w:pPr>
            <w:pStyle w:val="Heading1"/>
          </w:pPr>
          <w:r>
            <w:t>References</w:t>
          </w:r>
          <w:bookmarkEnd w:id="247"/>
        </w:p>
        <w:sdt>
          <w:sdtPr>
            <w:id w:val="-573587230"/>
            <w:bibliography/>
          </w:sdtPr>
          <w:sdtContent>
            <w:p w14:paraId="2E055CAF" w14:textId="77777777" w:rsidR="0042448A" w:rsidRDefault="000B517D" w:rsidP="0042448A">
              <w:pPr>
                <w:pStyle w:val="Bibliography"/>
                <w:ind w:left="720" w:hanging="720"/>
                <w:rPr>
                  <w:noProof/>
                  <w:sz w:val="24"/>
                  <w:szCs w:val="24"/>
                </w:rPr>
              </w:pPr>
              <w:r>
                <w:fldChar w:fldCharType="begin"/>
              </w:r>
              <w:r>
                <w:instrText xml:space="preserve"> BIBLIOGRAPHY </w:instrText>
              </w:r>
              <w:r>
                <w:fldChar w:fldCharType="separate"/>
              </w:r>
              <w:r w:rsidR="0042448A">
                <w:rPr>
                  <w:noProof/>
                </w:rPr>
                <w:t xml:space="preserve">49cc Scoot. (2021, March 31). </w:t>
              </w:r>
              <w:r w:rsidR="0042448A">
                <w:rPr>
                  <w:i/>
                  <w:iCs/>
                  <w:noProof/>
                </w:rPr>
                <w:t>49ccScoot: Explaining, Designing And Building A Single Cylinder Four-Stroke Exhaust Pipe : SSR Part 10</w:t>
              </w:r>
              <w:r w:rsidR="0042448A">
                <w:rPr>
                  <w:noProof/>
                </w:rPr>
                <w:t>. Retrieved from YouTube: https://www.youtube.com/watch?v=tpRKXBKeddU</w:t>
              </w:r>
            </w:p>
            <w:p w14:paraId="1EC165A4" w14:textId="77777777" w:rsidR="0042448A" w:rsidRDefault="0042448A" w:rsidP="0042448A">
              <w:pPr>
                <w:pStyle w:val="Bibliography"/>
                <w:ind w:left="720" w:hanging="720"/>
                <w:rPr>
                  <w:noProof/>
                </w:rPr>
              </w:pPr>
              <w:r>
                <w:rPr>
                  <w:noProof/>
                </w:rPr>
                <w:t xml:space="preserve">A. Boretti, M. B. (1996). </w:t>
              </w:r>
              <w:r>
                <w:rPr>
                  <w:i/>
                  <w:iCs/>
                  <w:noProof/>
                </w:rPr>
                <w:t>Numerical Optimization of a Racing Engine with Variable Intake and Exhaust Geometry.</w:t>
              </w:r>
              <w:r>
                <w:rPr>
                  <w:noProof/>
                </w:rPr>
                <w:t xml:space="preserve"> Modena/Bologna: SAE.</w:t>
              </w:r>
            </w:p>
            <w:p w14:paraId="7C6503AA" w14:textId="77777777" w:rsidR="0042448A" w:rsidRDefault="0042448A" w:rsidP="0042448A">
              <w:pPr>
                <w:pStyle w:val="Bibliography"/>
                <w:ind w:left="720" w:hanging="720"/>
                <w:rPr>
                  <w:noProof/>
                </w:rPr>
              </w:pPr>
              <w:r>
                <w:rPr>
                  <w:noProof/>
                </w:rPr>
                <w:t xml:space="preserve">Ansys. (2022, March 7). </w:t>
              </w:r>
              <w:r>
                <w:rPr>
                  <w:i/>
                  <w:iCs/>
                  <w:noProof/>
                </w:rPr>
                <w:t>Ansys Forte: Compressor and Engine Simulation Sodtware</w:t>
              </w:r>
              <w:r>
                <w:rPr>
                  <w:noProof/>
                </w:rPr>
                <w:t>. Retrieved from Ansys: https://www.ansys.com/en-gb/home/products/fluids/ansys-forte</w:t>
              </w:r>
            </w:p>
            <w:p w14:paraId="4A4A8EB6" w14:textId="77777777" w:rsidR="0042448A" w:rsidRDefault="0042448A" w:rsidP="0042448A">
              <w:pPr>
                <w:pStyle w:val="Bibliography"/>
                <w:ind w:left="720" w:hanging="720"/>
                <w:rPr>
                  <w:noProof/>
                </w:rPr>
              </w:pPr>
              <w:r>
                <w:rPr>
                  <w:noProof/>
                </w:rPr>
                <w:t xml:space="preserve">BBC. (2022, October 28). </w:t>
              </w:r>
              <w:r>
                <w:rPr>
                  <w:i/>
                  <w:iCs/>
                  <w:noProof/>
                </w:rPr>
                <w:t>Calulating the Volume of a Standard Solid: Volume of a Cylinder</w:t>
              </w:r>
              <w:r>
                <w:rPr>
                  <w:noProof/>
                </w:rPr>
                <w:t>. Retrieved from BBC Bitesize: https://www.bbc.co.uk/bitesize/guides/z9bdb82/revision/5</w:t>
              </w:r>
            </w:p>
            <w:p w14:paraId="2951C2FF" w14:textId="77777777" w:rsidR="0042448A" w:rsidRDefault="0042448A" w:rsidP="0042448A">
              <w:pPr>
                <w:pStyle w:val="Bibliography"/>
                <w:ind w:left="720" w:hanging="720"/>
                <w:rPr>
                  <w:noProof/>
                </w:rPr>
              </w:pPr>
              <w:r>
                <w:rPr>
                  <w:noProof/>
                </w:rPr>
                <w:t xml:space="preserve">Bevan Hall, G. W. (2021). </w:t>
              </w:r>
              <w:r>
                <w:rPr>
                  <w:i/>
                  <w:iCs/>
                  <w:noProof/>
                </w:rPr>
                <w:t>On the Design of the Manifold for a Race Car.</w:t>
              </w:r>
              <w:r>
                <w:rPr>
                  <w:noProof/>
                </w:rPr>
                <w:t xml:space="preserve"> Australia: Periodica Polytechnica Mechanical Engineering.</w:t>
              </w:r>
            </w:p>
            <w:p w14:paraId="40B2732C" w14:textId="77777777" w:rsidR="0042448A" w:rsidRDefault="0042448A" w:rsidP="0042448A">
              <w:pPr>
                <w:pStyle w:val="Bibliography"/>
                <w:ind w:left="720" w:hanging="720"/>
                <w:rPr>
                  <w:noProof/>
                </w:rPr>
              </w:pPr>
              <w:r>
                <w:rPr>
                  <w:noProof/>
                </w:rPr>
                <w:t xml:space="preserve">Bloodhound. (2010). BLOODHOUND Project selects Zircotec as exclusive supplier of thermal barrier solutions. </w:t>
              </w:r>
              <w:r>
                <w:rPr>
                  <w:i/>
                  <w:iCs/>
                  <w:noProof/>
                </w:rPr>
                <w:t>Anti-Corrosion Methods and Materials, Volume 57, Issue 3</w:t>
              </w:r>
              <w:r>
                <w:rPr>
                  <w:noProof/>
                </w:rPr>
                <w:t>.</w:t>
              </w:r>
            </w:p>
            <w:p w14:paraId="18F94437" w14:textId="77777777" w:rsidR="0042448A" w:rsidRDefault="0042448A" w:rsidP="0042448A">
              <w:pPr>
                <w:pStyle w:val="Bibliography"/>
                <w:ind w:left="720" w:hanging="720"/>
                <w:rPr>
                  <w:noProof/>
                </w:rPr>
              </w:pPr>
              <w:r>
                <w:rPr>
                  <w:noProof/>
                </w:rPr>
                <w:t xml:space="preserve">BMW Group. (2021, April 21). </w:t>
              </w:r>
              <w:r>
                <w:rPr>
                  <w:i/>
                  <w:iCs/>
                  <w:noProof/>
                </w:rPr>
                <w:t>Classic Mini Timeline: 1959 - 2000</w:t>
              </w:r>
              <w:r>
                <w:rPr>
                  <w:noProof/>
                </w:rPr>
                <w:t>. Retrieved from BMW Group: https://www.press.bmwgroup.com/united-kingdom/article/detail/T0330170EN_GB/classic-mini-timeline:-1959-2000</w:t>
              </w:r>
            </w:p>
            <w:p w14:paraId="2DBAB4AB" w14:textId="77777777" w:rsidR="0042448A" w:rsidRDefault="0042448A" w:rsidP="0042448A">
              <w:pPr>
                <w:pStyle w:val="Bibliography"/>
                <w:ind w:left="720" w:hanging="720"/>
                <w:rPr>
                  <w:noProof/>
                </w:rPr>
              </w:pPr>
              <w:r>
                <w:rPr>
                  <w:noProof/>
                </w:rPr>
                <w:t xml:space="preserve">Can Cinara, A. U. (2014). </w:t>
              </w:r>
              <w:r>
                <w:rPr>
                  <w:i/>
                  <w:iCs/>
                  <w:noProof/>
                </w:rPr>
                <w:t>Effects of intake air temperature on combustion, performance and emission characteristics of a HCCI engine fueled with the blends of 20% n-heptane and 80% isooctane fuels.</w:t>
              </w:r>
              <w:r>
                <w:rPr>
                  <w:noProof/>
                </w:rPr>
                <w:t xml:space="preserve"> Turkey: Elsevier.</w:t>
              </w:r>
            </w:p>
            <w:p w14:paraId="6EB1D0EC" w14:textId="77777777" w:rsidR="0042448A" w:rsidRDefault="0042448A" w:rsidP="0042448A">
              <w:pPr>
                <w:pStyle w:val="Bibliography"/>
                <w:ind w:left="720" w:hanging="720"/>
                <w:rPr>
                  <w:noProof/>
                </w:rPr>
              </w:pPr>
              <w:r>
                <w:rPr>
                  <w:noProof/>
                </w:rPr>
                <w:t xml:space="preserve">Colin R. Ferguson, A. T. (2001). </w:t>
              </w:r>
              <w:r>
                <w:rPr>
                  <w:i/>
                  <w:iCs/>
                  <w:noProof/>
                </w:rPr>
                <w:t>Internal Combustion Engines: Applied Thermosciences.</w:t>
              </w:r>
              <w:r>
                <w:rPr>
                  <w:noProof/>
                </w:rPr>
                <w:t xml:space="preserve"> New York: John Wiley &amp; Sons.</w:t>
              </w:r>
            </w:p>
            <w:p w14:paraId="36A8CE8B" w14:textId="77777777" w:rsidR="0042448A" w:rsidRDefault="0042448A" w:rsidP="0042448A">
              <w:pPr>
                <w:pStyle w:val="Bibliography"/>
                <w:ind w:left="720" w:hanging="720"/>
                <w:rPr>
                  <w:noProof/>
                </w:rPr>
              </w:pPr>
              <w:r>
                <w:rPr>
                  <w:noProof/>
                </w:rPr>
                <w:t xml:space="preserve">Collantine, K. (2011, July 3). </w:t>
              </w:r>
              <w:r>
                <w:rPr>
                  <w:i/>
                  <w:iCs/>
                  <w:noProof/>
                </w:rPr>
                <w:t>McLaren MP4/1: Carbon fibre revolutionary</w:t>
              </w:r>
              <w:r>
                <w:rPr>
                  <w:noProof/>
                </w:rPr>
                <w:t>. Retrieved from Racefans: https://www.racefans.net/2011/07/03/mclaren-mp41-carbon-fibre-revolutionary/#:~:text=Carbon%20fibre%20had%20been%20used%20in%20F1%20cars,have%20been%20the%20industry%20standard%20for%20three%20decades.</w:t>
              </w:r>
            </w:p>
            <w:p w14:paraId="0508780D" w14:textId="77777777" w:rsidR="0042448A" w:rsidRDefault="0042448A" w:rsidP="0042448A">
              <w:pPr>
                <w:pStyle w:val="Bibliography"/>
                <w:ind w:left="720" w:hanging="720"/>
                <w:rPr>
                  <w:noProof/>
                </w:rPr>
              </w:pPr>
              <w:r>
                <w:rPr>
                  <w:noProof/>
                </w:rPr>
                <w:t xml:space="preserve">CorrosionPedia. (2020). </w:t>
              </w:r>
              <w:r>
                <w:rPr>
                  <w:i/>
                  <w:iCs/>
                  <w:noProof/>
                </w:rPr>
                <w:t>Chloride Stress Corrosion Cracking of Austenitic Stainless Steel</w:t>
              </w:r>
              <w:r>
                <w:rPr>
                  <w:noProof/>
                </w:rPr>
                <w:t>. Retrieved January 2015, 2022, from https://www.corrosionpedia.com/chloride-stress-corrosion-cracking-of-austenitic-stainless-steel/2/7216</w:t>
              </w:r>
            </w:p>
            <w:p w14:paraId="30F23E20" w14:textId="77777777" w:rsidR="0042448A" w:rsidRDefault="0042448A" w:rsidP="0042448A">
              <w:pPr>
                <w:pStyle w:val="Bibliography"/>
                <w:ind w:left="720" w:hanging="720"/>
                <w:rPr>
                  <w:noProof/>
                </w:rPr>
              </w:pPr>
              <w:r>
                <w:rPr>
                  <w:noProof/>
                </w:rPr>
                <w:lastRenderedPageBreak/>
                <w:t xml:space="preserve">DE Winterborne, R. P. (2000). </w:t>
              </w:r>
              <w:r>
                <w:rPr>
                  <w:i/>
                  <w:iCs/>
                  <w:noProof/>
                </w:rPr>
                <w:t>Theory of Engine Manifold Design.</w:t>
              </w:r>
              <w:r>
                <w:rPr>
                  <w:noProof/>
                </w:rPr>
                <w:t xml:space="preserve"> London: Professional Engineering Publishing.</w:t>
              </w:r>
            </w:p>
            <w:p w14:paraId="58461C54" w14:textId="77777777" w:rsidR="0042448A" w:rsidRDefault="0042448A" w:rsidP="0042448A">
              <w:pPr>
                <w:pStyle w:val="Bibliography"/>
                <w:ind w:left="720" w:hanging="720"/>
                <w:rPr>
                  <w:noProof/>
                </w:rPr>
              </w:pPr>
              <w:r>
                <w:rPr>
                  <w:noProof/>
                </w:rPr>
                <w:t xml:space="preserve">Demon Tweeks. (2022). </w:t>
              </w:r>
              <w:r>
                <w:rPr>
                  <w:i/>
                  <w:iCs/>
                  <w:noProof/>
                </w:rPr>
                <w:t>Pitking Products Volcano Exhaust Wrap</w:t>
              </w:r>
              <w:r>
                <w:rPr>
                  <w:noProof/>
                </w:rPr>
                <w:t>. Retrieved January 13, 2022, from https://www.demon-tweeks.com/uk/pitking-products-volcano-exhaust-wrap-330191/</w:t>
              </w:r>
            </w:p>
            <w:p w14:paraId="14B9A007" w14:textId="77777777" w:rsidR="0042448A" w:rsidRDefault="0042448A" w:rsidP="0042448A">
              <w:pPr>
                <w:pStyle w:val="Bibliography"/>
                <w:ind w:left="720" w:hanging="720"/>
                <w:rPr>
                  <w:noProof/>
                </w:rPr>
              </w:pPr>
              <w:r>
                <w:rPr>
                  <w:noProof/>
                </w:rPr>
                <w:t xml:space="preserve">D-Sport Mag. (2015, Septmber 5). </w:t>
              </w:r>
              <w:r>
                <w:rPr>
                  <w:i/>
                  <w:iCs/>
                  <w:noProof/>
                </w:rPr>
                <w:t>Learning Curves | Recognizing a Race-Friendly Dyno Graph</w:t>
              </w:r>
              <w:r>
                <w:rPr>
                  <w:noProof/>
                </w:rPr>
                <w:t>. Retrieved from D-Sport: Performance and Tech Magazine: https://dsportmag.com/the-tech/learning-curves-recognizing-a-race-friendly-dyno-graph/</w:t>
              </w:r>
            </w:p>
            <w:p w14:paraId="303CFA65" w14:textId="77777777" w:rsidR="0042448A" w:rsidRDefault="0042448A" w:rsidP="0042448A">
              <w:pPr>
                <w:pStyle w:val="Bibliography"/>
                <w:ind w:left="720" w:hanging="720"/>
                <w:rPr>
                  <w:noProof/>
                </w:rPr>
              </w:pPr>
              <w:r>
                <w:rPr>
                  <w:noProof/>
                </w:rPr>
                <w:t xml:space="preserve">E. Porpatham, A. R. (2011). </w:t>
              </w:r>
              <w:r>
                <w:rPr>
                  <w:i/>
                  <w:iCs/>
                  <w:noProof/>
                </w:rPr>
                <w:t>Effect of compression ratio on the performance and combustion of a biogas fuelled spark ignition engine.</w:t>
              </w:r>
              <w:r>
                <w:rPr>
                  <w:noProof/>
                </w:rPr>
                <w:t xml:space="preserve"> India: Elsevier.</w:t>
              </w:r>
            </w:p>
            <w:p w14:paraId="2E5EC3F8" w14:textId="77777777" w:rsidR="0042448A" w:rsidRDefault="0042448A" w:rsidP="0042448A">
              <w:pPr>
                <w:pStyle w:val="Bibliography"/>
                <w:ind w:left="720" w:hanging="720"/>
                <w:rPr>
                  <w:noProof/>
                </w:rPr>
              </w:pPr>
              <w:r>
                <w:rPr>
                  <w:noProof/>
                </w:rPr>
                <w:t xml:space="preserve">E.A.A. Silvaa, A. O. (2019). </w:t>
              </w:r>
              <w:r>
                <w:rPr>
                  <w:i/>
                  <w:iCs/>
                  <w:noProof/>
                </w:rPr>
                <w:t>Analysis and runners length optimization of the intake manifold of a 4-cylinder spark ignition engine.</w:t>
              </w:r>
              <w:r>
                <w:rPr>
                  <w:noProof/>
                </w:rPr>
                <w:t xml:space="preserve"> Brazil: Energy Conversion and Management.</w:t>
              </w:r>
            </w:p>
            <w:p w14:paraId="0490BB51" w14:textId="77777777" w:rsidR="0042448A" w:rsidRDefault="0042448A" w:rsidP="0042448A">
              <w:pPr>
                <w:pStyle w:val="Bibliography"/>
                <w:ind w:left="720" w:hanging="720"/>
                <w:rPr>
                  <w:noProof/>
                </w:rPr>
              </w:pPr>
              <w:r>
                <w:rPr>
                  <w:noProof/>
                </w:rPr>
                <w:t xml:space="preserve">Esko Reiners Motorsport. (2022). </w:t>
              </w:r>
              <w:r>
                <w:rPr>
                  <w:i/>
                  <w:iCs/>
                  <w:noProof/>
                </w:rPr>
                <w:t>RCM TWIN SCROLL STAINLESS STEEL EXHAUST MANIFOLD</w:t>
              </w:r>
              <w:r>
                <w:rPr>
                  <w:noProof/>
                </w:rPr>
                <w:t>. Retrieved January 12, 2022, from https://www.erm.fi/product/332/rcm-twin-scroll-stainless-steel-exhaust-manifold</w:t>
              </w:r>
            </w:p>
            <w:p w14:paraId="3F6ECB12" w14:textId="77777777" w:rsidR="0042448A" w:rsidRDefault="0042448A" w:rsidP="0042448A">
              <w:pPr>
                <w:pStyle w:val="Bibliography"/>
                <w:ind w:left="720" w:hanging="720"/>
                <w:rPr>
                  <w:noProof/>
                </w:rPr>
              </w:pPr>
              <w:r>
                <w:rPr>
                  <w:noProof/>
                </w:rPr>
                <w:t xml:space="preserve">Fastest Mini in the World. (2022, October 27). </w:t>
              </w:r>
              <w:r>
                <w:rPr>
                  <w:i/>
                  <w:iCs/>
                  <w:noProof/>
                </w:rPr>
                <w:t>Gallery</w:t>
              </w:r>
              <w:r>
                <w:rPr>
                  <w:noProof/>
                </w:rPr>
                <w:t>. Retrieved from Fastest Mini in the World: https://www.fmitw.com/gallery</w:t>
              </w:r>
            </w:p>
            <w:p w14:paraId="187157AB" w14:textId="77777777" w:rsidR="0042448A" w:rsidRDefault="0042448A" w:rsidP="0042448A">
              <w:pPr>
                <w:pStyle w:val="Bibliography"/>
                <w:ind w:left="720" w:hanging="720"/>
                <w:rPr>
                  <w:noProof/>
                </w:rPr>
              </w:pPr>
              <w:r>
                <w:rPr>
                  <w:noProof/>
                </w:rPr>
                <w:t xml:space="preserve">G.Q Zhang, D. A. (2003). Manifold Gas Dynamics Modeling and Its Coupling With Single-Cylinder Engine Models Using Simulink. </w:t>
              </w:r>
              <w:r>
                <w:rPr>
                  <w:i/>
                  <w:iCs/>
                  <w:noProof/>
                </w:rPr>
                <w:t>Engineering Gas Turbine Power</w:t>
              </w:r>
              <w:r>
                <w:rPr>
                  <w:noProof/>
                </w:rPr>
                <w:t>, 563-571.</w:t>
              </w:r>
            </w:p>
            <w:p w14:paraId="4F3D04B3" w14:textId="77777777" w:rsidR="0042448A" w:rsidRDefault="0042448A" w:rsidP="0042448A">
              <w:pPr>
                <w:pStyle w:val="Bibliography"/>
                <w:ind w:left="720" w:hanging="720"/>
                <w:rPr>
                  <w:noProof/>
                </w:rPr>
              </w:pPr>
              <w:r>
                <w:rPr>
                  <w:noProof/>
                </w:rPr>
                <w:t xml:space="preserve">Gamma Technologies. (2022, March 7). </w:t>
              </w:r>
              <w:r>
                <w:rPr>
                  <w:i/>
                  <w:iCs/>
                  <w:noProof/>
                </w:rPr>
                <w:t>GT-Power</w:t>
              </w:r>
              <w:r>
                <w:rPr>
                  <w:noProof/>
                </w:rPr>
                <w:t>. Retrieved from Gamma Technologies: https://www.gtisoft.com/gt-power/</w:t>
              </w:r>
            </w:p>
            <w:p w14:paraId="72EA2F1A" w14:textId="77777777" w:rsidR="0042448A" w:rsidRDefault="0042448A" w:rsidP="0042448A">
              <w:pPr>
                <w:pStyle w:val="Bibliography"/>
                <w:ind w:left="720" w:hanging="720"/>
                <w:rPr>
                  <w:noProof/>
                </w:rPr>
              </w:pPr>
              <w:r>
                <w:rPr>
                  <w:noProof/>
                </w:rPr>
                <w:t xml:space="preserve">Goodwood. (2021, August 3). </w:t>
              </w:r>
              <w:r>
                <w:rPr>
                  <w:i/>
                  <w:iCs/>
                  <w:noProof/>
                </w:rPr>
                <w:t>The naturally</w:t>
              </w:r>
              <w:r>
                <w:rPr>
                  <w:i/>
                  <w:iCs/>
                  <w:noProof/>
                </w:rPr>
                <w:noBreakHyphen/>
                <w:t>aspirated cars with the most power per litre</w:t>
              </w:r>
              <w:r>
                <w:rPr>
                  <w:noProof/>
                </w:rPr>
                <w:t>. Retrieved from Goodwood Road &amp; Racing: https://www.goodwood.com/grr/road/news/2021/8/the-naturally-aspirated-cars-with-the-most-power-per-litre/</w:t>
              </w:r>
            </w:p>
            <w:p w14:paraId="1D1DDDC0" w14:textId="77777777" w:rsidR="0042448A" w:rsidRDefault="0042448A" w:rsidP="0042448A">
              <w:pPr>
                <w:pStyle w:val="Bibliography"/>
                <w:ind w:left="720" w:hanging="720"/>
                <w:rPr>
                  <w:noProof/>
                </w:rPr>
              </w:pPr>
              <w:r>
                <w:rPr>
                  <w:noProof/>
                </w:rPr>
                <w:t xml:space="preserve">Gordon P. Blair, D. O. (2001). </w:t>
              </w:r>
              <w:r>
                <w:rPr>
                  <w:i/>
                  <w:iCs/>
                  <w:noProof/>
                </w:rPr>
                <w:t>Exhaust Tuning on Four-Stroke Engine; Experimentation and Simulation.</w:t>
              </w:r>
              <w:r>
                <w:rPr>
                  <w:noProof/>
                </w:rPr>
                <w:t xml:space="preserve"> Belfast: SAE.</w:t>
              </w:r>
            </w:p>
            <w:p w14:paraId="1DD0D868" w14:textId="77777777" w:rsidR="0042448A" w:rsidRDefault="0042448A" w:rsidP="0042448A">
              <w:pPr>
                <w:pStyle w:val="Bibliography"/>
                <w:ind w:left="720" w:hanging="720"/>
                <w:rPr>
                  <w:noProof/>
                </w:rPr>
              </w:pPr>
              <w:r>
                <w:rPr>
                  <w:noProof/>
                </w:rPr>
                <w:t xml:space="preserve">Hamidreza Talati, K. A.-M. (2022). </w:t>
              </w:r>
              <w:r>
                <w:rPr>
                  <w:i/>
                  <w:iCs/>
                  <w:noProof/>
                </w:rPr>
                <w:t>Optimal design and analysis of a novel variable-length intake manifold on a four-cylinder gasoline engine.</w:t>
              </w:r>
              <w:r>
                <w:rPr>
                  <w:noProof/>
                </w:rPr>
                <w:t xml:space="preserve"> Tehran: Applied Thermal Engineering.</w:t>
              </w:r>
            </w:p>
            <w:p w14:paraId="700AD676" w14:textId="77777777" w:rsidR="0042448A" w:rsidRDefault="0042448A" w:rsidP="0042448A">
              <w:pPr>
                <w:pStyle w:val="Bibliography"/>
                <w:ind w:left="720" w:hanging="720"/>
                <w:rPr>
                  <w:noProof/>
                </w:rPr>
              </w:pPr>
              <w:r>
                <w:rPr>
                  <w:noProof/>
                </w:rPr>
                <w:t xml:space="preserve">Heatshield Products. (2022). </w:t>
              </w:r>
              <w:r>
                <w:rPr>
                  <w:i/>
                  <w:iCs/>
                  <w:noProof/>
                </w:rPr>
                <w:t>BEST HEAT WRAP - LAVA™ EXHAUST WRAP</w:t>
              </w:r>
              <w:r>
                <w:rPr>
                  <w:noProof/>
                </w:rPr>
                <w:t>. Retrieved January 15, 2022, from https://www.heatshieldproducts.com/lava-exhaust-wrap</w:t>
              </w:r>
            </w:p>
            <w:p w14:paraId="6AD24E0C" w14:textId="77777777" w:rsidR="0042448A" w:rsidRDefault="0042448A" w:rsidP="0042448A">
              <w:pPr>
                <w:pStyle w:val="Bibliography"/>
                <w:ind w:left="720" w:hanging="720"/>
                <w:rPr>
                  <w:noProof/>
                </w:rPr>
              </w:pPr>
              <w:r>
                <w:rPr>
                  <w:noProof/>
                </w:rPr>
                <w:lastRenderedPageBreak/>
                <w:t xml:space="preserve">Hendry Y. Nanlohy, S. A. (2022). Gasohol Engine Performance with Various Ignition Timing. </w:t>
              </w:r>
              <w:r>
                <w:rPr>
                  <w:i/>
                  <w:iCs/>
                  <w:noProof/>
                </w:rPr>
                <w:t>Journal of Mechanical Engineering, Science and Technology</w:t>
              </w:r>
              <w:r>
                <w:rPr>
                  <w:noProof/>
                </w:rPr>
                <w:t>, Volume 1.</w:t>
              </w:r>
            </w:p>
            <w:p w14:paraId="210912D4" w14:textId="77777777" w:rsidR="0042448A" w:rsidRDefault="0042448A" w:rsidP="0042448A">
              <w:pPr>
                <w:pStyle w:val="Bibliography"/>
                <w:ind w:left="720" w:hanging="720"/>
                <w:rPr>
                  <w:noProof/>
                </w:rPr>
              </w:pPr>
              <w:r>
                <w:rPr>
                  <w:noProof/>
                </w:rPr>
                <w:t xml:space="preserve">Heywood, J. (1988). </w:t>
              </w:r>
              <w:r>
                <w:rPr>
                  <w:i/>
                  <w:iCs/>
                  <w:noProof/>
                </w:rPr>
                <w:t>Internal Combustion Engine Fundamentals.</w:t>
              </w:r>
              <w:r>
                <w:rPr>
                  <w:noProof/>
                </w:rPr>
                <w:t xml:space="preserve"> Massachusetts: Mcgraw-Hill Inc.</w:t>
              </w:r>
            </w:p>
            <w:p w14:paraId="74241B37" w14:textId="77777777" w:rsidR="0042448A" w:rsidRDefault="0042448A" w:rsidP="0042448A">
              <w:pPr>
                <w:pStyle w:val="Bibliography"/>
                <w:ind w:left="720" w:hanging="720"/>
                <w:rPr>
                  <w:noProof/>
                </w:rPr>
              </w:pPr>
              <w:r>
                <w:rPr>
                  <w:noProof/>
                </w:rPr>
                <w:t xml:space="preserve">I. Matsumoto, A. O. (1986). Variable Induction Systems to Improve Volumetric Efficiency at Low and/or Medium Engine Speeds. </w:t>
              </w:r>
              <w:r>
                <w:rPr>
                  <w:i/>
                  <w:iCs/>
                  <w:noProof/>
                </w:rPr>
                <w:t>SAE Trans.</w:t>
              </w:r>
              <w:r>
                <w:rPr>
                  <w:noProof/>
                </w:rPr>
                <w:t>, 511-521.</w:t>
              </w:r>
            </w:p>
            <w:p w14:paraId="283502C5" w14:textId="77777777" w:rsidR="0042448A" w:rsidRDefault="0042448A" w:rsidP="0042448A">
              <w:pPr>
                <w:pStyle w:val="Bibliography"/>
                <w:ind w:left="720" w:hanging="720"/>
                <w:rPr>
                  <w:noProof/>
                </w:rPr>
              </w:pPr>
              <w:r>
                <w:rPr>
                  <w:noProof/>
                </w:rPr>
                <w:t xml:space="preserve">I-News. (2021, August 30th). </w:t>
              </w:r>
              <w:r>
                <w:rPr>
                  <w:i/>
                  <w:iCs/>
                  <w:noProof/>
                </w:rPr>
                <w:t>Toxic leaded petrol is no longer used anywhere in the world, UN declares</w:t>
              </w:r>
              <w:r>
                <w:rPr>
                  <w:noProof/>
                </w:rPr>
                <w:t>. Retrieved from I-News: https://inews.co.uk/news/environment/leaded-petrol-toxic-cars-1174159</w:t>
              </w:r>
            </w:p>
            <w:p w14:paraId="14B807BA" w14:textId="77777777" w:rsidR="0042448A" w:rsidRDefault="0042448A" w:rsidP="0042448A">
              <w:pPr>
                <w:pStyle w:val="Bibliography"/>
                <w:ind w:left="720" w:hanging="720"/>
                <w:rPr>
                  <w:noProof/>
                </w:rPr>
              </w:pPr>
              <w:r>
                <w:rPr>
                  <w:noProof/>
                </w:rPr>
                <w:t xml:space="preserve">J. Saravanan, T. N. (2017). </w:t>
              </w:r>
              <w:r>
                <w:rPr>
                  <w:i/>
                  <w:iCs/>
                  <w:noProof/>
                </w:rPr>
                <w:t>Experimental Analysis of Exhaust Manifold with Ceramic .</w:t>
              </w:r>
              <w:r>
                <w:rPr>
                  <w:noProof/>
                </w:rPr>
                <w:t xml:space="preserve"> Chennai: IOP Publishing.</w:t>
              </w:r>
            </w:p>
            <w:p w14:paraId="730D1AF9" w14:textId="77777777" w:rsidR="0042448A" w:rsidRDefault="0042448A" w:rsidP="0042448A">
              <w:pPr>
                <w:pStyle w:val="Bibliography"/>
                <w:ind w:left="720" w:hanging="720"/>
                <w:rPr>
                  <w:noProof/>
                </w:rPr>
              </w:pPr>
              <w:r>
                <w:rPr>
                  <w:noProof/>
                </w:rPr>
                <w:t xml:space="preserve">Jardine Motors Group. (2022, March 4). </w:t>
              </w:r>
              <w:r>
                <w:rPr>
                  <w:i/>
                  <w:iCs/>
                  <w:noProof/>
                </w:rPr>
                <w:t>Iconic Classic Cars: 1961 Mini Cooper</w:t>
              </w:r>
              <w:r>
                <w:rPr>
                  <w:noProof/>
                </w:rPr>
                <w:t>. Retrieved from Jardine Motors Group: https://news.jardinemotors.co.uk/lifestyle/iconic-cars/1961-mini-cooper</w:t>
              </w:r>
            </w:p>
            <w:p w14:paraId="58D0A955" w14:textId="77777777" w:rsidR="0042448A" w:rsidRDefault="0042448A" w:rsidP="0042448A">
              <w:pPr>
                <w:pStyle w:val="Bibliography"/>
                <w:ind w:left="720" w:hanging="720"/>
                <w:rPr>
                  <w:noProof/>
                </w:rPr>
              </w:pPr>
              <w:r>
                <w:rPr>
                  <w:noProof/>
                </w:rPr>
                <w:t xml:space="preserve">Kane, J. (2015, April 28). </w:t>
              </w:r>
              <w:r>
                <w:rPr>
                  <w:i/>
                  <w:iCs/>
                  <w:noProof/>
                </w:rPr>
                <w:t>Exhaust System Technology</w:t>
              </w:r>
              <w:r>
                <w:rPr>
                  <w:noProof/>
                </w:rPr>
                <w:t>. Retrieved from EPI inc./Race Engine Technology: http://www.epi-eng.com/piston_engine_technology/exhaust_system_technology.htm</w:t>
              </w:r>
            </w:p>
            <w:p w14:paraId="57FD0ADA" w14:textId="77777777" w:rsidR="0042448A" w:rsidRDefault="0042448A" w:rsidP="0042448A">
              <w:pPr>
                <w:pStyle w:val="Bibliography"/>
                <w:ind w:left="720" w:hanging="720"/>
                <w:rPr>
                  <w:noProof/>
                </w:rPr>
              </w:pPr>
              <w:r>
                <w:rPr>
                  <w:noProof/>
                </w:rPr>
                <w:t xml:space="preserve">Kent Auto Developments. (2011, July 1). </w:t>
              </w:r>
              <w:r>
                <w:rPr>
                  <w:i/>
                  <w:iCs/>
                  <w:noProof/>
                </w:rPr>
                <w:t>KADMini: KAD 1050cc 5 port Mini Race Engine</w:t>
              </w:r>
              <w:r>
                <w:rPr>
                  <w:noProof/>
                </w:rPr>
                <w:t>. Retrieved from Youtube: https://www.youtube.com/watch?v=YOZkRQzGQk4</w:t>
              </w:r>
            </w:p>
            <w:p w14:paraId="21963965" w14:textId="77777777" w:rsidR="0042448A" w:rsidRDefault="0042448A" w:rsidP="0042448A">
              <w:pPr>
                <w:pStyle w:val="Bibliography"/>
                <w:ind w:left="720" w:hanging="720"/>
                <w:rPr>
                  <w:noProof/>
                </w:rPr>
              </w:pPr>
              <w:r>
                <w:rPr>
                  <w:noProof/>
                </w:rPr>
                <w:t xml:space="preserve">Kent Cams. (2022, October 28). </w:t>
              </w:r>
              <w:r>
                <w:rPr>
                  <w:i/>
                  <w:iCs/>
                  <w:noProof/>
                </w:rPr>
                <w:t>STR930</w:t>
              </w:r>
              <w:r>
                <w:rPr>
                  <w:noProof/>
                </w:rPr>
                <w:t>. Retrieved from Kent Cams: https://www.kentcams.co.uk/part/STR930?manufacturer=27&amp;model=15&amp;engine=149</w:t>
              </w:r>
            </w:p>
            <w:p w14:paraId="1B249642" w14:textId="77777777" w:rsidR="0042448A" w:rsidRDefault="0042448A" w:rsidP="0042448A">
              <w:pPr>
                <w:pStyle w:val="Bibliography"/>
                <w:ind w:left="720" w:hanging="720"/>
                <w:rPr>
                  <w:noProof/>
                </w:rPr>
              </w:pPr>
              <w:r>
                <w:rPr>
                  <w:noProof/>
                </w:rPr>
                <w:t xml:space="preserve">Kumar, N. P. (2019). </w:t>
              </w:r>
              <w:r>
                <w:rPr>
                  <w:i/>
                  <w:iCs/>
                  <w:noProof/>
                </w:rPr>
                <w:t>Influence of ignition timing on performance and emission characteristics of an SI engine fueled with equi-volume blend of methanol and gasoline.</w:t>
              </w:r>
              <w:r>
                <w:rPr>
                  <w:noProof/>
                </w:rPr>
                <w:t xml:space="preserve"> India: Taylor and Francis.</w:t>
              </w:r>
            </w:p>
            <w:p w14:paraId="65A52F27" w14:textId="77777777" w:rsidR="0042448A" w:rsidRDefault="0042448A" w:rsidP="0042448A">
              <w:pPr>
                <w:pStyle w:val="Bibliography"/>
                <w:ind w:left="720" w:hanging="720"/>
                <w:rPr>
                  <w:noProof/>
                </w:rPr>
              </w:pPr>
              <w:r>
                <w:rPr>
                  <w:noProof/>
                </w:rPr>
                <w:t xml:space="preserve">M.F Harrison, A. D. (2003). </w:t>
              </w:r>
              <w:r>
                <w:rPr>
                  <w:i/>
                  <w:iCs/>
                  <w:noProof/>
                </w:rPr>
                <w:t>The Acoustics of Racing Engine Intake Systems.</w:t>
              </w:r>
              <w:r>
                <w:rPr>
                  <w:noProof/>
                </w:rPr>
                <w:t xml:space="preserve"> Cranfield: Journal of Sound and Vibration.</w:t>
              </w:r>
            </w:p>
            <w:p w14:paraId="0D0EC875" w14:textId="77777777" w:rsidR="0042448A" w:rsidRDefault="0042448A" w:rsidP="0042448A">
              <w:pPr>
                <w:pStyle w:val="Bibliography"/>
                <w:ind w:left="720" w:hanging="720"/>
                <w:rPr>
                  <w:noProof/>
                </w:rPr>
              </w:pPr>
              <w:r>
                <w:rPr>
                  <w:noProof/>
                </w:rPr>
                <w:t xml:space="preserve">Maniflow. (2022, October 30). </w:t>
              </w:r>
              <w:r>
                <w:rPr>
                  <w:i/>
                  <w:iCs/>
                  <w:noProof/>
                </w:rPr>
                <w:t>Large Bore 3-into-1 Manifold</w:t>
              </w:r>
              <w:r>
                <w:rPr>
                  <w:noProof/>
                </w:rPr>
                <w:t>. Retrieved from Maniflow: https://maniflow.co.uk/index.php?view=product&amp;from=157&amp;product=1121</w:t>
              </w:r>
            </w:p>
            <w:p w14:paraId="0B2CE974" w14:textId="77777777" w:rsidR="0042448A" w:rsidRDefault="0042448A" w:rsidP="0042448A">
              <w:pPr>
                <w:pStyle w:val="Bibliography"/>
                <w:ind w:left="720" w:hanging="720"/>
                <w:rPr>
                  <w:noProof/>
                </w:rPr>
              </w:pPr>
              <w:r>
                <w:rPr>
                  <w:noProof/>
                </w:rPr>
                <w:t xml:space="preserve">Maniflow. (2022, March 5). </w:t>
              </w:r>
              <w:r>
                <w:rPr>
                  <w:i/>
                  <w:iCs/>
                  <w:noProof/>
                </w:rPr>
                <w:t>LARGE BORE STAGE III LCB</w:t>
              </w:r>
              <w:r>
                <w:rPr>
                  <w:noProof/>
                </w:rPr>
                <w:t>. Retrieved from Maniflow: https://maniflow.co.uk/index.php?view=product&amp;from=157&amp;product=1120</w:t>
              </w:r>
            </w:p>
            <w:p w14:paraId="5504BC6A" w14:textId="77777777" w:rsidR="0042448A" w:rsidRDefault="0042448A" w:rsidP="0042448A">
              <w:pPr>
                <w:pStyle w:val="Bibliography"/>
                <w:ind w:left="720" w:hanging="720"/>
                <w:rPr>
                  <w:noProof/>
                </w:rPr>
              </w:pPr>
              <w:r>
                <w:rPr>
                  <w:noProof/>
                </w:rPr>
                <w:lastRenderedPageBreak/>
                <w:t xml:space="preserve">Maniflow. (2022, March 5). </w:t>
              </w:r>
              <w:r>
                <w:rPr>
                  <w:i/>
                  <w:iCs/>
                  <w:noProof/>
                </w:rPr>
                <w:t>Welcome to Maniflow</w:t>
              </w:r>
              <w:r>
                <w:rPr>
                  <w:noProof/>
                </w:rPr>
                <w:t>. Retrieved from Maniflow: https://maniflow.co.uk/?view=page&amp;page=1</w:t>
              </w:r>
            </w:p>
            <w:p w14:paraId="31BD0DF8" w14:textId="77777777" w:rsidR="0042448A" w:rsidRDefault="0042448A" w:rsidP="0042448A">
              <w:pPr>
                <w:pStyle w:val="Bibliography"/>
                <w:ind w:left="720" w:hanging="720"/>
                <w:rPr>
                  <w:noProof/>
                </w:rPr>
              </w:pPr>
              <w:r>
                <w:rPr>
                  <w:noProof/>
                </w:rPr>
                <w:t xml:space="preserve">Marco Fiocco, D. B. (2016). </w:t>
              </w:r>
              <w:r>
                <w:rPr>
                  <w:i/>
                  <w:iCs/>
                  <w:noProof/>
                </w:rPr>
                <w:t>Fluid Dynamic Optimization of a Moto3TM Engine by Means of 1D and 1D-3D Simulations.</w:t>
              </w:r>
              <w:r>
                <w:rPr>
                  <w:noProof/>
                </w:rPr>
                <w:t xml:space="preserve"> Milan: SAE.</w:t>
              </w:r>
            </w:p>
            <w:p w14:paraId="3CCDA64E" w14:textId="77777777" w:rsidR="0042448A" w:rsidRDefault="0042448A" w:rsidP="0042448A">
              <w:pPr>
                <w:pStyle w:val="Bibliography"/>
                <w:ind w:left="720" w:hanging="720"/>
                <w:rPr>
                  <w:noProof/>
                </w:rPr>
              </w:pPr>
              <w:r>
                <w:rPr>
                  <w:noProof/>
                </w:rPr>
                <w:t xml:space="preserve">Material-Properties. (2022, October 27). </w:t>
              </w:r>
              <w:r>
                <w:rPr>
                  <w:i/>
                  <w:iCs/>
                  <w:noProof/>
                </w:rPr>
                <w:t xml:space="preserve">Inconel </w:t>
              </w:r>
              <w:r>
                <w:rPr>
                  <w:noProof/>
                </w:rPr>
                <w:t>. Retrieved from Material-Properties: https://material-properties.org/inconel-density-strength-hardness-melting-point/</w:t>
              </w:r>
            </w:p>
            <w:p w14:paraId="3871D58E" w14:textId="77777777" w:rsidR="0042448A" w:rsidRDefault="0042448A" w:rsidP="0042448A">
              <w:pPr>
                <w:pStyle w:val="Bibliography"/>
                <w:ind w:left="720" w:hanging="720"/>
                <w:rPr>
                  <w:noProof/>
                </w:rPr>
              </w:pPr>
              <w:r>
                <w:rPr>
                  <w:noProof/>
                </w:rPr>
                <w:t xml:space="preserve">MED-Engineering. (2022, 0ctober 29). </w:t>
              </w:r>
              <w:r>
                <w:rPr>
                  <w:i/>
                  <w:iCs/>
                  <w:noProof/>
                </w:rPr>
                <w:t>Weber 45 DCOE</w:t>
              </w:r>
              <w:r>
                <w:rPr>
                  <w:noProof/>
                </w:rPr>
                <w:t>. Retrieved from MED-Engineering: https://www.med-engineering.co.uk/weber-45-dcoe-carburettor</w:t>
              </w:r>
            </w:p>
            <w:p w14:paraId="021A6C8D" w14:textId="77777777" w:rsidR="0042448A" w:rsidRDefault="0042448A" w:rsidP="0042448A">
              <w:pPr>
                <w:pStyle w:val="Bibliography"/>
                <w:ind w:left="720" w:hanging="720"/>
                <w:rPr>
                  <w:noProof/>
                </w:rPr>
              </w:pPr>
              <w:r>
                <w:rPr>
                  <w:noProof/>
                </w:rPr>
                <w:t xml:space="preserve">Merlin Motorsport. (2022). </w:t>
              </w:r>
              <w:r>
                <w:rPr>
                  <w:i/>
                  <w:iCs/>
                  <w:noProof/>
                </w:rPr>
                <w:t>Exhaust Wrap</w:t>
              </w:r>
              <w:r>
                <w:rPr>
                  <w:noProof/>
                </w:rPr>
                <w:t>. Retrieved January 15, 2022, from https://www.merlinmotorsport.co.uk/s/heat-insulation/exhaust-wrap</w:t>
              </w:r>
            </w:p>
            <w:p w14:paraId="4AC30708" w14:textId="77777777" w:rsidR="0042448A" w:rsidRDefault="0042448A" w:rsidP="0042448A">
              <w:pPr>
                <w:pStyle w:val="Bibliography"/>
                <w:ind w:left="720" w:hanging="720"/>
                <w:rPr>
                  <w:noProof/>
                </w:rPr>
              </w:pPr>
              <w:r>
                <w:rPr>
                  <w:noProof/>
                </w:rPr>
                <w:t xml:space="preserve">Merlin Motorsport. (2022). </w:t>
              </w:r>
              <w:r>
                <w:rPr>
                  <w:i/>
                  <w:iCs/>
                  <w:noProof/>
                </w:rPr>
                <w:t>Zircotec High Performance Ceramic Coatings</w:t>
              </w:r>
              <w:r>
                <w:rPr>
                  <w:noProof/>
                </w:rPr>
                <w:t>. Retrieved January 13, 2022, from https://www.merlinmotorsport.co.uk/s/heat-insulation/zircotec-ceramic-exhaust-coatings</w:t>
              </w:r>
            </w:p>
            <w:p w14:paraId="36F1A563" w14:textId="77777777" w:rsidR="0042448A" w:rsidRDefault="0042448A" w:rsidP="0042448A">
              <w:pPr>
                <w:pStyle w:val="Bibliography"/>
                <w:ind w:left="720" w:hanging="720"/>
                <w:rPr>
                  <w:noProof/>
                </w:rPr>
              </w:pPr>
              <w:r>
                <w:rPr>
                  <w:noProof/>
                </w:rPr>
                <w:t xml:space="preserve">MINI. (2022, March 4). </w:t>
              </w:r>
              <w:r>
                <w:rPr>
                  <w:i/>
                  <w:iCs/>
                  <w:noProof/>
                </w:rPr>
                <w:t>THE CREATOR OF AN ICONIC CAR: ALEC ISSIGONIS</w:t>
              </w:r>
              <w:r>
                <w:rPr>
                  <w:noProof/>
                </w:rPr>
                <w:t>. Retrieved from MINI: https://www.mini.com/en_MS/home/automotive/heritage/the-creator-of-an-iconic-car-alec-issigonis.html</w:t>
              </w:r>
            </w:p>
            <w:p w14:paraId="6F628B86" w14:textId="77777777" w:rsidR="0042448A" w:rsidRDefault="0042448A" w:rsidP="0042448A">
              <w:pPr>
                <w:pStyle w:val="Bibliography"/>
                <w:ind w:left="720" w:hanging="720"/>
                <w:rPr>
                  <w:noProof/>
                </w:rPr>
              </w:pPr>
              <w:r>
                <w:rPr>
                  <w:noProof/>
                </w:rPr>
                <w:t xml:space="preserve">MINI. (2022, March 4). </w:t>
              </w:r>
              <w:r>
                <w:rPr>
                  <w:i/>
                  <w:iCs/>
                  <w:noProof/>
                </w:rPr>
                <w:t>The History of MINI</w:t>
              </w:r>
              <w:r>
                <w:rPr>
                  <w:noProof/>
                </w:rPr>
                <w:t>. Retrieved from MINI: https://www.mini.co.uk/en_GB/home/why-mini/history-of-mini.html</w:t>
              </w:r>
            </w:p>
            <w:p w14:paraId="328F753D" w14:textId="77777777" w:rsidR="0042448A" w:rsidRDefault="0042448A" w:rsidP="0042448A">
              <w:pPr>
                <w:pStyle w:val="Bibliography"/>
                <w:ind w:left="720" w:hanging="720"/>
                <w:rPr>
                  <w:noProof/>
                </w:rPr>
              </w:pPr>
              <w:r>
                <w:rPr>
                  <w:noProof/>
                </w:rPr>
                <w:t xml:space="preserve">Mini 7 Racing Club. (2022, March 4). </w:t>
              </w:r>
              <w:r>
                <w:rPr>
                  <w:i/>
                  <w:iCs/>
                  <w:noProof/>
                </w:rPr>
                <w:t>About us</w:t>
              </w:r>
              <w:r>
                <w:rPr>
                  <w:noProof/>
                </w:rPr>
                <w:t>. Retrieved from Mini 7 Racing Club: http://www.mini7.co.uk/about/</w:t>
              </w:r>
            </w:p>
            <w:p w14:paraId="44916BD1" w14:textId="77777777" w:rsidR="0042448A" w:rsidRDefault="0042448A" w:rsidP="0042448A">
              <w:pPr>
                <w:pStyle w:val="Bibliography"/>
                <w:ind w:left="720" w:hanging="720"/>
                <w:rPr>
                  <w:noProof/>
                </w:rPr>
              </w:pPr>
              <w:r>
                <w:rPr>
                  <w:noProof/>
                </w:rPr>
                <w:t xml:space="preserve">Mini 7 Racing Club. (2022, March 4). </w:t>
              </w:r>
              <w:r>
                <w:rPr>
                  <w:i/>
                  <w:iCs/>
                  <w:noProof/>
                </w:rPr>
                <w:t>Flickr Gallery Links</w:t>
              </w:r>
              <w:r>
                <w:rPr>
                  <w:noProof/>
                </w:rPr>
                <w:t>. Retrieved from Mini 7 Racing Club: http://www.mini7.co.uk/gallery/</w:t>
              </w:r>
            </w:p>
            <w:p w14:paraId="19E215C8" w14:textId="77777777" w:rsidR="0042448A" w:rsidRDefault="0042448A" w:rsidP="0042448A">
              <w:pPr>
                <w:pStyle w:val="Bibliography"/>
                <w:ind w:left="720" w:hanging="720"/>
                <w:rPr>
                  <w:noProof/>
                </w:rPr>
              </w:pPr>
              <w:r>
                <w:rPr>
                  <w:noProof/>
                </w:rPr>
                <w:t xml:space="preserve">Mini 7 Racing Club. (2022, March 5). </w:t>
              </w:r>
              <w:r>
                <w:rPr>
                  <w:i/>
                  <w:iCs/>
                  <w:noProof/>
                </w:rPr>
                <w:t>Results</w:t>
              </w:r>
              <w:r>
                <w:rPr>
                  <w:noProof/>
                </w:rPr>
                <w:t>. Retrieved from Mini 7 Racing Club: http://www.mini7.co.uk/results/</w:t>
              </w:r>
            </w:p>
            <w:p w14:paraId="116A5FDE" w14:textId="77777777" w:rsidR="0042448A" w:rsidRDefault="0042448A" w:rsidP="0042448A">
              <w:pPr>
                <w:pStyle w:val="Bibliography"/>
                <w:ind w:left="720" w:hanging="720"/>
                <w:rPr>
                  <w:noProof/>
                </w:rPr>
              </w:pPr>
              <w:r>
                <w:rPr>
                  <w:noProof/>
                </w:rPr>
                <w:t xml:space="preserve">Mini 7 Racing Club. (2022, October 29). </w:t>
              </w:r>
              <w:r>
                <w:rPr>
                  <w:i/>
                  <w:iCs/>
                  <w:noProof/>
                </w:rPr>
                <w:t>Technical Regulations.</w:t>
              </w:r>
              <w:r>
                <w:rPr>
                  <w:noProof/>
                </w:rPr>
                <w:t xml:space="preserve"> Retrieved from Mini 7 Racing Club: http://www.mini7.co.uk/downloads/</w:t>
              </w:r>
            </w:p>
            <w:p w14:paraId="38EC82B1" w14:textId="77777777" w:rsidR="0042448A" w:rsidRDefault="0042448A" w:rsidP="0042448A">
              <w:pPr>
                <w:pStyle w:val="Bibliography"/>
                <w:ind w:left="720" w:hanging="720"/>
                <w:rPr>
                  <w:noProof/>
                </w:rPr>
              </w:pPr>
              <w:r>
                <w:rPr>
                  <w:noProof/>
                </w:rPr>
                <w:t xml:space="preserve">Mini Mania Inc. (2022, October 27). </w:t>
              </w:r>
              <w:r>
                <w:rPr>
                  <w:i/>
                  <w:iCs/>
                  <w:noProof/>
                </w:rPr>
                <w:t>Mini Mania</w:t>
              </w:r>
              <w:r>
                <w:rPr>
                  <w:noProof/>
                </w:rPr>
                <w:t>. Retrieved from Classic Mini Engine Performance Enhancement - A DIY Guide: https://www.minimania.com/Mini_Engine_Performance_Enhancement_605#:~:text=The</w:t>
              </w:r>
              <w:r>
                <w:rPr>
                  <w:noProof/>
                </w:rPr>
                <w:lastRenderedPageBreak/>
                <w:t>%20more%20power%2C%20the%20more%20wear%20on%20the,34bhp%20and%20has%20not%20been%20significantly%20strengthened%20since.</w:t>
              </w:r>
            </w:p>
            <w:p w14:paraId="645E9F3C" w14:textId="77777777" w:rsidR="0042448A" w:rsidRDefault="0042448A" w:rsidP="0042448A">
              <w:pPr>
                <w:pStyle w:val="Bibliography"/>
                <w:ind w:left="720" w:hanging="720"/>
                <w:rPr>
                  <w:noProof/>
                </w:rPr>
              </w:pPr>
              <w:r>
                <w:rPr>
                  <w:noProof/>
                </w:rPr>
                <w:t xml:space="preserve">Mini Sport. (2022, October 27). </w:t>
              </w:r>
              <w:r>
                <w:rPr>
                  <w:i/>
                  <w:iCs/>
                  <w:noProof/>
                </w:rPr>
                <w:t>Mini Sport</w:t>
              </w:r>
              <w:r>
                <w:rPr>
                  <w:noProof/>
                </w:rPr>
                <w:t>. Retrieved from 1071cc Cooper 'S' Engine: https://www.minisport.com/1071cc-cooper-s-engine.html</w:t>
              </w:r>
            </w:p>
            <w:p w14:paraId="1D0F9FF5" w14:textId="77777777" w:rsidR="0042448A" w:rsidRDefault="0042448A" w:rsidP="0042448A">
              <w:pPr>
                <w:pStyle w:val="Bibliography"/>
                <w:ind w:left="720" w:hanging="720"/>
                <w:rPr>
                  <w:noProof/>
                </w:rPr>
              </w:pPr>
              <w:r>
                <w:rPr>
                  <w:noProof/>
                </w:rPr>
                <w:t xml:space="preserve">Motor Trend Channel. (2019, March 27). </w:t>
              </w:r>
              <w:r>
                <w:rPr>
                  <w:i/>
                  <w:iCs/>
                  <w:noProof/>
                </w:rPr>
                <w:t>Does Carb Size Matter—Engine Masters Preview Episode 44</w:t>
              </w:r>
              <w:r>
                <w:rPr>
                  <w:noProof/>
                </w:rPr>
                <w:t>. Retrieved from Youtube: https://www.youtube.com/watch?v=OMdsh9-PBRU</w:t>
              </w:r>
            </w:p>
            <w:p w14:paraId="7B7847B4" w14:textId="77777777" w:rsidR="0042448A" w:rsidRDefault="0042448A" w:rsidP="0042448A">
              <w:pPr>
                <w:pStyle w:val="Bibliography"/>
                <w:ind w:left="720" w:hanging="720"/>
                <w:rPr>
                  <w:noProof/>
                </w:rPr>
              </w:pPr>
              <w:r>
                <w:rPr>
                  <w:noProof/>
                </w:rPr>
                <w:t xml:space="preserve">Motorbike Secure. (2022). </w:t>
              </w:r>
              <w:r>
                <w:rPr>
                  <w:i/>
                  <w:iCs/>
                  <w:noProof/>
                </w:rPr>
                <w:t>What Are Exhaust Wraps &amp; What Do They Do [Plus Pros &amp; Cons]</w:t>
              </w:r>
              <w:r>
                <w:rPr>
                  <w:noProof/>
                </w:rPr>
                <w:t>. Retrieved January 15, 2022, from https://motorbikesecure.com/what-does-exhaust-wrap-do/#cons</w:t>
              </w:r>
            </w:p>
            <w:p w14:paraId="5063AC17" w14:textId="77777777" w:rsidR="0042448A" w:rsidRDefault="0042448A" w:rsidP="0042448A">
              <w:pPr>
                <w:pStyle w:val="Bibliography"/>
                <w:ind w:left="720" w:hanging="720"/>
                <w:rPr>
                  <w:noProof/>
                </w:rPr>
              </w:pPr>
              <w:r>
                <w:rPr>
                  <w:noProof/>
                </w:rPr>
                <w:t xml:space="preserve">Motorsport Magazine. (2022, March 4). </w:t>
              </w:r>
              <w:r>
                <w:rPr>
                  <w:i/>
                  <w:iCs/>
                  <w:noProof/>
                </w:rPr>
                <w:t>1959 F1 World Championship</w:t>
              </w:r>
              <w:r>
                <w:rPr>
                  <w:noProof/>
                </w:rPr>
                <w:t>. Retrieved from Motorsport Magazine: https://www.motorsportmagazine.com/database/championships/1959-f1-world-championship/</w:t>
              </w:r>
            </w:p>
            <w:p w14:paraId="1ACDD72F" w14:textId="77777777" w:rsidR="0042448A" w:rsidRDefault="0042448A" w:rsidP="0042448A">
              <w:pPr>
                <w:pStyle w:val="Bibliography"/>
                <w:ind w:left="720" w:hanging="720"/>
                <w:rPr>
                  <w:noProof/>
                </w:rPr>
              </w:pPr>
              <w:r>
                <w:rPr>
                  <w:noProof/>
                </w:rPr>
                <w:t xml:space="preserve">Murali, R., Bakar, S. A., &amp; Razlan, Z. M. (2022). </w:t>
              </w:r>
              <w:r>
                <w:rPr>
                  <w:i/>
                  <w:iCs/>
                  <w:noProof/>
                </w:rPr>
                <w:t>Design Optimization of Exhaust Manifold's Divergence Characteristics in Enhancing High-End Power in 115cc SI Engine.</w:t>
              </w:r>
              <w:r>
                <w:rPr>
                  <w:noProof/>
                </w:rPr>
                <w:t xml:space="preserve"> Malaysia: IEEE.</w:t>
              </w:r>
            </w:p>
            <w:p w14:paraId="65C4DDF8" w14:textId="77777777" w:rsidR="0042448A" w:rsidRDefault="0042448A" w:rsidP="0042448A">
              <w:pPr>
                <w:pStyle w:val="Bibliography"/>
                <w:ind w:left="720" w:hanging="720"/>
                <w:rPr>
                  <w:noProof/>
                </w:rPr>
              </w:pPr>
              <w:r>
                <w:rPr>
                  <w:noProof/>
                </w:rPr>
                <w:t xml:space="preserve">NASA. (2022). </w:t>
              </w:r>
              <w:r>
                <w:rPr>
                  <w:i/>
                  <w:iCs/>
                  <w:noProof/>
                </w:rPr>
                <w:t>Thermal Protection Systems</w:t>
              </w:r>
              <w:r>
                <w:rPr>
                  <w:noProof/>
                </w:rPr>
                <w:t>. Retrieved from National Aeronautics and Space Administration: https://www.nasa.gov/centers/johnson/pdf/584728main_Wings-ch4b-pgs182-199.pdf</w:t>
              </w:r>
            </w:p>
            <w:p w14:paraId="4C846044" w14:textId="77777777" w:rsidR="0042448A" w:rsidRDefault="0042448A" w:rsidP="0042448A">
              <w:pPr>
                <w:pStyle w:val="Bibliography"/>
                <w:ind w:left="720" w:hanging="720"/>
                <w:rPr>
                  <w:noProof/>
                </w:rPr>
              </w:pPr>
              <w:r>
                <w:rPr>
                  <w:noProof/>
                </w:rPr>
                <w:t xml:space="preserve">Open Foam. (2022, March 7). </w:t>
              </w:r>
              <w:r>
                <w:rPr>
                  <w:i/>
                  <w:iCs/>
                  <w:noProof/>
                </w:rPr>
                <w:t>About Open Foam</w:t>
              </w:r>
              <w:r>
                <w:rPr>
                  <w:noProof/>
                </w:rPr>
                <w:t>. Retrieved from Open Foam: https://www.openfoam.com/</w:t>
              </w:r>
            </w:p>
            <w:p w14:paraId="0D6DDD22" w14:textId="77777777" w:rsidR="0042448A" w:rsidRDefault="0042448A" w:rsidP="0042448A">
              <w:pPr>
                <w:pStyle w:val="Bibliography"/>
                <w:ind w:left="720" w:hanging="720"/>
                <w:rPr>
                  <w:noProof/>
                </w:rPr>
              </w:pPr>
              <w:r>
                <w:rPr>
                  <w:noProof/>
                </w:rPr>
                <w:t xml:space="preserve">Park, C. (2021). Effects of Intake Gas Mixture Cooling on Enhancement of The Maximum Brake Power in a 2.4 L Hydrogen Spark-ignition Engine. </w:t>
              </w:r>
              <w:r>
                <w:rPr>
                  <w:i/>
                  <w:iCs/>
                  <w:noProof/>
                </w:rPr>
                <w:t>Journal of the KoreanInstitute of Gas</w:t>
              </w:r>
              <w:r>
                <w:rPr>
                  <w:noProof/>
                </w:rPr>
                <w:t>, 11-18.</w:t>
              </w:r>
            </w:p>
            <w:p w14:paraId="4AC91F51" w14:textId="77777777" w:rsidR="0042448A" w:rsidRDefault="0042448A" w:rsidP="0042448A">
              <w:pPr>
                <w:pStyle w:val="Bibliography"/>
                <w:ind w:left="720" w:hanging="720"/>
                <w:rPr>
                  <w:noProof/>
                </w:rPr>
              </w:pPr>
              <w:r>
                <w:rPr>
                  <w:noProof/>
                </w:rPr>
                <w:t xml:space="preserve">Pauras Sawant, M. W. (2018). </w:t>
              </w:r>
              <w:r>
                <w:rPr>
                  <w:i/>
                  <w:iCs/>
                  <w:noProof/>
                </w:rPr>
                <w:t>Exhaust Tuning of an Internal Combustion Engine by the Combined Effects of Variable Exhaust Pipe Diameter and an Exhaust Valve Timing System.</w:t>
              </w:r>
              <w:r>
                <w:rPr>
                  <w:noProof/>
                </w:rPr>
                <w:t xml:space="preserve"> Charlotte: MDPI.</w:t>
              </w:r>
            </w:p>
            <w:p w14:paraId="20C34896" w14:textId="77777777" w:rsidR="0042448A" w:rsidRDefault="0042448A" w:rsidP="0042448A">
              <w:pPr>
                <w:pStyle w:val="Bibliography"/>
                <w:ind w:left="720" w:hanging="720"/>
                <w:rPr>
                  <w:noProof/>
                </w:rPr>
              </w:pPr>
              <w:r>
                <w:rPr>
                  <w:noProof/>
                </w:rPr>
                <w:t xml:space="preserve">Performance Improvements. (2019, April 2). </w:t>
              </w:r>
              <w:r>
                <w:rPr>
                  <w:i/>
                  <w:iCs/>
                  <w:noProof/>
                </w:rPr>
                <w:t>Carb Size Matters: What carb do I need?</w:t>
              </w:r>
              <w:r>
                <w:rPr>
                  <w:noProof/>
                </w:rPr>
                <w:t xml:space="preserve"> Retrieved from Performance Improvements: https://performanceimprovements.com/blogs/news/carb-size-matters-what-size-carburetor-do-i-need</w:t>
              </w:r>
            </w:p>
            <w:p w14:paraId="7EC45404" w14:textId="77777777" w:rsidR="0042448A" w:rsidRDefault="0042448A" w:rsidP="0042448A">
              <w:pPr>
                <w:pStyle w:val="Bibliography"/>
                <w:ind w:left="720" w:hanging="720"/>
                <w:rPr>
                  <w:noProof/>
                </w:rPr>
              </w:pPr>
              <w:r>
                <w:rPr>
                  <w:noProof/>
                </w:rPr>
                <w:t xml:space="preserve">Petrolicious. (2013, April 5). </w:t>
              </w:r>
              <w:r>
                <w:rPr>
                  <w:i/>
                  <w:iCs/>
                  <w:noProof/>
                </w:rPr>
                <w:t>Honda’s RC166 Had More than Met the Eye</w:t>
              </w:r>
              <w:r>
                <w:rPr>
                  <w:noProof/>
                </w:rPr>
                <w:t>. Retrieved from Petrolicious: https://petrolicious.com/articles/honda-rc166</w:t>
              </w:r>
            </w:p>
            <w:p w14:paraId="4CD82021" w14:textId="77777777" w:rsidR="0042448A" w:rsidRDefault="0042448A" w:rsidP="0042448A">
              <w:pPr>
                <w:pStyle w:val="Bibliography"/>
                <w:ind w:left="720" w:hanging="720"/>
                <w:rPr>
                  <w:noProof/>
                </w:rPr>
              </w:pPr>
              <w:r>
                <w:rPr>
                  <w:noProof/>
                </w:rPr>
                <w:lastRenderedPageBreak/>
                <w:t xml:space="preserve">Philip H. Smith, J. C. (1962). </w:t>
              </w:r>
              <w:r>
                <w:rPr>
                  <w:i/>
                  <w:iCs/>
                  <w:noProof/>
                </w:rPr>
                <w:t>Scientific Design of Exhaust &amp; Intake Systems.</w:t>
              </w:r>
              <w:r>
                <w:rPr>
                  <w:noProof/>
                </w:rPr>
                <w:t xml:space="preserve"> Cambridge: Bentley Publishers.</w:t>
              </w:r>
            </w:p>
            <w:p w14:paraId="1A556370" w14:textId="77777777" w:rsidR="0042448A" w:rsidRDefault="0042448A" w:rsidP="0042448A">
              <w:pPr>
                <w:pStyle w:val="Bibliography"/>
                <w:ind w:left="720" w:hanging="720"/>
                <w:rPr>
                  <w:noProof/>
                </w:rPr>
              </w:pPr>
              <w:r>
                <w:rPr>
                  <w:noProof/>
                </w:rPr>
                <w:t xml:space="preserve">Pinterest. (2022). </w:t>
              </w:r>
              <w:r>
                <w:rPr>
                  <w:i/>
                  <w:iCs/>
                  <w:noProof/>
                </w:rPr>
                <w:t>Subaru Impreza 555</w:t>
              </w:r>
              <w:r>
                <w:rPr>
                  <w:noProof/>
                </w:rPr>
                <w:t>. Retrieved January 12, 2022, from https://www.pinterest.co.uk/pin/354658539379310994/</w:t>
              </w:r>
            </w:p>
            <w:p w14:paraId="58D4842C" w14:textId="77777777" w:rsidR="0042448A" w:rsidRDefault="0042448A" w:rsidP="0042448A">
              <w:pPr>
                <w:pStyle w:val="Bibliography"/>
                <w:ind w:left="720" w:hanging="720"/>
                <w:rPr>
                  <w:noProof/>
                </w:rPr>
              </w:pPr>
              <w:r>
                <w:rPr>
                  <w:noProof/>
                </w:rPr>
                <w:t xml:space="preserve">Politecnico Milano. (2022, March 7). </w:t>
              </w:r>
              <w:r>
                <w:rPr>
                  <w:i/>
                  <w:iCs/>
                  <w:noProof/>
                </w:rPr>
                <w:t>Polilink</w:t>
              </w:r>
              <w:r>
                <w:rPr>
                  <w:noProof/>
                </w:rPr>
                <w:t>. Retrieved from GASDYN - Software: https://www.polilink.polimi.it/en/casi-di-successo/gasdyn-software-2/</w:t>
              </w:r>
            </w:p>
            <w:p w14:paraId="6BDF6692" w14:textId="77777777" w:rsidR="0042448A" w:rsidRDefault="0042448A" w:rsidP="0042448A">
              <w:pPr>
                <w:pStyle w:val="Bibliography"/>
                <w:ind w:left="720" w:hanging="720"/>
                <w:rPr>
                  <w:noProof/>
                </w:rPr>
              </w:pPr>
              <w:r>
                <w:rPr>
                  <w:noProof/>
                </w:rPr>
                <w:t xml:space="preserve">Potul, S. (2014). Analysis of Change in Intake Manifold Length and Development of a Variable Intake System. </w:t>
              </w:r>
              <w:r>
                <w:rPr>
                  <w:i/>
                  <w:iCs/>
                  <w:noProof/>
                </w:rPr>
                <w:t>International Journal of Science and Technology</w:t>
              </w:r>
              <w:r>
                <w:rPr>
                  <w:noProof/>
                </w:rPr>
                <w:t>, 223-228.</w:t>
              </w:r>
            </w:p>
            <w:p w14:paraId="746EE007" w14:textId="77777777" w:rsidR="0042448A" w:rsidRDefault="0042448A" w:rsidP="0042448A">
              <w:pPr>
                <w:pStyle w:val="Bibliography"/>
                <w:ind w:left="720" w:hanging="720"/>
                <w:rPr>
                  <w:noProof/>
                </w:rPr>
              </w:pPr>
              <w:r>
                <w:rPr>
                  <w:noProof/>
                </w:rPr>
                <w:t xml:space="preserve">Ricardo Plc. (2022, March 7). </w:t>
              </w:r>
              <w:r>
                <w:rPr>
                  <w:i/>
                  <w:iCs/>
                  <w:noProof/>
                </w:rPr>
                <w:t>Ricardo Software</w:t>
              </w:r>
              <w:r>
                <w:rPr>
                  <w:noProof/>
                </w:rPr>
                <w:t>. Retrieved from Wave: https://software.ricardo.com/products/wave</w:t>
              </w:r>
            </w:p>
            <w:p w14:paraId="5C956972" w14:textId="77777777" w:rsidR="0042448A" w:rsidRDefault="0042448A" w:rsidP="0042448A">
              <w:pPr>
                <w:pStyle w:val="Bibliography"/>
                <w:ind w:left="720" w:hanging="720"/>
                <w:rPr>
                  <w:noProof/>
                </w:rPr>
              </w:pPr>
              <w:r>
                <w:rPr>
                  <w:noProof/>
                </w:rPr>
                <w:t xml:space="preserve">Road and Track. (2021, April 8). </w:t>
              </w:r>
              <w:r>
                <w:rPr>
                  <w:i/>
                  <w:iCs/>
                  <w:noProof/>
                </w:rPr>
                <w:t>The Mazda 787B Had a Wild Variable-Length Intake System</w:t>
              </w:r>
              <w:r>
                <w:rPr>
                  <w:noProof/>
                </w:rPr>
                <w:t>. Retrieved from Road and Track: https://www.roadandtrack.com/car-culture/a36062874/mazda-787b-r26-variable-length-intake/</w:t>
              </w:r>
            </w:p>
            <w:p w14:paraId="6AFB32D2" w14:textId="77777777" w:rsidR="0042448A" w:rsidRDefault="0042448A" w:rsidP="0042448A">
              <w:pPr>
                <w:pStyle w:val="Bibliography"/>
                <w:ind w:left="720" w:hanging="720"/>
                <w:rPr>
                  <w:noProof/>
                </w:rPr>
              </w:pPr>
              <w:r>
                <w:rPr>
                  <w:noProof/>
                </w:rPr>
                <w:t xml:space="preserve">Sammut Gilbert, A. C. (2007). </w:t>
              </w:r>
              <w:r>
                <w:rPr>
                  <w:i/>
                  <w:iCs/>
                  <w:noProof/>
                </w:rPr>
                <w:t>Relative Contributions of Intake and Exhaust Tuning on SI Engine Breathing - A computational Study.</w:t>
              </w:r>
              <w:r>
                <w:rPr>
                  <w:noProof/>
                </w:rPr>
                <w:t xml:space="preserve"> Oakland: SAE.</w:t>
              </w:r>
            </w:p>
            <w:p w14:paraId="41D99E85" w14:textId="77777777" w:rsidR="0042448A" w:rsidRDefault="0042448A" w:rsidP="0042448A">
              <w:pPr>
                <w:pStyle w:val="Bibliography"/>
                <w:ind w:left="720" w:hanging="720"/>
                <w:rPr>
                  <w:noProof/>
                </w:rPr>
              </w:pPr>
              <w:r>
                <w:rPr>
                  <w:noProof/>
                </w:rPr>
                <w:t>Schmidt, R. P. (1995).</w:t>
              </w:r>
              <w:r>
                <w:rPr>
                  <w:i/>
                  <w:iCs/>
                  <w:noProof/>
                </w:rPr>
                <w:t xml:space="preserve"> United States of America Patent No. US5560569A.</w:t>
              </w:r>
              <w:r>
                <w:rPr>
                  <w:noProof/>
                </w:rPr>
                <w:t xml:space="preserve"> </w:t>
              </w:r>
            </w:p>
            <w:p w14:paraId="54A33473" w14:textId="77777777" w:rsidR="0042448A" w:rsidRDefault="0042448A" w:rsidP="0042448A">
              <w:pPr>
                <w:pStyle w:val="Bibliography"/>
                <w:ind w:left="720" w:hanging="720"/>
                <w:rPr>
                  <w:noProof/>
                </w:rPr>
              </w:pPr>
              <w:r>
                <w:rPr>
                  <w:noProof/>
                </w:rPr>
                <w:t xml:space="preserve">Shashank Ghodke, S. B. (2018). </w:t>
              </w:r>
              <w:r>
                <w:rPr>
                  <w:i/>
                  <w:iCs/>
                  <w:noProof/>
                </w:rPr>
                <w:t>Effect of Integrating Variable Intake Runner Diameter and Variable Intake Valve Timing on an SI Engine's Performance.</w:t>
              </w:r>
              <w:r>
                <w:rPr>
                  <w:noProof/>
                </w:rPr>
                <w:t xml:space="preserve"> Charlotte: SAE.</w:t>
              </w:r>
            </w:p>
            <w:p w14:paraId="141FFB58" w14:textId="77777777" w:rsidR="0042448A" w:rsidRDefault="0042448A" w:rsidP="0042448A">
              <w:pPr>
                <w:pStyle w:val="Bibliography"/>
                <w:ind w:left="720" w:hanging="720"/>
                <w:rPr>
                  <w:noProof/>
                </w:rPr>
              </w:pPr>
              <w:r>
                <w:rPr>
                  <w:noProof/>
                </w:rPr>
                <w:t xml:space="preserve">Swiftune. (2022, March 5). </w:t>
              </w:r>
              <w:r>
                <w:rPr>
                  <w:i/>
                  <w:iCs/>
                  <w:noProof/>
                </w:rPr>
                <w:t>Manifold and Exhaust</w:t>
              </w:r>
              <w:r>
                <w:rPr>
                  <w:noProof/>
                </w:rPr>
                <w:t>. Retrieved from Swiftune: https://swiftune.com/parts-shop/manifold-and-exhaust.html</w:t>
              </w:r>
            </w:p>
            <w:p w14:paraId="29FA1119" w14:textId="77777777" w:rsidR="0042448A" w:rsidRDefault="0042448A" w:rsidP="0042448A">
              <w:pPr>
                <w:pStyle w:val="Bibliography"/>
                <w:ind w:left="720" w:hanging="720"/>
                <w:rPr>
                  <w:noProof/>
                </w:rPr>
              </w:pPr>
              <w:r>
                <w:rPr>
                  <w:noProof/>
                </w:rPr>
                <w:t xml:space="preserve">Thangavel Venugopal, R. A. (2019). </w:t>
              </w:r>
              <w:r>
                <w:rPr>
                  <w:i/>
                  <w:iCs/>
                  <w:noProof/>
                </w:rPr>
                <w:t>A New Approach for Development of a High-Performance Intake Manifold for a Single-Cylinder Engine Used in Formula SAE Application.</w:t>
              </w:r>
              <w:r>
                <w:rPr>
                  <w:noProof/>
                </w:rPr>
                <w:t xml:space="preserve"> India: SAE.</w:t>
              </w:r>
            </w:p>
            <w:p w14:paraId="796EB369" w14:textId="77777777" w:rsidR="0042448A" w:rsidRDefault="0042448A" w:rsidP="0042448A">
              <w:pPr>
                <w:pStyle w:val="Bibliography"/>
                <w:ind w:left="720" w:hanging="720"/>
                <w:rPr>
                  <w:noProof/>
                </w:rPr>
              </w:pPr>
              <w:r>
                <w:rPr>
                  <w:noProof/>
                </w:rPr>
                <w:t xml:space="preserve">The American Ceramic Society. (2022, January 12). </w:t>
              </w:r>
              <w:r>
                <w:rPr>
                  <w:i/>
                  <w:iCs/>
                  <w:noProof/>
                </w:rPr>
                <w:t>A brief history of Ceramics and Glass</w:t>
              </w:r>
              <w:r>
                <w:rPr>
                  <w:noProof/>
                </w:rPr>
                <w:t>. Retrieved from The American Ceramic Society: https://ceramics.org/about/what-are-engineered-ceramics-and-glass/brief-history-of-ceramics-and-glass</w:t>
              </w:r>
            </w:p>
            <w:p w14:paraId="26E5C05A" w14:textId="77777777" w:rsidR="0042448A" w:rsidRDefault="0042448A" w:rsidP="0042448A">
              <w:pPr>
                <w:pStyle w:val="Bibliography"/>
                <w:ind w:left="720" w:hanging="720"/>
                <w:rPr>
                  <w:noProof/>
                </w:rPr>
              </w:pPr>
              <w:r>
                <w:rPr>
                  <w:noProof/>
                </w:rPr>
                <w:t xml:space="preserve">The Fastest Mini in the World Race. (2022, October 27). </w:t>
              </w:r>
              <w:r>
                <w:rPr>
                  <w:i/>
                  <w:iCs/>
                  <w:noProof/>
                </w:rPr>
                <w:t>Entry Guidelines and Classification</w:t>
              </w:r>
              <w:r>
                <w:rPr>
                  <w:noProof/>
                </w:rPr>
                <w:t>. Retrieved from The Fastest Mini in the World Race: https://www.fmitw.com/race</w:t>
              </w:r>
            </w:p>
            <w:p w14:paraId="57110440" w14:textId="77777777" w:rsidR="0042448A" w:rsidRDefault="0042448A" w:rsidP="0042448A">
              <w:pPr>
                <w:pStyle w:val="Bibliography"/>
                <w:ind w:left="720" w:hanging="720"/>
                <w:rPr>
                  <w:noProof/>
                </w:rPr>
              </w:pPr>
              <w:r>
                <w:rPr>
                  <w:noProof/>
                </w:rPr>
                <w:lastRenderedPageBreak/>
                <w:t xml:space="preserve">Vetter, J. (2013). </w:t>
              </w:r>
              <w:r>
                <w:rPr>
                  <w:i/>
                  <w:iCs/>
                  <w:noProof/>
                </w:rPr>
                <w:t>Surface treatment of materials: perspectives 2020, traitment des materiaux et surfaces.</w:t>
              </w:r>
              <w:r>
                <w:rPr>
                  <w:noProof/>
                </w:rPr>
                <w:t xml:space="preserve"> Marseille: A3TS.</w:t>
              </w:r>
            </w:p>
            <w:p w14:paraId="42DCF6FF" w14:textId="77777777" w:rsidR="0042448A" w:rsidRDefault="0042448A" w:rsidP="0042448A">
              <w:pPr>
                <w:pStyle w:val="Bibliography"/>
                <w:ind w:left="720" w:hanging="720"/>
                <w:rPr>
                  <w:noProof/>
                </w:rPr>
              </w:pPr>
              <w:r>
                <w:rPr>
                  <w:noProof/>
                </w:rPr>
                <w:t xml:space="preserve">Vizard, D. (1990). </w:t>
              </w:r>
              <w:r>
                <w:rPr>
                  <w:i/>
                  <w:iCs/>
                  <w:noProof/>
                </w:rPr>
                <w:t>Tuning BL's A-Series Engine.</w:t>
              </w:r>
              <w:r>
                <w:rPr>
                  <w:noProof/>
                </w:rPr>
                <w:t xml:space="preserve"> Sparkford: Haynes.</w:t>
              </w:r>
            </w:p>
            <w:p w14:paraId="31FC761F" w14:textId="77777777" w:rsidR="0042448A" w:rsidRDefault="0042448A" w:rsidP="0042448A">
              <w:pPr>
                <w:pStyle w:val="Bibliography"/>
                <w:ind w:left="720" w:hanging="720"/>
                <w:rPr>
                  <w:noProof/>
                </w:rPr>
              </w:pPr>
              <w:r>
                <w:rPr>
                  <w:noProof/>
                </w:rPr>
                <w:t>Volkswagen Motorsport. (2019). Volkswagen ID.R: new record at Tianmen Mountain, China. Youtube.</w:t>
              </w:r>
            </w:p>
            <w:p w14:paraId="3D4C42CD" w14:textId="77777777" w:rsidR="0042448A" w:rsidRDefault="0042448A" w:rsidP="0042448A">
              <w:pPr>
                <w:pStyle w:val="Bibliography"/>
                <w:ind w:left="720" w:hanging="720"/>
                <w:rPr>
                  <w:noProof/>
                </w:rPr>
              </w:pPr>
              <w:r>
                <w:rPr>
                  <w:noProof/>
                </w:rPr>
                <w:t xml:space="preserve">Watson, B. (1994). </w:t>
              </w:r>
              <w:r>
                <w:rPr>
                  <w:i/>
                  <w:iCs/>
                  <w:noProof/>
                </w:rPr>
                <w:t>How to build &amp; modify intake &amp; exhaust systems.</w:t>
              </w:r>
              <w:r>
                <w:rPr>
                  <w:noProof/>
                </w:rPr>
                <w:t xml:space="preserve"> Osceola: MBI Publishing.</w:t>
              </w:r>
            </w:p>
            <w:p w14:paraId="31AB8D83" w14:textId="77777777" w:rsidR="0042448A" w:rsidRDefault="0042448A" w:rsidP="0042448A">
              <w:pPr>
                <w:pStyle w:val="Bibliography"/>
                <w:ind w:left="720" w:hanging="720"/>
                <w:rPr>
                  <w:noProof/>
                </w:rPr>
              </w:pPr>
              <w:r>
                <w:rPr>
                  <w:noProof/>
                </w:rPr>
                <w:t xml:space="preserve">Zircotec. (2012, September 20). </w:t>
              </w:r>
              <w:r>
                <w:rPr>
                  <w:i/>
                  <w:iCs/>
                  <w:noProof/>
                </w:rPr>
                <w:t>Youtube: The Zircotec Ceramic Coating Process showing how our ceramic exhaust coating is applied.</w:t>
              </w:r>
              <w:r>
                <w:rPr>
                  <w:noProof/>
                </w:rPr>
                <w:t xml:space="preserve"> Retrieved January 12, 2022, from https://www.youtube.com/watch?v=KdsAtU3VzAM&amp;t=249s</w:t>
              </w:r>
            </w:p>
            <w:p w14:paraId="1D60A8AB" w14:textId="77777777" w:rsidR="0042448A" w:rsidRDefault="0042448A" w:rsidP="0042448A">
              <w:pPr>
                <w:pStyle w:val="Bibliography"/>
                <w:ind w:left="720" w:hanging="720"/>
                <w:rPr>
                  <w:noProof/>
                </w:rPr>
              </w:pPr>
              <w:r>
                <w:rPr>
                  <w:noProof/>
                </w:rPr>
                <w:t xml:space="preserve">Zircotec. (2022, January 12). </w:t>
              </w:r>
              <w:r>
                <w:rPr>
                  <w:i/>
                  <w:iCs/>
                  <w:noProof/>
                </w:rPr>
                <w:t>For Motorsport</w:t>
              </w:r>
              <w:r>
                <w:rPr>
                  <w:noProof/>
                </w:rPr>
                <w:t>. Retrieved from Zircotec: https://www.zircotec.com/products-services/ceramic-coating-for-motorsport/</w:t>
              </w:r>
            </w:p>
            <w:p w14:paraId="203365F0" w14:textId="77777777" w:rsidR="0042448A" w:rsidRDefault="0042448A" w:rsidP="0042448A">
              <w:pPr>
                <w:pStyle w:val="Bibliography"/>
                <w:ind w:left="720" w:hanging="720"/>
                <w:rPr>
                  <w:noProof/>
                </w:rPr>
              </w:pPr>
              <w:r>
                <w:rPr>
                  <w:noProof/>
                </w:rPr>
                <w:t xml:space="preserve">Zircotec. (2022). </w:t>
              </w:r>
              <w:r>
                <w:rPr>
                  <w:i/>
                  <w:iCs/>
                  <w:noProof/>
                </w:rPr>
                <w:t>OEM Case Studies</w:t>
              </w:r>
              <w:r>
                <w:rPr>
                  <w:noProof/>
                </w:rPr>
                <w:t>. Retrieved January 12, 2022, from https://www.zircotec.com/company/case-studies/oem-case-studies/</w:t>
              </w:r>
            </w:p>
            <w:p w14:paraId="6EDA7C68" w14:textId="77777777" w:rsidR="0042448A" w:rsidRDefault="0042448A" w:rsidP="0042448A">
              <w:pPr>
                <w:pStyle w:val="Bibliography"/>
                <w:ind w:left="720" w:hanging="720"/>
                <w:rPr>
                  <w:noProof/>
                </w:rPr>
              </w:pPr>
              <w:r>
                <w:rPr>
                  <w:noProof/>
                </w:rPr>
                <w:t xml:space="preserve">Zircotec. (2022). </w:t>
              </w:r>
              <w:r>
                <w:rPr>
                  <w:i/>
                  <w:iCs/>
                  <w:noProof/>
                </w:rPr>
                <w:t>Performance White</w:t>
              </w:r>
              <w:r>
                <w:rPr>
                  <w:noProof/>
                </w:rPr>
                <w:t>. Retrieved January 12, 2022, from https://www.zircotec.com/performance-white/</w:t>
              </w:r>
            </w:p>
            <w:p w14:paraId="105A61B4" w14:textId="4A697B3B" w:rsidR="000B517D" w:rsidRPr="000B517D" w:rsidRDefault="000B517D" w:rsidP="0042448A">
              <w:r>
                <w:rPr>
                  <w:b/>
                  <w:bCs/>
                  <w:noProof/>
                </w:rPr>
                <w:fldChar w:fldCharType="end"/>
              </w:r>
            </w:p>
          </w:sdtContent>
        </w:sdt>
      </w:sdtContent>
    </w:sdt>
    <w:p w14:paraId="48CCD23A" w14:textId="5A04445A" w:rsidR="00BC35D1" w:rsidRDefault="000B517D" w:rsidP="000B517D">
      <w:pPr>
        <w:pStyle w:val="Heading1"/>
      </w:pPr>
      <w:bookmarkStart w:id="248" w:name="_Toc118059424"/>
      <w:r>
        <w:lastRenderedPageBreak/>
        <w:t>Appendices</w:t>
      </w:r>
      <w:bookmarkEnd w:id="248"/>
    </w:p>
    <w:p w14:paraId="70BF274E" w14:textId="21FB9453" w:rsidR="000B517D" w:rsidRDefault="000B517D" w:rsidP="000B517D">
      <w:pPr>
        <w:pStyle w:val="Heading2"/>
      </w:pPr>
      <w:bookmarkStart w:id="249" w:name="_Ref118058816"/>
      <w:bookmarkStart w:id="250" w:name="_Toc118059425"/>
      <w:r>
        <w:t>Mini Miglia Technical Regulations</w:t>
      </w:r>
      <w:bookmarkEnd w:id="249"/>
      <w:bookmarkEnd w:id="250"/>
    </w:p>
    <w:p w14:paraId="5F721BE4" w14:textId="7FAC04A0" w:rsidR="000B517D" w:rsidRDefault="000B517D" w:rsidP="000B517D">
      <w:pPr>
        <w:pStyle w:val="Caption"/>
      </w:pPr>
      <w:r>
        <w:rPr>
          <w:noProof/>
          <w14:ligatures w14:val="standardContextual"/>
        </w:rPr>
        <w:drawing>
          <wp:inline distT="0" distB="0" distL="0" distR="0" wp14:anchorId="053A6BC9" wp14:editId="2D45A2A9">
            <wp:extent cx="5265420" cy="7682334"/>
            <wp:effectExtent l="0" t="0" r="0" b="0"/>
            <wp:docPr id="41" name="Picture 4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 Word&#10;&#10;Description automatically generated"/>
                    <pic:cNvPicPr/>
                  </pic:nvPicPr>
                  <pic:blipFill rotWithShape="1">
                    <a:blip r:embed="rId90"/>
                    <a:srcRect l="36827" t="23163" r="38843" b="13729"/>
                    <a:stretch/>
                  </pic:blipFill>
                  <pic:spPr bwMode="auto">
                    <a:xfrm>
                      <a:off x="0" y="0"/>
                      <a:ext cx="5277945" cy="7700608"/>
                    </a:xfrm>
                    <a:prstGeom prst="rect">
                      <a:avLst/>
                    </a:prstGeom>
                    <a:ln>
                      <a:noFill/>
                    </a:ln>
                    <a:extLst>
                      <a:ext uri="{53640926-AAD7-44D8-BBD7-CCE9431645EC}">
                        <a14:shadowObscured xmlns:a14="http://schemas.microsoft.com/office/drawing/2010/main"/>
                      </a:ext>
                    </a:extLst>
                  </pic:spPr>
                </pic:pic>
              </a:graphicData>
            </a:graphic>
          </wp:inline>
        </w:drawing>
      </w:r>
    </w:p>
    <w:p w14:paraId="4B75EF7F" w14:textId="71D34DE3" w:rsidR="000B517D" w:rsidRDefault="000B517D" w:rsidP="0054201E">
      <w:pPr>
        <w:pStyle w:val="Caption"/>
        <w:jc w:val="center"/>
      </w:pPr>
      <w:bookmarkStart w:id="251" w:name="_Toc118059465"/>
      <w:r>
        <w:t xml:space="preserve">Figure </w:t>
      </w:r>
      <w:fldSimple w:instr=" SEQ Figure \* ARABIC ">
        <w:r w:rsidR="00CC54C9">
          <w:rPr>
            <w:noProof/>
          </w:rPr>
          <w:t>40</w:t>
        </w:r>
      </w:fldSimple>
      <w:r>
        <w:t xml:space="preserve"> – Mini 7 Racing 2022 Mini Miglia Technical Regulations</w:t>
      </w:r>
      <w:r w:rsidR="0054201E">
        <w:t xml:space="preserve"> </w:t>
      </w:r>
      <w:sdt>
        <w:sdtPr>
          <w:id w:val="933163766"/>
          <w:citation/>
        </w:sdtPr>
        <w:sdtContent>
          <w:r w:rsidR="0054201E">
            <w:fldChar w:fldCharType="begin"/>
          </w:r>
          <w:r w:rsidR="0054201E">
            <w:instrText xml:space="preserve"> CITATION Min226 \l 2057 </w:instrText>
          </w:r>
          <w:r w:rsidR="0054201E">
            <w:fldChar w:fldCharType="separate"/>
          </w:r>
          <w:r w:rsidR="0054201E">
            <w:rPr>
              <w:noProof/>
            </w:rPr>
            <w:t>(Mini 7 Racing Club, 2022)</w:t>
          </w:r>
          <w:r w:rsidR="0054201E">
            <w:fldChar w:fldCharType="end"/>
          </w:r>
        </w:sdtContent>
      </w:sdt>
      <w:bookmarkEnd w:id="251"/>
    </w:p>
    <w:p w14:paraId="746633F2" w14:textId="43901895" w:rsidR="0054201E" w:rsidRDefault="0054201E" w:rsidP="0054201E">
      <w:r>
        <w:rPr>
          <w:noProof/>
          <w14:ligatures w14:val="standardContextual"/>
        </w:rPr>
        <w:lastRenderedPageBreak/>
        <w:drawing>
          <wp:inline distT="0" distB="0" distL="0" distR="0" wp14:anchorId="7952AF34" wp14:editId="5F7FC407">
            <wp:extent cx="5603337" cy="7970520"/>
            <wp:effectExtent l="0" t="0" r="0" b="0"/>
            <wp:docPr id="42" name="Picture 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Word&#10;&#10;Description automatically generated"/>
                    <pic:cNvPicPr/>
                  </pic:nvPicPr>
                  <pic:blipFill rotWithShape="1">
                    <a:blip r:embed="rId91"/>
                    <a:srcRect l="37226" t="24109" r="37912" b="13020"/>
                    <a:stretch/>
                  </pic:blipFill>
                  <pic:spPr bwMode="auto">
                    <a:xfrm>
                      <a:off x="0" y="0"/>
                      <a:ext cx="5622221" cy="7997382"/>
                    </a:xfrm>
                    <a:prstGeom prst="rect">
                      <a:avLst/>
                    </a:prstGeom>
                    <a:ln>
                      <a:noFill/>
                    </a:ln>
                    <a:extLst>
                      <a:ext uri="{53640926-AAD7-44D8-BBD7-CCE9431645EC}">
                        <a14:shadowObscured xmlns:a14="http://schemas.microsoft.com/office/drawing/2010/main"/>
                      </a:ext>
                    </a:extLst>
                  </pic:spPr>
                </pic:pic>
              </a:graphicData>
            </a:graphic>
          </wp:inline>
        </w:drawing>
      </w:r>
    </w:p>
    <w:p w14:paraId="0A0BF661" w14:textId="403D1B63" w:rsidR="0054201E" w:rsidRDefault="0054201E" w:rsidP="0054201E">
      <w:pPr>
        <w:pStyle w:val="Caption"/>
        <w:jc w:val="center"/>
      </w:pPr>
      <w:bookmarkStart w:id="252" w:name="_Toc118059466"/>
      <w:r>
        <w:t xml:space="preserve">Figure </w:t>
      </w:r>
      <w:fldSimple w:instr=" SEQ Figure \* ARABIC ">
        <w:r w:rsidR="00CC54C9">
          <w:rPr>
            <w:noProof/>
          </w:rPr>
          <w:t>41</w:t>
        </w:r>
      </w:fldSimple>
      <w:r>
        <w:t xml:space="preserve"> – Mini 7 Racing Club Technical Regulations Continued </w:t>
      </w:r>
      <w:sdt>
        <w:sdtPr>
          <w:id w:val="-958563710"/>
          <w:citation/>
        </w:sdtPr>
        <w:sdtContent>
          <w:r>
            <w:fldChar w:fldCharType="begin"/>
          </w:r>
          <w:r>
            <w:instrText xml:space="preserve"> CITATION Min226 \l 2057 </w:instrText>
          </w:r>
          <w:r>
            <w:fldChar w:fldCharType="separate"/>
          </w:r>
          <w:r>
            <w:rPr>
              <w:noProof/>
            </w:rPr>
            <w:t>(Mini 7 Racing Club, 2022)</w:t>
          </w:r>
          <w:r>
            <w:fldChar w:fldCharType="end"/>
          </w:r>
        </w:sdtContent>
      </w:sdt>
      <w:bookmarkEnd w:id="252"/>
    </w:p>
    <w:p w14:paraId="2E85E653" w14:textId="61E1BC91" w:rsidR="0054201E" w:rsidRDefault="0054201E" w:rsidP="0054201E"/>
    <w:p w14:paraId="49311B8D" w14:textId="323E73D5" w:rsidR="0054201E" w:rsidRDefault="0054201E" w:rsidP="0054201E">
      <w:r>
        <w:rPr>
          <w:noProof/>
          <w14:ligatures w14:val="standardContextual"/>
        </w:rPr>
        <w:lastRenderedPageBreak/>
        <w:drawing>
          <wp:inline distT="0" distB="0" distL="0" distR="0" wp14:anchorId="56C3ACD5" wp14:editId="0C9E5C0F">
            <wp:extent cx="5311793" cy="7894320"/>
            <wp:effectExtent l="0" t="0" r="3175" b="0"/>
            <wp:docPr id="43" name="Picture 4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Word&#10;&#10;Description automatically generated"/>
                    <pic:cNvPicPr/>
                  </pic:nvPicPr>
                  <pic:blipFill rotWithShape="1">
                    <a:blip r:embed="rId92"/>
                    <a:srcRect l="37226" t="23872" r="38710" b="12547"/>
                    <a:stretch/>
                  </pic:blipFill>
                  <pic:spPr bwMode="auto">
                    <a:xfrm>
                      <a:off x="0" y="0"/>
                      <a:ext cx="5324337" cy="7912963"/>
                    </a:xfrm>
                    <a:prstGeom prst="rect">
                      <a:avLst/>
                    </a:prstGeom>
                    <a:ln>
                      <a:noFill/>
                    </a:ln>
                    <a:extLst>
                      <a:ext uri="{53640926-AAD7-44D8-BBD7-CCE9431645EC}">
                        <a14:shadowObscured xmlns:a14="http://schemas.microsoft.com/office/drawing/2010/main"/>
                      </a:ext>
                    </a:extLst>
                  </pic:spPr>
                </pic:pic>
              </a:graphicData>
            </a:graphic>
          </wp:inline>
        </w:drawing>
      </w:r>
    </w:p>
    <w:p w14:paraId="2AD21335" w14:textId="6FA25420" w:rsidR="00E337F3" w:rsidRPr="00E337F3" w:rsidRDefault="0054201E" w:rsidP="0054201E">
      <w:pPr>
        <w:pStyle w:val="Caption"/>
        <w:jc w:val="center"/>
      </w:pPr>
      <w:bookmarkStart w:id="253" w:name="_Toc118059467"/>
      <w:r>
        <w:t xml:space="preserve">Figure </w:t>
      </w:r>
      <w:fldSimple w:instr=" SEQ Figure \* ARABIC ">
        <w:r w:rsidR="00CC54C9">
          <w:rPr>
            <w:noProof/>
          </w:rPr>
          <w:t>42</w:t>
        </w:r>
      </w:fldSimple>
      <w:r>
        <w:t xml:space="preserve"> – Mini 7 Racing Club Technical Regulations Continued </w:t>
      </w:r>
      <w:sdt>
        <w:sdtPr>
          <w:id w:val="-1555921779"/>
          <w:citation/>
        </w:sdtPr>
        <w:sdtContent>
          <w:r>
            <w:fldChar w:fldCharType="begin"/>
          </w:r>
          <w:r>
            <w:instrText xml:space="preserve"> CITATION Min226 \l 2057 </w:instrText>
          </w:r>
          <w:r>
            <w:fldChar w:fldCharType="separate"/>
          </w:r>
          <w:r>
            <w:rPr>
              <w:noProof/>
            </w:rPr>
            <w:t>(Mini 7 Racing Club, 2022)</w:t>
          </w:r>
          <w:r>
            <w:fldChar w:fldCharType="end"/>
          </w:r>
        </w:sdtContent>
      </w:sdt>
      <w:bookmarkEnd w:id="253"/>
    </w:p>
    <w:sectPr w:rsidR="00E337F3" w:rsidRPr="00E337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D0BBF" w14:textId="77777777" w:rsidR="00CF373E" w:rsidRDefault="00CF373E">
      <w:pPr>
        <w:spacing w:after="0" w:line="240" w:lineRule="auto"/>
      </w:pPr>
      <w:r>
        <w:separator/>
      </w:r>
    </w:p>
  </w:endnote>
  <w:endnote w:type="continuationSeparator" w:id="0">
    <w:p w14:paraId="7DC1BA5A" w14:textId="77777777" w:rsidR="00CF373E" w:rsidRDefault="00CF3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altName w:val="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501422"/>
      <w:docPartObj>
        <w:docPartGallery w:val="Page Numbers (Bottom of Page)"/>
        <w:docPartUnique/>
      </w:docPartObj>
    </w:sdtPr>
    <w:sdtEndPr>
      <w:rPr>
        <w:noProof/>
      </w:rPr>
    </w:sdtEndPr>
    <w:sdtContent>
      <w:p w14:paraId="0A4C02C9" w14:textId="77777777" w:rsidR="00A4121B" w:rsidRDefault="00000000">
        <w:pPr>
          <w:pStyle w:val="Footer"/>
          <w:jc w:val="center"/>
        </w:pPr>
      </w:p>
      <w:p w14:paraId="21138D9F" w14:textId="77777777" w:rsidR="00813B6A"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2CD3DF" w14:textId="77777777" w:rsidR="00813B6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6422C" w14:textId="77777777" w:rsidR="00CF373E" w:rsidRDefault="00CF373E">
      <w:pPr>
        <w:spacing w:after="0" w:line="240" w:lineRule="auto"/>
      </w:pPr>
      <w:r>
        <w:separator/>
      </w:r>
    </w:p>
  </w:footnote>
  <w:footnote w:type="continuationSeparator" w:id="0">
    <w:p w14:paraId="5B00DA60" w14:textId="77777777" w:rsidR="00CF373E" w:rsidRDefault="00CF3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30A3"/>
    <w:multiLevelType w:val="hybridMultilevel"/>
    <w:tmpl w:val="3C247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F2B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3CA6333"/>
    <w:multiLevelType w:val="hybridMultilevel"/>
    <w:tmpl w:val="FE4430F8"/>
    <w:lvl w:ilvl="0" w:tplc="3ADA23F6">
      <w:start w:val="3"/>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A26B42"/>
    <w:multiLevelType w:val="hybridMultilevel"/>
    <w:tmpl w:val="13B42CC0"/>
    <w:lvl w:ilvl="0" w:tplc="EC4E0C08">
      <w:start w:val="3"/>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824057"/>
    <w:multiLevelType w:val="hybridMultilevel"/>
    <w:tmpl w:val="773CC046"/>
    <w:lvl w:ilvl="0" w:tplc="B748DFBA">
      <w:start w:val="1"/>
      <w:numFmt w:val="decimal"/>
      <w:lvlText w:val="(%1)"/>
      <w:lvlJc w:val="left"/>
      <w:pPr>
        <w:ind w:left="3960" w:hanging="3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5E1A0E"/>
    <w:multiLevelType w:val="hybridMultilevel"/>
    <w:tmpl w:val="30BE3BF4"/>
    <w:lvl w:ilvl="0" w:tplc="C27A74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E849C1"/>
    <w:multiLevelType w:val="hybridMultilevel"/>
    <w:tmpl w:val="6DDCFC6C"/>
    <w:lvl w:ilvl="0" w:tplc="4FCEEE08">
      <w:start w:val="35"/>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6B39B7"/>
    <w:multiLevelType w:val="hybridMultilevel"/>
    <w:tmpl w:val="2E88A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270435"/>
    <w:multiLevelType w:val="hybridMultilevel"/>
    <w:tmpl w:val="1F847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C52331"/>
    <w:multiLevelType w:val="hybridMultilevel"/>
    <w:tmpl w:val="897E2342"/>
    <w:lvl w:ilvl="0" w:tplc="D2C67554">
      <w:start w:val="1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443357">
    <w:abstractNumId w:val="1"/>
  </w:num>
  <w:num w:numId="2" w16cid:durableId="1391538894">
    <w:abstractNumId w:val="8"/>
  </w:num>
  <w:num w:numId="3" w16cid:durableId="1816872208">
    <w:abstractNumId w:val="0"/>
  </w:num>
  <w:num w:numId="4" w16cid:durableId="1198393467">
    <w:abstractNumId w:val="7"/>
  </w:num>
  <w:num w:numId="5" w16cid:durableId="211501883">
    <w:abstractNumId w:val="5"/>
  </w:num>
  <w:num w:numId="6" w16cid:durableId="647635631">
    <w:abstractNumId w:val="4"/>
  </w:num>
  <w:num w:numId="7" w16cid:durableId="710686362">
    <w:abstractNumId w:val="3"/>
  </w:num>
  <w:num w:numId="8" w16cid:durableId="1438792788">
    <w:abstractNumId w:val="2"/>
  </w:num>
  <w:num w:numId="9" w16cid:durableId="175391959">
    <w:abstractNumId w:val="6"/>
  </w:num>
  <w:num w:numId="10" w16cid:durableId="14238428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476"/>
    <w:rsid w:val="00001254"/>
    <w:rsid w:val="00032B21"/>
    <w:rsid w:val="0005396F"/>
    <w:rsid w:val="00064A62"/>
    <w:rsid w:val="00095E89"/>
    <w:rsid w:val="000A23A1"/>
    <w:rsid w:val="000B13CA"/>
    <w:rsid w:val="000B259A"/>
    <w:rsid w:val="000B401A"/>
    <w:rsid w:val="000B517D"/>
    <w:rsid w:val="000C49CA"/>
    <w:rsid w:val="000D11B1"/>
    <w:rsid w:val="000E277B"/>
    <w:rsid w:val="000F634D"/>
    <w:rsid w:val="00122427"/>
    <w:rsid w:val="00125759"/>
    <w:rsid w:val="001313BA"/>
    <w:rsid w:val="001351F8"/>
    <w:rsid w:val="0013544B"/>
    <w:rsid w:val="0014551E"/>
    <w:rsid w:val="0016004C"/>
    <w:rsid w:val="00160D21"/>
    <w:rsid w:val="0017096B"/>
    <w:rsid w:val="001817E2"/>
    <w:rsid w:val="001A55BB"/>
    <w:rsid w:val="001B0F5E"/>
    <w:rsid w:val="001B2402"/>
    <w:rsid w:val="001C1E91"/>
    <w:rsid w:val="001D55CB"/>
    <w:rsid w:val="001E2D03"/>
    <w:rsid w:val="001E31D4"/>
    <w:rsid w:val="001F40DE"/>
    <w:rsid w:val="0020591D"/>
    <w:rsid w:val="00207E94"/>
    <w:rsid w:val="0021198A"/>
    <w:rsid w:val="0021407E"/>
    <w:rsid w:val="00215F17"/>
    <w:rsid w:val="00222ACB"/>
    <w:rsid w:val="00255632"/>
    <w:rsid w:val="00256703"/>
    <w:rsid w:val="0026167A"/>
    <w:rsid w:val="00265436"/>
    <w:rsid w:val="002B4908"/>
    <w:rsid w:val="002C1C32"/>
    <w:rsid w:val="002C416A"/>
    <w:rsid w:val="002D6E76"/>
    <w:rsid w:val="002E4CEA"/>
    <w:rsid w:val="00310027"/>
    <w:rsid w:val="003115C4"/>
    <w:rsid w:val="003176C4"/>
    <w:rsid w:val="0033498B"/>
    <w:rsid w:val="00374F66"/>
    <w:rsid w:val="00387B13"/>
    <w:rsid w:val="003933F1"/>
    <w:rsid w:val="003A4A3D"/>
    <w:rsid w:val="003A4DA6"/>
    <w:rsid w:val="004008B6"/>
    <w:rsid w:val="00403665"/>
    <w:rsid w:val="004073CC"/>
    <w:rsid w:val="00411907"/>
    <w:rsid w:val="00417BA7"/>
    <w:rsid w:val="0042448A"/>
    <w:rsid w:val="004324C7"/>
    <w:rsid w:val="004353F8"/>
    <w:rsid w:val="00474951"/>
    <w:rsid w:val="00492E74"/>
    <w:rsid w:val="004A6783"/>
    <w:rsid w:val="004A69B6"/>
    <w:rsid w:val="004B3C77"/>
    <w:rsid w:val="004B4ADA"/>
    <w:rsid w:val="004B79C2"/>
    <w:rsid w:val="004D0E77"/>
    <w:rsid w:val="004D45A9"/>
    <w:rsid w:val="005209EA"/>
    <w:rsid w:val="005270FD"/>
    <w:rsid w:val="00534998"/>
    <w:rsid w:val="0054201E"/>
    <w:rsid w:val="00557177"/>
    <w:rsid w:val="00581E32"/>
    <w:rsid w:val="005821B1"/>
    <w:rsid w:val="00583266"/>
    <w:rsid w:val="005B5F2D"/>
    <w:rsid w:val="005C6483"/>
    <w:rsid w:val="005D1E3E"/>
    <w:rsid w:val="005E7530"/>
    <w:rsid w:val="00625820"/>
    <w:rsid w:val="00625F4A"/>
    <w:rsid w:val="00626A08"/>
    <w:rsid w:val="006464A9"/>
    <w:rsid w:val="0064731D"/>
    <w:rsid w:val="0066652A"/>
    <w:rsid w:val="006738D7"/>
    <w:rsid w:val="00677AD1"/>
    <w:rsid w:val="0068326E"/>
    <w:rsid w:val="006B29FF"/>
    <w:rsid w:val="006B2CCC"/>
    <w:rsid w:val="006B4A09"/>
    <w:rsid w:val="006C0E79"/>
    <w:rsid w:val="006C74D7"/>
    <w:rsid w:val="006D6658"/>
    <w:rsid w:val="006D666F"/>
    <w:rsid w:val="006E48B5"/>
    <w:rsid w:val="00722483"/>
    <w:rsid w:val="007224E4"/>
    <w:rsid w:val="00725935"/>
    <w:rsid w:val="00725F22"/>
    <w:rsid w:val="007355C5"/>
    <w:rsid w:val="00764609"/>
    <w:rsid w:val="0078317A"/>
    <w:rsid w:val="00791976"/>
    <w:rsid w:val="007A1C4C"/>
    <w:rsid w:val="007B39C6"/>
    <w:rsid w:val="007C0A15"/>
    <w:rsid w:val="007D5418"/>
    <w:rsid w:val="007D5AC5"/>
    <w:rsid w:val="007E0868"/>
    <w:rsid w:val="00814E18"/>
    <w:rsid w:val="00817B99"/>
    <w:rsid w:val="00831D38"/>
    <w:rsid w:val="00843B92"/>
    <w:rsid w:val="0086686F"/>
    <w:rsid w:val="008879A3"/>
    <w:rsid w:val="00894233"/>
    <w:rsid w:val="008A0ACC"/>
    <w:rsid w:val="008A61E4"/>
    <w:rsid w:val="008B3937"/>
    <w:rsid w:val="008C265B"/>
    <w:rsid w:val="008D287C"/>
    <w:rsid w:val="008D4328"/>
    <w:rsid w:val="008F19F0"/>
    <w:rsid w:val="00925476"/>
    <w:rsid w:val="00935A28"/>
    <w:rsid w:val="00946F2A"/>
    <w:rsid w:val="00956422"/>
    <w:rsid w:val="00961BA3"/>
    <w:rsid w:val="009953F5"/>
    <w:rsid w:val="0099677C"/>
    <w:rsid w:val="00A00EFE"/>
    <w:rsid w:val="00A10595"/>
    <w:rsid w:val="00A155FA"/>
    <w:rsid w:val="00A15F31"/>
    <w:rsid w:val="00A16BA7"/>
    <w:rsid w:val="00A34992"/>
    <w:rsid w:val="00A709A5"/>
    <w:rsid w:val="00A80BA1"/>
    <w:rsid w:val="00A85D3E"/>
    <w:rsid w:val="00AA4801"/>
    <w:rsid w:val="00AB3451"/>
    <w:rsid w:val="00AC2ADF"/>
    <w:rsid w:val="00AE08CF"/>
    <w:rsid w:val="00AF1681"/>
    <w:rsid w:val="00AF2FAA"/>
    <w:rsid w:val="00AF3208"/>
    <w:rsid w:val="00B027F6"/>
    <w:rsid w:val="00B30A8E"/>
    <w:rsid w:val="00B53AB0"/>
    <w:rsid w:val="00B61072"/>
    <w:rsid w:val="00B62255"/>
    <w:rsid w:val="00B774BF"/>
    <w:rsid w:val="00B92471"/>
    <w:rsid w:val="00B96CB9"/>
    <w:rsid w:val="00B9745E"/>
    <w:rsid w:val="00BA2F59"/>
    <w:rsid w:val="00BC35D1"/>
    <w:rsid w:val="00BC5E5C"/>
    <w:rsid w:val="00BC6A26"/>
    <w:rsid w:val="00BE385D"/>
    <w:rsid w:val="00BF5648"/>
    <w:rsid w:val="00C26DAA"/>
    <w:rsid w:val="00C275A2"/>
    <w:rsid w:val="00C46419"/>
    <w:rsid w:val="00C47987"/>
    <w:rsid w:val="00C50B9D"/>
    <w:rsid w:val="00C5503A"/>
    <w:rsid w:val="00C5720E"/>
    <w:rsid w:val="00C67485"/>
    <w:rsid w:val="00C96714"/>
    <w:rsid w:val="00CA453A"/>
    <w:rsid w:val="00CC54C9"/>
    <w:rsid w:val="00CD03D8"/>
    <w:rsid w:val="00CD6350"/>
    <w:rsid w:val="00CE0894"/>
    <w:rsid w:val="00CF373E"/>
    <w:rsid w:val="00CF40EE"/>
    <w:rsid w:val="00CF4720"/>
    <w:rsid w:val="00CF48FC"/>
    <w:rsid w:val="00CF6EC2"/>
    <w:rsid w:val="00D03AB9"/>
    <w:rsid w:val="00D167A1"/>
    <w:rsid w:val="00D31364"/>
    <w:rsid w:val="00D3732F"/>
    <w:rsid w:val="00D41A7E"/>
    <w:rsid w:val="00D450A5"/>
    <w:rsid w:val="00D55601"/>
    <w:rsid w:val="00D63A3C"/>
    <w:rsid w:val="00D66E17"/>
    <w:rsid w:val="00DA282D"/>
    <w:rsid w:val="00DC5946"/>
    <w:rsid w:val="00DC63BF"/>
    <w:rsid w:val="00DD2EFE"/>
    <w:rsid w:val="00DD2F64"/>
    <w:rsid w:val="00DD4426"/>
    <w:rsid w:val="00DE4B57"/>
    <w:rsid w:val="00DE5817"/>
    <w:rsid w:val="00E1342D"/>
    <w:rsid w:val="00E1529A"/>
    <w:rsid w:val="00E21FE8"/>
    <w:rsid w:val="00E27A39"/>
    <w:rsid w:val="00E27C0B"/>
    <w:rsid w:val="00E337F3"/>
    <w:rsid w:val="00E346E3"/>
    <w:rsid w:val="00E35C6C"/>
    <w:rsid w:val="00E44587"/>
    <w:rsid w:val="00E53FAE"/>
    <w:rsid w:val="00E548A7"/>
    <w:rsid w:val="00EA5BE8"/>
    <w:rsid w:val="00EB6E8C"/>
    <w:rsid w:val="00EC1E24"/>
    <w:rsid w:val="00ED431F"/>
    <w:rsid w:val="00EE5AB4"/>
    <w:rsid w:val="00EF22B8"/>
    <w:rsid w:val="00EF3730"/>
    <w:rsid w:val="00EF7FFB"/>
    <w:rsid w:val="00F00BA0"/>
    <w:rsid w:val="00F01AA2"/>
    <w:rsid w:val="00F14666"/>
    <w:rsid w:val="00F26410"/>
    <w:rsid w:val="00F329A1"/>
    <w:rsid w:val="00F51972"/>
    <w:rsid w:val="00F909A7"/>
    <w:rsid w:val="00F93D75"/>
    <w:rsid w:val="00F96D21"/>
    <w:rsid w:val="00FA5C0A"/>
    <w:rsid w:val="00FB3B81"/>
    <w:rsid w:val="00FB60B6"/>
    <w:rsid w:val="00FD54C8"/>
    <w:rsid w:val="00FE099C"/>
    <w:rsid w:val="00FF05DF"/>
    <w:rsid w:val="00FF6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B2015"/>
  <w15:chartTrackingRefBased/>
  <w15:docId w15:val="{E10778BB-8B1C-43C8-AC33-4180011DB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476"/>
    <w:pPr>
      <w:spacing w:line="360" w:lineRule="auto"/>
    </w:pPr>
    <w:rPr>
      <w:rFonts w:ascii="Source Sans Pro" w:hAnsi="Source Sans Pro"/>
      <w:kern w:val="0"/>
      <w14:ligatures w14:val="none"/>
    </w:rPr>
  </w:style>
  <w:style w:type="paragraph" w:styleId="Heading1">
    <w:name w:val="heading 1"/>
    <w:basedOn w:val="Normal"/>
    <w:next w:val="Normal"/>
    <w:link w:val="Heading1Char"/>
    <w:uiPriority w:val="9"/>
    <w:qFormat/>
    <w:rsid w:val="00925476"/>
    <w:pPr>
      <w:keepNext/>
      <w:keepLines/>
      <w:numPr>
        <w:numId w:val="1"/>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25476"/>
    <w:pPr>
      <w:keepNext/>
      <w:keepLines/>
      <w:numPr>
        <w:ilvl w:val="1"/>
        <w:numId w:val="1"/>
      </w:numPr>
      <w:spacing w:before="40" w:after="0"/>
      <w:outlineLvl w:val="1"/>
    </w:pPr>
    <w:rPr>
      <w:rFonts w:eastAsiaTheme="majorEastAsia" w:cstheme="majorBidi"/>
      <w:b/>
      <w:color w:val="FF0000"/>
      <w:sz w:val="26"/>
      <w:szCs w:val="26"/>
    </w:rPr>
  </w:style>
  <w:style w:type="paragraph" w:styleId="Heading3">
    <w:name w:val="heading 3"/>
    <w:basedOn w:val="Normal"/>
    <w:next w:val="Normal"/>
    <w:link w:val="Heading3Char"/>
    <w:uiPriority w:val="9"/>
    <w:unhideWhenUsed/>
    <w:qFormat/>
    <w:rsid w:val="0092547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2547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2547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2547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2547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254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254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476"/>
    <w:rPr>
      <w:rFonts w:ascii="Source Sans Pro" w:eastAsiaTheme="majorEastAsia" w:hAnsi="Source Sans Pro" w:cstheme="majorBidi"/>
      <w:b/>
      <w:kern w:val="0"/>
      <w:sz w:val="28"/>
      <w:szCs w:val="32"/>
      <w14:ligatures w14:val="none"/>
    </w:rPr>
  </w:style>
  <w:style w:type="character" w:customStyle="1" w:styleId="Heading2Char">
    <w:name w:val="Heading 2 Char"/>
    <w:basedOn w:val="DefaultParagraphFont"/>
    <w:link w:val="Heading2"/>
    <w:uiPriority w:val="9"/>
    <w:rsid w:val="00925476"/>
    <w:rPr>
      <w:rFonts w:ascii="Source Sans Pro" w:eastAsiaTheme="majorEastAsia" w:hAnsi="Source Sans Pro" w:cstheme="majorBidi"/>
      <w:b/>
      <w:color w:val="FF0000"/>
      <w:kern w:val="0"/>
      <w:sz w:val="26"/>
      <w:szCs w:val="26"/>
      <w14:ligatures w14:val="none"/>
    </w:rPr>
  </w:style>
  <w:style w:type="character" w:customStyle="1" w:styleId="Heading3Char">
    <w:name w:val="Heading 3 Char"/>
    <w:basedOn w:val="DefaultParagraphFont"/>
    <w:link w:val="Heading3"/>
    <w:uiPriority w:val="9"/>
    <w:rsid w:val="00925476"/>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925476"/>
    <w:rPr>
      <w:rFonts w:asciiTheme="majorHAnsi" w:eastAsiaTheme="majorEastAsia" w:hAnsiTheme="majorHAnsi" w:cstheme="majorBidi"/>
      <w:i/>
      <w:iCs/>
      <w:color w:val="2F5496" w:themeColor="accent1" w:themeShade="BF"/>
      <w:kern w:val="0"/>
      <w14:ligatures w14:val="none"/>
    </w:rPr>
  </w:style>
  <w:style w:type="character" w:customStyle="1" w:styleId="Heading5Char">
    <w:name w:val="Heading 5 Char"/>
    <w:basedOn w:val="DefaultParagraphFont"/>
    <w:link w:val="Heading5"/>
    <w:uiPriority w:val="9"/>
    <w:semiHidden/>
    <w:rsid w:val="00925476"/>
    <w:rPr>
      <w:rFonts w:asciiTheme="majorHAnsi" w:eastAsiaTheme="majorEastAsia" w:hAnsiTheme="majorHAnsi" w:cstheme="majorBidi"/>
      <w:color w:val="2F5496" w:themeColor="accent1" w:themeShade="BF"/>
      <w:kern w:val="0"/>
      <w14:ligatures w14:val="none"/>
    </w:rPr>
  </w:style>
  <w:style w:type="character" w:customStyle="1" w:styleId="Heading6Char">
    <w:name w:val="Heading 6 Char"/>
    <w:basedOn w:val="DefaultParagraphFont"/>
    <w:link w:val="Heading6"/>
    <w:uiPriority w:val="9"/>
    <w:semiHidden/>
    <w:rsid w:val="00925476"/>
    <w:rPr>
      <w:rFonts w:asciiTheme="majorHAnsi" w:eastAsiaTheme="majorEastAsia" w:hAnsiTheme="majorHAnsi" w:cstheme="majorBidi"/>
      <w:color w:val="1F3763" w:themeColor="accent1" w:themeShade="7F"/>
      <w:kern w:val="0"/>
      <w14:ligatures w14:val="none"/>
    </w:rPr>
  </w:style>
  <w:style w:type="character" w:customStyle="1" w:styleId="Heading7Char">
    <w:name w:val="Heading 7 Char"/>
    <w:basedOn w:val="DefaultParagraphFont"/>
    <w:link w:val="Heading7"/>
    <w:uiPriority w:val="9"/>
    <w:semiHidden/>
    <w:rsid w:val="00925476"/>
    <w:rPr>
      <w:rFonts w:asciiTheme="majorHAnsi" w:eastAsiaTheme="majorEastAsia" w:hAnsiTheme="majorHAnsi" w:cstheme="majorBidi"/>
      <w:i/>
      <w:iCs/>
      <w:color w:val="1F3763" w:themeColor="accent1" w:themeShade="7F"/>
      <w:kern w:val="0"/>
      <w14:ligatures w14:val="none"/>
    </w:rPr>
  </w:style>
  <w:style w:type="character" w:customStyle="1" w:styleId="Heading8Char">
    <w:name w:val="Heading 8 Char"/>
    <w:basedOn w:val="DefaultParagraphFont"/>
    <w:link w:val="Heading8"/>
    <w:uiPriority w:val="9"/>
    <w:semiHidden/>
    <w:rsid w:val="00925476"/>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925476"/>
    <w:rPr>
      <w:rFonts w:asciiTheme="majorHAnsi" w:eastAsiaTheme="majorEastAsia" w:hAnsiTheme="majorHAnsi" w:cstheme="majorBidi"/>
      <w:i/>
      <w:iCs/>
      <w:color w:val="272727" w:themeColor="text1" w:themeTint="D8"/>
      <w:kern w:val="0"/>
      <w:sz w:val="21"/>
      <w:szCs w:val="21"/>
      <w14:ligatures w14:val="none"/>
    </w:rPr>
  </w:style>
  <w:style w:type="paragraph" w:styleId="Footer">
    <w:name w:val="footer"/>
    <w:basedOn w:val="Normal"/>
    <w:link w:val="FooterChar"/>
    <w:uiPriority w:val="99"/>
    <w:unhideWhenUsed/>
    <w:rsid w:val="00925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476"/>
    <w:rPr>
      <w:rFonts w:ascii="Source Sans Pro" w:hAnsi="Source Sans Pro"/>
      <w:kern w:val="0"/>
      <w14:ligatures w14:val="none"/>
    </w:rPr>
  </w:style>
  <w:style w:type="paragraph" w:styleId="TOCHeading">
    <w:name w:val="TOC Heading"/>
    <w:basedOn w:val="Heading1"/>
    <w:next w:val="Normal"/>
    <w:uiPriority w:val="39"/>
    <w:unhideWhenUsed/>
    <w:qFormat/>
    <w:rsid w:val="00925476"/>
    <w:pPr>
      <w:numPr>
        <w:numId w:val="0"/>
      </w:num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925476"/>
    <w:pPr>
      <w:spacing w:after="100"/>
    </w:pPr>
  </w:style>
  <w:style w:type="character" w:styleId="Hyperlink">
    <w:name w:val="Hyperlink"/>
    <w:basedOn w:val="DefaultParagraphFont"/>
    <w:uiPriority w:val="99"/>
    <w:unhideWhenUsed/>
    <w:rsid w:val="00925476"/>
    <w:rPr>
      <w:color w:val="0563C1" w:themeColor="hyperlink"/>
      <w:u w:val="single"/>
    </w:rPr>
  </w:style>
  <w:style w:type="paragraph" w:styleId="TOC2">
    <w:name w:val="toc 2"/>
    <w:basedOn w:val="Normal"/>
    <w:next w:val="Normal"/>
    <w:autoRedefine/>
    <w:uiPriority w:val="39"/>
    <w:unhideWhenUsed/>
    <w:rsid w:val="00925476"/>
    <w:pPr>
      <w:spacing w:after="100"/>
      <w:ind w:left="220"/>
    </w:pPr>
  </w:style>
  <w:style w:type="paragraph" w:styleId="Caption">
    <w:name w:val="caption"/>
    <w:basedOn w:val="Normal"/>
    <w:next w:val="Normal"/>
    <w:uiPriority w:val="35"/>
    <w:unhideWhenUsed/>
    <w:qFormat/>
    <w:rsid w:val="00925476"/>
    <w:pPr>
      <w:spacing w:after="200" w:line="240" w:lineRule="auto"/>
    </w:pPr>
    <w:rPr>
      <w:i/>
      <w:iCs/>
      <w:color w:val="44546A" w:themeColor="text2"/>
      <w:sz w:val="18"/>
      <w:szCs w:val="18"/>
    </w:rPr>
  </w:style>
  <w:style w:type="paragraph" w:styleId="ListParagraph">
    <w:name w:val="List Paragraph"/>
    <w:basedOn w:val="Normal"/>
    <w:uiPriority w:val="34"/>
    <w:qFormat/>
    <w:rsid w:val="00925476"/>
    <w:pPr>
      <w:ind w:left="720"/>
      <w:contextualSpacing/>
    </w:pPr>
  </w:style>
  <w:style w:type="paragraph" w:styleId="TOC3">
    <w:name w:val="toc 3"/>
    <w:basedOn w:val="Normal"/>
    <w:next w:val="Normal"/>
    <w:autoRedefine/>
    <w:uiPriority w:val="39"/>
    <w:unhideWhenUsed/>
    <w:rsid w:val="00925476"/>
    <w:pPr>
      <w:spacing w:after="100"/>
      <w:ind w:left="440"/>
    </w:pPr>
  </w:style>
  <w:style w:type="paragraph" w:styleId="TableofFigures">
    <w:name w:val="table of figures"/>
    <w:basedOn w:val="Normal"/>
    <w:next w:val="Normal"/>
    <w:uiPriority w:val="99"/>
    <w:unhideWhenUsed/>
    <w:rsid w:val="00925476"/>
    <w:pPr>
      <w:spacing w:after="0"/>
    </w:pPr>
  </w:style>
  <w:style w:type="character" w:styleId="PlaceholderText">
    <w:name w:val="Placeholder Text"/>
    <w:basedOn w:val="DefaultParagraphFont"/>
    <w:uiPriority w:val="99"/>
    <w:semiHidden/>
    <w:rsid w:val="001817E2"/>
    <w:rPr>
      <w:color w:val="808080"/>
    </w:rPr>
  </w:style>
  <w:style w:type="paragraph" w:styleId="Header">
    <w:name w:val="header"/>
    <w:basedOn w:val="Normal"/>
    <w:link w:val="HeaderChar"/>
    <w:uiPriority w:val="99"/>
    <w:unhideWhenUsed/>
    <w:rsid w:val="004D0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E77"/>
    <w:rPr>
      <w:rFonts w:ascii="Source Sans Pro" w:hAnsi="Source Sans Pro"/>
      <w:kern w:val="0"/>
      <w14:ligatures w14:val="none"/>
    </w:rPr>
  </w:style>
  <w:style w:type="table" w:styleId="TableGrid">
    <w:name w:val="Table Grid"/>
    <w:basedOn w:val="TableNormal"/>
    <w:uiPriority w:val="39"/>
    <w:rsid w:val="00626A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B5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4695">
      <w:bodyDiv w:val="1"/>
      <w:marLeft w:val="0"/>
      <w:marRight w:val="0"/>
      <w:marTop w:val="0"/>
      <w:marBottom w:val="0"/>
      <w:divBdr>
        <w:top w:val="none" w:sz="0" w:space="0" w:color="auto"/>
        <w:left w:val="none" w:sz="0" w:space="0" w:color="auto"/>
        <w:bottom w:val="none" w:sz="0" w:space="0" w:color="auto"/>
        <w:right w:val="none" w:sz="0" w:space="0" w:color="auto"/>
      </w:divBdr>
    </w:div>
    <w:div w:id="57825785">
      <w:bodyDiv w:val="1"/>
      <w:marLeft w:val="0"/>
      <w:marRight w:val="0"/>
      <w:marTop w:val="0"/>
      <w:marBottom w:val="0"/>
      <w:divBdr>
        <w:top w:val="none" w:sz="0" w:space="0" w:color="auto"/>
        <w:left w:val="none" w:sz="0" w:space="0" w:color="auto"/>
        <w:bottom w:val="none" w:sz="0" w:space="0" w:color="auto"/>
        <w:right w:val="none" w:sz="0" w:space="0" w:color="auto"/>
      </w:divBdr>
    </w:div>
    <w:div w:id="78872072">
      <w:bodyDiv w:val="1"/>
      <w:marLeft w:val="0"/>
      <w:marRight w:val="0"/>
      <w:marTop w:val="0"/>
      <w:marBottom w:val="0"/>
      <w:divBdr>
        <w:top w:val="none" w:sz="0" w:space="0" w:color="auto"/>
        <w:left w:val="none" w:sz="0" w:space="0" w:color="auto"/>
        <w:bottom w:val="none" w:sz="0" w:space="0" w:color="auto"/>
        <w:right w:val="none" w:sz="0" w:space="0" w:color="auto"/>
      </w:divBdr>
    </w:div>
    <w:div w:id="103423608">
      <w:bodyDiv w:val="1"/>
      <w:marLeft w:val="0"/>
      <w:marRight w:val="0"/>
      <w:marTop w:val="0"/>
      <w:marBottom w:val="0"/>
      <w:divBdr>
        <w:top w:val="none" w:sz="0" w:space="0" w:color="auto"/>
        <w:left w:val="none" w:sz="0" w:space="0" w:color="auto"/>
        <w:bottom w:val="none" w:sz="0" w:space="0" w:color="auto"/>
        <w:right w:val="none" w:sz="0" w:space="0" w:color="auto"/>
      </w:divBdr>
    </w:div>
    <w:div w:id="111096108">
      <w:bodyDiv w:val="1"/>
      <w:marLeft w:val="0"/>
      <w:marRight w:val="0"/>
      <w:marTop w:val="0"/>
      <w:marBottom w:val="0"/>
      <w:divBdr>
        <w:top w:val="none" w:sz="0" w:space="0" w:color="auto"/>
        <w:left w:val="none" w:sz="0" w:space="0" w:color="auto"/>
        <w:bottom w:val="none" w:sz="0" w:space="0" w:color="auto"/>
        <w:right w:val="none" w:sz="0" w:space="0" w:color="auto"/>
      </w:divBdr>
    </w:div>
    <w:div w:id="209415316">
      <w:bodyDiv w:val="1"/>
      <w:marLeft w:val="0"/>
      <w:marRight w:val="0"/>
      <w:marTop w:val="0"/>
      <w:marBottom w:val="0"/>
      <w:divBdr>
        <w:top w:val="none" w:sz="0" w:space="0" w:color="auto"/>
        <w:left w:val="none" w:sz="0" w:space="0" w:color="auto"/>
        <w:bottom w:val="none" w:sz="0" w:space="0" w:color="auto"/>
        <w:right w:val="none" w:sz="0" w:space="0" w:color="auto"/>
      </w:divBdr>
    </w:div>
    <w:div w:id="262763294">
      <w:bodyDiv w:val="1"/>
      <w:marLeft w:val="0"/>
      <w:marRight w:val="0"/>
      <w:marTop w:val="0"/>
      <w:marBottom w:val="0"/>
      <w:divBdr>
        <w:top w:val="none" w:sz="0" w:space="0" w:color="auto"/>
        <w:left w:val="none" w:sz="0" w:space="0" w:color="auto"/>
        <w:bottom w:val="none" w:sz="0" w:space="0" w:color="auto"/>
        <w:right w:val="none" w:sz="0" w:space="0" w:color="auto"/>
      </w:divBdr>
    </w:div>
    <w:div w:id="265817838">
      <w:bodyDiv w:val="1"/>
      <w:marLeft w:val="0"/>
      <w:marRight w:val="0"/>
      <w:marTop w:val="0"/>
      <w:marBottom w:val="0"/>
      <w:divBdr>
        <w:top w:val="none" w:sz="0" w:space="0" w:color="auto"/>
        <w:left w:val="none" w:sz="0" w:space="0" w:color="auto"/>
        <w:bottom w:val="none" w:sz="0" w:space="0" w:color="auto"/>
        <w:right w:val="none" w:sz="0" w:space="0" w:color="auto"/>
      </w:divBdr>
    </w:div>
    <w:div w:id="286589104">
      <w:bodyDiv w:val="1"/>
      <w:marLeft w:val="0"/>
      <w:marRight w:val="0"/>
      <w:marTop w:val="0"/>
      <w:marBottom w:val="0"/>
      <w:divBdr>
        <w:top w:val="none" w:sz="0" w:space="0" w:color="auto"/>
        <w:left w:val="none" w:sz="0" w:space="0" w:color="auto"/>
        <w:bottom w:val="none" w:sz="0" w:space="0" w:color="auto"/>
        <w:right w:val="none" w:sz="0" w:space="0" w:color="auto"/>
      </w:divBdr>
    </w:div>
    <w:div w:id="286787108">
      <w:bodyDiv w:val="1"/>
      <w:marLeft w:val="0"/>
      <w:marRight w:val="0"/>
      <w:marTop w:val="0"/>
      <w:marBottom w:val="0"/>
      <w:divBdr>
        <w:top w:val="none" w:sz="0" w:space="0" w:color="auto"/>
        <w:left w:val="none" w:sz="0" w:space="0" w:color="auto"/>
        <w:bottom w:val="none" w:sz="0" w:space="0" w:color="auto"/>
        <w:right w:val="none" w:sz="0" w:space="0" w:color="auto"/>
      </w:divBdr>
    </w:div>
    <w:div w:id="306013615">
      <w:bodyDiv w:val="1"/>
      <w:marLeft w:val="0"/>
      <w:marRight w:val="0"/>
      <w:marTop w:val="0"/>
      <w:marBottom w:val="0"/>
      <w:divBdr>
        <w:top w:val="none" w:sz="0" w:space="0" w:color="auto"/>
        <w:left w:val="none" w:sz="0" w:space="0" w:color="auto"/>
        <w:bottom w:val="none" w:sz="0" w:space="0" w:color="auto"/>
        <w:right w:val="none" w:sz="0" w:space="0" w:color="auto"/>
      </w:divBdr>
    </w:div>
    <w:div w:id="336732300">
      <w:bodyDiv w:val="1"/>
      <w:marLeft w:val="0"/>
      <w:marRight w:val="0"/>
      <w:marTop w:val="0"/>
      <w:marBottom w:val="0"/>
      <w:divBdr>
        <w:top w:val="none" w:sz="0" w:space="0" w:color="auto"/>
        <w:left w:val="none" w:sz="0" w:space="0" w:color="auto"/>
        <w:bottom w:val="none" w:sz="0" w:space="0" w:color="auto"/>
        <w:right w:val="none" w:sz="0" w:space="0" w:color="auto"/>
      </w:divBdr>
    </w:div>
    <w:div w:id="351885904">
      <w:bodyDiv w:val="1"/>
      <w:marLeft w:val="0"/>
      <w:marRight w:val="0"/>
      <w:marTop w:val="0"/>
      <w:marBottom w:val="0"/>
      <w:divBdr>
        <w:top w:val="none" w:sz="0" w:space="0" w:color="auto"/>
        <w:left w:val="none" w:sz="0" w:space="0" w:color="auto"/>
        <w:bottom w:val="none" w:sz="0" w:space="0" w:color="auto"/>
        <w:right w:val="none" w:sz="0" w:space="0" w:color="auto"/>
      </w:divBdr>
    </w:div>
    <w:div w:id="376128552">
      <w:bodyDiv w:val="1"/>
      <w:marLeft w:val="0"/>
      <w:marRight w:val="0"/>
      <w:marTop w:val="0"/>
      <w:marBottom w:val="0"/>
      <w:divBdr>
        <w:top w:val="none" w:sz="0" w:space="0" w:color="auto"/>
        <w:left w:val="none" w:sz="0" w:space="0" w:color="auto"/>
        <w:bottom w:val="none" w:sz="0" w:space="0" w:color="auto"/>
        <w:right w:val="none" w:sz="0" w:space="0" w:color="auto"/>
      </w:divBdr>
    </w:div>
    <w:div w:id="423304295">
      <w:bodyDiv w:val="1"/>
      <w:marLeft w:val="0"/>
      <w:marRight w:val="0"/>
      <w:marTop w:val="0"/>
      <w:marBottom w:val="0"/>
      <w:divBdr>
        <w:top w:val="none" w:sz="0" w:space="0" w:color="auto"/>
        <w:left w:val="none" w:sz="0" w:space="0" w:color="auto"/>
        <w:bottom w:val="none" w:sz="0" w:space="0" w:color="auto"/>
        <w:right w:val="none" w:sz="0" w:space="0" w:color="auto"/>
      </w:divBdr>
    </w:div>
    <w:div w:id="436289434">
      <w:bodyDiv w:val="1"/>
      <w:marLeft w:val="0"/>
      <w:marRight w:val="0"/>
      <w:marTop w:val="0"/>
      <w:marBottom w:val="0"/>
      <w:divBdr>
        <w:top w:val="none" w:sz="0" w:space="0" w:color="auto"/>
        <w:left w:val="none" w:sz="0" w:space="0" w:color="auto"/>
        <w:bottom w:val="none" w:sz="0" w:space="0" w:color="auto"/>
        <w:right w:val="none" w:sz="0" w:space="0" w:color="auto"/>
      </w:divBdr>
    </w:div>
    <w:div w:id="462620351">
      <w:bodyDiv w:val="1"/>
      <w:marLeft w:val="0"/>
      <w:marRight w:val="0"/>
      <w:marTop w:val="0"/>
      <w:marBottom w:val="0"/>
      <w:divBdr>
        <w:top w:val="none" w:sz="0" w:space="0" w:color="auto"/>
        <w:left w:val="none" w:sz="0" w:space="0" w:color="auto"/>
        <w:bottom w:val="none" w:sz="0" w:space="0" w:color="auto"/>
        <w:right w:val="none" w:sz="0" w:space="0" w:color="auto"/>
      </w:divBdr>
    </w:div>
    <w:div w:id="470906999">
      <w:bodyDiv w:val="1"/>
      <w:marLeft w:val="0"/>
      <w:marRight w:val="0"/>
      <w:marTop w:val="0"/>
      <w:marBottom w:val="0"/>
      <w:divBdr>
        <w:top w:val="none" w:sz="0" w:space="0" w:color="auto"/>
        <w:left w:val="none" w:sz="0" w:space="0" w:color="auto"/>
        <w:bottom w:val="none" w:sz="0" w:space="0" w:color="auto"/>
        <w:right w:val="none" w:sz="0" w:space="0" w:color="auto"/>
      </w:divBdr>
    </w:div>
    <w:div w:id="503788538">
      <w:bodyDiv w:val="1"/>
      <w:marLeft w:val="0"/>
      <w:marRight w:val="0"/>
      <w:marTop w:val="0"/>
      <w:marBottom w:val="0"/>
      <w:divBdr>
        <w:top w:val="none" w:sz="0" w:space="0" w:color="auto"/>
        <w:left w:val="none" w:sz="0" w:space="0" w:color="auto"/>
        <w:bottom w:val="none" w:sz="0" w:space="0" w:color="auto"/>
        <w:right w:val="none" w:sz="0" w:space="0" w:color="auto"/>
      </w:divBdr>
    </w:div>
    <w:div w:id="574320253">
      <w:bodyDiv w:val="1"/>
      <w:marLeft w:val="0"/>
      <w:marRight w:val="0"/>
      <w:marTop w:val="0"/>
      <w:marBottom w:val="0"/>
      <w:divBdr>
        <w:top w:val="none" w:sz="0" w:space="0" w:color="auto"/>
        <w:left w:val="none" w:sz="0" w:space="0" w:color="auto"/>
        <w:bottom w:val="none" w:sz="0" w:space="0" w:color="auto"/>
        <w:right w:val="none" w:sz="0" w:space="0" w:color="auto"/>
      </w:divBdr>
    </w:div>
    <w:div w:id="594677612">
      <w:bodyDiv w:val="1"/>
      <w:marLeft w:val="0"/>
      <w:marRight w:val="0"/>
      <w:marTop w:val="0"/>
      <w:marBottom w:val="0"/>
      <w:divBdr>
        <w:top w:val="none" w:sz="0" w:space="0" w:color="auto"/>
        <w:left w:val="none" w:sz="0" w:space="0" w:color="auto"/>
        <w:bottom w:val="none" w:sz="0" w:space="0" w:color="auto"/>
        <w:right w:val="none" w:sz="0" w:space="0" w:color="auto"/>
      </w:divBdr>
    </w:div>
    <w:div w:id="595986524">
      <w:bodyDiv w:val="1"/>
      <w:marLeft w:val="0"/>
      <w:marRight w:val="0"/>
      <w:marTop w:val="0"/>
      <w:marBottom w:val="0"/>
      <w:divBdr>
        <w:top w:val="none" w:sz="0" w:space="0" w:color="auto"/>
        <w:left w:val="none" w:sz="0" w:space="0" w:color="auto"/>
        <w:bottom w:val="none" w:sz="0" w:space="0" w:color="auto"/>
        <w:right w:val="none" w:sz="0" w:space="0" w:color="auto"/>
      </w:divBdr>
    </w:div>
    <w:div w:id="660616427">
      <w:bodyDiv w:val="1"/>
      <w:marLeft w:val="0"/>
      <w:marRight w:val="0"/>
      <w:marTop w:val="0"/>
      <w:marBottom w:val="0"/>
      <w:divBdr>
        <w:top w:val="none" w:sz="0" w:space="0" w:color="auto"/>
        <w:left w:val="none" w:sz="0" w:space="0" w:color="auto"/>
        <w:bottom w:val="none" w:sz="0" w:space="0" w:color="auto"/>
        <w:right w:val="none" w:sz="0" w:space="0" w:color="auto"/>
      </w:divBdr>
    </w:div>
    <w:div w:id="733313321">
      <w:bodyDiv w:val="1"/>
      <w:marLeft w:val="0"/>
      <w:marRight w:val="0"/>
      <w:marTop w:val="0"/>
      <w:marBottom w:val="0"/>
      <w:divBdr>
        <w:top w:val="none" w:sz="0" w:space="0" w:color="auto"/>
        <w:left w:val="none" w:sz="0" w:space="0" w:color="auto"/>
        <w:bottom w:val="none" w:sz="0" w:space="0" w:color="auto"/>
        <w:right w:val="none" w:sz="0" w:space="0" w:color="auto"/>
      </w:divBdr>
    </w:div>
    <w:div w:id="758675841">
      <w:bodyDiv w:val="1"/>
      <w:marLeft w:val="0"/>
      <w:marRight w:val="0"/>
      <w:marTop w:val="0"/>
      <w:marBottom w:val="0"/>
      <w:divBdr>
        <w:top w:val="none" w:sz="0" w:space="0" w:color="auto"/>
        <w:left w:val="none" w:sz="0" w:space="0" w:color="auto"/>
        <w:bottom w:val="none" w:sz="0" w:space="0" w:color="auto"/>
        <w:right w:val="none" w:sz="0" w:space="0" w:color="auto"/>
      </w:divBdr>
    </w:div>
    <w:div w:id="793407077">
      <w:bodyDiv w:val="1"/>
      <w:marLeft w:val="0"/>
      <w:marRight w:val="0"/>
      <w:marTop w:val="0"/>
      <w:marBottom w:val="0"/>
      <w:divBdr>
        <w:top w:val="none" w:sz="0" w:space="0" w:color="auto"/>
        <w:left w:val="none" w:sz="0" w:space="0" w:color="auto"/>
        <w:bottom w:val="none" w:sz="0" w:space="0" w:color="auto"/>
        <w:right w:val="none" w:sz="0" w:space="0" w:color="auto"/>
      </w:divBdr>
    </w:div>
    <w:div w:id="940527153">
      <w:bodyDiv w:val="1"/>
      <w:marLeft w:val="0"/>
      <w:marRight w:val="0"/>
      <w:marTop w:val="0"/>
      <w:marBottom w:val="0"/>
      <w:divBdr>
        <w:top w:val="none" w:sz="0" w:space="0" w:color="auto"/>
        <w:left w:val="none" w:sz="0" w:space="0" w:color="auto"/>
        <w:bottom w:val="none" w:sz="0" w:space="0" w:color="auto"/>
        <w:right w:val="none" w:sz="0" w:space="0" w:color="auto"/>
      </w:divBdr>
    </w:div>
    <w:div w:id="941257859">
      <w:bodyDiv w:val="1"/>
      <w:marLeft w:val="0"/>
      <w:marRight w:val="0"/>
      <w:marTop w:val="0"/>
      <w:marBottom w:val="0"/>
      <w:divBdr>
        <w:top w:val="none" w:sz="0" w:space="0" w:color="auto"/>
        <w:left w:val="none" w:sz="0" w:space="0" w:color="auto"/>
        <w:bottom w:val="none" w:sz="0" w:space="0" w:color="auto"/>
        <w:right w:val="none" w:sz="0" w:space="0" w:color="auto"/>
      </w:divBdr>
    </w:div>
    <w:div w:id="955984857">
      <w:bodyDiv w:val="1"/>
      <w:marLeft w:val="0"/>
      <w:marRight w:val="0"/>
      <w:marTop w:val="0"/>
      <w:marBottom w:val="0"/>
      <w:divBdr>
        <w:top w:val="none" w:sz="0" w:space="0" w:color="auto"/>
        <w:left w:val="none" w:sz="0" w:space="0" w:color="auto"/>
        <w:bottom w:val="none" w:sz="0" w:space="0" w:color="auto"/>
        <w:right w:val="none" w:sz="0" w:space="0" w:color="auto"/>
      </w:divBdr>
    </w:div>
    <w:div w:id="971597749">
      <w:bodyDiv w:val="1"/>
      <w:marLeft w:val="0"/>
      <w:marRight w:val="0"/>
      <w:marTop w:val="0"/>
      <w:marBottom w:val="0"/>
      <w:divBdr>
        <w:top w:val="none" w:sz="0" w:space="0" w:color="auto"/>
        <w:left w:val="none" w:sz="0" w:space="0" w:color="auto"/>
        <w:bottom w:val="none" w:sz="0" w:space="0" w:color="auto"/>
        <w:right w:val="none" w:sz="0" w:space="0" w:color="auto"/>
      </w:divBdr>
    </w:div>
    <w:div w:id="1004630738">
      <w:bodyDiv w:val="1"/>
      <w:marLeft w:val="0"/>
      <w:marRight w:val="0"/>
      <w:marTop w:val="0"/>
      <w:marBottom w:val="0"/>
      <w:divBdr>
        <w:top w:val="none" w:sz="0" w:space="0" w:color="auto"/>
        <w:left w:val="none" w:sz="0" w:space="0" w:color="auto"/>
        <w:bottom w:val="none" w:sz="0" w:space="0" w:color="auto"/>
        <w:right w:val="none" w:sz="0" w:space="0" w:color="auto"/>
      </w:divBdr>
    </w:div>
    <w:div w:id="1012144273">
      <w:bodyDiv w:val="1"/>
      <w:marLeft w:val="0"/>
      <w:marRight w:val="0"/>
      <w:marTop w:val="0"/>
      <w:marBottom w:val="0"/>
      <w:divBdr>
        <w:top w:val="none" w:sz="0" w:space="0" w:color="auto"/>
        <w:left w:val="none" w:sz="0" w:space="0" w:color="auto"/>
        <w:bottom w:val="none" w:sz="0" w:space="0" w:color="auto"/>
        <w:right w:val="none" w:sz="0" w:space="0" w:color="auto"/>
      </w:divBdr>
    </w:div>
    <w:div w:id="1018433896">
      <w:bodyDiv w:val="1"/>
      <w:marLeft w:val="0"/>
      <w:marRight w:val="0"/>
      <w:marTop w:val="0"/>
      <w:marBottom w:val="0"/>
      <w:divBdr>
        <w:top w:val="none" w:sz="0" w:space="0" w:color="auto"/>
        <w:left w:val="none" w:sz="0" w:space="0" w:color="auto"/>
        <w:bottom w:val="none" w:sz="0" w:space="0" w:color="auto"/>
        <w:right w:val="none" w:sz="0" w:space="0" w:color="auto"/>
      </w:divBdr>
    </w:div>
    <w:div w:id="1056976271">
      <w:bodyDiv w:val="1"/>
      <w:marLeft w:val="0"/>
      <w:marRight w:val="0"/>
      <w:marTop w:val="0"/>
      <w:marBottom w:val="0"/>
      <w:divBdr>
        <w:top w:val="none" w:sz="0" w:space="0" w:color="auto"/>
        <w:left w:val="none" w:sz="0" w:space="0" w:color="auto"/>
        <w:bottom w:val="none" w:sz="0" w:space="0" w:color="auto"/>
        <w:right w:val="none" w:sz="0" w:space="0" w:color="auto"/>
      </w:divBdr>
    </w:div>
    <w:div w:id="1079987453">
      <w:bodyDiv w:val="1"/>
      <w:marLeft w:val="0"/>
      <w:marRight w:val="0"/>
      <w:marTop w:val="0"/>
      <w:marBottom w:val="0"/>
      <w:divBdr>
        <w:top w:val="none" w:sz="0" w:space="0" w:color="auto"/>
        <w:left w:val="none" w:sz="0" w:space="0" w:color="auto"/>
        <w:bottom w:val="none" w:sz="0" w:space="0" w:color="auto"/>
        <w:right w:val="none" w:sz="0" w:space="0" w:color="auto"/>
      </w:divBdr>
    </w:div>
    <w:div w:id="1090197160">
      <w:bodyDiv w:val="1"/>
      <w:marLeft w:val="0"/>
      <w:marRight w:val="0"/>
      <w:marTop w:val="0"/>
      <w:marBottom w:val="0"/>
      <w:divBdr>
        <w:top w:val="none" w:sz="0" w:space="0" w:color="auto"/>
        <w:left w:val="none" w:sz="0" w:space="0" w:color="auto"/>
        <w:bottom w:val="none" w:sz="0" w:space="0" w:color="auto"/>
        <w:right w:val="none" w:sz="0" w:space="0" w:color="auto"/>
      </w:divBdr>
    </w:div>
    <w:div w:id="1141845754">
      <w:bodyDiv w:val="1"/>
      <w:marLeft w:val="0"/>
      <w:marRight w:val="0"/>
      <w:marTop w:val="0"/>
      <w:marBottom w:val="0"/>
      <w:divBdr>
        <w:top w:val="none" w:sz="0" w:space="0" w:color="auto"/>
        <w:left w:val="none" w:sz="0" w:space="0" w:color="auto"/>
        <w:bottom w:val="none" w:sz="0" w:space="0" w:color="auto"/>
        <w:right w:val="none" w:sz="0" w:space="0" w:color="auto"/>
      </w:divBdr>
    </w:div>
    <w:div w:id="1155341434">
      <w:bodyDiv w:val="1"/>
      <w:marLeft w:val="0"/>
      <w:marRight w:val="0"/>
      <w:marTop w:val="0"/>
      <w:marBottom w:val="0"/>
      <w:divBdr>
        <w:top w:val="none" w:sz="0" w:space="0" w:color="auto"/>
        <w:left w:val="none" w:sz="0" w:space="0" w:color="auto"/>
        <w:bottom w:val="none" w:sz="0" w:space="0" w:color="auto"/>
        <w:right w:val="none" w:sz="0" w:space="0" w:color="auto"/>
      </w:divBdr>
    </w:div>
    <w:div w:id="1240165879">
      <w:bodyDiv w:val="1"/>
      <w:marLeft w:val="0"/>
      <w:marRight w:val="0"/>
      <w:marTop w:val="0"/>
      <w:marBottom w:val="0"/>
      <w:divBdr>
        <w:top w:val="none" w:sz="0" w:space="0" w:color="auto"/>
        <w:left w:val="none" w:sz="0" w:space="0" w:color="auto"/>
        <w:bottom w:val="none" w:sz="0" w:space="0" w:color="auto"/>
        <w:right w:val="none" w:sz="0" w:space="0" w:color="auto"/>
      </w:divBdr>
    </w:div>
    <w:div w:id="1248616321">
      <w:bodyDiv w:val="1"/>
      <w:marLeft w:val="0"/>
      <w:marRight w:val="0"/>
      <w:marTop w:val="0"/>
      <w:marBottom w:val="0"/>
      <w:divBdr>
        <w:top w:val="none" w:sz="0" w:space="0" w:color="auto"/>
        <w:left w:val="none" w:sz="0" w:space="0" w:color="auto"/>
        <w:bottom w:val="none" w:sz="0" w:space="0" w:color="auto"/>
        <w:right w:val="none" w:sz="0" w:space="0" w:color="auto"/>
      </w:divBdr>
    </w:div>
    <w:div w:id="1258756992">
      <w:bodyDiv w:val="1"/>
      <w:marLeft w:val="0"/>
      <w:marRight w:val="0"/>
      <w:marTop w:val="0"/>
      <w:marBottom w:val="0"/>
      <w:divBdr>
        <w:top w:val="none" w:sz="0" w:space="0" w:color="auto"/>
        <w:left w:val="none" w:sz="0" w:space="0" w:color="auto"/>
        <w:bottom w:val="none" w:sz="0" w:space="0" w:color="auto"/>
        <w:right w:val="none" w:sz="0" w:space="0" w:color="auto"/>
      </w:divBdr>
    </w:div>
    <w:div w:id="1269779755">
      <w:bodyDiv w:val="1"/>
      <w:marLeft w:val="0"/>
      <w:marRight w:val="0"/>
      <w:marTop w:val="0"/>
      <w:marBottom w:val="0"/>
      <w:divBdr>
        <w:top w:val="none" w:sz="0" w:space="0" w:color="auto"/>
        <w:left w:val="none" w:sz="0" w:space="0" w:color="auto"/>
        <w:bottom w:val="none" w:sz="0" w:space="0" w:color="auto"/>
        <w:right w:val="none" w:sz="0" w:space="0" w:color="auto"/>
      </w:divBdr>
    </w:div>
    <w:div w:id="1286277812">
      <w:bodyDiv w:val="1"/>
      <w:marLeft w:val="0"/>
      <w:marRight w:val="0"/>
      <w:marTop w:val="0"/>
      <w:marBottom w:val="0"/>
      <w:divBdr>
        <w:top w:val="none" w:sz="0" w:space="0" w:color="auto"/>
        <w:left w:val="none" w:sz="0" w:space="0" w:color="auto"/>
        <w:bottom w:val="none" w:sz="0" w:space="0" w:color="auto"/>
        <w:right w:val="none" w:sz="0" w:space="0" w:color="auto"/>
      </w:divBdr>
    </w:div>
    <w:div w:id="1355305430">
      <w:bodyDiv w:val="1"/>
      <w:marLeft w:val="0"/>
      <w:marRight w:val="0"/>
      <w:marTop w:val="0"/>
      <w:marBottom w:val="0"/>
      <w:divBdr>
        <w:top w:val="none" w:sz="0" w:space="0" w:color="auto"/>
        <w:left w:val="none" w:sz="0" w:space="0" w:color="auto"/>
        <w:bottom w:val="none" w:sz="0" w:space="0" w:color="auto"/>
        <w:right w:val="none" w:sz="0" w:space="0" w:color="auto"/>
      </w:divBdr>
    </w:div>
    <w:div w:id="1357848613">
      <w:bodyDiv w:val="1"/>
      <w:marLeft w:val="0"/>
      <w:marRight w:val="0"/>
      <w:marTop w:val="0"/>
      <w:marBottom w:val="0"/>
      <w:divBdr>
        <w:top w:val="none" w:sz="0" w:space="0" w:color="auto"/>
        <w:left w:val="none" w:sz="0" w:space="0" w:color="auto"/>
        <w:bottom w:val="none" w:sz="0" w:space="0" w:color="auto"/>
        <w:right w:val="none" w:sz="0" w:space="0" w:color="auto"/>
      </w:divBdr>
    </w:div>
    <w:div w:id="1358044674">
      <w:bodyDiv w:val="1"/>
      <w:marLeft w:val="0"/>
      <w:marRight w:val="0"/>
      <w:marTop w:val="0"/>
      <w:marBottom w:val="0"/>
      <w:divBdr>
        <w:top w:val="none" w:sz="0" w:space="0" w:color="auto"/>
        <w:left w:val="none" w:sz="0" w:space="0" w:color="auto"/>
        <w:bottom w:val="none" w:sz="0" w:space="0" w:color="auto"/>
        <w:right w:val="none" w:sz="0" w:space="0" w:color="auto"/>
      </w:divBdr>
    </w:div>
    <w:div w:id="1382511673">
      <w:bodyDiv w:val="1"/>
      <w:marLeft w:val="0"/>
      <w:marRight w:val="0"/>
      <w:marTop w:val="0"/>
      <w:marBottom w:val="0"/>
      <w:divBdr>
        <w:top w:val="none" w:sz="0" w:space="0" w:color="auto"/>
        <w:left w:val="none" w:sz="0" w:space="0" w:color="auto"/>
        <w:bottom w:val="none" w:sz="0" w:space="0" w:color="auto"/>
        <w:right w:val="none" w:sz="0" w:space="0" w:color="auto"/>
      </w:divBdr>
    </w:div>
    <w:div w:id="1406031097">
      <w:bodyDiv w:val="1"/>
      <w:marLeft w:val="0"/>
      <w:marRight w:val="0"/>
      <w:marTop w:val="0"/>
      <w:marBottom w:val="0"/>
      <w:divBdr>
        <w:top w:val="none" w:sz="0" w:space="0" w:color="auto"/>
        <w:left w:val="none" w:sz="0" w:space="0" w:color="auto"/>
        <w:bottom w:val="none" w:sz="0" w:space="0" w:color="auto"/>
        <w:right w:val="none" w:sz="0" w:space="0" w:color="auto"/>
      </w:divBdr>
    </w:div>
    <w:div w:id="1450659010">
      <w:bodyDiv w:val="1"/>
      <w:marLeft w:val="0"/>
      <w:marRight w:val="0"/>
      <w:marTop w:val="0"/>
      <w:marBottom w:val="0"/>
      <w:divBdr>
        <w:top w:val="none" w:sz="0" w:space="0" w:color="auto"/>
        <w:left w:val="none" w:sz="0" w:space="0" w:color="auto"/>
        <w:bottom w:val="none" w:sz="0" w:space="0" w:color="auto"/>
        <w:right w:val="none" w:sz="0" w:space="0" w:color="auto"/>
      </w:divBdr>
    </w:div>
    <w:div w:id="1486047059">
      <w:bodyDiv w:val="1"/>
      <w:marLeft w:val="0"/>
      <w:marRight w:val="0"/>
      <w:marTop w:val="0"/>
      <w:marBottom w:val="0"/>
      <w:divBdr>
        <w:top w:val="none" w:sz="0" w:space="0" w:color="auto"/>
        <w:left w:val="none" w:sz="0" w:space="0" w:color="auto"/>
        <w:bottom w:val="none" w:sz="0" w:space="0" w:color="auto"/>
        <w:right w:val="none" w:sz="0" w:space="0" w:color="auto"/>
      </w:divBdr>
    </w:div>
    <w:div w:id="1520386413">
      <w:bodyDiv w:val="1"/>
      <w:marLeft w:val="0"/>
      <w:marRight w:val="0"/>
      <w:marTop w:val="0"/>
      <w:marBottom w:val="0"/>
      <w:divBdr>
        <w:top w:val="none" w:sz="0" w:space="0" w:color="auto"/>
        <w:left w:val="none" w:sz="0" w:space="0" w:color="auto"/>
        <w:bottom w:val="none" w:sz="0" w:space="0" w:color="auto"/>
        <w:right w:val="none" w:sz="0" w:space="0" w:color="auto"/>
      </w:divBdr>
    </w:div>
    <w:div w:id="1524903450">
      <w:bodyDiv w:val="1"/>
      <w:marLeft w:val="0"/>
      <w:marRight w:val="0"/>
      <w:marTop w:val="0"/>
      <w:marBottom w:val="0"/>
      <w:divBdr>
        <w:top w:val="none" w:sz="0" w:space="0" w:color="auto"/>
        <w:left w:val="none" w:sz="0" w:space="0" w:color="auto"/>
        <w:bottom w:val="none" w:sz="0" w:space="0" w:color="auto"/>
        <w:right w:val="none" w:sz="0" w:space="0" w:color="auto"/>
      </w:divBdr>
    </w:div>
    <w:div w:id="1528517317">
      <w:bodyDiv w:val="1"/>
      <w:marLeft w:val="0"/>
      <w:marRight w:val="0"/>
      <w:marTop w:val="0"/>
      <w:marBottom w:val="0"/>
      <w:divBdr>
        <w:top w:val="none" w:sz="0" w:space="0" w:color="auto"/>
        <w:left w:val="none" w:sz="0" w:space="0" w:color="auto"/>
        <w:bottom w:val="none" w:sz="0" w:space="0" w:color="auto"/>
        <w:right w:val="none" w:sz="0" w:space="0" w:color="auto"/>
      </w:divBdr>
    </w:div>
    <w:div w:id="1552883126">
      <w:bodyDiv w:val="1"/>
      <w:marLeft w:val="0"/>
      <w:marRight w:val="0"/>
      <w:marTop w:val="0"/>
      <w:marBottom w:val="0"/>
      <w:divBdr>
        <w:top w:val="none" w:sz="0" w:space="0" w:color="auto"/>
        <w:left w:val="none" w:sz="0" w:space="0" w:color="auto"/>
        <w:bottom w:val="none" w:sz="0" w:space="0" w:color="auto"/>
        <w:right w:val="none" w:sz="0" w:space="0" w:color="auto"/>
      </w:divBdr>
    </w:div>
    <w:div w:id="1627128047">
      <w:bodyDiv w:val="1"/>
      <w:marLeft w:val="0"/>
      <w:marRight w:val="0"/>
      <w:marTop w:val="0"/>
      <w:marBottom w:val="0"/>
      <w:divBdr>
        <w:top w:val="none" w:sz="0" w:space="0" w:color="auto"/>
        <w:left w:val="none" w:sz="0" w:space="0" w:color="auto"/>
        <w:bottom w:val="none" w:sz="0" w:space="0" w:color="auto"/>
        <w:right w:val="none" w:sz="0" w:space="0" w:color="auto"/>
      </w:divBdr>
    </w:div>
    <w:div w:id="1643150711">
      <w:bodyDiv w:val="1"/>
      <w:marLeft w:val="0"/>
      <w:marRight w:val="0"/>
      <w:marTop w:val="0"/>
      <w:marBottom w:val="0"/>
      <w:divBdr>
        <w:top w:val="none" w:sz="0" w:space="0" w:color="auto"/>
        <w:left w:val="none" w:sz="0" w:space="0" w:color="auto"/>
        <w:bottom w:val="none" w:sz="0" w:space="0" w:color="auto"/>
        <w:right w:val="none" w:sz="0" w:space="0" w:color="auto"/>
      </w:divBdr>
    </w:div>
    <w:div w:id="1755469873">
      <w:bodyDiv w:val="1"/>
      <w:marLeft w:val="0"/>
      <w:marRight w:val="0"/>
      <w:marTop w:val="0"/>
      <w:marBottom w:val="0"/>
      <w:divBdr>
        <w:top w:val="none" w:sz="0" w:space="0" w:color="auto"/>
        <w:left w:val="none" w:sz="0" w:space="0" w:color="auto"/>
        <w:bottom w:val="none" w:sz="0" w:space="0" w:color="auto"/>
        <w:right w:val="none" w:sz="0" w:space="0" w:color="auto"/>
      </w:divBdr>
    </w:div>
    <w:div w:id="1816222127">
      <w:bodyDiv w:val="1"/>
      <w:marLeft w:val="0"/>
      <w:marRight w:val="0"/>
      <w:marTop w:val="0"/>
      <w:marBottom w:val="0"/>
      <w:divBdr>
        <w:top w:val="none" w:sz="0" w:space="0" w:color="auto"/>
        <w:left w:val="none" w:sz="0" w:space="0" w:color="auto"/>
        <w:bottom w:val="none" w:sz="0" w:space="0" w:color="auto"/>
        <w:right w:val="none" w:sz="0" w:space="0" w:color="auto"/>
      </w:divBdr>
    </w:div>
    <w:div w:id="1829982260">
      <w:bodyDiv w:val="1"/>
      <w:marLeft w:val="0"/>
      <w:marRight w:val="0"/>
      <w:marTop w:val="0"/>
      <w:marBottom w:val="0"/>
      <w:divBdr>
        <w:top w:val="none" w:sz="0" w:space="0" w:color="auto"/>
        <w:left w:val="none" w:sz="0" w:space="0" w:color="auto"/>
        <w:bottom w:val="none" w:sz="0" w:space="0" w:color="auto"/>
        <w:right w:val="none" w:sz="0" w:space="0" w:color="auto"/>
      </w:divBdr>
    </w:div>
    <w:div w:id="1830247795">
      <w:bodyDiv w:val="1"/>
      <w:marLeft w:val="0"/>
      <w:marRight w:val="0"/>
      <w:marTop w:val="0"/>
      <w:marBottom w:val="0"/>
      <w:divBdr>
        <w:top w:val="none" w:sz="0" w:space="0" w:color="auto"/>
        <w:left w:val="none" w:sz="0" w:space="0" w:color="auto"/>
        <w:bottom w:val="none" w:sz="0" w:space="0" w:color="auto"/>
        <w:right w:val="none" w:sz="0" w:space="0" w:color="auto"/>
      </w:divBdr>
    </w:div>
    <w:div w:id="1855723457">
      <w:bodyDiv w:val="1"/>
      <w:marLeft w:val="0"/>
      <w:marRight w:val="0"/>
      <w:marTop w:val="0"/>
      <w:marBottom w:val="0"/>
      <w:divBdr>
        <w:top w:val="none" w:sz="0" w:space="0" w:color="auto"/>
        <w:left w:val="none" w:sz="0" w:space="0" w:color="auto"/>
        <w:bottom w:val="none" w:sz="0" w:space="0" w:color="auto"/>
        <w:right w:val="none" w:sz="0" w:space="0" w:color="auto"/>
      </w:divBdr>
    </w:div>
    <w:div w:id="1882135908">
      <w:bodyDiv w:val="1"/>
      <w:marLeft w:val="0"/>
      <w:marRight w:val="0"/>
      <w:marTop w:val="0"/>
      <w:marBottom w:val="0"/>
      <w:divBdr>
        <w:top w:val="none" w:sz="0" w:space="0" w:color="auto"/>
        <w:left w:val="none" w:sz="0" w:space="0" w:color="auto"/>
        <w:bottom w:val="none" w:sz="0" w:space="0" w:color="auto"/>
        <w:right w:val="none" w:sz="0" w:space="0" w:color="auto"/>
      </w:divBdr>
    </w:div>
    <w:div w:id="1950548335">
      <w:bodyDiv w:val="1"/>
      <w:marLeft w:val="0"/>
      <w:marRight w:val="0"/>
      <w:marTop w:val="0"/>
      <w:marBottom w:val="0"/>
      <w:divBdr>
        <w:top w:val="none" w:sz="0" w:space="0" w:color="auto"/>
        <w:left w:val="none" w:sz="0" w:space="0" w:color="auto"/>
        <w:bottom w:val="none" w:sz="0" w:space="0" w:color="auto"/>
        <w:right w:val="none" w:sz="0" w:space="0" w:color="auto"/>
      </w:divBdr>
    </w:div>
    <w:div w:id="1953976408">
      <w:bodyDiv w:val="1"/>
      <w:marLeft w:val="0"/>
      <w:marRight w:val="0"/>
      <w:marTop w:val="0"/>
      <w:marBottom w:val="0"/>
      <w:divBdr>
        <w:top w:val="none" w:sz="0" w:space="0" w:color="auto"/>
        <w:left w:val="none" w:sz="0" w:space="0" w:color="auto"/>
        <w:bottom w:val="none" w:sz="0" w:space="0" w:color="auto"/>
        <w:right w:val="none" w:sz="0" w:space="0" w:color="auto"/>
      </w:divBdr>
    </w:div>
    <w:div w:id="1967157557">
      <w:bodyDiv w:val="1"/>
      <w:marLeft w:val="0"/>
      <w:marRight w:val="0"/>
      <w:marTop w:val="0"/>
      <w:marBottom w:val="0"/>
      <w:divBdr>
        <w:top w:val="none" w:sz="0" w:space="0" w:color="auto"/>
        <w:left w:val="none" w:sz="0" w:space="0" w:color="auto"/>
        <w:bottom w:val="none" w:sz="0" w:space="0" w:color="auto"/>
        <w:right w:val="none" w:sz="0" w:space="0" w:color="auto"/>
      </w:divBdr>
    </w:div>
    <w:div w:id="2032949662">
      <w:bodyDiv w:val="1"/>
      <w:marLeft w:val="0"/>
      <w:marRight w:val="0"/>
      <w:marTop w:val="0"/>
      <w:marBottom w:val="0"/>
      <w:divBdr>
        <w:top w:val="none" w:sz="0" w:space="0" w:color="auto"/>
        <w:left w:val="none" w:sz="0" w:space="0" w:color="auto"/>
        <w:bottom w:val="none" w:sz="0" w:space="0" w:color="auto"/>
        <w:right w:val="none" w:sz="0" w:space="0" w:color="auto"/>
      </w:divBdr>
    </w:div>
    <w:div w:id="2041053574">
      <w:bodyDiv w:val="1"/>
      <w:marLeft w:val="0"/>
      <w:marRight w:val="0"/>
      <w:marTop w:val="0"/>
      <w:marBottom w:val="0"/>
      <w:divBdr>
        <w:top w:val="none" w:sz="0" w:space="0" w:color="auto"/>
        <w:left w:val="none" w:sz="0" w:space="0" w:color="auto"/>
        <w:bottom w:val="none" w:sz="0" w:space="0" w:color="auto"/>
        <w:right w:val="none" w:sz="0" w:space="0" w:color="auto"/>
      </w:divBdr>
    </w:div>
    <w:div w:id="2058971527">
      <w:bodyDiv w:val="1"/>
      <w:marLeft w:val="0"/>
      <w:marRight w:val="0"/>
      <w:marTop w:val="0"/>
      <w:marBottom w:val="0"/>
      <w:divBdr>
        <w:top w:val="none" w:sz="0" w:space="0" w:color="auto"/>
        <w:left w:val="none" w:sz="0" w:space="0" w:color="auto"/>
        <w:bottom w:val="none" w:sz="0" w:space="0" w:color="auto"/>
        <w:right w:val="none" w:sz="0" w:space="0" w:color="auto"/>
      </w:divBdr>
    </w:div>
    <w:div w:id="2068412840">
      <w:bodyDiv w:val="1"/>
      <w:marLeft w:val="0"/>
      <w:marRight w:val="0"/>
      <w:marTop w:val="0"/>
      <w:marBottom w:val="0"/>
      <w:divBdr>
        <w:top w:val="none" w:sz="0" w:space="0" w:color="auto"/>
        <w:left w:val="none" w:sz="0" w:space="0" w:color="auto"/>
        <w:bottom w:val="none" w:sz="0" w:space="0" w:color="auto"/>
        <w:right w:val="none" w:sz="0" w:space="0" w:color="auto"/>
      </w:divBdr>
    </w:div>
    <w:div w:id="2089308175">
      <w:bodyDiv w:val="1"/>
      <w:marLeft w:val="0"/>
      <w:marRight w:val="0"/>
      <w:marTop w:val="0"/>
      <w:marBottom w:val="0"/>
      <w:divBdr>
        <w:top w:val="none" w:sz="0" w:space="0" w:color="auto"/>
        <w:left w:val="none" w:sz="0" w:space="0" w:color="auto"/>
        <w:bottom w:val="none" w:sz="0" w:space="0" w:color="auto"/>
        <w:right w:val="none" w:sz="0" w:space="0" w:color="auto"/>
      </w:divBdr>
    </w:div>
    <w:div w:id="2105689304">
      <w:bodyDiv w:val="1"/>
      <w:marLeft w:val="0"/>
      <w:marRight w:val="0"/>
      <w:marTop w:val="0"/>
      <w:marBottom w:val="0"/>
      <w:divBdr>
        <w:top w:val="none" w:sz="0" w:space="0" w:color="auto"/>
        <w:left w:val="none" w:sz="0" w:space="0" w:color="auto"/>
        <w:bottom w:val="none" w:sz="0" w:space="0" w:color="auto"/>
        <w:right w:val="none" w:sz="0" w:space="0" w:color="auto"/>
      </w:divBdr>
    </w:div>
    <w:div w:id="2145082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6.jpg"/><Relationship Id="rId39" Type="http://schemas.openxmlformats.org/officeDocument/2006/relationships/image" Target="media/image29.png"/><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emf"/><Relationship Id="rId50" Type="http://schemas.openxmlformats.org/officeDocument/2006/relationships/image" Target="media/image40.emf"/><Relationship Id="rId55" Type="http://schemas.openxmlformats.org/officeDocument/2006/relationships/image" Target="media/image45.emf"/><Relationship Id="rId63" Type="http://schemas.openxmlformats.org/officeDocument/2006/relationships/image" Target="media/image53.emf"/><Relationship Id="rId68" Type="http://schemas.openxmlformats.org/officeDocument/2006/relationships/image" Target="media/image58.png"/><Relationship Id="rId76" Type="http://schemas.openxmlformats.org/officeDocument/2006/relationships/image" Target="media/image66.png"/><Relationship Id="rId84" Type="http://schemas.openxmlformats.org/officeDocument/2006/relationships/image" Target="media/image74.png"/><Relationship Id="rId89" Type="http://schemas.openxmlformats.org/officeDocument/2006/relationships/image" Target="media/image79.png"/><Relationship Id="rId7" Type="http://schemas.openxmlformats.org/officeDocument/2006/relationships/endnotes" Target="endnotes.xml"/><Relationship Id="rId71" Type="http://schemas.openxmlformats.org/officeDocument/2006/relationships/image" Target="media/image61.emf"/><Relationship Id="rId92" Type="http://schemas.openxmlformats.org/officeDocument/2006/relationships/image" Target="media/image82.png"/><Relationship Id="rId2" Type="http://schemas.openxmlformats.org/officeDocument/2006/relationships/numbering" Target="numbering.xml"/><Relationship Id="rId16" Type="http://schemas.openxmlformats.org/officeDocument/2006/relationships/image" Target="media/image8.jpg"/><Relationship Id="rId29" Type="http://schemas.openxmlformats.org/officeDocument/2006/relationships/image" Target="media/image19.png"/><Relationship Id="rId11" Type="http://schemas.openxmlformats.org/officeDocument/2006/relationships/image" Target="media/image3.jpg"/><Relationship Id="rId24" Type="http://schemas.microsoft.com/office/2007/relationships/hdphoto" Target="media/hdphoto2.wdp"/><Relationship Id="rId32" Type="http://schemas.openxmlformats.org/officeDocument/2006/relationships/image" Target="media/image22.png"/><Relationship Id="rId37" Type="http://schemas.openxmlformats.org/officeDocument/2006/relationships/image" Target="media/image27.emf"/><Relationship Id="rId40" Type="http://schemas.openxmlformats.org/officeDocument/2006/relationships/image" Target="media/image30.png"/><Relationship Id="rId45" Type="http://schemas.openxmlformats.org/officeDocument/2006/relationships/image" Target="media/image35.jpeg"/><Relationship Id="rId53" Type="http://schemas.openxmlformats.org/officeDocument/2006/relationships/image" Target="media/image43.emf"/><Relationship Id="rId58" Type="http://schemas.openxmlformats.org/officeDocument/2006/relationships/image" Target="media/image48.emf"/><Relationship Id="rId66" Type="http://schemas.openxmlformats.org/officeDocument/2006/relationships/image" Target="media/image56.emf"/><Relationship Id="rId74" Type="http://schemas.openxmlformats.org/officeDocument/2006/relationships/image" Target="media/image64.png"/><Relationship Id="rId79" Type="http://schemas.openxmlformats.org/officeDocument/2006/relationships/image" Target="media/image69.emf"/><Relationship Id="rId87" Type="http://schemas.openxmlformats.org/officeDocument/2006/relationships/image" Target="media/image77.emf"/><Relationship Id="rId5" Type="http://schemas.openxmlformats.org/officeDocument/2006/relationships/webSettings" Target="webSettings.xml"/><Relationship Id="rId61" Type="http://schemas.openxmlformats.org/officeDocument/2006/relationships/image" Target="media/image51.emf"/><Relationship Id="rId82" Type="http://schemas.openxmlformats.org/officeDocument/2006/relationships/image" Target="media/image72.emf"/><Relationship Id="rId90" Type="http://schemas.openxmlformats.org/officeDocument/2006/relationships/image" Target="media/image80.png"/><Relationship Id="rId19" Type="http://schemas.openxmlformats.org/officeDocument/2006/relationships/image" Target="media/image11.png"/><Relationship Id="rId14" Type="http://schemas.openxmlformats.org/officeDocument/2006/relationships/image" Target="media/image6.png"/><Relationship Id="rId22" Type="http://schemas.microsoft.com/office/2007/relationships/hdphoto" Target="media/hdphoto1.wdp"/><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emf"/><Relationship Id="rId64" Type="http://schemas.openxmlformats.org/officeDocument/2006/relationships/image" Target="media/image54.emf"/><Relationship Id="rId69" Type="http://schemas.openxmlformats.org/officeDocument/2006/relationships/image" Target="media/image59.png"/><Relationship Id="rId77" Type="http://schemas.openxmlformats.org/officeDocument/2006/relationships/image" Target="media/image67.emf"/><Relationship Id="rId8" Type="http://schemas.openxmlformats.org/officeDocument/2006/relationships/image" Target="media/image1.jpg"/><Relationship Id="rId51" Type="http://schemas.openxmlformats.org/officeDocument/2006/relationships/image" Target="media/image41.png"/><Relationship Id="rId72" Type="http://schemas.openxmlformats.org/officeDocument/2006/relationships/image" Target="media/image62.emf"/><Relationship Id="rId80" Type="http://schemas.openxmlformats.org/officeDocument/2006/relationships/image" Target="media/image70.png"/><Relationship Id="rId85" Type="http://schemas.openxmlformats.org/officeDocument/2006/relationships/image" Target="media/image75.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jpeg"/><Relationship Id="rId59" Type="http://schemas.openxmlformats.org/officeDocument/2006/relationships/image" Target="media/image49.emf"/><Relationship Id="rId67" Type="http://schemas.openxmlformats.org/officeDocument/2006/relationships/image" Target="media/image57.png"/><Relationship Id="rId20" Type="http://schemas.openxmlformats.org/officeDocument/2006/relationships/image" Target="media/image12.jpeg"/><Relationship Id="rId41" Type="http://schemas.openxmlformats.org/officeDocument/2006/relationships/image" Target="media/image31.png"/><Relationship Id="rId54" Type="http://schemas.openxmlformats.org/officeDocument/2006/relationships/image" Target="media/image44.emf"/><Relationship Id="rId62" Type="http://schemas.openxmlformats.org/officeDocument/2006/relationships/image" Target="media/image52.emf"/><Relationship Id="rId70" Type="http://schemas.openxmlformats.org/officeDocument/2006/relationships/image" Target="media/image60.emf"/><Relationship Id="rId75" Type="http://schemas.openxmlformats.org/officeDocument/2006/relationships/image" Target="media/image65.emf"/><Relationship Id="rId83" Type="http://schemas.openxmlformats.org/officeDocument/2006/relationships/image" Target="media/image73.emf"/><Relationship Id="rId88" Type="http://schemas.openxmlformats.org/officeDocument/2006/relationships/image" Target="media/image78.emf"/><Relationship Id="rId91" Type="http://schemas.openxmlformats.org/officeDocument/2006/relationships/image" Target="media/image8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emf"/><Relationship Id="rId49" Type="http://schemas.openxmlformats.org/officeDocument/2006/relationships/image" Target="media/image39.emf"/><Relationship Id="rId57" Type="http://schemas.openxmlformats.org/officeDocument/2006/relationships/image" Target="media/image47.png"/><Relationship Id="rId10" Type="http://schemas.openxmlformats.org/officeDocument/2006/relationships/image" Target="media/image2.jpg"/><Relationship Id="rId31" Type="http://schemas.openxmlformats.org/officeDocument/2006/relationships/image" Target="media/image21.png"/><Relationship Id="rId44" Type="http://schemas.openxmlformats.org/officeDocument/2006/relationships/image" Target="media/image34.jpeg"/><Relationship Id="rId52" Type="http://schemas.openxmlformats.org/officeDocument/2006/relationships/image" Target="media/image42.emf"/><Relationship Id="rId60" Type="http://schemas.openxmlformats.org/officeDocument/2006/relationships/image" Target="media/image50.emf"/><Relationship Id="rId65" Type="http://schemas.openxmlformats.org/officeDocument/2006/relationships/image" Target="media/image55.emf"/><Relationship Id="rId73" Type="http://schemas.openxmlformats.org/officeDocument/2006/relationships/image" Target="media/image63.png"/><Relationship Id="rId78" Type="http://schemas.openxmlformats.org/officeDocument/2006/relationships/image" Target="media/image68.emf"/><Relationship Id="rId81" Type="http://schemas.openxmlformats.org/officeDocument/2006/relationships/image" Target="media/image71.emf"/><Relationship Id="rId86" Type="http://schemas.openxmlformats.org/officeDocument/2006/relationships/image" Target="media/image76.emf"/><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MIN22</b:Tag>
    <b:SourceType>InternetSite</b:SourceType>
    <b:Guid>{C8768EA7-CC02-4CCB-9051-AB05EB162B88}</b:Guid>
    <b:Author>
      <b:Author>
        <b:Corporate>MINI</b:Corporate>
      </b:Author>
    </b:Author>
    <b:Title>The History of MINI</b:Title>
    <b:InternetSiteTitle>MINI</b:InternetSiteTitle>
    <b:Year>2022</b:Year>
    <b:Month>March</b:Month>
    <b:Day>4</b:Day>
    <b:URL>https://www.mini.co.uk/en_GB/home/why-mini/history-of-mini.html</b:URL>
    <b:RefOrder>2</b:RefOrder>
  </b:Source>
  <b:Source>
    <b:Tag>MIN221</b:Tag>
    <b:SourceType>InternetSite</b:SourceType>
    <b:Guid>{08C9E9E3-D2CE-40F1-9099-01EF0C0033C3}</b:Guid>
    <b:Author>
      <b:Author>
        <b:Corporate>MINI</b:Corporate>
      </b:Author>
    </b:Author>
    <b:Title>THE CREATOR OF AN ICONIC CAR: ALEC ISSIGONIS</b:Title>
    <b:InternetSiteTitle>MINI</b:InternetSiteTitle>
    <b:Year>2022</b:Year>
    <b:Month>March</b:Month>
    <b:Day>4</b:Day>
    <b:URL>https://www.mini.com/en_MS/home/automotive/heritage/the-creator-of-an-iconic-car-alec-issigonis.html</b:URL>
    <b:RefOrder>3</b:RefOrder>
  </b:Source>
  <b:Source>
    <b:Tag>Mot221</b:Tag>
    <b:SourceType>InternetSite</b:SourceType>
    <b:Guid>{EE6A2755-BC91-4C33-BB37-8DE2170E5C35}</b:Guid>
    <b:Author>
      <b:Author>
        <b:Corporate>Motorsport Magazine</b:Corporate>
      </b:Author>
    </b:Author>
    <b:Title>1959 F1 World Championship</b:Title>
    <b:InternetSiteTitle>Motorsport Magazine</b:InternetSiteTitle>
    <b:Year>2022</b:Year>
    <b:Month>March</b:Month>
    <b:Day>4</b:Day>
    <b:URL>https://www.motorsportmagazine.com/database/championships/1959-f1-world-championship/</b:URL>
    <b:RefOrder>4</b:RefOrder>
  </b:Source>
  <b:Source>
    <b:Tag>Jar22</b:Tag>
    <b:SourceType>InternetSite</b:SourceType>
    <b:Guid>{E596EA80-AC63-461D-8A06-6D25579C5F11}</b:Guid>
    <b:Author>
      <b:Author>
        <b:Corporate>Jardine Motors Group</b:Corporate>
      </b:Author>
    </b:Author>
    <b:Title>Iconic Classic Cars: 1961 Mini Cooper</b:Title>
    <b:InternetSiteTitle>Jardine Motors Group</b:InternetSiteTitle>
    <b:Year>2022</b:Year>
    <b:Month>March</b:Month>
    <b:Day>4</b:Day>
    <b:URL>https://news.jardinemotors.co.uk/lifestyle/iconic-cars/1961-mini-cooper</b:URL>
    <b:RefOrder>6</b:RefOrder>
  </b:Source>
  <b:Source>
    <b:Tag>BMW21</b:Tag>
    <b:SourceType>InternetSite</b:SourceType>
    <b:Guid>{4D058B64-99FD-4869-A795-589EB06E042A}</b:Guid>
    <b:Author>
      <b:Author>
        <b:Corporate>BMW Group</b:Corporate>
      </b:Author>
    </b:Author>
    <b:Title>Classic Mini Timeline: 1959 - 2000</b:Title>
    <b:InternetSiteTitle>BMW Group</b:InternetSiteTitle>
    <b:Year>2021</b:Year>
    <b:Month>April</b:Month>
    <b:Day>21</b:Day>
    <b:URL>https://www.press.bmwgroup.com/united-kingdom/article/detail/T0330170EN_GB/classic-mini-timeline:-1959-2000</b:URL>
    <b:RefOrder>8</b:RefOrder>
  </b:Source>
  <b:Source>
    <b:Tag>Min221</b:Tag>
    <b:SourceType>InternetSite</b:SourceType>
    <b:Guid>{6DD717B9-0259-4797-AA3A-2145807A246C}</b:Guid>
    <b:Author>
      <b:Author>
        <b:Corporate>Mini 7 Racing Club</b:Corporate>
      </b:Author>
    </b:Author>
    <b:Title>About us</b:Title>
    <b:InternetSiteTitle>Mini 7 Racing Club</b:InternetSiteTitle>
    <b:Year>2022</b:Year>
    <b:Month>March</b:Month>
    <b:Day>4</b:Day>
    <b:URL>http://www.mini7.co.uk/about/</b:URL>
    <b:RefOrder>9</b:RefOrder>
  </b:Source>
  <b:Source>
    <b:Tag>Min222</b:Tag>
    <b:SourceType>InternetSite</b:SourceType>
    <b:Guid>{49F20A8F-C075-4E5C-A8F2-38CDC9797F86}</b:Guid>
    <b:Author>
      <b:Author>
        <b:Corporate>Mini 7 Racing Club</b:Corporate>
      </b:Author>
    </b:Author>
    <b:Title>Flickr Gallery Links</b:Title>
    <b:InternetSiteTitle>Mini 7 Racing Club</b:InternetSiteTitle>
    <b:Year>2022</b:Year>
    <b:Month>March</b:Month>
    <b:Day>4</b:Day>
    <b:URL>http://www.mini7.co.uk/gallery/</b:URL>
    <b:RefOrder>10</b:RefOrder>
  </b:Source>
  <b:Source>
    <b:Tag>Min223</b:Tag>
    <b:SourceType>InternetSite</b:SourceType>
    <b:Guid>{7585EF75-D5F1-4356-9E2F-A2FFA5B87D1F}</b:Guid>
    <b:Author>
      <b:Author>
        <b:Corporate>Mini 7 Racing Club</b:Corporate>
      </b:Author>
    </b:Author>
    <b:Title>Results</b:Title>
    <b:InternetSiteTitle>Mini 7 Racing Club</b:InternetSiteTitle>
    <b:Year>2022</b:Year>
    <b:Month>March</b:Month>
    <b:Day>5</b:Day>
    <b:URL>http://www.mini7.co.uk/results/</b:URL>
    <b:RefOrder>11</b:RefOrder>
  </b:Source>
  <b:Source>
    <b:Tag>Ken11</b:Tag>
    <b:SourceType>InternetSite</b:SourceType>
    <b:Guid>{E690AA22-78FE-49C2-9197-2401502FE3C1}</b:Guid>
    <b:Author>
      <b:Author>
        <b:Corporate>Kent Auto Developments</b:Corporate>
      </b:Author>
    </b:Author>
    <b:Title>KADMini: KAD 1050cc 5 port Mini Race Engine</b:Title>
    <b:InternetSiteTitle>Youtube</b:InternetSiteTitle>
    <b:Year>2011</b:Year>
    <b:Month>July</b:Month>
    <b:Day>1</b:Day>
    <b:URL>https://www.youtube.com/watch?v=YOZkRQzGQk4</b:URL>
    <b:RefOrder>12</b:RefOrder>
  </b:Source>
  <b:Source>
    <b:Tag>Swi22</b:Tag>
    <b:SourceType>InternetSite</b:SourceType>
    <b:Guid>{EE909B9B-BC11-4919-A081-833F91A9513C}</b:Guid>
    <b:Author>
      <b:Author>
        <b:Corporate>Swiftune</b:Corporate>
      </b:Author>
    </b:Author>
    <b:Title>Manifold and Exhaust</b:Title>
    <b:InternetSiteTitle>Swiftune</b:InternetSiteTitle>
    <b:Year>2022</b:Year>
    <b:Month>March</b:Month>
    <b:Day>5</b:Day>
    <b:URL>https://swiftune.com/parts-shop/manifold-and-exhaust.html</b:URL>
    <b:RefOrder>13</b:RefOrder>
  </b:Source>
  <b:Source>
    <b:Tag>Man22</b:Tag>
    <b:SourceType>InternetSite</b:SourceType>
    <b:Guid>{9EB43055-9FDF-45B0-811C-503451859A13}</b:Guid>
    <b:Author>
      <b:Author>
        <b:Corporate>Maniflow</b:Corporate>
      </b:Author>
    </b:Author>
    <b:Title>Welcome to Maniflow</b:Title>
    <b:InternetSiteTitle>Maniflow</b:InternetSiteTitle>
    <b:Year>2022</b:Year>
    <b:Month>March</b:Month>
    <b:Day>5</b:Day>
    <b:URL>https://maniflow.co.uk/?view=page&amp;page=1</b:URL>
    <b:RefOrder>14</b:RefOrder>
  </b:Source>
  <b:Source>
    <b:Tag>Man221</b:Tag>
    <b:SourceType>InternetSite</b:SourceType>
    <b:Guid>{36C55470-8DB1-44F2-B1E4-EDD320008A71}</b:Guid>
    <b:Author>
      <b:Author>
        <b:Corporate>Maniflow</b:Corporate>
      </b:Author>
    </b:Author>
    <b:Title>LARGE BORE STAGE III LCB</b:Title>
    <b:InternetSiteTitle>Maniflow</b:InternetSiteTitle>
    <b:Year>2022</b:Year>
    <b:Month>March</b:Month>
    <b:Day>5</b:Day>
    <b:URL>https://maniflow.co.uk/index.php?view=product&amp;from=157&amp;product=1120</b:URL>
    <b:RefOrder>15</b:RefOrder>
  </b:Source>
  <b:Source>
    <b:Tag>Min224</b:Tag>
    <b:SourceType>InternetSite</b:SourceType>
    <b:Guid>{16D744D6-FD97-42F5-94FF-AFF9858ACB0F}</b:Guid>
    <b:Title>Mini Mania</b:Title>
    <b:Year>2022</b:Year>
    <b:Author>
      <b:Author>
        <b:Corporate>Mini Mania Inc.</b:Corporate>
      </b:Author>
    </b:Author>
    <b:InternetSiteTitle>Classic Mini Engine Performance Enhancement - A DIY Guide</b:InternetSiteTitle>
    <b:Month>October</b:Month>
    <b:Day>27</b:Day>
    <b:URL>https://www.minimania.com/Mini_Engine_Performance_Enhancement_605#:~:text=The%20more%20power%2C%20the%20more%20wear%20on%20the,34bhp%20and%20has%20not%20been%20significantly%20strengthened%20since.</b:URL>
    <b:RefOrder>5</b:RefOrder>
  </b:Source>
  <b:Source>
    <b:Tag>Min225</b:Tag>
    <b:SourceType>InternetSite</b:SourceType>
    <b:Guid>{4C27D789-C0AC-48B9-B142-73C7B72512BF}</b:Guid>
    <b:Author>
      <b:Author>
        <b:Corporate>Mini Sport</b:Corporate>
      </b:Author>
    </b:Author>
    <b:Title>Mini Sport</b:Title>
    <b:InternetSiteTitle>1071cc Cooper 'S' Engine</b:InternetSiteTitle>
    <b:Year>2022</b:Year>
    <b:Month>October</b:Month>
    <b:Day>27</b:Day>
    <b:URL>https://www.minisport.com/1071cc-cooper-s-engine.html</b:URL>
    <b:RefOrder>7</b:RefOrder>
  </b:Source>
  <b:Source>
    <b:Tag>Joh88</b:Tag>
    <b:SourceType>Book</b:SourceType>
    <b:Guid>{26B41199-D886-42D7-AEF4-0D37D65E73AE}</b:Guid>
    <b:Title>Internal Combustion Engine Fundamentals</b:Title>
    <b:Year>1988</b:Year>
    <b:Publisher>Mcgraw-Hill Inc.</b:Publisher>
    <b:City>Massachusetts</b:City>
    <b:Author>
      <b:Author>
        <b:NameList>
          <b:Person>
            <b:Last>Heywood</b:Last>
            <b:First>John</b:First>
          </b:Person>
        </b:NameList>
      </b:Author>
    </b:Author>
    <b:RefOrder>18</b:RefOrder>
  </b:Source>
  <b:Source>
    <b:Tag>49c21</b:Tag>
    <b:SourceType>InternetSite</b:SourceType>
    <b:Guid>{7625E25B-4C59-4579-AC0F-8E777D5AD2C2}</b:Guid>
    <b:Title>49ccScoot: Explaining, Designing And Building A Single Cylinder Four-Stroke Exhaust Pipe : SSR Part 10</b:Title>
    <b:Year>2021</b:Year>
    <b:InternetSiteTitle>YouTube</b:InternetSiteTitle>
    <b:Month>March</b:Month>
    <b:Day>31</b:Day>
    <b:URL>https://www.youtube.com/watch?v=tpRKXBKeddU</b:URL>
    <b:Author>
      <b:Author>
        <b:Corporate>49cc Scoot</b:Corporate>
      </b:Author>
    </b:Author>
    <b:RefOrder>19</b:RefOrder>
  </b:Source>
  <b:Source>
    <b:Tag>Gor01</b:Tag>
    <b:SourceType>Report</b:SourceType>
    <b:Guid>{E0FF7FB3-9837-4F56-801E-4CEAB7F8EB95}</b:Guid>
    <b:Author>
      <b:Author>
        <b:NameList>
          <b:Person>
            <b:Last>Gordon P. Blair</b:Last>
            <b:First>D.</b:First>
            <b:Middle>O. Mackey, M. C. Ashe and G. F. Chatfield</b:Middle>
          </b:Person>
        </b:NameList>
      </b:Author>
    </b:Author>
    <b:Title>Exhaust Tuning on Four-Stroke Engine; Experimentation and Simulation</b:Title>
    <b:Year>2001</b:Year>
    <b:Publisher>SAE</b:Publisher>
    <b:City>Belfast</b:City>
    <b:RefOrder>20</b:RefOrder>
  </b:Source>
  <b:Source>
    <b:Tag>Sam071</b:Tag>
    <b:SourceType>Report</b:SourceType>
    <b:Guid>{C3837872-5E17-4FC2-A716-ADA1B919A866}</b:Guid>
    <b:Title>Relative Contributions of Intake and Exhaust Tuning on SI Engine Breathing - A computational Study</b:Title>
    <b:Year>2007</b:Year>
    <b:Author>
      <b:Author>
        <b:NameList>
          <b:Person>
            <b:Last>Sammut Gilbert</b:Last>
            <b:First>Alex</b:First>
            <b:Middle>C. Alkidas</b:Middle>
          </b:Person>
        </b:NameList>
      </b:Author>
    </b:Author>
    <b:Publisher>SAE</b:Publisher>
    <b:City>Oakland</b:City>
    <b:RefOrder>21</b:RefOrder>
  </b:Source>
  <b:Source>
    <b:Tag>Jac15</b:Tag>
    <b:SourceType>InternetSite</b:SourceType>
    <b:Guid>{8891ACEB-83EF-49E0-B91F-E54E7FD94DEF}</b:Guid>
    <b:Author>
      <b:Author>
        <b:NameList>
          <b:Person>
            <b:Last>Kane</b:Last>
            <b:First>Jack</b:First>
          </b:Person>
        </b:NameList>
      </b:Author>
    </b:Author>
    <b:Title>Exhaust System Technology</b:Title>
    <b:InternetSiteTitle>EPI inc./Race Engine Technology</b:InternetSiteTitle>
    <b:Year>2015</b:Year>
    <b:Month>April</b:Month>
    <b:Day>28</b:Day>
    <b:URL>http://www.epi-eng.com/piston_engine_technology/exhaust_system_technology.htm</b:URL>
    <b:RefOrder>22</b:RefOrder>
  </b:Source>
  <b:Source>
    <b:Tag>Pau18</b:Tag>
    <b:SourceType>Report</b:SourceType>
    <b:Guid>{6DACE6E1-DC27-4DDC-BDAC-A4282967ABF0}</b:Guid>
    <b:Author>
      <b:Author>
        <b:NameList>
          <b:Person>
            <b:Last>Pauras Sawant</b:Last>
            <b:First>Michael</b:First>
            <b:Middle>Warstler, Saiful Bari</b:Middle>
          </b:Person>
        </b:NameList>
      </b:Author>
    </b:Author>
    <b:Title>Exhaust Tuning of an Internal Combustion Engine by the Combined Effects of Variable Exhaust Pipe Diameter and an Exhaust Valve Timing System</b:Title>
    <b:Year>2018</b:Year>
    <b:Publisher>MDPI</b:Publisher>
    <b:City>Charlotte</b:City>
    <b:RefOrder>24</b:RefOrder>
  </b:Source>
  <b:Source>
    <b:Tag>Mar16</b:Tag>
    <b:SourceType>Report</b:SourceType>
    <b:Guid>{E402EA2B-BC99-4086-8393-26D289D019C2}</b:Guid>
    <b:Author>
      <b:Author>
        <b:NameList>
          <b:Person>
            <b:Last>Marco Fiocco</b:Last>
            <b:First>Davide</b:First>
            <b:Middle>Borghesi, Gianluca Montenegro, Tarcisio Cerri, Augusto Della Torre, Angelo Onorati</b:Middle>
          </b:Person>
        </b:NameList>
      </b:Author>
    </b:Author>
    <b:Title>Fluid Dynamic Optimization of a Moto3TM Engine by Means of 1D and 1D-3D Simulations</b:Title>
    <b:Year>2016</b:Year>
    <b:Publisher>SAE</b:Publisher>
    <b:City>Milan</b:City>
    <b:RefOrder>25</b:RefOrder>
  </b:Source>
  <b:Source>
    <b:Tag>Bev21</b:Tag>
    <b:SourceType>Report</b:SourceType>
    <b:Guid>{7D13A037-48FA-46CB-9B93-8EDC4EF18380}</b:Guid>
    <b:Author>
      <b:Author>
        <b:NameList>
          <b:Person>
            <b:Last>Bevan Hall</b:Last>
            <b:First>Greg</b:First>
            <b:Middle>Wheatley, Mohammed Zaeimi</b:Middle>
          </b:Person>
        </b:NameList>
      </b:Author>
    </b:Author>
    <b:Title>On the Design of the Manifold for a Race Car</b:Title>
    <b:Year>2021</b:Year>
    <b:Publisher>Periodica Polytechnica Mechanical Engineering</b:Publisher>
    <b:City>Australia</b:City>
    <b:RefOrder>26</b:RefOrder>
  </b:Source>
  <b:Source>
    <b:Tag>Pot14</b:Tag>
    <b:SourceType>JournalArticle</b:SourceType>
    <b:Guid>{13468522-10D0-4039-8158-E4DD9AC39F74}</b:Guid>
    <b:Author>
      <b:Author>
        <b:NameList>
          <b:Person>
            <b:Last>Potul</b:Last>
            <b:First>S.</b:First>
          </b:Person>
        </b:NameList>
      </b:Author>
    </b:Author>
    <b:Title>Analysis of Change in Intake Manifold Length and Development of a Variable Intake System</b:Title>
    <b:Year>2014</b:Year>
    <b:Publisher>International Journal of Science and Technology</b:Publisher>
    <b:JournalName>International Journal of Science and Technology</b:JournalName>
    <b:Pages>223-228</b:Pages>
    <b:RefOrder>27</b:RefOrder>
  </b:Source>
  <b:Source>
    <b:Tag>IMa86</b:Tag>
    <b:SourceType>JournalArticle</b:SourceType>
    <b:Guid>{03BD5B44-EF63-467D-A332-AD922C45E2C8}</b:Guid>
    <b:Author>
      <b:Author>
        <b:NameList>
          <b:Person>
            <b:Last>I. Matsumoto</b:Last>
            <b:First>A.</b:First>
            <b:Middle>Ohata</b:Middle>
          </b:Person>
        </b:NameList>
      </b:Author>
    </b:Author>
    <b:Title>Variable Induction Systems to Improve Volumetric Efficiency at Low and/or Medium Engine Speeds</b:Title>
    <b:JournalName>SAE Trans.</b:JournalName>
    <b:Year>1986</b:Year>
    <b:Pages>511-521</b:Pages>
    <b:RefOrder>28</b:RefOrder>
  </b:Source>
  <b:Source>
    <b:Tag>GQZ03</b:Tag>
    <b:SourceType>JournalArticle</b:SourceType>
    <b:Guid>{B67E27F6-2B9E-4519-9583-78E42BDFD583}</b:Guid>
    <b:Author>
      <b:Author>
        <b:NameList>
          <b:Person>
            <b:Last>G.Q Zhang</b:Last>
            <b:First>D.N</b:First>
            <b:Middle>Assanis</b:Middle>
          </b:Person>
        </b:NameList>
      </b:Author>
    </b:Author>
    <b:Title>Manifold Gas Dynamics Modeling and Its Coupling With Single-Cylinder Engine Models Using Simulink</b:Title>
    <b:JournalName>Engineering Gas Turbine Power</b:JournalName>
    <b:Year>2003</b:Year>
    <b:Pages>563-571</b:Pages>
    <b:RefOrder>29</b:RefOrder>
  </b:Source>
  <b:Source>
    <b:Tag>MFH03</b:Tag>
    <b:SourceType>Report</b:SourceType>
    <b:Guid>{67294F3E-C59B-4DFD-AC37-E4795250ABA9}</b:Guid>
    <b:Title>The Acoustics of Racing Engine Intake Systems</b:Title>
    <b:Year>2003</b:Year>
    <b:Author>
      <b:Author>
        <b:NameList>
          <b:Person>
            <b:Last>M.F Harrison</b:Last>
            <b:First>A.</b:First>
            <b:Middle>Dunkley</b:Middle>
          </b:Person>
        </b:NameList>
      </b:Author>
    </b:Author>
    <b:Publisher>Journal of Sound and Vibration</b:Publisher>
    <b:City>Cranfield</b:City>
    <b:RefOrder>30</b:RefOrder>
  </b:Source>
  <b:Source>
    <b:Tag>EAA19</b:Tag>
    <b:SourceType>Report</b:SourceType>
    <b:Guid>{51F0D89F-9B20-4F26-94DE-DA3B044FA967}</b:Guid>
    <b:Author>
      <b:Author>
        <b:NameList>
          <b:Person>
            <b:Last>E.A.A. Silvaa</b:Last>
            <b:First>A.A.V</b:First>
            <b:Middle>Ochoa, J.R Henriquez</b:Middle>
          </b:Person>
        </b:NameList>
      </b:Author>
    </b:Author>
    <b:Title>Analysis and runners length optimization of the intake manifold of a 4-cylinder spark ignition engine</b:Title>
    <b:Year>2019</b:Year>
    <b:Publisher>Energy Conversion and Management</b:Publisher>
    <b:City>Brazil</b:City>
    <b:RefOrder>31</b:RefOrder>
  </b:Source>
  <b:Source>
    <b:Tag>Sha18</b:Tag>
    <b:SourceType>Report</b:SourceType>
    <b:Guid>{ECFF52FE-8B79-4BDD-812A-892F49975018}</b:Guid>
    <b:Author>
      <b:Author>
        <b:NameList>
          <b:Person>
            <b:Last>Shashank Ghodke</b:Last>
            <b:First>Saiful</b:First>
            <b:Middle>Bari</b:Middle>
          </b:Person>
        </b:NameList>
      </b:Author>
    </b:Author>
    <b:Title>Effect of Integrating Variable Intake Runner Diameter and Variable Intake Valve Timing on an SI Engine's Performance</b:Title>
    <b:Year>2018</b:Year>
    <b:Publisher>SAE</b:Publisher>
    <b:City>Charlotte</b:City>
    <b:RefOrder>32</b:RefOrder>
  </b:Source>
  <b:Source>
    <b:Tag>Ham22</b:Tag>
    <b:SourceType>Report</b:SourceType>
    <b:Guid>{423B58F0-C87B-4C3A-B776-E9E6DAA62588}</b:Guid>
    <b:Author>
      <b:Author>
        <b:NameList>
          <b:Person>
            <b:Last>Hamidreza Talati</b:Last>
            <b:First>Karim</b:First>
            <b:Middle>Aliakbari, Amir Embrahimi-Moghadam</b:Middle>
          </b:Person>
        </b:NameList>
      </b:Author>
    </b:Author>
    <b:Title>Optimal design and analysis of a novel variable-length intake manifold on a four-cylinder gasoline engine</b:Title>
    <b:Year>2022</b:Year>
    <b:Publisher>Applied Thermal Engineering</b:Publisher>
    <b:City>Tehran</b:City>
    <b:RefOrder>33</b:RefOrder>
  </b:Source>
  <b:Source>
    <b:Tag>Roa21</b:Tag>
    <b:SourceType>InternetSite</b:SourceType>
    <b:Guid>{C75C9EEA-B986-42C1-9C7C-0C64A83F7D54}</b:Guid>
    <b:Author>
      <b:Author>
        <b:Corporate>Road and Track</b:Corporate>
      </b:Author>
    </b:Author>
    <b:Title>The Mazda 787B Had a Wild Variable-Length Intake System</b:Title>
    <b:InternetSiteTitle>Road and Track</b:InternetSiteTitle>
    <b:Year>2021</b:Year>
    <b:Month>April</b:Month>
    <b:Day>8</b:Day>
    <b:URL>https://www.roadandtrack.com/car-culture/a36062874/mazda-787b-r26-variable-length-intake/</b:URL>
    <b:RefOrder>34</b:RefOrder>
  </b:Source>
  <b:Source>
    <b:Tag>Tha19</b:Tag>
    <b:SourceType>Report</b:SourceType>
    <b:Guid>{F90AE0F4-9A3C-4F54-93B8-7A216EF8BA0A}</b:Guid>
    <b:Author>
      <b:Author>
        <b:NameList>
          <b:Person>
            <b:Last>Thangavel Venugopal</b:Last>
            <b:First>Routray</b:First>
            <b:Middle>Anubhav</b:Middle>
          </b:Person>
        </b:NameList>
      </b:Author>
    </b:Author>
    <b:Title>A New Approach for Development of a High-Performance Intake Manifold for a Single-Cylinder Engine Used in Formula SAE Application</b:Title>
    <b:Year>2019</b:Year>
    <b:Publisher>SAE</b:Publisher>
    <b:City>India</b:City>
    <b:RefOrder>35</b:RefOrder>
  </b:Source>
  <b:Source>
    <b:Tag>Col01</b:Tag>
    <b:SourceType>Book</b:SourceType>
    <b:Guid>{4730BAD2-4039-468A-95A7-145A25ECEFF6}</b:Guid>
    <b:Title>Internal Combustion Engines: Applied Thermosciences</b:Title>
    <b:Year>2001</b:Year>
    <b:Publisher>John Wiley &amp; Sons</b:Publisher>
    <b:City>New York</b:City>
    <b:Author>
      <b:Author>
        <b:NameList>
          <b:Person>
            <b:Last>Colin R. Ferguson</b:Last>
            <b:First>Allan</b:First>
            <b:Middle>T. Kirkpatrick</b:Middle>
          </b:Person>
        </b:NameList>
      </b:Author>
    </b:Author>
    <b:RefOrder>36</b:RefOrder>
  </b:Source>
  <b:Source>
    <b:Tag>DEW00</b:Tag>
    <b:SourceType>Book</b:SourceType>
    <b:Guid>{867DD4D4-91FF-4FFE-9C01-CE80D31886C9}</b:Guid>
    <b:Author>
      <b:Author>
        <b:NameList>
          <b:Person>
            <b:Last>DE Winterborne</b:Last>
            <b:First>RJ</b:First>
            <b:Middle>Pearson</b:Middle>
          </b:Person>
        </b:NameList>
      </b:Author>
    </b:Author>
    <b:Title>Theory of Engine Manifold Design</b:Title>
    <b:Year>2000</b:Year>
    <b:City>London</b:City>
    <b:Publisher>Professional Engineering Publishing</b:Publisher>
    <b:RefOrder>37</b:RefOrder>
  </b:Source>
  <b:Source>
    <b:Tag>Phi62</b:Tag>
    <b:SourceType>Book</b:SourceType>
    <b:Guid>{17F283A2-2C37-4DE2-9223-D6F7CF7449D0}</b:Guid>
    <b:Author>
      <b:Author>
        <b:NameList>
          <b:Person>
            <b:Last>Philip H. Smith</b:Last>
            <b:First>John</b:First>
            <b:Middle>C. Morrison</b:Middle>
          </b:Person>
        </b:NameList>
      </b:Author>
    </b:Author>
    <b:Title>Scientific Design of Exhaust &amp; Intake Systems</b:Title>
    <b:Year>1962</b:Year>
    <b:City>Cambridge</b:City>
    <b:Publisher>Bentley Publishers</b:Publisher>
    <b:RefOrder>38</b:RefOrder>
  </b:Source>
  <b:Source>
    <b:Tag>Ben94</b:Tag>
    <b:SourceType>Book</b:SourceType>
    <b:Guid>{57F6E7E3-F58C-43F0-9CE8-6BD78B2D35AD}</b:Guid>
    <b:Author>
      <b:Author>
        <b:NameList>
          <b:Person>
            <b:Last>Watson</b:Last>
            <b:First>Ben</b:First>
          </b:Person>
        </b:NameList>
      </b:Author>
    </b:Author>
    <b:Title>How to build &amp; modify intake &amp; exhaust systems</b:Title>
    <b:Year>1994</b:Year>
    <b:City>Osceola</b:City>
    <b:Publisher>MBI Publishing</b:Publisher>
    <b:RefOrder>39</b:RefOrder>
  </b:Source>
  <b:Source>
    <b:Tag>Can14</b:Tag>
    <b:SourceType>Report</b:SourceType>
    <b:Guid>{4B459715-0E0E-4373-B21A-2F4797FCF0D9}</b:Guid>
    <b:Title>Effects of intake air temperature on combustion, performance and emission characteristics of a HCCI engine fueled with the blends of 20% n-heptane and 80% isooctane fuels</b:Title>
    <b:Year>2014</b:Year>
    <b:Author>
      <b:Author>
        <b:NameList>
          <b:Person>
            <b:Last>Can Cinara</b:Last>
            <b:First>Ahmet</b:First>
            <b:Middle>Uyumazb, Hamit Solmaza, Fatih Sahina, Seyfi Polatc, Emre Yilmaza</b:Middle>
          </b:Person>
        </b:NameList>
      </b:Author>
    </b:Author>
    <b:Publisher>Elsevier</b:Publisher>
    <b:City>Turkey</b:City>
    <b:RefOrder>40</b:RefOrder>
  </b:Source>
  <b:Source>
    <b:Tag>You12</b:Tag>
    <b:SourceType>DocumentFromInternetSite</b:SourceType>
    <b:Guid>{43492EE7-6623-45DA-80AC-F696D60EEA83}</b:Guid>
    <b:Author>
      <b:Author>
        <b:Corporate>Zircotec</b:Corporate>
      </b:Author>
    </b:Author>
    <b:Title>Youtube: The Zircotec Ceramic Coating Process showing how our ceramic exhaust coating is applied</b:Title>
    <b:Year>2012</b:Year>
    <b:Month>September</b:Month>
    <b:Day>20</b:Day>
    <b:YearAccessed>2022</b:YearAccessed>
    <b:MonthAccessed>January</b:MonthAccessed>
    <b:DayAccessed>12</b:DayAccessed>
    <b:URL>https://www.youtube.com/watch?v=KdsAtU3VzAM&amp;t=249s</b:URL>
    <b:RefOrder>51</b:RefOrder>
  </b:Source>
  <b:Source>
    <b:Tag>Zir223</b:Tag>
    <b:SourceType>InternetSite</b:SourceType>
    <b:Guid>{CE7791C4-06A5-4E57-BED8-623FE73B372F}</b:Guid>
    <b:Title>Performance White</b:Title>
    <b:Year>2022</b:Year>
    <b:YearAccessed>2022</b:YearAccessed>
    <b:MonthAccessed>January</b:MonthAccessed>
    <b:DayAccessed>12</b:DayAccessed>
    <b:URL>https://www.zircotec.com/performance-white/</b:URL>
    <b:Author>
      <b:Author>
        <b:Corporate>Zircotec</b:Corporate>
      </b:Author>
    </b:Author>
    <b:RefOrder>52</b:RefOrder>
  </b:Source>
  <b:Source>
    <b:Tag>JSa17</b:Tag>
    <b:SourceType>Report</b:SourceType>
    <b:Guid>{33736784-6A6C-4A47-A86E-A187B3E484DE}</b:Guid>
    <b:Author>
      <b:Author>
        <b:NameList>
          <b:Person>
            <b:Last>J. Saravanan</b:Last>
            <b:First>T.</b:First>
            <b:Middle>N. Valarmathi, K. Prasanth</b:Middle>
          </b:Person>
        </b:NameList>
      </b:Author>
    </b:Author>
    <b:Title>Experimental Analysis of Exhaust Manifold with Ceramic </b:Title>
    <b:Year>2017</b:Year>
    <b:Publisher>IOP Publishing</b:Publisher>
    <b:City>Chennai</b:City>
    <b:RefOrder>53</b:RefOrder>
  </b:Source>
  <b:Source>
    <b:Tag>Dem22</b:Tag>
    <b:SourceType>InternetSite</b:SourceType>
    <b:Guid>{F0F1867F-7955-4639-8CB2-00FBACD20A23}</b:Guid>
    <b:Author>
      <b:Author>
        <b:Corporate>Demon Tweeks</b:Corporate>
      </b:Author>
    </b:Author>
    <b:Title>Pitking Products Volcano Exhaust Wrap</b:Title>
    <b:Year>2022</b:Year>
    <b:YearAccessed>2022</b:YearAccessed>
    <b:MonthAccessed>January</b:MonthAccessed>
    <b:DayAccessed>13</b:DayAccessed>
    <b:URL>https://www.demon-tweeks.com/uk/pitking-products-volcano-exhaust-wrap-330191/</b:URL>
    <b:RefOrder>54</b:RefOrder>
  </b:Source>
  <b:Source>
    <b:Tag>Mer221</b:Tag>
    <b:SourceType>InternetSite</b:SourceType>
    <b:Guid>{67F9CAA2-289C-4347-8489-8DDA19A84268}</b:Guid>
    <b:Author>
      <b:Author>
        <b:Corporate>Merlin Motorsport</b:Corporate>
      </b:Author>
    </b:Author>
    <b:Title>Exhaust Wrap</b:Title>
    <b:Year>2022</b:Year>
    <b:YearAccessed>2022</b:YearAccessed>
    <b:MonthAccessed>January</b:MonthAccessed>
    <b:DayAccessed>15</b:DayAccessed>
    <b:URL>https://www.merlinmotorsport.co.uk/s/heat-insulation/exhaust-wrap</b:URL>
    <b:RefOrder>55</b:RefOrder>
  </b:Source>
  <b:Source>
    <b:Tag>Hea22</b:Tag>
    <b:SourceType>InternetSite</b:SourceType>
    <b:Guid>{6274611A-9E96-44DB-A1D2-438B37EBCBF2}</b:Guid>
    <b:Author>
      <b:Author>
        <b:Corporate>Heatshield Products</b:Corporate>
      </b:Author>
    </b:Author>
    <b:Title>BEST HEAT WRAP - LAVA™ EXHAUST WRAP</b:Title>
    <b:Year>2022</b:Year>
    <b:YearAccessed>2022</b:YearAccessed>
    <b:MonthAccessed>January</b:MonthAccessed>
    <b:DayAccessed>15</b:DayAccessed>
    <b:URL>https://www.heatshieldproducts.com/lava-exhaust-wrap</b:URL>
    <b:RefOrder>56</b:RefOrder>
  </b:Source>
  <b:Source>
    <b:Tag>Mot22</b:Tag>
    <b:SourceType>InternetSite</b:SourceType>
    <b:Guid>{B6C3F300-9BF5-44BB-B2F6-2067D36BD1F3}</b:Guid>
    <b:Author>
      <b:Author>
        <b:Corporate>Motorbike Secure</b:Corporate>
      </b:Author>
    </b:Author>
    <b:Title>What Are Exhaust Wraps &amp; What Do They Do [Plus Pros &amp; Cons]</b:Title>
    <b:Year>2022</b:Year>
    <b:YearAccessed>2022</b:YearAccessed>
    <b:MonthAccessed>January</b:MonthAccessed>
    <b:DayAccessed>15</b:DayAccessed>
    <b:URL>https://motorbikesecure.com/what-does-exhaust-wrap-do/#cons</b:URL>
    <b:RefOrder>57</b:RefOrder>
  </b:Source>
  <b:Source>
    <b:Tag>Cor20</b:Tag>
    <b:SourceType>InternetSite</b:SourceType>
    <b:Guid>{4459BD5B-39B7-4A69-937A-BBEEA80462C6}</b:Guid>
    <b:Author>
      <b:Author>
        <b:Corporate>CorrosionPedia</b:Corporate>
      </b:Author>
    </b:Author>
    <b:Title>Chloride Stress Corrosion Cracking of Austenitic Stainless Steel</b:Title>
    <b:Year>2020</b:Year>
    <b:YearAccessed>2022</b:YearAccessed>
    <b:MonthAccessed>January</b:MonthAccessed>
    <b:DayAccessed>2015</b:DayAccessed>
    <b:URL>https://www.corrosionpedia.com/chloride-stress-corrosion-cracking-of-austenitic-stainless-steel/2/7216</b:URL>
    <b:RefOrder>58</b:RefOrder>
  </b:Source>
  <b:Source>
    <b:Tag>The222</b:Tag>
    <b:SourceType>InternetSite</b:SourceType>
    <b:Guid>{03AF3D30-0CBF-400D-AD43-D794A296B329}</b:Guid>
    <b:Author>
      <b:Author>
        <b:Corporate>The Fastest Mini in the World Race</b:Corporate>
      </b:Author>
    </b:Author>
    <b:Title>Entry Guidelines and Classification</b:Title>
    <b:InternetSiteTitle>The Fastest Mini in the World Race</b:InternetSiteTitle>
    <b:Year>2022</b:Year>
    <b:Month>October</b:Month>
    <b:Day>27</b:Day>
    <b:URL>https://www.fmitw.com/race</b:URL>
    <b:RefOrder>16</b:RefOrder>
  </b:Source>
  <b:Source>
    <b:Tag>Fas22</b:Tag>
    <b:SourceType>InternetSite</b:SourceType>
    <b:Guid>{1D59D6F2-5EBB-4435-8965-E64F116EE149}</b:Guid>
    <b:Author>
      <b:Author>
        <b:Corporate>Fastest Mini in the World</b:Corporate>
      </b:Author>
    </b:Author>
    <b:Title>Gallery</b:Title>
    <b:InternetSiteTitle>Fastest Mini in the World</b:InternetSiteTitle>
    <b:Year>2022</b:Year>
    <b:Month>October</b:Month>
    <b:Day>27</b:Day>
    <b:URL>https://www.fmitw.com/gallery</b:URL>
    <b:RefOrder>17</b:RefOrder>
  </b:Source>
  <b:Source>
    <b:Tag>Mat221</b:Tag>
    <b:SourceType>InternetSite</b:SourceType>
    <b:Guid>{B0D2D919-DEE0-4D74-8A31-60D3C7163751}</b:Guid>
    <b:Author>
      <b:Author>
        <b:Corporate>Material-Properties</b:Corporate>
      </b:Author>
    </b:Author>
    <b:Title>Inconel </b:Title>
    <b:InternetSiteTitle>Material-Properties</b:InternetSiteTitle>
    <b:Year>2022</b:Year>
    <b:Month>October</b:Month>
    <b:Day>27</b:Day>
    <b:URL>https://material-properties.org/inconel-density-strength-hardness-melting-point/</b:URL>
    <b:RefOrder>50</b:RefOrder>
  </b:Source>
  <b:Source>
    <b:Tag>ABo96</b:Tag>
    <b:SourceType>Report</b:SourceType>
    <b:Guid>{B23D6A39-A1B0-418B-A7A4-B69C302AD375}</b:Guid>
    <b:Title>Numerical Optimization of a Racing Engine with Variable Intake and Exhaust Geometry</b:Title>
    <b:Year>1996</b:Year>
    <b:Author>
      <b:Author>
        <b:NameList>
          <b:Person>
            <b:Last>A. Boretti</b:Last>
            <b:First>M.</b:First>
            <b:Middle>Borghi, G. Cantore, E. Matterelli</b:Middle>
          </b:Person>
        </b:NameList>
      </b:Author>
    </b:Author>
    <b:Publisher>SAE</b:Publisher>
    <b:City>Modena/Bologna</b:City>
    <b:RefOrder>23</b:RefOrder>
  </b:Source>
  <b:Source>
    <b:Tag>Ken22</b:Tag>
    <b:SourceType>InternetSite</b:SourceType>
    <b:Guid>{A00D5017-6333-46DF-ACEF-B7BBFC2E1433}</b:Guid>
    <b:Title>STR930</b:Title>
    <b:Year>2022</b:Year>
    <b:Author>
      <b:Author>
        <b:Corporate>Kent Cams</b:Corporate>
      </b:Author>
    </b:Author>
    <b:InternetSiteTitle>Kent Cams</b:InternetSiteTitle>
    <b:Month>October</b:Month>
    <b:Day>28</b:Day>
    <b:URL>https://www.kentcams.co.uk/part/STR930?manufacturer=27&amp;model=15&amp;engine=149</b:URL>
    <b:RefOrder>60</b:RefOrder>
  </b:Source>
  <b:Source>
    <b:Tag>BBC221</b:Tag>
    <b:SourceType>InternetSite</b:SourceType>
    <b:Guid>{BB0AD61B-4BBA-4BA1-A9BB-5F1D68A16C4D}</b:Guid>
    <b:Author>
      <b:Author>
        <b:Corporate>BBC</b:Corporate>
      </b:Author>
    </b:Author>
    <b:Title>Calulating the Volume of a Standard Solid: Volume of a Cylinder</b:Title>
    <b:InternetSiteTitle>BBC Bitesize</b:InternetSiteTitle>
    <b:Year>2022</b:Year>
    <b:Month>October</b:Month>
    <b:Day>28</b:Day>
    <b:URL>https://www.bbc.co.uk/bitesize/guides/z9bdb82/revision/5</b:URL>
    <b:RefOrder>61</b:RefOrder>
  </b:Source>
  <b:Source>
    <b:Tag>Dav90</b:Tag>
    <b:SourceType>Book</b:SourceType>
    <b:Guid>{18C29532-FA32-4428-B4A8-8FF74FD3DC84}</b:Guid>
    <b:Title>Tuning BL's A-Series Engine</b:Title>
    <b:Year>1990</b:Year>
    <b:Author>
      <b:Author>
        <b:NameList>
          <b:Person>
            <b:Last>Vizard</b:Last>
            <b:First>David</b:First>
          </b:Person>
        </b:NameList>
      </b:Author>
    </b:Author>
    <b:City>Sparkford</b:City>
    <b:Publisher>Haynes</b:Publisher>
    <b:RefOrder>1</b:RefOrder>
  </b:Source>
  <b:Source>
    <b:Tag>NAS22</b:Tag>
    <b:SourceType>InternetSite</b:SourceType>
    <b:Guid>{BB63837B-722D-473A-8DD5-1EC87318390E}</b:Guid>
    <b:Author>
      <b:Author>
        <b:Corporate>NASA</b:Corporate>
      </b:Author>
    </b:Author>
    <b:Title>Thermal Protection Systems</b:Title>
    <b:InternetSiteTitle>National Aeronautics and Space Administration</b:InternetSiteTitle>
    <b:Year>2022</b:Year>
    <b:URL>https://www.nasa.gov/centers/johnson/pdf/584728main_Wings-ch4b-pgs182-199.pdf</b:URL>
    <b:RefOrder>41</b:RefOrder>
  </b:Source>
  <b:Source>
    <b:Tag>Ron95</b:Tag>
    <b:SourceType>Patent</b:SourceType>
    <b:Guid>{EE1F5B0E-6192-4F5B-B718-BCDDAB497B29}</b:Guid>
    <b:Year>1995</b:Year>
    <b:Author>
      <b:Inventor>
        <b:NameList>
          <b:Person>
            <b:Last>Schmidt</b:Last>
            <b:First>Ronald</b:First>
            <b:Middle>P.</b:Middle>
          </b:Person>
        </b:NameList>
      </b:Inventor>
    </b:Author>
    <b:CountryRegion>United States of America</b:CountryRegion>
    <b:PatentNumber>US5560569A</b:PatentNumber>
    <b:RefOrder>42</b:RefOrder>
  </b:Source>
  <b:Source>
    <b:Tag>The22</b:Tag>
    <b:SourceType>InternetSite</b:SourceType>
    <b:Guid>{CF292B21-CC7B-47CA-8FAD-052158036AAE}</b:Guid>
    <b:Year>2022</b:Year>
    <b:Author>
      <b:Author>
        <b:Corporate>The American Ceramic Society</b:Corporate>
      </b:Author>
    </b:Author>
    <b:Title>A brief history of Ceramics and Glass</b:Title>
    <b:InternetSiteTitle>The American Ceramic Society</b:InternetSiteTitle>
    <b:Month>January</b:Month>
    <b:Day>12</b:Day>
    <b:URL>https://ceramics.org/about/what-are-engineered-ceramics-and-glass/brief-history-of-ceramics-and-glass</b:URL>
    <b:RefOrder>43</b:RefOrder>
  </b:Source>
  <b:Source>
    <b:Tag>KCo11</b:Tag>
    <b:SourceType>InternetSite</b:SourceType>
    <b:Guid>{F4C0D3DC-A317-48FE-9B74-7C3FF6948B6C}</b:Guid>
    <b:Author>
      <b:Author>
        <b:NameList>
          <b:Person>
            <b:Last>Collantine</b:Last>
            <b:First>K.</b:First>
          </b:Person>
        </b:NameList>
      </b:Author>
    </b:Author>
    <b:Title>McLaren MP4/1: Carbon fibre revolutionary</b:Title>
    <b:InternetSiteTitle>Racefans</b:InternetSiteTitle>
    <b:Year>2011</b:Year>
    <b:Month>July</b:Month>
    <b:Day>3</b:Day>
    <b:URL>https://www.racefans.net/2011/07/03/mclaren-mp41-carbon-fibre-revolutionary/#:~:text=Carbon%20fibre%20had%20been%20used%20in%20F1%20cars,have%20been%20the%20industry%20standard%20for%20three%20decades.</b:URL>
    <b:RefOrder>44</b:RefOrder>
  </b:Source>
  <b:Source>
    <b:Tag>Zir22</b:Tag>
    <b:SourceType>InternetSite</b:SourceType>
    <b:Guid>{E4F0B36F-0044-4899-94E7-6C395DC9533D}</b:Guid>
    <b:Author>
      <b:Author>
        <b:Corporate>Zircotec</b:Corporate>
      </b:Author>
    </b:Author>
    <b:Title>For Motorsport</b:Title>
    <b:InternetSiteTitle>Zircotec</b:InternetSiteTitle>
    <b:Year>2022</b:Year>
    <b:Month>January</b:Month>
    <b:Day>12</b:Day>
    <b:URL>https://www.zircotec.com/products-services/ceramic-coating-for-motorsport/</b:URL>
    <b:RefOrder>45</b:RefOrder>
  </b:Source>
  <b:Source>
    <b:Tag>Esk22</b:Tag>
    <b:SourceType>InternetSite</b:SourceType>
    <b:Guid>{A5B385D1-0FE0-45CF-BCDB-B0699FE6562F}</b:Guid>
    <b:Title>RCM TWIN SCROLL STAINLESS STEEL EXHAUST MANIFOLD</b:Title>
    <b:Year>2022</b:Year>
    <b:Author>
      <b:Author>
        <b:Corporate>Esko Reiners Motorsport</b:Corporate>
      </b:Author>
    </b:Author>
    <b:YearAccessed>2022</b:YearAccessed>
    <b:MonthAccessed>January</b:MonthAccessed>
    <b:DayAccessed>12</b:DayAccessed>
    <b:URL>https://www.erm.fi/product/332/rcm-twin-scroll-stainless-steel-exhaust-manifold</b:URL>
    <b:RefOrder>46</b:RefOrder>
  </b:Source>
  <b:Source>
    <b:Tag>Pin22</b:Tag>
    <b:SourceType>InternetSite</b:SourceType>
    <b:Guid>{A351275D-3CF0-4B5A-8997-636B7308903E}</b:Guid>
    <b:Author>
      <b:Author>
        <b:Corporate>Pinterest</b:Corporate>
      </b:Author>
    </b:Author>
    <b:Title>Subaru Impreza 555</b:Title>
    <b:Year>2022</b:Year>
    <b:YearAccessed>2022</b:YearAccessed>
    <b:MonthAccessed>January</b:MonthAccessed>
    <b:DayAccessed>12</b:DayAccessed>
    <b:URL>https://www.pinterest.co.uk/pin/354658539379310994/</b:URL>
    <b:RefOrder>47</b:RefOrder>
  </b:Source>
  <b:Source>
    <b:Tag>Zir221</b:Tag>
    <b:SourceType>InternetSite</b:SourceType>
    <b:Guid>{283B66DD-96B1-4AF6-8D8A-CE9FCF5A38EB}</b:Guid>
    <b:Author>
      <b:Author>
        <b:Corporate>Zircotec</b:Corporate>
      </b:Author>
    </b:Author>
    <b:Title>OEM Case Studies</b:Title>
    <b:Year>2022</b:Year>
    <b:YearAccessed>2022</b:YearAccessed>
    <b:MonthAccessed>January</b:MonthAccessed>
    <b:DayAccessed>12</b:DayAccessed>
    <b:URL>https://www.zircotec.com/company/case-studies/oem-case-studies/</b:URL>
    <b:RefOrder>48</b:RefOrder>
  </b:Source>
  <b:Source>
    <b:Tag>Blo10</b:Tag>
    <b:SourceType>ArticleInAPeriodical</b:SourceType>
    <b:Guid>{CDE98806-1DAD-4A7A-95F7-30C91EEA25D7}</b:Guid>
    <b:Title>BLOODHOUND Project selects Zircotec as exclusive supplier of thermal barrier solutions</b:Title>
    <b:Year>2010</b:Year>
    <b:Author>
      <b:Author>
        <b:Corporate>Bloodhound</b:Corporate>
      </b:Author>
    </b:Author>
    <b:PeriodicalTitle>Anti-Corrosion Methods and Materials, Volume 57, Issue 3</b:PeriodicalTitle>
    <b:RefOrder>49</b:RefOrder>
  </b:Source>
  <b:Source>
    <b:Tag>Mer22</b:Tag>
    <b:SourceType>InternetSite</b:SourceType>
    <b:Guid>{45C155E4-0B68-4A62-A5AC-7AE42E19EF2B}</b:Guid>
    <b:Author>
      <b:Author>
        <b:Corporate>Merlin Motorsport</b:Corporate>
      </b:Author>
    </b:Author>
    <b:Title>Zircotec High Performance Ceramic Coatings</b:Title>
    <b:Year>2022</b:Year>
    <b:YearAccessed>2022</b:YearAccessed>
    <b:MonthAccessed>January</b:MonthAccessed>
    <b:DayAccessed>13</b:DayAccessed>
    <b:URL>https://www.merlinmotorsport.co.uk/s/heat-insulation/zircotec-ceramic-exhaust-coatings</b:URL>
    <b:RefOrder>59</b:RefOrder>
  </b:Source>
  <b:Source>
    <b:Tag>Gam22</b:Tag>
    <b:SourceType>InternetSite</b:SourceType>
    <b:Guid>{2206656F-8F36-4AE0-A611-5C4E7FF1DA71}</b:Guid>
    <b:Title>GT-Power</b:Title>
    <b:Year>2022</b:Year>
    <b:Author>
      <b:Author>
        <b:Corporate>Gamma Technologies</b:Corporate>
      </b:Author>
    </b:Author>
    <b:InternetSiteTitle>Gamma Technologies</b:InternetSiteTitle>
    <b:Month>March</b:Month>
    <b:Day>7</b:Day>
    <b:URL>https://www.gtisoft.com/gt-power/</b:URL>
    <b:RefOrder>63</b:RefOrder>
  </b:Source>
  <b:Source>
    <b:Tag>Ric22</b:Tag>
    <b:SourceType>InternetSite</b:SourceType>
    <b:Guid>{23272BD6-669F-40A4-BF02-830A5227EA8C}</b:Guid>
    <b:Author>
      <b:Author>
        <b:Corporate>Ricardo Plc.</b:Corporate>
      </b:Author>
    </b:Author>
    <b:Title>Ricardo Software</b:Title>
    <b:InternetSiteTitle>Wave</b:InternetSiteTitle>
    <b:Year>2022</b:Year>
    <b:Month>March</b:Month>
    <b:Day>7</b:Day>
    <b:URL>https://software.ricardo.com/products/wave</b:URL>
    <b:RefOrder>64</b:RefOrder>
  </b:Source>
  <b:Source>
    <b:Tag>Pol22</b:Tag>
    <b:SourceType>InternetSite</b:SourceType>
    <b:Guid>{9A1F2D49-F04A-4D37-8E4C-9AF491133D54}</b:Guid>
    <b:Author>
      <b:Author>
        <b:Corporate>Politecnico Milano</b:Corporate>
      </b:Author>
    </b:Author>
    <b:Title>Polilink</b:Title>
    <b:InternetSiteTitle>GASDYN - Software</b:InternetSiteTitle>
    <b:Year>2022</b:Year>
    <b:Month>March</b:Month>
    <b:Day>7</b:Day>
    <b:URL>https://www.polilink.polimi.it/en/casi-di-successo/gasdyn-software-2/</b:URL>
    <b:RefOrder>65</b:RefOrder>
  </b:Source>
  <b:Source>
    <b:Tag>Ope22</b:Tag>
    <b:SourceType>InternetSite</b:SourceType>
    <b:Guid>{A4F34D0F-D4A8-4BCC-A5B0-19E683D7424F}</b:Guid>
    <b:Author>
      <b:Author>
        <b:Corporate>Open Foam</b:Corporate>
      </b:Author>
    </b:Author>
    <b:Title>About Open Foam</b:Title>
    <b:InternetSiteTitle>Open Foam</b:InternetSiteTitle>
    <b:Year>2022</b:Year>
    <b:Month>March</b:Month>
    <b:Day>7</b:Day>
    <b:URL>https://www.openfoam.com/</b:URL>
    <b:RefOrder>67</b:RefOrder>
  </b:Source>
  <b:Source>
    <b:Tag>Ans22</b:Tag>
    <b:SourceType>InternetSite</b:SourceType>
    <b:Guid>{EFDB77CB-4E42-4ED2-8B59-CE4AF695A389}</b:Guid>
    <b:Author>
      <b:Author>
        <b:Corporate>Ansys</b:Corporate>
      </b:Author>
    </b:Author>
    <b:Title>Ansys Forte: Compressor and Engine Simulation Sodtware</b:Title>
    <b:InternetSiteTitle>Ansys</b:InternetSiteTitle>
    <b:Year>2022</b:Year>
    <b:Month>March</b:Month>
    <b:Day>7</b:Day>
    <b:URL>https://www.ansys.com/en-gb/home/products/fluids/ansys-forte</b:URL>
    <b:RefOrder>68</b:RefOrder>
  </b:Source>
  <b:Source>
    <b:Tag>Ris22</b:Tag>
    <b:SourceType>Report</b:SourceType>
    <b:Guid>{5E2F26B2-7859-4A0E-85BE-9C369F644D60}</b:Guid>
    <b:Title>Design Optimization of Exhaust Manifold's Divergence Characteristics in Enhancing High-End Power in 115cc SI Engine</b:Title>
    <b:Year>2022</b:Year>
    <b:City>Malaysia</b:City>
    <b:Publisher>IEEE</b:Publisher>
    <b:Author>
      <b:Author>
        <b:NameList>
          <b:Person>
            <b:Last>Murali</b:Last>
            <b:First>Rishan</b:First>
          </b:Person>
          <b:Person>
            <b:Last>Bakar</b:Last>
            <b:First>Shahriman</b:First>
            <b:Middle>Abu</b:Middle>
          </b:Person>
          <b:Person>
            <b:Last>Razlan</b:Last>
            <b:First>Zuradzman</b:First>
            <b:Middle>Mohamad</b:Middle>
          </b:Person>
        </b:NameList>
      </b:Author>
    </b:Author>
    <b:RefOrder>66</b:RefOrder>
  </b:Source>
  <b:Source>
    <b:Tag>MED22</b:Tag>
    <b:SourceType>InternetSite</b:SourceType>
    <b:Guid>{69EDEE13-B24B-4098-903C-746C2A75F307}</b:Guid>
    <b:Author>
      <b:Author>
        <b:NameList>
          <b:Person>
            <b:Last>MED-Engineering</b:Last>
          </b:Person>
        </b:NameList>
      </b:Author>
    </b:Author>
    <b:Title>Weber 45 DCOE</b:Title>
    <b:Year>2022</b:Year>
    <b:InternetSiteTitle>MED-Engineering</b:InternetSiteTitle>
    <b:Month>0ctober</b:Month>
    <b:Day>29</b:Day>
    <b:URL>https://www.med-engineering.co.uk/weber-45-dcoe-carburettor</b:URL>
    <b:RefOrder>62</b:RefOrder>
  </b:Source>
  <b:Source>
    <b:Tag>Nut19</b:Tag>
    <b:SourceType>Report</b:SourceType>
    <b:Guid>{2EB6C08F-B29E-4C7D-8CFD-D337D5601D24}</b:Guid>
    <b:Title>Influence of ignition timing on performance and emission characteristics of an SI engine fueled with equi-volume blend of methanol and gasoline</b:Title>
    <b:Year>2019</b:Year>
    <b:Author>
      <b:Author>
        <b:NameList>
          <b:Person>
            <b:Last>Kumar</b:Last>
            <b:First>Nuthan</b:First>
            <b:Middle>Prasad B. S. &amp;</b:Middle>
          </b:Person>
        </b:NameList>
      </b:Author>
    </b:Author>
    <b:Publisher>Taylor and Francis</b:Publisher>
    <b:City>India</b:City>
    <b:RefOrder>81</b:RefOrder>
  </b:Source>
  <b:Source>
    <b:Tag>Hen22</b:Tag>
    <b:SourceType>JournalArticle</b:SourceType>
    <b:Guid>{C61E37AE-C373-46D3-884F-C84C50173000}</b:Guid>
    <b:Author>
      <b:Author>
        <b:NameList>
          <b:Person>
            <b:Last>Hendry Y. Nanlohy</b:Last>
            <b:First>Suyatno</b:First>
            <b:Middle>Arief, Helen Riupassa, Martina Mini, Trismawati Trismawati, Mebin Samuel Panithasan</b:Middle>
          </b:Person>
        </b:NameList>
      </b:Author>
    </b:Author>
    <b:Title>Gasohol Engine Performance with Various Ignition Timing</b:Title>
    <b:Year>2022</b:Year>
    <b:Publisher>Journal of Mechanical Engineering, Science and Technology</b:Publisher>
    <b:JournalName>Journal of Mechanical Engineering, Science and Technology</b:JournalName>
    <b:Pages>Volume 1</b:Pages>
    <b:RefOrder>71</b:RefOrder>
  </b:Source>
  <b:Source>
    <b:Tag>Par21</b:Tag>
    <b:SourceType>JournalArticle</b:SourceType>
    <b:Guid>{4A40DCA1-E9B1-4264-BA4E-0F184309407E}</b:Guid>
    <b:Title>Effects of Intake Gas Mixture Cooling on Enhancement of The Maximum Brake Power in a 2.4 L Hydrogen Spark-ignition Engine</b:Title>
    <b:JournalName>Journal of the KoreanInstitute of Gas</b:JournalName>
    <b:Year>2021</b:Year>
    <b:Pages>11-18</b:Pages>
    <b:Author>
      <b:Author>
        <b:NameList>
          <b:Person>
            <b:Last>Park</b:Last>
            <b:First>Cheolwoong</b:First>
          </b:Person>
        </b:NameList>
      </b:Author>
    </b:Author>
    <b:RefOrder>73</b:RefOrder>
  </b:Source>
  <b:Source>
    <b:Tag>Mot191</b:Tag>
    <b:SourceType>InternetSite</b:SourceType>
    <b:Guid>{596998F7-E9D3-406A-AC6B-BD2F7BEF431A}</b:Guid>
    <b:Author>
      <b:Author>
        <b:Corporate>Motor Trend Channel</b:Corporate>
      </b:Author>
    </b:Author>
    <b:Title>Does Carb Size Matter—Engine Masters Preview Episode 44</b:Title>
    <b:Year>2019</b:Year>
    <b:InternetSiteTitle>Youtube</b:InternetSiteTitle>
    <b:Month>March</b:Month>
    <b:Day>27</b:Day>
    <b:URL>https://www.youtube.com/watch?v=OMdsh9-PBRU</b:URL>
    <b:RefOrder>69</b:RefOrder>
  </b:Source>
  <b:Source>
    <b:Tag>Per19</b:Tag>
    <b:SourceType>InternetSite</b:SourceType>
    <b:Guid>{FFE0E694-8E7C-41C1-B08C-4E93D72ECA46}</b:Guid>
    <b:Author>
      <b:Author>
        <b:Corporate>Performance Improvements</b:Corporate>
      </b:Author>
    </b:Author>
    <b:Title>Carb Size Matters: What carb do I need?</b:Title>
    <b:InternetSiteTitle>Performance Improvements</b:InternetSiteTitle>
    <b:Year>2019</b:Year>
    <b:Month>April</b:Month>
    <b:Day>2</b:Day>
    <b:URL>https://performanceimprovements.com/blogs/news/carb-size-matters-what-size-carburetor-do-i-need</b:URL>
    <b:RefOrder>70</b:RefOrder>
  </b:Source>
  <b:Source>
    <b:Tag>EPo11</b:Tag>
    <b:SourceType>Report</b:SourceType>
    <b:Guid>{B89E15C6-2C2D-4F19-AE53-08AA666A7C5F}</b:Guid>
    <b:Title>Effect of compression ratio on the performance and combustion of a biogas fuelled spark ignition engine</b:Title>
    <b:Year>2011</b:Year>
    <b:Author>
      <b:Author>
        <b:NameList>
          <b:Person>
            <b:Last>E. Porpatham</b:Last>
            <b:First>A.</b:First>
            <b:Middle>Ramesh, B. Nagalingam</b:Middle>
          </b:Person>
        </b:NameList>
      </b:Author>
    </b:Author>
    <b:Publisher>Elsevier</b:Publisher>
    <b:City>India</b:City>
    <b:RefOrder>72</b:RefOrder>
  </b:Source>
  <b:Source>
    <b:Tag>Min226</b:Tag>
    <b:SourceType>DocumentFromInternetSite</b:SourceType>
    <b:Guid>{498B8BBB-D173-4CD7-8979-BE9D8EF236F6}</b:Guid>
    <b:Title>Technical Regulations</b:Title>
    <b:Year>2022</b:Year>
    <b:Author>
      <b:Author>
        <b:Corporate>Mini 7 Racing Club</b:Corporate>
      </b:Author>
    </b:Author>
    <b:InternetSiteTitle>Mini 7 Racing Club</b:InternetSiteTitle>
    <b:Month>October</b:Month>
    <b:Day>29</b:Day>
    <b:URL>http://www.mini7.co.uk/downloads/</b:URL>
    <b:RefOrder>80</b:RefOrder>
  </b:Source>
  <b:Source>
    <b:Tag>DSp15</b:Tag>
    <b:SourceType>InternetSite</b:SourceType>
    <b:Guid>{D85593B3-7C80-46FB-A6F5-CC2C27CB68E2}</b:Guid>
    <b:Title>Learning Curves | Recognizing a Race-Friendly Dyno Graph</b:Title>
    <b:InternetSiteTitle>D-Sport: Performance and Tech Magazine</b:InternetSiteTitle>
    <b:Year>2015</b:Year>
    <b:Month>Septmber</b:Month>
    <b:Day>5</b:Day>
    <b:URL>https://dsportmag.com/the-tech/learning-curves-recognizing-a-race-friendly-dyno-graph/</b:URL>
    <b:Author>
      <b:Author>
        <b:Corporate>D-Sport Mag</b:Corporate>
      </b:Author>
    </b:Author>
    <b:RefOrder>74</b:RefOrder>
  </b:Source>
  <b:Source>
    <b:Tag>Man222</b:Tag>
    <b:SourceType>InternetSite</b:SourceType>
    <b:Guid>{DFB57799-C113-43A8-9F5E-1935E8D0F3EE}</b:Guid>
    <b:Author>
      <b:Author>
        <b:Corporate>Maniflow</b:Corporate>
      </b:Author>
    </b:Author>
    <b:Title>Large Bore 3-into-1 Manifold</b:Title>
    <b:InternetSiteTitle>Maniflow</b:InternetSiteTitle>
    <b:Year>2022</b:Year>
    <b:Month>October</b:Month>
    <b:Day>30</b:Day>
    <b:URL>https://maniflow.co.uk/index.php?view=product&amp;from=157&amp;product=1121</b:URL>
    <b:RefOrder>75</b:RefOrder>
  </b:Source>
  <b:Source>
    <b:Tag>Pet13</b:Tag>
    <b:SourceType>InternetSite</b:SourceType>
    <b:Guid>{AC066CAF-2709-48A0-B126-ED77D851A151}</b:Guid>
    <b:Author>
      <b:Author>
        <b:Corporate>Petrolicious</b:Corporate>
      </b:Author>
    </b:Author>
    <b:Title>Honda’s RC166 Had More than Met the Eye</b:Title>
    <b:InternetSiteTitle>Petrolicious</b:InternetSiteTitle>
    <b:Year>2013</b:Year>
    <b:Month>April</b:Month>
    <b:Day>5</b:Day>
    <b:URL>https://petrolicious.com/articles/honda-rc166</b:URL>
    <b:RefOrder>77</b:RefOrder>
  </b:Source>
  <b:Source>
    <b:Tag>Goo212</b:Tag>
    <b:SourceType>InternetSite</b:SourceType>
    <b:Guid>{485C5B73-9ADC-47D7-8BA6-4C469AA41F20}</b:Guid>
    <b:Author>
      <b:Author>
        <b:Corporate>Goodwood</b:Corporate>
      </b:Author>
    </b:Author>
    <b:Title>The naturally‑aspirated cars with the most power per litre</b:Title>
    <b:InternetSiteTitle>Goodwood Road &amp; Racing</b:InternetSiteTitle>
    <b:Year>2021</b:Year>
    <b:Month>August</b:Month>
    <b:Day>3</b:Day>
    <b:URL>https://www.goodwood.com/grr/road/news/2021/8/the-naturally-aspirated-cars-with-the-most-power-per-litre/</b:URL>
    <b:RefOrder>76</b:RefOrder>
  </b:Source>
  <b:Source>
    <b:Tag>Mot19</b:Tag>
    <b:SourceType>ElectronicSource</b:SourceType>
    <b:Guid>{D0F059D9-D9FC-49D2-8E90-11174A755C79}</b:Guid>
    <b:Title>Volkswagen ID.R: new record at Tianmen Mountain, China</b:Title>
    <b:Year>2019</b:Year>
    <b:Author>
      <b:Author>
        <b:Corporate>Volkswagen Motorsport</b:Corporate>
      </b:Author>
    </b:Author>
    <b:Publisher>Youtube</b:Publisher>
    <b:RefOrder>82</b:RefOrder>
  </b:Source>
  <b:Source>
    <b:Tag>INe21</b:Tag>
    <b:SourceType>InternetSite</b:SourceType>
    <b:Guid>{458D0C66-5FD4-40DC-90CE-52A7BD4AEAEE}</b:Guid>
    <b:Author>
      <b:Author>
        <b:Corporate>I-News</b:Corporate>
      </b:Author>
    </b:Author>
    <b:Title>Toxic leaded petrol is no longer used anywhere in the world, UN declares</b:Title>
    <b:InternetSiteTitle>I-News</b:InternetSiteTitle>
    <b:Year>2021</b:Year>
    <b:Month>August</b:Month>
    <b:Day>30th</b:Day>
    <b:URL>https://inews.co.uk/news/environment/leaded-petrol-toxic-cars-1174159</b:URL>
    <b:RefOrder>78</b:RefOrder>
  </b:Source>
  <b:Source>
    <b:Tag>JVe13</b:Tag>
    <b:SourceType>Report</b:SourceType>
    <b:Guid>{0475F013-0F7C-4E9F-AC34-3FA020E1208A}</b:Guid>
    <b:Title>Surface treatment of materials: perspectives 2020, traitment des materiaux et surfaces</b:Title>
    <b:Year>2013</b:Year>
    <b:Author>
      <b:Author>
        <b:NameList>
          <b:Person>
            <b:Last>Vetter</b:Last>
            <b:First>J.</b:First>
          </b:Person>
        </b:NameList>
      </b:Author>
    </b:Author>
    <b:Publisher>A3TS</b:Publisher>
    <b:City>Marseille</b:City>
    <b:RefOrder>79</b:RefOrder>
  </b:Source>
</b:Sources>
</file>

<file path=customXml/itemProps1.xml><?xml version="1.0" encoding="utf-8"?>
<ds:datastoreItem xmlns:ds="http://schemas.openxmlformats.org/officeDocument/2006/customXml" ds:itemID="{CA59DECC-748E-48BC-99AB-30EB51A1B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99</Pages>
  <Words>17036</Words>
  <Characters>97111</Characters>
  <Application>Microsoft Office Word</Application>
  <DocSecurity>0</DocSecurity>
  <Lines>809</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Parry</dc:creator>
  <cp:keywords/>
  <dc:description/>
  <cp:lastModifiedBy>Christian Parry</cp:lastModifiedBy>
  <cp:revision>6</cp:revision>
  <dcterms:created xsi:type="dcterms:W3CDTF">2022-10-30T21:16:00Z</dcterms:created>
  <dcterms:modified xsi:type="dcterms:W3CDTF">2022-10-30T21:57:00Z</dcterms:modified>
</cp:coreProperties>
</file>