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F487E" w14:textId="77777777" w:rsidR="00B118FE" w:rsidRDefault="00000000">
      <w:pPr>
        <w:pStyle w:val="Title"/>
        <w:jc w:val="left"/>
      </w:pPr>
      <w:bookmarkStart w:id="0" w:name="_a2j7k9p912mc" w:colFirst="0" w:colLast="0"/>
      <w:bookmarkEnd w:id="0"/>
      <w:r>
        <w:rPr>
          <w:noProof/>
        </w:rPr>
        <w:drawing>
          <wp:inline distT="114300" distB="114300" distL="114300" distR="114300" wp14:anchorId="7517B6A6" wp14:editId="29C6E209">
            <wp:extent cx="1938704" cy="70008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938704" cy="700088"/>
                    </a:xfrm>
                    <a:prstGeom prst="rect">
                      <a:avLst/>
                    </a:prstGeom>
                    <a:ln/>
                  </pic:spPr>
                </pic:pic>
              </a:graphicData>
            </a:graphic>
          </wp:inline>
        </w:drawing>
      </w:r>
    </w:p>
    <w:p w14:paraId="79CCDD77" w14:textId="77777777" w:rsidR="00B118FE" w:rsidRDefault="00B118FE"/>
    <w:p w14:paraId="43591A50" w14:textId="77777777" w:rsidR="00B118FE" w:rsidRDefault="00B118FE"/>
    <w:p w14:paraId="4C53411C" w14:textId="77777777" w:rsidR="00B118FE" w:rsidRDefault="00B118FE"/>
    <w:p w14:paraId="30F5A50A" w14:textId="77777777" w:rsidR="00B118FE" w:rsidRDefault="00B118FE"/>
    <w:p w14:paraId="5AC9509D" w14:textId="77777777" w:rsidR="00B118FE" w:rsidRDefault="00B118FE"/>
    <w:p w14:paraId="78268B05" w14:textId="77777777" w:rsidR="00B118FE" w:rsidRDefault="00000000">
      <w:pPr>
        <w:pStyle w:val="Title"/>
        <w:jc w:val="center"/>
      </w:pPr>
      <w:bookmarkStart w:id="1" w:name="_wrq5wzx8rc2p" w:colFirst="0" w:colLast="0"/>
      <w:bookmarkEnd w:id="1"/>
      <w:r>
        <w:t>BA Business Management</w:t>
      </w:r>
    </w:p>
    <w:p w14:paraId="7A76E8A9" w14:textId="147390DC" w:rsidR="00B118FE" w:rsidRDefault="00000000" w:rsidP="000450EF">
      <w:pPr>
        <w:pStyle w:val="Title"/>
        <w:jc w:val="center"/>
      </w:pPr>
      <w:bookmarkStart w:id="2" w:name="_5auvvscwg7e6" w:colFirst="0" w:colLast="0"/>
      <w:bookmarkEnd w:id="2"/>
      <w:r>
        <w:t>LCBB4004 Marketing Fundamentals</w:t>
      </w:r>
      <w:bookmarkStart w:id="3" w:name="_gy8l0wbzpxbj" w:colFirst="0" w:colLast="0"/>
      <w:bookmarkEnd w:id="3"/>
    </w:p>
    <w:p w14:paraId="34D13651" w14:textId="615CBE59" w:rsidR="002E7894" w:rsidRDefault="002E7894" w:rsidP="002E7894">
      <w:pPr>
        <w:jc w:val="center"/>
      </w:pPr>
      <w:r>
        <w:t>Student Name: Florin Claudiu Visan</w:t>
      </w:r>
    </w:p>
    <w:p w14:paraId="591D93B2" w14:textId="3C168DB9" w:rsidR="002E7894" w:rsidRDefault="002E7894" w:rsidP="002E7894">
      <w:pPr>
        <w:jc w:val="center"/>
      </w:pPr>
      <w:r>
        <w:t>Student ID: 2247386</w:t>
      </w:r>
    </w:p>
    <w:p w14:paraId="10FEBF74" w14:textId="7C557BD5" w:rsidR="002E7894" w:rsidRDefault="002E7894" w:rsidP="002E7894">
      <w:pPr>
        <w:jc w:val="center"/>
        <w:rPr>
          <w:b/>
          <w:sz w:val="40"/>
          <w:szCs w:val="40"/>
        </w:rPr>
      </w:pPr>
      <w:r>
        <w:t xml:space="preserve">Lecturer: </w:t>
      </w:r>
      <w:r w:rsidRPr="002E7894">
        <w:t>Dr Piyumika Gamaze</w:t>
      </w:r>
    </w:p>
    <w:p w14:paraId="3EC8A6B0" w14:textId="77777777" w:rsidR="00B118FE" w:rsidRDefault="00B118FE">
      <w:pPr>
        <w:pStyle w:val="Title"/>
        <w:jc w:val="center"/>
      </w:pPr>
    </w:p>
    <w:p w14:paraId="089EB86D" w14:textId="77777777" w:rsidR="00B118FE" w:rsidRDefault="00B118FE"/>
    <w:p w14:paraId="4C15E32C" w14:textId="77777777" w:rsidR="00B118FE" w:rsidRDefault="00B118FE"/>
    <w:p w14:paraId="7EB8E3F3" w14:textId="77777777" w:rsidR="00B118FE" w:rsidRDefault="00B118FE">
      <w:pPr>
        <w:pStyle w:val="Title"/>
        <w:jc w:val="center"/>
      </w:pPr>
      <w:bookmarkStart w:id="4" w:name="_v5s6je9n8ntt" w:colFirst="0" w:colLast="0"/>
      <w:bookmarkEnd w:id="4"/>
    </w:p>
    <w:p w14:paraId="160DE0BC" w14:textId="77777777" w:rsidR="00B118FE" w:rsidRDefault="00000000">
      <w:pPr>
        <w:pStyle w:val="Title"/>
        <w:jc w:val="center"/>
      </w:pPr>
      <w:bookmarkStart w:id="5" w:name="_c8nuwgy2ls6g" w:colFirst="0" w:colLast="0"/>
      <w:bookmarkEnd w:id="5"/>
      <w:r>
        <w:t>Component 2: Individual Report</w:t>
      </w:r>
    </w:p>
    <w:p w14:paraId="2D733EBA" w14:textId="77777777" w:rsidR="00B118FE" w:rsidRDefault="00B118FE"/>
    <w:p w14:paraId="393A226A" w14:textId="77777777" w:rsidR="00B118FE" w:rsidRDefault="00B118FE"/>
    <w:p w14:paraId="064702DF" w14:textId="77777777" w:rsidR="00B118FE" w:rsidRDefault="00B118FE"/>
    <w:p w14:paraId="6D45C7A0" w14:textId="77777777" w:rsidR="00B118FE" w:rsidRDefault="00B118FE"/>
    <w:p w14:paraId="2908422F" w14:textId="77777777" w:rsidR="00B118FE" w:rsidRDefault="00000000">
      <w:r>
        <w:br w:type="page"/>
      </w:r>
    </w:p>
    <w:p w14:paraId="3CDFBEB2" w14:textId="77777777" w:rsidR="00B118FE" w:rsidRDefault="00000000">
      <w:pPr>
        <w:jc w:val="center"/>
        <w:rPr>
          <w:b/>
          <w:sz w:val="28"/>
          <w:szCs w:val="28"/>
        </w:rPr>
      </w:pPr>
      <w:r>
        <w:rPr>
          <w:b/>
          <w:sz w:val="28"/>
          <w:szCs w:val="28"/>
        </w:rPr>
        <w:lastRenderedPageBreak/>
        <w:t>Table of Contents</w:t>
      </w:r>
    </w:p>
    <w:p w14:paraId="6EA3804A" w14:textId="77777777" w:rsidR="00B118FE" w:rsidRDefault="00B118FE"/>
    <w:p w14:paraId="117D779E" w14:textId="77777777" w:rsidR="00B118FE" w:rsidRDefault="00B118FE"/>
    <w:sdt>
      <w:sdtPr>
        <w:id w:val="280006084"/>
        <w:docPartObj>
          <w:docPartGallery w:val="Table of Contents"/>
          <w:docPartUnique/>
        </w:docPartObj>
      </w:sdtPr>
      <w:sdtContent>
        <w:p w14:paraId="1562AF0F" w14:textId="77777777" w:rsidR="00B118FE" w:rsidRDefault="00000000">
          <w:pPr>
            <w:widowControl w:val="0"/>
            <w:tabs>
              <w:tab w:val="right" w:leader="dot" w:pos="12000"/>
            </w:tabs>
            <w:spacing w:before="60" w:line="240" w:lineRule="auto"/>
            <w:jc w:val="left"/>
            <w:rPr>
              <w:rFonts w:ascii="Arial" w:eastAsia="Arial" w:hAnsi="Arial" w:cs="Arial"/>
              <w:b/>
              <w:color w:val="000000"/>
              <w:sz w:val="22"/>
              <w:szCs w:val="22"/>
            </w:rPr>
          </w:pPr>
          <w:r>
            <w:fldChar w:fldCharType="begin"/>
          </w:r>
          <w:r>
            <w:instrText xml:space="preserve"> TOC \h \u \z \t "Heading 1,1,Heading 2,2,Heading 3,3,Heading 4,4,Heading 5,5,Heading 6,6,"</w:instrText>
          </w:r>
          <w:r>
            <w:fldChar w:fldCharType="separate"/>
          </w:r>
          <w:hyperlink w:anchor="_3f4n47tg4uvy">
            <w:r>
              <w:rPr>
                <w:b/>
                <w:color w:val="000000"/>
                <w:sz w:val="22"/>
                <w:szCs w:val="22"/>
              </w:rPr>
              <w:t>1. Introduction</w:t>
            </w:r>
            <w:r>
              <w:rPr>
                <w:b/>
                <w:color w:val="000000"/>
                <w:sz w:val="22"/>
                <w:szCs w:val="22"/>
              </w:rPr>
              <w:tab/>
              <w:t>3</w:t>
            </w:r>
          </w:hyperlink>
        </w:p>
        <w:p w14:paraId="05E290F1" w14:textId="77777777" w:rsidR="00B118FE"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36dzhxtuhn4k">
            <w:r>
              <w:rPr>
                <w:b/>
                <w:color w:val="000000"/>
                <w:sz w:val="22"/>
                <w:szCs w:val="22"/>
              </w:rPr>
              <w:t>2. External Analysis</w:t>
            </w:r>
            <w:r>
              <w:rPr>
                <w:b/>
                <w:color w:val="000000"/>
                <w:sz w:val="22"/>
                <w:szCs w:val="22"/>
              </w:rPr>
              <w:tab/>
              <w:t>3</w:t>
            </w:r>
          </w:hyperlink>
        </w:p>
        <w:p w14:paraId="5FDF33C2" w14:textId="77777777" w:rsidR="00B118FE"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phcof4elxx12">
            <w:r>
              <w:rPr>
                <w:color w:val="000000"/>
                <w:sz w:val="22"/>
                <w:szCs w:val="22"/>
              </w:rPr>
              <w:t>2.1 PESTEL Analysis</w:t>
            </w:r>
            <w:r>
              <w:rPr>
                <w:color w:val="000000"/>
                <w:sz w:val="22"/>
                <w:szCs w:val="22"/>
              </w:rPr>
              <w:tab/>
              <w:t>3</w:t>
            </w:r>
          </w:hyperlink>
        </w:p>
        <w:p w14:paraId="10D17AE3" w14:textId="77777777" w:rsidR="00B118FE"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2yow7xlr91xi">
            <w:r>
              <w:rPr>
                <w:color w:val="000000"/>
                <w:sz w:val="22"/>
                <w:szCs w:val="22"/>
              </w:rPr>
              <w:t>2.2 Market Trends</w:t>
            </w:r>
            <w:r>
              <w:rPr>
                <w:color w:val="000000"/>
                <w:sz w:val="22"/>
                <w:szCs w:val="22"/>
              </w:rPr>
              <w:tab/>
              <w:t>5</w:t>
            </w:r>
          </w:hyperlink>
        </w:p>
        <w:p w14:paraId="4F640F09" w14:textId="77777777" w:rsidR="00B118FE"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eeply4u6rcxi">
            <w:r>
              <w:rPr>
                <w:color w:val="000000"/>
                <w:sz w:val="22"/>
                <w:szCs w:val="22"/>
              </w:rPr>
              <w:t>2.3 Competitor Analysis</w:t>
            </w:r>
            <w:r>
              <w:rPr>
                <w:color w:val="000000"/>
                <w:sz w:val="22"/>
                <w:szCs w:val="22"/>
              </w:rPr>
              <w:tab/>
              <w:t>7</w:t>
            </w:r>
          </w:hyperlink>
        </w:p>
        <w:p w14:paraId="4CA1AB6E" w14:textId="77777777" w:rsidR="00B118FE"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og65c1rusdlt">
            <w:r>
              <w:rPr>
                <w:b/>
                <w:color w:val="000000"/>
                <w:sz w:val="22"/>
                <w:szCs w:val="22"/>
              </w:rPr>
              <w:t>3. Evaluation of Marketing Strategies</w:t>
            </w:r>
            <w:r>
              <w:rPr>
                <w:b/>
                <w:color w:val="000000"/>
                <w:sz w:val="22"/>
                <w:szCs w:val="22"/>
              </w:rPr>
              <w:tab/>
              <w:t>8</w:t>
            </w:r>
          </w:hyperlink>
        </w:p>
        <w:p w14:paraId="713A68A9" w14:textId="77777777" w:rsidR="00B118FE"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fcx2esiwlk0e">
            <w:r>
              <w:rPr>
                <w:color w:val="000000"/>
                <w:sz w:val="22"/>
                <w:szCs w:val="22"/>
              </w:rPr>
              <w:t>3.1 Application of Porter’s Five Forces</w:t>
            </w:r>
            <w:r>
              <w:rPr>
                <w:color w:val="000000"/>
                <w:sz w:val="22"/>
                <w:szCs w:val="22"/>
              </w:rPr>
              <w:tab/>
              <w:t>8</w:t>
            </w:r>
          </w:hyperlink>
        </w:p>
        <w:p w14:paraId="68CE0318" w14:textId="77777777" w:rsidR="00B118FE"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xbqob2asielx">
            <w:r>
              <w:rPr>
                <w:color w:val="000000"/>
                <w:sz w:val="22"/>
                <w:szCs w:val="22"/>
              </w:rPr>
              <w:t>3.2 STP Analysis:</w:t>
            </w:r>
            <w:r>
              <w:rPr>
                <w:color w:val="000000"/>
                <w:sz w:val="22"/>
                <w:szCs w:val="22"/>
              </w:rPr>
              <w:tab/>
              <w:t>9</w:t>
            </w:r>
          </w:hyperlink>
        </w:p>
        <w:p w14:paraId="4259988B" w14:textId="77777777" w:rsidR="00B118FE"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ros8zv78pymr">
            <w:r>
              <w:rPr>
                <w:color w:val="000000"/>
                <w:sz w:val="22"/>
                <w:szCs w:val="22"/>
              </w:rPr>
              <w:t>3.3 Marketing Mix (4 Ps)</w:t>
            </w:r>
            <w:r>
              <w:rPr>
                <w:color w:val="000000"/>
                <w:sz w:val="22"/>
                <w:szCs w:val="22"/>
              </w:rPr>
              <w:tab/>
              <w:t>11</w:t>
            </w:r>
          </w:hyperlink>
        </w:p>
        <w:p w14:paraId="023DEAC3" w14:textId="77777777" w:rsidR="00B118FE"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oue3mg8or0if">
            <w:r>
              <w:rPr>
                <w:b/>
                <w:color w:val="000000"/>
                <w:sz w:val="22"/>
                <w:szCs w:val="22"/>
              </w:rPr>
              <w:t>4. Future Recommendations</w:t>
            </w:r>
            <w:r>
              <w:rPr>
                <w:b/>
                <w:color w:val="000000"/>
                <w:sz w:val="22"/>
                <w:szCs w:val="22"/>
              </w:rPr>
              <w:tab/>
              <w:t>12</w:t>
            </w:r>
          </w:hyperlink>
        </w:p>
        <w:p w14:paraId="1C63DB49" w14:textId="77777777" w:rsidR="00B118FE"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bgsqxrupm310">
            <w:r>
              <w:rPr>
                <w:b/>
                <w:color w:val="000000"/>
                <w:sz w:val="22"/>
                <w:szCs w:val="22"/>
              </w:rPr>
              <w:t>5. Conclusion</w:t>
            </w:r>
            <w:r>
              <w:rPr>
                <w:b/>
                <w:color w:val="000000"/>
                <w:sz w:val="22"/>
                <w:szCs w:val="22"/>
              </w:rPr>
              <w:tab/>
              <w:t>13</w:t>
            </w:r>
          </w:hyperlink>
        </w:p>
        <w:p w14:paraId="3DE04BF3" w14:textId="77777777" w:rsidR="00B118FE"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kddb892zskgd">
            <w:r>
              <w:rPr>
                <w:b/>
                <w:color w:val="000000"/>
              </w:rPr>
              <w:t>6. References</w:t>
            </w:r>
            <w:r>
              <w:rPr>
                <w:b/>
                <w:color w:val="000000"/>
              </w:rPr>
              <w:tab/>
              <w:t>14</w:t>
            </w:r>
          </w:hyperlink>
          <w:r>
            <w:fldChar w:fldCharType="end"/>
          </w:r>
        </w:p>
      </w:sdtContent>
    </w:sdt>
    <w:p w14:paraId="60CE7E3F" w14:textId="77777777" w:rsidR="00B118FE" w:rsidRDefault="00B118FE"/>
    <w:p w14:paraId="6CCE0FF9" w14:textId="77777777" w:rsidR="00B118FE" w:rsidRDefault="00000000">
      <w:r>
        <w:br w:type="page"/>
      </w:r>
    </w:p>
    <w:p w14:paraId="3847C289" w14:textId="77777777" w:rsidR="00B118FE" w:rsidRDefault="00000000">
      <w:pPr>
        <w:pStyle w:val="Heading1"/>
      </w:pPr>
      <w:bookmarkStart w:id="6" w:name="_3f4n47tg4uvy" w:colFirst="0" w:colLast="0"/>
      <w:bookmarkEnd w:id="6"/>
      <w:r>
        <w:lastRenderedPageBreak/>
        <w:t>1. Introduction</w:t>
      </w:r>
    </w:p>
    <w:p w14:paraId="33FEDE02" w14:textId="77777777" w:rsidR="00B118FE" w:rsidRDefault="00000000">
      <w:r>
        <w:t>Marks and Spencer (M&amp;S), a famous store name, has become an important part of the British market and a big player on a global level. From its humble roots as a market stand in 1884 to its current state as a multibillion-dollar company known for its unique products in every category, it has had an amazing journey. M&amp;S has more than 1,487 stores in 46 countries and a strong online presence that reaches more than 100 markets (Marks and Spencer, 2023). This shows that global shopping works. The main thing that M&amp;S sells is stylish, high-quality clothes for men, women, and children. The store is known for being able to mix style, quality, and price. Some of the creative and cute company's own-brand products that have made a name for itself in the food store business are Percy Pig candies and Colin the Caterpillar cakes. Its wide range of home goods, such as furniture, beds, and kitchenware, appeals to a wide range of customers and fits a variety of budgets (Ocado, 2023). This helps it keep its strong marketplace. M&amp;S can offer more than just products because it has smart partnerships that let it offer banking services like credit cards and insurance.</w:t>
      </w:r>
    </w:p>
    <w:p w14:paraId="5397BD34" w14:textId="77777777" w:rsidR="00B118FE" w:rsidRDefault="00B118FE"/>
    <w:p w14:paraId="7F4262DB" w14:textId="77777777" w:rsidR="00B118FE" w:rsidRDefault="00000000">
      <w:r>
        <w:t>The goal of this paper is to investigate Marks and Spencer's external environment and how it affects its strategy and operations. The research will examine M&amp;S's economic, political, social, technological, environmental, and legal concerns. M&amp;S will also receive strategic assistance on how to handle these outside challenges. These concepts are aimed to assist the firm in adapting to the ever-changing retail industry. First, this research will examine Marks and Spencer's external environment. This will determine the company's present plan's effectiveness. M&amp;S will close with beneficial tips to stay successful and adaptive in a changing market.</w:t>
      </w:r>
    </w:p>
    <w:p w14:paraId="30D76C23" w14:textId="77777777" w:rsidR="00B118FE" w:rsidRDefault="00000000">
      <w:pPr>
        <w:pStyle w:val="Heading1"/>
      </w:pPr>
      <w:bookmarkStart w:id="7" w:name="_36dzhxtuhn4k" w:colFirst="0" w:colLast="0"/>
      <w:bookmarkEnd w:id="7"/>
      <w:r>
        <w:t>2. External Analysis</w:t>
      </w:r>
    </w:p>
    <w:p w14:paraId="535C48DD" w14:textId="77777777" w:rsidR="00B118FE" w:rsidRDefault="00000000">
      <w:pPr>
        <w:pStyle w:val="Heading2"/>
      </w:pPr>
      <w:bookmarkStart w:id="8" w:name="_phcof4elxx12" w:colFirst="0" w:colLast="0"/>
      <w:bookmarkEnd w:id="8"/>
      <w:r>
        <w:t>2.1 PESTEL Analysis</w:t>
      </w:r>
    </w:p>
    <w:p w14:paraId="1664316F" w14:textId="77777777" w:rsidR="00B118FE" w:rsidRDefault="00000000">
      <w:pPr>
        <w:rPr>
          <w:b/>
        </w:rPr>
      </w:pPr>
      <w:r>
        <w:rPr>
          <w:b/>
        </w:rPr>
        <w:t>Political:</w:t>
      </w:r>
    </w:p>
    <w:p w14:paraId="1CC93F6D" w14:textId="77777777" w:rsidR="00B118FE" w:rsidRDefault="00000000">
      <w:pPr>
        <w:numPr>
          <w:ilvl w:val="0"/>
          <w:numId w:val="4"/>
        </w:numPr>
      </w:pPr>
      <w:r>
        <w:t>Brexit impacts M&amp;S with trade barriers and increased costs, yet offers new trade opportunities.</w:t>
      </w:r>
    </w:p>
    <w:p w14:paraId="6F92F2BD" w14:textId="77777777" w:rsidR="00B118FE" w:rsidRDefault="00000000">
      <w:pPr>
        <w:numPr>
          <w:ilvl w:val="0"/>
          <w:numId w:val="4"/>
        </w:numPr>
      </w:pPr>
      <w:r>
        <w:t>Government policies on taxation, wage regulations, and food safety influence operations.</w:t>
      </w:r>
    </w:p>
    <w:p w14:paraId="73773B10" w14:textId="77777777" w:rsidR="00B118FE" w:rsidRDefault="00000000">
      <w:pPr>
        <w:numPr>
          <w:ilvl w:val="0"/>
          <w:numId w:val="4"/>
        </w:numPr>
      </w:pPr>
      <w:r>
        <w:t>Global political instability affects supply chains and international operations.</w:t>
      </w:r>
    </w:p>
    <w:p w14:paraId="4021BF23" w14:textId="77777777" w:rsidR="00B118FE" w:rsidRDefault="00000000">
      <w:pPr>
        <w:numPr>
          <w:ilvl w:val="0"/>
          <w:numId w:val="4"/>
        </w:numPr>
      </w:pPr>
      <w:r>
        <w:lastRenderedPageBreak/>
        <w:t>Trade agreements open new markets, reducing barriers for M&amp;S.</w:t>
      </w:r>
    </w:p>
    <w:p w14:paraId="69AE71F6" w14:textId="77777777" w:rsidR="00B118FE" w:rsidRDefault="00B118FE"/>
    <w:p w14:paraId="6456D8CF" w14:textId="77777777" w:rsidR="00B118FE" w:rsidRDefault="00000000">
      <w:pPr>
        <w:rPr>
          <w:b/>
        </w:rPr>
      </w:pPr>
      <w:r>
        <w:rPr>
          <w:b/>
        </w:rPr>
        <w:t>Economic:</w:t>
      </w:r>
    </w:p>
    <w:p w14:paraId="72C8735C" w14:textId="77777777" w:rsidR="00B118FE" w:rsidRDefault="00000000">
      <w:pPr>
        <w:numPr>
          <w:ilvl w:val="0"/>
          <w:numId w:val="6"/>
        </w:numPr>
      </w:pPr>
      <w:r>
        <w:t>Global economic conditions affect consumer spending and M&amp;S profits.</w:t>
      </w:r>
    </w:p>
    <w:p w14:paraId="0EFE7B6C" w14:textId="77777777" w:rsidR="00B118FE" w:rsidRDefault="00000000">
      <w:pPr>
        <w:numPr>
          <w:ilvl w:val="0"/>
          <w:numId w:val="6"/>
        </w:numPr>
      </w:pPr>
      <w:r>
        <w:t>Domestic inflation raises by 7.9% production and labour costs, potentially increasing product prices (ONS, 2023).</w:t>
      </w:r>
    </w:p>
    <w:p w14:paraId="53D1A065" w14:textId="77777777" w:rsidR="00B118FE" w:rsidRDefault="00000000">
      <w:pPr>
        <w:numPr>
          <w:ilvl w:val="0"/>
          <w:numId w:val="6"/>
        </w:numPr>
      </w:pPr>
      <w:r>
        <w:t>Interest rate changes influence consumer spending and borrowing (ONS, 2023).</w:t>
      </w:r>
    </w:p>
    <w:p w14:paraId="2C032B71" w14:textId="77777777" w:rsidR="00B118FE" w:rsidRDefault="00000000">
      <w:pPr>
        <w:numPr>
          <w:ilvl w:val="0"/>
          <w:numId w:val="6"/>
        </w:numPr>
      </w:pPr>
      <w:r>
        <w:t>Exchange rate fluctuations ended at GBP 1.2 per USD which impacted import costs and competitiveness (FocusEconomics, 2023).</w:t>
      </w:r>
    </w:p>
    <w:p w14:paraId="10A66558" w14:textId="77777777" w:rsidR="00B118FE" w:rsidRDefault="00000000">
      <w:pPr>
        <w:numPr>
          <w:ilvl w:val="0"/>
          <w:numId w:val="6"/>
        </w:numPr>
      </w:pPr>
      <w:r>
        <w:t>Consumer shifts towards online shopping and ethical sourcing challenge M&amp;S's model.</w:t>
      </w:r>
    </w:p>
    <w:p w14:paraId="5A8AABE5" w14:textId="77777777" w:rsidR="00B118FE" w:rsidRDefault="00B118FE"/>
    <w:p w14:paraId="14F1629C" w14:textId="77777777" w:rsidR="00B118FE" w:rsidRDefault="00000000">
      <w:pPr>
        <w:rPr>
          <w:b/>
        </w:rPr>
      </w:pPr>
      <w:r>
        <w:rPr>
          <w:b/>
        </w:rPr>
        <w:t>Social</w:t>
      </w:r>
    </w:p>
    <w:p w14:paraId="0B60BC2A" w14:textId="77777777" w:rsidR="00B118FE" w:rsidRDefault="00000000">
      <w:pPr>
        <w:numPr>
          <w:ilvl w:val="0"/>
          <w:numId w:val="2"/>
        </w:numPr>
      </w:pPr>
      <w:r>
        <w:t>Demographic shifts influence M&amp;S's target market and product demand.</w:t>
      </w:r>
    </w:p>
    <w:p w14:paraId="191F414C" w14:textId="77777777" w:rsidR="00B118FE" w:rsidRDefault="00000000">
      <w:pPr>
        <w:numPr>
          <w:ilvl w:val="0"/>
          <w:numId w:val="2"/>
        </w:numPr>
      </w:pPr>
      <w:r>
        <w:t>Growing health consciousness impacts food and lifestyle product offerings.</w:t>
      </w:r>
    </w:p>
    <w:p w14:paraId="5F18B043" w14:textId="77777777" w:rsidR="00B118FE" w:rsidRDefault="00000000">
      <w:pPr>
        <w:numPr>
          <w:ilvl w:val="0"/>
          <w:numId w:val="2"/>
        </w:numPr>
      </w:pPr>
      <w:r>
        <w:t>Ethical consumerism drives demand for sustainable and fair-trade products.</w:t>
      </w:r>
    </w:p>
    <w:p w14:paraId="512EE842" w14:textId="77777777" w:rsidR="00B118FE" w:rsidRDefault="00000000">
      <w:pPr>
        <w:numPr>
          <w:ilvl w:val="0"/>
          <w:numId w:val="2"/>
        </w:numPr>
      </w:pPr>
      <w:r>
        <w:t>Cultural trends and fashion preferences shape clothing lines.</w:t>
      </w:r>
    </w:p>
    <w:p w14:paraId="0F9117BA" w14:textId="77777777" w:rsidR="00B118FE" w:rsidRDefault="00000000">
      <w:pPr>
        <w:numPr>
          <w:ilvl w:val="0"/>
          <w:numId w:val="2"/>
        </w:numPr>
      </w:pPr>
      <w:r>
        <w:t>Social media influences brand perception and marketing strategies.</w:t>
      </w:r>
    </w:p>
    <w:p w14:paraId="4C47F5B0" w14:textId="77777777" w:rsidR="00B118FE" w:rsidRDefault="00B118FE"/>
    <w:p w14:paraId="7FA946D6" w14:textId="77777777" w:rsidR="00B118FE" w:rsidRDefault="00000000">
      <w:pPr>
        <w:rPr>
          <w:b/>
        </w:rPr>
      </w:pPr>
      <w:r>
        <w:rPr>
          <w:b/>
        </w:rPr>
        <w:t>Technological</w:t>
      </w:r>
    </w:p>
    <w:p w14:paraId="1C0F8125" w14:textId="77777777" w:rsidR="00B118FE" w:rsidRDefault="00000000">
      <w:pPr>
        <w:numPr>
          <w:ilvl w:val="0"/>
          <w:numId w:val="5"/>
        </w:numPr>
      </w:pPr>
      <w:r>
        <w:t>E-commerce growth necessitates strong online retail platforms for M&amp;S.</w:t>
      </w:r>
    </w:p>
    <w:p w14:paraId="19DA3698" w14:textId="77777777" w:rsidR="00B118FE" w:rsidRDefault="00000000">
      <w:pPr>
        <w:numPr>
          <w:ilvl w:val="0"/>
          <w:numId w:val="5"/>
        </w:numPr>
      </w:pPr>
      <w:r>
        <w:t>Digital marketing tools enhance customer engagement and analytics.</w:t>
      </w:r>
    </w:p>
    <w:p w14:paraId="636D2A00" w14:textId="77777777" w:rsidR="00B118FE" w:rsidRDefault="00000000">
      <w:pPr>
        <w:numPr>
          <w:ilvl w:val="0"/>
          <w:numId w:val="5"/>
        </w:numPr>
      </w:pPr>
      <w:r>
        <w:t>Technological advancements in supply chain management improve efficiency.</w:t>
      </w:r>
    </w:p>
    <w:p w14:paraId="6DF13876" w14:textId="77777777" w:rsidR="00B118FE" w:rsidRDefault="00000000">
      <w:pPr>
        <w:numPr>
          <w:ilvl w:val="0"/>
          <w:numId w:val="5"/>
        </w:numPr>
      </w:pPr>
      <w:r>
        <w:t>AI and data analytics inform product development and customer insights.</w:t>
      </w:r>
    </w:p>
    <w:p w14:paraId="5A0FE760" w14:textId="77777777" w:rsidR="00B118FE" w:rsidRDefault="00000000">
      <w:pPr>
        <w:numPr>
          <w:ilvl w:val="0"/>
          <w:numId w:val="5"/>
        </w:numPr>
      </w:pPr>
      <w:r>
        <w:t>Adoption of new retail technologies enhances in-store customer experience.</w:t>
      </w:r>
    </w:p>
    <w:p w14:paraId="2F2C25EB" w14:textId="77777777" w:rsidR="00B118FE" w:rsidRDefault="00B118FE"/>
    <w:p w14:paraId="4BB76C41" w14:textId="77777777" w:rsidR="00B118FE" w:rsidRDefault="00000000">
      <w:pPr>
        <w:rPr>
          <w:b/>
        </w:rPr>
      </w:pPr>
      <w:r>
        <w:rPr>
          <w:b/>
        </w:rPr>
        <w:t xml:space="preserve">Environmental, </w:t>
      </w:r>
    </w:p>
    <w:p w14:paraId="56C0E92E" w14:textId="77777777" w:rsidR="00B118FE" w:rsidRDefault="00000000">
      <w:pPr>
        <w:numPr>
          <w:ilvl w:val="0"/>
          <w:numId w:val="3"/>
        </w:numPr>
      </w:pPr>
      <w:r>
        <w:t>Climate change policies impact sourcing and production processes.</w:t>
      </w:r>
    </w:p>
    <w:p w14:paraId="41BE754F" w14:textId="77777777" w:rsidR="00B118FE" w:rsidRDefault="00000000">
      <w:pPr>
        <w:numPr>
          <w:ilvl w:val="0"/>
          <w:numId w:val="3"/>
        </w:numPr>
      </w:pPr>
      <w:r>
        <w:t>Consumer demand for sustainable products drives eco-friendly initiatives.</w:t>
      </w:r>
    </w:p>
    <w:p w14:paraId="42A72B3F" w14:textId="77777777" w:rsidR="00B118FE" w:rsidRDefault="00000000">
      <w:pPr>
        <w:numPr>
          <w:ilvl w:val="0"/>
          <w:numId w:val="3"/>
        </w:numPr>
      </w:pPr>
      <w:r>
        <w:t>Waste reduction and recycling efforts become increasingly significant.</w:t>
      </w:r>
    </w:p>
    <w:p w14:paraId="2232D7AC" w14:textId="77777777" w:rsidR="00B118FE" w:rsidRDefault="00000000">
      <w:pPr>
        <w:numPr>
          <w:ilvl w:val="0"/>
          <w:numId w:val="3"/>
        </w:numPr>
      </w:pPr>
      <w:r>
        <w:t>Energy-efficient operations are crucial for cost-saving and regulatory compliance.</w:t>
      </w:r>
    </w:p>
    <w:p w14:paraId="1388956A" w14:textId="77777777" w:rsidR="00B118FE" w:rsidRDefault="00000000">
      <w:pPr>
        <w:numPr>
          <w:ilvl w:val="0"/>
          <w:numId w:val="3"/>
        </w:numPr>
      </w:pPr>
      <w:r>
        <w:t>Sustainable sourcing policies align with environmental conservation goals.</w:t>
      </w:r>
    </w:p>
    <w:p w14:paraId="79D8B243" w14:textId="77777777" w:rsidR="00B118FE" w:rsidRDefault="00B118FE"/>
    <w:p w14:paraId="093B9B5F" w14:textId="77777777" w:rsidR="00B118FE" w:rsidRDefault="00000000">
      <w:pPr>
        <w:rPr>
          <w:b/>
        </w:rPr>
      </w:pPr>
      <w:r>
        <w:rPr>
          <w:b/>
        </w:rPr>
        <w:t>Legal</w:t>
      </w:r>
    </w:p>
    <w:p w14:paraId="4EC435B2" w14:textId="77777777" w:rsidR="00B118FE" w:rsidRDefault="00000000">
      <w:pPr>
        <w:numPr>
          <w:ilvl w:val="0"/>
          <w:numId w:val="7"/>
        </w:numPr>
      </w:pPr>
      <w:r>
        <w:t>Compliance with international trade laws affects global operations.</w:t>
      </w:r>
    </w:p>
    <w:p w14:paraId="584CD19E" w14:textId="77777777" w:rsidR="00B118FE" w:rsidRDefault="00000000">
      <w:pPr>
        <w:numPr>
          <w:ilvl w:val="0"/>
          <w:numId w:val="7"/>
        </w:numPr>
      </w:pPr>
      <w:r>
        <w:t>Data protection regulations necessitate robust cybersecurity measures.</w:t>
      </w:r>
    </w:p>
    <w:p w14:paraId="16128014" w14:textId="77777777" w:rsidR="00B118FE" w:rsidRDefault="00000000">
      <w:pPr>
        <w:numPr>
          <w:ilvl w:val="0"/>
          <w:numId w:val="7"/>
        </w:numPr>
      </w:pPr>
      <w:r>
        <w:t>Employment laws impact workforce management and policies.</w:t>
      </w:r>
    </w:p>
    <w:p w14:paraId="5EC84566" w14:textId="77777777" w:rsidR="00B118FE" w:rsidRDefault="00000000">
      <w:pPr>
        <w:numPr>
          <w:ilvl w:val="0"/>
          <w:numId w:val="7"/>
        </w:numPr>
      </w:pPr>
      <w:r>
        <w:t>Product safety and compliance standards govern merchandise quality.</w:t>
      </w:r>
    </w:p>
    <w:p w14:paraId="441B347E" w14:textId="77777777" w:rsidR="00B118FE" w:rsidRDefault="00000000">
      <w:pPr>
        <w:numPr>
          <w:ilvl w:val="0"/>
          <w:numId w:val="7"/>
        </w:numPr>
      </w:pPr>
      <w:r>
        <w:t>Intellectual property laws protect brand and product innovations.</w:t>
      </w:r>
    </w:p>
    <w:p w14:paraId="62B9A8D4" w14:textId="77777777" w:rsidR="00B118FE" w:rsidRDefault="00000000">
      <w:pPr>
        <w:pStyle w:val="Heading2"/>
      </w:pPr>
      <w:bookmarkStart w:id="9" w:name="_2yow7xlr91xi" w:colFirst="0" w:colLast="0"/>
      <w:bookmarkEnd w:id="9"/>
      <w:r>
        <w:t>2.2 Market Trends</w:t>
      </w:r>
    </w:p>
    <w:p w14:paraId="078EABCE" w14:textId="77777777" w:rsidR="00B118FE" w:rsidRDefault="00000000">
      <w:r>
        <w:t>The retail industry is going through big changes because of new technologies and changing consumer tastes. One big trend is the exponential growth of e-commerce. eMarketer says that by 2025, online sales will hit $5.2 trillion, which is more than 22% of all retail sales (Statista, 2022). The rise of online shopping has had a big impact on Marks and Spencer. In 2022, 34% of its Clothing and Home division's sales were made online. But there are also problems with this growth (Marks and Spencer, 2023). For example, M&amp;S now has to deal with competition from specialised internet shops. To stay ahead of the competition and meet customers' ever-changing needs, M&amp;S needs to keep making its online services and delivery options better.</w:t>
      </w:r>
    </w:p>
    <w:p w14:paraId="0761A8B3" w14:textId="77777777" w:rsidR="00B118FE" w:rsidRDefault="00B118FE"/>
    <w:p w14:paraId="48918A9B" w14:textId="77777777" w:rsidR="00B118FE" w:rsidRDefault="00000000">
      <w:pPr>
        <w:jc w:val="center"/>
      </w:pPr>
      <w:r>
        <w:rPr>
          <w:noProof/>
        </w:rPr>
        <w:lastRenderedPageBreak/>
        <w:drawing>
          <wp:inline distT="114300" distB="114300" distL="114300" distR="114300" wp14:anchorId="4DDA441E" wp14:editId="49740C5D">
            <wp:extent cx="5185279" cy="3614738"/>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185279" cy="3614738"/>
                    </a:xfrm>
                    <a:prstGeom prst="rect">
                      <a:avLst/>
                    </a:prstGeom>
                    <a:ln w="25400">
                      <a:solidFill>
                        <a:srgbClr val="000000"/>
                      </a:solidFill>
                      <a:prstDash val="solid"/>
                    </a:ln>
                  </pic:spPr>
                </pic:pic>
              </a:graphicData>
            </a:graphic>
          </wp:inline>
        </w:drawing>
      </w:r>
    </w:p>
    <w:p w14:paraId="127F4343" w14:textId="77777777" w:rsidR="00B118FE" w:rsidRDefault="00000000">
      <w:pPr>
        <w:jc w:val="center"/>
        <w:rPr>
          <w:b/>
        </w:rPr>
      </w:pPr>
      <w:r>
        <w:rPr>
          <w:b/>
        </w:rPr>
        <w:t>Figure 1: Retail e-commerce sales worldwide from 2014 to 2026</w:t>
      </w:r>
    </w:p>
    <w:p w14:paraId="37442AD8" w14:textId="77777777" w:rsidR="00B118FE" w:rsidRDefault="00000000">
      <w:pPr>
        <w:jc w:val="center"/>
      </w:pPr>
      <w:r>
        <w:t>(Source: Statista, 2022)</w:t>
      </w:r>
    </w:p>
    <w:p w14:paraId="4D2C8193" w14:textId="77777777" w:rsidR="00B118FE" w:rsidRDefault="00000000">
      <w:r>
        <w:t>The way people act is also affected by inflation and other economic factors. Customers are becoming more price-conscious, which is causing a clear change towards buying based on value. To keep up with this trend, M&amp;S needs to find a good place between price and quality. As time goes on, customers care more about sustainability and ethical making, which affects what they buy (Deloitte, 2023). This trend fits with M&amp;S's efforts to protect the environment, like the "Plan A" plan, which could make the store more appealing to people who care about the environment (Deloitte, 2023). Also, buying things that are easy and can be customised is becoming more and more common. M&amp;S wants to make shopping easy and more personalised for each customer. As part of projects like the "Sparks" reward system and shop improvements, they're working on it. Another interesting change is the rapid rise of cheap stores. A report from 2022 called Retail Economics says that the UK's cheap retail business will be worth £100 billion by 2025. M&amp;S needs to set itself apart from competitors if it wants to do well in the retail business. To stay ahead of its competitors, M&amp;S must focus on quality, new ideas, and giving customers the best experiences possible.</w:t>
      </w:r>
    </w:p>
    <w:p w14:paraId="3F73CDD4" w14:textId="77777777" w:rsidR="00B118FE" w:rsidRDefault="00B118FE"/>
    <w:p w14:paraId="58AC074B" w14:textId="77777777" w:rsidR="00B118FE" w:rsidRDefault="00000000">
      <w:r>
        <w:lastRenderedPageBreak/>
        <w:t>There is a change in the grocery store business towards meal kit and online food shopping services. M&amp;S has a great chance to make money through their partnership with Ocado. People who care about their health and are looking for more environmentally and socially responsible ways to eat will be interested in fresh food and M&amp;S's "Good eating" programmes. Lastly, PwC (2023) says that 73% of customers would rather shop at stores that offer unique experiences. This shows how important interactive retail is becoming. M&amp;S could take advantage of this trend to improve customer engagement and add a new layer to its retail strategy by offering cooking lessons or personalised shopping services in-store.</w:t>
      </w:r>
    </w:p>
    <w:p w14:paraId="5AA0BACF" w14:textId="77777777" w:rsidR="00B118FE" w:rsidRDefault="00000000">
      <w:pPr>
        <w:pStyle w:val="Heading2"/>
      </w:pPr>
      <w:bookmarkStart w:id="10" w:name="_eeply4u6rcxi" w:colFirst="0" w:colLast="0"/>
      <w:bookmarkEnd w:id="10"/>
      <w:r>
        <w:t>2.3 Competitor Analysis</w:t>
      </w:r>
    </w:p>
    <w:p w14:paraId="632B8CFC" w14:textId="77777777" w:rsidR="00B118FE" w:rsidRDefault="00000000">
      <w:r>
        <w:t>There is a lot of competition in the store business where M&amp;S works. Next plc, John Lewis, and Tesco are some of its main rivals. Each of them brings something different to the table. M&amp;S faces tough competition because it has a 4.2% share of the UK clothing market, a 5.2% share of the food market, and a 5.7% share of the homeware market (Fashion United, 2022). Next plc has a big part of the clothing market (8.2%), which means it draws younger customers. It does this by selling stylish and cheap home goods and clothes (Fashion United, 2022). It can compete with M&amp;S well because it has a strong online footprint and works across all channels. Next focuses on price and style, while M&amp;S focuses on quality and fair sources. John Lewis, which sells food, home goods (10.3% of the market), and high-end clothes (2.3% of the market share), competes directly with M&amp;S on quality and customer service (Bedford, 2023). Even so, John Lewis can do better when it comes to growing its online presence, an area where M&amp;S is already making progress. Tesco used to be the biggest food store chain, but now it also sells clothes and home goods at low prices. Tesco is a strong competitor because it has a large store network and promises low prices. However, some may think that Tesco's clothing and home goods aren't as good as those from John Lewis and M&amp;S.</w:t>
      </w:r>
    </w:p>
    <w:p w14:paraId="18CC8E12" w14:textId="77777777" w:rsidR="00B118FE" w:rsidRDefault="00000000">
      <w:r>
        <w:t xml:space="preserve">Next has cheap prices, but John Lewis has good quality. M&amp;S is in a league of its own, and it fills the gap. When it comes to clothes, M&amp;S, Next, and John Lewis all compete with each other on price and quality. Tesco is popular with many people, but M&amp;S stands out in the food market by being a high-end but budget-friendly option. M&amp;S is in the middle when it comes to home goods, while John Lewis and Tesco are on different ends of the range. </w:t>
      </w:r>
    </w:p>
    <w:p w14:paraId="7A72F8F1" w14:textId="77777777" w:rsidR="00B118FE" w:rsidRDefault="00000000">
      <w:pPr>
        <w:pStyle w:val="Heading1"/>
      </w:pPr>
      <w:bookmarkStart w:id="11" w:name="_og65c1rusdlt" w:colFirst="0" w:colLast="0"/>
      <w:bookmarkEnd w:id="11"/>
      <w:r>
        <w:lastRenderedPageBreak/>
        <w:t>3. Evaluation of Marketing Strategies</w:t>
      </w:r>
    </w:p>
    <w:p w14:paraId="27C51C6E" w14:textId="77777777" w:rsidR="00B118FE" w:rsidRDefault="00000000">
      <w:pPr>
        <w:pStyle w:val="Heading2"/>
      </w:pPr>
      <w:bookmarkStart w:id="12" w:name="_fcx2esiwlk0e" w:colFirst="0" w:colLast="0"/>
      <w:bookmarkEnd w:id="12"/>
      <w:r>
        <w:t>3.1 Application of Porter’s Five Forces</w:t>
      </w:r>
    </w:p>
    <w:p w14:paraId="4FE06A92" w14:textId="77777777" w:rsidR="00B118FE" w:rsidRDefault="00000000">
      <w:r>
        <w:rPr>
          <w:b/>
          <w:i/>
        </w:rPr>
        <w:t>Threat of New Entrants</w:t>
      </w:r>
      <w:r>
        <w:t>:</w:t>
      </w:r>
    </w:p>
    <w:p w14:paraId="6F654F3C" w14:textId="77777777" w:rsidR="00B118FE" w:rsidRDefault="00000000">
      <w:r>
        <w:t>It is not too hard to get into retail, especially in the clothing and home goods categories, where starting costs are high and customers are very loyal to established names. E-commerce has made these problems less of a problem, though, making it possible for new businesses to start up that only sell things online (Lee et al., 2019). This means that M&amp;S will have to compete with stores that are similar to it as well as faster-moving internet stores.</w:t>
      </w:r>
    </w:p>
    <w:p w14:paraId="1C9D95BA" w14:textId="77777777" w:rsidR="00B118FE" w:rsidRDefault="00000000">
      <w:r>
        <w:rPr>
          <w:b/>
          <w:i/>
        </w:rPr>
        <w:t>Bargaining Power of Suppliers</w:t>
      </w:r>
      <w:r>
        <w:t>:</w:t>
      </w:r>
    </w:p>
    <w:p w14:paraId="6485CDD2" w14:textId="77777777" w:rsidR="00B118FE" w:rsidRDefault="00000000">
      <w:r>
        <w:t>Because M&amp;S does business with many different sources around the world, each supplier's ability to negotiate is slightly lessened. But suppliers who can meet the needs of sustainable and ethical buying have become more important, which could give them more power in talks (Agrawal and Lee, 2019). M&amp;S counts on its suppliers to meet its high standards for quality and honest business practices.</w:t>
      </w:r>
    </w:p>
    <w:p w14:paraId="7C35D58A" w14:textId="77777777" w:rsidR="00B118FE" w:rsidRDefault="00000000">
      <w:r>
        <w:rPr>
          <w:b/>
          <w:i/>
        </w:rPr>
        <w:t>Bargaining Power of Buyers</w:t>
      </w:r>
      <w:r>
        <w:t>:</w:t>
      </w:r>
    </w:p>
    <w:p w14:paraId="384E10AF" w14:textId="77777777" w:rsidR="00B118FE" w:rsidRDefault="00000000">
      <w:r>
        <w:t>Customers today have high bargaining power due to the plethora of choices available in the market, both online and offline. Price sensitivity, quality expectations, and brand perception significantly influence consumer decisions (Graciola et al., 2018). M&amp;S must continuously innovate and provide value to retain customer loyalty in this highly competitive market.</w:t>
      </w:r>
    </w:p>
    <w:p w14:paraId="25E2E5AA" w14:textId="77777777" w:rsidR="00B118FE" w:rsidRDefault="00000000">
      <w:r>
        <w:rPr>
          <w:b/>
          <w:i/>
        </w:rPr>
        <w:t>Threat of Substitute Products</w:t>
      </w:r>
      <w:r>
        <w:t>:</w:t>
      </w:r>
    </w:p>
    <w:p w14:paraId="0C91674E" w14:textId="77777777" w:rsidR="00B118FE" w:rsidRDefault="00000000">
      <w:r>
        <w:t>It's hard for stores to deal with substitutes. There are different brands or items that customers can choose from, especially when there are cheaper choices in discount shops. To deal with this risk, M&amp;S needs to set their products apart in terms of quality, brand loyalty, and the customer experience (Graciola et al., 2018).</w:t>
      </w:r>
    </w:p>
    <w:p w14:paraId="4134C5D2" w14:textId="77777777" w:rsidR="00B118FE" w:rsidRDefault="00000000">
      <w:r>
        <w:rPr>
          <w:b/>
          <w:i/>
        </w:rPr>
        <w:t>Competitive Rivalry</w:t>
      </w:r>
      <w:r>
        <w:t>:</w:t>
      </w:r>
    </w:p>
    <w:p w14:paraId="2095E2C1" w14:textId="77777777" w:rsidR="00B118FE" w:rsidRDefault="00000000">
      <w:r>
        <w:t>Retail is known for having a lot of tough competition. Big names like Next plc, John Lewis, and Tesco are all competing for customers' interest and money based on things like selection, price, and service quality (Burt et al., 2010). Strong competition is a big problem for M&amp;S because it has to deal with both cheap and expensive stores in the same market.</w:t>
      </w:r>
    </w:p>
    <w:p w14:paraId="3128DB4F" w14:textId="77777777" w:rsidR="00B118FE" w:rsidRDefault="00B118FE"/>
    <w:p w14:paraId="07722D56" w14:textId="77777777" w:rsidR="00B118FE" w:rsidRDefault="00000000">
      <w:pPr>
        <w:pStyle w:val="Heading2"/>
      </w:pPr>
      <w:bookmarkStart w:id="13" w:name="_xbqob2asielx" w:colFirst="0" w:colLast="0"/>
      <w:bookmarkEnd w:id="13"/>
      <w:r>
        <w:lastRenderedPageBreak/>
        <w:t>3.2 STP Analysis:</w:t>
      </w:r>
    </w:p>
    <w:p w14:paraId="4241E23B" w14:textId="77777777" w:rsidR="00B118FE" w:rsidRDefault="00000000">
      <w:pPr>
        <w:rPr>
          <w:b/>
        </w:rPr>
      </w:pPr>
      <w:r>
        <w:rPr>
          <w:b/>
        </w:rPr>
        <w:t xml:space="preserve">Segmentation Strategy of Marks and Spencer </w:t>
      </w:r>
    </w:p>
    <w:p w14:paraId="7490CECB" w14:textId="77777777" w:rsidR="00B118FE" w:rsidRDefault="00000000">
      <w:r>
        <w:t>Due different customer, it becomes easier for Marks and Spencer to serve a wide range of customer group. People between the age group of 35 and 65 years old is prime segment for M&amp;S for its classic, high-quality styles. Price-wise, the name appeals to people with a wide range of incomes, from those in the middle range to those with a lot of money. M&amp;S also makes their goods fit the needs of families at different times of life, such as working professionals, empty nesters, and families with kids. From a psychological point of view, M&amp;S attracts customers who care a lot about the environment, fair trade, and high-quality goods (</w:t>
      </w:r>
      <w:r>
        <w:rPr>
          <w:color w:val="222222"/>
          <w:highlight w:val="white"/>
        </w:rPr>
        <w:t>Arustamyan et al., 2020</w:t>
      </w:r>
      <w:r>
        <w:t>). This method would work well for people who care about the earth and believe in responsible usage. People who shop at M&amp;S include those who care about fashion, those who care about comfort and functionality, and those who care about their health. M&amp;S goes after people both online and in-store by putting them into different groups based on how they usually buy things. Because the business knows how important loyal customers are, it has a plan called "Sparks" that sorts customers into groups based on how much they interact with the brand (</w:t>
      </w:r>
      <w:r>
        <w:rPr>
          <w:color w:val="222222"/>
          <w:highlight w:val="white"/>
        </w:rPr>
        <w:t>Ward, 2018</w:t>
      </w:r>
      <w:r>
        <w:t xml:space="preserve">). </w:t>
      </w:r>
    </w:p>
    <w:p w14:paraId="725A2805" w14:textId="77777777" w:rsidR="00B118FE" w:rsidRDefault="00000000">
      <w:pPr>
        <w:rPr>
          <w:b/>
        </w:rPr>
      </w:pPr>
      <w:r>
        <w:rPr>
          <w:b/>
        </w:rPr>
        <w:t xml:space="preserve">Targeting Strategy of Marks and Spencer </w:t>
      </w:r>
    </w:p>
    <w:p w14:paraId="07BE45C6" w14:textId="77777777" w:rsidR="00B118FE" w:rsidRDefault="00000000">
      <w:r>
        <w:t>The People that Marks and Spencer mostly sell to are middle-aged families and working adults on a budget. This group of people shops at M&amp;S because it's easy to get to, they decently buy things, and the products are good. M&amp;S meets the needs and wants of this group of people by carrying a wide range of goods that are specifically made for them. People who care about quality and doing the right thing for others are drawn to the brand's commitment to these values. With its "Limited Collection" goods (Arustamyan et al., 2020), M&amp;S wants to draw younger people, going against its usual customer base. This advertisement is aimed at people who want to buy clothes that are more modern and stylish. People who want to eat better foods are another group that M&amp;S's "Good Food" programmes are aimed at. They want to attract a growing group of people who value healthy, high-quality food choices.</w:t>
      </w:r>
    </w:p>
    <w:p w14:paraId="29877D72" w14:textId="77777777" w:rsidR="00B118FE" w:rsidRDefault="00000000">
      <w:r>
        <w:t>Econsultancy (2020) says that M&amp;S's targeting approach works for both traditionalists and people who are open to new ideas. This is done so that the business can meet the changing needs of the market. If M&amp;S wants to stay in business in the tough retail market, it can lower its exposure to market risk, get more customers, and focus on different types of customers.</w:t>
      </w:r>
    </w:p>
    <w:p w14:paraId="4DE440F3" w14:textId="77777777" w:rsidR="00B118FE" w:rsidRDefault="00B118FE"/>
    <w:p w14:paraId="489C8F81" w14:textId="77777777" w:rsidR="00B118FE" w:rsidRDefault="00000000">
      <w:pPr>
        <w:rPr>
          <w:b/>
        </w:rPr>
      </w:pPr>
      <w:r>
        <w:rPr>
          <w:b/>
        </w:rPr>
        <w:lastRenderedPageBreak/>
        <w:t>Positioning strategies of Mark and Spencer</w:t>
      </w:r>
    </w:p>
    <w:p w14:paraId="393A30EA" w14:textId="77777777" w:rsidR="00B118FE" w:rsidRDefault="00000000">
      <w:r>
        <w:t>"Quality at a fair price" is what Marks and Spencer's slogan says about their business. The main idea behind this placement strategy is to offer affordable prices without lowering the standards of quality or honesty (Marks and Spencer, 2023). Some of M&amp;S's unique selling points are its creative food items, commitment to ethical sourcing, efforts to protect the environment, and long past. These unique selling points help M&amp;S connect with its customers and stand out in a crowded market. M&amp;S needs to show that it's modern, reliable, family-friendly, and trustworthy. When this picture talks about people's values and goals, it makes a deep emotional connection with them. M&amp;S's image as a reliable brand makes it easier to get new customers who value companies with high standards of quality and ethics and to keep loyal customers (Marks and Spencer, 2023). However M&amp;S has a hard time keeping its value and premium image current with younger people. To stay ahead in the market, M&amp;S needs to change with the times and adapt to what customers want. This is especially important as more and more people shop online. M&amp;S's positioning strategy does a good job of telling its target market about the company's core beliefs and what it can do. This helps build a strong brand personality that meets customer standards.</w:t>
      </w:r>
    </w:p>
    <w:p w14:paraId="08734DD0" w14:textId="77777777" w:rsidR="00B118FE" w:rsidRDefault="00B118FE"/>
    <w:p w14:paraId="4A7CDF02" w14:textId="77777777" w:rsidR="00B118FE" w:rsidRDefault="00000000">
      <w:pPr>
        <w:jc w:val="center"/>
      </w:pPr>
      <w:r>
        <w:rPr>
          <w:noProof/>
        </w:rPr>
        <w:drawing>
          <wp:inline distT="114300" distB="114300" distL="114300" distR="114300" wp14:anchorId="040B20FC" wp14:editId="39FD04D1">
            <wp:extent cx="5133975" cy="363317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3478" t="-3398" r="-3041" b="-3195"/>
                    <a:stretch>
                      <a:fillRect/>
                    </a:stretch>
                  </pic:blipFill>
                  <pic:spPr>
                    <a:xfrm>
                      <a:off x="0" y="0"/>
                      <a:ext cx="5133975" cy="3633170"/>
                    </a:xfrm>
                    <a:prstGeom prst="rect">
                      <a:avLst/>
                    </a:prstGeom>
                    <a:ln w="25400">
                      <a:solidFill>
                        <a:srgbClr val="000000"/>
                      </a:solidFill>
                      <a:prstDash val="solid"/>
                    </a:ln>
                  </pic:spPr>
                </pic:pic>
              </a:graphicData>
            </a:graphic>
          </wp:inline>
        </w:drawing>
      </w:r>
    </w:p>
    <w:p w14:paraId="33841D47" w14:textId="77777777" w:rsidR="00B118FE" w:rsidRDefault="00000000">
      <w:pPr>
        <w:jc w:val="center"/>
        <w:rPr>
          <w:b/>
        </w:rPr>
      </w:pPr>
      <w:r>
        <w:rPr>
          <w:b/>
        </w:rPr>
        <w:t>Figure 2: Positioning map of Marks and Spencer</w:t>
      </w:r>
    </w:p>
    <w:p w14:paraId="6E64068E" w14:textId="77777777" w:rsidR="00B118FE" w:rsidRDefault="00000000">
      <w:pPr>
        <w:jc w:val="center"/>
      </w:pPr>
      <w:r>
        <w:lastRenderedPageBreak/>
        <w:t xml:space="preserve">(Source: </w:t>
      </w:r>
      <w:r>
        <w:rPr>
          <w:color w:val="222222"/>
          <w:highlight w:val="white"/>
        </w:rPr>
        <w:t>O’Brien, 2019)</w:t>
      </w:r>
    </w:p>
    <w:p w14:paraId="0E5C66A8" w14:textId="77777777" w:rsidR="00B118FE" w:rsidRDefault="00000000">
      <w:pPr>
        <w:pStyle w:val="Heading2"/>
      </w:pPr>
      <w:bookmarkStart w:id="14" w:name="_ros8zv78pymr" w:colFirst="0" w:colLast="0"/>
      <w:bookmarkEnd w:id="14"/>
      <w:r>
        <w:t>3.3 Marketing Mix (4 Ps)</w:t>
      </w:r>
    </w:p>
    <w:p w14:paraId="09DAF242" w14:textId="77777777" w:rsidR="00B118FE" w:rsidRDefault="00B118FE"/>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118FE" w14:paraId="06874CAF" w14:textId="77777777">
        <w:tc>
          <w:tcPr>
            <w:tcW w:w="2340" w:type="dxa"/>
            <w:shd w:val="clear" w:color="auto" w:fill="auto"/>
            <w:tcMar>
              <w:top w:w="100" w:type="dxa"/>
              <w:left w:w="100" w:type="dxa"/>
              <w:bottom w:w="100" w:type="dxa"/>
              <w:right w:w="100" w:type="dxa"/>
            </w:tcMar>
          </w:tcPr>
          <w:p w14:paraId="2F8C7C6F" w14:textId="77777777" w:rsidR="00B118FE" w:rsidRDefault="00000000">
            <w:pPr>
              <w:widowControl w:val="0"/>
              <w:pBdr>
                <w:top w:val="nil"/>
                <w:left w:val="nil"/>
                <w:bottom w:val="nil"/>
                <w:right w:val="nil"/>
                <w:between w:val="nil"/>
              </w:pBdr>
              <w:jc w:val="center"/>
              <w:rPr>
                <w:b/>
              </w:rPr>
            </w:pPr>
            <w:r>
              <w:rPr>
                <w:b/>
              </w:rPr>
              <w:t>Product</w:t>
            </w:r>
          </w:p>
        </w:tc>
        <w:tc>
          <w:tcPr>
            <w:tcW w:w="2340" w:type="dxa"/>
            <w:shd w:val="clear" w:color="auto" w:fill="auto"/>
            <w:tcMar>
              <w:top w:w="100" w:type="dxa"/>
              <w:left w:w="100" w:type="dxa"/>
              <w:bottom w:w="100" w:type="dxa"/>
              <w:right w:w="100" w:type="dxa"/>
            </w:tcMar>
          </w:tcPr>
          <w:p w14:paraId="3B8E797A" w14:textId="77777777" w:rsidR="00B118FE" w:rsidRDefault="00000000">
            <w:pPr>
              <w:widowControl w:val="0"/>
              <w:pBdr>
                <w:top w:val="nil"/>
                <w:left w:val="nil"/>
                <w:bottom w:val="nil"/>
                <w:right w:val="nil"/>
                <w:between w:val="nil"/>
              </w:pBdr>
              <w:jc w:val="center"/>
              <w:rPr>
                <w:b/>
              </w:rPr>
            </w:pPr>
            <w:r>
              <w:rPr>
                <w:b/>
              </w:rPr>
              <w:t>Price</w:t>
            </w:r>
          </w:p>
        </w:tc>
        <w:tc>
          <w:tcPr>
            <w:tcW w:w="2340" w:type="dxa"/>
            <w:shd w:val="clear" w:color="auto" w:fill="auto"/>
            <w:tcMar>
              <w:top w:w="100" w:type="dxa"/>
              <w:left w:w="100" w:type="dxa"/>
              <w:bottom w:w="100" w:type="dxa"/>
              <w:right w:w="100" w:type="dxa"/>
            </w:tcMar>
          </w:tcPr>
          <w:p w14:paraId="63D71E47" w14:textId="77777777" w:rsidR="00B118FE" w:rsidRDefault="00000000">
            <w:pPr>
              <w:widowControl w:val="0"/>
              <w:pBdr>
                <w:top w:val="nil"/>
                <w:left w:val="nil"/>
                <w:bottom w:val="nil"/>
                <w:right w:val="nil"/>
                <w:between w:val="nil"/>
              </w:pBdr>
              <w:jc w:val="center"/>
              <w:rPr>
                <w:b/>
              </w:rPr>
            </w:pPr>
            <w:r>
              <w:rPr>
                <w:b/>
              </w:rPr>
              <w:t>Place</w:t>
            </w:r>
          </w:p>
        </w:tc>
        <w:tc>
          <w:tcPr>
            <w:tcW w:w="2340" w:type="dxa"/>
            <w:shd w:val="clear" w:color="auto" w:fill="auto"/>
            <w:tcMar>
              <w:top w:w="100" w:type="dxa"/>
              <w:left w:w="100" w:type="dxa"/>
              <w:bottom w:w="100" w:type="dxa"/>
              <w:right w:w="100" w:type="dxa"/>
            </w:tcMar>
          </w:tcPr>
          <w:p w14:paraId="4EB16548" w14:textId="77777777" w:rsidR="00B118FE" w:rsidRDefault="00000000">
            <w:pPr>
              <w:widowControl w:val="0"/>
              <w:pBdr>
                <w:top w:val="nil"/>
                <w:left w:val="nil"/>
                <w:bottom w:val="nil"/>
                <w:right w:val="nil"/>
                <w:between w:val="nil"/>
              </w:pBdr>
              <w:jc w:val="center"/>
              <w:rPr>
                <w:b/>
              </w:rPr>
            </w:pPr>
            <w:r>
              <w:rPr>
                <w:b/>
              </w:rPr>
              <w:t>Promotion</w:t>
            </w:r>
          </w:p>
        </w:tc>
      </w:tr>
      <w:tr w:rsidR="00B118FE" w14:paraId="30DB9DE5" w14:textId="77777777">
        <w:tc>
          <w:tcPr>
            <w:tcW w:w="2340" w:type="dxa"/>
            <w:shd w:val="clear" w:color="auto" w:fill="auto"/>
            <w:tcMar>
              <w:top w:w="100" w:type="dxa"/>
              <w:left w:w="100" w:type="dxa"/>
              <w:bottom w:w="100" w:type="dxa"/>
              <w:right w:w="100" w:type="dxa"/>
            </w:tcMar>
          </w:tcPr>
          <w:p w14:paraId="0F957AAB" w14:textId="77777777" w:rsidR="00B118FE" w:rsidRDefault="00000000">
            <w:pPr>
              <w:widowControl w:val="0"/>
              <w:jc w:val="left"/>
            </w:pPr>
            <w:r>
              <w:t>Marks and Spencer's product plan is based on selling a lot of different high-quality things, such as clothes, food, and home goods  (</w:t>
            </w:r>
            <w:r>
              <w:rPr>
                <w:color w:val="222222"/>
                <w:highlight w:val="white"/>
              </w:rPr>
              <w:t>The Strategy Story, 2023</w:t>
            </w:r>
            <w:r>
              <w:t xml:space="preserve">). People in their target market are middle-aged and older and like how they focus on classic styles and good quality goods. Many people like M&amp;S because it shares their values by focusing on sustainable product development and fair sources. Modern names like "Limited Collection" have also been made to appeal </w:t>
            </w:r>
            <w:r>
              <w:lastRenderedPageBreak/>
              <w:t>to younger people  (</w:t>
            </w:r>
            <w:r>
              <w:rPr>
                <w:color w:val="222222"/>
                <w:highlight w:val="white"/>
              </w:rPr>
              <w:t>The Strategy Story, 2023</w:t>
            </w:r>
            <w:r>
              <w:t>).</w:t>
            </w:r>
          </w:p>
        </w:tc>
        <w:tc>
          <w:tcPr>
            <w:tcW w:w="2340" w:type="dxa"/>
            <w:shd w:val="clear" w:color="auto" w:fill="auto"/>
            <w:tcMar>
              <w:top w:w="100" w:type="dxa"/>
              <w:left w:w="100" w:type="dxa"/>
              <w:bottom w:w="100" w:type="dxa"/>
              <w:right w:w="100" w:type="dxa"/>
            </w:tcMar>
          </w:tcPr>
          <w:p w14:paraId="748FA239" w14:textId="77777777" w:rsidR="00B118FE" w:rsidRDefault="00000000">
            <w:pPr>
              <w:widowControl w:val="0"/>
              <w:jc w:val="left"/>
            </w:pPr>
            <w:r>
              <w:lastRenderedPageBreak/>
              <w:t xml:space="preserve">Marks and Spencer aims for the mid-range to high-end markets with prices that are a good mix of low cost and high quality. This strategy makes sense since their target market is workers and families who are on a tight budget (Bhasin, 2023). The way M&amp;S sets their prices is in line with its mission to provide cheap, high-quality goods to a wide range of customers. When it comes to competing in a market where cheap sellers are growing in popularity, the </w:t>
            </w:r>
            <w:r>
              <w:lastRenderedPageBreak/>
              <w:t>company needs to stay true to its brand by selling high-quality goods and honestly making them (Bhasin, 2023).</w:t>
            </w:r>
          </w:p>
          <w:p w14:paraId="454F5613" w14:textId="77777777" w:rsidR="00B118FE" w:rsidRDefault="00B118FE">
            <w:pPr>
              <w:widowControl w:val="0"/>
              <w:jc w:val="left"/>
            </w:pPr>
          </w:p>
        </w:tc>
        <w:tc>
          <w:tcPr>
            <w:tcW w:w="2340" w:type="dxa"/>
            <w:shd w:val="clear" w:color="auto" w:fill="auto"/>
            <w:tcMar>
              <w:top w:w="100" w:type="dxa"/>
              <w:left w:w="100" w:type="dxa"/>
              <w:bottom w:w="100" w:type="dxa"/>
              <w:right w:w="100" w:type="dxa"/>
            </w:tcMar>
          </w:tcPr>
          <w:p w14:paraId="0FA5EA00" w14:textId="77777777" w:rsidR="00B118FE" w:rsidRDefault="00000000">
            <w:pPr>
              <w:widowControl w:val="0"/>
              <w:jc w:val="left"/>
            </w:pPr>
            <w:r>
              <w:lastRenderedPageBreak/>
              <w:t xml:space="preserve">Marks and Spencer's location plan includes both a big network of physical stores and an online presence that is growing all the time (Bhasin, 2023). They mostly sell to middle-aged and older people, and their shops are carefully placed in suburbs and cities to attract those kinds of customers. Because M&amp;S knows that more and more people are shopping online, it has been improving its online platform. This is especially important when trying to reach younger people. This digital approach </w:t>
            </w:r>
            <w:r>
              <w:lastRenderedPageBreak/>
              <w:t>makes sure that their products are easy to find and use, and it also fits with how their different types of customers are changing the way they buy things (Bhasin, 2023).</w:t>
            </w:r>
          </w:p>
        </w:tc>
        <w:tc>
          <w:tcPr>
            <w:tcW w:w="2340" w:type="dxa"/>
            <w:shd w:val="clear" w:color="auto" w:fill="auto"/>
            <w:tcMar>
              <w:top w:w="100" w:type="dxa"/>
              <w:left w:w="100" w:type="dxa"/>
              <w:bottom w:w="100" w:type="dxa"/>
              <w:right w:w="100" w:type="dxa"/>
            </w:tcMar>
          </w:tcPr>
          <w:p w14:paraId="6B0EC655" w14:textId="77777777" w:rsidR="00B118FE" w:rsidRDefault="00000000">
            <w:pPr>
              <w:widowControl w:val="0"/>
              <w:jc w:val="left"/>
            </w:pPr>
            <w:r>
              <w:lastRenderedPageBreak/>
              <w:t xml:space="preserve">M&amp;S uses both digital marketing and more traditional types of advertising as part of its general plan to get the word out. More and more people, especially younger people, are using technology more and more, so they use social media and internet marketing. The "Sparks" loyalty scheme is a smart way to get people more involved with and loyal to the company (David, 2023). By going this route, they're sure that their ads will do two things: raise </w:t>
            </w:r>
            <w:r>
              <w:lastRenderedPageBreak/>
              <w:t>awareness of their brand and strengthen their image as an honest and moral business (David, 2023).</w:t>
            </w:r>
          </w:p>
        </w:tc>
      </w:tr>
    </w:tbl>
    <w:p w14:paraId="74452D22" w14:textId="77777777" w:rsidR="00B118FE" w:rsidRDefault="00B118FE"/>
    <w:p w14:paraId="1CE1747B" w14:textId="77777777" w:rsidR="00B118FE" w:rsidRDefault="00000000">
      <w:pPr>
        <w:pStyle w:val="Heading1"/>
      </w:pPr>
      <w:bookmarkStart w:id="15" w:name="_oue3mg8or0if" w:colFirst="0" w:colLast="0"/>
      <w:bookmarkEnd w:id="15"/>
      <w:r>
        <w:t>4. Future Recommendations</w:t>
      </w:r>
    </w:p>
    <w:p w14:paraId="103E415E" w14:textId="77777777" w:rsidR="00B118FE" w:rsidRDefault="00000000">
      <w:pPr>
        <w:numPr>
          <w:ilvl w:val="0"/>
          <w:numId w:val="1"/>
        </w:numPr>
      </w:pPr>
      <w:r>
        <w:t>M&amp;S needs to keep making its online presence better, especially when it comes to mobile shopping and customising the web. It is important to put money into data analytics and artificial intelligence if you want to connect with younger people and compete with online stores. Insights into customers will be better gained, and marketing will be more targeted.</w:t>
      </w:r>
    </w:p>
    <w:p w14:paraId="3F5E6CD8" w14:textId="77777777" w:rsidR="00B118FE" w:rsidRDefault="00000000">
      <w:pPr>
        <w:numPr>
          <w:ilvl w:val="0"/>
          <w:numId w:val="1"/>
        </w:numPr>
      </w:pPr>
      <w:r>
        <w:t>Sustainable practices are becoming more important to consumers, so M&amp;S would be smart to expand its "Plan A" programmes in this area. It can strengthen its image as an honest brand by making products that are better for the earth and supply chains that are easier to understand.</w:t>
      </w:r>
    </w:p>
    <w:p w14:paraId="24826F11" w14:textId="77777777" w:rsidR="00B118FE" w:rsidRDefault="00000000">
      <w:pPr>
        <w:numPr>
          <w:ilvl w:val="0"/>
          <w:numId w:val="1"/>
        </w:numPr>
      </w:pPr>
      <w:r>
        <w:t>M&amp;S might be able to attract younger customers by adding more modern and stylish things to its clothing and home goods lines. As people look for healthier food options, the company may be able to make more money by offering more healthy food options.</w:t>
      </w:r>
    </w:p>
    <w:p w14:paraId="3AEB956D" w14:textId="77777777" w:rsidR="00B118FE" w:rsidRDefault="00000000">
      <w:pPr>
        <w:rPr>
          <w:b/>
        </w:rPr>
      </w:pPr>
      <w:r>
        <w:rPr>
          <w:b/>
        </w:rPr>
        <w:t>Implementation Considerations</w:t>
      </w:r>
    </w:p>
    <w:p w14:paraId="7AD03D8D" w14:textId="77777777" w:rsidR="00B118FE" w:rsidRDefault="00000000">
      <w:r>
        <w:rPr>
          <w:b/>
        </w:rPr>
        <w:t>Resource allocation</w:t>
      </w:r>
      <w:r>
        <w:t>: For the plan to work, a lot of money needs to be spent on marketing and technology. M&amp;S should put money into digital infrastructure and environmentally friendly practices, taking into account both the short-term and long-term costs and benefits.</w:t>
      </w:r>
    </w:p>
    <w:p w14:paraId="21D64AF4" w14:textId="77777777" w:rsidR="00B118FE" w:rsidRDefault="00000000">
      <w:r>
        <w:rPr>
          <w:b/>
        </w:rPr>
        <w:t>Change management</w:t>
      </w:r>
      <w:r>
        <w:t xml:space="preserve">: To fully accept digital transformation and sustainability efforts, organisations may need to change. This brings up the question of how to handle change. It is </w:t>
      </w:r>
      <w:r>
        <w:lastRenderedPageBreak/>
        <w:t>important to train workers and change the company culture to match the new goals so that the change goes smoothly.</w:t>
      </w:r>
    </w:p>
    <w:p w14:paraId="35062884" w14:textId="77777777" w:rsidR="00B118FE" w:rsidRDefault="00000000">
      <w:r>
        <w:rPr>
          <w:b/>
        </w:rPr>
        <w:t>Market Analysis</w:t>
      </w:r>
      <w:r>
        <w:t>: To keep these strategies up-to-date and effective in the retail world, which is always changing, it is important to keep looking at market trends and how customers act.</w:t>
      </w:r>
    </w:p>
    <w:p w14:paraId="484D1A6F" w14:textId="77777777" w:rsidR="00B118FE" w:rsidRDefault="00000000">
      <w:pPr>
        <w:pStyle w:val="Heading1"/>
      </w:pPr>
      <w:bookmarkStart w:id="16" w:name="_bgsqxrupm310" w:colFirst="0" w:colLast="0"/>
      <w:bookmarkEnd w:id="16"/>
      <w:r>
        <w:t>5. Conclusion</w:t>
      </w:r>
    </w:p>
    <w:p w14:paraId="50FBDCEE" w14:textId="77777777" w:rsidR="00B118FE" w:rsidRDefault="00000000">
      <w:r>
        <w:t>Mark and Spencer's success depends on how well it uses technology, is environmentally friendly and comes up with new ideas. To stay competitive in today's fast-paced retail market and bring in new customers, they can improve their online profile, ethically buy goods, and add new things.</w:t>
      </w:r>
    </w:p>
    <w:p w14:paraId="695770AC" w14:textId="77777777" w:rsidR="00B118FE" w:rsidRDefault="00B118FE"/>
    <w:p w14:paraId="5A8A6AFF" w14:textId="77777777" w:rsidR="00B118FE" w:rsidRDefault="00B118FE"/>
    <w:p w14:paraId="0B37A3CA" w14:textId="77777777" w:rsidR="00B118FE" w:rsidRDefault="00B118FE"/>
    <w:p w14:paraId="7093261E" w14:textId="77777777" w:rsidR="00B118FE" w:rsidRDefault="00B118FE"/>
    <w:p w14:paraId="582A2D68" w14:textId="77777777" w:rsidR="00B118FE" w:rsidRDefault="00000000">
      <w:r>
        <w:br w:type="page"/>
      </w:r>
    </w:p>
    <w:p w14:paraId="651CC6D2" w14:textId="77777777" w:rsidR="00B118FE" w:rsidRDefault="00000000">
      <w:pPr>
        <w:pStyle w:val="Heading1"/>
      </w:pPr>
      <w:bookmarkStart w:id="17" w:name="_kddb892zskgd" w:colFirst="0" w:colLast="0"/>
      <w:bookmarkEnd w:id="17"/>
      <w:r>
        <w:lastRenderedPageBreak/>
        <w:t>6. References</w:t>
      </w:r>
    </w:p>
    <w:p w14:paraId="1C04508A" w14:textId="77777777" w:rsidR="00B118FE" w:rsidRDefault="00000000">
      <w:pPr>
        <w:spacing w:before="240" w:after="240"/>
        <w:rPr>
          <w:color w:val="222222"/>
          <w:highlight w:val="white"/>
        </w:rPr>
      </w:pPr>
      <w:r>
        <w:rPr>
          <w:color w:val="222222"/>
          <w:highlight w:val="white"/>
        </w:rPr>
        <w:t xml:space="preserve">Agrawal, V., and Lee, D. (2019). The effect of sourcing policies on suppliers’ sustainable practices. </w:t>
      </w:r>
      <w:r>
        <w:rPr>
          <w:i/>
          <w:color w:val="222222"/>
          <w:highlight w:val="white"/>
        </w:rPr>
        <w:t>Production and Operations Management</w:t>
      </w:r>
      <w:r>
        <w:rPr>
          <w:color w:val="222222"/>
          <w:highlight w:val="white"/>
        </w:rPr>
        <w:t>, 28(4), 767-787.</w:t>
      </w:r>
    </w:p>
    <w:p w14:paraId="6C928756" w14:textId="77777777" w:rsidR="00B118FE" w:rsidRDefault="00000000">
      <w:pPr>
        <w:spacing w:before="240" w:after="240"/>
        <w:rPr>
          <w:color w:val="222222"/>
          <w:highlight w:val="white"/>
        </w:rPr>
      </w:pPr>
      <w:r>
        <w:rPr>
          <w:color w:val="222222"/>
          <w:highlight w:val="white"/>
        </w:rPr>
        <w:t xml:space="preserve">Arustamyan, A., Al Taj, S., and Nasir, A. (2020). Role of strategic marketing in creating organisational value. </w:t>
      </w:r>
      <w:r>
        <w:rPr>
          <w:i/>
          <w:color w:val="222222"/>
          <w:highlight w:val="white"/>
        </w:rPr>
        <w:t>JEHR Journal of Education And Humanities Research, University of Balochistan</w:t>
      </w:r>
      <w:r>
        <w:rPr>
          <w:color w:val="222222"/>
          <w:highlight w:val="white"/>
        </w:rPr>
        <w:t>, 10(2), 42-66.</w:t>
      </w:r>
    </w:p>
    <w:p w14:paraId="4C5ED9D7" w14:textId="77777777" w:rsidR="00B118FE" w:rsidRDefault="00000000">
      <w:pPr>
        <w:spacing w:before="240" w:after="240"/>
        <w:rPr>
          <w:color w:val="222222"/>
          <w:highlight w:val="white"/>
        </w:rPr>
      </w:pPr>
      <w:r>
        <w:rPr>
          <w:color w:val="222222"/>
          <w:highlight w:val="white"/>
        </w:rPr>
        <w:t xml:space="preserve">Bedford, E. (2023). </w:t>
      </w:r>
      <w:r>
        <w:rPr>
          <w:i/>
          <w:color w:val="222222"/>
          <w:highlight w:val="white"/>
        </w:rPr>
        <w:t>Market Share of Grocery Stores in Great Britain from January 2017 to December 2022.</w:t>
      </w:r>
      <w:r>
        <w:rPr>
          <w:color w:val="222222"/>
          <w:highlight w:val="white"/>
        </w:rPr>
        <w:t xml:space="preserve"> [online] Statista. Available at: </w:t>
      </w:r>
      <w:hyperlink r:id="rId10">
        <w:r>
          <w:rPr>
            <w:color w:val="1155CC"/>
            <w:highlight w:val="white"/>
            <w:u w:val="single"/>
          </w:rPr>
          <w:t>https://www.statista.com/statistics/280208/grocery-market-share-in-the-united-kingdom-uk/</w:t>
        </w:r>
      </w:hyperlink>
      <w:r>
        <w:rPr>
          <w:color w:val="222222"/>
          <w:highlight w:val="white"/>
        </w:rPr>
        <w:t xml:space="preserve"> (Accessed: 14 December 2023).</w:t>
      </w:r>
    </w:p>
    <w:p w14:paraId="6DD7E0A6" w14:textId="77777777" w:rsidR="00B118FE" w:rsidRDefault="00000000">
      <w:pPr>
        <w:spacing w:before="240" w:after="240"/>
        <w:rPr>
          <w:color w:val="222222"/>
          <w:highlight w:val="white"/>
        </w:rPr>
      </w:pPr>
      <w:r>
        <w:rPr>
          <w:color w:val="222222"/>
          <w:highlight w:val="white"/>
        </w:rPr>
        <w:t xml:space="preserve">Bhasin, H. (2023). </w:t>
      </w:r>
      <w:r>
        <w:rPr>
          <w:i/>
          <w:color w:val="222222"/>
          <w:highlight w:val="white"/>
        </w:rPr>
        <w:t>Marketing mix of Marks and spencer</w:t>
      </w:r>
      <w:r>
        <w:rPr>
          <w:color w:val="222222"/>
          <w:highlight w:val="white"/>
        </w:rPr>
        <w:t xml:space="preserve">, </w:t>
      </w:r>
      <w:r>
        <w:rPr>
          <w:i/>
          <w:color w:val="222222"/>
          <w:highlight w:val="white"/>
        </w:rPr>
        <w:t>Marketing91</w:t>
      </w:r>
      <w:r>
        <w:rPr>
          <w:color w:val="222222"/>
          <w:highlight w:val="white"/>
        </w:rPr>
        <w:t>. Available at: https://www.marketing91.com/marketing-mix-of-marks-and-spencer/ (Accessed: 14 December 2023).</w:t>
      </w:r>
    </w:p>
    <w:p w14:paraId="0DD22E74" w14:textId="77777777" w:rsidR="00B118FE" w:rsidRDefault="00000000">
      <w:pPr>
        <w:spacing w:before="240" w:after="240"/>
        <w:rPr>
          <w:color w:val="222222"/>
          <w:highlight w:val="white"/>
        </w:rPr>
      </w:pPr>
      <w:r>
        <w:rPr>
          <w:color w:val="222222"/>
          <w:highlight w:val="white"/>
        </w:rPr>
        <w:t xml:space="preserve">Burt, S., Sparks, L. and Teller, C. (2010). Retailing in the United Kingdom -a synopsis. [online] Available at: </w:t>
      </w:r>
      <w:hyperlink r:id="rId11">
        <w:r>
          <w:rPr>
            <w:color w:val="1155CC"/>
            <w:highlight w:val="white"/>
            <w:u w:val="single"/>
          </w:rPr>
          <w:t>https://core.ac.uk/download/pdf/9049273.pdf</w:t>
        </w:r>
      </w:hyperlink>
      <w:r>
        <w:rPr>
          <w:color w:val="222222"/>
          <w:highlight w:val="white"/>
        </w:rPr>
        <w:t>. (Accessed: 14 December 2023).</w:t>
      </w:r>
    </w:p>
    <w:p w14:paraId="534CCC37" w14:textId="77777777" w:rsidR="00B118FE" w:rsidRDefault="00000000">
      <w:pPr>
        <w:spacing w:before="240" w:after="240"/>
        <w:rPr>
          <w:color w:val="222222"/>
          <w:highlight w:val="white"/>
        </w:rPr>
      </w:pPr>
      <w:r>
        <w:rPr>
          <w:color w:val="222222"/>
          <w:highlight w:val="white"/>
        </w:rPr>
        <w:t xml:space="preserve">David, J. (2023). </w:t>
      </w:r>
      <w:r>
        <w:rPr>
          <w:i/>
          <w:color w:val="222222"/>
          <w:highlight w:val="white"/>
        </w:rPr>
        <w:t>Marketing mix of Marks and Spencer (M&amp;S)</w:t>
      </w:r>
      <w:r>
        <w:rPr>
          <w:color w:val="222222"/>
          <w:highlight w:val="white"/>
        </w:rPr>
        <w:t xml:space="preserve">, </w:t>
      </w:r>
      <w:r>
        <w:rPr>
          <w:i/>
          <w:color w:val="222222"/>
          <w:highlight w:val="white"/>
        </w:rPr>
        <w:t>www.howandwhat.net</w:t>
      </w:r>
      <w:r>
        <w:rPr>
          <w:color w:val="222222"/>
          <w:highlight w:val="white"/>
        </w:rPr>
        <w:t>. Available at: https://www.howandwhat.net/marketing-mix-marks-spencer-ms/ (Accessed: 14 December 2023).</w:t>
      </w:r>
    </w:p>
    <w:p w14:paraId="44433D09" w14:textId="77777777" w:rsidR="00B118FE" w:rsidRDefault="00000000">
      <w:pPr>
        <w:spacing w:before="240" w:after="240"/>
        <w:rPr>
          <w:b/>
          <w:color w:val="222222"/>
          <w:highlight w:val="white"/>
        </w:rPr>
      </w:pPr>
      <w:r>
        <w:rPr>
          <w:color w:val="222222"/>
          <w:highlight w:val="white"/>
        </w:rPr>
        <w:t xml:space="preserve">Deloitte (2023). The Sustainable Consumer 2023. [online] Deloitte. Available at: </w:t>
      </w:r>
      <w:hyperlink r:id="rId12">
        <w:r>
          <w:rPr>
            <w:color w:val="1155CC"/>
            <w:highlight w:val="white"/>
            <w:u w:val="single"/>
          </w:rPr>
          <w:t>https://www2.deloitte.com/uk/en/pages/consumer-business/articles/sustainable-consumer.html</w:t>
        </w:r>
      </w:hyperlink>
      <w:r>
        <w:rPr>
          <w:color w:val="222222"/>
          <w:highlight w:val="white"/>
        </w:rPr>
        <w:t xml:space="preserve"> (Accessed: 14 December 2023).</w:t>
      </w:r>
    </w:p>
    <w:p w14:paraId="6289610D" w14:textId="77777777" w:rsidR="00B118FE" w:rsidRDefault="00000000">
      <w:pPr>
        <w:spacing w:before="240" w:after="240"/>
        <w:rPr>
          <w:color w:val="222222"/>
          <w:highlight w:val="white"/>
        </w:rPr>
      </w:pPr>
      <w:r>
        <w:rPr>
          <w:color w:val="222222"/>
          <w:highlight w:val="white"/>
        </w:rPr>
        <w:t>Econsultancy. (2020). Segmentation and targeting help M&amp;S Corporate Gifts achieve an 81% increase in Christmas revenue. [online] Available at: https://econsultancy.com/case-studies/view/segmentation-and-targeting-help-ms-corporate-gifts-achieve-an-81-increase-in-christmas-revenue/ (Accessed: 14 December 2023).</w:t>
      </w:r>
    </w:p>
    <w:p w14:paraId="4B5D274F" w14:textId="77777777" w:rsidR="00B118FE" w:rsidRDefault="00000000">
      <w:pPr>
        <w:spacing w:before="240" w:after="240"/>
        <w:rPr>
          <w:color w:val="222222"/>
          <w:highlight w:val="white"/>
        </w:rPr>
      </w:pPr>
      <w:r>
        <w:rPr>
          <w:color w:val="222222"/>
          <w:highlight w:val="white"/>
        </w:rPr>
        <w:lastRenderedPageBreak/>
        <w:t xml:space="preserve">Fashion United (2022). </w:t>
      </w:r>
      <w:r>
        <w:rPr>
          <w:i/>
          <w:color w:val="222222"/>
          <w:highlight w:val="white"/>
        </w:rPr>
        <w:t>UK fashion industry statistics.</w:t>
      </w:r>
      <w:r>
        <w:rPr>
          <w:color w:val="222222"/>
          <w:highlight w:val="white"/>
        </w:rPr>
        <w:t xml:space="preserve"> [online] fashionunited.uk. Available at: </w:t>
      </w:r>
      <w:hyperlink r:id="rId13">
        <w:r>
          <w:rPr>
            <w:color w:val="1155CC"/>
            <w:highlight w:val="white"/>
            <w:u w:val="single"/>
          </w:rPr>
          <w:t>https://fashionunited.uk/uk-fashion-industry-statistics</w:t>
        </w:r>
      </w:hyperlink>
      <w:r>
        <w:rPr>
          <w:color w:val="222222"/>
          <w:highlight w:val="white"/>
        </w:rPr>
        <w:t xml:space="preserve"> (Accessed: 14 December 2023).</w:t>
      </w:r>
    </w:p>
    <w:p w14:paraId="4FB9D7A4" w14:textId="77777777" w:rsidR="00B118FE" w:rsidRDefault="00000000">
      <w:pPr>
        <w:spacing w:before="240" w:after="240"/>
        <w:rPr>
          <w:color w:val="222222"/>
          <w:highlight w:val="white"/>
        </w:rPr>
      </w:pPr>
      <w:r>
        <w:rPr>
          <w:color w:val="222222"/>
          <w:highlight w:val="white"/>
        </w:rPr>
        <w:t xml:space="preserve">FocusEconomics. (2023). </w:t>
      </w:r>
      <w:r>
        <w:rPr>
          <w:i/>
          <w:color w:val="222222"/>
          <w:highlight w:val="white"/>
        </w:rPr>
        <w:t>United Kingdom Exchange Rate</w:t>
      </w:r>
      <w:r>
        <w:rPr>
          <w:color w:val="222222"/>
          <w:highlight w:val="white"/>
        </w:rPr>
        <w:t>. [online] Available at: https://www.focus-economics.com/country-indicator/united-kingdom/exchange-rate/#:~:text=Exchange%20Rate%20forecasts%20and%20outlook%20for%20United%20Kingdomandtext=The%20exchange%20rate%20ended%202022 (Accessed: 14 December 2023).</w:t>
      </w:r>
    </w:p>
    <w:p w14:paraId="27929588" w14:textId="77777777" w:rsidR="00B118FE" w:rsidRDefault="00000000">
      <w:pPr>
        <w:spacing w:before="240" w:after="240"/>
        <w:rPr>
          <w:color w:val="222222"/>
          <w:highlight w:val="white"/>
        </w:rPr>
      </w:pPr>
      <w:r>
        <w:rPr>
          <w:color w:val="222222"/>
          <w:highlight w:val="white"/>
        </w:rPr>
        <w:t xml:space="preserve">Graciola, A. P., De Toni, D., de Lima, V. Z., and Milan, G. S. (2018). Does price sensitivity and price level influence store price image and repurchase intention in retail markets?. </w:t>
      </w:r>
      <w:r>
        <w:rPr>
          <w:i/>
          <w:color w:val="222222"/>
          <w:highlight w:val="white"/>
        </w:rPr>
        <w:t>Journal of retailing and consumer services</w:t>
      </w:r>
      <w:r>
        <w:rPr>
          <w:color w:val="222222"/>
          <w:highlight w:val="white"/>
        </w:rPr>
        <w:t>, 44, 201-213.</w:t>
      </w:r>
    </w:p>
    <w:p w14:paraId="3D7F4BE9" w14:textId="77777777" w:rsidR="00B118FE" w:rsidRDefault="00000000">
      <w:pPr>
        <w:spacing w:before="240" w:after="240"/>
        <w:rPr>
          <w:color w:val="222222"/>
          <w:highlight w:val="white"/>
        </w:rPr>
      </w:pPr>
      <w:r>
        <w:rPr>
          <w:color w:val="222222"/>
          <w:highlight w:val="white"/>
        </w:rPr>
        <w:t xml:space="preserve">Lee, S., Lee, S. Y., and Ryu, M. H. (2019). How much are sellers willing to pay for the features offered by their e-commerce platform?. </w:t>
      </w:r>
      <w:r>
        <w:rPr>
          <w:i/>
          <w:color w:val="222222"/>
          <w:highlight w:val="white"/>
        </w:rPr>
        <w:t>Telecommunications Policy</w:t>
      </w:r>
      <w:r>
        <w:rPr>
          <w:color w:val="222222"/>
          <w:highlight w:val="white"/>
        </w:rPr>
        <w:t>, 43(10), 101832.</w:t>
      </w:r>
    </w:p>
    <w:p w14:paraId="57900AC0" w14:textId="77777777" w:rsidR="00B118FE" w:rsidRDefault="00000000">
      <w:pPr>
        <w:spacing w:before="240" w:after="240"/>
        <w:rPr>
          <w:color w:val="222222"/>
          <w:highlight w:val="white"/>
        </w:rPr>
      </w:pPr>
      <w:r>
        <w:rPr>
          <w:color w:val="222222"/>
          <w:highlight w:val="white"/>
        </w:rPr>
        <w:t xml:space="preserve">Marks and Spencer. (2023). Page Not Found. [online] Available at: </w:t>
      </w:r>
      <w:hyperlink r:id="rId14">
        <w:r>
          <w:rPr>
            <w:color w:val="1155CC"/>
            <w:highlight w:val="white"/>
            <w:u w:val="single"/>
          </w:rPr>
          <w:t>https://corporate.marksandspencer.com/sites/marksandspencer/files/marks-spencer/investor/Annual%20Report%202023/M%26S_AR23_Strategic_report.pdf</w:t>
        </w:r>
      </w:hyperlink>
      <w:r>
        <w:rPr>
          <w:color w:val="222222"/>
          <w:highlight w:val="white"/>
        </w:rPr>
        <w:t xml:space="preserve"> (Accessed: 14 December 2023).</w:t>
      </w:r>
    </w:p>
    <w:p w14:paraId="4BF9512C" w14:textId="77777777" w:rsidR="00B118FE" w:rsidRDefault="00000000">
      <w:pPr>
        <w:spacing w:before="240" w:after="240"/>
        <w:rPr>
          <w:color w:val="222222"/>
          <w:highlight w:val="white"/>
        </w:rPr>
      </w:pPr>
      <w:r>
        <w:rPr>
          <w:color w:val="222222"/>
          <w:highlight w:val="white"/>
        </w:rPr>
        <w:t xml:space="preserve">Marks and Spencer. (2023). </w:t>
      </w:r>
      <w:r>
        <w:rPr>
          <w:i/>
          <w:color w:val="222222"/>
          <w:highlight w:val="white"/>
        </w:rPr>
        <w:t>3pk Regular Fit Short Sleeve Shirts</w:t>
      </w:r>
      <w:r>
        <w:rPr>
          <w:color w:val="222222"/>
          <w:highlight w:val="white"/>
        </w:rPr>
        <w:t>. [online] Available at: https://www.marksandspencer.in/3pk-regular-fit-short-sleeve-shirts/p/P60287443.html?bvstate=pg:2/ct:r (Accessed: 14 December 2023).</w:t>
      </w:r>
    </w:p>
    <w:p w14:paraId="36ABF4A1" w14:textId="77777777" w:rsidR="00B118FE" w:rsidRDefault="00000000">
      <w:pPr>
        <w:spacing w:before="240" w:after="240"/>
        <w:rPr>
          <w:color w:val="222222"/>
          <w:highlight w:val="white"/>
        </w:rPr>
      </w:pPr>
      <w:r>
        <w:rPr>
          <w:color w:val="222222"/>
          <w:highlight w:val="white"/>
        </w:rPr>
        <w:t xml:space="preserve">Marks and Spencer. (2023). </w:t>
      </w:r>
      <w:r>
        <w:rPr>
          <w:i/>
          <w:color w:val="222222"/>
          <w:highlight w:val="white"/>
        </w:rPr>
        <w:t>Marks and Spencer | AccessAble.</w:t>
      </w:r>
      <w:r>
        <w:rPr>
          <w:color w:val="222222"/>
          <w:highlight w:val="white"/>
        </w:rPr>
        <w:t xml:space="preserve"> [online] Available at: </w:t>
      </w:r>
      <w:hyperlink r:id="rId15">
        <w:r>
          <w:rPr>
            <w:color w:val="1155CC"/>
            <w:highlight w:val="white"/>
            <w:u w:val="single"/>
          </w:rPr>
          <w:t>https://www.accessable.co.uk/marks-and-spencer</w:t>
        </w:r>
      </w:hyperlink>
      <w:r>
        <w:rPr>
          <w:color w:val="222222"/>
          <w:highlight w:val="white"/>
        </w:rPr>
        <w:t xml:space="preserve"> (Accessed: 14 December 2023).</w:t>
      </w:r>
    </w:p>
    <w:p w14:paraId="7DD490B0" w14:textId="77777777" w:rsidR="00B118FE" w:rsidRDefault="00000000">
      <w:pPr>
        <w:spacing w:before="240" w:after="240"/>
        <w:rPr>
          <w:color w:val="222222"/>
          <w:highlight w:val="white"/>
        </w:rPr>
      </w:pPr>
      <w:r>
        <w:rPr>
          <w:color w:val="222222"/>
          <w:highlight w:val="white"/>
        </w:rPr>
        <w:t>Ocado. (2023).</w:t>
      </w:r>
      <w:r>
        <w:rPr>
          <w:i/>
          <w:color w:val="222222"/>
          <w:highlight w:val="white"/>
        </w:rPr>
        <w:t xml:space="preserve"> M&amp;S Colin The Caterpillar Cake | Ocado</w:t>
      </w:r>
      <w:r>
        <w:rPr>
          <w:color w:val="222222"/>
          <w:highlight w:val="white"/>
        </w:rPr>
        <w:t xml:space="preserve">. [online] Available at: </w:t>
      </w:r>
      <w:hyperlink r:id="rId16">
        <w:r>
          <w:rPr>
            <w:color w:val="1155CC"/>
            <w:highlight w:val="white"/>
            <w:u w:val="single"/>
          </w:rPr>
          <w:t>https://www.ocado.com/products/m-s-colin-the-caterpillar-cake-510989011</w:t>
        </w:r>
      </w:hyperlink>
      <w:r>
        <w:rPr>
          <w:color w:val="222222"/>
          <w:highlight w:val="white"/>
        </w:rPr>
        <w:t xml:space="preserve"> (Accessed: 14 December 2023).</w:t>
      </w:r>
    </w:p>
    <w:p w14:paraId="5EBFA5B9" w14:textId="77777777" w:rsidR="00B118FE" w:rsidRDefault="00000000">
      <w:pPr>
        <w:spacing w:before="240" w:after="240"/>
        <w:rPr>
          <w:color w:val="222222"/>
          <w:highlight w:val="white"/>
        </w:rPr>
      </w:pPr>
      <w:r>
        <w:rPr>
          <w:color w:val="222222"/>
          <w:highlight w:val="white"/>
        </w:rPr>
        <w:t xml:space="preserve">ONS. (2023). The role of labour costs and profits in UK inflation - Office for National Statistics. [online] Available at: </w:t>
      </w:r>
      <w:hyperlink r:id="rId17">
        <w:r>
          <w:rPr>
            <w:color w:val="1155CC"/>
            <w:highlight w:val="white"/>
            <w:u w:val="single"/>
          </w:rPr>
          <w:t>https://www.ons.gov.uk/economy/grossdomesticproductgdp/articles/theroleoflabourcostsandprofitsinukinflation/2010to2023</w:t>
        </w:r>
      </w:hyperlink>
      <w:r>
        <w:rPr>
          <w:color w:val="222222"/>
          <w:highlight w:val="white"/>
        </w:rPr>
        <w:t>. (Accessed: 14 December 2023).</w:t>
      </w:r>
    </w:p>
    <w:p w14:paraId="794598B9" w14:textId="77777777" w:rsidR="00B118FE" w:rsidRDefault="00000000">
      <w:pPr>
        <w:spacing w:before="240" w:after="240"/>
        <w:rPr>
          <w:color w:val="222222"/>
          <w:highlight w:val="white"/>
        </w:rPr>
      </w:pPr>
      <w:r>
        <w:rPr>
          <w:color w:val="222222"/>
          <w:highlight w:val="white"/>
        </w:rPr>
        <w:lastRenderedPageBreak/>
        <w:t xml:space="preserve">O’Brien, K. (2019). </w:t>
      </w:r>
      <w:r>
        <w:rPr>
          <w:i/>
          <w:color w:val="222222"/>
          <w:highlight w:val="white"/>
        </w:rPr>
        <w:t>Brand positioning map</w:t>
      </w:r>
      <w:r>
        <w:rPr>
          <w:color w:val="222222"/>
          <w:highlight w:val="white"/>
        </w:rPr>
        <w:t xml:space="preserve">, </w:t>
      </w:r>
      <w:r>
        <w:rPr>
          <w:i/>
          <w:color w:val="222222"/>
          <w:highlight w:val="white"/>
        </w:rPr>
        <w:t>Brand Positioning Map</w:t>
      </w:r>
      <w:r>
        <w:rPr>
          <w:color w:val="222222"/>
          <w:highlight w:val="white"/>
        </w:rPr>
        <w:t xml:space="preserve">. [Online] Available at: http://fmckeiraobrien.blogspot.com/2019/02/brand-positioning-map.html (Accessed: 14 December 2023). </w:t>
      </w:r>
    </w:p>
    <w:p w14:paraId="7E00EE55" w14:textId="77777777" w:rsidR="00B118FE" w:rsidRDefault="00000000">
      <w:pPr>
        <w:spacing w:before="240" w:after="240"/>
        <w:rPr>
          <w:color w:val="222222"/>
          <w:highlight w:val="white"/>
        </w:rPr>
      </w:pPr>
      <w:r>
        <w:rPr>
          <w:color w:val="222222"/>
          <w:highlight w:val="white"/>
        </w:rPr>
        <w:t xml:space="preserve">PwC (2023). </w:t>
      </w:r>
      <w:r>
        <w:rPr>
          <w:i/>
          <w:color w:val="222222"/>
          <w:highlight w:val="white"/>
        </w:rPr>
        <w:t>Experience is everything: here’s how to get it right</w:t>
      </w:r>
      <w:r>
        <w:rPr>
          <w:color w:val="222222"/>
          <w:highlight w:val="white"/>
        </w:rPr>
        <w:t xml:space="preserve">. [online] PwC. Available at: </w:t>
      </w:r>
      <w:hyperlink r:id="rId18" w:anchor=":~:text=Among%20all%20customers%2C%2073%25%20point">
        <w:r>
          <w:rPr>
            <w:color w:val="1155CC"/>
            <w:highlight w:val="white"/>
            <w:u w:val="single"/>
          </w:rPr>
          <w:t>https://www.pwc.com/us/en/services/consulting/library/consumer-intelligence-series/future-of-customer-experience.html#:~:text=Among%20all%20customers%2C%2073%25%20point</w:t>
        </w:r>
      </w:hyperlink>
      <w:r>
        <w:rPr>
          <w:color w:val="222222"/>
          <w:highlight w:val="white"/>
        </w:rPr>
        <w:t xml:space="preserve"> (Accessed: 14 December 2023).</w:t>
      </w:r>
    </w:p>
    <w:p w14:paraId="04C44046" w14:textId="77777777" w:rsidR="00B118FE" w:rsidRDefault="00000000">
      <w:pPr>
        <w:spacing w:before="240" w:after="240"/>
        <w:rPr>
          <w:color w:val="222222"/>
          <w:highlight w:val="white"/>
        </w:rPr>
      </w:pPr>
      <w:r>
        <w:rPr>
          <w:color w:val="222222"/>
          <w:highlight w:val="white"/>
        </w:rPr>
        <w:t xml:space="preserve">Retail Economics (2022). </w:t>
      </w:r>
      <w:r>
        <w:rPr>
          <w:i/>
          <w:color w:val="222222"/>
          <w:highlight w:val="white"/>
        </w:rPr>
        <w:t>UK Retail Stats and Facts | Retail Economics</w:t>
      </w:r>
      <w:r>
        <w:rPr>
          <w:color w:val="222222"/>
          <w:highlight w:val="white"/>
        </w:rPr>
        <w:t xml:space="preserve">. [online] Retail Economics. Available at: </w:t>
      </w:r>
      <w:hyperlink r:id="rId19">
        <w:r>
          <w:rPr>
            <w:color w:val="1155CC"/>
            <w:highlight w:val="white"/>
            <w:u w:val="single"/>
          </w:rPr>
          <w:t>https://www.retaileconomics.co.uk/library-retail-stats-and-facts</w:t>
        </w:r>
      </w:hyperlink>
      <w:r>
        <w:rPr>
          <w:color w:val="222222"/>
          <w:highlight w:val="white"/>
        </w:rPr>
        <w:t xml:space="preserve"> (Accessed: 14 December 2023).</w:t>
      </w:r>
    </w:p>
    <w:p w14:paraId="77E2679C" w14:textId="77777777" w:rsidR="00B118FE" w:rsidRDefault="00000000">
      <w:pPr>
        <w:spacing w:before="240" w:after="240"/>
        <w:rPr>
          <w:color w:val="222222"/>
          <w:highlight w:val="white"/>
        </w:rPr>
      </w:pPr>
      <w:r>
        <w:rPr>
          <w:color w:val="222222"/>
          <w:highlight w:val="white"/>
        </w:rPr>
        <w:t xml:space="preserve">Statista. (2022). </w:t>
      </w:r>
      <w:r>
        <w:rPr>
          <w:i/>
          <w:color w:val="222222"/>
          <w:highlight w:val="white"/>
        </w:rPr>
        <w:t>Global retail e-commerce market size 2014-2026</w:t>
      </w:r>
      <w:r>
        <w:rPr>
          <w:color w:val="222222"/>
          <w:highlight w:val="white"/>
        </w:rPr>
        <w:t xml:space="preserve">. [online] Available at: </w:t>
      </w:r>
      <w:hyperlink r:id="rId20">
        <w:r>
          <w:rPr>
            <w:color w:val="1155CC"/>
            <w:highlight w:val="white"/>
            <w:u w:val="single"/>
          </w:rPr>
          <w:t>https://www.statista.com/statistics/379046/worldwide-retail-e-commerce-sales/</w:t>
        </w:r>
      </w:hyperlink>
      <w:r>
        <w:rPr>
          <w:color w:val="222222"/>
          <w:highlight w:val="white"/>
        </w:rPr>
        <w:t xml:space="preserve"> (Accessed: 14 December 2023).</w:t>
      </w:r>
    </w:p>
    <w:p w14:paraId="43ADD5FD" w14:textId="77777777" w:rsidR="00B118FE" w:rsidRDefault="00000000">
      <w:pPr>
        <w:spacing w:before="240" w:after="240"/>
        <w:rPr>
          <w:color w:val="222222"/>
          <w:highlight w:val="white"/>
        </w:rPr>
      </w:pPr>
      <w:r>
        <w:rPr>
          <w:color w:val="222222"/>
          <w:highlight w:val="white"/>
        </w:rPr>
        <w:t xml:space="preserve">The Strategy Story, (2023) </w:t>
      </w:r>
      <w:r>
        <w:rPr>
          <w:i/>
          <w:color w:val="222222"/>
          <w:highlight w:val="white"/>
        </w:rPr>
        <w:t>Marks and Spencer (M&amp;S) marketing mix (4PS) - the strategy story</w:t>
      </w:r>
      <w:r>
        <w:rPr>
          <w:color w:val="222222"/>
          <w:highlight w:val="white"/>
        </w:rPr>
        <w:t xml:space="preserve">, </w:t>
      </w:r>
      <w:r>
        <w:rPr>
          <w:i/>
          <w:color w:val="222222"/>
          <w:highlight w:val="white"/>
        </w:rPr>
        <w:t>The Strategy Story - Simplifying Business Strategies</w:t>
      </w:r>
      <w:r>
        <w:rPr>
          <w:color w:val="222222"/>
          <w:highlight w:val="white"/>
        </w:rPr>
        <w:t>. Available at: https://thestrategystory.com/marks-and-spencer-ms-marketing-mix-4ps/ (Accessed: 14 December 2023).</w:t>
      </w:r>
    </w:p>
    <w:p w14:paraId="7EF730BC" w14:textId="77777777" w:rsidR="00B118FE" w:rsidRDefault="00000000">
      <w:pPr>
        <w:spacing w:before="240" w:after="240"/>
        <w:rPr>
          <w:color w:val="222222"/>
          <w:highlight w:val="white"/>
        </w:rPr>
      </w:pPr>
      <w:r>
        <w:rPr>
          <w:color w:val="222222"/>
          <w:highlight w:val="white"/>
        </w:rPr>
        <w:t xml:space="preserve">Ward, E.B. (2018) </w:t>
      </w:r>
      <w:r>
        <w:rPr>
          <w:i/>
          <w:color w:val="111111"/>
          <w:highlight w:val="white"/>
        </w:rPr>
        <w:t>Marks and Spencer’: online shopping experience.</w:t>
      </w:r>
      <w:r>
        <w:rPr>
          <w:color w:val="222222"/>
          <w:highlight w:val="white"/>
        </w:rPr>
        <w:t xml:space="preserve"> Available at: https://brighton.ac.uk/ebw10/2018/12/13/marks-and-spencer-online-shopping-experience/#:~:text=Marks%20and%20Spencer%20seems%20to,(%5BN.A%5D%2C%202018) (Accessed: 14 December 2023). </w:t>
      </w:r>
    </w:p>
    <w:p w14:paraId="6C1596BA" w14:textId="77777777" w:rsidR="00B118FE" w:rsidRDefault="00B118FE">
      <w:pPr>
        <w:widowControl w:val="0"/>
        <w:spacing w:line="276" w:lineRule="auto"/>
        <w:jc w:val="left"/>
        <w:rPr>
          <w:color w:val="222222"/>
          <w:highlight w:val="white"/>
        </w:rPr>
      </w:pPr>
    </w:p>
    <w:p w14:paraId="13445648" w14:textId="77777777" w:rsidR="00B118FE" w:rsidRDefault="00B118FE">
      <w:pPr>
        <w:spacing w:before="240" w:after="240"/>
        <w:rPr>
          <w:color w:val="222222"/>
          <w:highlight w:val="white"/>
        </w:rPr>
      </w:pPr>
    </w:p>
    <w:p w14:paraId="3FAED39C" w14:textId="77777777" w:rsidR="00B118FE" w:rsidRDefault="00B118FE"/>
    <w:p w14:paraId="30F8DE24" w14:textId="77777777" w:rsidR="00B118FE" w:rsidRDefault="00B118FE"/>
    <w:p w14:paraId="566ED615" w14:textId="77777777" w:rsidR="00B118FE" w:rsidRDefault="00B118FE"/>
    <w:sectPr w:rsidR="00B118FE">
      <w:footerReference w:type="default" r:id="rId21"/>
      <w:footerReference w:type="first" r:id="rId22"/>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6FE84" w14:textId="77777777" w:rsidR="00997163" w:rsidRDefault="00997163">
      <w:pPr>
        <w:spacing w:line="240" w:lineRule="auto"/>
      </w:pPr>
      <w:r>
        <w:separator/>
      </w:r>
    </w:p>
  </w:endnote>
  <w:endnote w:type="continuationSeparator" w:id="0">
    <w:p w14:paraId="4214F290" w14:textId="77777777" w:rsidR="00997163" w:rsidRDefault="009971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31148" w14:textId="77777777" w:rsidR="00B118FE" w:rsidRDefault="00000000">
    <w:pPr>
      <w:jc w:val="right"/>
    </w:pPr>
    <w:r>
      <w:fldChar w:fldCharType="begin"/>
    </w:r>
    <w:r>
      <w:instrText>PAGE</w:instrText>
    </w:r>
    <w:r>
      <w:fldChar w:fldCharType="separate"/>
    </w:r>
    <w:r w:rsidR="002E7894">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8B564" w14:textId="77777777" w:rsidR="00B118FE" w:rsidRDefault="00B118F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CF241" w14:textId="77777777" w:rsidR="00997163" w:rsidRDefault="00997163">
      <w:pPr>
        <w:spacing w:line="240" w:lineRule="auto"/>
      </w:pPr>
      <w:r>
        <w:separator/>
      </w:r>
    </w:p>
  </w:footnote>
  <w:footnote w:type="continuationSeparator" w:id="0">
    <w:p w14:paraId="7157FF39" w14:textId="77777777" w:rsidR="00997163" w:rsidRDefault="009971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54E32"/>
    <w:multiLevelType w:val="multilevel"/>
    <w:tmpl w:val="3934C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4418EE"/>
    <w:multiLevelType w:val="multilevel"/>
    <w:tmpl w:val="285CAC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1724AC"/>
    <w:multiLevelType w:val="multilevel"/>
    <w:tmpl w:val="2696C9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622750"/>
    <w:multiLevelType w:val="multilevel"/>
    <w:tmpl w:val="DE9A3B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635358"/>
    <w:multiLevelType w:val="multilevel"/>
    <w:tmpl w:val="432A3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E8B286B"/>
    <w:multiLevelType w:val="multilevel"/>
    <w:tmpl w:val="A9ACDB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933768E"/>
    <w:multiLevelType w:val="multilevel"/>
    <w:tmpl w:val="DACC49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62033592">
    <w:abstractNumId w:val="4"/>
  </w:num>
  <w:num w:numId="2" w16cid:durableId="1288704271">
    <w:abstractNumId w:val="6"/>
  </w:num>
  <w:num w:numId="3" w16cid:durableId="946733294">
    <w:abstractNumId w:val="3"/>
  </w:num>
  <w:num w:numId="4" w16cid:durableId="427778627">
    <w:abstractNumId w:val="1"/>
  </w:num>
  <w:num w:numId="5" w16cid:durableId="120080876">
    <w:abstractNumId w:val="5"/>
  </w:num>
  <w:num w:numId="6" w16cid:durableId="149516505">
    <w:abstractNumId w:val="2"/>
  </w:num>
  <w:num w:numId="7" w16cid:durableId="689339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8FE"/>
    <w:rsid w:val="000450EF"/>
    <w:rsid w:val="002E7894"/>
    <w:rsid w:val="005532AB"/>
    <w:rsid w:val="00997163"/>
    <w:rsid w:val="00B118F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B1EA2"/>
  <w15:docId w15:val="{6C48D636-9050-4876-BA75-D55CCAD48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25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ashionunited.uk/uk-fashion-industry-statistics" TargetMode="External"/><Relationship Id="rId18" Type="http://schemas.openxmlformats.org/officeDocument/2006/relationships/hyperlink" Target="https://www.pwc.com/us/en/services/consulting/library/consumer-intelligence-series/future-of-customer-experience.htm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2.deloitte.com/uk/en/pages/consumer-business/articles/sustainable-consumer.html" TargetMode="External"/><Relationship Id="rId17" Type="http://schemas.openxmlformats.org/officeDocument/2006/relationships/hyperlink" Target="https://www.ons.gov.uk/economy/grossdomesticproductgdp/articles/theroleoflabourcostsandprofitsinukinflation/2010to2023" TargetMode="External"/><Relationship Id="rId2" Type="http://schemas.openxmlformats.org/officeDocument/2006/relationships/styles" Target="styles.xml"/><Relationship Id="rId16" Type="http://schemas.openxmlformats.org/officeDocument/2006/relationships/hyperlink" Target="https://www.ocado.com/products/m-s-colin-the-caterpillar-cake-510989011" TargetMode="External"/><Relationship Id="rId20" Type="http://schemas.openxmlformats.org/officeDocument/2006/relationships/hyperlink" Target="https://www.statista.com/statistics/379046/worldwide-retail-e-commerce-s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e.ac.uk/download/pdf/9049273.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ccessable.co.uk/marks-and-spencer" TargetMode="External"/><Relationship Id="rId23" Type="http://schemas.openxmlformats.org/officeDocument/2006/relationships/fontTable" Target="fontTable.xml"/><Relationship Id="rId10" Type="http://schemas.openxmlformats.org/officeDocument/2006/relationships/hyperlink" Target="https://www.statista.com/statistics/280208/grocery-market-share-in-the-united-kingdom-uk/" TargetMode="External"/><Relationship Id="rId19" Type="http://schemas.openxmlformats.org/officeDocument/2006/relationships/hyperlink" Target="https://www.retaileconomics.co.uk/library-retail-stats-and-fac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rporate.marksandspencer.com/sites/marksandspencer/files/marks-spencer/investor/Annual%20Report%202023/M%26S_AR23_Strategic_report.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3901</Words>
  <Characters>22629</Characters>
  <Application>Microsoft Office Word</Application>
  <DocSecurity>0</DocSecurity>
  <Lines>188</Lines>
  <Paragraphs>52</Paragraphs>
  <ScaleCrop>false</ScaleCrop>
  <Company/>
  <LinksUpToDate>false</LinksUpToDate>
  <CharactersWithSpaces>26478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visan</cp:lastModifiedBy>
  <cp:revision>3</cp:revision>
  <dcterms:created xsi:type="dcterms:W3CDTF">2023-12-22T23:18:00Z</dcterms:created>
  <dcterms:modified xsi:type="dcterms:W3CDTF">2023-12-22T23:20:00Z</dcterms:modified>
</cp:coreProperties>
</file>