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81834C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16AEE">
              <w:rPr>
                <w:b/>
                <w:color w:val="auto"/>
                <w:sz w:val="32"/>
              </w:rPr>
              <w:t xml:space="preserve">                                                                  </w:t>
            </w:r>
            <w:r w:rsidR="00414077">
              <w:rPr>
                <w:b/>
                <w:color w:val="auto"/>
                <w:sz w:val="32"/>
              </w:rPr>
              <w:t>Amy</w:t>
            </w:r>
            <w:r w:rsidR="00E16AEE">
              <w:rPr>
                <w:b/>
                <w:color w:val="auto"/>
                <w:sz w:val="32"/>
              </w:rPr>
              <w:t xml:space="preserve"> </w:t>
            </w:r>
            <w:r w:rsidR="00414077">
              <w:rPr>
                <w:b/>
                <w:color w:val="auto"/>
                <w:sz w:val="32"/>
              </w:rPr>
              <w:t>Ellis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C729DD2" w:rsidR="005A1BA3" w:rsidRDefault="00CC4579" w:rsidP="0022001B">
            <w:pPr>
              <w:overflowPunct/>
              <w:autoSpaceDE/>
              <w:autoSpaceDN/>
              <w:adjustRightInd/>
              <w:ind w:right="-330"/>
              <w:textAlignment w:val="auto"/>
              <w:rPr>
                <w:b/>
                <w:color w:val="auto"/>
                <w:sz w:val="32"/>
              </w:rPr>
            </w:pPr>
            <w:r>
              <w:rPr>
                <w:b/>
                <w:color w:val="auto"/>
                <w:sz w:val="32"/>
              </w:rPr>
              <w:t>212494</w:t>
            </w:r>
            <w:r w:rsidR="00E16AEE">
              <w:rPr>
                <w:b/>
                <w:color w:val="auto"/>
                <w:sz w:val="32"/>
              </w:rPr>
              <w:t>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FB0C5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5D2DC70F" w:rsidR="00FF7784" w:rsidRDefault="00FF7784" w:rsidP="00FF7EBB">
      <w:pPr>
        <w:jc w:val="both"/>
        <w:rPr>
          <w:sz w:val="24"/>
          <w:szCs w:val="24"/>
        </w:rPr>
      </w:pPr>
    </w:p>
    <w:p w14:paraId="116FE56E" w14:textId="77777777" w:rsidR="00620A2A" w:rsidRPr="00620A2A" w:rsidRDefault="00620A2A" w:rsidP="00620A2A">
      <w:pPr>
        <w:jc w:val="both"/>
        <w:rPr>
          <w:sz w:val="24"/>
          <w:szCs w:val="24"/>
        </w:rPr>
      </w:pPr>
      <w:r w:rsidRPr="00620A2A">
        <w:rPr>
          <w:sz w:val="24"/>
          <w:szCs w:val="24"/>
        </w:rPr>
        <w:t xml:space="preserve">The initial six months of being a Police Constable have been very different to any other job role I have had previously, and it is the first time in ten years that I have spent a prolonged amount of time in a classroom setting. Therefore, within my answer, I will reflect on the coping strategies I have utilised to minimise stress and develop resilience using Gibbs Reflective Cycle (Cuofano, 2022) to structure my answer. </w:t>
      </w:r>
    </w:p>
    <w:p w14:paraId="0CC1549A" w14:textId="77777777" w:rsidR="00620A2A" w:rsidRPr="00620A2A" w:rsidRDefault="00620A2A" w:rsidP="00620A2A">
      <w:pPr>
        <w:jc w:val="both"/>
        <w:rPr>
          <w:sz w:val="24"/>
          <w:szCs w:val="24"/>
        </w:rPr>
      </w:pPr>
    </w:p>
    <w:p w14:paraId="6FD74ECA" w14:textId="77777777" w:rsidR="00620A2A" w:rsidRPr="00620A2A" w:rsidRDefault="00620A2A" w:rsidP="00620A2A">
      <w:pPr>
        <w:jc w:val="both"/>
        <w:rPr>
          <w:sz w:val="24"/>
          <w:szCs w:val="24"/>
        </w:rPr>
      </w:pPr>
      <w:r w:rsidRPr="00620A2A">
        <w:rPr>
          <w:sz w:val="24"/>
          <w:szCs w:val="24"/>
        </w:rPr>
        <w:t xml:space="preserve">In the description element of my reflection, the last six months have been based in the classroom learning the role of a Police Constable. I have been taught a large amount of new information, retain it and examined on it. I have had to re-learn how to revise and learn information which I have found difficult, and at the start, I found myself getting overwhelmed with the stress of this change. </w:t>
      </w:r>
    </w:p>
    <w:p w14:paraId="31F69A16" w14:textId="77777777" w:rsidR="00620A2A" w:rsidRPr="00620A2A" w:rsidRDefault="00620A2A" w:rsidP="00620A2A">
      <w:pPr>
        <w:jc w:val="both"/>
        <w:rPr>
          <w:sz w:val="24"/>
          <w:szCs w:val="24"/>
        </w:rPr>
      </w:pPr>
    </w:p>
    <w:p w14:paraId="5C821DD3" w14:textId="0C95934D" w:rsidR="00620A2A" w:rsidRPr="00620A2A" w:rsidRDefault="00620A2A" w:rsidP="00620A2A">
      <w:pPr>
        <w:jc w:val="both"/>
        <w:rPr>
          <w:sz w:val="24"/>
          <w:szCs w:val="24"/>
        </w:rPr>
      </w:pPr>
      <w:r w:rsidRPr="00620A2A">
        <w:rPr>
          <w:sz w:val="24"/>
          <w:szCs w:val="24"/>
        </w:rPr>
        <w:t xml:space="preserve">At the start of the course, I felt </w:t>
      </w:r>
      <w:r w:rsidR="008511A5">
        <w:rPr>
          <w:sz w:val="24"/>
          <w:szCs w:val="24"/>
        </w:rPr>
        <w:t>out of my depth</w:t>
      </w:r>
      <w:r w:rsidRPr="00620A2A">
        <w:rPr>
          <w:sz w:val="24"/>
          <w:szCs w:val="24"/>
        </w:rPr>
        <w:t xml:space="preserve"> with the idea of classroom training and reflecting on this time, I now realise I put a lot of unnecessary pressure on myself. I recall doubting my decision to have a career change because, at first, I did not believe in my ability to succeed. I now know this was a shared feeling amongst my colleagues in the classroom, and if we had been more open surrounding our feelings of being overwhelmed and stressed, we could have benefited from supporting each other. </w:t>
      </w:r>
    </w:p>
    <w:p w14:paraId="06BF0DB5" w14:textId="77777777" w:rsidR="00620A2A" w:rsidRPr="00620A2A" w:rsidRDefault="00620A2A" w:rsidP="00620A2A">
      <w:pPr>
        <w:jc w:val="both"/>
        <w:rPr>
          <w:sz w:val="24"/>
          <w:szCs w:val="24"/>
        </w:rPr>
      </w:pPr>
    </w:p>
    <w:p w14:paraId="6A7D9B5D" w14:textId="77777777" w:rsidR="00620A2A" w:rsidRPr="00620A2A" w:rsidRDefault="00620A2A" w:rsidP="00620A2A">
      <w:pPr>
        <w:jc w:val="both"/>
        <w:rPr>
          <w:sz w:val="24"/>
          <w:szCs w:val="24"/>
        </w:rPr>
      </w:pPr>
      <w:r w:rsidRPr="00620A2A">
        <w:rPr>
          <w:sz w:val="24"/>
          <w:szCs w:val="24"/>
        </w:rPr>
        <w:t xml:space="preserve">My research defines stress as “the body’s reaction to feeling threatened or under pressure” (National Health Service, 2021). It is vital to find coping strategies to minimise stress as “experiencing a lot of stress over a long period of time can also lead to a feeling of physical, mental and emotional exhaustion” (National Health Service, 2021). The result of a police survey conducted by The Police Federation of England and Wales showed that eight out of ten officers say they have experienced stress and anxiety in the last twelve months (Mind, 2019). This research has highlighted the importance of continuing with and developing the coping strategies I have utilised in the last six months going forward in my career. </w:t>
      </w:r>
    </w:p>
    <w:p w14:paraId="6FBE2AFB" w14:textId="77777777" w:rsidR="00620A2A" w:rsidRPr="00620A2A" w:rsidRDefault="00620A2A" w:rsidP="00620A2A">
      <w:pPr>
        <w:jc w:val="both"/>
        <w:rPr>
          <w:sz w:val="24"/>
          <w:szCs w:val="24"/>
        </w:rPr>
      </w:pPr>
    </w:p>
    <w:p w14:paraId="6D83C41C" w14:textId="77777777" w:rsidR="00620A2A" w:rsidRPr="00620A2A" w:rsidRDefault="00620A2A" w:rsidP="00620A2A">
      <w:pPr>
        <w:jc w:val="both"/>
        <w:rPr>
          <w:sz w:val="24"/>
          <w:szCs w:val="24"/>
        </w:rPr>
      </w:pPr>
      <w:r w:rsidRPr="00620A2A">
        <w:rPr>
          <w:sz w:val="24"/>
          <w:szCs w:val="24"/>
        </w:rPr>
        <w:t xml:space="preserve">In the last six months, it has also been essential to start building resilience toward stressful situations. My research defined resilience as “the capacity to recover from difficult life events” (Hurley, 2020). It is crucial for a police officer to have the ability to be resilient in order not to get weighed down by the downsides and upsets of the policing role. In the last six months, I have built my resilience by focusing on having a positive outlook on situations and looking at mistakes as a learning tool and not </w:t>
      </w:r>
      <w:r w:rsidRPr="00620A2A">
        <w:rPr>
          <w:sz w:val="24"/>
          <w:szCs w:val="24"/>
        </w:rPr>
        <w:lastRenderedPageBreak/>
        <w:t xml:space="preserve">something to get down and upset about. This has been most prevalent during scenario-based learning. Like the real world, the training can be dynamic, and situations can change suddenly. It has not always been the case that I do as well as I had planned or hoped to do in these, but I realise the importance of accepting constructive feedback and taking it on board for the following practical training scenario. </w:t>
      </w:r>
    </w:p>
    <w:p w14:paraId="730759C9" w14:textId="77777777" w:rsidR="00620A2A" w:rsidRPr="00620A2A" w:rsidRDefault="00620A2A" w:rsidP="00620A2A">
      <w:pPr>
        <w:jc w:val="both"/>
        <w:rPr>
          <w:sz w:val="24"/>
          <w:szCs w:val="24"/>
        </w:rPr>
      </w:pPr>
    </w:p>
    <w:p w14:paraId="7C0C5858" w14:textId="532B10A2" w:rsidR="00620A2A" w:rsidRPr="00620A2A" w:rsidRDefault="00620A2A" w:rsidP="00620A2A">
      <w:pPr>
        <w:jc w:val="both"/>
        <w:rPr>
          <w:sz w:val="24"/>
          <w:szCs w:val="24"/>
        </w:rPr>
      </w:pPr>
      <w:r w:rsidRPr="00620A2A">
        <w:rPr>
          <w:sz w:val="24"/>
          <w:szCs w:val="24"/>
        </w:rPr>
        <w:t>One coping strategy I</w:t>
      </w:r>
      <w:r w:rsidR="008511A5">
        <w:rPr>
          <w:sz w:val="24"/>
          <w:szCs w:val="24"/>
        </w:rPr>
        <w:t xml:space="preserve"> utilised was</w:t>
      </w:r>
      <w:r w:rsidRPr="00620A2A">
        <w:rPr>
          <w:sz w:val="24"/>
          <w:szCs w:val="24"/>
        </w:rPr>
        <w:t xml:space="preserve"> exercising and using the gym four days a week. I found it beneficial to take time out of my day to participate in various forms of exercise, such as yoga, weightlifting and cardiovascular exercises. While in the gym, I do not focus on anything other than being present at that moment, which allows my brain to shut off from work and, in turn, reduces my stress levels. I feel better both mentally and physically when I am regularly exercising and this, in turn, boosts my mental health, which then has a positive impact on my overall mood. I find It is a lot easier to manage stress when I am in a content and happy mood. </w:t>
      </w:r>
    </w:p>
    <w:p w14:paraId="00A63091" w14:textId="77777777" w:rsidR="00620A2A" w:rsidRPr="00620A2A" w:rsidRDefault="00620A2A" w:rsidP="00620A2A">
      <w:pPr>
        <w:jc w:val="both"/>
        <w:rPr>
          <w:sz w:val="24"/>
          <w:szCs w:val="24"/>
        </w:rPr>
      </w:pPr>
      <w:r w:rsidRPr="00620A2A">
        <w:rPr>
          <w:sz w:val="24"/>
          <w:szCs w:val="24"/>
        </w:rPr>
        <w:t xml:space="preserve">I have also started following a healthy diet and consuming healthier foods daily. I have found that eating better foods has had a positive impact on how I feel. I plan on following a religious exercise and diet plan going forward, as this will benefit me moving forward in the front-line policing role. Hughes et al. (2019) discuss in detail the benefits of eating healthy and exercising regularly. A point that comes across multiple times is that regular exercise and a well-balanced diet are the foundations of a healthy lifestyle and allow you to better manage the stresses you are faced with. </w:t>
      </w:r>
    </w:p>
    <w:p w14:paraId="1797C70D" w14:textId="023B05D6" w:rsidR="00620A2A" w:rsidRPr="00620A2A" w:rsidRDefault="00620A2A" w:rsidP="007E5428">
      <w:pPr>
        <w:spacing w:before="240"/>
        <w:jc w:val="both"/>
        <w:rPr>
          <w:sz w:val="24"/>
          <w:szCs w:val="24"/>
        </w:rPr>
      </w:pPr>
      <w:r w:rsidRPr="00620A2A">
        <w:rPr>
          <w:sz w:val="24"/>
          <w:szCs w:val="24"/>
        </w:rPr>
        <w:t>The final coping strategy I have adopted is that I have made sure to get a good amount of sleep every night, as the body and mind need to have adequate rest. I thrive off a solid routine and am more likely to become stressed and agitated when trying to learn new information</w:t>
      </w:r>
      <w:r w:rsidR="00090889">
        <w:rPr>
          <w:sz w:val="24"/>
          <w:szCs w:val="24"/>
        </w:rPr>
        <w:t xml:space="preserve"> on poor sleep</w:t>
      </w:r>
      <w:r w:rsidRPr="00620A2A">
        <w:rPr>
          <w:sz w:val="24"/>
          <w:szCs w:val="24"/>
        </w:rPr>
        <w:t>. In addition, with little sleep, new information is less likely to be retained in my memory</w:t>
      </w:r>
      <w:r w:rsidR="007E5428">
        <w:rPr>
          <w:sz w:val="24"/>
          <w:szCs w:val="24"/>
        </w:rPr>
        <w:t>. Rasch and Born (2013</w:t>
      </w:r>
      <w:r w:rsidR="00783268">
        <w:rPr>
          <w:sz w:val="24"/>
          <w:szCs w:val="24"/>
        </w:rPr>
        <w:t>, p683</w:t>
      </w:r>
      <w:r w:rsidR="007E5428">
        <w:rPr>
          <w:sz w:val="24"/>
          <w:szCs w:val="24"/>
        </w:rPr>
        <w:t xml:space="preserve">) discussed that the sleeping brain is the optimal condition for consolidation </w:t>
      </w:r>
      <w:r w:rsidR="00363653">
        <w:rPr>
          <w:sz w:val="24"/>
          <w:szCs w:val="24"/>
        </w:rPr>
        <w:t xml:space="preserve">processes and allows new memories to be stored long-term. </w:t>
      </w:r>
    </w:p>
    <w:p w14:paraId="34BBF08F" w14:textId="77777777" w:rsidR="00620A2A" w:rsidRPr="00620A2A" w:rsidRDefault="00620A2A" w:rsidP="00620A2A">
      <w:pPr>
        <w:jc w:val="both"/>
        <w:rPr>
          <w:sz w:val="24"/>
          <w:szCs w:val="24"/>
        </w:rPr>
      </w:pPr>
    </w:p>
    <w:p w14:paraId="29087D4C" w14:textId="5C32BC0B" w:rsidR="00620A2A" w:rsidRDefault="008959F6" w:rsidP="00620A2A">
      <w:pPr>
        <w:jc w:val="both"/>
        <w:rPr>
          <w:sz w:val="24"/>
          <w:szCs w:val="24"/>
        </w:rPr>
      </w:pPr>
      <w:r>
        <w:rPr>
          <w:sz w:val="24"/>
          <w:szCs w:val="24"/>
        </w:rPr>
        <w:t>Evaluating</w:t>
      </w:r>
      <w:r w:rsidR="00C732D0">
        <w:rPr>
          <w:sz w:val="24"/>
          <w:szCs w:val="24"/>
        </w:rPr>
        <w:t xml:space="preserve"> and analysing </w:t>
      </w:r>
      <w:r w:rsidR="00514E5C">
        <w:rPr>
          <w:sz w:val="24"/>
          <w:szCs w:val="24"/>
        </w:rPr>
        <w:t>the last six months</w:t>
      </w:r>
      <w:r w:rsidR="00620A2A" w:rsidRPr="00620A2A">
        <w:rPr>
          <w:sz w:val="24"/>
          <w:szCs w:val="24"/>
        </w:rPr>
        <w:t xml:space="preserve">, I found that the strategies I have utilised have been beneficial during my time in training. I still found the time approaching the exams stressful, l but I feel I managed those feelings appropriately and did not become overwhelmed as I did at the start of the course. Developing my resilience and learning how to manage my stress by being active and prioritising sleep did not only benefit my time at work but overall improved my health. </w:t>
      </w:r>
    </w:p>
    <w:p w14:paraId="45BB988D" w14:textId="77777777" w:rsidR="00620A2A" w:rsidRPr="00620A2A" w:rsidRDefault="00620A2A" w:rsidP="00620A2A">
      <w:pPr>
        <w:jc w:val="both"/>
        <w:rPr>
          <w:sz w:val="24"/>
          <w:szCs w:val="24"/>
        </w:rPr>
      </w:pPr>
    </w:p>
    <w:p w14:paraId="624097DA" w14:textId="5B082E6D" w:rsidR="008173E7" w:rsidRDefault="00620A2A" w:rsidP="00620A2A">
      <w:pPr>
        <w:jc w:val="both"/>
        <w:rPr>
          <w:sz w:val="24"/>
          <w:szCs w:val="24"/>
        </w:rPr>
      </w:pPr>
      <w:r w:rsidRPr="00620A2A">
        <w:rPr>
          <w:sz w:val="24"/>
          <w:szCs w:val="24"/>
        </w:rPr>
        <w:t>In conclusion, I was able to manage my stress efficiently. The most valuable part of these strategies is that they can be carried forward into the next phase of my career. I hope to develop my resilience further and, with policing being a well-known stressful career, keep the stress I will experience to a minimum. I feel that If I were to go through my six months training again, I would use the same coping strategies but start utilising them from the outset rather than a few months into the training to get the most benefit.</w:t>
      </w:r>
    </w:p>
    <w:p w14:paraId="276D2655" w14:textId="77777777" w:rsidR="00552D4E" w:rsidRDefault="00552D4E" w:rsidP="00552D4E">
      <w:pPr>
        <w:jc w:val="both"/>
        <w:rPr>
          <w:sz w:val="24"/>
          <w:szCs w:val="24"/>
        </w:rPr>
      </w:pPr>
    </w:p>
    <w:p w14:paraId="4343F628" w14:textId="214723CA" w:rsidR="005A708A" w:rsidRDefault="005A708A" w:rsidP="00FF7EBB">
      <w:pPr>
        <w:jc w:val="both"/>
        <w:rPr>
          <w:sz w:val="24"/>
          <w:szCs w:val="24"/>
        </w:rPr>
      </w:pPr>
    </w:p>
    <w:p w14:paraId="4134CC42" w14:textId="0481AB44" w:rsidR="005A708A" w:rsidRDefault="00A26452" w:rsidP="00FF7EBB">
      <w:pPr>
        <w:jc w:val="both"/>
        <w:rPr>
          <w:sz w:val="24"/>
          <w:szCs w:val="24"/>
        </w:rPr>
      </w:pPr>
      <w:r>
        <w:rPr>
          <w:sz w:val="24"/>
          <w:szCs w:val="24"/>
        </w:rPr>
        <w:t>(10</w:t>
      </w:r>
      <w:r w:rsidR="00271F5D">
        <w:rPr>
          <w:sz w:val="24"/>
          <w:szCs w:val="24"/>
        </w:rPr>
        <w:t>2</w:t>
      </w:r>
      <w:r w:rsidR="008511A5">
        <w:rPr>
          <w:sz w:val="24"/>
          <w:szCs w:val="24"/>
        </w:rPr>
        <w:t>1</w:t>
      </w:r>
      <w:r>
        <w:rPr>
          <w:sz w:val="24"/>
          <w:szCs w:val="24"/>
        </w:rPr>
        <w:t xml:space="preserve"> wordcount)</w:t>
      </w:r>
    </w:p>
    <w:p w14:paraId="0F53E6E6" w14:textId="20CDB3F0" w:rsidR="00C66584" w:rsidRDefault="00C665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D35C4F">
      <w:pPr>
        <w:ind w:left="2160" w:firstLine="720"/>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E17AF48" w14:textId="77777777" w:rsidR="00663A55" w:rsidRP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t>Being able to communicate effectively and manage conflict are both essential to the role of a police officer. In this essay, I will reflect on a recent incident where I supported a vulnerable person and their care team to keep them safe. I will explain how as a team, we decided how use of force was necessary and how ethics, diversity and human rights were the centre focus of our decision-making process. I will structure my answer using referenced research and Gibbs' Model of Reflection (Cuofano, 2022). </w:t>
      </w:r>
    </w:p>
    <w:p w14:paraId="0DAC173B" w14:textId="77777777" w:rsidR="00663A55" w:rsidRPr="00663A55" w:rsidRDefault="00663A55" w:rsidP="00663A55">
      <w:pPr>
        <w:pStyle w:val="NormalWeb"/>
        <w:spacing w:before="0" w:beforeAutospacing="0" w:after="0" w:afterAutospacing="0"/>
        <w:rPr>
          <w:rFonts w:ascii="Arial" w:hAnsi="Arial" w:cs="Arial"/>
          <w:color w:val="0E101A"/>
        </w:rPr>
      </w:pPr>
    </w:p>
    <w:p w14:paraId="1E03DD25" w14:textId="77777777" w:rsidR="00663A55" w:rsidRP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t>Through my research, I understood that a person is classed as vulnerable if "as a result of their situation or circumstances, they are unable to take care of or protect themselves or others from harm or exploitation" (College of Policing, 2021). </w:t>
      </w:r>
    </w:p>
    <w:p w14:paraId="15479C73" w14:textId="77777777" w:rsidR="00663A55" w:rsidRP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t>The boy I was dealing with during this incident is classed as vulnerable due to him suffering severe learning difficulties, mental health and autism. In addition, the care team he was with were inexperienced in dealing with his needs or the level of care required putting him at further risk of harm.</w:t>
      </w:r>
    </w:p>
    <w:p w14:paraId="7749B09B" w14:textId="77777777" w:rsidR="00663A55" w:rsidRPr="00663A55" w:rsidRDefault="00663A55" w:rsidP="00663A55">
      <w:pPr>
        <w:pStyle w:val="NormalWeb"/>
        <w:spacing w:before="0" w:beforeAutospacing="0" w:after="0" w:afterAutospacing="0"/>
        <w:rPr>
          <w:rFonts w:ascii="Arial" w:hAnsi="Arial" w:cs="Arial"/>
          <w:color w:val="0E101A"/>
        </w:rPr>
      </w:pPr>
    </w:p>
    <w:p w14:paraId="6109196D" w14:textId="77777777" w:rsidR="00663A55" w:rsidRP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t xml:space="preserve">We came across this situation by chance, so my first feeling towards this incident was the initial rush of adrenaline, knowing I had a duty of care to protect life of the </w:t>
      </w:r>
      <w:r w:rsidRPr="00663A55">
        <w:rPr>
          <w:rFonts w:ascii="Arial" w:hAnsi="Arial" w:cs="Arial"/>
          <w:color w:val="0E101A"/>
        </w:rPr>
        <w:lastRenderedPageBreak/>
        <w:t>individual involved (</w:t>
      </w:r>
      <w:r w:rsidRPr="00663A55">
        <w:rPr>
          <w:rStyle w:val="Emphasis"/>
          <w:rFonts w:ascii="Arial" w:hAnsi="Arial" w:cs="Arial"/>
          <w:color w:val="0E101A"/>
        </w:rPr>
        <w:t>The Police Conduct Regulations </w:t>
      </w:r>
      <w:r w:rsidRPr="00663A55">
        <w:rPr>
          <w:rFonts w:ascii="Arial" w:hAnsi="Arial" w:cs="Arial"/>
          <w:color w:val="0E101A"/>
        </w:rPr>
        <w:t>1999). However, I felt uneasy at first dealing with this incident as, without police intervention, the male could have been seriously harmed due to not understanding the dangers of running in and out of fast-moving traffic. </w:t>
      </w:r>
    </w:p>
    <w:p w14:paraId="352152D3" w14:textId="77777777" w:rsidR="00663A55" w:rsidRPr="00663A55" w:rsidRDefault="00663A55" w:rsidP="00663A55">
      <w:pPr>
        <w:pStyle w:val="NormalWeb"/>
        <w:spacing w:before="0" w:beforeAutospacing="0" w:after="0" w:afterAutospacing="0"/>
        <w:rPr>
          <w:rFonts w:ascii="Arial" w:hAnsi="Arial" w:cs="Arial"/>
          <w:color w:val="0E101A"/>
        </w:rPr>
      </w:pPr>
    </w:p>
    <w:p w14:paraId="5A733587" w14:textId="77777777" w:rsidR="00663A55" w:rsidRP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t>The male I was dealing with was non-verbal, which was a barrier to quickly coming up with a situation and understanding what had caused him to become upset. As a result, we had to adapt to our way of thinking. I ensured I used my verbal skills by talking to him softly and not too loudly. We gathered from his carers early on that he responded well to being addressed by his first name before being given any other verbal communication, and I made sure to follow this. The non-verbal skills I utilised were getting down to his level, so I was not towering over him while he was sitting on the floor. I knew I would appear less intimidating when speaking to someone on their level. I made sure to talk with my hands to appear animated and kept my facial features soft and a smile on my face to appear approachable and friendly to ease the situation. After continuously talking to him for a few hours, I built a rapport with the individual. </w:t>
      </w:r>
    </w:p>
    <w:p w14:paraId="10D963D2" w14:textId="77777777" w:rsidR="00663A55" w:rsidRPr="00663A55" w:rsidRDefault="00663A55" w:rsidP="00663A55">
      <w:pPr>
        <w:pStyle w:val="NormalWeb"/>
        <w:spacing w:before="0" w:beforeAutospacing="0" w:after="0" w:afterAutospacing="0"/>
        <w:rPr>
          <w:rFonts w:ascii="Arial" w:hAnsi="Arial" w:cs="Arial"/>
          <w:color w:val="0E101A"/>
        </w:rPr>
      </w:pPr>
    </w:p>
    <w:p w14:paraId="7ED738B7" w14:textId="77777777" w:rsidR="00663A55" w:rsidRP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t>I had asked the lead caregiver to step aside from the situation to speak to me privately about what information they could provide regarding his behaviour, his likes and dislikes and medical requirements. However, it was hard to communicate with these caregivers due to their negative attitude toward my presence. I was aware of the Betari's Box model of attitudes and behaviours, where my attitude affects my behaviour which affects the attitudes and behaviours of people around us (Mindtools, 2019). As I was aware of this behaviour model, I was mindful that although I was frustrated and angry with the lack of information being provided and their negative attitude, I could not let this affect my attitude; otherwise, we would be stuck in a negative cycle, and the conflict between us could get worse. </w:t>
      </w:r>
    </w:p>
    <w:p w14:paraId="21A7C4FC" w14:textId="77777777" w:rsidR="00663A55" w:rsidRPr="00663A55" w:rsidRDefault="00663A55" w:rsidP="00663A55">
      <w:pPr>
        <w:pStyle w:val="NormalWeb"/>
        <w:spacing w:before="0" w:beforeAutospacing="0" w:after="0" w:afterAutospacing="0"/>
        <w:rPr>
          <w:rFonts w:ascii="Arial" w:hAnsi="Arial" w:cs="Arial"/>
          <w:color w:val="0E101A"/>
        </w:rPr>
      </w:pPr>
    </w:p>
    <w:p w14:paraId="3C3CBECE" w14:textId="77777777" w:rsidR="00663A55" w:rsidRP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t>I was passed information from the caregivers regarding the male's positive stimulations such as food and nostalgic 1990s tv shows. With this information, I could use these positive stimulations to keep him out of harm's way. I negotiated movement in the direction of a safe vehicle using these. I was verbally explaining what I was doing so everyone present was aware, but I continued to communicate to the male asking that if he moved back from the fast-paced traffic that he could have a piece of chocolate. These negotiations worked for a few hours, but we did not manage to keep him permanently safe.  </w:t>
      </w:r>
    </w:p>
    <w:p w14:paraId="0170B4B7" w14:textId="77777777" w:rsidR="00663A55" w:rsidRPr="00663A55" w:rsidRDefault="00663A55" w:rsidP="00663A55">
      <w:pPr>
        <w:pStyle w:val="NormalWeb"/>
        <w:spacing w:before="0" w:beforeAutospacing="0" w:after="0" w:afterAutospacing="0"/>
        <w:rPr>
          <w:rFonts w:ascii="Arial" w:hAnsi="Arial" w:cs="Arial"/>
          <w:color w:val="0E101A"/>
        </w:rPr>
      </w:pPr>
    </w:p>
    <w:p w14:paraId="5BD175B8" w14:textId="77777777" w:rsidR="00663A55" w:rsidRP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t>I am comfortable with the use of force powers we have as police constables and understood that I had a duty to protect the male from harm. Under Common Law, I was able to use reasonable force to keep the male safe (College of Policing, 2013). When assessing if force should be used, a mnemonic JPLANE should be considered. This means that any use of force should be justified, proportionate, legal, accountable, necessary and ethical. In this situation, I assessed that physical contact to lift him into a safe place could be justified, but due to his vulnerabilities, I could not justify handcuffing or fast strapping the male as this would not have been an ethical or proportionate level of force towards his behaviour and his vulnerabilities.  </w:t>
      </w:r>
    </w:p>
    <w:p w14:paraId="0D9DF841" w14:textId="77777777" w:rsidR="00663A55" w:rsidRPr="00663A55" w:rsidRDefault="00663A55" w:rsidP="00663A55">
      <w:pPr>
        <w:pStyle w:val="NormalWeb"/>
        <w:spacing w:before="0" w:beforeAutospacing="0" w:after="0" w:afterAutospacing="0"/>
        <w:rPr>
          <w:rFonts w:ascii="Arial" w:hAnsi="Arial" w:cs="Arial"/>
          <w:color w:val="0E101A"/>
        </w:rPr>
      </w:pPr>
    </w:p>
    <w:p w14:paraId="00497D7B" w14:textId="77777777" w:rsidR="00663A55" w:rsidRP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lastRenderedPageBreak/>
        <w:t>As a team, we assessed the risks involved with physically placing hands on the male and lifting him into a car. We had established over the past few hours that he was strong for his age and required all officers present to assist in lifting him into a car. He was also wearing a harness across his back and chest with straps that would allow him to be strapped into a car safely once in the vehicle. I was aware that this was not tight, so it easily moved around his body as he moved, and we needed to be mindful of this when lifting him to ensure he remained comfortable. As a team, we decided that the unarmed skills use of force to restrain his limbs and carry him was the best and safest option for all involved. </w:t>
      </w:r>
    </w:p>
    <w:p w14:paraId="1E5F7D13" w14:textId="77777777" w:rsidR="00663A55" w:rsidRPr="00663A55" w:rsidRDefault="00663A55" w:rsidP="00663A55">
      <w:pPr>
        <w:pStyle w:val="NormalWeb"/>
        <w:spacing w:before="0" w:beforeAutospacing="0" w:after="0" w:afterAutospacing="0"/>
        <w:rPr>
          <w:rFonts w:ascii="Arial" w:hAnsi="Arial" w:cs="Arial"/>
          <w:color w:val="0E101A"/>
        </w:rPr>
      </w:pPr>
    </w:p>
    <w:p w14:paraId="47AAFC73" w14:textId="2E90C134" w:rsidR="00663A55" w:rsidRP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t>I told the male he was going to be lifted into the car, and upon being lifted off the ground, he twisted his body in response which meant it was hard to keep a hold of him and move him to safety. The male could not communicate with us to tell us how he was feeling, but it was evident he was agitated by being lifted due to the response and the noises he was using to communicate. He was placed back down after a few seconds to allow him to recompose himself and have a rest from heightened emotions. During this, I reassured him by telling him that we were here to help and that we wanted to keep him safe. It was decided that in the male's best interest, we would not continue with our plan but let the care staff take over, and the police would remain present to assist with traffic management. </w:t>
      </w:r>
    </w:p>
    <w:p w14:paraId="05A3ABCF" w14:textId="77777777" w:rsidR="00663A55" w:rsidRPr="00663A55" w:rsidRDefault="00663A55" w:rsidP="00663A55">
      <w:pPr>
        <w:pStyle w:val="NormalWeb"/>
        <w:spacing w:before="0" w:beforeAutospacing="0" w:after="0" w:afterAutospacing="0"/>
        <w:rPr>
          <w:rFonts w:ascii="Arial" w:hAnsi="Arial" w:cs="Arial"/>
          <w:color w:val="0E101A"/>
        </w:rPr>
      </w:pPr>
    </w:p>
    <w:p w14:paraId="7302EA7B" w14:textId="77777777" w:rsidR="00663A55" w:rsidRP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t>During my research into use of force, Gwent Police reported that between April 2020 and March 2021, 7836 use of force forms were submitted. The data showed that Unarmed Skills was the second highest recorded use of force, with 1642 forms submitted in that period. (Gwent Police, 2021) </w:t>
      </w:r>
    </w:p>
    <w:p w14:paraId="51EA590F" w14:textId="77777777" w:rsidR="00663A55" w:rsidRPr="00663A55" w:rsidRDefault="00663A55" w:rsidP="00663A55">
      <w:pPr>
        <w:pStyle w:val="NormalWeb"/>
        <w:spacing w:before="0" w:beforeAutospacing="0" w:after="0" w:afterAutospacing="0"/>
        <w:rPr>
          <w:rFonts w:ascii="Arial" w:hAnsi="Arial" w:cs="Arial"/>
          <w:color w:val="0E101A"/>
        </w:rPr>
      </w:pPr>
    </w:p>
    <w:p w14:paraId="26676F57" w14:textId="29521BA9" w:rsid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t>The outcome I wanted from this situation was to get the male into a car to get him safely home. Unfortunately, we were unable to do this, and we stood down and left him in the care of his parents and care staff. It was decided that police involvement was causing too much stress on the male. </w:t>
      </w:r>
    </w:p>
    <w:p w14:paraId="4DFBF1F8" w14:textId="557E8D2F" w:rsidR="00522C63" w:rsidRDefault="00522C63" w:rsidP="00663A55">
      <w:pPr>
        <w:pStyle w:val="NormalWeb"/>
        <w:spacing w:before="0" w:beforeAutospacing="0" w:after="0" w:afterAutospacing="0"/>
        <w:rPr>
          <w:rFonts w:ascii="Arial" w:hAnsi="Arial" w:cs="Arial"/>
          <w:color w:val="0E101A"/>
        </w:rPr>
      </w:pPr>
    </w:p>
    <w:p w14:paraId="2AC51CFF" w14:textId="77777777" w:rsidR="00522C63" w:rsidRPr="00663A55" w:rsidRDefault="00522C63" w:rsidP="00522C63">
      <w:pPr>
        <w:pStyle w:val="NormalWeb"/>
        <w:spacing w:before="0" w:beforeAutospacing="0" w:after="0" w:afterAutospacing="0"/>
        <w:rPr>
          <w:rFonts w:ascii="Arial" w:hAnsi="Arial" w:cs="Arial"/>
          <w:color w:val="0E101A"/>
        </w:rPr>
      </w:pPr>
      <w:r w:rsidRPr="00663A55">
        <w:rPr>
          <w:rFonts w:ascii="Arial" w:hAnsi="Arial" w:cs="Arial"/>
          <w:color w:val="0E101A"/>
        </w:rPr>
        <w:t>Upon reflection, I believe our actions followed many of the Codes of Ethics (Home Office, 2014), such as Equality and Diversity, as we showed compassion to the male and understood that he required more support and assistance due to his vulnerabilities. As a result, we were compliant with the use of force, only using it when necessary and to a proportionate level, and we followed our duties and responsibilities by ensuring we did all we could to keep the male safe. </w:t>
      </w:r>
    </w:p>
    <w:p w14:paraId="718695E2" w14:textId="77777777" w:rsidR="00663A55" w:rsidRPr="00663A55" w:rsidRDefault="00663A55" w:rsidP="00663A55">
      <w:pPr>
        <w:pStyle w:val="NormalWeb"/>
        <w:spacing w:before="0" w:beforeAutospacing="0" w:after="0" w:afterAutospacing="0"/>
        <w:rPr>
          <w:rFonts w:ascii="Arial" w:hAnsi="Arial" w:cs="Arial"/>
          <w:color w:val="0E101A"/>
        </w:rPr>
      </w:pPr>
    </w:p>
    <w:p w14:paraId="75204F81" w14:textId="77777777" w:rsidR="00663A55" w:rsidRP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t>As in all instances where police are involved, we had to consider the European Convention of Human Rights (ECHR). The ECHR is an international human rights treaty in which governments have legally committed to abide by standards of behaviour to protect people's fundamental rights and freedoms (Amnesty International UK, 2018). The third article regards the prohibition of torture and cruel, inhuman and degrading treatment. In discussions we had prior to using force on the male, we discussed that we could not continue with lifting him if he became too agitated. Due to his vulnerabilities, we understood that experiencing an interaction that lasted as long as this one was traumatic for the male could cause trauma and mental suffering in the future, which we wanted to avoid. </w:t>
      </w:r>
    </w:p>
    <w:p w14:paraId="7CCF6BB5" w14:textId="77777777" w:rsidR="00482175" w:rsidRDefault="00482175" w:rsidP="00522C63">
      <w:pPr>
        <w:pStyle w:val="NormalWeb"/>
        <w:spacing w:before="0" w:beforeAutospacing="0" w:after="0" w:afterAutospacing="0"/>
        <w:rPr>
          <w:rFonts w:ascii="Arial" w:hAnsi="Arial" w:cs="Arial"/>
          <w:color w:val="0E101A"/>
        </w:rPr>
      </w:pPr>
    </w:p>
    <w:p w14:paraId="0D1B1EA0" w14:textId="34CB7835" w:rsidR="00522C63" w:rsidRPr="00663A55" w:rsidRDefault="00663A55" w:rsidP="00522C63">
      <w:pPr>
        <w:pStyle w:val="NormalWeb"/>
        <w:spacing w:before="0" w:beforeAutospacing="0" w:after="0" w:afterAutospacing="0"/>
        <w:rPr>
          <w:rFonts w:ascii="Arial" w:hAnsi="Arial" w:cs="Arial"/>
          <w:color w:val="0E101A"/>
        </w:rPr>
      </w:pPr>
      <w:r w:rsidRPr="00663A55">
        <w:rPr>
          <w:rFonts w:ascii="Arial" w:hAnsi="Arial" w:cs="Arial"/>
          <w:color w:val="0E101A"/>
        </w:rPr>
        <w:lastRenderedPageBreak/>
        <w:t> </w:t>
      </w:r>
      <w:r w:rsidR="00522C63" w:rsidRPr="00663A55">
        <w:rPr>
          <w:rFonts w:ascii="Arial" w:hAnsi="Arial" w:cs="Arial"/>
          <w:color w:val="0E101A"/>
        </w:rPr>
        <w:t>In conclusion, I believe we acted in the best interests of the male and followed the duty we have as police officers to protect others from harm. However, I have learnt how to work with agencies that were not forthcoming with assisting the police, and now that I have experienced this, I know what I would do differently next time to have a smoother experience.</w:t>
      </w:r>
    </w:p>
    <w:p w14:paraId="7396EE4A" w14:textId="647295FF" w:rsidR="00663A55" w:rsidRPr="00663A55" w:rsidRDefault="00663A55" w:rsidP="00663A55">
      <w:pPr>
        <w:pStyle w:val="NormalWeb"/>
        <w:spacing w:before="0" w:beforeAutospacing="0" w:after="0" w:afterAutospacing="0"/>
        <w:rPr>
          <w:rFonts w:ascii="Arial" w:hAnsi="Arial" w:cs="Arial"/>
          <w:color w:val="0E101A"/>
        </w:rPr>
      </w:pPr>
    </w:p>
    <w:p w14:paraId="0040726A" w14:textId="77777777" w:rsidR="00663A55" w:rsidRPr="00663A55" w:rsidRDefault="00663A55" w:rsidP="00663A55">
      <w:pPr>
        <w:pStyle w:val="NormalWeb"/>
        <w:spacing w:before="0" w:beforeAutospacing="0" w:after="0" w:afterAutospacing="0"/>
        <w:rPr>
          <w:rFonts w:ascii="Arial" w:hAnsi="Arial" w:cs="Arial"/>
          <w:color w:val="0E101A"/>
        </w:rPr>
      </w:pPr>
      <w:r w:rsidRPr="00663A55">
        <w:rPr>
          <w:rFonts w:ascii="Arial" w:hAnsi="Arial" w:cs="Arial"/>
          <w:color w:val="0E101A"/>
        </w:rPr>
        <w:t>Within the action plan element of my reflection, I am happy with the actions taken in this incident and do not feel we could have acted any differently in this scenario. If I was to face a similar incident again, I am comfortable in understanding the duties I have as a constable to keep members of the public from harm; however, as everyone needs to be treated in accordance with their own needs, I can not say that I would do the same again as how I communicated with this male may not suit the individual in the following incident I face. However, if I were to deal with a similar incident again, I would update the control room with as much information as I had at the time sooner than I did on this occasion. This would allow for information on systems to be passed over the air, which could keep my colleagues and me safe but also allow others, such as the Approved Mental Health Practioner, to have the information readily available to them when asked to view the incident. </w:t>
      </w:r>
    </w:p>
    <w:p w14:paraId="4519C025" w14:textId="2745746B" w:rsidR="008B28E7" w:rsidRPr="00270EEB" w:rsidRDefault="008B28E7" w:rsidP="00FF7EBB">
      <w:pPr>
        <w:jc w:val="both"/>
        <w:rPr>
          <w:sz w:val="24"/>
          <w:szCs w:val="24"/>
        </w:rPr>
      </w:pPr>
    </w:p>
    <w:p w14:paraId="07ED14A6" w14:textId="4E2D47E5" w:rsidR="00AA666E" w:rsidRPr="00270EEB" w:rsidRDefault="00663A55" w:rsidP="00FF7EBB">
      <w:pPr>
        <w:jc w:val="both"/>
        <w:rPr>
          <w:sz w:val="24"/>
          <w:szCs w:val="24"/>
        </w:rPr>
      </w:pPr>
      <w:r>
        <w:rPr>
          <w:sz w:val="24"/>
          <w:szCs w:val="24"/>
        </w:rPr>
        <w:t>(1648 words)</w:t>
      </w: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068C0F76" w14:textId="77777777" w:rsidR="00F9142B" w:rsidRPr="00F9142B" w:rsidRDefault="00F9142B" w:rsidP="00F9142B">
      <w:pPr>
        <w:jc w:val="both"/>
        <w:rPr>
          <w:sz w:val="24"/>
          <w:szCs w:val="24"/>
        </w:rPr>
      </w:pPr>
      <w:r w:rsidRPr="00F9142B">
        <w:rPr>
          <w:sz w:val="24"/>
          <w:szCs w:val="24"/>
        </w:rPr>
        <w:t>The Code of Practice for Victims of Crime sets out a standard that should be provided to victims of crime by the police in England and Wales. In this essay, I will reflect on an incident where I assisted a victim through the Criminal Justice process and points of the Victims' Code. I will complete my reflection using Gibbs' Model of Reflection (Cuofano, 2022), supported by referenced research.</w:t>
      </w:r>
    </w:p>
    <w:p w14:paraId="4639C9CE" w14:textId="77777777" w:rsidR="00F9142B" w:rsidRPr="00F9142B" w:rsidRDefault="00F9142B" w:rsidP="00F9142B">
      <w:pPr>
        <w:jc w:val="both"/>
        <w:rPr>
          <w:sz w:val="24"/>
          <w:szCs w:val="24"/>
        </w:rPr>
      </w:pPr>
    </w:p>
    <w:p w14:paraId="31FFB68F" w14:textId="77777777" w:rsidR="00F9142B" w:rsidRPr="00F9142B" w:rsidRDefault="00F9142B" w:rsidP="00F9142B">
      <w:pPr>
        <w:jc w:val="both"/>
        <w:rPr>
          <w:sz w:val="24"/>
          <w:szCs w:val="24"/>
        </w:rPr>
      </w:pPr>
      <w:r w:rsidRPr="00F9142B">
        <w:rPr>
          <w:sz w:val="24"/>
          <w:szCs w:val="24"/>
        </w:rPr>
        <w:t xml:space="preserve">The incident I am reflecting upon is one where I was first on scene alongside two colleagues to a call regarding criminal damage between a high-risk domestic violence perpetrator and his ex-girlfriend. The male has a restraining order in place alongside court-ordered bail conditions not to be in the street where his ex-girlfriend resides or to contact her by any means, whether directly or indirectly. </w:t>
      </w:r>
    </w:p>
    <w:p w14:paraId="3A0B53CE" w14:textId="77777777" w:rsidR="00F9142B" w:rsidRPr="00F9142B" w:rsidRDefault="00F9142B" w:rsidP="00F9142B">
      <w:pPr>
        <w:jc w:val="both"/>
        <w:rPr>
          <w:sz w:val="24"/>
          <w:szCs w:val="24"/>
        </w:rPr>
      </w:pPr>
    </w:p>
    <w:p w14:paraId="5F9AE717" w14:textId="77777777" w:rsidR="00F9142B" w:rsidRPr="00F9142B" w:rsidRDefault="00F9142B" w:rsidP="00F9142B">
      <w:pPr>
        <w:jc w:val="both"/>
        <w:rPr>
          <w:sz w:val="24"/>
          <w:szCs w:val="24"/>
        </w:rPr>
      </w:pPr>
      <w:r w:rsidRPr="00F9142B">
        <w:rPr>
          <w:sz w:val="24"/>
          <w:szCs w:val="24"/>
        </w:rPr>
        <w:t xml:space="preserve">While responding to this incident, I felt the adrenaline rush experienced when attending an emergency call on blue lights, not knowing what to expect when you arrive on the scene. I was, however, frustrated as the subject is well known to the station for constantly breaking his restraining order, and I feel empathy towards the victim as it appears to her that the police are not doing their job of keeping her safe as we are receiving calls weekly regarding his behaviour because he does not respect the conditions in place against him and breaks them daily. </w:t>
      </w:r>
    </w:p>
    <w:p w14:paraId="54A054B7" w14:textId="77777777" w:rsidR="00F9142B" w:rsidRPr="00F9142B" w:rsidRDefault="00F9142B" w:rsidP="00F9142B">
      <w:pPr>
        <w:jc w:val="both"/>
        <w:rPr>
          <w:sz w:val="24"/>
          <w:szCs w:val="24"/>
        </w:rPr>
      </w:pPr>
    </w:p>
    <w:p w14:paraId="25DED7E2" w14:textId="77777777" w:rsidR="00F9142B" w:rsidRPr="00F9142B" w:rsidRDefault="00F9142B" w:rsidP="00F9142B">
      <w:pPr>
        <w:jc w:val="both"/>
        <w:rPr>
          <w:sz w:val="24"/>
          <w:szCs w:val="24"/>
        </w:rPr>
      </w:pPr>
      <w:r w:rsidRPr="00F9142B">
        <w:rPr>
          <w:sz w:val="24"/>
          <w:szCs w:val="24"/>
        </w:rPr>
        <w:lastRenderedPageBreak/>
        <w:t>Upon our arrival, the subject had left the scene, which allowed a second unit to break away and search for him. We stayed with the victim and allowed her to explain the events leading up to her calling the police. I took statements from the victim, provided safety advice and sat with her to answer questions she had</w:t>
      </w:r>
    </w:p>
    <w:p w14:paraId="710CC60D" w14:textId="77777777" w:rsidR="00F9142B" w:rsidRPr="00F9142B" w:rsidRDefault="00F9142B" w:rsidP="00F9142B">
      <w:pPr>
        <w:jc w:val="both"/>
        <w:rPr>
          <w:sz w:val="24"/>
          <w:szCs w:val="24"/>
        </w:rPr>
      </w:pPr>
    </w:p>
    <w:p w14:paraId="1216CF78" w14:textId="77777777" w:rsidR="00F9142B" w:rsidRPr="00F9142B" w:rsidRDefault="00F9142B" w:rsidP="00F9142B">
      <w:pPr>
        <w:jc w:val="both"/>
        <w:rPr>
          <w:sz w:val="24"/>
          <w:szCs w:val="24"/>
        </w:rPr>
      </w:pPr>
      <w:r w:rsidRPr="00F9142B">
        <w:rPr>
          <w:sz w:val="24"/>
          <w:szCs w:val="24"/>
        </w:rPr>
        <w:t>The Victims' Code states that a victim is "A person who has suffered harm, including physical, mental or emotional harm or economic loss which was directly caused by a criminal offence" (Ministry of Justice, 2021). Under the Victims' Code, a person has the right to be treated with respect, make informed choices that are respected and be provided with assistance to help understand the criminal justice process (Ministry of Justice, 2021)</w:t>
      </w:r>
    </w:p>
    <w:p w14:paraId="1021F40E" w14:textId="77777777" w:rsidR="00F9142B" w:rsidRPr="00F9142B" w:rsidRDefault="00F9142B" w:rsidP="00F9142B">
      <w:pPr>
        <w:jc w:val="both"/>
        <w:rPr>
          <w:sz w:val="24"/>
          <w:szCs w:val="24"/>
        </w:rPr>
      </w:pPr>
    </w:p>
    <w:p w14:paraId="019C7F2D" w14:textId="77777777" w:rsidR="00F9142B" w:rsidRPr="00F9142B" w:rsidRDefault="00F9142B" w:rsidP="00F9142B">
      <w:pPr>
        <w:jc w:val="both"/>
        <w:rPr>
          <w:sz w:val="24"/>
          <w:szCs w:val="24"/>
        </w:rPr>
      </w:pPr>
      <w:r w:rsidRPr="00F9142B">
        <w:rPr>
          <w:sz w:val="24"/>
          <w:szCs w:val="24"/>
        </w:rPr>
        <w:t>When dealing with this victim, there were many responsibilities I had to consider under The Victims' Code. Victims have twelve rights when reporting a crime to the police. These are all detailed in the Victims' Code (College of Policing, 2021)</w:t>
      </w:r>
    </w:p>
    <w:p w14:paraId="6BC79CC3" w14:textId="77777777" w:rsidR="00F9142B" w:rsidRPr="00F9142B" w:rsidRDefault="00F9142B" w:rsidP="00F9142B">
      <w:pPr>
        <w:jc w:val="both"/>
        <w:rPr>
          <w:sz w:val="24"/>
          <w:szCs w:val="24"/>
        </w:rPr>
      </w:pPr>
    </w:p>
    <w:p w14:paraId="63D5E69D" w14:textId="77777777" w:rsidR="00F9142B" w:rsidRPr="00F9142B" w:rsidRDefault="00F9142B" w:rsidP="00F9142B">
      <w:pPr>
        <w:jc w:val="both"/>
        <w:rPr>
          <w:sz w:val="24"/>
          <w:szCs w:val="24"/>
        </w:rPr>
      </w:pPr>
      <w:r w:rsidRPr="00F9142B">
        <w:rPr>
          <w:sz w:val="24"/>
          <w:szCs w:val="24"/>
        </w:rPr>
        <w:t xml:space="preserve">The first is to be able to understand and to be understood. So I first had to make sure that the victim's preference was to be spoken to in English, and if they preferred to be spoken to in Welsh, then I would have to hand over the conversation to a Welsh-speaking colleague. I also had to be mindful not to use abbreviations and police jargon as this is rarely understood outside of police officers and staff. </w:t>
      </w:r>
    </w:p>
    <w:p w14:paraId="1FFD117E" w14:textId="77777777" w:rsidR="00F9142B" w:rsidRPr="00F9142B" w:rsidRDefault="00F9142B" w:rsidP="00F9142B">
      <w:pPr>
        <w:jc w:val="both"/>
        <w:rPr>
          <w:sz w:val="24"/>
          <w:szCs w:val="24"/>
        </w:rPr>
      </w:pPr>
    </w:p>
    <w:p w14:paraId="4A94DD4C" w14:textId="77777777" w:rsidR="00F9142B" w:rsidRPr="00F9142B" w:rsidRDefault="00F9142B" w:rsidP="00F9142B">
      <w:pPr>
        <w:jc w:val="both"/>
        <w:rPr>
          <w:sz w:val="24"/>
          <w:szCs w:val="24"/>
        </w:rPr>
      </w:pPr>
      <w:r w:rsidRPr="00F9142B">
        <w:rPr>
          <w:sz w:val="24"/>
          <w:szCs w:val="24"/>
        </w:rPr>
        <w:t xml:space="preserve">A victim's third right is to be provided with information when reporting the crime. I provided my email address to the victim and ensured she had the log number recorded on her phone, so any further information she required would be easily accessible if she contacted someone other than myself. </w:t>
      </w:r>
    </w:p>
    <w:p w14:paraId="4BFA943C" w14:textId="77777777" w:rsidR="00F9142B" w:rsidRPr="00F9142B" w:rsidRDefault="00F9142B" w:rsidP="00F9142B">
      <w:pPr>
        <w:jc w:val="both"/>
        <w:rPr>
          <w:sz w:val="24"/>
          <w:szCs w:val="24"/>
        </w:rPr>
      </w:pPr>
    </w:p>
    <w:p w14:paraId="6715A3A7" w14:textId="77777777" w:rsidR="00F9142B" w:rsidRPr="00F9142B" w:rsidRDefault="00F9142B" w:rsidP="00F9142B">
      <w:pPr>
        <w:jc w:val="both"/>
        <w:rPr>
          <w:sz w:val="24"/>
          <w:szCs w:val="24"/>
        </w:rPr>
      </w:pPr>
      <w:r w:rsidRPr="00F9142B">
        <w:rPr>
          <w:sz w:val="24"/>
          <w:szCs w:val="24"/>
        </w:rPr>
        <w:t>A victim's fourth right is to be referred to services that support victims' needs. While at the address, I discussed with the victim that upon leaving her address, I could submit a Public Protection Notice (PPN) that would be passed to Social Services, and someone would be in contact with her to provide further support tailored to her needs, but in order to this I needed her consent to which she did agree. I explained that the benefit of submitting a PPN would help her and the young children at the address. The submission of a PPN is essential to safeguard an individual further and allow them to receive support from a specialised agency. When a police officer submits a PPN, it is reviewed by social services, who then provide an assessment to determine if they are eligible for intervention and further care and support (Ford et al., 2020)</w:t>
      </w:r>
    </w:p>
    <w:p w14:paraId="4434200D" w14:textId="77777777" w:rsidR="00F9142B" w:rsidRPr="00F9142B" w:rsidRDefault="00F9142B" w:rsidP="00F9142B">
      <w:pPr>
        <w:jc w:val="both"/>
        <w:rPr>
          <w:sz w:val="24"/>
          <w:szCs w:val="24"/>
        </w:rPr>
      </w:pPr>
    </w:p>
    <w:p w14:paraId="1EBE5928" w14:textId="77777777" w:rsidR="00F9142B" w:rsidRPr="00F9142B" w:rsidRDefault="00F9142B" w:rsidP="00F9142B">
      <w:pPr>
        <w:jc w:val="both"/>
        <w:rPr>
          <w:sz w:val="24"/>
          <w:szCs w:val="24"/>
        </w:rPr>
      </w:pPr>
      <w:r w:rsidRPr="00F9142B">
        <w:rPr>
          <w:sz w:val="24"/>
          <w:szCs w:val="24"/>
        </w:rPr>
        <w:t xml:space="preserve">While at the address answering the victim's questions, she bought up how she could claim compensation for the damage. I was aware that this was the fifth right under the Victims' Code, but I was not aware of the process at the time, and due to it being the early morning hours, there was no one available. However, I informed her that victim's services would be in contact, and they would be able to help. I did inform her that if she obtained a quote estimating the cost to fix the damage, that could be considered and passed to the Crown Prosecution Service. </w:t>
      </w:r>
    </w:p>
    <w:p w14:paraId="076F237C" w14:textId="77777777" w:rsidR="00F9142B" w:rsidRPr="00F9142B" w:rsidRDefault="00F9142B" w:rsidP="00F9142B">
      <w:pPr>
        <w:jc w:val="both"/>
        <w:rPr>
          <w:sz w:val="24"/>
          <w:szCs w:val="24"/>
        </w:rPr>
      </w:pPr>
    </w:p>
    <w:p w14:paraId="4DB0F841" w14:textId="77777777" w:rsidR="00F9142B" w:rsidRPr="00F9142B" w:rsidRDefault="00F9142B" w:rsidP="00F9142B">
      <w:pPr>
        <w:jc w:val="both"/>
        <w:rPr>
          <w:sz w:val="24"/>
          <w:szCs w:val="24"/>
        </w:rPr>
      </w:pPr>
      <w:r w:rsidRPr="00F9142B">
        <w:rPr>
          <w:sz w:val="24"/>
          <w:szCs w:val="24"/>
        </w:rPr>
        <w:t xml:space="preserve">The sixth right states that a victim is to be provided with information about the investigation and prosecution. The victim should be updated at specific points of the investigation, such as when the suspect is arrested, interviewed, released and charged (College of Policing, 2021). A day before this incident, the same subject had </w:t>
      </w:r>
      <w:r w:rsidRPr="00F9142B">
        <w:rPr>
          <w:sz w:val="24"/>
          <w:szCs w:val="24"/>
        </w:rPr>
        <w:lastRenderedPageBreak/>
        <w:t xml:space="preserve">been released on bail to his mother's address, and the same victim had not been informed. This lack of update was a failure by officers to provide adequate care to the victim. She was understandably upset at this incident as she was unaware the subject had been released from police custody. </w:t>
      </w:r>
    </w:p>
    <w:p w14:paraId="1930B5E6" w14:textId="77777777" w:rsidR="00F9142B" w:rsidRPr="00F9142B" w:rsidRDefault="00F9142B" w:rsidP="00F9142B">
      <w:pPr>
        <w:jc w:val="both"/>
        <w:rPr>
          <w:sz w:val="24"/>
          <w:szCs w:val="24"/>
        </w:rPr>
      </w:pPr>
    </w:p>
    <w:p w14:paraId="7CBEFBB0" w14:textId="77777777" w:rsidR="00F9142B" w:rsidRPr="00F9142B" w:rsidRDefault="00F9142B" w:rsidP="00F9142B">
      <w:pPr>
        <w:jc w:val="both"/>
        <w:rPr>
          <w:sz w:val="24"/>
          <w:szCs w:val="24"/>
        </w:rPr>
      </w:pPr>
      <w:r w:rsidRPr="00F9142B">
        <w:rPr>
          <w:sz w:val="24"/>
          <w:szCs w:val="24"/>
        </w:rPr>
        <w:t xml:space="preserve">A victim's seventh right is to make a Victim Personal Statement (VPS). Before sitting with the victim to write a statement relating to the incident I attended, I explained the process of a VPS, what it is, that it could be read out in court either via herself or someone else and that it is available to the defence. I explained that she did not have to make one right at this moment; however, she agreed to do one straight away to make sure her emotions were captured correctly. I made sure I allowed the victim to speak freely without being interrupted or prompted and wrote her speech verbatim. Wang (2021) notes that a VPS provides many benefits to the victim, such as giving the victim a sense of empowerment, justice being strengthened and psychological benefits. The statement also can include added evidence to assist in suitable punishment and improve their trust and satisfaction with the justice system. </w:t>
      </w:r>
    </w:p>
    <w:p w14:paraId="45CA858D" w14:textId="77777777" w:rsidR="00F9142B" w:rsidRPr="00F9142B" w:rsidRDefault="00F9142B" w:rsidP="00F9142B">
      <w:pPr>
        <w:jc w:val="both"/>
        <w:rPr>
          <w:sz w:val="24"/>
          <w:szCs w:val="24"/>
        </w:rPr>
      </w:pPr>
    </w:p>
    <w:p w14:paraId="05723A62" w14:textId="77777777" w:rsidR="00F9142B" w:rsidRPr="00F9142B" w:rsidRDefault="00F9142B" w:rsidP="00F9142B">
      <w:pPr>
        <w:jc w:val="both"/>
        <w:rPr>
          <w:sz w:val="24"/>
          <w:szCs w:val="24"/>
        </w:rPr>
      </w:pPr>
      <w:r w:rsidRPr="00F9142B">
        <w:rPr>
          <w:sz w:val="24"/>
          <w:szCs w:val="24"/>
        </w:rPr>
        <w:t xml:space="preserve">While at the address, I informed the victim that a member of the Victim Care Unit would be in contact in the next few days, and they would agree to a contact timeframe that best suited her and the Victim Care Unit would keep her updated as the case progressed. </w:t>
      </w:r>
    </w:p>
    <w:p w14:paraId="0A367202" w14:textId="77777777" w:rsidR="00F9142B" w:rsidRPr="00F9142B" w:rsidRDefault="00F9142B" w:rsidP="00F9142B">
      <w:pPr>
        <w:jc w:val="both"/>
        <w:rPr>
          <w:sz w:val="24"/>
          <w:szCs w:val="24"/>
        </w:rPr>
      </w:pPr>
    </w:p>
    <w:p w14:paraId="65C0773D" w14:textId="77777777" w:rsidR="00F9142B" w:rsidRPr="00F9142B" w:rsidRDefault="00F9142B" w:rsidP="00F9142B">
      <w:pPr>
        <w:jc w:val="both"/>
        <w:rPr>
          <w:sz w:val="24"/>
          <w:szCs w:val="24"/>
        </w:rPr>
      </w:pPr>
      <w:r w:rsidRPr="00F9142B">
        <w:rPr>
          <w:sz w:val="24"/>
          <w:szCs w:val="24"/>
        </w:rPr>
        <w:t xml:space="preserve">When dealing with an incident as a Police Officer, it is important to remember The Competency and Values Framework that sets our recognised behaviours and values that provide a consistent foundation for national processes (College of Policing, 2022). In this instance, the values of impartiality and public service were engaged. I achieved this by being unprejudiced and fair, allowing the victim to share her views and understand her perspective and making sure to provide the best service to the victim and act in her best interests. </w:t>
      </w:r>
    </w:p>
    <w:p w14:paraId="23AB4810" w14:textId="77777777" w:rsidR="00F9142B" w:rsidRPr="00F9142B" w:rsidRDefault="00F9142B" w:rsidP="00F9142B">
      <w:pPr>
        <w:jc w:val="both"/>
        <w:rPr>
          <w:sz w:val="24"/>
          <w:szCs w:val="24"/>
        </w:rPr>
      </w:pPr>
    </w:p>
    <w:p w14:paraId="7CF84CAD" w14:textId="303EDFBB" w:rsidR="00F9142B" w:rsidRDefault="00F9142B" w:rsidP="00F9142B">
      <w:pPr>
        <w:jc w:val="both"/>
        <w:rPr>
          <w:sz w:val="24"/>
          <w:szCs w:val="24"/>
        </w:rPr>
      </w:pPr>
      <w:r w:rsidRPr="00F9142B">
        <w:rPr>
          <w:sz w:val="24"/>
          <w:szCs w:val="24"/>
        </w:rPr>
        <w:t xml:space="preserve">Evaluating this incident, I believe I had the victim's needs at the forefront of all my decisions and provided her with suitable safety advice to protect her from the male if he returned. The failings from previous officers highlighted the importance of keeping a victim up to date with what is happening as I saw the fear and upset this caused. </w:t>
      </w:r>
    </w:p>
    <w:p w14:paraId="5CA271E5" w14:textId="77777777" w:rsidR="00F9142B" w:rsidRPr="00F9142B" w:rsidRDefault="00F9142B" w:rsidP="00F9142B">
      <w:pPr>
        <w:jc w:val="both"/>
        <w:rPr>
          <w:sz w:val="24"/>
          <w:szCs w:val="24"/>
        </w:rPr>
      </w:pPr>
    </w:p>
    <w:p w14:paraId="5EF85181" w14:textId="77777777" w:rsidR="00F9142B" w:rsidRPr="00F9142B" w:rsidRDefault="00F9142B" w:rsidP="00F9142B">
      <w:pPr>
        <w:jc w:val="both"/>
        <w:rPr>
          <w:sz w:val="24"/>
          <w:szCs w:val="24"/>
        </w:rPr>
      </w:pPr>
      <w:r w:rsidRPr="00F9142B">
        <w:rPr>
          <w:sz w:val="24"/>
          <w:szCs w:val="24"/>
        </w:rPr>
        <w:t xml:space="preserve">In conclusion, I learned the importance of putting the victim's needs and wishes first and that all points of the Victims' Code should be addressed as early as possible as it improves their experience when dealing with a negative experience. This incident highlighted to me how fragile people can be when they are subject to repeat crime and that they must be signposted to other agencies for further support. </w:t>
      </w:r>
    </w:p>
    <w:p w14:paraId="775BB09B" w14:textId="77777777" w:rsidR="00F9142B" w:rsidRPr="00F9142B" w:rsidRDefault="00F9142B" w:rsidP="00F9142B">
      <w:pPr>
        <w:jc w:val="both"/>
        <w:rPr>
          <w:sz w:val="24"/>
          <w:szCs w:val="24"/>
        </w:rPr>
      </w:pPr>
    </w:p>
    <w:p w14:paraId="042DA0D7" w14:textId="139315FC" w:rsidR="00025650" w:rsidRPr="00270EEB" w:rsidRDefault="00F9142B" w:rsidP="00F9142B">
      <w:pPr>
        <w:jc w:val="both"/>
        <w:rPr>
          <w:sz w:val="24"/>
          <w:szCs w:val="24"/>
        </w:rPr>
      </w:pPr>
      <w:r w:rsidRPr="00F9142B">
        <w:rPr>
          <w:sz w:val="24"/>
          <w:szCs w:val="24"/>
        </w:rPr>
        <w:t>The next time I deal with a victim, I will again ensure I do my best to meet their needs and provide them with the information they require in line with the Victims' Code. I am confident in how I deal with victims of crime, and I am aware that compassion and empathy are needed, especially in a situation as delicate as the one I attended. Next time, however, I would better explain that a Victim Personal Statement does not need to be taken at that moment; this would allow the victim to gather their thoughts and allow emotions to calm down before writing one.</w:t>
      </w:r>
    </w:p>
    <w:p w14:paraId="65800057" w14:textId="0CBF18C6" w:rsidR="00025650" w:rsidRDefault="00025650" w:rsidP="00025650">
      <w:pPr>
        <w:jc w:val="both"/>
        <w:rPr>
          <w:sz w:val="24"/>
          <w:szCs w:val="24"/>
        </w:rPr>
      </w:pPr>
    </w:p>
    <w:p w14:paraId="1A262E90" w14:textId="129BE597" w:rsidR="00F9142B" w:rsidRPr="00270EEB" w:rsidRDefault="00F9142B" w:rsidP="00025650">
      <w:pPr>
        <w:jc w:val="both"/>
        <w:rPr>
          <w:sz w:val="24"/>
          <w:szCs w:val="24"/>
        </w:rPr>
      </w:pPr>
      <w:r>
        <w:rPr>
          <w:sz w:val="24"/>
          <w:szCs w:val="24"/>
        </w:rPr>
        <w:t>(1411 words)</w:t>
      </w: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0A59124" w14:textId="19DE1108" w:rsidR="008E7154" w:rsidRDefault="008E7154" w:rsidP="00025650">
      <w:pPr>
        <w:jc w:val="both"/>
        <w:rPr>
          <w:sz w:val="24"/>
          <w:szCs w:val="24"/>
        </w:rPr>
      </w:pPr>
    </w:p>
    <w:p w14:paraId="306A6E10" w14:textId="674A6693"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 xml:space="preserve">The National Decision Model (NDM) is a risk assessment and decision-making tool used by all police forces across the United Kingdom. In this essay, I will reflect on an incident where I applied the NDM to assist in finding a resolution and how I applied discretion to this process. I will also detail the responsibilities I hold as an investigating officer under the Criminal Procedure and Investigations Act 1996 and how important policing values are when dealing with members of the public. I will complete my reflection using </w:t>
      </w:r>
      <w:bookmarkStart w:id="0" w:name="_Hlk110512222"/>
      <w:r w:rsidRPr="00686BDB">
        <w:rPr>
          <w:rFonts w:ascii="Arial" w:hAnsi="Arial" w:cs="Arial"/>
          <w:color w:val="0E101A"/>
        </w:rPr>
        <w:t>Gibbs’ Model of Reflection (Cuofano, 2</w:t>
      </w:r>
      <w:bookmarkEnd w:id="0"/>
      <w:r w:rsidR="005356F3">
        <w:rPr>
          <w:rFonts w:ascii="Arial" w:hAnsi="Arial" w:cs="Arial"/>
          <w:color w:val="0E101A"/>
        </w:rPr>
        <w:t xml:space="preserve">020) </w:t>
      </w:r>
      <w:r w:rsidRPr="00686BDB">
        <w:rPr>
          <w:rFonts w:ascii="Arial" w:hAnsi="Arial" w:cs="Arial"/>
          <w:color w:val="0E101A"/>
        </w:rPr>
        <w:t>supported by referenced research. </w:t>
      </w:r>
    </w:p>
    <w:p w14:paraId="7E0D29A9"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 </w:t>
      </w:r>
    </w:p>
    <w:p w14:paraId="5A042E08"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The NDM is suitably used in all decision-making and should be used by everyone in policing. The model contains six elements that provide an area for consideration when dealing with any incident in the police Service. These elements are Code of Ethics, Gather Information and Intelligence, assess threat and risk and develop a working strategy, consider powers and policies, identify options and contingencies and take action and review what happened (College of Policing, 2013)</w:t>
      </w:r>
    </w:p>
    <w:p w14:paraId="6D66C9A3"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 </w:t>
      </w:r>
    </w:p>
    <w:p w14:paraId="1B525F2A"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The incident I will reflect upon is one in which my colleagues and I were alerted to a clearly intoxicated male asleep on a park bench. The members of the public were concerned for his welfare and approached us to help him while we were out on foot patrol. </w:t>
      </w:r>
    </w:p>
    <w:p w14:paraId="421985EE"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lastRenderedPageBreak/>
        <w:t>As I approached the situation, I felt nervous as there was limited information about the male, and with my previous experience, I understand that people who present as intoxicated can be unpredictable with their behaviour. I also had feelings of uncertainty as I was already thinking of the multiple possible reasons behind why this male was asleep on a bench late in the evening, but without talking to the male, I would not be able to ascertain these reasons. </w:t>
      </w:r>
    </w:p>
    <w:p w14:paraId="6833D3B9"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 </w:t>
      </w:r>
    </w:p>
    <w:p w14:paraId="274E5F5D"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The male was heavily intoxicated and could not communicate effectively as his words were slurred, and he was too tired to produce a complete sentence. In order to gather information and intelligence on the male, I spoke to staff members of a nearby pub in case they could identify the male and confirm if he had consumed alcohol on their premises; this returned a negative result. My colleague was able to rouse the male, and he provided a full name and a date of birth with some persuading. I was able to confirm with the control room who this male was and what intelligence was held for him on police systems. </w:t>
      </w:r>
    </w:p>
    <w:p w14:paraId="04AD2FA2"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 </w:t>
      </w:r>
    </w:p>
    <w:p w14:paraId="0308F9DA"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The NDM is not a once-around process for helping with an incident but is an easy process to follow for developing situations. For example, as I received further information about the male feeling depressed, I started the NDM process again, gathering further information about his low mood. I did this by asking open questions. </w:t>
      </w:r>
    </w:p>
    <w:p w14:paraId="0A65C2D1"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 </w:t>
      </w:r>
    </w:p>
    <w:p w14:paraId="7CEF7C41"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At this point, I considered the powers and policies available to deal with the male. Although he was intoxicated, he was not disorderly or incapable, and there was no necessity to effect an arrest, but I was aware that there was an Approved Mental Health Professional (AMHP) working in the control room. I made it known that I wished for contact and for them to speak to the male. The male refused help from the AMHP and did not provide me with consent to submit a Public Protection Notice to further agencies that could provide support. The AMHP also confirmed that there were no grounds to detain the male under Section 136 Mental Health Act 1983, as the legislation states they must appear to the constable “to be suffering from mental disorder and to be in immediate need of care or control” (</w:t>
      </w:r>
      <w:r w:rsidRPr="00686BDB">
        <w:rPr>
          <w:rStyle w:val="Emphasis"/>
          <w:rFonts w:ascii="Arial" w:hAnsi="Arial" w:cs="Arial"/>
          <w:color w:val="0E101A"/>
        </w:rPr>
        <w:t>Mental Health Act, 1983</w:t>
      </w:r>
      <w:r w:rsidRPr="00686BDB">
        <w:rPr>
          <w:rFonts w:ascii="Arial" w:hAnsi="Arial" w:cs="Arial"/>
          <w:color w:val="0E101A"/>
        </w:rPr>
        <w:t>)</w:t>
      </w:r>
    </w:p>
    <w:p w14:paraId="0A7EC085"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 </w:t>
      </w:r>
    </w:p>
    <w:p w14:paraId="3BAC5CB3"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I now had to consider my options to deal with the situation. I knew that I wanted to return the male to a safe address with family or friends, but he would not disclose any address, and there were no associations for the male on police systems. I discussed with the male why I wanted to take him somewhere safe, but he refused to be taken anywhere by myself or my colleague. I also had the option to inform the council and locate a charity that could provide emergency shelter for the male, but again he refused the support and got angry and agitated when these were offered. The final option I had available was to comply with the male’s wishes of being left to sleep off his intoxication on a bench and with no powers to move him on; this is what I chose, as I believe it was the best option.</w:t>
      </w:r>
    </w:p>
    <w:p w14:paraId="5E6D0336"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 </w:t>
      </w:r>
    </w:p>
    <w:p w14:paraId="172113B3" w14:textId="51B7206E"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 xml:space="preserve">Back at the station, I reflected with my shift colleagues regarding my actions. I, at first, was unsure that I had chosen the right course of action; however, I was reassured that others would not have acted any different with the available information and processes. </w:t>
      </w:r>
      <w:r w:rsidR="004D1806">
        <w:rPr>
          <w:rFonts w:ascii="Arial" w:hAnsi="Arial" w:cs="Arial"/>
          <w:color w:val="0E101A"/>
        </w:rPr>
        <w:t xml:space="preserve">Evaluating </w:t>
      </w:r>
      <w:r w:rsidR="009D550D">
        <w:rPr>
          <w:rFonts w:ascii="Arial" w:hAnsi="Arial" w:cs="Arial"/>
          <w:color w:val="0E101A"/>
        </w:rPr>
        <w:t>on this</w:t>
      </w:r>
      <w:r w:rsidRPr="00686BDB">
        <w:rPr>
          <w:rFonts w:ascii="Arial" w:hAnsi="Arial" w:cs="Arial"/>
          <w:color w:val="0E101A"/>
        </w:rPr>
        <w:t>, I believe I used my discretion as a constable to do my best in this scenario. My research defined discretion as “the right to make a choice, based on judgement” (</w:t>
      </w:r>
      <w:r w:rsidRPr="00686BDB">
        <w:rPr>
          <w:rStyle w:val="Emphasis"/>
          <w:rFonts w:ascii="Arial" w:hAnsi="Arial" w:cs="Arial"/>
          <w:color w:val="0E101A"/>
        </w:rPr>
        <w:t>Cambridge Dictionary</w:t>
      </w:r>
      <w:r w:rsidRPr="00686BDB">
        <w:rPr>
          <w:rFonts w:ascii="Arial" w:hAnsi="Arial" w:cs="Arial"/>
          <w:color w:val="0E101A"/>
        </w:rPr>
        <w:t xml:space="preserve">, 2022). The male </w:t>
      </w:r>
      <w:r w:rsidRPr="00686BDB">
        <w:rPr>
          <w:rFonts w:ascii="Arial" w:hAnsi="Arial" w:cs="Arial"/>
          <w:color w:val="0E101A"/>
        </w:rPr>
        <w:lastRenderedPageBreak/>
        <w:t>was a grown adult who, although intoxicated, had the freedom to make his own choice, and my powers as a constable did not allow for his detention. If I had chosen any other route, such as forcing him into the back of the van to transport him to a place of safety, the public would have seen it as heavy-handed and unnecessary as he was doing no harm by sleeping on the bench. </w:t>
      </w:r>
    </w:p>
    <w:p w14:paraId="6AFD6EC6" w14:textId="77777777" w:rsidR="00686BDB" w:rsidRPr="00686BDB" w:rsidRDefault="00686BDB" w:rsidP="00686BDB">
      <w:pPr>
        <w:pStyle w:val="NormalWeb"/>
        <w:spacing w:before="0" w:beforeAutospacing="0" w:after="0" w:afterAutospacing="0"/>
        <w:rPr>
          <w:rFonts w:ascii="Arial" w:hAnsi="Arial" w:cs="Arial"/>
          <w:color w:val="0E101A"/>
        </w:rPr>
      </w:pPr>
    </w:p>
    <w:p w14:paraId="178F9D57" w14:textId="1964D69E" w:rsid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As a police officer, I must follow the Criminal Procedure and Investigation Act (CPIA) 1996 when handling information. This act sets out the manner in which police officers are to record, retain and reveal to the prosecutor material obtained in a criminal investigation (Ministry of Justice, 2015). Although the male was not arrested or detained on this occasion, he is a known nominal in the area for which he has been arrested on many occasions. A code of practice under CPIA is the duty to retain the material. Therefore, for the investigation of offences for which this male was arrested, I needed to make sure I had to collate material such as officer pocket notebooks, calls made to 999 by the victim and witness statements and made sure they were accurately recorded on different forms.  </w:t>
      </w:r>
    </w:p>
    <w:p w14:paraId="4C8A2744" w14:textId="77777777" w:rsidR="00686BDB" w:rsidRPr="00686BDB" w:rsidRDefault="00686BDB" w:rsidP="00686BDB">
      <w:pPr>
        <w:pStyle w:val="NormalWeb"/>
        <w:spacing w:before="0" w:beforeAutospacing="0" w:after="0" w:afterAutospacing="0"/>
        <w:rPr>
          <w:rFonts w:ascii="Arial" w:hAnsi="Arial" w:cs="Arial"/>
          <w:color w:val="0E101A"/>
        </w:rPr>
      </w:pPr>
    </w:p>
    <w:p w14:paraId="7B93CC5F" w14:textId="6B113A8F"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When dealing with any incident, it is essential to remember the policing values that are a part of the Competency and Values Framework (CVF), which sets out the behaviours and values that underpin everything that happens inside police forces across the country (College of Policing, 2022). For this incident, the value of public service, where police officers have a personal responsibility to act in the best interest of society (College of Policing, 2022), was engaged alongside Impartiality, where officers have to consider both sides of a situation equally and not allow personal feelings, beliefs or opinions to unfairly influence our actions (College of Policing, 2022). Unconscious bias is also an important factor to consider when making a decision. Unconscious bias is the “stereotypes or cultural concepts that influence decisions and behaviours” (Veesart and Barron, 2020, p44-49). Through conducting personal research into bias, I have learnt that everyone has an unconscious bias, and upon reflection, I was weary of the male at first when I realised</w:t>
      </w:r>
      <w:r>
        <w:rPr>
          <w:rFonts w:ascii="Arial" w:hAnsi="Arial" w:cs="Arial"/>
          <w:color w:val="0E101A"/>
        </w:rPr>
        <w:t>,</w:t>
      </w:r>
      <w:r w:rsidRPr="00686BDB">
        <w:rPr>
          <w:rFonts w:ascii="Arial" w:hAnsi="Arial" w:cs="Arial"/>
          <w:color w:val="0E101A"/>
        </w:rPr>
        <w:t xml:space="preserve"> he was intoxicated through previous experiences I had when dealing with drunk males, especially as a smaller female. This weariness, I now realise, was my brain using an adaptive process from the prior knowledge I had to inform my actions and decisions while dealing with this incident (Gulati, 2020)</w:t>
      </w:r>
    </w:p>
    <w:p w14:paraId="70145A6F" w14:textId="0366A3D0" w:rsidR="00686BDB" w:rsidRDefault="00686BDB" w:rsidP="00686BDB">
      <w:pPr>
        <w:pStyle w:val="NormalWeb"/>
        <w:spacing w:before="0" w:beforeAutospacing="0" w:after="0" w:afterAutospacing="0"/>
        <w:rPr>
          <w:rFonts w:ascii="Arial" w:hAnsi="Arial" w:cs="Arial"/>
          <w:color w:val="0E101A"/>
        </w:rPr>
      </w:pPr>
    </w:p>
    <w:p w14:paraId="57DE5354" w14:textId="3698570D"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From the conclusion element of my reflection, I am happy with the actions I had taken with the policies and powers I had available at the time. I utilised many contingencies to attempt to give this male support; although he was reluctant to be helped, I feel the experience I gained from this was invaluable</w:t>
      </w:r>
      <w:r w:rsidR="004979E5">
        <w:rPr>
          <w:rFonts w:ascii="Arial" w:hAnsi="Arial" w:cs="Arial"/>
          <w:color w:val="0E101A"/>
        </w:rPr>
        <w:t xml:space="preserve"> and has built my confidence in dealing with these types of incidents</w:t>
      </w:r>
      <w:r w:rsidRPr="00686BDB">
        <w:rPr>
          <w:rFonts w:ascii="Arial" w:hAnsi="Arial" w:cs="Arial"/>
          <w:color w:val="0E101A"/>
        </w:rPr>
        <w:t>.</w:t>
      </w:r>
    </w:p>
    <w:p w14:paraId="072F92DD" w14:textId="77777777" w:rsidR="00686BDB" w:rsidRPr="00686BDB" w:rsidRDefault="00686BDB" w:rsidP="00686BDB">
      <w:pPr>
        <w:pStyle w:val="NormalWeb"/>
        <w:spacing w:before="0" w:beforeAutospacing="0" w:after="0" w:afterAutospacing="0"/>
        <w:rPr>
          <w:rFonts w:ascii="Arial" w:hAnsi="Arial" w:cs="Arial"/>
          <w:color w:val="0E101A"/>
        </w:rPr>
      </w:pPr>
    </w:p>
    <w:p w14:paraId="4721D77D" w14:textId="77777777" w:rsidR="00686BDB" w:rsidRPr="00686BDB" w:rsidRDefault="00686BDB" w:rsidP="00686BDB">
      <w:pPr>
        <w:pStyle w:val="NormalWeb"/>
        <w:spacing w:before="0" w:beforeAutospacing="0" w:after="0" w:afterAutospacing="0"/>
        <w:rPr>
          <w:rFonts w:ascii="Arial" w:hAnsi="Arial" w:cs="Arial"/>
          <w:color w:val="0E101A"/>
        </w:rPr>
      </w:pPr>
      <w:r w:rsidRPr="00686BDB">
        <w:rPr>
          <w:rFonts w:ascii="Arial" w:hAnsi="Arial" w:cs="Arial"/>
          <w:color w:val="0E101A"/>
        </w:rPr>
        <w:t>As a part of the action plan element of my reflection, whilst I am happy with the decision I came to, I am aware that the length of time taken to deal with this male could have been significantly reduced had I decided to contact others for support sooner, such as the AMHP. As the male was intoxicated, searching for his warning markers and flags with the incorrect information he provided was hard. If I came across a heavily intoxicated person again, I would make a conscious effort to run checks on them sooner to keep myself and my colleagues safe from any potential harm. </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268F3260" w:rsidR="00025650" w:rsidRPr="00270EEB" w:rsidRDefault="00686BDB" w:rsidP="00025650">
      <w:pPr>
        <w:jc w:val="both"/>
        <w:rPr>
          <w:sz w:val="24"/>
          <w:szCs w:val="24"/>
        </w:rPr>
      </w:pPr>
      <w:r>
        <w:rPr>
          <w:sz w:val="24"/>
          <w:szCs w:val="24"/>
        </w:rPr>
        <w:t>(14</w:t>
      </w:r>
      <w:r w:rsidR="004979E5">
        <w:rPr>
          <w:sz w:val="24"/>
          <w:szCs w:val="24"/>
        </w:rPr>
        <w:t>4</w:t>
      </w:r>
      <w:r w:rsidR="00015049">
        <w:rPr>
          <w:sz w:val="24"/>
          <w:szCs w:val="24"/>
        </w:rPr>
        <w:t>1</w:t>
      </w:r>
      <w:r>
        <w:rPr>
          <w:sz w:val="24"/>
          <w:szCs w:val="24"/>
        </w:rPr>
        <w:t xml:space="preserve"> words)</w:t>
      </w: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1C6FAC">
            <w:pPr>
              <w:rPr>
                <w:sz w:val="24"/>
                <w:szCs w:val="24"/>
              </w:rPr>
            </w:pPr>
          </w:p>
          <w:p w14:paraId="3E32D5F2" w14:textId="262304E0" w:rsidR="00220D06" w:rsidRPr="00270EEB" w:rsidRDefault="008A4057" w:rsidP="001C6FAC">
            <w:pPr>
              <w:rPr>
                <w:sz w:val="24"/>
                <w:szCs w:val="24"/>
              </w:rPr>
            </w:pPr>
            <w:r>
              <w:rPr>
                <w:sz w:val="24"/>
                <w:szCs w:val="24"/>
              </w:rPr>
              <w:t>I need better k</w:t>
            </w:r>
            <w:r w:rsidR="000C4121">
              <w:rPr>
                <w:sz w:val="24"/>
                <w:szCs w:val="24"/>
              </w:rPr>
              <w:t>nowledge of</w:t>
            </w:r>
            <w:r w:rsidR="006A60DA">
              <w:rPr>
                <w:sz w:val="24"/>
                <w:szCs w:val="24"/>
              </w:rPr>
              <w:t xml:space="preserve"> </w:t>
            </w:r>
            <w:r w:rsidR="00663A55">
              <w:rPr>
                <w:sz w:val="24"/>
                <w:szCs w:val="24"/>
              </w:rPr>
              <w:t>The Road</w:t>
            </w:r>
            <w:r w:rsidR="006A60DA">
              <w:rPr>
                <w:sz w:val="24"/>
                <w:szCs w:val="24"/>
              </w:rPr>
              <w:t xml:space="preserve"> </w:t>
            </w:r>
            <w:r w:rsidR="000C4121">
              <w:rPr>
                <w:sz w:val="24"/>
                <w:szCs w:val="24"/>
              </w:rPr>
              <w:t xml:space="preserve">Traffic </w:t>
            </w:r>
            <w:r w:rsidR="006A60DA">
              <w:rPr>
                <w:sz w:val="24"/>
                <w:szCs w:val="24"/>
              </w:rPr>
              <w:t xml:space="preserve">Act </w:t>
            </w:r>
            <w:r w:rsidR="000C4121">
              <w:rPr>
                <w:sz w:val="24"/>
                <w:szCs w:val="24"/>
              </w:rPr>
              <w:t>Legislation</w:t>
            </w:r>
            <w:r>
              <w:rPr>
                <w:sz w:val="24"/>
                <w:szCs w:val="24"/>
              </w:rPr>
              <w:t xml:space="preserve"> mostly </w:t>
            </w:r>
            <w:r w:rsidR="00F2583E">
              <w:rPr>
                <w:sz w:val="24"/>
                <w:szCs w:val="24"/>
              </w:rPr>
              <w:t xml:space="preserve">what offences belong to what </w:t>
            </w:r>
            <w:r w:rsidR="000D78BB">
              <w:rPr>
                <w:sz w:val="24"/>
                <w:szCs w:val="24"/>
              </w:rPr>
              <w:t xml:space="preserve">section. </w:t>
            </w:r>
          </w:p>
          <w:p w14:paraId="3F46813A" w14:textId="77777777" w:rsidR="00220D06" w:rsidRPr="00270EEB" w:rsidRDefault="00220D06" w:rsidP="001C6FAC">
            <w:pPr>
              <w:rPr>
                <w:sz w:val="24"/>
                <w:szCs w:val="24"/>
              </w:rPr>
            </w:pPr>
          </w:p>
          <w:p w14:paraId="0ED85F85" w14:textId="77777777" w:rsidR="00220D06" w:rsidRPr="00270EEB" w:rsidRDefault="00220D06" w:rsidP="001C6FAC">
            <w:pPr>
              <w:rPr>
                <w:sz w:val="24"/>
                <w:szCs w:val="24"/>
              </w:rPr>
            </w:pPr>
          </w:p>
        </w:tc>
        <w:tc>
          <w:tcPr>
            <w:tcW w:w="2249" w:type="dxa"/>
            <w:shd w:val="clear" w:color="auto" w:fill="auto"/>
          </w:tcPr>
          <w:p w14:paraId="1DD535CE" w14:textId="3ED33F1E" w:rsidR="00220D06" w:rsidRPr="00270EEB" w:rsidRDefault="00E92368" w:rsidP="001C6FAC">
            <w:pPr>
              <w:rPr>
                <w:sz w:val="24"/>
                <w:szCs w:val="24"/>
              </w:rPr>
            </w:pPr>
            <w:r>
              <w:rPr>
                <w:sz w:val="24"/>
                <w:szCs w:val="24"/>
              </w:rPr>
              <w:t>1 hour of reading</w:t>
            </w:r>
            <w:r w:rsidR="00F72D73">
              <w:rPr>
                <w:sz w:val="24"/>
                <w:szCs w:val="24"/>
              </w:rPr>
              <w:t xml:space="preserve"> Blackstones and training material provided by L&amp;</w:t>
            </w:r>
            <w:r w:rsidR="00663A55">
              <w:rPr>
                <w:sz w:val="24"/>
                <w:szCs w:val="24"/>
              </w:rPr>
              <w:t>D every</w:t>
            </w:r>
            <w:r>
              <w:rPr>
                <w:sz w:val="24"/>
                <w:szCs w:val="24"/>
              </w:rPr>
              <w:t xml:space="preserve"> day </w:t>
            </w:r>
            <w:r w:rsidR="00F2583E">
              <w:rPr>
                <w:sz w:val="24"/>
                <w:szCs w:val="24"/>
              </w:rPr>
              <w:t>and quickfire tests from tutor</w:t>
            </w:r>
            <w:r w:rsidR="00F72D73">
              <w:rPr>
                <w:sz w:val="24"/>
                <w:szCs w:val="24"/>
              </w:rPr>
              <w:t xml:space="preserve"> when on shift</w:t>
            </w:r>
            <w:r w:rsidR="00F2583E">
              <w:rPr>
                <w:sz w:val="24"/>
                <w:szCs w:val="24"/>
              </w:rPr>
              <w:t xml:space="preserve">. </w:t>
            </w:r>
          </w:p>
        </w:tc>
        <w:tc>
          <w:tcPr>
            <w:tcW w:w="2230" w:type="dxa"/>
            <w:shd w:val="clear" w:color="auto" w:fill="auto"/>
          </w:tcPr>
          <w:p w14:paraId="177DD410" w14:textId="29E1625A" w:rsidR="00220D06" w:rsidRPr="00270EEB" w:rsidRDefault="008A4057" w:rsidP="001C6FAC">
            <w:pPr>
              <w:rPr>
                <w:sz w:val="24"/>
                <w:szCs w:val="24"/>
              </w:rPr>
            </w:pPr>
            <w:r>
              <w:rPr>
                <w:sz w:val="24"/>
                <w:szCs w:val="24"/>
              </w:rPr>
              <w:t>Tutor</w:t>
            </w:r>
          </w:p>
        </w:tc>
        <w:tc>
          <w:tcPr>
            <w:tcW w:w="2230" w:type="dxa"/>
            <w:shd w:val="clear" w:color="auto" w:fill="auto"/>
          </w:tcPr>
          <w:p w14:paraId="1F90E38B" w14:textId="78D90E56" w:rsidR="62FE5CAF" w:rsidRDefault="00F2583E" w:rsidP="001C6FAC">
            <w:pPr>
              <w:rPr>
                <w:sz w:val="24"/>
                <w:szCs w:val="24"/>
              </w:rPr>
            </w:pPr>
            <w:r>
              <w:rPr>
                <w:sz w:val="24"/>
                <w:szCs w:val="24"/>
              </w:rPr>
              <w:t xml:space="preserve">4 weeks. </w:t>
            </w:r>
          </w:p>
        </w:tc>
      </w:tr>
      <w:tr w:rsidR="00220D06" w:rsidRPr="00270EEB" w14:paraId="4DD6097A" w14:textId="77777777" w:rsidTr="6E3AA50A">
        <w:tc>
          <w:tcPr>
            <w:tcW w:w="2318" w:type="dxa"/>
            <w:shd w:val="clear" w:color="auto" w:fill="auto"/>
          </w:tcPr>
          <w:p w14:paraId="425B6CB3" w14:textId="77777777" w:rsidR="00220D06" w:rsidRPr="00270EEB" w:rsidRDefault="00220D06" w:rsidP="001C6FAC">
            <w:pPr>
              <w:rPr>
                <w:sz w:val="24"/>
                <w:szCs w:val="24"/>
              </w:rPr>
            </w:pPr>
          </w:p>
          <w:p w14:paraId="4865F322" w14:textId="07B37B86" w:rsidR="00220D06" w:rsidRPr="00270EEB" w:rsidRDefault="00F72D73" w:rsidP="001C6FAC">
            <w:pPr>
              <w:rPr>
                <w:sz w:val="24"/>
                <w:szCs w:val="24"/>
              </w:rPr>
            </w:pPr>
            <w:r>
              <w:rPr>
                <w:sz w:val="24"/>
                <w:szCs w:val="24"/>
              </w:rPr>
              <w:t xml:space="preserve">My </w:t>
            </w:r>
            <w:r w:rsidR="001C6FAC">
              <w:rPr>
                <w:sz w:val="24"/>
                <w:szCs w:val="24"/>
              </w:rPr>
              <w:t xml:space="preserve">pocket notebook </w:t>
            </w:r>
            <w:r w:rsidR="00F2583E">
              <w:rPr>
                <w:sz w:val="24"/>
                <w:szCs w:val="24"/>
              </w:rPr>
              <w:t>needs to be completed daily and with more detail</w:t>
            </w:r>
            <w:r w:rsidR="001C6FAC">
              <w:rPr>
                <w:sz w:val="24"/>
                <w:szCs w:val="24"/>
              </w:rPr>
              <w:t xml:space="preserve"> than what is currently being put in there. </w:t>
            </w:r>
            <w:r w:rsidR="00F2583E">
              <w:rPr>
                <w:sz w:val="24"/>
                <w:szCs w:val="24"/>
              </w:rPr>
              <w:t xml:space="preserve"> </w:t>
            </w:r>
          </w:p>
          <w:p w14:paraId="0A2D2C9B" w14:textId="77777777" w:rsidR="00220D06" w:rsidRPr="00270EEB" w:rsidRDefault="00220D06" w:rsidP="001C6FAC">
            <w:pPr>
              <w:rPr>
                <w:sz w:val="24"/>
                <w:szCs w:val="24"/>
              </w:rPr>
            </w:pPr>
          </w:p>
          <w:p w14:paraId="4B5300CC" w14:textId="77777777" w:rsidR="00220D06" w:rsidRPr="00270EEB" w:rsidRDefault="00220D06" w:rsidP="001C6FAC">
            <w:pPr>
              <w:rPr>
                <w:sz w:val="24"/>
                <w:szCs w:val="24"/>
              </w:rPr>
            </w:pPr>
          </w:p>
        </w:tc>
        <w:tc>
          <w:tcPr>
            <w:tcW w:w="2249" w:type="dxa"/>
            <w:shd w:val="clear" w:color="auto" w:fill="auto"/>
          </w:tcPr>
          <w:p w14:paraId="4A5263DB" w14:textId="160A4BE5" w:rsidR="00220D06" w:rsidRPr="00270EEB" w:rsidRDefault="00A05E89" w:rsidP="001C6FAC">
            <w:pPr>
              <w:rPr>
                <w:sz w:val="24"/>
                <w:szCs w:val="24"/>
              </w:rPr>
            </w:pPr>
            <w:r>
              <w:rPr>
                <w:sz w:val="24"/>
                <w:szCs w:val="24"/>
              </w:rPr>
              <w:t xml:space="preserve">Reminders set on my laptop to complete entries before ending my tour of duty </w:t>
            </w:r>
          </w:p>
        </w:tc>
        <w:tc>
          <w:tcPr>
            <w:tcW w:w="2230" w:type="dxa"/>
            <w:shd w:val="clear" w:color="auto" w:fill="auto"/>
          </w:tcPr>
          <w:p w14:paraId="55CDA8EA" w14:textId="41B879CA" w:rsidR="00220D06" w:rsidRPr="00270EEB" w:rsidRDefault="00F2583E" w:rsidP="001C6FAC">
            <w:pPr>
              <w:rPr>
                <w:sz w:val="24"/>
                <w:szCs w:val="24"/>
              </w:rPr>
            </w:pPr>
            <w:r>
              <w:rPr>
                <w:sz w:val="24"/>
                <w:szCs w:val="24"/>
              </w:rPr>
              <w:t xml:space="preserve">Tutor </w:t>
            </w:r>
          </w:p>
        </w:tc>
        <w:tc>
          <w:tcPr>
            <w:tcW w:w="2230" w:type="dxa"/>
            <w:shd w:val="clear" w:color="auto" w:fill="auto"/>
          </w:tcPr>
          <w:p w14:paraId="25AAFC86" w14:textId="6631B6B1" w:rsidR="62FE5CAF" w:rsidRDefault="00A05E89" w:rsidP="001C6FAC">
            <w:pPr>
              <w:rPr>
                <w:sz w:val="24"/>
                <w:szCs w:val="24"/>
              </w:rPr>
            </w:pPr>
            <w:r>
              <w:rPr>
                <w:sz w:val="24"/>
                <w:szCs w:val="24"/>
              </w:rPr>
              <w:t>4 weeks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1C6FAC">
            <w:pPr>
              <w:rPr>
                <w:sz w:val="24"/>
                <w:szCs w:val="24"/>
              </w:rPr>
            </w:pPr>
          </w:p>
          <w:p w14:paraId="39F61F13" w14:textId="356D46B2" w:rsidR="00220D06" w:rsidRPr="00270EEB" w:rsidRDefault="00DA48B4" w:rsidP="001C6FAC">
            <w:pPr>
              <w:rPr>
                <w:sz w:val="24"/>
                <w:szCs w:val="24"/>
              </w:rPr>
            </w:pPr>
            <w:r>
              <w:rPr>
                <w:sz w:val="24"/>
                <w:szCs w:val="24"/>
              </w:rPr>
              <w:t>I need to be more comfortable understanding and completing case files and MG forms</w:t>
            </w:r>
          </w:p>
          <w:p w14:paraId="3212F272" w14:textId="77777777" w:rsidR="00220D06" w:rsidRPr="00270EEB" w:rsidRDefault="00220D06" w:rsidP="001C6FAC">
            <w:pPr>
              <w:rPr>
                <w:sz w:val="24"/>
                <w:szCs w:val="24"/>
              </w:rPr>
            </w:pPr>
          </w:p>
          <w:p w14:paraId="1BEBD163" w14:textId="77777777" w:rsidR="00220D06" w:rsidRPr="00270EEB" w:rsidRDefault="00220D06" w:rsidP="001C6FAC">
            <w:pPr>
              <w:rPr>
                <w:sz w:val="24"/>
                <w:szCs w:val="24"/>
              </w:rPr>
            </w:pPr>
          </w:p>
          <w:p w14:paraId="40CC91DD" w14:textId="77777777" w:rsidR="00220D06" w:rsidRPr="00270EEB" w:rsidRDefault="00220D06" w:rsidP="001C6FAC">
            <w:pPr>
              <w:rPr>
                <w:sz w:val="24"/>
                <w:szCs w:val="24"/>
              </w:rPr>
            </w:pPr>
          </w:p>
          <w:p w14:paraId="0304AF65" w14:textId="77777777" w:rsidR="00220D06" w:rsidRPr="00270EEB" w:rsidRDefault="00220D06" w:rsidP="001C6FAC">
            <w:pPr>
              <w:rPr>
                <w:sz w:val="24"/>
                <w:szCs w:val="24"/>
              </w:rPr>
            </w:pPr>
          </w:p>
          <w:p w14:paraId="65C95C94" w14:textId="77777777" w:rsidR="00220D06" w:rsidRPr="00270EEB" w:rsidRDefault="00220D06" w:rsidP="001C6FAC">
            <w:pPr>
              <w:rPr>
                <w:sz w:val="24"/>
                <w:szCs w:val="24"/>
              </w:rPr>
            </w:pPr>
          </w:p>
          <w:p w14:paraId="78F17E05" w14:textId="77777777" w:rsidR="00220D06" w:rsidRPr="00270EEB" w:rsidRDefault="00220D06" w:rsidP="001C6FAC">
            <w:pPr>
              <w:rPr>
                <w:sz w:val="24"/>
                <w:szCs w:val="24"/>
              </w:rPr>
            </w:pPr>
          </w:p>
          <w:p w14:paraId="637C7801" w14:textId="77777777" w:rsidR="00220D06" w:rsidRPr="00270EEB" w:rsidRDefault="00220D06" w:rsidP="001C6FAC">
            <w:pPr>
              <w:rPr>
                <w:sz w:val="24"/>
                <w:szCs w:val="24"/>
              </w:rPr>
            </w:pPr>
          </w:p>
          <w:p w14:paraId="3914B7AC" w14:textId="77777777" w:rsidR="00220D06" w:rsidRPr="00270EEB" w:rsidRDefault="00220D06" w:rsidP="001C6FAC">
            <w:pPr>
              <w:rPr>
                <w:sz w:val="24"/>
                <w:szCs w:val="24"/>
              </w:rPr>
            </w:pPr>
          </w:p>
          <w:p w14:paraId="6AD71E3E" w14:textId="77777777" w:rsidR="00220D06" w:rsidRPr="00270EEB" w:rsidRDefault="00220D06" w:rsidP="001C6FAC">
            <w:pPr>
              <w:rPr>
                <w:sz w:val="24"/>
                <w:szCs w:val="24"/>
              </w:rPr>
            </w:pPr>
          </w:p>
          <w:p w14:paraId="59B02BC7" w14:textId="77777777" w:rsidR="00220D06" w:rsidRPr="00270EEB" w:rsidRDefault="00220D06" w:rsidP="001C6FAC">
            <w:pPr>
              <w:rPr>
                <w:sz w:val="24"/>
                <w:szCs w:val="24"/>
              </w:rPr>
            </w:pPr>
          </w:p>
        </w:tc>
        <w:tc>
          <w:tcPr>
            <w:tcW w:w="2249" w:type="dxa"/>
            <w:shd w:val="clear" w:color="auto" w:fill="auto"/>
          </w:tcPr>
          <w:p w14:paraId="568C69DA" w14:textId="138314C6" w:rsidR="00220D06" w:rsidRPr="00270EEB" w:rsidRDefault="00DA48B4" w:rsidP="001C6FAC">
            <w:pPr>
              <w:rPr>
                <w:sz w:val="24"/>
                <w:szCs w:val="24"/>
              </w:rPr>
            </w:pPr>
            <w:r>
              <w:rPr>
                <w:sz w:val="24"/>
                <w:szCs w:val="24"/>
              </w:rPr>
              <w:t>Taking the opportunity</w:t>
            </w:r>
            <w:r w:rsidR="00EB330D">
              <w:rPr>
                <w:sz w:val="24"/>
                <w:szCs w:val="24"/>
              </w:rPr>
              <w:t>,</w:t>
            </w:r>
            <w:r>
              <w:rPr>
                <w:sz w:val="24"/>
                <w:szCs w:val="24"/>
              </w:rPr>
              <w:t xml:space="preserve"> when </w:t>
            </w:r>
            <w:r w:rsidR="00EB330D">
              <w:rPr>
                <w:sz w:val="24"/>
                <w:szCs w:val="24"/>
              </w:rPr>
              <w:t>possible,</w:t>
            </w:r>
            <w:r>
              <w:rPr>
                <w:sz w:val="24"/>
                <w:szCs w:val="24"/>
              </w:rPr>
              <w:t xml:space="preserve"> to pick up case files for completion and watch others complete theirs, have conversations with others </w:t>
            </w:r>
            <w:r w:rsidR="00EB330D">
              <w:rPr>
                <w:sz w:val="24"/>
                <w:szCs w:val="24"/>
              </w:rPr>
              <w:t>regarding case files especially with more experienced colleagues to see how they explain how they complete case files.</w:t>
            </w:r>
          </w:p>
        </w:tc>
        <w:tc>
          <w:tcPr>
            <w:tcW w:w="2230" w:type="dxa"/>
            <w:shd w:val="clear" w:color="auto" w:fill="auto"/>
          </w:tcPr>
          <w:p w14:paraId="63C5B3FF" w14:textId="52B9EB5A" w:rsidR="00220D06" w:rsidRPr="00270EEB" w:rsidRDefault="00EB330D" w:rsidP="001C6FAC">
            <w:pPr>
              <w:rPr>
                <w:sz w:val="24"/>
                <w:szCs w:val="24"/>
              </w:rPr>
            </w:pPr>
            <w:r>
              <w:rPr>
                <w:sz w:val="24"/>
                <w:szCs w:val="24"/>
              </w:rPr>
              <w:t xml:space="preserve">Tutor and shift colleagues </w:t>
            </w:r>
          </w:p>
        </w:tc>
        <w:tc>
          <w:tcPr>
            <w:tcW w:w="2230" w:type="dxa"/>
            <w:shd w:val="clear" w:color="auto" w:fill="auto"/>
          </w:tcPr>
          <w:p w14:paraId="5A4090B6" w14:textId="6A74879A" w:rsidR="62FE5CAF" w:rsidRDefault="00EB330D" w:rsidP="001C6FAC">
            <w:pPr>
              <w:rPr>
                <w:sz w:val="24"/>
                <w:szCs w:val="24"/>
              </w:rPr>
            </w:pPr>
            <w:r>
              <w:rPr>
                <w:sz w:val="24"/>
                <w:szCs w:val="24"/>
              </w:rPr>
              <w:t>6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37219262" w14:textId="0D6F302A" w:rsidR="007B7FC9" w:rsidRDefault="000F7ECD" w:rsidP="007B7FC9">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D97685C" w14:textId="77777777" w:rsidR="007B7FC9" w:rsidRPr="007B7FC9" w:rsidRDefault="007B7FC9" w:rsidP="007B7FC9">
      <w:pPr>
        <w:keepNext/>
        <w:spacing w:before="240" w:after="60"/>
        <w:jc w:val="both"/>
        <w:rPr>
          <w:b/>
          <w:sz w:val="24"/>
          <w:szCs w:val="24"/>
        </w:rPr>
      </w:pPr>
    </w:p>
    <w:p w14:paraId="1DF98369" w14:textId="77777777" w:rsidR="007B7FC9" w:rsidRPr="007B7FC9" w:rsidRDefault="007B7FC9" w:rsidP="007B7FC9">
      <w:pPr>
        <w:pStyle w:val="NormalWeb"/>
        <w:spacing w:before="0" w:beforeAutospacing="0" w:after="240" w:afterAutospacing="0"/>
        <w:rPr>
          <w:rFonts w:ascii="Arial" w:hAnsi="Arial" w:cs="Arial"/>
          <w:color w:val="000000"/>
          <w:shd w:val="clear" w:color="auto" w:fill="FFFFFF"/>
        </w:rPr>
      </w:pPr>
      <w:r w:rsidRPr="007B7FC9">
        <w:rPr>
          <w:rFonts w:ascii="Arial" w:hAnsi="Arial" w:cs="Arial"/>
          <w:color w:val="000000"/>
          <w:shd w:val="clear" w:color="auto" w:fill="FFFFFF"/>
        </w:rPr>
        <w:t xml:space="preserve">Amnesty International UK (2018) </w:t>
      </w:r>
      <w:r w:rsidRPr="007B7FC9">
        <w:rPr>
          <w:rFonts w:ascii="Arial" w:hAnsi="Arial" w:cs="Arial"/>
          <w:i/>
          <w:iCs/>
          <w:color w:val="000000"/>
          <w:shd w:val="clear" w:color="auto" w:fill="FFFFFF"/>
        </w:rPr>
        <w:t xml:space="preserve">What is the European Convention Of Human Rights? </w:t>
      </w:r>
      <w:r w:rsidRPr="007B7FC9">
        <w:rPr>
          <w:rFonts w:ascii="Arial" w:hAnsi="Arial" w:cs="Arial"/>
          <w:color w:val="000000"/>
          <w:shd w:val="clear" w:color="auto" w:fill="FFFFFF"/>
        </w:rPr>
        <w:t xml:space="preserve">Available at: </w:t>
      </w:r>
      <w:hyperlink r:id="rId20" w:history="1">
        <w:r w:rsidRPr="007B7FC9">
          <w:rPr>
            <w:rStyle w:val="Hyperlink"/>
            <w:rFonts w:ascii="Arial" w:hAnsi="Arial" w:cs="Arial"/>
            <w:shd w:val="clear" w:color="auto" w:fill="FFFFFF"/>
          </w:rPr>
          <w:t>https://www.amnesty.org.uk/what-is-the-european-convention-on-human-rights</w:t>
        </w:r>
      </w:hyperlink>
      <w:r w:rsidRPr="007B7FC9">
        <w:rPr>
          <w:rFonts w:ascii="Arial" w:hAnsi="Arial" w:cs="Arial"/>
          <w:color w:val="000000"/>
          <w:shd w:val="clear" w:color="auto" w:fill="FFFFFF"/>
        </w:rPr>
        <w:t xml:space="preserve"> (Accessed: 14 August 2022)</w:t>
      </w:r>
    </w:p>
    <w:p w14:paraId="08330367" w14:textId="77777777" w:rsidR="007B7FC9" w:rsidRPr="007B7FC9" w:rsidRDefault="007B7FC9" w:rsidP="007B7FC9">
      <w:pPr>
        <w:spacing w:before="240"/>
        <w:rPr>
          <w:sz w:val="24"/>
          <w:szCs w:val="24"/>
        </w:rPr>
      </w:pPr>
      <w:bookmarkStart w:id="1" w:name="_Hlk110541505"/>
      <w:r w:rsidRPr="007B7FC9">
        <w:rPr>
          <w:i/>
          <w:iCs/>
          <w:sz w:val="24"/>
          <w:szCs w:val="24"/>
        </w:rPr>
        <w:t>Cambridge Dictionary</w:t>
      </w:r>
      <w:r w:rsidRPr="007B7FC9">
        <w:rPr>
          <w:sz w:val="24"/>
          <w:szCs w:val="24"/>
        </w:rPr>
        <w:t xml:space="preserve"> [online] available at: </w:t>
      </w:r>
      <w:hyperlink r:id="rId21" w:history="1">
        <w:r w:rsidRPr="007B7FC9">
          <w:rPr>
            <w:rStyle w:val="Hyperlink"/>
            <w:sz w:val="24"/>
            <w:szCs w:val="24"/>
          </w:rPr>
          <w:t>https://www.dictionary.com/browse/discretion</w:t>
        </w:r>
      </w:hyperlink>
      <w:r w:rsidRPr="007B7FC9">
        <w:rPr>
          <w:sz w:val="24"/>
          <w:szCs w:val="24"/>
        </w:rPr>
        <w:t xml:space="preserve"> (Accessed 24 July 2022)</w:t>
      </w:r>
    </w:p>
    <w:p w14:paraId="7A229CA4" w14:textId="77777777" w:rsidR="007B7FC9" w:rsidRDefault="007B7FC9" w:rsidP="007B7FC9">
      <w:pPr>
        <w:pStyle w:val="NormalWeb"/>
        <w:spacing w:before="0" w:beforeAutospacing="0" w:after="240" w:afterAutospacing="0"/>
        <w:rPr>
          <w:rFonts w:ascii="Arial" w:hAnsi="Arial" w:cs="Arial"/>
        </w:rPr>
      </w:pPr>
    </w:p>
    <w:p w14:paraId="281638FF" w14:textId="45E4EB45" w:rsidR="007B7FC9" w:rsidRPr="007B7FC9" w:rsidRDefault="007B7FC9" w:rsidP="007B7FC9">
      <w:pPr>
        <w:pStyle w:val="NormalWeb"/>
        <w:spacing w:before="0" w:beforeAutospacing="0" w:after="240" w:afterAutospacing="0"/>
        <w:rPr>
          <w:rFonts w:ascii="Arial" w:hAnsi="Arial" w:cs="Arial"/>
        </w:rPr>
      </w:pPr>
      <w:r w:rsidRPr="007B7FC9">
        <w:rPr>
          <w:rFonts w:ascii="Arial" w:hAnsi="Arial" w:cs="Arial"/>
        </w:rPr>
        <w:t xml:space="preserve">College of Policing (2013) </w:t>
      </w:r>
      <w:r w:rsidRPr="007B7FC9">
        <w:rPr>
          <w:rFonts w:ascii="Arial" w:hAnsi="Arial" w:cs="Arial"/>
          <w:i/>
          <w:iCs/>
        </w:rPr>
        <w:t xml:space="preserve">Legal Framework </w:t>
      </w:r>
      <w:r w:rsidRPr="007B7FC9">
        <w:rPr>
          <w:rFonts w:ascii="Arial" w:hAnsi="Arial" w:cs="Arial"/>
        </w:rPr>
        <w:t xml:space="preserve">Available at: </w:t>
      </w:r>
      <w:hyperlink r:id="rId22" w:anchor="reasonable-force" w:history="1">
        <w:r w:rsidRPr="007B7FC9">
          <w:rPr>
            <w:rStyle w:val="Hyperlink"/>
            <w:rFonts w:ascii="Arial" w:hAnsi="Arial" w:cs="Arial"/>
          </w:rPr>
          <w:t>https://www.college.police.uk/app/armed-policing/legal-framework#reasonable-force</w:t>
        </w:r>
      </w:hyperlink>
      <w:r w:rsidRPr="007B7FC9">
        <w:rPr>
          <w:rFonts w:ascii="Arial" w:hAnsi="Arial" w:cs="Arial"/>
        </w:rPr>
        <w:t xml:space="preserve"> (Accessed: 4 August 2022)</w:t>
      </w:r>
    </w:p>
    <w:p w14:paraId="77955969" w14:textId="77777777" w:rsidR="007B7FC9" w:rsidRPr="007B7FC9" w:rsidRDefault="007B7FC9" w:rsidP="007B7FC9">
      <w:pPr>
        <w:spacing w:before="240"/>
        <w:rPr>
          <w:sz w:val="24"/>
          <w:szCs w:val="24"/>
        </w:rPr>
      </w:pPr>
      <w:r w:rsidRPr="007B7FC9">
        <w:rPr>
          <w:sz w:val="24"/>
          <w:szCs w:val="24"/>
        </w:rPr>
        <w:t xml:space="preserve">College of Policing (2013) </w:t>
      </w:r>
      <w:r w:rsidRPr="007B7FC9">
        <w:rPr>
          <w:i/>
          <w:iCs/>
          <w:sz w:val="24"/>
          <w:szCs w:val="24"/>
        </w:rPr>
        <w:t>National Decision Model</w:t>
      </w:r>
      <w:r w:rsidRPr="007B7FC9">
        <w:rPr>
          <w:sz w:val="24"/>
          <w:szCs w:val="24"/>
        </w:rPr>
        <w:t xml:space="preserve">. Available at </w:t>
      </w:r>
      <w:hyperlink r:id="rId23" w:history="1">
        <w:r w:rsidRPr="007B7FC9">
          <w:rPr>
            <w:rStyle w:val="Hyperlink"/>
            <w:sz w:val="24"/>
            <w:szCs w:val="24"/>
          </w:rPr>
          <w:t>https://www.college.police.uk/app/national-decision-model/national-decision-model</w:t>
        </w:r>
      </w:hyperlink>
      <w:r w:rsidRPr="007B7FC9">
        <w:rPr>
          <w:sz w:val="24"/>
          <w:szCs w:val="24"/>
        </w:rPr>
        <w:t xml:space="preserve"> (Accessed: 24 July 2022)</w:t>
      </w:r>
    </w:p>
    <w:p w14:paraId="7BAFB2AB" w14:textId="77777777" w:rsidR="007B7FC9" w:rsidRDefault="007B7FC9" w:rsidP="007B7FC9">
      <w:pPr>
        <w:pStyle w:val="NormalWeb"/>
        <w:spacing w:before="0" w:beforeAutospacing="0" w:after="240" w:afterAutospacing="0"/>
        <w:rPr>
          <w:rFonts w:ascii="Arial" w:hAnsi="Arial" w:cs="Arial"/>
        </w:rPr>
      </w:pPr>
    </w:p>
    <w:p w14:paraId="37941BFD" w14:textId="1F5ADBD1" w:rsidR="007B7FC9" w:rsidRPr="007B7FC9" w:rsidRDefault="007B7FC9" w:rsidP="007B7FC9">
      <w:pPr>
        <w:pStyle w:val="NormalWeb"/>
        <w:spacing w:before="0" w:beforeAutospacing="0" w:after="240" w:afterAutospacing="0"/>
        <w:rPr>
          <w:rFonts w:ascii="Arial" w:hAnsi="Arial" w:cs="Arial"/>
        </w:rPr>
      </w:pPr>
      <w:r w:rsidRPr="007B7FC9">
        <w:rPr>
          <w:rFonts w:ascii="Arial" w:hAnsi="Arial" w:cs="Arial"/>
        </w:rPr>
        <w:t xml:space="preserve">College of Policing (2021) </w:t>
      </w:r>
      <w:r w:rsidRPr="007B7FC9">
        <w:rPr>
          <w:rFonts w:ascii="Arial" w:hAnsi="Arial" w:cs="Arial"/>
          <w:i/>
          <w:iCs/>
        </w:rPr>
        <w:t xml:space="preserve">Introduction to Vulnerability Related Risk </w:t>
      </w:r>
      <w:r w:rsidRPr="007B7FC9">
        <w:rPr>
          <w:rFonts w:ascii="Arial" w:hAnsi="Arial" w:cs="Arial"/>
        </w:rPr>
        <w:t xml:space="preserve">Available at: </w:t>
      </w:r>
      <w:hyperlink r:id="rId24" w:history="1">
        <w:r w:rsidRPr="007B7FC9">
          <w:rPr>
            <w:rStyle w:val="Hyperlink"/>
            <w:rFonts w:ascii="Arial" w:hAnsi="Arial" w:cs="Arial"/>
          </w:rPr>
          <w:t>https://www.college.police.uk/guidance/vulnerability-related-risks/introduction-vulnerability-related-risk</w:t>
        </w:r>
      </w:hyperlink>
      <w:r w:rsidRPr="007B7FC9">
        <w:rPr>
          <w:rFonts w:ascii="Arial" w:hAnsi="Arial" w:cs="Arial"/>
        </w:rPr>
        <w:t xml:space="preserve"> (Accessed: 4 August 2022)</w:t>
      </w:r>
    </w:p>
    <w:p w14:paraId="480282B7" w14:textId="77777777" w:rsidR="007B7FC9" w:rsidRPr="007B7FC9" w:rsidRDefault="007B7FC9" w:rsidP="007B7FC9">
      <w:pPr>
        <w:pStyle w:val="NormalWeb"/>
        <w:spacing w:before="0" w:beforeAutospacing="0" w:after="240" w:afterAutospacing="0"/>
        <w:rPr>
          <w:rFonts w:ascii="Arial" w:hAnsi="Arial" w:cs="Arial"/>
          <w:color w:val="000000"/>
          <w:shd w:val="clear" w:color="auto" w:fill="FFFFFF"/>
        </w:rPr>
      </w:pPr>
      <w:r w:rsidRPr="007B7FC9">
        <w:rPr>
          <w:rFonts w:ascii="Arial" w:hAnsi="Arial" w:cs="Arial"/>
          <w:color w:val="000000"/>
          <w:shd w:val="clear" w:color="auto" w:fill="FFFFFF"/>
        </w:rPr>
        <w:t xml:space="preserve">College of Policing (2021) </w:t>
      </w:r>
      <w:r w:rsidRPr="007B7FC9">
        <w:rPr>
          <w:rFonts w:ascii="Arial" w:hAnsi="Arial" w:cs="Arial"/>
          <w:i/>
          <w:iCs/>
          <w:color w:val="000000"/>
          <w:shd w:val="clear" w:color="auto" w:fill="FFFFFF"/>
        </w:rPr>
        <w:t xml:space="preserve">Victims’ Code for policing </w:t>
      </w:r>
      <w:r w:rsidRPr="007B7FC9">
        <w:rPr>
          <w:rFonts w:ascii="Arial" w:hAnsi="Arial" w:cs="Arial"/>
          <w:color w:val="000000"/>
          <w:shd w:val="clear" w:color="auto" w:fill="FFFFFF"/>
        </w:rPr>
        <w:t xml:space="preserve">Available at: </w:t>
      </w:r>
      <w:hyperlink r:id="rId25" w:history="1">
        <w:r w:rsidRPr="007B7FC9">
          <w:rPr>
            <w:rStyle w:val="Hyperlink"/>
            <w:rFonts w:ascii="Arial" w:hAnsi="Arial" w:cs="Arial"/>
            <w:shd w:val="clear" w:color="auto" w:fill="FFFFFF"/>
          </w:rPr>
          <w:t>https://www.college.police.uk/guidance/victims-code/victims-rights-policing</w:t>
        </w:r>
      </w:hyperlink>
      <w:r w:rsidRPr="007B7FC9">
        <w:rPr>
          <w:rFonts w:ascii="Arial" w:hAnsi="Arial" w:cs="Arial"/>
          <w:color w:val="000000"/>
          <w:shd w:val="clear" w:color="auto" w:fill="FFFFFF"/>
        </w:rPr>
        <w:t xml:space="preserve"> (Accessed: 14 August 2022)</w:t>
      </w:r>
    </w:p>
    <w:p w14:paraId="235D7D1A" w14:textId="77777777" w:rsidR="007B7FC9" w:rsidRPr="007B7FC9" w:rsidRDefault="007B7FC9" w:rsidP="007B7FC9">
      <w:pPr>
        <w:pStyle w:val="NormalWeb"/>
        <w:spacing w:before="0" w:beforeAutospacing="0" w:after="240" w:afterAutospacing="0"/>
        <w:rPr>
          <w:rFonts w:ascii="Arial" w:hAnsi="Arial" w:cs="Arial"/>
        </w:rPr>
      </w:pPr>
      <w:r w:rsidRPr="007B7FC9">
        <w:rPr>
          <w:rFonts w:ascii="Arial" w:hAnsi="Arial" w:cs="Arial"/>
        </w:rPr>
        <w:t xml:space="preserve">College of Policing (2022) </w:t>
      </w:r>
      <w:r w:rsidRPr="007B7FC9">
        <w:rPr>
          <w:rFonts w:ascii="Arial" w:hAnsi="Arial" w:cs="Arial"/>
          <w:i/>
          <w:iCs/>
        </w:rPr>
        <w:t xml:space="preserve">Competency and Values </w:t>
      </w:r>
      <w:r w:rsidRPr="007B7FC9">
        <w:rPr>
          <w:rFonts w:ascii="Arial" w:hAnsi="Arial" w:cs="Arial"/>
        </w:rPr>
        <w:t xml:space="preserve">Available at: </w:t>
      </w:r>
      <w:hyperlink r:id="rId26" w:history="1">
        <w:r w:rsidRPr="007B7FC9">
          <w:rPr>
            <w:rStyle w:val="Hyperlink"/>
            <w:rFonts w:ascii="Arial" w:hAnsi="Arial" w:cs="Arial"/>
          </w:rPr>
          <w:t>https://profdev.college.police.uk/competency-values/</w:t>
        </w:r>
      </w:hyperlink>
      <w:r w:rsidRPr="007B7FC9">
        <w:rPr>
          <w:rFonts w:ascii="Arial" w:hAnsi="Arial" w:cs="Arial"/>
        </w:rPr>
        <w:t xml:space="preserve"> (Accessed: 1 August 2022)</w:t>
      </w:r>
    </w:p>
    <w:p w14:paraId="54950105" w14:textId="77777777" w:rsidR="007B7FC9" w:rsidRPr="007B7FC9" w:rsidRDefault="007B7FC9" w:rsidP="007B7FC9">
      <w:pPr>
        <w:pStyle w:val="NormalWeb"/>
        <w:spacing w:before="0" w:beforeAutospacing="0" w:after="240" w:afterAutospacing="0"/>
        <w:rPr>
          <w:rFonts w:ascii="Arial" w:hAnsi="Arial" w:cs="Arial"/>
        </w:rPr>
      </w:pPr>
      <w:r w:rsidRPr="007B7FC9">
        <w:rPr>
          <w:rFonts w:ascii="Arial" w:hAnsi="Arial" w:cs="Arial"/>
        </w:rPr>
        <w:t xml:space="preserve">College of Policing (2022) </w:t>
      </w:r>
      <w:r w:rsidRPr="007B7FC9">
        <w:rPr>
          <w:rFonts w:ascii="Arial" w:hAnsi="Arial" w:cs="Arial"/>
          <w:i/>
          <w:iCs/>
        </w:rPr>
        <w:t xml:space="preserve">Impartiality </w:t>
      </w:r>
      <w:r w:rsidRPr="007B7FC9">
        <w:rPr>
          <w:rFonts w:ascii="Arial" w:hAnsi="Arial" w:cs="Arial"/>
        </w:rPr>
        <w:t xml:space="preserve">Available at: </w:t>
      </w:r>
      <w:hyperlink r:id="rId27" w:history="1">
        <w:r w:rsidRPr="007B7FC9">
          <w:rPr>
            <w:rStyle w:val="Hyperlink"/>
            <w:rFonts w:ascii="Arial" w:hAnsi="Arial" w:cs="Arial"/>
          </w:rPr>
          <w:t>https://profdev.college.police.uk/competency-values/impartiality</w:t>
        </w:r>
      </w:hyperlink>
      <w:r w:rsidRPr="007B7FC9">
        <w:rPr>
          <w:rFonts w:ascii="Arial" w:hAnsi="Arial" w:cs="Arial"/>
        </w:rPr>
        <w:t xml:space="preserve"> (Accessed: 1 August 2022)</w:t>
      </w:r>
    </w:p>
    <w:p w14:paraId="73550DF5" w14:textId="77777777" w:rsidR="007B7FC9" w:rsidRPr="007B7FC9" w:rsidRDefault="007B7FC9" w:rsidP="007B7FC9">
      <w:pPr>
        <w:pStyle w:val="NormalWeb"/>
        <w:spacing w:before="0" w:beforeAutospacing="0" w:after="240" w:afterAutospacing="0"/>
        <w:rPr>
          <w:rFonts w:ascii="Arial" w:hAnsi="Arial" w:cs="Arial"/>
        </w:rPr>
      </w:pPr>
      <w:r w:rsidRPr="007B7FC9">
        <w:rPr>
          <w:rFonts w:ascii="Arial" w:hAnsi="Arial" w:cs="Arial"/>
        </w:rPr>
        <w:t xml:space="preserve">College of Policing (2022) </w:t>
      </w:r>
      <w:r w:rsidRPr="007B7FC9">
        <w:rPr>
          <w:rFonts w:ascii="Arial" w:hAnsi="Arial" w:cs="Arial"/>
          <w:i/>
          <w:iCs/>
        </w:rPr>
        <w:t xml:space="preserve">Public Service </w:t>
      </w:r>
      <w:r w:rsidRPr="007B7FC9">
        <w:rPr>
          <w:rFonts w:ascii="Arial" w:hAnsi="Arial" w:cs="Arial"/>
        </w:rPr>
        <w:t xml:space="preserve">Available at: </w:t>
      </w:r>
      <w:hyperlink r:id="rId28" w:history="1">
        <w:r w:rsidRPr="007B7FC9">
          <w:rPr>
            <w:rStyle w:val="Hyperlink"/>
            <w:rFonts w:ascii="Arial" w:hAnsi="Arial" w:cs="Arial"/>
          </w:rPr>
          <w:t>https://profdev.college.police.uk/competency-values/public-service</w:t>
        </w:r>
      </w:hyperlink>
      <w:r w:rsidRPr="007B7FC9">
        <w:rPr>
          <w:rFonts w:ascii="Arial" w:hAnsi="Arial" w:cs="Arial"/>
        </w:rPr>
        <w:t xml:space="preserve"> (Accessed: 1 August 2022)</w:t>
      </w:r>
    </w:p>
    <w:p w14:paraId="2105547C" w14:textId="77777777" w:rsidR="007B7FC9" w:rsidRPr="007B7FC9" w:rsidRDefault="007B7FC9" w:rsidP="007B7FC9">
      <w:pPr>
        <w:rPr>
          <w:sz w:val="24"/>
          <w:szCs w:val="24"/>
        </w:rPr>
      </w:pPr>
      <w:r w:rsidRPr="007B7FC9">
        <w:rPr>
          <w:sz w:val="24"/>
          <w:szCs w:val="24"/>
        </w:rPr>
        <w:t xml:space="preserve">Cuofano, G (2022) </w:t>
      </w:r>
      <w:r w:rsidRPr="007B7FC9">
        <w:rPr>
          <w:i/>
          <w:iCs/>
          <w:sz w:val="24"/>
          <w:szCs w:val="24"/>
        </w:rPr>
        <w:t>What is Gibbs Reflective Cycle? The Gibbs Reflective Cycle in a nutshell</w:t>
      </w:r>
      <w:r w:rsidRPr="007B7FC9">
        <w:rPr>
          <w:sz w:val="24"/>
          <w:szCs w:val="24"/>
        </w:rPr>
        <w:t xml:space="preserve">. Available at: </w:t>
      </w:r>
      <w:hyperlink r:id="rId29" w:history="1">
        <w:r w:rsidRPr="007B7FC9">
          <w:rPr>
            <w:rStyle w:val="Hyperlink"/>
            <w:sz w:val="24"/>
            <w:szCs w:val="24"/>
          </w:rPr>
          <w:t>https://fourweekmba.com/gibbs-reflective-cycle/</w:t>
        </w:r>
      </w:hyperlink>
      <w:r w:rsidRPr="007B7FC9">
        <w:rPr>
          <w:sz w:val="24"/>
          <w:szCs w:val="24"/>
        </w:rPr>
        <w:t xml:space="preserve"> (Accessed: 4 July 2022)</w:t>
      </w:r>
    </w:p>
    <w:p w14:paraId="6486E2D9" w14:textId="77777777" w:rsidR="007B7FC9" w:rsidRPr="007B7FC9" w:rsidRDefault="007B7FC9" w:rsidP="007B7FC9">
      <w:pPr>
        <w:pStyle w:val="NormalWeb"/>
        <w:spacing w:before="0" w:beforeAutospacing="0" w:after="240" w:afterAutospacing="0"/>
        <w:rPr>
          <w:rFonts w:ascii="Arial" w:hAnsi="Arial" w:cs="Arial"/>
          <w:color w:val="000000"/>
          <w:shd w:val="clear" w:color="auto" w:fill="FFFFFF"/>
        </w:rPr>
      </w:pPr>
      <w:r w:rsidRPr="007B7FC9">
        <w:rPr>
          <w:rFonts w:ascii="Arial" w:hAnsi="Arial" w:cs="Arial"/>
          <w:color w:val="333333"/>
          <w:shd w:val="clear" w:color="auto" w:fill="FFFFFF"/>
        </w:rPr>
        <w:lastRenderedPageBreak/>
        <w:t>Ford, K. </w:t>
      </w:r>
      <w:r w:rsidRPr="007B7FC9">
        <w:rPr>
          <w:rFonts w:ascii="Arial" w:hAnsi="Arial" w:cs="Arial"/>
          <w:i/>
          <w:iCs/>
          <w:color w:val="333333"/>
          <w:shd w:val="clear" w:color="auto" w:fill="FFFFFF"/>
        </w:rPr>
        <w:t>et al.</w:t>
      </w:r>
      <w:r w:rsidRPr="007B7FC9">
        <w:rPr>
          <w:rFonts w:ascii="Arial" w:hAnsi="Arial" w:cs="Arial"/>
          <w:color w:val="333333"/>
          <w:shd w:val="clear" w:color="auto" w:fill="FFFFFF"/>
        </w:rPr>
        <w:t> (2020) ‘Understanding the outcome of police safeguarding notifications to social services in South Wales’, </w:t>
      </w:r>
      <w:r w:rsidRPr="007B7FC9">
        <w:rPr>
          <w:rFonts w:ascii="Arial" w:hAnsi="Arial" w:cs="Arial"/>
          <w:i/>
          <w:iCs/>
          <w:color w:val="333333"/>
          <w:shd w:val="clear" w:color="auto" w:fill="FFFFFF"/>
        </w:rPr>
        <w:t>The Police Journal</w:t>
      </w:r>
      <w:r w:rsidRPr="007B7FC9">
        <w:rPr>
          <w:rFonts w:ascii="Arial" w:hAnsi="Arial" w:cs="Arial"/>
          <w:color w:val="333333"/>
          <w:shd w:val="clear" w:color="auto" w:fill="FFFFFF"/>
        </w:rPr>
        <w:t>, 93(2), pp. 87–108. doi: </w:t>
      </w:r>
      <w:hyperlink r:id="rId30" w:history="1">
        <w:r w:rsidRPr="007B7FC9">
          <w:rPr>
            <w:rStyle w:val="Hyperlink"/>
            <w:rFonts w:ascii="Arial" w:hAnsi="Arial" w:cs="Arial"/>
            <w:color w:val="006ACC"/>
            <w:shd w:val="clear" w:color="auto" w:fill="FFFFFF"/>
          </w:rPr>
          <w:t>10.1177/0032258X19836144</w:t>
        </w:r>
      </w:hyperlink>
      <w:r w:rsidRPr="007B7FC9">
        <w:rPr>
          <w:rFonts w:ascii="Arial" w:hAnsi="Arial" w:cs="Arial"/>
          <w:color w:val="333333"/>
          <w:shd w:val="clear" w:color="auto" w:fill="FFFFFF"/>
        </w:rPr>
        <w:t>.</w:t>
      </w:r>
    </w:p>
    <w:p w14:paraId="25B99BD0" w14:textId="77777777" w:rsidR="007B7FC9" w:rsidRPr="007B7FC9" w:rsidRDefault="007B7FC9" w:rsidP="007B7FC9">
      <w:pPr>
        <w:pStyle w:val="NormalWeb"/>
        <w:spacing w:before="0" w:beforeAutospacing="0" w:after="240" w:afterAutospacing="0"/>
        <w:rPr>
          <w:rFonts w:ascii="Arial" w:hAnsi="Arial" w:cs="Arial"/>
        </w:rPr>
      </w:pPr>
      <w:r w:rsidRPr="007B7FC9">
        <w:rPr>
          <w:rFonts w:ascii="Arial" w:hAnsi="Arial" w:cs="Arial"/>
        </w:rPr>
        <w:t xml:space="preserve">Gulati, K (2020) </w:t>
      </w:r>
      <w:r w:rsidRPr="007B7FC9">
        <w:rPr>
          <w:rFonts w:ascii="Arial" w:hAnsi="Arial" w:cs="Arial"/>
          <w:i/>
          <w:iCs/>
        </w:rPr>
        <w:t xml:space="preserve">Here’s why having a brain means you have a bias. </w:t>
      </w:r>
      <w:r w:rsidRPr="007B7FC9">
        <w:rPr>
          <w:rFonts w:ascii="Arial" w:hAnsi="Arial" w:cs="Arial"/>
        </w:rPr>
        <w:t xml:space="preserve">Available at: </w:t>
      </w:r>
      <w:hyperlink r:id="rId31" w:history="1">
        <w:r w:rsidRPr="007B7FC9">
          <w:rPr>
            <w:rStyle w:val="Hyperlink"/>
            <w:rFonts w:ascii="Arial" w:hAnsi="Arial" w:cs="Arial"/>
          </w:rPr>
          <w:t>https://neuroleadership.com/your-brain-at-work/unconscious-bias-in-brain</w:t>
        </w:r>
      </w:hyperlink>
      <w:r w:rsidRPr="007B7FC9">
        <w:rPr>
          <w:rFonts w:ascii="Arial" w:hAnsi="Arial" w:cs="Arial"/>
        </w:rPr>
        <w:t xml:space="preserve"> (Accessed 1 August 2022)</w:t>
      </w:r>
    </w:p>
    <w:p w14:paraId="5C9B5380" w14:textId="77777777" w:rsidR="007B7FC9" w:rsidRPr="007B7FC9" w:rsidRDefault="007B7FC9" w:rsidP="007B7FC9">
      <w:pPr>
        <w:pStyle w:val="NormalWeb"/>
        <w:spacing w:before="0" w:beforeAutospacing="0" w:after="240" w:afterAutospacing="0"/>
        <w:rPr>
          <w:rFonts w:ascii="Arial" w:hAnsi="Arial" w:cs="Arial"/>
          <w:color w:val="000000"/>
          <w:shd w:val="clear" w:color="auto" w:fill="FFFFFF"/>
        </w:rPr>
      </w:pPr>
      <w:r w:rsidRPr="007B7FC9">
        <w:rPr>
          <w:rFonts w:ascii="Arial" w:hAnsi="Arial" w:cs="Arial"/>
          <w:color w:val="000000"/>
          <w:shd w:val="clear" w:color="auto" w:fill="FFFFFF"/>
        </w:rPr>
        <w:t xml:space="preserve">Gwent Police (2021) </w:t>
      </w:r>
      <w:r w:rsidRPr="007B7FC9">
        <w:rPr>
          <w:rFonts w:ascii="Arial" w:hAnsi="Arial" w:cs="Arial"/>
          <w:i/>
          <w:iCs/>
          <w:color w:val="000000"/>
          <w:shd w:val="clear" w:color="auto" w:fill="FFFFFF"/>
        </w:rPr>
        <w:t xml:space="preserve">Use of Force 2020/2021 </w:t>
      </w:r>
      <w:r w:rsidRPr="007B7FC9">
        <w:rPr>
          <w:rFonts w:ascii="Arial" w:hAnsi="Arial" w:cs="Arial"/>
          <w:color w:val="000000"/>
          <w:shd w:val="clear" w:color="auto" w:fill="FFFFFF"/>
        </w:rPr>
        <w:t xml:space="preserve">Available at: </w:t>
      </w:r>
      <w:hyperlink r:id="rId32" w:history="1">
        <w:r w:rsidRPr="007B7FC9">
          <w:rPr>
            <w:rStyle w:val="Hyperlink"/>
            <w:rFonts w:ascii="Arial" w:hAnsi="Arial" w:cs="Arial"/>
            <w:shd w:val="clear" w:color="auto" w:fill="FFFFFF"/>
          </w:rPr>
          <w:t>https://www.gwent.police.uk/SysSiteAssets/media/downloads/gwent/use-of-force/use-of-force-summary-april-2020---march-2021.pdf</w:t>
        </w:r>
      </w:hyperlink>
      <w:r w:rsidRPr="007B7FC9">
        <w:rPr>
          <w:rFonts w:ascii="Arial" w:hAnsi="Arial" w:cs="Arial"/>
          <w:color w:val="000000"/>
          <w:shd w:val="clear" w:color="auto" w:fill="FFFFFF"/>
        </w:rPr>
        <w:t xml:space="preserve"> (Accessed: 14 August 2022)</w:t>
      </w:r>
    </w:p>
    <w:p w14:paraId="4DDF46A4" w14:textId="77777777" w:rsidR="007B7FC9" w:rsidRPr="007B7FC9" w:rsidRDefault="007B7FC9" w:rsidP="007B7FC9">
      <w:pPr>
        <w:pStyle w:val="NormalWeb"/>
        <w:spacing w:before="0" w:beforeAutospacing="0" w:after="240" w:afterAutospacing="0"/>
        <w:rPr>
          <w:rFonts w:ascii="Arial" w:hAnsi="Arial" w:cs="Arial"/>
          <w:color w:val="000000"/>
          <w:shd w:val="clear" w:color="auto" w:fill="FFFFFF"/>
        </w:rPr>
      </w:pPr>
      <w:r w:rsidRPr="007B7FC9">
        <w:rPr>
          <w:rFonts w:ascii="Arial" w:hAnsi="Arial" w:cs="Arial"/>
          <w:color w:val="000000"/>
          <w:shd w:val="clear" w:color="auto" w:fill="FFFFFF"/>
        </w:rPr>
        <w:t xml:space="preserve">Home Office (2014) </w:t>
      </w:r>
      <w:r w:rsidRPr="007B7FC9">
        <w:rPr>
          <w:rFonts w:ascii="Arial" w:hAnsi="Arial" w:cs="Arial"/>
          <w:i/>
          <w:iCs/>
          <w:color w:val="000000"/>
          <w:shd w:val="clear" w:color="auto" w:fill="FFFFFF"/>
        </w:rPr>
        <w:t xml:space="preserve">Codes of Ethics Launched </w:t>
      </w:r>
      <w:r w:rsidRPr="007B7FC9">
        <w:rPr>
          <w:rFonts w:ascii="Arial" w:hAnsi="Arial" w:cs="Arial"/>
          <w:color w:val="000000"/>
          <w:shd w:val="clear" w:color="auto" w:fill="FFFFFF"/>
        </w:rPr>
        <w:t xml:space="preserve">Available at: </w:t>
      </w:r>
      <w:hyperlink r:id="rId33" w:history="1">
        <w:r w:rsidRPr="007B7FC9">
          <w:rPr>
            <w:rStyle w:val="Hyperlink"/>
            <w:rFonts w:ascii="Arial" w:hAnsi="Arial" w:cs="Arial"/>
            <w:shd w:val="clear" w:color="auto" w:fill="FFFFFF"/>
          </w:rPr>
          <w:t>https://www.gov.uk/government/news/code-of-ethics-launched</w:t>
        </w:r>
      </w:hyperlink>
      <w:r w:rsidRPr="007B7FC9">
        <w:rPr>
          <w:rFonts w:ascii="Arial" w:hAnsi="Arial" w:cs="Arial"/>
          <w:color w:val="000000"/>
          <w:shd w:val="clear" w:color="auto" w:fill="FFFFFF"/>
        </w:rPr>
        <w:t xml:space="preserve"> (Accessed: 14 August 2022)</w:t>
      </w:r>
    </w:p>
    <w:p w14:paraId="09A5E610" w14:textId="783E3ADC" w:rsidR="007B7FC9" w:rsidRDefault="007B7FC9" w:rsidP="007B7FC9">
      <w:pPr>
        <w:rPr>
          <w:sz w:val="24"/>
          <w:szCs w:val="24"/>
        </w:rPr>
      </w:pPr>
      <w:r w:rsidRPr="007B7FC9">
        <w:rPr>
          <w:sz w:val="24"/>
          <w:szCs w:val="24"/>
        </w:rPr>
        <w:t>Hughes, R., Kinder, A. and Cooper, C.L. (2019) The wellbeing workout : how to manage stress and develop resilience. Basingstoke, Hampshire: Palgrave Macmillan.</w:t>
      </w:r>
    </w:p>
    <w:p w14:paraId="0664F273" w14:textId="77777777" w:rsidR="007B7FC9" w:rsidRPr="007B7FC9" w:rsidRDefault="007B7FC9" w:rsidP="007B7FC9">
      <w:pPr>
        <w:rPr>
          <w:sz w:val="24"/>
          <w:szCs w:val="24"/>
        </w:rPr>
      </w:pPr>
    </w:p>
    <w:p w14:paraId="3C77972E" w14:textId="77777777" w:rsidR="007B7FC9" w:rsidRPr="007B7FC9" w:rsidRDefault="007B7FC9" w:rsidP="007B7FC9">
      <w:pPr>
        <w:rPr>
          <w:sz w:val="24"/>
          <w:szCs w:val="24"/>
        </w:rPr>
      </w:pPr>
      <w:r w:rsidRPr="007B7FC9">
        <w:rPr>
          <w:sz w:val="24"/>
          <w:szCs w:val="24"/>
        </w:rPr>
        <w:t xml:space="preserve">Hurley, K (2020) </w:t>
      </w:r>
      <w:r w:rsidRPr="007B7FC9">
        <w:rPr>
          <w:i/>
          <w:iCs/>
          <w:sz w:val="24"/>
          <w:szCs w:val="24"/>
        </w:rPr>
        <w:t xml:space="preserve">What is resilience? Your Guide to facing life’s challenges, adversities and crises. </w:t>
      </w:r>
      <w:r w:rsidRPr="007B7FC9">
        <w:rPr>
          <w:sz w:val="24"/>
          <w:szCs w:val="24"/>
        </w:rPr>
        <w:t xml:space="preserve">Available at: </w:t>
      </w:r>
      <w:hyperlink r:id="rId34" w:history="1">
        <w:r w:rsidRPr="007B7FC9">
          <w:rPr>
            <w:rStyle w:val="Hyperlink"/>
            <w:sz w:val="24"/>
            <w:szCs w:val="24"/>
          </w:rPr>
          <w:t>https://www.everydayhealth.com/wellness/resilience/</w:t>
        </w:r>
      </w:hyperlink>
      <w:r w:rsidRPr="007B7FC9">
        <w:rPr>
          <w:sz w:val="24"/>
          <w:szCs w:val="24"/>
        </w:rPr>
        <w:t xml:space="preserve"> (Accessed: 4 July 2022)</w:t>
      </w:r>
    </w:p>
    <w:p w14:paraId="52EF8F5C" w14:textId="77777777" w:rsidR="007B7FC9" w:rsidRPr="007B7FC9" w:rsidRDefault="007B7FC9" w:rsidP="007B7FC9">
      <w:pPr>
        <w:spacing w:before="240"/>
        <w:rPr>
          <w:sz w:val="24"/>
          <w:szCs w:val="24"/>
        </w:rPr>
      </w:pPr>
      <w:r w:rsidRPr="007B7FC9">
        <w:rPr>
          <w:i/>
          <w:iCs/>
          <w:sz w:val="24"/>
          <w:szCs w:val="24"/>
        </w:rPr>
        <w:t xml:space="preserve">Mental Health Act </w:t>
      </w:r>
      <w:r w:rsidRPr="007B7FC9">
        <w:rPr>
          <w:sz w:val="24"/>
          <w:szCs w:val="24"/>
        </w:rPr>
        <w:t xml:space="preserve">(1983) Available at: </w:t>
      </w:r>
      <w:hyperlink r:id="rId35" w:history="1">
        <w:r w:rsidRPr="007B7FC9">
          <w:rPr>
            <w:rStyle w:val="Hyperlink"/>
            <w:sz w:val="24"/>
            <w:szCs w:val="24"/>
          </w:rPr>
          <w:t>https://www.legislation.gov.uk/ukpga/1983/20/section/136</w:t>
        </w:r>
      </w:hyperlink>
      <w:r w:rsidRPr="007B7FC9">
        <w:rPr>
          <w:sz w:val="24"/>
          <w:szCs w:val="24"/>
        </w:rPr>
        <w:t xml:space="preserve"> (Accessed: 24 July 2022)</w:t>
      </w:r>
    </w:p>
    <w:p w14:paraId="4B5B997C" w14:textId="69B5E83D" w:rsidR="007B7FC9" w:rsidRDefault="007B7FC9" w:rsidP="007B7FC9">
      <w:pPr>
        <w:spacing w:before="240"/>
        <w:rPr>
          <w:sz w:val="24"/>
          <w:szCs w:val="24"/>
        </w:rPr>
      </w:pPr>
      <w:r w:rsidRPr="007B7FC9">
        <w:rPr>
          <w:sz w:val="24"/>
          <w:szCs w:val="24"/>
        </w:rPr>
        <w:t xml:space="preserve">Mind (2019) </w:t>
      </w:r>
      <w:r w:rsidRPr="007B7FC9">
        <w:rPr>
          <w:i/>
          <w:iCs/>
          <w:sz w:val="24"/>
          <w:szCs w:val="24"/>
        </w:rPr>
        <w:t xml:space="preserve">Nearly 8 in 10 police officers recently felt stressed finds police federation. </w:t>
      </w:r>
      <w:r w:rsidRPr="007B7FC9">
        <w:rPr>
          <w:sz w:val="24"/>
          <w:szCs w:val="24"/>
        </w:rPr>
        <w:t xml:space="preserve">Available at: </w:t>
      </w:r>
      <w:hyperlink r:id="rId36" w:history="1">
        <w:r w:rsidRPr="007B7FC9">
          <w:rPr>
            <w:rStyle w:val="Hyperlink"/>
            <w:sz w:val="24"/>
            <w:szCs w:val="24"/>
          </w:rPr>
          <w:t>https://www.mind.org.uk/news-campaigns/news/nearly-8-in-10-police-officers-recently-felt-stressed-finds-police-federation/</w:t>
        </w:r>
      </w:hyperlink>
      <w:r w:rsidRPr="007B7FC9">
        <w:rPr>
          <w:sz w:val="24"/>
          <w:szCs w:val="24"/>
        </w:rPr>
        <w:t xml:space="preserve"> (Accessed: 4 July 2022)</w:t>
      </w:r>
    </w:p>
    <w:p w14:paraId="029B4A6D" w14:textId="77777777" w:rsidR="007B7FC9" w:rsidRPr="007B7FC9" w:rsidRDefault="007B7FC9" w:rsidP="007B7FC9">
      <w:pPr>
        <w:spacing w:before="240"/>
        <w:rPr>
          <w:sz w:val="24"/>
          <w:szCs w:val="24"/>
        </w:rPr>
      </w:pPr>
    </w:p>
    <w:p w14:paraId="141BF474" w14:textId="77777777" w:rsidR="007B7FC9" w:rsidRPr="007B7FC9" w:rsidRDefault="007B7FC9" w:rsidP="007B7FC9">
      <w:pPr>
        <w:pStyle w:val="NormalWeb"/>
        <w:spacing w:before="0" w:beforeAutospacing="0" w:after="240" w:afterAutospacing="0"/>
        <w:rPr>
          <w:rFonts w:ascii="Arial" w:hAnsi="Arial" w:cs="Arial"/>
        </w:rPr>
      </w:pPr>
      <w:r w:rsidRPr="007B7FC9">
        <w:rPr>
          <w:rFonts w:ascii="Arial" w:hAnsi="Arial" w:cs="Arial"/>
        </w:rPr>
        <w:t xml:space="preserve">Mindtools (2019) </w:t>
      </w:r>
      <w:r w:rsidRPr="007B7FC9">
        <w:rPr>
          <w:rFonts w:ascii="Arial" w:hAnsi="Arial" w:cs="Arial"/>
          <w:i/>
          <w:iCs/>
        </w:rPr>
        <w:t>Betari Box Linking attitude and behaviour</w:t>
      </w:r>
      <w:r w:rsidRPr="007B7FC9">
        <w:rPr>
          <w:rFonts w:ascii="Arial" w:hAnsi="Arial" w:cs="Arial"/>
        </w:rPr>
        <w:t xml:space="preserve"> Available at: </w:t>
      </w:r>
      <w:hyperlink r:id="rId37" w:history="1">
        <w:r w:rsidRPr="007B7FC9">
          <w:rPr>
            <w:rStyle w:val="Hyperlink"/>
            <w:rFonts w:ascii="Arial" w:hAnsi="Arial" w:cs="Arial"/>
          </w:rPr>
          <w:t>https://www.mindtools.com/pages/article/newCS_82.htm</w:t>
        </w:r>
      </w:hyperlink>
      <w:r w:rsidRPr="007B7FC9">
        <w:rPr>
          <w:rFonts w:ascii="Arial" w:hAnsi="Arial" w:cs="Arial"/>
        </w:rPr>
        <w:t xml:space="preserve"> (Accessed: 4 August 2022)</w:t>
      </w:r>
    </w:p>
    <w:bookmarkEnd w:id="1"/>
    <w:p w14:paraId="0F7DC7C8" w14:textId="1A82D80B" w:rsidR="007B7FC9" w:rsidRDefault="007B7FC9" w:rsidP="007B7FC9">
      <w:pPr>
        <w:spacing w:before="240"/>
        <w:rPr>
          <w:sz w:val="24"/>
          <w:szCs w:val="24"/>
        </w:rPr>
      </w:pPr>
      <w:r w:rsidRPr="007B7FC9">
        <w:rPr>
          <w:sz w:val="24"/>
          <w:szCs w:val="24"/>
        </w:rPr>
        <w:t xml:space="preserve">Ministry of Justice (2015) </w:t>
      </w:r>
      <w:r w:rsidRPr="007B7FC9">
        <w:rPr>
          <w:i/>
          <w:iCs/>
          <w:sz w:val="24"/>
          <w:szCs w:val="24"/>
        </w:rPr>
        <w:t xml:space="preserve">Criminal Procedure and Investigations Act 1996 (Section 23(1)) Code of Practice </w:t>
      </w:r>
      <w:r w:rsidRPr="007B7FC9">
        <w:rPr>
          <w:sz w:val="24"/>
          <w:szCs w:val="24"/>
        </w:rPr>
        <w:t xml:space="preserve">Available at: </w:t>
      </w:r>
      <w:hyperlink r:id="rId38" w:history="1">
        <w:r w:rsidRPr="007B7FC9">
          <w:rPr>
            <w:rStyle w:val="Hyperlink"/>
            <w:sz w:val="24"/>
            <w:szCs w:val="24"/>
          </w:rPr>
          <w:t>https://assets.publishing.service.gov.uk/government/uploads/system/uploads/attachment_data/file/447967/code-of-practice-approved.pdf</w:t>
        </w:r>
      </w:hyperlink>
      <w:r w:rsidRPr="007B7FC9">
        <w:rPr>
          <w:sz w:val="24"/>
          <w:szCs w:val="24"/>
        </w:rPr>
        <w:t xml:space="preserve"> (Accessed: 24 July 2022)</w:t>
      </w:r>
    </w:p>
    <w:p w14:paraId="28A6EA6D" w14:textId="77777777" w:rsidR="007B7FC9" w:rsidRPr="007B7FC9" w:rsidRDefault="007B7FC9" w:rsidP="007B7FC9">
      <w:pPr>
        <w:spacing w:before="240"/>
        <w:rPr>
          <w:sz w:val="24"/>
          <w:szCs w:val="24"/>
        </w:rPr>
      </w:pPr>
    </w:p>
    <w:p w14:paraId="6765FBA0" w14:textId="77777777" w:rsidR="007B7FC9" w:rsidRPr="007B7FC9" w:rsidRDefault="007B7FC9" w:rsidP="007B7FC9">
      <w:pPr>
        <w:pStyle w:val="NormalWeb"/>
        <w:spacing w:before="0" w:beforeAutospacing="0" w:after="240" w:afterAutospacing="0"/>
        <w:rPr>
          <w:rFonts w:ascii="Arial" w:hAnsi="Arial" w:cs="Arial"/>
          <w:color w:val="000000"/>
          <w:shd w:val="clear" w:color="auto" w:fill="FFFFFF"/>
        </w:rPr>
      </w:pPr>
      <w:r w:rsidRPr="007B7FC9">
        <w:rPr>
          <w:rFonts w:ascii="Arial" w:hAnsi="Arial" w:cs="Arial"/>
          <w:color w:val="000000"/>
          <w:shd w:val="clear" w:color="auto" w:fill="FFFFFF"/>
        </w:rPr>
        <w:t xml:space="preserve">Ministry of Justice (2021) </w:t>
      </w:r>
      <w:r w:rsidRPr="007B7FC9">
        <w:rPr>
          <w:rFonts w:ascii="Arial" w:hAnsi="Arial" w:cs="Arial"/>
          <w:i/>
          <w:iCs/>
          <w:color w:val="000000"/>
          <w:shd w:val="clear" w:color="auto" w:fill="FFFFFF"/>
        </w:rPr>
        <w:t xml:space="preserve">Code of Practice for Victims of Crime in England and Wales (Victim’s Code) </w:t>
      </w:r>
      <w:r w:rsidRPr="007B7FC9">
        <w:rPr>
          <w:rFonts w:ascii="Arial" w:hAnsi="Arial" w:cs="Arial"/>
          <w:color w:val="000000"/>
          <w:shd w:val="clear" w:color="auto" w:fill="FFFFFF"/>
        </w:rPr>
        <w:t xml:space="preserve">Available At: </w:t>
      </w:r>
      <w:hyperlink r:id="rId39" w:history="1">
        <w:r w:rsidRPr="007B7FC9">
          <w:rPr>
            <w:rStyle w:val="Hyperlink"/>
            <w:rFonts w:ascii="Arial" w:hAnsi="Arial" w:cs="Arial"/>
            <w:shd w:val="clear" w:color="auto" w:fill="FFFFFF"/>
          </w:rPr>
          <w:t>https://www.gov.uk/government/publications/the-code-of-practice-for-victims-of-crime/code-of-practice-for-victims-of-crime-in-england-and-wales-victims-code</w:t>
        </w:r>
      </w:hyperlink>
      <w:r w:rsidRPr="007B7FC9">
        <w:rPr>
          <w:rFonts w:ascii="Arial" w:hAnsi="Arial" w:cs="Arial"/>
          <w:color w:val="000000"/>
          <w:shd w:val="clear" w:color="auto" w:fill="FFFFFF"/>
        </w:rPr>
        <w:t xml:space="preserve"> (Accessed 14 August 2022)</w:t>
      </w:r>
    </w:p>
    <w:p w14:paraId="4E731D43" w14:textId="77777777" w:rsidR="007B7FC9" w:rsidRPr="007B7FC9" w:rsidRDefault="007B7FC9" w:rsidP="007B7FC9">
      <w:pPr>
        <w:rPr>
          <w:sz w:val="24"/>
          <w:szCs w:val="24"/>
        </w:rPr>
      </w:pPr>
      <w:r w:rsidRPr="007B7FC9">
        <w:rPr>
          <w:sz w:val="24"/>
          <w:szCs w:val="24"/>
        </w:rPr>
        <w:t>National Health Service (2021)</w:t>
      </w:r>
      <w:r w:rsidRPr="007B7FC9">
        <w:rPr>
          <w:i/>
          <w:iCs/>
          <w:sz w:val="24"/>
          <w:szCs w:val="24"/>
        </w:rPr>
        <w:t xml:space="preserve"> Stress – Every Mind Matters. </w:t>
      </w:r>
      <w:r w:rsidRPr="007B7FC9">
        <w:rPr>
          <w:sz w:val="24"/>
          <w:szCs w:val="24"/>
        </w:rPr>
        <w:t xml:space="preserve">Available at: </w:t>
      </w:r>
      <w:hyperlink r:id="rId40" w:history="1">
        <w:r w:rsidRPr="007B7FC9">
          <w:rPr>
            <w:rStyle w:val="Hyperlink"/>
            <w:sz w:val="24"/>
            <w:szCs w:val="24"/>
          </w:rPr>
          <w:t>https://www.nhs.uk/every-mind-matters/mental-health-issues/stress/</w:t>
        </w:r>
      </w:hyperlink>
      <w:r w:rsidRPr="007B7FC9">
        <w:rPr>
          <w:sz w:val="24"/>
          <w:szCs w:val="24"/>
        </w:rPr>
        <w:t xml:space="preserve"> (Accessed: 4 July 2022)</w:t>
      </w:r>
    </w:p>
    <w:p w14:paraId="31368203" w14:textId="77777777" w:rsidR="007B7FC9" w:rsidRPr="007B7FC9" w:rsidRDefault="007B7FC9" w:rsidP="007B7FC9">
      <w:pPr>
        <w:pStyle w:val="NormalWeb"/>
        <w:spacing w:before="0" w:beforeAutospacing="0" w:after="240" w:afterAutospacing="0"/>
        <w:rPr>
          <w:rFonts w:ascii="Arial" w:hAnsi="Arial" w:cs="Arial"/>
        </w:rPr>
      </w:pPr>
      <w:r w:rsidRPr="007B7FC9">
        <w:rPr>
          <w:rFonts w:ascii="Arial" w:hAnsi="Arial" w:cs="Arial"/>
        </w:rPr>
        <w:lastRenderedPageBreak/>
        <w:t>Rasch, B. and Born, J. (2013). ‘</w:t>
      </w:r>
      <w:r w:rsidRPr="007B7FC9">
        <w:rPr>
          <w:rFonts w:ascii="Arial" w:hAnsi="Arial" w:cs="Arial"/>
          <w:i/>
          <w:iCs/>
        </w:rPr>
        <w:t>About Sleep’s Role in Memory’</w:t>
      </w:r>
      <w:r w:rsidRPr="007B7FC9">
        <w:rPr>
          <w:rFonts w:ascii="Arial" w:hAnsi="Arial" w:cs="Arial"/>
        </w:rPr>
        <w:t xml:space="preserve">. </w:t>
      </w:r>
      <w:r w:rsidRPr="007B7FC9">
        <w:rPr>
          <w:rFonts w:ascii="Arial" w:hAnsi="Arial" w:cs="Arial"/>
          <w:i/>
          <w:iCs/>
        </w:rPr>
        <w:t>Physiological Reviews</w:t>
      </w:r>
      <w:r w:rsidRPr="007B7FC9">
        <w:rPr>
          <w:rFonts w:ascii="Arial" w:hAnsi="Arial" w:cs="Arial"/>
        </w:rPr>
        <w:t xml:space="preserve">, [online] 93(2), pp.681–766. doi:10.1152/physrev.00032.2012. Available at: </w:t>
      </w:r>
      <w:hyperlink r:id="rId41" w:history="1">
        <w:r w:rsidRPr="007B7FC9">
          <w:rPr>
            <w:rStyle w:val="Hyperlink"/>
            <w:rFonts w:ascii="Arial" w:hAnsi="Arial" w:cs="Arial"/>
          </w:rPr>
          <w:t>https://journals.physiology.org/doi/epdf/10.1152/physrev.00032.2012</w:t>
        </w:r>
      </w:hyperlink>
      <w:r w:rsidRPr="007B7FC9">
        <w:rPr>
          <w:rFonts w:ascii="Arial" w:hAnsi="Arial" w:cs="Arial"/>
        </w:rPr>
        <w:t xml:space="preserve"> (Accessed: 16 July 2022)</w:t>
      </w:r>
    </w:p>
    <w:p w14:paraId="13266B6F" w14:textId="77777777" w:rsidR="007B7FC9" w:rsidRPr="007B7FC9" w:rsidRDefault="007B7FC9" w:rsidP="007B7FC9">
      <w:pPr>
        <w:pStyle w:val="NormalWeb"/>
        <w:spacing w:before="0" w:beforeAutospacing="0" w:after="240" w:afterAutospacing="0"/>
        <w:rPr>
          <w:rFonts w:ascii="Arial" w:hAnsi="Arial" w:cs="Arial"/>
        </w:rPr>
      </w:pPr>
      <w:r w:rsidRPr="007B7FC9">
        <w:rPr>
          <w:rFonts w:ascii="Arial" w:hAnsi="Arial" w:cs="Arial"/>
          <w:i/>
          <w:iCs/>
        </w:rPr>
        <w:t>The Police Conduct Regulations</w:t>
      </w:r>
      <w:r w:rsidRPr="007B7FC9">
        <w:rPr>
          <w:rFonts w:ascii="Arial" w:hAnsi="Arial" w:cs="Arial"/>
        </w:rPr>
        <w:t xml:space="preserve"> (1999 no.730) Available at: </w:t>
      </w:r>
      <w:hyperlink r:id="rId42" w:history="1">
        <w:r w:rsidRPr="007B7FC9">
          <w:rPr>
            <w:rStyle w:val="Hyperlink"/>
            <w:rFonts w:ascii="Arial" w:hAnsi="Arial" w:cs="Arial"/>
          </w:rPr>
          <w:t>https://www.legislation.gov.uk/uksi/1999/730/schedule/1/made</w:t>
        </w:r>
      </w:hyperlink>
      <w:r w:rsidRPr="007B7FC9">
        <w:rPr>
          <w:rFonts w:ascii="Arial" w:hAnsi="Arial" w:cs="Arial"/>
        </w:rPr>
        <w:t xml:space="preserve"> (Accessed: 4 August 2022)</w:t>
      </w:r>
    </w:p>
    <w:p w14:paraId="43F43998" w14:textId="77777777" w:rsidR="007B7FC9" w:rsidRPr="007B7FC9" w:rsidRDefault="007B7FC9" w:rsidP="007B7FC9">
      <w:pPr>
        <w:pStyle w:val="NormalWeb"/>
        <w:spacing w:before="0" w:beforeAutospacing="0" w:after="240" w:afterAutospacing="0"/>
        <w:rPr>
          <w:rFonts w:ascii="Arial" w:hAnsi="Arial" w:cs="Arial"/>
          <w:color w:val="000000"/>
          <w:shd w:val="clear" w:color="auto" w:fill="FFFFFF"/>
        </w:rPr>
      </w:pPr>
      <w:r w:rsidRPr="007B7FC9">
        <w:rPr>
          <w:rFonts w:ascii="Arial" w:hAnsi="Arial" w:cs="Arial"/>
        </w:rPr>
        <w:t>Veesart, A and Barron, A (2020) ‘</w:t>
      </w:r>
      <w:r w:rsidRPr="007B7FC9">
        <w:rPr>
          <w:rFonts w:ascii="Arial" w:hAnsi="Arial" w:cs="Arial"/>
          <w:i/>
          <w:iCs/>
        </w:rPr>
        <w:t xml:space="preserve">Unconscious Bias, Is it impacting your nursing care? Nursing made incredibly easy! </w:t>
      </w:r>
      <w:r w:rsidRPr="007B7FC9">
        <w:rPr>
          <w:rFonts w:ascii="Arial" w:hAnsi="Arial" w:cs="Arial"/>
        </w:rPr>
        <w:t xml:space="preserve">Volume – 18 – Issue 2 – p47-49 doi: </w:t>
      </w:r>
      <w:r w:rsidRPr="007B7FC9">
        <w:rPr>
          <w:rFonts w:ascii="Arial" w:hAnsi="Arial" w:cs="Arial"/>
          <w:color w:val="000000"/>
          <w:shd w:val="clear" w:color="auto" w:fill="FFFFFF"/>
        </w:rPr>
        <w:t xml:space="preserve">10.1097/01.NME.0000653208.69994.12 Available at: </w:t>
      </w:r>
      <w:hyperlink r:id="rId43" w:history="1">
        <w:r w:rsidRPr="007B7FC9">
          <w:rPr>
            <w:rStyle w:val="Hyperlink"/>
            <w:rFonts w:ascii="Arial" w:hAnsi="Arial" w:cs="Arial"/>
            <w:shd w:val="clear" w:color="auto" w:fill="FFFFFF"/>
          </w:rPr>
          <w:t>https://journals.lww.com/nursingmadeincrediblyeasy/Fulltext/2020/03000/Unconscious_bias__Is_it_impacting_your_nursing.8.aspx</w:t>
        </w:r>
      </w:hyperlink>
      <w:r w:rsidRPr="007B7FC9">
        <w:rPr>
          <w:rFonts w:ascii="Arial" w:hAnsi="Arial" w:cs="Arial"/>
          <w:color w:val="000000"/>
          <w:shd w:val="clear" w:color="auto" w:fill="FFFFFF"/>
        </w:rPr>
        <w:t xml:space="preserve"> (Accessed: 1 August 2022) </w:t>
      </w:r>
    </w:p>
    <w:p w14:paraId="0B5265DF" w14:textId="77777777" w:rsidR="007B7FC9" w:rsidRPr="007B7FC9" w:rsidRDefault="007B7FC9" w:rsidP="007B7FC9">
      <w:pPr>
        <w:pStyle w:val="NormalWeb"/>
        <w:spacing w:before="0" w:beforeAutospacing="0" w:after="240" w:afterAutospacing="0"/>
        <w:rPr>
          <w:rFonts w:ascii="Arial" w:hAnsi="Arial" w:cs="Arial"/>
          <w:color w:val="000000"/>
          <w:shd w:val="clear" w:color="auto" w:fill="FFFFFF"/>
        </w:rPr>
      </w:pPr>
      <w:r w:rsidRPr="007B7FC9">
        <w:rPr>
          <w:rFonts w:ascii="Arial" w:hAnsi="Arial" w:cs="Arial"/>
          <w:color w:val="222222"/>
          <w:shd w:val="clear" w:color="auto" w:fill="FFFFFF"/>
        </w:rPr>
        <w:t>Wang, S. (2021), The Role of Victim Involvement and Its Improvement in Criminal Justice Processes. </w:t>
      </w:r>
      <w:r w:rsidRPr="007B7FC9">
        <w:rPr>
          <w:rFonts w:ascii="Arial" w:hAnsi="Arial" w:cs="Arial"/>
          <w:i/>
          <w:iCs/>
          <w:color w:val="222222"/>
          <w:shd w:val="clear" w:color="auto" w:fill="FFFFFF"/>
        </w:rPr>
        <w:t>International Journal of Education and Management</w:t>
      </w:r>
      <w:r w:rsidRPr="007B7FC9">
        <w:rPr>
          <w:rFonts w:ascii="Arial" w:hAnsi="Arial" w:cs="Arial"/>
          <w:color w:val="222222"/>
          <w:shd w:val="clear" w:color="auto" w:fill="FFFFFF"/>
        </w:rPr>
        <w:t>, 6(2) p.199.</w:t>
      </w:r>
    </w:p>
    <w:p w14:paraId="6ED77802" w14:textId="77777777" w:rsidR="0093018C" w:rsidRPr="00294868" w:rsidRDefault="00BC5725" w:rsidP="004B39E5">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CFE4C84" w:rsidR="62FE5CAF" w:rsidRDefault="62FE5CAF" w:rsidP="62FE5CAF">
      <w:pPr>
        <w:jc w:val="both"/>
        <w:rPr>
          <w:sz w:val="24"/>
          <w:szCs w:val="24"/>
        </w:rPr>
      </w:pPr>
      <w:r w:rsidRPr="48DF4B50">
        <w:rPr>
          <w:sz w:val="24"/>
          <w:szCs w:val="24"/>
        </w:rPr>
        <w:t xml:space="preserve">Signed:  </w:t>
      </w:r>
      <w:r w:rsidR="00CC6275">
        <w:rPr>
          <w:sz w:val="24"/>
          <w:szCs w:val="24"/>
        </w:rPr>
        <w:t>Amy Ellis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A9A4008" w:rsidR="62FE5CAF" w:rsidRDefault="62FE5CAF" w:rsidP="62FE5CAF">
      <w:pPr>
        <w:jc w:val="both"/>
        <w:rPr>
          <w:sz w:val="24"/>
          <w:szCs w:val="24"/>
        </w:rPr>
      </w:pPr>
      <w:r w:rsidRPr="62FE5CAF">
        <w:rPr>
          <w:sz w:val="24"/>
          <w:szCs w:val="24"/>
        </w:rPr>
        <w:t xml:space="preserve">Date: _ </w:t>
      </w:r>
      <w:r w:rsidR="00EB330D">
        <w:rPr>
          <w:sz w:val="24"/>
          <w:szCs w:val="24"/>
        </w:rPr>
        <w:t>08.08.2022</w:t>
      </w:r>
      <w:r w:rsidRPr="62FE5CAF">
        <w:rPr>
          <w:sz w:val="24"/>
          <w:szCs w:val="24"/>
        </w:rPr>
        <w:t>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476EC" w14:textId="77777777" w:rsidR="00FB0C5D" w:rsidRDefault="00FB0C5D">
      <w:r>
        <w:separator/>
      </w:r>
    </w:p>
  </w:endnote>
  <w:endnote w:type="continuationSeparator" w:id="0">
    <w:p w14:paraId="4B61463B" w14:textId="77777777" w:rsidR="00FB0C5D" w:rsidRDefault="00FB0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CA1CE" w14:textId="77777777" w:rsidR="00A311E8" w:rsidRDefault="00A311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72B42" w14:textId="77777777" w:rsidR="00A311E8" w:rsidRDefault="00A311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74562" w14:textId="77777777" w:rsidR="00FB0C5D" w:rsidRDefault="00FB0C5D">
      <w:r>
        <w:separator/>
      </w:r>
    </w:p>
  </w:footnote>
  <w:footnote w:type="continuationSeparator" w:id="0">
    <w:p w14:paraId="555964D8" w14:textId="77777777" w:rsidR="00FB0C5D" w:rsidRDefault="00FB0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EEC53" w14:textId="77777777" w:rsidR="00A311E8" w:rsidRDefault="00A311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53683" w14:textId="77777777" w:rsidR="00A311E8" w:rsidRDefault="00A311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B29E2" w14:textId="77777777" w:rsidR="00A311E8" w:rsidRDefault="00A311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E19"/>
    <w:rsid w:val="00003990"/>
    <w:rsid w:val="00003EC7"/>
    <w:rsid w:val="000043FE"/>
    <w:rsid w:val="000045B8"/>
    <w:rsid w:val="000079C2"/>
    <w:rsid w:val="00011110"/>
    <w:rsid w:val="00015049"/>
    <w:rsid w:val="000171A6"/>
    <w:rsid w:val="00020EEC"/>
    <w:rsid w:val="000219FF"/>
    <w:rsid w:val="000238E3"/>
    <w:rsid w:val="00025650"/>
    <w:rsid w:val="00026FAB"/>
    <w:rsid w:val="00027B1F"/>
    <w:rsid w:val="0003088B"/>
    <w:rsid w:val="000325D9"/>
    <w:rsid w:val="000335C6"/>
    <w:rsid w:val="000372B2"/>
    <w:rsid w:val="0004079F"/>
    <w:rsid w:val="00045B87"/>
    <w:rsid w:val="00045C07"/>
    <w:rsid w:val="00051E60"/>
    <w:rsid w:val="00055D43"/>
    <w:rsid w:val="00055E4B"/>
    <w:rsid w:val="00056FAC"/>
    <w:rsid w:val="00057751"/>
    <w:rsid w:val="00062E39"/>
    <w:rsid w:val="00064B1F"/>
    <w:rsid w:val="000731DF"/>
    <w:rsid w:val="00073FA9"/>
    <w:rsid w:val="0007603D"/>
    <w:rsid w:val="00076DA3"/>
    <w:rsid w:val="00080E58"/>
    <w:rsid w:val="00083D99"/>
    <w:rsid w:val="00084EA6"/>
    <w:rsid w:val="00085699"/>
    <w:rsid w:val="000873F3"/>
    <w:rsid w:val="00087891"/>
    <w:rsid w:val="00090889"/>
    <w:rsid w:val="00091F52"/>
    <w:rsid w:val="00092970"/>
    <w:rsid w:val="00092BC7"/>
    <w:rsid w:val="000933F6"/>
    <w:rsid w:val="00093534"/>
    <w:rsid w:val="00093720"/>
    <w:rsid w:val="000938E6"/>
    <w:rsid w:val="00093B3C"/>
    <w:rsid w:val="0009488C"/>
    <w:rsid w:val="00095397"/>
    <w:rsid w:val="00095C1B"/>
    <w:rsid w:val="00095E05"/>
    <w:rsid w:val="00096292"/>
    <w:rsid w:val="00096478"/>
    <w:rsid w:val="00096DEA"/>
    <w:rsid w:val="000A04D5"/>
    <w:rsid w:val="000A2B5B"/>
    <w:rsid w:val="000A4240"/>
    <w:rsid w:val="000A45A7"/>
    <w:rsid w:val="000A469A"/>
    <w:rsid w:val="000A71EF"/>
    <w:rsid w:val="000A7D21"/>
    <w:rsid w:val="000B0A1F"/>
    <w:rsid w:val="000B1E96"/>
    <w:rsid w:val="000B2F67"/>
    <w:rsid w:val="000B7B17"/>
    <w:rsid w:val="000C0EF2"/>
    <w:rsid w:val="000C169F"/>
    <w:rsid w:val="000C378F"/>
    <w:rsid w:val="000C4121"/>
    <w:rsid w:val="000C419C"/>
    <w:rsid w:val="000C6892"/>
    <w:rsid w:val="000C6FFE"/>
    <w:rsid w:val="000D0BB6"/>
    <w:rsid w:val="000D3DF3"/>
    <w:rsid w:val="000D78BB"/>
    <w:rsid w:val="000E26B0"/>
    <w:rsid w:val="000E5E48"/>
    <w:rsid w:val="000E7EE4"/>
    <w:rsid w:val="000F1599"/>
    <w:rsid w:val="000F1769"/>
    <w:rsid w:val="000F4B00"/>
    <w:rsid w:val="000F6196"/>
    <w:rsid w:val="000F7ECD"/>
    <w:rsid w:val="00102187"/>
    <w:rsid w:val="00102E64"/>
    <w:rsid w:val="0010312C"/>
    <w:rsid w:val="00103D6B"/>
    <w:rsid w:val="00106DC7"/>
    <w:rsid w:val="00112391"/>
    <w:rsid w:val="001140E6"/>
    <w:rsid w:val="00114E01"/>
    <w:rsid w:val="00114F52"/>
    <w:rsid w:val="00123B30"/>
    <w:rsid w:val="00133907"/>
    <w:rsid w:val="001347F8"/>
    <w:rsid w:val="001378E4"/>
    <w:rsid w:val="00137BB5"/>
    <w:rsid w:val="00137E05"/>
    <w:rsid w:val="00141C70"/>
    <w:rsid w:val="00143189"/>
    <w:rsid w:val="00143C81"/>
    <w:rsid w:val="00144498"/>
    <w:rsid w:val="001447F6"/>
    <w:rsid w:val="00146566"/>
    <w:rsid w:val="00147DE3"/>
    <w:rsid w:val="00150794"/>
    <w:rsid w:val="00151767"/>
    <w:rsid w:val="001526A5"/>
    <w:rsid w:val="00154252"/>
    <w:rsid w:val="00156E2B"/>
    <w:rsid w:val="001608C4"/>
    <w:rsid w:val="00161B97"/>
    <w:rsid w:val="001637C5"/>
    <w:rsid w:val="00165800"/>
    <w:rsid w:val="00171418"/>
    <w:rsid w:val="001804EC"/>
    <w:rsid w:val="0018144D"/>
    <w:rsid w:val="0019062A"/>
    <w:rsid w:val="00190913"/>
    <w:rsid w:val="001961CF"/>
    <w:rsid w:val="001970C1"/>
    <w:rsid w:val="001A59BB"/>
    <w:rsid w:val="001A5C46"/>
    <w:rsid w:val="001A6A51"/>
    <w:rsid w:val="001A79C4"/>
    <w:rsid w:val="001B0E74"/>
    <w:rsid w:val="001B17A3"/>
    <w:rsid w:val="001B1E22"/>
    <w:rsid w:val="001B331A"/>
    <w:rsid w:val="001B4AFE"/>
    <w:rsid w:val="001C0E74"/>
    <w:rsid w:val="001C6CEC"/>
    <w:rsid w:val="001C6E54"/>
    <w:rsid w:val="001C6FAC"/>
    <w:rsid w:val="001C7B74"/>
    <w:rsid w:val="001D229F"/>
    <w:rsid w:val="001D6162"/>
    <w:rsid w:val="001E7592"/>
    <w:rsid w:val="001F3878"/>
    <w:rsid w:val="001F4552"/>
    <w:rsid w:val="001F79FC"/>
    <w:rsid w:val="001F7A19"/>
    <w:rsid w:val="0020065D"/>
    <w:rsid w:val="002019EB"/>
    <w:rsid w:val="002030F2"/>
    <w:rsid w:val="00205051"/>
    <w:rsid w:val="00210B9B"/>
    <w:rsid w:val="002111C9"/>
    <w:rsid w:val="00211F65"/>
    <w:rsid w:val="00212A93"/>
    <w:rsid w:val="002156D2"/>
    <w:rsid w:val="00215DD0"/>
    <w:rsid w:val="0022001B"/>
    <w:rsid w:val="00220AC6"/>
    <w:rsid w:val="00220D06"/>
    <w:rsid w:val="00223E86"/>
    <w:rsid w:val="002246A0"/>
    <w:rsid w:val="00224AF9"/>
    <w:rsid w:val="0022793A"/>
    <w:rsid w:val="00230439"/>
    <w:rsid w:val="00235176"/>
    <w:rsid w:val="00236061"/>
    <w:rsid w:val="0023775C"/>
    <w:rsid w:val="0024100E"/>
    <w:rsid w:val="00241C1B"/>
    <w:rsid w:val="0024288B"/>
    <w:rsid w:val="0025037A"/>
    <w:rsid w:val="00255D8E"/>
    <w:rsid w:val="002657E9"/>
    <w:rsid w:val="0026665E"/>
    <w:rsid w:val="0026688A"/>
    <w:rsid w:val="00270601"/>
    <w:rsid w:val="00270EEB"/>
    <w:rsid w:val="0027147E"/>
    <w:rsid w:val="00271F5D"/>
    <w:rsid w:val="00272772"/>
    <w:rsid w:val="00273965"/>
    <w:rsid w:val="00274D8A"/>
    <w:rsid w:val="00274DE8"/>
    <w:rsid w:val="002761F4"/>
    <w:rsid w:val="002770D9"/>
    <w:rsid w:val="002775E1"/>
    <w:rsid w:val="00277979"/>
    <w:rsid w:val="002808EB"/>
    <w:rsid w:val="0028095D"/>
    <w:rsid w:val="00284126"/>
    <w:rsid w:val="00290827"/>
    <w:rsid w:val="00291ADD"/>
    <w:rsid w:val="002927CE"/>
    <w:rsid w:val="00294868"/>
    <w:rsid w:val="00295CA1"/>
    <w:rsid w:val="00296441"/>
    <w:rsid w:val="002A2406"/>
    <w:rsid w:val="002A291A"/>
    <w:rsid w:val="002A31E6"/>
    <w:rsid w:val="002A5604"/>
    <w:rsid w:val="002A592A"/>
    <w:rsid w:val="002B1701"/>
    <w:rsid w:val="002B198A"/>
    <w:rsid w:val="002B23C3"/>
    <w:rsid w:val="002B3C43"/>
    <w:rsid w:val="002B443A"/>
    <w:rsid w:val="002B5B35"/>
    <w:rsid w:val="002B72E0"/>
    <w:rsid w:val="002B74FB"/>
    <w:rsid w:val="002C0C79"/>
    <w:rsid w:val="002C256A"/>
    <w:rsid w:val="002C496D"/>
    <w:rsid w:val="002D05EB"/>
    <w:rsid w:val="002D2F29"/>
    <w:rsid w:val="002D2FD3"/>
    <w:rsid w:val="002D448B"/>
    <w:rsid w:val="002E4DD7"/>
    <w:rsid w:val="002E7017"/>
    <w:rsid w:val="002E71F1"/>
    <w:rsid w:val="002E733D"/>
    <w:rsid w:val="002E7380"/>
    <w:rsid w:val="002F048F"/>
    <w:rsid w:val="002F1307"/>
    <w:rsid w:val="002F4F6E"/>
    <w:rsid w:val="002F7BBE"/>
    <w:rsid w:val="003015C3"/>
    <w:rsid w:val="0030698D"/>
    <w:rsid w:val="00310A76"/>
    <w:rsid w:val="003119C8"/>
    <w:rsid w:val="0031350A"/>
    <w:rsid w:val="00316815"/>
    <w:rsid w:val="003168CA"/>
    <w:rsid w:val="003173E6"/>
    <w:rsid w:val="00317C98"/>
    <w:rsid w:val="00321255"/>
    <w:rsid w:val="0032230D"/>
    <w:rsid w:val="00322A0B"/>
    <w:rsid w:val="003355CF"/>
    <w:rsid w:val="00335FC5"/>
    <w:rsid w:val="00347286"/>
    <w:rsid w:val="00347F2F"/>
    <w:rsid w:val="003516C0"/>
    <w:rsid w:val="00352E59"/>
    <w:rsid w:val="003532F6"/>
    <w:rsid w:val="00354634"/>
    <w:rsid w:val="00354DBE"/>
    <w:rsid w:val="00355210"/>
    <w:rsid w:val="003570FE"/>
    <w:rsid w:val="00363653"/>
    <w:rsid w:val="00365DF9"/>
    <w:rsid w:val="003666DC"/>
    <w:rsid w:val="00366F16"/>
    <w:rsid w:val="00372DB4"/>
    <w:rsid w:val="0037490C"/>
    <w:rsid w:val="00374F7E"/>
    <w:rsid w:val="00375AF5"/>
    <w:rsid w:val="003761BD"/>
    <w:rsid w:val="003769F6"/>
    <w:rsid w:val="0037A2D4"/>
    <w:rsid w:val="003802BA"/>
    <w:rsid w:val="003824DB"/>
    <w:rsid w:val="00383ED2"/>
    <w:rsid w:val="00384379"/>
    <w:rsid w:val="00385414"/>
    <w:rsid w:val="00390074"/>
    <w:rsid w:val="003910F2"/>
    <w:rsid w:val="00394FF9"/>
    <w:rsid w:val="0039753B"/>
    <w:rsid w:val="0039762B"/>
    <w:rsid w:val="003A0C37"/>
    <w:rsid w:val="003A1B6B"/>
    <w:rsid w:val="003A46C0"/>
    <w:rsid w:val="003A51DA"/>
    <w:rsid w:val="003A600E"/>
    <w:rsid w:val="003A6513"/>
    <w:rsid w:val="003B0F10"/>
    <w:rsid w:val="003B16C7"/>
    <w:rsid w:val="003B48FA"/>
    <w:rsid w:val="003B7AF3"/>
    <w:rsid w:val="003C0368"/>
    <w:rsid w:val="003C19F1"/>
    <w:rsid w:val="003C4186"/>
    <w:rsid w:val="003C458C"/>
    <w:rsid w:val="003C6185"/>
    <w:rsid w:val="003D0D2D"/>
    <w:rsid w:val="003D38C1"/>
    <w:rsid w:val="003D4710"/>
    <w:rsid w:val="003E15B1"/>
    <w:rsid w:val="003E16D7"/>
    <w:rsid w:val="003E197E"/>
    <w:rsid w:val="003F30CA"/>
    <w:rsid w:val="003F33C7"/>
    <w:rsid w:val="003F74B8"/>
    <w:rsid w:val="004046F0"/>
    <w:rsid w:val="0040668F"/>
    <w:rsid w:val="0041127B"/>
    <w:rsid w:val="00412677"/>
    <w:rsid w:val="00413206"/>
    <w:rsid w:val="00414077"/>
    <w:rsid w:val="00417925"/>
    <w:rsid w:val="00422412"/>
    <w:rsid w:val="0042277D"/>
    <w:rsid w:val="0042533F"/>
    <w:rsid w:val="004272A9"/>
    <w:rsid w:val="00431E82"/>
    <w:rsid w:val="00434055"/>
    <w:rsid w:val="004348AE"/>
    <w:rsid w:val="004376C0"/>
    <w:rsid w:val="00440090"/>
    <w:rsid w:val="0044115F"/>
    <w:rsid w:val="0044223A"/>
    <w:rsid w:val="0044306C"/>
    <w:rsid w:val="00444B57"/>
    <w:rsid w:val="00446792"/>
    <w:rsid w:val="004467F1"/>
    <w:rsid w:val="00446F80"/>
    <w:rsid w:val="00450889"/>
    <w:rsid w:val="00450C83"/>
    <w:rsid w:val="00451851"/>
    <w:rsid w:val="00453343"/>
    <w:rsid w:val="00454D88"/>
    <w:rsid w:val="00456063"/>
    <w:rsid w:val="004608B9"/>
    <w:rsid w:val="00463B33"/>
    <w:rsid w:val="00465947"/>
    <w:rsid w:val="004671C7"/>
    <w:rsid w:val="004675A4"/>
    <w:rsid w:val="00467644"/>
    <w:rsid w:val="00470BB1"/>
    <w:rsid w:val="0047109A"/>
    <w:rsid w:val="004718F7"/>
    <w:rsid w:val="00473153"/>
    <w:rsid w:val="004743AF"/>
    <w:rsid w:val="00482175"/>
    <w:rsid w:val="00482C17"/>
    <w:rsid w:val="00487C8D"/>
    <w:rsid w:val="00490BE5"/>
    <w:rsid w:val="004911B4"/>
    <w:rsid w:val="0049196A"/>
    <w:rsid w:val="004923DA"/>
    <w:rsid w:val="00493434"/>
    <w:rsid w:val="004962F9"/>
    <w:rsid w:val="004968E2"/>
    <w:rsid w:val="004979E5"/>
    <w:rsid w:val="004A2A49"/>
    <w:rsid w:val="004A64E1"/>
    <w:rsid w:val="004B15A8"/>
    <w:rsid w:val="004B2C45"/>
    <w:rsid w:val="004B39E5"/>
    <w:rsid w:val="004B4D89"/>
    <w:rsid w:val="004B52DB"/>
    <w:rsid w:val="004B5EAD"/>
    <w:rsid w:val="004B600B"/>
    <w:rsid w:val="004B6822"/>
    <w:rsid w:val="004B69F6"/>
    <w:rsid w:val="004B7513"/>
    <w:rsid w:val="004B76A1"/>
    <w:rsid w:val="004C2D02"/>
    <w:rsid w:val="004C2D3A"/>
    <w:rsid w:val="004C7916"/>
    <w:rsid w:val="004D03C4"/>
    <w:rsid w:val="004D0BF1"/>
    <w:rsid w:val="004D1806"/>
    <w:rsid w:val="004D24D2"/>
    <w:rsid w:val="004D35A4"/>
    <w:rsid w:val="004D445F"/>
    <w:rsid w:val="004D5778"/>
    <w:rsid w:val="004E087B"/>
    <w:rsid w:val="004E1C25"/>
    <w:rsid w:val="004E44A4"/>
    <w:rsid w:val="004E6316"/>
    <w:rsid w:val="004E7B8B"/>
    <w:rsid w:val="004E7BDD"/>
    <w:rsid w:val="004F00C1"/>
    <w:rsid w:val="004F1E21"/>
    <w:rsid w:val="004F26D5"/>
    <w:rsid w:val="004F6DBA"/>
    <w:rsid w:val="004F6E69"/>
    <w:rsid w:val="004F740D"/>
    <w:rsid w:val="004F7B8F"/>
    <w:rsid w:val="00500748"/>
    <w:rsid w:val="005011D6"/>
    <w:rsid w:val="0050167A"/>
    <w:rsid w:val="005042F1"/>
    <w:rsid w:val="00510D1C"/>
    <w:rsid w:val="00513C7D"/>
    <w:rsid w:val="00514020"/>
    <w:rsid w:val="00514E5C"/>
    <w:rsid w:val="005169D1"/>
    <w:rsid w:val="00521123"/>
    <w:rsid w:val="00521221"/>
    <w:rsid w:val="00522C63"/>
    <w:rsid w:val="00526E22"/>
    <w:rsid w:val="005273D5"/>
    <w:rsid w:val="005340A5"/>
    <w:rsid w:val="005340FB"/>
    <w:rsid w:val="005356F3"/>
    <w:rsid w:val="00536FA9"/>
    <w:rsid w:val="005379FB"/>
    <w:rsid w:val="00537D96"/>
    <w:rsid w:val="00540EBE"/>
    <w:rsid w:val="005414F4"/>
    <w:rsid w:val="00546187"/>
    <w:rsid w:val="005463F1"/>
    <w:rsid w:val="00547595"/>
    <w:rsid w:val="00550387"/>
    <w:rsid w:val="00551AD3"/>
    <w:rsid w:val="00552D4E"/>
    <w:rsid w:val="005541A5"/>
    <w:rsid w:val="00555D04"/>
    <w:rsid w:val="00556250"/>
    <w:rsid w:val="00557D77"/>
    <w:rsid w:val="00562EAA"/>
    <w:rsid w:val="00563684"/>
    <w:rsid w:val="00563B58"/>
    <w:rsid w:val="005640C4"/>
    <w:rsid w:val="0056567A"/>
    <w:rsid w:val="0056684C"/>
    <w:rsid w:val="00567182"/>
    <w:rsid w:val="00571FF3"/>
    <w:rsid w:val="00573928"/>
    <w:rsid w:val="00574A0C"/>
    <w:rsid w:val="00574BAD"/>
    <w:rsid w:val="00576E4C"/>
    <w:rsid w:val="0057780F"/>
    <w:rsid w:val="00581E0A"/>
    <w:rsid w:val="00586D89"/>
    <w:rsid w:val="005916B8"/>
    <w:rsid w:val="0059244C"/>
    <w:rsid w:val="00593AA2"/>
    <w:rsid w:val="005A1B4C"/>
    <w:rsid w:val="005A1BA3"/>
    <w:rsid w:val="005A545C"/>
    <w:rsid w:val="005A708A"/>
    <w:rsid w:val="005B3041"/>
    <w:rsid w:val="005B698D"/>
    <w:rsid w:val="005C04B3"/>
    <w:rsid w:val="005C1567"/>
    <w:rsid w:val="005C6A91"/>
    <w:rsid w:val="005C6CE5"/>
    <w:rsid w:val="005D13F2"/>
    <w:rsid w:val="005D3F07"/>
    <w:rsid w:val="005D583E"/>
    <w:rsid w:val="005D688A"/>
    <w:rsid w:val="005E0B2B"/>
    <w:rsid w:val="005E0C77"/>
    <w:rsid w:val="005E0CC9"/>
    <w:rsid w:val="005E13EA"/>
    <w:rsid w:val="005F2217"/>
    <w:rsid w:val="005F7D40"/>
    <w:rsid w:val="00606E27"/>
    <w:rsid w:val="00610502"/>
    <w:rsid w:val="006108C9"/>
    <w:rsid w:val="00615C7E"/>
    <w:rsid w:val="00620A2A"/>
    <w:rsid w:val="0062158D"/>
    <w:rsid w:val="00625738"/>
    <w:rsid w:val="00630F39"/>
    <w:rsid w:val="006326D1"/>
    <w:rsid w:val="00632E0A"/>
    <w:rsid w:val="00633165"/>
    <w:rsid w:val="00633366"/>
    <w:rsid w:val="0063431E"/>
    <w:rsid w:val="0063659E"/>
    <w:rsid w:val="00636B6C"/>
    <w:rsid w:val="006447DE"/>
    <w:rsid w:val="0065276E"/>
    <w:rsid w:val="00654329"/>
    <w:rsid w:val="00654CEC"/>
    <w:rsid w:val="00655507"/>
    <w:rsid w:val="00657F18"/>
    <w:rsid w:val="00663A55"/>
    <w:rsid w:val="00664FDC"/>
    <w:rsid w:val="006650F4"/>
    <w:rsid w:val="006705AF"/>
    <w:rsid w:val="006712A7"/>
    <w:rsid w:val="006733CC"/>
    <w:rsid w:val="00674FC2"/>
    <w:rsid w:val="00677E42"/>
    <w:rsid w:val="00682334"/>
    <w:rsid w:val="00682BE4"/>
    <w:rsid w:val="00682CF6"/>
    <w:rsid w:val="00684B16"/>
    <w:rsid w:val="00686BDB"/>
    <w:rsid w:val="00687B72"/>
    <w:rsid w:val="00696F65"/>
    <w:rsid w:val="006A0A72"/>
    <w:rsid w:val="006A3494"/>
    <w:rsid w:val="006A5A5A"/>
    <w:rsid w:val="006A60DA"/>
    <w:rsid w:val="006A69F5"/>
    <w:rsid w:val="006A7A6D"/>
    <w:rsid w:val="006A7B77"/>
    <w:rsid w:val="006B0769"/>
    <w:rsid w:val="006B264A"/>
    <w:rsid w:val="006B5E67"/>
    <w:rsid w:val="006B6A97"/>
    <w:rsid w:val="006C0A5A"/>
    <w:rsid w:val="006C2EB5"/>
    <w:rsid w:val="006C3646"/>
    <w:rsid w:val="006C41D1"/>
    <w:rsid w:val="006C628D"/>
    <w:rsid w:val="006D18A3"/>
    <w:rsid w:val="006D3862"/>
    <w:rsid w:val="006D3B0D"/>
    <w:rsid w:val="006D563E"/>
    <w:rsid w:val="006D5970"/>
    <w:rsid w:val="006D7561"/>
    <w:rsid w:val="006E3BAD"/>
    <w:rsid w:val="006E481E"/>
    <w:rsid w:val="006E62AE"/>
    <w:rsid w:val="006E6BEB"/>
    <w:rsid w:val="006E795F"/>
    <w:rsid w:val="00700249"/>
    <w:rsid w:val="00701544"/>
    <w:rsid w:val="00704CA9"/>
    <w:rsid w:val="0070604C"/>
    <w:rsid w:val="007069CD"/>
    <w:rsid w:val="007106C6"/>
    <w:rsid w:val="007110E6"/>
    <w:rsid w:val="00711A70"/>
    <w:rsid w:val="00712E6F"/>
    <w:rsid w:val="00712E90"/>
    <w:rsid w:val="00713B7E"/>
    <w:rsid w:val="007204AE"/>
    <w:rsid w:val="007230CC"/>
    <w:rsid w:val="0072678F"/>
    <w:rsid w:val="00727C4C"/>
    <w:rsid w:val="0073012F"/>
    <w:rsid w:val="00731544"/>
    <w:rsid w:val="00734809"/>
    <w:rsid w:val="007353C8"/>
    <w:rsid w:val="00737810"/>
    <w:rsid w:val="007406E1"/>
    <w:rsid w:val="00740793"/>
    <w:rsid w:val="00743332"/>
    <w:rsid w:val="00743E40"/>
    <w:rsid w:val="00751263"/>
    <w:rsid w:val="007548FD"/>
    <w:rsid w:val="007557AA"/>
    <w:rsid w:val="0075704F"/>
    <w:rsid w:val="00760D9F"/>
    <w:rsid w:val="00762031"/>
    <w:rsid w:val="00762250"/>
    <w:rsid w:val="00763B2D"/>
    <w:rsid w:val="00766FE6"/>
    <w:rsid w:val="00770518"/>
    <w:rsid w:val="00770C90"/>
    <w:rsid w:val="00770CC9"/>
    <w:rsid w:val="00772924"/>
    <w:rsid w:val="007770A7"/>
    <w:rsid w:val="007777BB"/>
    <w:rsid w:val="00783268"/>
    <w:rsid w:val="00784EC4"/>
    <w:rsid w:val="007872F2"/>
    <w:rsid w:val="007874BC"/>
    <w:rsid w:val="007908E0"/>
    <w:rsid w:val="007937AD"/>
    <w:rsid w:val="00793EB3"/>
    <w:rsid w:val="00794205"/>
    <w:rsid w:val="007946F8"/>
    <w:rsid w:val="007A0465"/>
    <w:rsid w:val="007A1F6A"/>
    <w:rsid w:val="007A3B2E"/>
    <w:rsid w:val="007A495A"/>
    <w:rsid w:val="007A50F4"/>
    <w:rsid w:val="007A7624"/>
    <w:rsid w:val="007B0DE3"/>
    <w:rsid w:val="007B491F"/>
    <w:rsid w:val="007B5CB2"/>
    <w:rsid w:val="007B7191"/>
    <w:rsid w:val="007B7FC9"/>
    <w:rsid w:val="007C1634"/>
    <w:rsid w:val="007C1D94"/>
    <w:rsid w:val="007C2879"/>
    <w:rsid w:val="007C37EC"/>
    <w:rsid w:val="007C5B95"/>
    <w:rsid w:val="007C6A3A"/>
    <w:rsid w:val="007C6A87"/>
    <w:rsid w:val="007C6C05"/>
    <w:rsid w:val="007C705D"/>
    <w:rsid w:val="007D0A07"/>
    <w:rsid w:val="007D0C96"/>
    <w:rsid w:val="007D0D6A"/>
    <w:rsid w:val="007D133D"/>
    <w:rsid w:val="007D3EB4"/>
    <w:rsid w:val="007D3F16"/>
    <w:rsid w:val="007D68B8"/>
    <w:rsid w:val="007E18BC"/>
    <w:rsid w:val="007E2CFF"/>
    <w:rsid w:val="007E5428"/>
    <w:rsid w:val="007F3F7E"/>
    <w:rsid w:val="007F5497"/>
    <w:rsid w:val="007F79ED"/>
    <w:rsid w:val="00800A2B"/>
    <w:rsid w:val="0080241B"/>
    <w:rsid w:val="0080759B"/>
    <w:rsid w:val="00813626"/>
    <w:rsid w:val="00813CEC"/>
    <w:rsid w:val="0081534C"/>
    <w:rsid w:val="008161B5"/>
    <w:rsid w:val="008171E4"/>
    <w:rsid w:val="008173E7"/>
    <w:rsid w:val="008208EA"/>
    <w:rsid w:val="00824E67"/>
    <w:rsid w:val="00825A64"/>
    <w:rsid w:val="00826761"/>
    <w:rsid w:val="00826F48"/>
    <w:rsid w:val="00827E50"/>
    <w:rsid w:val="0083035F"/>
    <w:rsid w:val="008308A3"/>
    <w:rsid w:val="008308AE"/>
    <w:rsid w:val="0083166E"/>
    <w:rsid w:val="00831C4A"/>
    <w:rsid w:val="00831DC3"/>
    <w:rsid w:val="008322C7"/>
    <w:rsid w:val="00834F1D"/>
    <w:rsid w:val="00835CDE"/>
    <w:rsid w:val="00836FEC"/>
    <w:rsid w:val="008408A0"/>
    <w:rsid w:val="00841F9D"/>
    <w:rsid w:val="008420E1"/>
    <w:rsid w:val="00843D58"/>
    <w:rsid w:val="00843EBA"/>
    <w:rsid w:val="008444C8"/>
    <w:rsid w:val="008445B7"/>
    <w:rsid w:val="00844D98"/>
    <w:rsid w:val="00846D84"/>
    <w:rsid w:val="0084723B"/>
    <w:rsid w:val="00847DAA"/>
    <w:rsid w:val="008511A5"/>
    <w:rsid w:val="0085230E"/>
    <w:rsid w:val="00852361"/>
    <w:rsid w:val="008546B1"/>
    <w:rsid w:val="008550A1"/>
    <w:rsid w:val="00855A2B"/>
    <w:rsid w:val="00855DA6"/>
    <w:rsid w:val="008575EB"/>
    <w:rsid w:val="0086049B"/>
    <w:rsid w:val="00861035"/>
    <w:rsid w:val="00861038"/>
    <w:rsid w:val="00865008"/>
    <w:rsid w:val="00866B50"/>
    <w:rsid w:val="008708F1"/>
    <w:rsid w:val="00876AE6"/>
    <w:rsid w:val="00880539"/>
    <w:rsid w:val="00883D32"/>
    <w:rsid w:val="008859E8"/>
    <w:rsid w:val="0088737B"/>
    <w:rsid w:val="00891689"/>
    <w:rsid w:val="00892716"/>
    <w:rsid w:val="00893067"/>
    <w:rsid w:val="008933DE"/>
    <w:rsid w:val="00894C6C"/>
    <w:rsid w:val="00895284"/>
    <w:rsid w:val="008959F6"/>
    <w:rsid w:val="00895FCE"/>
    <w:rsid w:val="00896B7A"/>
    <w:rsid w:val="00897F3E"/>
    <w:rsid w:val="008A11F9"/>
    <w:rsid w:val="008A1BA8"/>
    <w:rsid w:val="008A21B4"/>
    <w:rsid w:val="008A4057"/>
    <w:rsid w:val="008A4576"/>
    <w:rsid w:val="008B07DE"/>
    <w:rsid w:val="008B28E7"/>
    <w:rsid w:val="008B54DC"/>
    <w:rsid w:val="008C1187"/>
    <w:rsid w:val="008C14C7"/>
    <w:rsid w:val="008C265E"/>
    <w:rsid w:val="008C2FFB"/>
    <w:rsid w:val="008C52D3"/>
    <w:rsid w:val="008C6EEA"/>
    <w:rsid w:val="008D5813"/>
    <w:rsid w:val="008D634E"/>
    <w:rsid w:val="008D778A"/>
    <w:rsid w:val="008E2D1B"/>
    <w:rsid w:val="008E3701"/>
    <w:rsid w:val="008E4D48"/>
    <w:rsid w:val="008E4D69"/>
    <w:rsid w:val="008E69F2"/>
    <w:rsid w:val="008E7154"/>
    <w:rsid w:val="008E7287"/>
    <w:rsid w:val="008F22BD"/>
    <w:rsid w:val="008F2486"/>
    <w:rsid w:val="008F7842"/>
    <w:rsid w:val="008F7F76"/>
    <w:rsid w:val="009079BD"/>
    <w:rsid w:val="00907B9C"/>
    <w:rsid w:val="00912BD9"/>
    <w:rsid w:val="00913D37"/>
    <w:rsid w:val="00913DBA"/>
    <w:rsid w:val="00913F57"/>
    <w:rsid w:val="00915149"/>
    <w:rsid w:val="009160C2"/>
    <w:rsid w:val="00920E5B"/>
    <w:rsid w:val="00923204"/>
    <w:rsid w:val="0092641F"/>
    <w:rsid w:val="00926436"/>
    <w:rsid w:val="00926CF7"/>
    <w:rsid w:val="0093018C"/>
    <w:rsid w:val="00930B0E"/>
    <w:rsid w:val="00932CCA"/>
    <w:rsid w:val="00936DDE"/>
    <w:rsid w:val="00937806"/>
    <w:rsid w:val="009474FD"/>
    <w:rsid w:val="00953A82"/>
    <w:rsid w:val="009544C0"/>
    <w:rsid w:val="00954FA4"/>
    <w:rsid w:val="00956AE9"/>
    <w:rsid w:val="00963663"/>
    <w:rsid w:val="00964CC6"/>
    <w:rsid w:val="00964D83"/>
    <w:rsid w:val="00967EDA"/>
    <w:rsid w:val="0098006B"/>
    <w:rsid w:val="009824DA"/>
    <w:rsid w:val="00983C8A"/>
    <w:rsid w:val="009861B9"/>
    <w:rsid w:val="00991FDA"/>
    <w:rsid w:val="009927A1"/>
    <w:rsid w:val="00995B75"/>
    <w:rsid w:val="00996AE8"/>
    <w:rsid w:val="0099774D"/>
    <w:rsid w:val="00997ADA"/>
    <w:rsid w:val="009A0824"/>
    <w:rsid w:val="009A1B1B"/>
    <w:rsid w:val="009A5F3B"/>
    <w:rsid w:val="009A7709"/>
    <w:rsid w:val="009B0B61"/>
    <w:rsid w:val="009B28C0"/>
    <w:rsid w:val="009B2BBC"/>
    <w:rsid w:val="009B4C3B"/>
    <w:rsid w:val="009B7136"/>
    <w:rsid w:val="009B7806"/>
    <w:rsid w:val="009C3AC2"/>
    <w:rsid w:val="009C6921"/>
    <w:rsid w:val="009D4365"/>
    <w:rsid w:val="009D4E3B"/>
    <w:rsid w:val="009D550D"/>
    <w:rsid w:val="009D5B56"/>
    <w:rsid w:val="009D6A8C"/>
    <w:rsid w:val="009D7BC9"/>
    <w:rsid w:val="009D7CD2"/>
    <w:rsid w:val="009E1911"/>
    <w:rsid w:val="009E1982"/>
    <w:rsid w:val="009E4D2C"/>
    <w:rsid w:val="009F0978"/>
    <w:rsid w:val="009F3AEC"/>
    <w:rsid w:val="009F6790"/>
    <w:rsid w:val="00A00081"/>
    <w:rsid w:val="00A015F7"/>
    <w:rsid w:val="00A05824"/>
    <w:rsid w:val="00A05E89"/>
    <w:rsid w:val="00A10D56"/>
    <w:rsid w:val="00A12AAE"/>
    <w:rsid w:val="00A16DD1"/>
    <w:rsid w:val="00A1789A"/>
    <w:rsid w:val="00A22441"/>
    <w:rsid w:val="00A23F3B"/>
    <w:rsid w:val="00A24406"/>
    <w:rsid w:val="00A25F64"/>
    <w:rsid w:val="00A26452"/>
    <w:rsid w:val="00A27CC2"/>
    <w:rsid w:val="00A311E8"/>
    <w:rsid w:val="00A3273B"/>
    <w:rsid w:val="00A34545"/>
    <w:rsid w:val="00A367D2"/>
    <w:rsid w:val="00A40ED6"/>
    <w:rsid w:val="00A43012"/>
    <w:rsid w:val="00A45E4F"/>
    <w:rsid w:val="00A470EE"/>
    <w:rsid w:val="00A47621"/>
    <w:rsid w:val="00A479CD"/>
    <w:rsid w:val="00A50CFC"/>
    <w:rsid w:val="00A532A2"/>
    <w:rsid w:val="00A54C77"/>
    <w:rsid w:val="00A54D67"/>
    <w:rsid w:val="00A55A3F"/>
    <w:rsid w:val="00A652F6"/>
    <w:rsid w:val="00A732EA"/>
    <w:rsid w:val="00A7489E"/>
    <w:rsid w:val="00A76B8E"/>
    <w:rsid w:val="00A77E72"/>
    <w:rsid w:val="00A8015F"/>
    <w:rsid w:val="00A80BD2"/>
    <w:rsid w:val="00A80DF6"/>
    <w:rsid w:val="00A83D5C"/>
    <w:rsid w:val="00A85039"/>
    <w:rsid w:val="00A851F7"/>
    <w:rsid w:val="00A9006E"/>
    <w:rsid w:val="00A906AA"/>
    <w:rsid w:val="00A93B24"/>
    <w:rsid w:val="00A94C5E"/>
    <w:rsid w:val="00AA241A"/>
    <w:rsid w:val="00AA252C"/>
    <w:rsid w:val="00AA31DB"/>
    <w:rsid w:val="00AA666E"/>
    <w:rsid w:val="00AB5518"/>
    <w:rsid w:val="00AB7857"/>
    <w:rsid w:val="00AC01D4"/>
    <w:rsid w:val="00AC0545"/>
    <w:rsid w:val="00AC4A04"/>
    <w:rsid w:val="00AC77EE"/>
    <w:rsid w:val="00AD07B3"/>
    <w:rsid w:val="00AD336F"/>
    <w:rsid w:val="00AD3550"/>
    <w:rsid w:val="00AD49D3"/>
    <w:rsid w:val="00AE2564"/>
    <w:rsid w:val="00AE301F"/>
    <w:rsid w:val="00AE3302"/>
    <w:rsid w:val="00AE4021"/>
    <w:rsid w:val="00AE7077"/>
    <w:rsid w:val="00AE7FAC"/>
    <w:rsid w:val="00AF46F7"/>
    <w:rsid w:val="00AF5C04"/>
    <w:rsid w:val="00AF61C2"/>
    <w:rsid w:val="00AF6CC6"/>
    <w:rsid w:val="00AF744A"/>
    <w:rsid w:val="00B004B9"/>
    <w:rsid w:val="00B011CD"/>
    <w:rsid w:val="00B0296A"/>
    <w:rsid w:val="00B05CDA"/>
    <w:rsid w:val="00B12295"/>
    <w:rsid w:val="00B124D7"/>
    <w:rsid w:val="00B137BE"/>
    <w:rsid w:val="00B17FA0"/>
    <w:rsid w:val="00B22277"/>
    <w:rsid w:val="00B23AFF"/>
    <w:rsid w:val="00B23B35"/>
    <w:rsid w:val="00B24344"/>
    <w:rsid w:val="00B2631E"/>
    <w:rsid w:val="00B26769"/>
    <w:rsid w:val="00B26890"/>
    <w:rsid w:val="00B26901"/>
    <w:rsid w:val="00B31C91"/>
    <w:rsid w:val="00B3747F"/>
    <w:rsid w:val="00B43194"/>
    <w:rsid w:val="00B47734"/>
    <w:rsid w:val="00B50FBA"/>
    <w:rsid w:val="00B558EB"/>
    <w:rsid w:val="00B57267"/>
    <w:rsid w:val="00B577D3"/>
    <w:rsid w:val="00B60466"/>
    <w:rsid w:val="00B623C3"/>
    <w:rsid w:val="00B64106"/>
    <w:rsid w:val="00B6548F"/>
    <w:rsid w:val="00B7502A"/>
    <w:rsid w:val="00B77305"/>
    <w:rsid w:val="00B82696"/>
    <w:rsid w:val="00B82CC2"/>
    <w:rsid w:val="00B84A89"/>
    <w:rsid w:val="00B84D79"/>
    <w:rsid w:val="00B9176C"/>
    <w:rsid w:val="00B92BEF"/>
    <w:rsid w:val="00B939C2"/>
    <w:rsid w:val="00B94CFA"/>
    <w:rsid w:val="00B9689A"/>
    <w:rsid w:val="00B97CE0"/>
    <w:rsid w:val="00BA0804"/>
    <w:rsid w:val="00BA1FFA"/>
    <w:rsid w:val="00BA7FF1"/>
    <w:rsid w:val="00BB06CB"/>
    <w:rsid w:val="00BB0E28"/>
    <w:rsid w:val="00BB2271"/>
    <w:rsid w:val="00BB261F"/>
    <w:rsid w:val="00BB2887"/>
    <w:rsid w:val="00BB5EAA"/>
    <w:rsid w:val="00BB5F11"/>
    <w:rsid w:val="00BB71D4"/>
    <w:rsid w:val="00BC0401"/>
    <w:rsid w:val="00BC04FA"/>
    <w:rsid w:val="00BC1C22"/>
    <w:rsid w:val="00BC460B"/>
    <w:rsid w:val="00BC5725"/>
    <w:rsid w:val="00BC6945"/>
    <w:rsid w:val="00BD1F22"/>
    <w:rsid w:val="00BD30B1"/>
    <w:rsid w:val="00BD401B"/>
    <w:rsid w:val="00BD67A5"/>
    <w:rsid w:val="00BE0F7B"/>
    <w:rsid w:val="00BE10C2"/>
    <w:rsid w:val="00BE5085"/>
    <w:rsid w:val="00C0190E"/>
    <w:rsid w:val="00C01D14"/>
    <w:rsid w:val="00C025B4"/>
    <w:rsid w:val="00C02A25"/>
    <w:rsid w:val="00C03121"/>
    <w:rsid w:val="00C157A8"/>
    <w:rsid w:val="00C161FD"/>
    <w:rsid w:val="00C23F17"/>
    <w:rsid w:val="00C2530A"/>
    <w:rsid w:val="00C26398"/>
    <w:rsid w:val="00C26D0D"/>
    <w:rsid w:val="00C27C95"/>
    <w:rsid w:val="00C300D2"/>
    <w:rsid w:val="00C3270F"/>
    <w:rsid w:val="00C3278B"/>
    <w:rsid w:val="00C32EAC"/>
    <w:rsid w:val="00C33375"/>
    <w:rsid w:val="00C34C23"/>
    <w:rsid w:val="00C371CC"/>
    <w:rsid w:val="00C42005"/>
    <w:rsid w:val="00C42807"/>
    <w:rsid w:val="00C432BE"/>
    <w:rsid w:val="00C441AF"/>
    <w:rsid w:val="00C44446"/>
    <w:rsid w:val="00C4664D"/>
    <w:rsid w:val="00C472AA"/>
    <w:rsid w:val="00C50A05"/>
    <w:rsid w:val="00C52744"/>
    <w:rsid w:val="00C53092"/>
    <w:rsid w:val="00C53FF6"/>
    <w:rsid w:val="00C54AED"/>
    <w:rsid w:val="00C55ACC"/>
    <w:rsid w:val="00C62E29"/>
    <w:rsid w:val="00C63D00"/>
    <w:rsid w:val="00C6441B"/>
    <w:rsid w:val="00C66584"/>
    <w:rsid w:val="00C66667"/>
    <w:rsid w:val="00C7108B"/>
    <w:rsid w:val="00C732D0"/>
    <w:rsid w:val="00C73E11"/>
    <w:rsid w:val="00C758B7"/>
    <w:rsid w:val="00C8089F"/>
    <w:rsid w:val="00C8211D"/>
    <w:rsid w:val="00C836CC"/>
    <w:rsid w:val="00C839E8"/>
    <w:rsid w:val="00C87A74"/>
    <w:rsid w:val="00C90877"/>
    <w:rsid w:val="00C90A71"/>
    <w:rsid w:val="00C92C71"/>
    <w:rsid w:val="00C936C7"/>
    <w:rsid w:val="00C93F8F"/>
    <w:rsid w:val="00C964E5"/>
    <w:rsid w:val="00CA3593"/>
    <w:rsid w:val="00CA5A43"/>
    <w:rsid w:val="00CA645B"/>
    <w:rsid w:val="00CA7F4F"/>
    <w:rsid w:val="00CB1A24"/>
    <w:rsid w:val="00CB258E"/>
    <w:rsid w:val="00CB3C8F"/>
    <w:rsid w:val="00CB6505"/>
    <w:rsid w:val="00CC02F1"/>
    <w:rsid w:val="00CC11A6"/>
    <w:rsid w:val="00CC135E"/>
    <w:rsid w:val="00CC2A53"/>
    <w:rsid w:val="00CC3916"/>
    <w:rsid w:val="00CC4579"/>
    <w:rsid w:val="00CC58B1"/>
    <w:rsid w:val="00CC6275"/>
    <w:rsid w:val="00CD4A49"/>
    <w:rsid w:val="00CD5D3F"/>
    <w:rsid w:val="00CD6A7D"/>
    <w:rsid w:val="00CE6264"/>
    <w:rsid w:val="00CE6933"/>
    <w:rsid w:val="00CF1E90"/>
    <w:rsid w:val="00CF3007"/>
    <w:rsid w:val="00CF3BA7"/>
    <w:rsid w:val="00CF3DB3"/>
    <w:rsid w:val="00CF56E4"/>
    <w:rsid w:val="00D052BC"/>
    <w:rsid w:val="00D05EC2"/>
    <w:rsid w:val="00D066DB"/>
    <w:rsid w:val="00D07026"/>
    <w:rsid w:val="00D11E45"/>
    <w:rsid w:val="00D20344"/>
    <w:rsid w:val="00D22C8F"/>
    <w:rsid w:val="00D233E3"/>
    <w:rsid w:val="00D33491"/>
    <w:rsid w:val="00D33C55"/>
    <w:rsid w:val="00D35C4F"/>
    <w:rsid w:val="00D36099"/>
    <w:rsid w:val="00D36DE0"/>
    <w:rsid w:val="00D41DBE"/>
    <w:rsid w:val="00D43548"/>
    <w:rsid w:val="00D44F8E"/>
    <w:rsid w:val="00D44FD0"/>
    <w:rsid w:val="00D452E5"/>
    <w:rsid w:val="00D4664C"/>
    <w:rsid w:val="00D54485"/>
    <w:rsid w:val="00D607EF"/>
    <w:rsid w:val="00D60F88"/>
    <w:rsid w:val="00D61F75"/>
    <w:rsid w:val="00D625E7"/>
    <w:rsid w:val="00D631B1"/>
    <w:rsid w:val="00D646BD"/>
    <w:rsid w:val="00D650C1"/>
    <w:rsid w:val="00D6552B"/>
    <w:rsid w:val="00D67283"/>
    <w:rsid w:val="00D70239"/>
    <w:rsid w:val="00D71201"/>
    <w:rsid w:val="00D720C7"/>
    <w:rsid w:val="00D76D21"/>
    <w:rsid w:val="00D81D06"/>
    <w:rsid w:val="00D82EB4"/>
    <w:rsid w:val="00D8652C"/>
    <w:rsid w:val="00D876E6"/>
    <w:rsid w:val="00D937F7"/>
    <w:rsid w:val="00D95832"/>
    <w:rsid w:val="00DA1025"/>
    <w:rsid w:val="00DA22EC"/>
    <w:rsid w:val="00DA29C9"/>
    <w:rsid w:val="00DA48B4"/>
    <w:rsid w:val="00DA5860"/>
    <w:rsid w:val="00DA63BC"/>
    <w:rsid w:val="00DB2767"/>
    <w:rsid w:val="00DB3C89"/>
    <w:rsid w:val="00DC4729"/>
    <w:rsid w:val="00DD0BC4"/>
    <w:rsid w:val="00DD4343"/>
    <w:rsid w:val="00DE2EED"/>
    <w:rsid w:val="00DE556F"/>
    <w:rsid w:val="00DE71D8"/>
    <w:rsid w:val="00DF0E87"/>
    <w:rsid w:val="00DF17FC"/>
    <w:rsid w:val="00DF264D"/>
    <w:rsid w:val="00DF65D6"/>
    <w:rsid w:val="00E00B9E"/>
    <w:rsid w:val="00E02699"/>
    <w:rsid w:val="00E0390D"/>
    <w:rsid w:val="00E03B6D"/>
    <w:rsid w:val="00E14EF3"/>
    <w:rsid w:val="00E15AF3"/>
    <w:rsid w:val="00E16AEE"/>
    <w:rsid w:val="00E17160"/>
    <w:rsid w:val="00E22607"/>
    <w:rsid w:val="00E35BEC"/>
    <w:rsid w:val="00E35CAB"/>
    <w:rsid w:val="00E47A5F"/>
    <w:rsid w:val="00E50821"/>
    <w:rsid w:val="00E51F91"/>
    <w:rsid w:val="00E5625B"/>
    <w:rsid w:val="00E573C7"/>
    <w:rsid w:val="00E6024F"/>
    <w:rsid w:val="00E7086E"/>
    <w:rsid w:val="00E7374A"/>
    <w:rsid w:val="00E73C41"/>
    <w:rsid w:val="00E754E2"/>
    <w:rsid w:val="00E7598F"/>
    <w:rsid w:val="00E75A93"/>
    <w:rsid w:val="00E76F60"/>
    <w:rsid w:val="00E83D90"/>
    <w:rsid w:val="00E83F28"/>
    <w:rsid w:val="00E83F91"/>
    <w:rsid w:val="00E85D57"/>
    <w:rsid w:val="00E865C1"/>
    <w:rsid w:val="00E87CF3"/>
    <w:rsid w:val="00E9107A"/>
    <w:rsid w:val="00E91F62"/>
    <w:rsid w:val="00E92368"/>
    <w:rsid w:val="00E929FD"/>
    <w:rsid w:val="00E93240"/>
    <w:rsid w:val="00E93987"/>
    <w:rsid w:val="00E9479B"/>
    <w:rsid w:val="00E94D33"/>
    <w:rsid w:val="00EA3AD7"/>
    <w:rsid w:val="00EA4D48"/>
    <w:rsid w:val="00EA6AAA"/>
    <w:rsid w:val="00EB2173"/>
    <w:rsid w:val="00EB330D"/>
    <w:rsid w:val="00EB3797"/>
    <w:rsid w:val="00EB62E6"/>
    <w:rsid w:val="00EB7669"/>
    <w:rsid w:val="00EC4602"/>
    <w:rsid w:val="00EC7D94"/>
    <w:rsid w:val="00ED19D7"/>
    <w:rsid w:val="00ED1B30"/>
    <w:rsid w:val="00ED250E"/>
    <w:rsid w:val="00EE1AC1"/>
    <w:rsid w:val="00EE39D6"/>
    <w:rsid w:val="00EE413C"/>
    <w:rsid w:val="00EE4AF1"/>
    <w:rsid w:val="00EE52AD"/>
    <w:rsid w:val="00EE6F9B"/>
    <w:rsid w:val="00EE7651"/>
    <w:rsid w:val="00EE7EBC"/>
    <w:rsid w:val="00EF1F20"/>
    <w:rsid w:val="00EF4B98"/>
    <w:rsid w:val="00F00BA3"/>
    <w:rsid w:val="00F01F92"/>
    <w:rsid w:val="00F06888"/>
    <w:rsid w:val="00F10A08"/>
    <w:rsid w:val="00F12AC9"/>
    <w:rsid w:val="00F139CF"/>
    <w:rsid w:val="00F2069A"/>
    <w:rsid w:val="00F206C4"/>
    <w:rsid w:val="00F22AC5"/>
    <w:rsid w:val="00F23087"/>
    <w:rsid w:val="00F254D1"/>
    <w:rsid w:val="00F2583E"/>
    <w:rsid w:val="00F32B82"/>
    <w:rsid w:val="00F33ABA"/>
    <w:rsid w:val="00F37325"/>
    <w:rsid w:val="00F4043E"/>
    <w:rsid w:val="00F40CB5"/>
    <w:rsid w:val="00F41A37"/>
    <w:rsid w:val="00F41BBC"/>
    <w:rsid w:val="00F43B9D"/>
    <w:rsid w:val="00F444F0"/>
    <w:rsid w:val="00F50847"/>
    <w:rsid w:val="00F52E17"/>
    <w:rsid w:val="00F53F27"/>
    <w:rsid w:val="00F546D1"/>
    <w:rsid w:val="00F55D5D"/>
    <w:rsid w:val="00F571CA"/>
    <w:rsid w:val="00F60BB8"/>
    <w:rsid w:val="00F61951"/>
    <w:rsid w:val="00F63BEE"/>
    <w:rsid w:val="00F6513F"/>
    <w:rsid w:val="00F66272"/>
    <w:rsid w:val="00F709C0"/>
    <w:rsid w:val="00F72D73"/>
    <w:rsid w:val="00F82C9A"/>
    <w:rsid w:val="00F8542C"/>
    <w:rsid w:val="00F9142B"/>
    <w:rsid w:val="00F927A1"/>
    <w:rsid w:val="00F92E4D"/>
    <w:rsid w:val="00F93620"/>
    <w:rsid w:val="00F96284"/>
    <w:rsid w:val="00FA2BB3"/>
    <w:rsid w:val="00FA3764"/>
    <w:rsid w:val="00FA56ED"/>
    <w:rsid w:val="00FB0C5D"/>
    <w:rsid w:val="00FB5FA6"/>
    <w:rsid w:val="00FB67DE"/>
    <w:rsid w:val="00FC07DA"/>
    <w:rsid w:val="00FC1310"/>
    <w:rsid w:val="00FC2FF3"/>
    <w:rsid w:val="00FC3263"/>
    <w:rsid w:val="00FC3F62"/>
    <w:rsid w:val="00FC51F9"/>
    <w:rsid w:val="00FC5B40"/>
    <w:rsid w:val="00FC5FF8"/>
    <w:rsid w:val="00FD0C14"/>
    <w:rsid w:val="00FD3D7C"/>
    <w:rsid w:val="00FD4F8F"/>
    <w:rsid w:val="00FE0C16"/>
    <w:rsid w:val="00FE14AD"/>
    <w:rsid w:val="00FE14B1"/>
    <w:rsid w:val="00FE1751"/>
    <w:rsid w:val="00FF0070"/>
    <w:rsid w:val="00FF39CC"/>
    <w:rsid w:val="00FF4BD2"/>
    <w:rsid w:val="00FF5F6A"/>
    <w:rsid w:val="00FF6BE0"/>
    <w:rsid w:val="00FF7306"/>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5B304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5B30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391199">
      <w:bodyDiv w:val="1"/>
      <w:marLeft w:val="0"/>
      <w:marRight w:val="0"/>
      <w:marTop w:val="0"/>
      <w:marBottom w:val="0"/>
      <w:divBdr>
        <w:top w:val="none" w:sz="0" w:space="0" w:color="auto"/>
        <w:left w:val="none" w:sz="0" w:space="0" w:color="auto"/>
        <w:bottom w:val="none" w:sz="0" w:space="0" w:color="auto"/>
        <w:right w:val="none" w:sz="0" w:space="0" w:color="auto"/>
      </w:divBdr>
    </w:div>
    <w:div w:id="97329003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6304247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profdev.college.police.uk/competency-values/" TargetMode="External"/><Relationship Id="rId39" Type="http://schemas.openxmlformats.org/officeDocument/2006/relationships/hyperlink" Target="https://www.gov.uk/government/publications/the-code-of-practice-for-victims-of-crime/code-of-practice-for-victims-of-crime-in-england-and-wales-victims-code" TargetMode="External"/><Relationship Id="rId3" Type="http://schemas.openxmlformats.org/officeDocument/2006/relationships/customXml" Target="../customXml/item3.xml"/><Relationship Id="rId21" Type="http://schemas.openxmlformats.org/officeDocument/2006/relationships/hyperlink" Target="https://www.dictionary.com/browse/discretion" TargetMode="External"/><Relationship Id="rId34" Type="http://schemas.openxmlformats.org/officeDocument/2006/relationships/hyperlink" Target="https://www.everydayhealth.com/wellness/resilience/" TargetMode="External"/><Relationship Id="rId42" Type="http://schemas.openxmlformats.org/officeDocument/2006/relationships/hyperlink" Target="https://www.legislation.gov.uk/uksi/1999/730/schedule/1/mad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victims-code/victims-rights-policing" TargetMode="External"/><Relationship Id="rId33" Type="http://schemas.openxmlformats.org/officeDocument/2006/relationships/hyperlink" Target="https://www.gov.uk/government/news/code-of-ethics-launched" TargetMode="External"/><Relationship Id="rId38" Type="http://schemas.openxmlformats.org/officeDocument/2006/relationships/hyperlink" Target="https://assets.publishing.service.gov.uk/government/uploads/system/uploads/attachment_data/file/447967/code-of-practice-approved.pdf"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mnesty.org.uk/what-is-the-european-convention-on-human-rights" TargetMode="External"/><Relationship Id="rId29" Type="http://schemas.openxmlformats.org/officeDocument/2006/relationships/hyperlink" Target="https://fourweekmba.com/gibbs-reflective-cycle/" TargetMode="External"/><Relationship Id="rId41" Type="http://schemas.openxmlformats.org/officeDocument/2006/relationships/hyperlink" Target="https://journals.physiology.org/doi/epdf/10.1152/physrev.00032.201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ulnerability-related-risks/introduction-vulnerability-related-risk" TargetMode="External"/><Relationship Id="rId32" Type="http://schemas.openxmlformats.org/officeDocument/2006/relationships/hyperlink" Target="https://www.gwent.police.uk/SysSiteAssets/media/downloads/gwent/use-of-force/use-of-force-summary-april-2020---march-2021.pdf" TargetMode="External"/><Relationship Id="rId37" Type="http://schemas.openxmlformats.org/officeDocument/2006/relationships/hyperlink" Target="https://www.mindtools.com/pages/article/newCS_82.htm" TargetMode="External"/><Relationship Id="rId40" Type="http://schemas.openxmlformats.org/officeDocument/2006/relationships/hyperlink" Target="https://www.nhs.uk/every-mind-matters/mental-health-issues/stress/"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profdev.college.police.uk/competency-values/public-service" TargetMode="External"/><Relationship Id="rId36" Type="http://schemas.openxmlformats.org/officeDocument/2006/relationships/hyperlink" Target="https://www.mind.org.uk/news-campaigns/news/nearly-8-in-10-police-officers-recently-felt-stressed-finds-police-federation/"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neuroleadership.com/your-brain-at-work/unconscious-bias-in-brain"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armed-policing/legal-framework" TargetMode="External"/><Relationship Id="rId27" Type="http://schemas.openxmlformats.org/officeDocument/2006/relationships/hyperlink" Target="https://profdev.college.police.uk/competency-values/impartiality" TargetMode="External"/><Relationship Id="rId30" Type="http://schemas.openxmlformats.org/officeDocument/2006/relationships/hyperlink" Target="https://doi.org/10.1177/0032258X19836144" TargetMode="External"/><Relationship Id="rId35" Type="http://schemas.openxmlformats.org/officeDocument/2006/relationships/hyperlink" Target="https://www.legislation.gov.uk/ukpga/1983/20/section/136" TargetMode="External"/><Relationship Id="rId43" Type="http://schemas.openxmlformats.org/officeDocument/2006/relationships/hyperlink" Target="https://journals.lww.com/nursingmadeincrediblyeasy/Fulltext/2020/03000/Unconscious_bias__Is_it_impacting_your_nursing.8.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7190</TotalTime>
  <Pages>28</Pages>
  <Words>7657</Words>
  <Characters>43649</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Ellis, Amy</cp:lastModifiedBy>
  <cp:revision>560</cp:revision>
  <cp:lastPrinted>2014-08-26T08:55:00Z</cp:lastPrinted>
  <dcterms:created xsi:type="dcterms:W3CDTF">2019-08-13T10:31:00Z</dcterms:created>
  <dcterms:modified xsi:type="dcterms:W3CDTF">2022-08-15T18:38:00Z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2022-06-16T07:31:29Z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d5f0fd6b-347d-4fd8-a8cb-77f9e227edda</vt:lpwstr>
  </property>
  <property fmtid="{D5CDD505-2E9C-101B-9397-08002B2CF9AE}" pid="9" name="MSIP_Label_f2acd28b-79a3-4a0f-b0ff-4b75658b1549_ContentBits">
    <vt:lpwstr>0</vt:lpwstr>
  </property>
</Properties>
</file>