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1043175" w:rsidR="0086599B" w:rsidRPr="00330917" w:rsidRDefault="0051065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2243598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1632047" w:rsidR="0086599B" w:rsidRPr="00330917" w:rsidRDefault="00510653" w:rsidP="007D760C">
            <w:pPr>
              <w:keepNext/>
              <w:spacing w:after="0" w:line="240" w:lineRule="auto"/>
              <w:jc w:val="center"/>
              <w:rPr>
                <w:rFonts w:eastAsia="Times New Roman" w:cs="Times New Roman"/>
                <w:b/>
                <w:color w:val="auto"/>
                <w:sz w:val="20"/>
                <w:szCs w:val="20"/>
                <w:lang w:val="en-AU"/>
              </w:rPr>
            </w:pPr>
            <w:r w:rsidRPr="00510653">
              <w:rPr>
                <w:rFonts w:eastAsia="Times New Roman"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339213F" w:rsidR="0086599B" w:rsidRPr="00330917" w:rsidRDefault="00510653" w:rsidP="007D760C">
            <w:pPr>
              <w:keepNext/>
              <w:spacing w:after="0" w:line="240" w:lineRule="auto"/>
              <w:jc w:val="center"/>
              <w:rPr>
                <w:rFonts w:eastAsia="Times New Roman" w:cs="Times New Roman"/>
                <w:b/>
                <w:color w:val="auto"/>
                <w:sz w:val="20"/>
                <w:szCs w:val="20"/>
                <w:lang w:val="en-AU"/>
              </w:rPr>
            </w:pPr>
            <w:r w:rsidRPr="00510653">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3F50603" w:rsidR="0086599B" w:rsidRPr="00330917" w:rsidRDefault="0051065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4F56AA86" w:rsidR="0086599B" w:rsidRPr="00330917" w:rsidRDefault="0086599B" w:rsidP="007D760C">
            <w:pPr>
              <w:spacing w:after="0" w:line="240" w:lineRule="auto"/>
              <w:rPr>
                <w:rFonts w:eastAsia="Times New Roman" w:cs="Times New Roman"/>
                <w:bCs/>
                <w:color w:val="auto"/>
                <w:sz w:val="20"/>
                <w:szCs w:val="20"/>
              </w:rPr>
            </w:pPr>
          </w:p>
          <w:p w14:paraId="4CE6040C" w14:textId="5F2CC1B6" w:rsidR="0086599B" w:rsidRDefault="00E25099" w:rsidP="00C0100F">
            <w:pPr>
              <w:rPr>
                <w:b/>
              </w:rPr>
            </w:pPr>
            <w:r w:rsidRPr="00C0100F">
              <w:rPr>
                <w:b/>
              </w:rPr>
              <w:t xml:space="preserve">Description: </w:t>
            </w:r>
            <w:r w:rsidR="0007764B" w:rsidRPr="00511B5A">
              <w:t>During my tenure, I actively participated in the housekeeping team, doing various tasks such as managing linens and replacing mattresses. During my time working in the reception area, I had the chance to directly interact with clients while also handling check-ins. This experience allowed me to acquire valuable expertise in the ever-evolving sector of guest services</w:t>
            </w:r>
            <w:r w:rsidR="005B6076">
              <w:t xml:space="preserve"> (</w:t>
            </w:r>
            <w:r w:rsidR="005B6076">
              <w:rPr>
                <w:shd w:val="clear" w:color="auto" w:fill="FFFFFF"/>
              </w:rPr>
              <w:t>Moon, 2006)</w:t>
            </w:r>
            <w:r w:rsidR="0007764B" w:rsidRPr="00511B5A">
              <w:t>.</w:t>
            </w:r>
          </w:p>
          <w:p w14:paraId="71691F46" w14:textId="4EA710D3" w:rsidR="00B45CBC" w:rsidRDefault="00B45CBC" w:rsidP="00C0100F">
            <w:pPr>
              <w:rPr>
                <w:b/>
              </w:rPr>
            </w:pPr>
            <w:r>
              <w:rPr>
                <w:b/>
              </w:rPr>
              <w:t>Feelings and Emotions:</w:t>
            </w:r>
            <w:r w:rsidR="00E55240">
              <w:rPr>
                <w:b/>
              </w:rPr>
              <w:t xml:space="preserve"> </w:t>
            </w:r>
            <w:r w:rsidR="00E55240" w:rsidRPr="006D7BB6">
              <w:t>Initially, I had a blend of enthusiasm and anxiety over the circumstances. Proficiency in communication was a must for working at the reception, while meticulousness was essential for cleaning tasks. As a result of assuming these responsibilities, I was able to enhance both my self-confidence and my sense of accomplishment.</w:t>
            </w:r>
          </w:p>
          <w:p w14:paraId="343DFFEA" w14:textId="70093191" w:rsidR="00B45CBC" w:rsidRPr="00924E02" w:rsidRDefault="00497962" w:rsidP="00C0100F">
            <w:r>
              <w:rPr>
                <w:b/>
              </w:rPr>
              <w:t>Evaluation:</w:t>
            </w:r>
            <w:r w:rsidR="006D7BB6">
              <w:rPr>
                <w:b/>
              </w:rPr>
              <w:t xml:space="preserve"> </w:t>
            </w:r>
            <w:r w:rsidR="00000768" w:rsidRPr="00924E02">
              <w:t xml:space="preserve">In the field of maintenance, meticulousness has emerged as an important attribute. By using the Gibbs model, I can discern the importance of rigor in guaranteeing the delivery of a service that is very high in quality. </w:t>
            </w:r>
            <w:r w:rsidR="00510653">
              <w:t>Exceptional</w:t>
            </w:r>
            <w:r w:rsidR="00000768" w:rsidRPr="00924E02">
              <w:t xml:space="preserve"> communication is now recogni</w:t>
            </w:r>
            <w:r w:rsidR="00510653">
              <w:t>s</w:t>
            </w:r>
            <w:r w:rsidR="00000768" w:rsidRPr="00924E02">
              <w:t>ed as a crucial talent in the field of receiving</w:t>
            </w:r>
            <w:r w:rsidR="00C81B7A">
              <w:t xml:space="preserve"> (</w:t>
            </w:r>
            <w:r w:rsidR="00C81B7A">
              <w:rPr>
                <w:shd w:val="clear" w:color="auto" w:fill="FFFFFF"/>
              </w:rPr>
              <w:t>Moon, 2010)</w:t>
            </w:r>
            <w:r w:rsidR="00000768" w:rsidRPr="00924E02">
              <w:t xml:space="preserve">. </w:t>
            </w:r>
          </w:p>
          <w:p w14:paraId="69698131" w14:textId="6A79BAC3" w:rsidR="00B01A73" w:rsidRDefault="00B01A73" w:rsidP="00C0100F">
            <w:pPr>
              <w:rPr>
                <w:b/>
              </w:rPr>
            </w:pPr>
            <w:r>
              <w:rPr>
                <w:b/>
              </w:rPr>
              <w:t>Analysis:</w:t>
            </w:r>
            <w:r w:rsidR="00FB46CE">
              <w:rPr>
                <w:b/>
              </w:rPr>
              <w:t xml:space="preserve"> </w:t>
            </w:r>
            <w:r w:rsidR="00FB46CE" w:rsidRPr="003862A0">
              <w:t>Based on the theoretical principles of Kolb's Reflective Cycle, which prioriti</w:t>
            </w:r>
            <w:r w:rsidR="00510653">
              <w:t>s</w:t>
            </w:r>
            <w:r w:rsidR="00FB46CE" w:rsidRPr="003862A0">
              <w:t xml:space="preserve">e the processes of reflecting, observing, and actively </w:t>
            </w:r>
            <w:r w:rsidR="00F15AAF" w:rsidRPr="003862A0">
              <w:t>experimenting;</w:t>
            </w:r>
            <w:r w:rsidR="00FB46CE" w:rsidRPr="003862A0">
              <w:t xml:space="preserve"> my own experience aligns with these concepts. By applying these notions to the field of housekeeping, I enhanced my practical skills in bed-making and gained a profound appreciation for the significance of adhering to these ideals. The engagement with patrons that occurred in the reception area facilitated the cultivation of a more holistic comprehension of the theoretical concepts underpinning customer service</w:t>
            </w:r>
            <w:r w:rsidR="00DA28E0">
              <w:t xml:space="preserve"> (</w:t>
            </w:r>
            <w:r w:rsidR="00DA28E0">
              <w:rPr>
                <w:shd w:val="clear" w:color="auto" w:fill="FFFFFF"/>
              </w:rPr>
              <w:t>Powell, Vlachopoulos</w:t>
            </w:r>
            <w:r w:rsidR="00CC6019">
              <w:rPr>
                <w:shd w:val="clear" w:color="auto" w:fill="FFFFFF"/>
              </w:rPr>
              <w:t xml:space="preserve"> </w:t>
            </w:r>
            <w:r w:rsidR="00DA28E0">
              <w:rPr>
                <w:shd w:val="clear" w:color="auto" w:fill="FFFFFF"/>
              </w:rPr>
              <w:t>and Shaw, 2017)</w:t>
            </w:r>
            <w:r w:rsidR="00FB46CE" w:rsidRPr="003862A0">
              <w:t>.</w:t>
            </w:r>
          </w:p>
          <w:p w14:paraId="0F8E1709" w14:textId="7B8F58DD" w:rsidR="00B01A73" w:rsidRDefault="00B01A73" w:rsidP="00C0100F">
            <w:pPr>
              <w:rPr>
                <w:b/>
              </w:rPr>
            </w:pPr>
            <w:r>
              <w:rPr>
                <w:b/>
              </w:rPr>
              <w:t>Impact:</w:t>
            </w:r>
            <w:r w:rsidR="003862A0">
              <w:rPr>
                <w:b/>
              </w:rPr>
              <w:t xml:space="preserve"> </w:t>
            </w:r>
            <w:r w:rsidR="00374B8A" w:rsidRPr="00981125">
              <w:t>The contacts I had with both guests and workers at the Premier Inn Warsop profoundly influenced my understanding of collaboration in the cleaning department. The Gibbs model facilitates the assessment of the influence of my role by emphasi</w:t>
            </w:r>
            <w:r w:rsidR="00510653">
              <w:t>s</w:t>
            </w:r>
            <w:r w:rsidR="00374B8A" w:rsidRPr="00981125">
              <w:t>ing the significance of the contributions made by each team member in the endeavor of generating a favorable experience for the visitors at our establishment</w:t>
            </w:r>
            <w:r w:rsidR="00A74663">
              <w:t xml:space="preserve"> (Baum, 2006)</w:t>
            </w:r>
            <w:r w:rsidR="00374B8A" w:rsidRPr="00981125">
              <w:t>.</w:t>
            </w:r>
            <w:r>
              <w:rPr>
                <w:b/>
              </w:rPr>
              <w:t xml:space="preserve"> </w:t>
            </w:r>
          </w:p>
          <w:p w14:paraId="0F8A376A" w14:textId="3B6FA94C" w:rsidR="002744D3" w:rsidRPr="0093705C" w:rsidRDefault="002744D3" w:rsidP="00C0100F">
            <w:r>
              <w:rPr>
                <w:b/>
              </w:rPr>
              <w:t xml:space="preserve">Ethical and </w:t>
            </w:r>
            <w:r w:rsidR="00A53885">
              <w:rPr>
                <w:b/>
              </w:rPr>
              <w:t>Cultural Considerations:</w:t>
            </w:r>
            <w:r w:rsidR="00851047">
              <w:rPr>
                <w:b/>
              </w:rPr>
              <w:t xml:space="preserve"> </w:t>
            </w:r>
            <w:r w:rsidR="00851047" w:rsidRPr="0093705C">
              <w:t>Interacting with a wide variety of visitors has highlighted the need of being culturally aware. The Gibbs model offers a framework for reflecting on situations when my behavior towards visitors was impacted by cultural factors, in order to promote self-reflection. This aligns with industry standards that advocate for inclusive customer service throughout the whole process</w:t>
            </w:r>
            <w:r w:rsidR="00CC5288">
              <w:t xml:space="preserve"> (</w:t>
            </w:r>
            <w:r w:rsidR="00CC5288">
              <w:rPr>
                <w:shd w:val="clear" w:color="auto" w:fill="FFFFFF"/>
              </w:rPr>
              <w:t>Baum, 2002)</w:t>
            </w:r>
            <w:r w:rsidR="00851047" w:rsidRPr="0093705C">
              <w:t>.</w:t>
            </w:r>
          </w:p>
          <w:p w14:paraId="0FE68DE7" w14:textId="51C7775E" w:rsidR="0086599B" w:rsidRPr="001B4497" w:rsidRDefault="00325D8E" w:rsidP="001B4497">
            <w:pPr>
              <w:rPr>
                <w:b/>
              </w:rPr>
            </w:pPr>
            <w:r>
              <w:rPr>
                <w:b/>
              </w:rPr>
              <w:t>Conclusion and Action Plan:</w:t>
            </w:r>
            <w:r w:rsidRPr="007E4A63">
              <w:t xml:space="preserve"> </w:t>
            </w:r>
            <w:r w:rsidR="00C010DF" w:rsidRPr="007E4A63">
              <w:t xml:space="preserve">I want to outline the profound and influential effect that my internship at Premier Inn Warsop has had on my personal and professional development. By </w:t>
            </w:r>
            <w:r w:rsidR="00C010DF" w:rsidRPr="007E4A63">
              <w:lastRenderedPageBreak/>
              <w:t xml:space="preserve">using the Gibbs Reflective Cycle and Kolb's learning cycle, I successfully examined and implemented theoretical concepts in real-world scenarios. </w:t>
            </w:r>
            <w:r w:rsidR="006E62CD" w:rsidRPr="006E62CD">
              <w:t>I want to actively seek mentorship and training to improve my sanitation and hospitality skills in the near future. The reflective method emphasi</w:t>
            </w:r>
            <w:r w:rsidR="00510653">
              <w:t>s</w:t>
            </w:r>
            <w:r w:rsidR="006E62CD" w:rsidRPr="006E62CD">
              <w:t>es the link between theoretical concepts and actual experiences to promote critical abilities in janitors (Lin et al., 2017).</w:t>
            </w:r>
          </w:p>
          <w:p w14:paraId="1ADE9D6E" w14:textId="77777777" w:rsidR="0086599B" w:rsidRPr="00330917" w:rsidRDefault="0086599B" w:rsidP="007D760C">
            <w:pPr>
              <w:spacing w:after="0" w:line="240" w:lineRule="auto"/>
              <w:rPr>
                <w:rFonts w:eastAsia="Times New Roman"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B36685">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0B015230" w14:textId="66887284" w:rsidR="00211314" w:rsidRDefault="006075DD" w:rsidP="00FB520C">
      <w:pPr>
        <w:jc w:val="center"/>
        <w:rPr>
          <w:b/>
        </w:rPr>
      </w:pPr>
      <w:r w:rsidRPr="00A3377B">
        <w:rPr>
          <w:b/>
        </w:rPr>
        <w:t>Health and Safety Guide for Room Cleaning in the Housekeeping Department</w:t>
      </w:r>
    </w:p>
    <w:p w14:paraId="13B60514" w14:textId="48ED9C8B" w:rsidR="0038680A" w:rsidRDefault="0038680A" w:rsidP="00A3377B">
      <w:pPr>
        <w:rPr>
          <w:b/>
        </w:rPr>
      </w:pPr>
      <w:r>
        <w:rPr>
          <w:b/>
        </w:rPr>
        <w:t xml:space="preserve">Introduction </w:t>
      </w:r>
    </w:p>
    <w:p w14:paraId="03773D22" w14:textId="3DF79E7D" w:rsidR="006B62DD" w:rsidRPr="003451E2" w:rsidRDefault="0028733F" w:rsidP="00A3377B">
      <w:r w:rsidRPr="003451E2">
        <w:t>Maintaining a productive and healthy workplace requires prioriti</w:t>
      </w:r>
      <w:r w:rsidR="00510653">
        <w:t>s</w:t>
      </w:r>
      <w:r w:rsidRPr="003451E2">
        <w:t xml:space="preserve">ing sanitation </w:t>
      </w:r>
      <w:r w:rsidR="00510653">
        <w:t>personnel's</w:t>
      </w:r>
      <w:r w:rsidRPr="003451E2">
        <w:t xml:space="preserve"> health and safety. This brochure summari</w:t>
      </w:r>
      <w:r w:rsidR="00510653">
        <w:t>s</w:t>
      </w:r>
      <w:r w:rsidRPr="003451E2">
        <w:t>es the most significant safety, operational, and risk reduction rules. According to Shapoval et al. (2022), each is adapted to Premier Inn's janitorial staff's room cleaning tasks.</w:t>
      </w:r>
    </w:p>
    <w:p w14:paraId="5C046AF4" w14:textId="77777777" w:rsidR="0028733F" w:rsidRDefault="0028733F" w:rsidP="00A3377B">
      <w:pPr>
        <w:rPr>
          <w:b/>
        </w:rPr>
      </w:pPr>
    </w:p>
    <w:p w14:paraId="316EAF60" w14:textId="6C3CC1D3" w:rsidR="00A8440C" w:rsidRDefault="00E747C4" w:rsidP="00A3377B">
      <w:pPr>
        <w:rPr>
          <w:b/>
        </w:rPr>
      </w:pPr>
      <w:r>
        <w:rPr>
          <w:b/>
        </w:rPr>
        <w:t>Identifying Potential Risk</w:t>
      </w:r>
    </w:p>
    <w:p w14:paraId="2B52B1F0" w14:textId="5004E987" w:rsidR="005C03C1" w:rsidRDefault="00830B59" w:rsidP="00A3377B">
      <w:r w:rsidRPr="00830B59">
        <w:t>In terms of home safety, a safe working environment for our staff depends on their fundamental understanding of potential threats. This understanding is crucial for staff safety. Initial contact with contaminated linens and surfaces poses a risk of illnesses and allergies. Cleaning chemicals may expose people to chemicals, thus they should be used carefully to avoid health risks. Accidents, falls, ergonomic fatigue and heavy lifting are constant ha</w:t>
      </w:r>
      <w:r w:rsidR="00510653">
        <w:t>z</w:t>
      </w:r>
      <w:r w:rsidRPr="00830B59">
        <w:t>ards. Accidental injury and falling are further concerns, according to Hughes and Hughes (2008). Electrical hazards arise from cleaning with various electrical devices.</w:t>
      </w:r>
    </w:p>
    <w:p w14:paraId="686BBAEF" w14:textId="77777777" w:rsidR="00830B59" w:rsidRDefault="00830B59" w:rsidP="00A3377B"/>
    <w:p w14:paraId="1E8102D4" w14:textId="185C7C11" w:rsidR="005C03C1" w:rsidRDefault="00D87220" w:rsidP="006A559B">
      <w:pPr>
        <w:rPr>
          <w:b/>
        </w:rPr>
      </w:pPr>
      <w:r w:rsidRPr="006A559B">
        <w:rPr>
          <w:b/>
        </w:rPr>
        <w:t>Gather Information on Industry Best Practices and Regulations</w:t>
      </w:r>
    </w:p>
    <w:p w14:paraId="4ECE93BE" w14:textId="2B7DB418" w:rsidR="00702F2F" w:rsidRDefault="00B05CF9" w:rsidP="00D0195F">
      <w:r w:rsidRPr="00B05CF9">
        <w:t>We must always be informed of sanitation industry laws and requirements to improve our safety. Chemical safety standards must be strictly followed. These criteria include cleaning substance storage, handling, and disposal (DiBerardinis et al., 2013). A repository for "Occupational Safety and Health Administration (OSHA)" guidelines assures that our activities meet national safety standards. Ergonomic best practices that emphasi</w:t>
      </w:r>
      <w:r w:rsidR="00510653">
        <w:t>s</w:t>
      </w:r>
      <w:r w:rsidRPr="00B05CF9">
        <w:t>e proper lifting and equipment may decrease musculoskeletal injuries. To prevent biological dangers, biohazardous waste disposal and treatment must follow industry standards. To remove safety problems, we follow industry standards and resolve found hazards. This plan protects our cleaning personnel and shows Premier Inn's dedication to professionalism and safety (Sandle, 2012).</w:t>
      </w:r>
    </w:p>
    <w:p w14:paraId="098A3916" w14:textId="77777777" w:rsidR="00B05CF9" w:rsidRDefault="00B05CF9" w:rsidP="00D0195F"/>
    <w:p w14:paraId="6606B7C3" w14:textId="1027C22D" w:rsidR="00702F2F" w:rsidRDefault="00FC1F79" w:rsidP="00056B55">
      <w:pPr>
        <w:rPr>
          <w:b/>
        </w:rPr>
      </w:pPr>
      <w:r w:rsidRPr="00056B55">
        <w:rPr>
          <w:b/>
        </w:rPr>
        <w:lastRenderedPageBreak/>
        <w:t>Precautions to Prevent Accidents and Injuries</w:t>
      </w:r>
    </w:p>
    <w:tbl>
      <w:tblPr>
        <w:tblStyle w:val="TableGrid"/>
        <w:tblW w:w="0" w:type="auto"/>
        <w:tblLook w:val="04A0" w:firstRow="1" w:lastRow="0" w:firstColumn="1" w:lastColumn="0" w:noHBand="0" w:noVBand="1"/>
      </w:tblPr>
      <w:tblGrid>
        <w:gridCol w:w="4202"/>
        <w:gridCol w:w="10472"/>
      </w:tblGrid>
      <w:tr w:rsidR="00A2499C" w14:paraId="6BD9E467" w14:textId="77777777" w:rsidTr="00990910">
        <w:tc>
          <w:tcPr>
            <w:tcW w:w="4248" w:type="dxa"/>
          </w:tcPr>
          <w:p w14:paraId="44CF70C1" w14:textId="22E763B7" w:rsidR="00A2499C" w:rsidRPr="0013117C" w:rsidRDefault="00F62F34" w:rsidP="0013117C">
            <w:pPr>
              <w:rPr>
                <w:b/>
              </w:rPr>
            </w:pPr>
            <w:r w:rsidRPr="0013117C">
              <w:rPr>
                <w:b/>
              </w:rPr>
              <w:t>Personal Protective Equipment (PPE)</w:t>
            </w:r>
          </w:p>
        </w:tc>
        <w:tc>
          <w:tcPr>
            <w:tcW w:w="10652" w:type="dxa"/>
          </w:tcPr>
          <w:p w14:paraId="652587DC" w14:textId="1AE4DBC5" w:rsidR="00A2499C" w:rsidRPr="004A4622" w:rsidRDefault="008778A2" w:rsidP="00056B55">
            <w:r w:rsidRPr="004A4622">
              <w:t>All maintenance workers must be protected against biological and chemical hazards. Make them wear slip-resistant shoes and gloves.</w:t>
            </w:r>
          </w:p>
        </w:tc>
      </w:tr>
      <w:tr w:rsidR="00A2499C" w14:paraId="0F07D818" w14:textId="77777777" w:rsidTr="00990910">
        <w:tc>
          <w:tcPr>
            <w:tcW w:w="4248" w:type="dxa"/>
          </w:tcPr>
          <w:p w14:paraId="211C2953" w14:textId="21E92C8A" w:rsidR="00A2499C" w:rsidRPr="0013117C" w:rsidRDefault="00F62F34" w:rsidP="0013117C">
            <w:pPr>
              <w:rPr>
                <w:b/>
              </w:rPr>
            </w:pPr>
            <w:r w:rsidRPr="0013117C">
              <w:rPr>
                <w:b/>
              </w:rPr>
              <w:t xml:space="preserve">Communication </w:t>
            </w:r>
          </w:p>
        </w:tc>
        <w:tc>
          <w:tcPr>
            <w:tcW w:w="10652" w:type="dxa"/>
          </w:tcPr>
          <w:p w14:paraId="506A09D4" w14:textId="65471811" w:rsidR="00A2499C" w:rsidRPr="000D0E26" w:rsidRDefault="00A2248E" w:rsidP="00056B55">
            <w:r w:rsidRPr="000D0E26">
              <w:t>Encourage open and honest communication among sanitation personnel to disclose any threats or safety issues early. Promote a culture of accountability and mutual safety.</w:t>
            </w:r>
          </w:p>
        </w:tc>
      </w:tr>
      <w:tr w:rsidR="00A2499C" w14:paraId="570B970B" w14:textId="77777777" w:rsidTr="00990910">
        <w:tc>
          <w:tcPr>
            <w:tcW w:w="4248" w:type="dxa"/>
          </w:tcPr>
          <w:p w14:paraId="3AF9CE89" w14:textId="12D02BDE" w:rsidR="00A2499C" w:rsidRPr="0013117C" w:rsidRDefault="00931EC5" w:rsidP="0013117C">
            <w:pPr>
              <w:rPr>
                <w:b/>
              </w:rPr>
            </w:pPr>
            <w:r w:rsidRPr="0013117C">
              <w:rPr>
                <w:b/>
              </w:rPr>
              <w:t>Ergonomics</w:t>
            </w:r>
          </w:p>
        </w:tc>
        <w:tc>
          <w:tcPr>
            <w:tcW w:w="10652" w:type="dxa"/>
          </w:tcPr>
          <w:p w14:paraId="1C7531FE" w14:textId="7A708911" w:rsidR="00A2499C" w:rsidRPr="003025A8" w:rsidRDefault="008A758E" w:rsidP="00056B55">
            <w:r w:rsidRPr="003025A8">
              <w:t>The crew should be taught correct lifting techniques and encouraged to employ mechanical assistance for heavy lifting. To prevent musculoskeletal injuries, ergonomic awareness is crucial.</w:t>
            </w:r>
          </w:p>
        </w:tc>
      </w:tr>
      <w:tr w:rsidR="00A2499C" w14:paraId="75C76074" w14:textId="77777777" w:rsidTr="00990910">
        <w:tc>
          <w:tcPr>
            <w:tcW w:w="4248" w:type="dxa"/>
          </w:tcPr>
          <w:p w14:paraId="72AE5C8E" w14:textId="33621866" w:rsidR="00A2499C" w:rsidRPr="0013117C" w:rsidRDefault="00860B44" w:rsidP="0013117C">
            <w:pPr>
              <w:rPr>
                <w:b/>
              </w:rPr>
            </w:pPr>
            <w:r w:rsidRPr="0013117C">
              <w:rPr>
                <w:b/>
              </w:rPr>
              <w:t>Chemical Handling</w:t>
            </w:r>
          </w:p>
        </w:tc>
        <w:tc>
          <w:tcPr>
            <w:tcW w:w="10652" w:type="dxa"/>
          </w:tcPr>
          <w:p w14:paraId="2621B271" w14:textId="61447BAE" w:rsidR="00A2499C" w:rsidRPr="008716E2" w:rsidRDefault="00163FBD" w:rsidP="00056B55">
            <w:r w:rsidRPr="008716E2">
              <w:t>Chemical handling education should emphasi</w:t>
            </w:r>
            <w:r w:rsidR="00510653">
              <w:t>s</w:t>
            </w:r>
            <w:r w:rsidRPr="008716E2">
              <w:t xml:space="preserve">e </w:t>
            </w:r>
            <w:proofErr w:type="spellStart"/>
            <w:r w:rsidRPr="008716E2">
              <w:t>labeled</w:t>
            </w:r>
            <w:proofErr w:type="spellEnd"/>
            <w:r w:rsidRPr="008716E2">
              <w:t xml:space="preserve"> containers, correct dilution ratios, and appropriate ventilation.</w:t>
            </w:r>
          </w:p>
        </w:tc>
      </w:tr>
      <w:tr w:rsidR="00A2499C" w14:paraId="2B6B8840" w14:textId="77777777" w:rsidTr="00990910">
        <w:tc>
          <w:tcPr>
            <w:tcW w:w="4248" w:type="dxa"/>
          </w:tcPr>
          <w:p w14:paraId="7CCC4650" w14:textId="2B84E7EC" w:rsidR="00A2499C" w:rsidRPr="0013117C" w:rsidRDefault="00292B0F" w:rsidP="0013117C">
            <w:pPr>
              <w:rPr>
                <w:b/>
              </w:rPr>
            </w:pPr>
            <w:r w:rsidRPr="0013117C">
              <w:rPr>
                <w:b/>
              </w:rPr>
              <w:t>Electrical Safety</w:t>
            </w:r>
          </w:p>
        </w:tc>
        <w:tc>
          <w:tcPr>
            <w:tcW w:w="10652" w:type="dxa"/>
          </w:tcPr>
          <w:p w14:paraId="43B254C9" w14:textId="2F451C36" w:rsidR="00A2499C" w:rsidRPr="00631C70" w:rsidRDefault="00887D7D" w:rsidP="00056B55">
            <w:r w:rsidRPr="00631C70">
              <w:t xml:space="preserve">All electrical equipment should be inspected periodically for corrosion and degeneration. For electrical safety, utilize extension cables with </w:t>
            </w:r>
            <w:r w:rsidR="00631C70">
              <w:t>“</w:t>
            </w:r>
            <w:r w:rsidRPr="00631C70">
              <w:t>ground fault circuit interrupters (GFCIs)</w:t>
            </w:r>
            <w:r w:rsidR="0042472A">
              <w:t>”</w:t>
            </w:r>
            <w:r w:rsidRPr="00631C70">
              <w:t>.</w:t>
            </w:r>
          </w:p>
        </w:tc>
      </w:tr>
      <w:tr w:rsidR="00A2499C" w14:paraId="57762AB7" w14:textId="77777777" w:rsidTr="00990910">
        <w:tc>
          <w:tcPr>
            <w:tcW w:w="4248" w:type="dxa"/>
          </w:tcPr>
          <w:p w14:paraId="5756C1EF" w14:textId="3C8E8D46" w:rsidR="00A2499C" w:rsidRPr="0013117C" w:rsidRDefault="005F5A22" w:rsidP="0013117C">
            <w:pPr>
              <w:rPr>
                <w:b/>
              </w:rPr>
            </w:pPr>
            <w:r w:rsidRPr="0013117C">
              <w:rPr>
                <w:b/>
              </w:rPr>
              <w:t>Slip and Trip Prevention</w:t>
            </w:r>
          </w:p>
        </w:tc>
        <w:tc>
          <w:tcPr>
            <w:tcW w:w="10652" w:type="dxa"/>
          </w:tcPr>
          <w:p w14:paraId="365AE0FD" w14:textId="6AE6D953" w:rsidR="00A2499C" w:rsidRPr="00005D6B" w:rsidRDefault="00AD61BC" w:rsidP="00056B55">
            <w:r w:rsidRPr="00005D6B">
              <w:t>Promptly clean up any spills and place cautionary signs for damp flooring to ensure unobstructed passage. Develop a routine of regularly examining and replacing deteriorated rugs to eliminate possible hazards that may cause trips.</w:t>
            </w:r>
          </w:p>
        </w:tc>
      </w:tr>
      <w:tr w:rsidR="00A2499C" w14:paraId="0163115D" w14:textId="77777777" w:rsidTr="00990910">
        <w:tc>
          <w:tcPr>
            <w:tcW w:w="4248" w:type="dxa"/>
          </w:tcPr>
          <w:p w14:paraId="6B51A264" w14:textId="18C9FE3E" w:rsidR="00A2499C" w:rsidRPr="0013117C" w:rsidRDefault="00B545A6" w:rsidP="0013117C">
            <w:pPr>
              <w:rPr>
                <w:b/>
              </w:rPr>
            </w:pPr>
            <w:r w:rsidRPr="0013117C">
              <w:rPr>
                <w:b/>
              </w:rPr>
              <w:t>Regular Training</w:t>
            </w:r>
          </w:p>
        </w:tc>
        <w:tc>
          <w:tcPr>
            <w:tcW w:w="10652" w:type="dxa"/>
          </w:tcPr>
          <w:p w14:paraId="35CFD675" w14:textId="26653392" w:rsidR="00A2499C" w:rsidRPr="00472BE3" w:rsidRDefault="00A1741D" w:rsidP="00056B55">
            <w:r w:rsidRPr="00472BE3">
              <w:t>Frequent safety training ensures that workers are aware of potential hazards, industry standards, and safety regulation changes.</w:t>
            </w:r>
          </w:p>
        </w:tc>
      </w:tr>
      <w:tr w:rsidR="00A2499C" w14:paraId="034B003C" w14:textId="77777777" w:rsidTr="00990910">
        <w:tc>
          <w:tcPr>
            <w:tcW w:w="4248" w:type="dxa"/>
          </w:tcPr>
          <w:p w14:paraId="509DBB81" w14:textId="599F8FEF" w:rsidR="00A2499C" w:rsidRPr="0013117C" w:rsidRDefault="001156F7" w:rsidP="0013117C">
            <w:pPr>
              <w:rPr>
                <w:b/>
              </w:rPr>
            </w:pPr>
            <w:r w:rsidRPr="0013117C">
              <w:rPr>
                <w:b/>
              </w:rPr>
              <w:t>Proper Waste Disposal</w:t>
            </w:r>
          </w:p>
        </w:tc>
        <w:tc>
          <w:tcPr>
            <w:tcW w:w="10652" w:type="dxa"/>
          </w:tcPr>
          <w:p w14:paraId="4E2F2FD6" w14:textId="6276E42F" w:rsidR="00A2499C" w:rsidRPr="00C74245" w:rsidRDefault="00327D2B" w:rsidP="00056B55">
            <w:r w:rsidRPr="00C74245">
              <w:t>A systematic waste disposal plan ensures that hazardous items are labeled and disposed of according to sector regulations.</w:t>
            </w:r>
          </w:p>
        </w:tc>
      </w:tr>
      <w:tr w:rsidR="00AA39FF" w14:paraId="3B24DCD5" w14:textId="77777777" w:rsidTr="00990910">
        <w:tc>
          <w:tcPr>
            <w:tcW w:w="4248" w:type="dxa"/>
          </w:tcPr>
          <w:p w14:paraId="3AC6D04F" w14:textId="3FD5C70C" w:rsidR="00AA39FF" w:rsidRPr="0013117C" w:rsidRDefault="0047695E" w:rsidP="0013117C">
            <w:pPr>
              <w:rPr>
                <w:b/>
              </w:rPr>
            </w:pPr>
            <w:r w:rsidRPr="0013117C">
              <w:rPr>
                <w:b/>
              </w:rPr>
              <w:t>Equipment Maintenance</w:t>
            </w:r>
          </w:p>
        </w:tc>
        <w:tc>
          <w:tcPr>
            <w:tcW w:w="10652" w:type="dxa"/>
          </w:tcPr>
          <w:p w14:paraId="78324242" w14:textId="178EE24C" w:rsidR="00AA39FF" w:rsidRPr="00A7386A" w:rsidRDefault="00F77FBE" w:rsidP="00056B55">
            <w:r w:rsidRPr="00A7386A">
              <w:t>Scaffolding and vacuum cleaners should be inspected and maintained regularly to maximize their performance. Repair or replace broken equipment immediately.</w:t>
            </w:r>
          </w:p>
        </w:tc>
      </w:tr>
      <w:tr w:rsidR="00AA39FF" w14:paraId="525B90A5" w14:textId="77777777" w:rsidTr="00990910">
        <w:tc>
          <w:tcPr>
            <w:tcW w:w="4248" w:type="dxa"/>
          </w:tcPr>
          <w:p w14:paraId="464C48BD" w14:textId="18B7550C" w:rsidR="00AA39FF" w:rsidRPr="0013117C" w:rsidRDefault="0013117C" w:rsidP="0013117C">
            <w:pPr>
              <w:rPr>
                <w:b/>
              </w:rPr>
            </w:pPr>
            <w:r w:rsidRPr="0013117C">
              <w:rPr>
                <w:b/>
              </w:rPr>
              <w:t>Emergency Procedures</w:t>
            </w:r>
          </w:p>
        </w:tc>
        <w:tc>
          <w:tcPr>
            <w:tcW w:w="10652" w:type="dxa"/>
          </w:tcPr>
          <w:p w14:paraId="778F5FCF" w14:textId="02DC415E" w:rsidR="00AA39FF" w:rsidRPr="005F6D23" w:rsidRDefault="0026584C" w:rsidP="00056B55">
            <w:r w:rsidRPr="005F6D23">
              <w:t>Emergencies need defined protocols and preparations for evacuation and response to events and casualties. Regular exercises may ensure your staff is familiar with these procedures.</w:t>
            </w:r>
          </w:p>
        </w:tc>
      </w:tr>
    </w:tbl>
    <w:p w14:paraId="47E73520" w14:textId="5161F83B" w:rsidR="00F277A0" w:rsidRDefault="00F277A0" w:rsidP="00056B55">
      <w:pPr>
        <w:rPr>
          <w:b/>
        </w:rPr>
      </w:pPr>
    </w:p>
    <w:p w14:paraId="367CE260" w14:textId="77777777" w:rsidR="00F277A0" w:rsidRDefault="00F277A0">
      <w:pPr>
        <w:rPr>
          <w:b/>
        </w:rPr>
      </w:pPr>
      <w:r>
        <w:rPr>
          <w:b/>
        </w:rPr>
        <w:br w:type="page"/>
      </w:r>
    </w:p>
    <w:p w14:paraId="1954482F" w14:textId="529183EE" w:rsidR="004E3FDD" w:rsidRDefault="00F277A0" w:rsidP="00056B55">
      <w:pPr>
        <w:rPr>
          <w:b/>
        </w:rPr>
      </w:pPr>
      <w:r>
        <w:rPr>
          <w:b/>
        </w:rPr>
        <w:lastRenderedPageBreak/>
        <w:t xml:space="preserve">Room Cleaning </w:t>
      </w:r>
      <w:r w:rsidR="00600A99">
        <w:rPr>
          <w:b/>
        </w:rPr>
        <w:t>Procedure with Safety Measures</w:t>
      </w:r>
    </w:p>
    <w:tbl>
      <w:tblPr>
        <w:tblStyle w:val="TableGrid"/>
        <w:tblW w:w="5000" w:type="pct"/>
        <w:tblLook w:val="04A0" w:firstRow="1" w:lastRow="0" w:firstColumn="1" w:lastColumn="0" w:noHBand="0" w:noVBand="1"/>
      </w:tblPr>
      <w:tblGrid>
        <w:gridCol w:w="4185"/>
        <w:gridCol w:w="10489"/>
      </w:tblGrid>
      <w:tr w:rsidR="00781507" w14:paraId="279653BC" w14:textId="77777777" w:rsidTr="00781507">
        <w:trPr>
          <w:trHeight w:val="268"/>
        </w:trPr>
        <w:tc>
          <w:tcPr>
            <w:tcW w:w="1426" w:type="pct"/>
          </w:tcPr>
          <w:p w14:paraId="1B3427D9" w14:textId="7BDCB5A6" w:rsidR="00781507" w:rsidRDefault="003656C8" w:rsidP="00056B55">
            <w:pPr>
              <w:rPr>
                <w:b/>
              </w:rPr>
            </w:pPr>
            <w:r>
              <w:rPr>
                <w:b/>
              </w:rPr>
              <w:t>Initial Assessment</w:t>
            </w:r>
          </w:p>
        </w:tc>
        <w:tc>
          <w:tcPr>
            <w:tcW w:w="3574" w:type="pct"/>
          </w:tcPr>
          <w:p w14:paraId="3AE96A0D" w14:textId="2B0C8E83" w:rsidR="00781507" w:rsidRPr="00F30B37" w:rsidRDefault="00482719" w:rsidP="00056B55">
            <w:r w:rsidRPr="00F30B37">
              <w:t>Before entering, check for shattered glass, malfunctioning electrical outlets, and biohazardous substances. Inform the supervisor of any difficulties.</w:t>
            </w:r>
          </w:p>
        </w:tc>
      </w:tr>
      <w:tr w:rsidR="00781507" w14:paraId="6DBEE267" w14:textId="77777777" w:rsidTr="00781507">
        <w:trPr>
          <w:trHeight w:val="268"/>
        </w:trPr>
        <w:tc>
          <w:tcPr>
            <w:tcW w:w="1426" w:type="pct"/>
          </w:tcPr>
          <w:p w14:paraId="4D17130F" w14:textId="3ACB4539" w:rsidR="00781507" w:rsidRDefault="009927A2" w:rsidP="00056B55">
            <w:pPr>
              <w:rPr>
                <w:b/>
              </w:rPr>
            </w:pPr>
            <w:r>
              <w:rPr>
                <w:b/>
              </w:rPr>
              <w:t xml:space="preserve">Ventilation </w:t>
            </w:r>
          </w:p>
        </w:tc>
        <w:tc>
          <w:tcPr>
            <w:tcW w:w="3574" w:type="pct"/>
          </w:tcPr>
          <w:p w14:paraId="09431665" w14:textId="646ADF98" w:rsidR="00781507" w:rsidRPr="00F30B37" w:rsidRDefault="00C3687B" w:rsidP="00056B55">
            <w:r w:rsidRPr="00F30B37">
              <w:t xml:space="preserve">To ensure proper ventilation, </w:t>
            </w:r>
            <w:proofErr w:type="spellStart"/>
            <w:r w:rsidRPr="00F30B37">
              <w:t>util</w:t>
            </w:r>
            <w:r w:rsidR="00510653">
              <w:t>s</w:t>
            </w:r>
            <w:r w:rsidRPr="00F30B37">
              <w:t>e</w:t>
            </w:r>
            <w:proofErr w:type="spellEnd"/>
            <w:r w:rsidRPr="00F30B37">
              <w:t xml:space="preserve"> exhaust blowers or open windows while entering the room. This method reduces cleaning chemical exposure and creates a healthier environment.</w:t>
            </w:r>
          </w:p>
        </w:tc>
      </w:tr>
      <w:tr w:rsidR="00781507" w14:paraId="66BD7EF7" w14:textId="77777777" w:rsidTr="00781507">
        <w:trPr>
          <w:trHeight w:val="268"/>
        </w:trPr>
        <w:tc>
          <w:tcPr>
            <w:tcW w:w="1426" w:type="pct"/>
          </w:tcPr>
          <w:p w14:paraId="4F006EB8" w14:textId="32619064" w:rsidR="00781507" w:rsidRDefault="003D1FDA" w:rsidP="00056B55">
            <w:pPr>
              <w:rPr>
                <w:b/>
              </w:rPr>
            </w:pPr>
            <w:r>
              <w:rPr>
                <w:b/>
              </w:rPr>
              <w:t>Chemical Handling</w:t>
            </w:r>
          </w:p>
        </w:tc>
        <w:tc>
          <w:tcPr>
            <w:tcW w:w="3574" w:type="pct"/>
          </w:tcPr>
          <w:p w14:paraId="5EA478DC" w14:textId="0A181C6B" w:rsidR="00781507" w:rsidRPr="00F30B37" w:rsidRDefault="00D23D39" w:rsidP="00056B55">
            <w:r w:rsidRPr="00F30B37">
              <w:t>Use eye protection and winter mittens if required. Clean using permitted and labeled products at the recommended dilution ratios.</w:t>
            </w:r>
          </w:p>
        </w:tc>
      </w:tr>
      <w:tr w:rsidR="00781507" w14:paraId="47964DCB" w14:textId="77777777" w:rsidTr="00781507">
        <w:trPr>
          <w:trHeight w:val="268"/>
        </w:trPr>
        <w:tc>
          <w:tcPr>
            <w:tcW w:w="1426" w:type="pct"/>
          </w:tcPr>
          <w:p w14:paraId="0EBCAAEA" w14:textId="55CCF52D" w:rsidR="00781507" w:rsidRDefault="007E23FA" w:rsidP="00056B55">
            <w:pPr>
              <w:rPr>
                <w:b/>
              </w:rPr>
            </w:pPr>
            <w:r>
              <w:rPr>
                <w:b/>
              </w:rPr>
              <w:t xml:space="preserve">Dusting and Surface Cleaning </w:t>
            </w:r>
          </w:p>
        </w:tc>
        <w:tc>
          <w:tcPr>
            <w:tcW w:w="3574" w:type="pct"/>
          </w:tcPr>
          <w:p w14:paraId="76F59D09" w14:textId="28D79C29" w:rsidR="00781507" w:rsidRPr="00FC7638" w:rsidRDefault="004C64AF" w:rsidP="00056B55">
            <w:r w:rsidRPr="00FC7638">
              <w:t>Scrub surfaces with microfiber cloths before cleaning. Wipe surfaces, paying particular attention to frequently touched areas, using approved cleaning agents.</w:t>
            </w:r>
          </w:p>
        </w:tc>
      </w:tr>
      <w:tr w:rsidR="00781507" w14:paraId="6EC6A20A" w14:textId="77777777" w:rsidTr="00781507">
        <w:trPr>
          <w:trHeight w:val="268"/>
        </w:trPr>
        <w:tc>
          <w:tcPr>
            <w:tcW w:w="1426" w:type="pct"/>
          </w:tcPr>
          <w:p w14:paraId="6C333165" w14:textId="06B96685" w:rsidR="00781507" w:rsidRDefault="0004761D" w:rsidP="00056B55">
            <w:pPr>
              <w:rPr>
                <w:b/>
              </w:rPr>
            </w:pPr>
            <w:r>
              <w:rPr>
                <w:b/>
              </w:rPr>
              <w:t xml:space="preserve">Floor Cleaning </w:t>
            </w:r>
          </w:p>
        </w:tc>
        <w:tc>
          <w:tcPr>
            <w:tcW w:w="3574" w:type="pct"/>
          </w:tcPr>
          <w:p w14:paraId="02FAE8EE" w14:textId="46CA26C1" w:rsidR="00781507" w:rsidRPr="00FC7638" w:rsidRDefault="006554E1" w:rsidP="00056B55">
            <w:r w:rsidRPr="00FC7638">
              <w:t>The flooring type dictates whether a vacuum or scrubber is best for cleaning. Regularly examine and replace vacuum cleaner filters. Signs should warn of damp surfaces.</w:t>
            </w:r>
          </w:p>
        </w:tc>
      </w:tr>
      <w:tr w:rsidR="00781507" w14:paraId="0E7706EA" w14:textId="77777777" w:rsidTr="00781507">
        <w:trPr>
          <w:trHeight w:val="268"/>
        </w:trPr>
        <w:tc>
          <w:tcPr>
            <w:tcW w:w="1426" w:type="pct"/>
          </w:tcPr>
          <w:p w14:paraId="55434096" w14:textId="6DD07755" w:rsidR="00781507" w:rsidRDefault="00CE4731" w:rsidP="00056B55">
            <w:pPr>
              <w:rPr>
                <w:b/>
              </w:rPr>
            </w:pPr>
            <w:r>
              <w:rPr>
                <w:b/>
              </w:rPr>
              <w:t>Linen Change</w:t>
            </w:r>
          </w:p>
        </w:tc>
        <w:tc>
          <w:tcPr>
            <w:tcW w:w="3574" w:type="pct"/>
          </w:tcPr>
          <w:p w14:paraId="10119B14" w14:textId="562618E6" w:rsidR="00781507" w:rsidRPr="00FC7638" w:rsidRDefault="00625A49" w:rsidP="00056B55">
            <w:r w:rsidRPr="00FC7638">
              <w:t>Change linens using proper lifting techniques to reduce strain. Dispose of old linens properly in the right containers to prevent biohazards.</w:t>
            </w:r>
          </w:p>
        </w:tc>
      </w:tr>
      <w:tr w:rsidR="00781507" w14:paraId="5308524D" w14:textId="77777777" w:rsidTr="00781507">
        <w:trPr>
          <w:trHeight w:val="268"/>
        </w:trPr>
        <w:tc>
          <w:tcPr>
            <w:tcW w:w="1426" w:type="pct"/>
          </w:tcPr>
          <w:p w14:paraId="0750FEC7" w14:textId="2437B588" w:rsidR="00781507" w:rsidRDefault="00A16DE1" w:rsidP="00056B55">
            <w:pPr>
              <w:rPr>
                <w:b/>
              </w:rPr>
            </w:pPr>
            <w:r>
              <w:rPr>
                <w:b/>
              </w:rPr>
              <w:t xml:space="preserve">Sanitization </w:t>
            </w:r>
          </w:p>
        </w:tc>
        <w:tc>
          <w:tcPr>
            <w:tcW w:w="3574" w:type="pct"/>
          </w:tcPr>
          <w:p w14:paraId="494ABB82" w14:textId="33FE3D24" w:rsidR="00781507" w:rsidRPr="007C1F64" w:rsidRDefault="00527388" w:rsidP="00056B55">
            <w:r w:rsidRPr="007C1F64">
              <w:t>Doorknobs and light switches should be sanitized with authorized disinfectants. Enough contact time is needed for effective disinfection.</w:t>
            </w:r>
          </w:p>
        </w:tc>
      </w:tr>
      <w:tr w:rsidR="00781507" w14:paraId="432A5E76" w14:textId="77777777" w:rsidTr="00781507">
        <w:trPr>
          <w:trHeight w:val="283"/>
        </w:trPr>
        <w:tc>
          <w:tcPr>
            <w:tcW w:w="1426" w:type="pct"/>
          </w:tcPr>
          <w:p w14:paraId="014A3948" w14:textId="0BCB337A" w:rsidR="00781507" w:rsidRDefault="00F92B2D" w:rsidP="00056B55">
            <w:pPr>
              <w:rPr>
                <w:b/>
              </w:rPr>
            </w:pPr>
            <w:r>
              <w:rPr>
                <w:b/>
              </w:rPr>
              <w:t>Waste Disposal</w:t>
            </w:r>
          </w:p>
        </w:tc>
        <w:tc>
          <w:tcPr>
            <w:tcW w:w="3574" w:type="pct"/>
          </w:tcPr>
          <w:p w14:paraId="17842273" w14:textId="43E12852" w:rsidR="00781507" w:rsidRPr="007C1F64" w:rsidRDefault="007C0209" w:rsidP="00056B55">
            <w:r w:rsidRPr="007C1F64">
              <w:t>Waste disposal containers should be used. Hazardous and ordinary garbage bins need legible labeling. Separating garbage and meeting disposal criteria are crucial.</w:t>
            </w:r>
          </w:p>
        </w:tc>
      </w:tr>
      <w:tr w:rsidR="007035A1" w14:paraId="3EDCD417" w14:textId="77777777" w:rsidTr="00781507">
        <w:trPr>
          <w:trHeight w:val="283"/>
        </w:trPr>
        <w:tc>
          <w:tcPr>
            <w:tcW w:w="1426" w:type="pct"/>
          </w:tcPr>
          <w:p w14:paraId="32A5B1EA" w14:textId="6BF796C8" w:rsidR="007035A1" w:rsidRDefault="007035A1" w:rsidP="00056B55">
            <w:pPr>
              <w:rPr>
                <w:b/>
              </w:rPr>
            </w:pPr>
            <w:r>
              <w:rPr>
                <w:b/>
              </w:rPr>
              <w:t xml:space="preserve">Final Inspection </w:t>
            </w:r>
          </w:p>
        </w:tc>
        <w:tc>
          <w:tcPr>
            <w:tcW w:w="3574" w:type="pct"/>
          </w:tcPr>
          <w:p w14:paraId="19A7365A" w14:textId="477AEA2C" w:rsidR="007035A1" w:rsidRPr="007C1F64" w:rsidRDefault="00961C94" w:rsidP="00056B55">
            <w:r w:rsidRPr="007C1F64">
              <w:t>Recheck the room to confirm all cleaning activities were finished to your satisfaction. Address overlooked areas and report maintenance concerns immediately.</w:t>
            </w:r>
          </w:p>
        </w:tc>
      </w:tr>
      <w:tr w:rsidR="0004198B" w14:paraId="053A8B40" w14:textId="77777777" w:rsidTr="00781507">
        <w:trPr>
          <w:trHeight w:val="283"/>
        </w:trPr>
        <w:tc>
          <w:tcPr>
            <w:tcW w:w="1426" w:type="pct"/>
          </w:tcPr>
          <w:p w14:paraId="2EB01FAD" w14:textId="31FCBE90" w:rsidR="0004198B" w:rsidRDefault="0004198B" w:rsidP="00056B55">
            <w:pPr>
              <w:rPr>
                <w:b/>
              </w:rPr>
            </w:pPr>
            <w:r>
              <w:rPr>
                <w:b/>
              </w:rPr>
              <w:t xml:space="preserve">Equipment Storage </w:t>
            </w:r>
          </w:p>
        </w:tc>
        <w:tc>
          <w:tcPr>
            <w:tcW w:w="3574" w:type="pct"/>
          </w:tcPr>
          <w:p w14:paraId="35BBEB31" w14:textId="06014AF4" w:rsidR="0004198B" w:rsidRPr="00C83B24" w:rsidRDefault="00F84956" w:rsidP="00056B55">
            <w:r w:rsidRPr="00C83B24">
              <w:t>Cleaning equipment must be stored carefully to avoid accidents. For instance, anchor vacuum cleaners, ladders, and other equipment.</w:t>
            </w:r>
          </w:p>
        </w:tc>
      </w:tr>
      <w:tr w:rsidR="001B51DD" w14:paraId="0C4BBF32" w14:textId="77777777" w:rsidTr="00781507">
        <w:trPr>
          <w:trHeight w:val="283"/>
        </w:trPr>
        <w:tc>
          <w:tcPr>
            <w:tcW w:w="1426" w:type="pct"/>
          </w:tcPr>
          <w:p w14:paraId="5AC7F0EA" w14:textId="291CCD10" w:rsidR="001B51DD" w:rsidRDefault="00F041BD" w:rsidP="00056B55">
            <w:pPr>
              <w:rPr>
                <w:b/>
              </w:rPr>
            </w:pPr>
            <w:r>
              <w:rPr>
                <w:b/>
              </w:rPr>
              <w:t xml:space="preserve">Personal Hygiene </w:t>
            </w:r>
          </w:p>
        </w:tc>
        <w:tc>
          <w:tcPr>
            <w:tcW w:w="3574" w:type="pct"/>
          </w:tcPr>
          <w:p w14:paraId="4372203E" w14:textId="4BC66645" w:rsidR="001B51DD" w:rsidRPr="00C83B24" w:rsidRDefault="00B620AB" w:rsidP="00056B55">
            <w:r w:rsidRPr="00C83B24">
              <w:t>Encourage housekeepers to wash their hands after cleaning rooms. This reduces contamination.</w:t>
            </w:r>
          </w:p>
        </w:tc>
      </w:tr>
      <w:tr w:rsidR="000A66E9" w14:paraId="6E1E9603" w14:textId="77777777" w:rsidTr="00781507">
        <w:trPr>
          <w:trHeight w:val="283"/>
        </w:trPr>
        <w:tc>
          <w:tcPr>
            <w:tcW w:w="1426" w:type="pct"/>
          </w:tcPr>
          <w:p w14:paraId="3D4C74C7" w14:textId="266DE42E" w:rsidR="000A66E9" w:rsidRDefault="000A66E9" w:rsidP="00056B55">
            <w:pPr>
              <w:rPr>
                <w:b/>
              </w:rPr>
            </w:pPr>
            <w:r>
              <w:rPr>
                <w:b/>
              </w:rPr>
              <w:t xml:space="preserve">Communication </w:t>
            </w:r>
          </w:p>
        </w:tc>
        <w:tc>
          <w:tcPr>
            <w:tcW w:w="3574" w:type="pct"/>
          </w:tcPr>
          <w:p w14:paraId="3928D275" w14:textId="154BEF92" w:rsidR="000A66E9" w:rsidRPr="007243FB" w:rsidRDefault="002E4729" w:rsidP="00056B55">
            <w:r w:rsidRPr="007243FB">
              <w:t>Promote honest communication among janitors. Encourage quick reporting of safety concerns and incidents to enable continuous improvement.</w:t>
            </w:r>
          </w:p>
        </w:tc>
      </w:tr>
    </w:tbl>
    <w:p w14:paraId="41EBD31F" w14:textId="410F88AB" w:rsidR="00A9668A" w:rsidRDefault="00A9668A" w:rsidP="00A9668A">
      <w:pPr>
        <w:widowControl w:val="0"/>
        <w:autoSpaceDE w:val="0"/>
        <w:autoSpaceDN w:val="0"/>
        <w:spacing w:after="0" w:line="240" w:lineRule="auto"/>
        <w:rPr>
          <w:b/>
        </w:rPr>
      </w:pPr>
    </w:p>
    <w:p w14:paraId="0BFAE8EF" w14:textId="77777777" w:rsidR="00A9668A" w:rsidRDefault="00A9668A">
      <w:pPr>
        <w:rPr>
          <w:b/>
        </w:rPr>
      </w:pPr>
      <w:r>
        <w:rPr>
          <w:b/>
        </w:rPr>
        <w:br w:type="page"/>
      </w:r>
    </w:p>
    <w:p w14:paraId="54EA7175" w14:textId="66F1726F" w:rsidR="00A9668A" w:rsidRPr="00901BF4" w:rsidRDefault="00A9668A" w:rsidP="00901BF4">
      <w:pPr>
        <w:rPr>
          <w:b/>
        </w:rPr>
      </w:pPr>
      <w:r w:rsidRPr="00901BF4">
        <w:rPr>
          <w:b/>
        </w:rPr>
        <w:lastRenderedPageBreak/>
        <w:t>Essential Equipment and Tools for Safe Room Cleaning</w:t>
      </w:r>
    </w:p>
    <w:p w14:paraId="1DF6A26F" w14:textId="5D3DCC3A" w:rsidR="00592A7E" w:rsidRDefault="0042218F">
      <w:pPr>
        <w:rPr>
          <w:b/>
          <w:bCs/>
        </w:rPr>
      </w:pPr>
      <w:r>
        <w:rPr>
          <w:b/>
          <w:bCs/>
        </w:rPr>
        <w:t>Cleaning Agents</w:t>
      </w:r>
    </w:p>
    <w:p w14:paraId="7A67D9F7" w14:textId="2C1A0A3B" w:rsidR="00CA2105" w:rsidRPr="007507E0" w:rsidRDefault="00CA2105" w:rsidP="007507E0">
      <w:pPr>
        <w:pStyle w:val="ListParagraph"/>
        <w:numPr>
          <w:ilvl w:val="0"/>
          <w:numId w:val="5"/>
        </w:numPr>
        <w:rPr>
          <w:rFonts w:ascii="Arial" w:hAnsi="Arial" w:cs="Arial"/>
          <w:sz w:val="24"/>
        </w:rPr>
      </w:pPr>
      <w:r w:rsidRPr="007507E0">
        <w:rPr>
          <w:rFonts w:ascii="Arial" w:hAnsi="Arial" w:cs="Arial"/>
          <w:sz w:val="24"/>
        </w:rPr>
        <w:t>Multi-surface Cleaner</w:t>
      </w:r>
    </w:p>
    <w:p w14:paraId="7E074C4D" w14:textId="02AA4CC9" w:rsidR="00CA2105" w:rsidRPr="007507E0" w:rsidRDefault="00F15A90" w:rsidP="007507E0">
      <w:pPr>
        <w:pStyle w:val="ListParagraph"/>
        <w:numPr>
          <w:ilvl w:val="0"/>
          <w:numId w:val="5"/>
        </w:numPr>
        <w:rPr>
          <w:rFonts w:ascii="Arial" w:hAnsi="Arial" w:cs="Arial"/>
          <w:sz w:val="24"/>
        </w:rPr>
      </w:pPr>
      <w:r w:rsidRPr="007507E0">
        <w:rPr>
          <w:rFonts w:ascii="Arial" w:hAnsi="Arial" w:cs="Arial"/>
          <w:sz w:val="24"/>
        </w:rPr>
        <w:t>Glass Cleaner</w:t>
      </w:r>
    </w:p>
    <w:p w14:paraId="5A507C35" w14:textId="5CB9D825" w:rsidR="00F15A90" w:rsidRPr="007507E0" w:rsidRDefault="00F15A90" w:rsidP="007507E0">
      <w:pPr>
        <w:pStyle w:val="ListParagraph"/>
        <w:numPr>
          <w:ilvl w:val="0"/>
          <w:numId w:val="5"/>
        </w:numPr>
        <w:rPr>
          <w:rFonts w:ascii="Arial" w:hAnsi="Arial" w:cs="Arial"/>
          <w:sz w:val="24"/>
        </w:rPr>
      </w:pPr>
      <w:r w:rsidRPr="007507E0">
        <w:rPr>
          <w:rFonts w:ascii="Arial" w:hAnsi="Arial" w:cs="Arial"/>
          <w:sz w:val="24"/>
        </w:rPr>
        <w:t>Floor Cleaner</w:t>
      </w:r>
    </w:p>
    <w:p w14:paraId="759ACCAD" w14:textId="326D404E" w:rsidR="002A59CE" w:rsidRDefault="005E54B4" w:rsidP="007507E0">
      <w:pPr>
        <w:pStyle w:val="ListParagraph"/>
        <w:numPr>
          <w:ilvl w:val="0"/>
          <w:numId w:val="5"/>
        </w:numPr>
        <w:rPr>
          <w:rFonts w:ascii="Arial" w:hAnsi="Arial" w:cs="Arial"/>
          <w:sz w:val="24"/>
        </w:rPr>
      </w:pPr>
      <w:r w:rsidRPr="007507E0">
        <w:rPr>
          <w:rFonts w:ascii="Arial" w:hAnsi="Arial" w:cs="Arial"/>
          <w:sz w:val="24"/>
        </w:rPr>
        <w:t>Disinfectant</w:t>
      </w:r>
    </w:p>
    <w:p w14:paraId="62297FB4" w14:textId="77777777" w:rsidR="001649BB" w:rsidRPr="007507E0" w:rsidRDefault="001649BB" w:rsidP="001649BB">
      <w:pPr>
        <w:pStyle w:val="ListParagraph"/>
        <w:ind w:left="720" w:firstLine="0"/>
        <w:rPr>
          <w:rFonts w:ascii="Arial" w:hAnsi="Arial" w:cs="Arial"/>
          <w:sz w:val="24"/>
        </w:rPr>
      </w:pPr>
    </w:p>
    <w:p w14:paraId="12C9A7FA" w14:textId="174B9C8A" w:rsidR="0042218F" w:rsidRDefault="004D07DF">
      <w:pPr>
        <w:rPr>
          <w:b/>
          <w:bCs/>
        </w:rPr>
      </w:pPr>
      <w:r>
        <w:rPr>
          <w:b/>
          <w:bCs/>
        </w:rPr>
        <w:t>Cleaning Tools</w:t>
      </w:r>
    </w:p>
    <w:p w14:paraId="4FAEABCF" w14:textId="73328127" w:rsidR="005409B3" w:rsidRPr="004440A1" w:rsidRDefault="005409B3" w:rsidP="004440A1">
      <w:pPr>
        <w:pStyle w:val="ListParagraph"/>
        <w:numPr>
          <w:ilvl w:val="0"/>
          <w:numId w:val="6"/>
        </w:numPr>
        <w:rPr>
          <w:rFonts w:ascii="Arial" w:hAnsi="Arial" w:cs="Arial"/>
          <w:sz w:val="24"/>
        </w:rPr>
      </w:pPr>
      <w:r w:rsidRPr="004440A1">
        <w:rPr>
          <w:rFonts w:ascii="Arial" w:hAnsi="Arial" w:cs="Arial"/>
          <w:sz w:val="24"/>
        </w:rPr>
        <w:t>Broom and Dustpan</w:t>
      </w:r>
    </w:p>
    <w:p w14:paraId="780B7608" w14:textId="7D33171D" w:rsidR="00D65B72" w:rsidRPr="004440A1" w:rsidRDefault="00D65B72" w:rsidP="004440A1">
      <w:pPr>
        <w:pStyle w:val="ListParagraph"/>
        <w:numPr>
          <w:ilvl w:val="0"/>
          <w:numId w:val="6"/>
        </w:numPr>
        <w:rPr>
          <w:rFonts w:ascii="Arial" w:hAnsi="Arial" w:cs="Arial"/>
          <w:sz w:val="24"/>
        </w:rPr>
      </w:pPr>
      <w:r w:rsidRPr="004440A1">
        <w:rPr>
          <w:rFonts w:ascii="Arial" w:hAnsi="Arial" w:cs="Arial"/>
          <w:sz w:val="24"/>
        </w:rPr>
        <w:t>Vacuum Cleaner</w:t>
      </w:r>
    </w:p>
    <w:p w14:paraId="2C0A9D43" w14:textId="3A93E8A1" w:rsidR="00D65B72" w:rsidRPr="004440A1" w:rsidRDefault="00A1379D" w:rsidP="004440A1">
      <w:pPr>
        <w:pStyle w:val="ListParagraph"/>
        <w:numPr>
          <w:ilvl w:val="0"/>
          <w:numId w:val="6"/>
        </w:numPr>
        <w:rPr>
          <w:rFonts w:ascii="Arial" w:hAnsi="Arial" w:cs="Arial"/>
          <w:sz w:val="24"/>
        </w:rPr>
      </w:pPr>
      <w:r w:rsidRPr="004440A1">
        <w:rPr>
          <w:rFonts w:ascii="Arial" w:hAnsi="Arial" w:cs="Arial"/>
          <w:sz w:val="24"/>
        </w:rPr>
        <w:t>Microfiber Cloths</w:t>
      </w:r>
    </w:p>
    <w:p w14:paraId="57504181" w14:textId="0387813E" w:rsidR="00A1379D" w:rsidRDefault="00127A4F" w:rsidP="004440A1">
      <w:pPr>
        <w:pStyle w:val="ListParagraph"/>
        <w:numPr>
          <w:ilvl w:val="0"/>
          <w:numId w:val="6"/>
        </w:numPr>
        <w:rPr>
          <w:rFonts w:ascii="Arial" w:hAnsi="Arial" w:cs="Arial"/>
          <w:sz w:val="24"/>
        </w:rPr>
      </w:pPr>
      <w:r w:rsidRPr="004440A1">
        <w:rPr>
          <w:rFonts w:ascii="Arial" w:hAnsi="Arial" w:cs="Arial"/>
          <w:sz w:val="24"/>
        </w:rPr>
        <w:t>Mop and Bucket</w:t>
      </w:r>
    </w:p>
    <w:p w14:paraId="6238467F" w14:textId="77777777" w:rsidR="001F7629" w:rsidRPr="004440A1" w:rsidRDefault="001F7629" w:rsidP="002E79C2">
      <w:pPr>
        <w:pStyle w:val="ListParagraph"/>
        <w:ind w:left="720" w:firstLine="0"/>
        <w:rPr>
          <w:rFonts w:ascii="Arial" w:hAnsi="Arial" w:cs="Arial"/>
          <w:sz w:val="24"/>
        </w:rPr>
      </w:pPr>
    </w:p>
    <w:p w14:paraId="1A21A1DF" w14:textId="441D67F9" w:rsidR="004D07DF" w:rsidRDefault="00D7107A" w:rsidP="009A5BCA">
      <w:pPr>
        <w:rPr>
          <w:b/>
        </w:rPr>
      </w:pPr>
      <w:r w:rsidRPr="00080FAA">
        <w:rPr>
          <w:b/>
        </w:rPr>
        <w:t>Personal Protective Equipment (PPE)</w:t>
      </w:r>
    </w:p>
    <w:p w14:paraId="2A1E1B1A" w14:textId="5AB7F39B" w:rsidR="00893FDC" w:rsidRPr="00E02A83" w:rsidRDefault="00893FDC" w:rsidP="00BF7224">
      <w:pPr>
        <w:pStyle w:val="ListParagraph"/>
        <w:numPr>
          <w:ilvl w:val="0"/>
          <w:numId w:val="4"/>
        </w:numPr>
        <w:rPr>
          <w:rFonts w:ascii="Arial" w:hAnsi="Arial" w:cs="Arial"/>
          <w:sz w:val="24"/>
        </w:rPr>
      </w:pPr>
      <w:r w:rsidRPr="00E02A83">
        <w:rPr>
          <w:rFonts w:ascii="Arial" w:hAnsi="Arial" w:cs="Arial"/>
          <w:sz w:val="24"/>
        </w:rPr>
        <w:t>Gloves</w:t>
      </w:r>
    </w:p>
    <w:p w14:paraId="60027E66" w14:textId="0CA1DE00" w:rsidR="00893FDC" w:rsidRDefault="00893FDC" w:rsidP="00BF7224">
      <w:pPr>
        <w:pStyle w:val="ListParagraph"/>
        <w:numPr>
          <w:ilvl w:val="0"/>
          <w:numId w:val="4"/>
        </w:numPr>
        <w:rPr>
          <w:rFonts w:ascii="Arial" w:hAnsi="Arial" w:cs="Arial"/>
          <w:sz w:val="24"/>
        </w:rPr>
      </w:pPr>
      <w:r w:rsidRPr="00E02A83">
        <w:rPr>
          <w:rFonts w:ascii="Arial" w:hAnsi="Arial" w:cs="Arial"/>
          <w:sz w:val="24"/>
        </w:rPr>
        <w:t xml:space="preserve">Eye Protection </w:t>
      </w:r>
      <w:r w:rsidR="003A6607" w:rsidRPr="00E02A83">
        <w:rPr>
          <w:rFonts w:ascii="Arial" w:hAnsi="Arial" w:cs="Arial"/>
          <w:sz w:val="24"/>
        </w:rPr>
        <w:t>(goggles)</w:t>
      </w:r>
    </w:p>
    <w:p w14:paraId="4E68AD5F" w14:textId="77777777" w:rsidR="00485B53" w:rsidRDefault="00485B53" w:rsidP="00485B53">
      <w:pPr>
        <w:rPr>
          <w:rFonts w:cs="Arial"/>
        </w:rPr>
      </w:pPr>
    </w:p>
    <w:p w14:paraId="0191D417" w14:textId="05F1C9BD" w:rsidR="000A7793" w:rsidRDefault="00B35318" w:rsidP="00485B53">
      <w:pPr>
        <w:rPr>
          <w:rFonts w:cs="Arial"/>
          <w:b/>
        </w:rPr>
      </w:pPr>
      <w:r>
        <w:rPr>
          <w:rFonts w:cs="Arial"/>
          <w:b/>
        </w:rPr>
        <w:t>Safety Tools</w:t>
      </w:r>
    </w:p>
    <w:p w14:paraId="1407AFD9" w14:textId="53DE521D" w:rsidR="00B35318" w:rsidRPr="00E24B1D" w:rsidRDefault="00D84714" w:rsidP="00E24B1D">
      <w:pPr>
        <w:pStyle w:val="ListParagraph"/>
        <w:numPr>
          <w:ilvl w:val="0"/>
          <w:numId w:val="7"/>
        </w:numPr>
        <w:rPr>
          <w:rFonts w:ascii="Arial" w:hAnsi="Arial" w:cs="Arial"/>
          <w:sz w:val="24"/>
        </w:rPr>
      </w:pPr>
      <w:r w:rsidRPr="00E24B1D">
        <w:rPr>
          <w:rFonts w:ascii="Arial" w:hAnsi="Arial" w:cs="Arial"/>
          <w:sz w:val="24"/>
        </w:rPr>
        <w:t>Caution Signs</w:t>
      </w:r>
    </w:p>
    <w:p w14:paraId="1300F662" w14:textId="03238539" w:rsidR="00D84714" w:rsidRPr="00E24B1D" w:rsidRDefault="004F7DA5" w:rsidP="00E24B1D">
      <w:pPr>
        <w:pStyle w:val="ListParagraph"/>
        <w:numPr>
          <w:ilvl w:val="0"/>
          <w:numId w:val="7"/>
        </w:numPr>
        <w:rPr>
          <w:rFonts w:ascii="Arial" w:hAnsi="Arial" w:cs="Arial"/>
          <w:sz w:val="24"/>
        </w:rPr>
      </w:pPr>
      <w:r w:rsidRPr="00E24B1D">
        <w:rPr>
          <w:rFonts w:ascii="Arial" w:hAnsi="Arial" w:cs="Arial"/>
          <w:sz w:val="24"/>
        </w:rPr>
        <w:t>First Aid Kit</w:t>
      </w:r>
    </w:p>
    <w:p w14:paraId="52E4EA6C" w14:textId="77777777" w:rsidR="003E7D07" w:rsidRDefault="003E7D07" w:rsidP="00485B53">
      <w:pPr>
        <w:rPr>
          <w:rFonts w:cs="Arial"/>
          <w:b/>
        </w:rPr>
      </w:pPr>
    </w:p>
    <w:p w14:paraId="073A0960" w14:textId="34BEE521" w:rsidR="00DC7FAB" w:rsidRDefault="00DC7FAB" w:rsidP="00485B53">
      <w:pPr>
        <w:rPr>
          <w:rFonts w:cs="Arial"/>
          <w:b/>
        </w:rPr>
      </w:pPr>
      <w:r>
        <w:rPr>
          <w:rFonts w:cs="Arial"/>
          <w:b/>
        </w:rPr>
        <w:t xml:space="preserve">Linen Handling </w:t>
      </w:r>
    </w:p>
    <w:p w14:paraId="588656DB" w14:textId="2FBE2C1D" w:rsidR="00DC7FAB" w:rsidRPr="00B81D97" w:rsidRDefault="002F6394" w:rsidP="00B81D97">
      <w:pPr>
        <w:pStyle w:val="ListParagraph"/>
        <w:numPr>
          <w:ilvl w:val="0"/>
          <w:numId w:val="8"/>
        </w:numPr>
        <w:rPr>
          <w:rFonts w:ascii="Arial" w:hAnsi="Arial" w:cs="Arial"/>
          <w:sz w:val="24"/>
        </w:rPr>
      </w:pPr>
      <w:r w:rsidRPr="00B81D97">
        <w:rPr>
          <w:rFonts w:ascii="Arial" w:hAnsi="Arial" w:cs="Arial"/>
          <w:sz w:val="24"/>
        </w:rPr>
        <w:t xml:space="preserve">Clean Linens </w:t>
      </w:r>
    </w:p>
    <w:p w14:paraId="660D8542" w14:textId="61258916" w:rsidR="002F6394" w:rsidRPr="00B81D97" w:rsidRDefault="00914966" w:rsidP="00B81D97">
      <w:pPr>
        <w:pStyle w:val="ListParagraph"/>
        <w:numPr>
          <w:ilvl w:val="0"/>
          <w:numId w:val="8"/>
        </w:numPr>
        <w:rPr>
          <w:rFonts w:ascii="Arial" w:hAnsi="Arial" w:cs="Arial"/>
          <w:sz w:val="24"/>
        </w:rPr>
      </w:pPr>
      <w:r w:rsidRPr="00B81D97">
        <w:rPr>
          <w:rFonts w:ascii="Arial" w:hAnsi="Arial" w:cs="Arial"/>
          <w:sz w:val="24"/>
        </w:rPr>
        <w:t xml:space="preserve">Laundry </w:t>
      </w:r>
      <w:r w:rsidR="00374F09" w:rsidRPr="00B81D97">
        <w:rPr>
          <w:rFonts w:ascii="Arial" w:hAnsi="Arial" w:cs="Arial"/>
          <w:sz w:val="24"/>
        </w:rPr>
        <w:t xml:space="preserve">Bags </w:t>
      </w:r>
    </w:p>
    <w:p w14:paraId="56499D54" w14:textId="77777777" w:rsidR="00374F09" w:rsidRDefault="00374F09" w:rsidP="00485B53">
      <w:pPr>
        <w:rPr>
          <w:rFonts w:cs="Arial"/>
          <w:b/>
        </w:rPr>
      </w:pPr>
    </w:p>
    <w:p w14:paraId="578F908E" w14:textId="384B27E9" w:rsidR="001D42B8" w:rsidRDefault="001D42B8" w:rsidP="00485B53">
      <w:pPr>
        <w:rPr>
          <w:rFonts w:cs="Arial"/>
          <w:b/>
        </w:rPr>
      </w:pPr>
      <w:r>
        <w:rPr>
          <w:rFonts w:cs="Arial"/>
          <w:b/>
        </w:rPr>
        <w:lastRenderedPageBreak/>
        <w:t>Waste Disposal</w:t>
      </w:r>
    </w:p>
    <w:p w14:paraId="39A98B20" w14:textId="3BFA1E62" w:rsidR="001D42B8" w:rsidRPr="00C7390E" w:rsidRDefault="00975C25" w:rsidP="00C7390E">
      <w:pPr>
        <w:pStyle w:val="ListParagraph"/>
        <w:numPr>
          <w:ilvl w:val="0"/>
          <w:numId w:val="10"/>
        </w:numPr>
        <w:rPr>
          <w:rFonts w:ascii="Arial" w:hAnsi="Arial" w:cs="Arial"/>
          <w:sz w:val="24"/>
        </w:rPr>
      </w:pPr>
      <w:r w:rsidRPr="00C7390E">
        <w:rPr>
          <w:rFonts w:ascii="Arial" w:hAnsi="Arial" w:cs="Arial"/>
          <w:sz w:val="24"/>
        </w:rPr>
        <w:t>Waste Bins</w:t>
      </w:r>
    </w:p>
    <w:p w14:paraId="6581B498" w14:textId="347424EA" w:rsidR="00975C25" w:rsidRDefault="00704921" w:rsidP="00C7390E">
      <w:pPr>
        <w:pStyle w:val="ListParagraph"/>
        <w:numPr>
          <w:ilvl w:val="0"/>
          <w:numId w:val="10"/>
        </w:numPr>
        <w:rPr>
          <w:rFonts w:ascii="Arial" w:hAnsi="Arial" w:cs="Arial"/>
          <w:sz w:val="24"/>
        </w:rPr>
      </w:pPr>
      <w:r w:rsidRPr="00C7390E">
        <w:rPr>
          <w:rFonts w:ascii="Arial" w:hAnsi="Arial" w:cs="Arial"/>
          <w:sz w:val="24"/>
        </w:rPr>
        <w:t>Trash Bags</w:t>
      </w:r>
    </w:p>
    <w:p w14:paraId="3C173872" w14:textId="77777777" w:rsidR="002B1CE5" w:rsidRDefault="002B1CE5" w:rsidP="002B1CE5">
      <w:pPr>
        <w:rPr>
          <w:rFonts w:cs="Arial"/>
        </w:rPr>
      </w:pPr>
    </w:p>
    <w:p w14:paraId="19A772EC" w14:textId="50631635" w:rsidR="002B1CE5" w:rsidRDefault="002B1CE5" w:rsidP="002B1CE5">
      <w:pPr>
        <w:rPr>
          <w:rFonts w:cs="Arial"/>
          <w:b/>
        </w:rPr>
      </w:pPr>
      <w:r>
        <w:rPr>
          <w:rFonts w:cs="Arial"/>
          <w:b/>
        </w:rPr>
        <w:t xml:space="preserve">Ergonomic </w:t>
      </w:r>
      <w:r w:rsidR="00426C9A">
        <w:rPr>
          <w:rFonts w:cs="Arial"/>
          <w:b/>
        </w:rPr>
        <w:t>Aids</w:t>
      </w:r>
    </w:p>
    <w:p w14:paraId="1178550A" w14:textId="011E4ACD" w:rsidR="00426C9A" w:rsidRPr="007C0C93" w:rsidRDefault="009C5CF0" w:rsidP="007C0C93">
      <w:pPr>
        <w:pStyle w:val="ListParagraph"/>
        <w:numPr>
          <w:ilvl w:val="0"/>
          <w:numId w:val="12"/>
        </w:numPr>
        <w:rPr>
          <w:rFonts w:ascii="Arial" w:hAnsi="Arial" w:cs="Arial"/>
          <w:sz w:val="24"/>
        </w:rPr>
      </w:pPr>
      <w:r w:rsidRPr="007C0C93">
        <w:rPr>
          <w:rFonts w:ascii="Arial" w:hAnsi="Arial" w:cs="Arial"/>
          <w:sz w:val="24"/>
        </w:rPr>
        <w:t xml:space="preserve">Trolleys </w:t>
      </w:r>
    </w:p>
    <w:p w14:paraId="79FFE85B" w14:textId="6981DC93" w:rsidR="007A20C9" w:rsidRPr="007C0C93" w:rsidRDefault="007A20C9" w:rsidP="007C0C93">
      <w:pPr>
        <w:pStyle w:val="ListParagraph"/>
        <w:numPr>
          <w:ilvl w:val="0"/>
          <w:numId w:val="12"/>
        </w:numPr>
        <w:rPr>
          <w:rFonts w:ascii="Arial" w:hAnsi="Arial" w:cs="Arial"/>
          <w:sz w:val="24"/>
        </w:rPr>
      </w:pPr>
      <w:r w:rsidRPr="007C0C93">
        <w:rPr>
          <w:rFonts w:ascii="Arial" w:hAnsi="Arial" w:cs="Arial"/>
          <w:sz w:val="24"/>
        </w:rPr>
        <w:t xml:space="preserve">Ladders </w:t>
      </w:r>
    </w:p>
    <w:p w14:paraId="110F8794" w14:textId="77DED1C0" w:rsidR="00084294" w:rsidRDefault="00084294">
      <w:pPr>
        <w:rPr>
          <w:b/>
          <w:bCs/>
        </w:rPr>
      </w:pPr>
      <w:r>
        <w:rPr>
          <w:b/>
          <w:bCs/>
        </w:rPr>
        <w:br w:type="page"/>
      </w:r>
    </w:p>
    <w:p w14:paraId="3A21B4D4" w14:textId="7999A1D2" w:rsidR="00330917" w:rsidRDefault="00B2645C" w:rsidP="00926C04">
      <w:pPr>
        <w:rPr>
          <w:b/>
        </w:rPr>
      </w:pPr>
      <w:r w:rsidRPr="00926C04">
        <w:rPr>
          <w:b/>
        </w:rPr>
        <w:lastRenderedPageBreak/>
        <w:t>Hazard Mitigation in Room Cleaning</w:t>
      </w:r>
    </w:p>
    <w:tbl>
      <w:tblPr>
        <w:tblStyle w:val="TableGrid"/>
        <w:tblW w:w="0" w:type="auto"/>
        <w:tblLook w:val="04A0" w:firstRow="1" w:lastRow="0" w:firstColumn="1" w:lastColumn="0" w:noHBand="0" w:noVBand="1"/>
      </w:tblPr>
      <w:tblGrid>
        <w:gridCol w:w="4884"/>
        <w:gridCol w:w="4883"/>
        <w:gridCol w:w="4907"/>
      </w:tblGrid>
      <w:tr w:rsidR="00F14F32" w14:paraId="214B0281" w14:textId="77777777" w:rsidTr="00F14F32">
        <w:tc>
          <w:tcPr>
            <w:tcW w:w="4966" w:type="dxa"/>
          </w:tcPr>
          <w:p w14:paraId="7B840FF8" w14:textId="77777777" w:rsidR="00F14F32" w:rsidRDefault="00F14F32" w:rsidP="00926C04">
            <w:pPr>
              <w:rPr>
                <w:b/>
              </w:rPr>
            </w:pPr>
          </w:p>
        </w:tc>
        <w:tc>
          <w:tcPr>
            <w:tcW w:w="4967" w:type="dxa"/>
          </w:tcPr>
          <w:p w14:paraId="1465895E" w14:textId="74332BDE" w:rsidR="00F14F32" w:rsidRDefault="00406AC6" w:rsidP="00BC62D7">
            <w:pPr>
              <w:jc w:val="center"/>
              <w:rPr>
                <w:b/>
              </w:rPr>
            </w:pPr>
            <w:r>
              <w:rPr>
                <w:b/>
              </w:rPr>
              <w:t>Potential Hazard</w:t>
            </w:r>
          </w:p>
        </w:tc>
        <w:tc>
          <w:tcPr>
            <w:tcW w:w="4967" w:type="dxa"/>
          </w:tcPr>
          <w:p w14:paraId="1653A0C2" w14:textId="3483DDDB" w:rsidR="00F14F32" w:rsidRDefault="00FF4365" w:rsidP="00BC62D7">
            <w:pPr>
              <w:jc w:val="center"/>
              <w:rPr>
                <w:b/>
              </w:rPr>
            </w:pPr>
            <w:r>
              <w:rPr>
                <w:b/>
              </w:rPr>
              <w:t>Mitigation</w:t>
            </w:r>
          </w:p>
        </w:tc>
      </w:tr>
      <w:tr w:rsidR="00F14F32" w14:paraId="66DFBE7C" w14:textId="77777777" w:rsidTr="00F14F32">
        <w:tc>
          <w:tcPr>
            <w:tcW w:w="4966" w:type="dxa"/>
          </w:tcPr>
          <w:p w14:paraId="55ABC20A" w14:textId="67BB5C3F" w:rsidR="00F14F32" w:rsidRDefault="00127ECE" w:rsidP="00926C04">
            <w:pPr>
              <w:rPr>
                <w:b/>
              </w:rPr>
            </w:pPr>
            <w:r>
              <w:rPr>
                <w:b/>
              </w:rPr>
              <w:t>Chemical Exposure</w:t>
            </w:r>
          </w:p>
        </w:tc>
        <w:tc>
          <w:tcPr>
            <w:tcW w:w="4967" w:type="dxa"/>
          </w:tcPr>
          <w:p w14:paraId="393FD5CC" w14:textId="4F6869BA" w:rsidR="00F14F32" w:rsidRPr="00890567" w:rsidRDefault="001909B3" w:rsidP="00890567">
            <w:r w:rsidRPr="00890567">
              <w:t>Cleaning the room exposes you to cleaning agents.</w:t>
            </w:r>
          </w:p>
        </w:tc>
        <w:tc>
          <w:tcPr>
            <w:tcW w:w="4967" w:type="dxa"/>
          </w:tcPr>
          <w:p w14:paraId="4E1CB203" w14:textId="77777777" w:rsidR="00C536E6" w:rsidRPr="00CF1A8D" w:rsidRDefault="00C536E6" w:rsidP="00CF1A8D">
            <w:pPr>
              <w:pStyle w:val="ListParagraph"/>
              <w:numPr>
                <w:ilvl w:val="0"/>
                <w:numId w:val="13"/>
              </w:numPr>
              <w:rPr>
                <w:rFonts w:ascii="Arial" w:hAnsi="Arial" w:cs="Arial"/>
                <w:sz w:val="24"/>
              </w:rPr>
            </w:pPr>
            <w:r w:rsidRPr="00CF1A8D">
              <w:rPr>
                <w:rFonts w:ascii="Arial" w:hAnsi="Arial" w:cs="Arial"/>
                <w:sz w:val="24"/>
              </w:rPr>
              <w:t>Installing exhaust blowers or opening windows may ensure appropriate ventilation.</w:t>
            </w:r>
          </w:p>
          <w:p w14:paraId="60F9B69E" w14:textId="3DE60311" w:rsidR="00F14F32" w:rsidRPr="00CF1A8D" w:rsidRDefault="00C536E6" w:rsidP="00CF1A8D">
            <w:pPr>
              <w:pStyle w:val="ListParagraph"/>
              <w:numPr>
                <w:ilvl w:val="0"/>
                <w:numId w:val="13"/>
              </w:numPr>
              <w:rPr>
                <w:b/>
              </w:rPr>
            </w:pPr>
            <w:r w:rsidRPr="00CF1A8D">
              <w:rPr>
                <w:rFonts w:ascii="Arial" w:hAnsi="Arial" w:cs="Arial"/>
                <w:sz w:val="24"/>
              </w:rPr>
              <w:t>Chemical handling PPE should be well explained.</w:t>
            </w:r>
          </w:p>
        </w:tc>
      </w:tr>
      <w:tr w:rsidR="00F14F32" w14:paraId="504143D9" w14:textId="77777777" w:rsidTr="00F14F32">
        <w:tc>
          <w:tcPr>
            <w:tcW w:w="4966" w:type="dxa"/>
          </w:tcPr>
          <w:p w14:paraId="309B9B40" w14:textId="3A4304C1" w:rsidR="00F14F32" w:rsidRDefault="00BF118F" w:rsidP="00926C04">
            <w:pPr>
              <w:rPr>
                <w:b/>
              </w:rPr>
            </w:pPr>
            <w:r>
              <w:rPr>
                <w:b/>
              </w:rPr>
              <w:t>Lifting Injuries</w:t>
            </w:r>
          </w:p>
        </w:tc>
        <w:tc>
          <w:tcPr>
            <w:tcW w:w="4967" w:type="dxa"/>
          </w:tcPr>
          <w:p w14:paraId="5C9FB7EC" w14:textId="49EBB8CC" w:rsidR="00F14F32" w:rsidRPr="00826F92" w:rsidRDefault="00BD472E" w:rsidP="00926C04">
            <w:r w:rsidRPr="00826F92">
              <w:t>B</w:t>
            </w:r>
            <w:r w:rsidR="00D8581B" w:rsidRPr="00826F92">
              <w:t>ruises and strains from carrying large objects.</w:t>
            </w:r>
          </w:p>
        </w:tc>
        <w:tc>
          <w:tcPr>
            <w:tcW w:w="4967" w:type="dxa"/>
          </w:tcPr>
          <w:p w14:paraId="15043F1F" w14:textId="77777777" w:rsidR="00326739" w:rsidRPr="001655AE" w:rsidRDefault="00326739" w:rsidP="001655AE">
            <w:pPr>
              <w:pStyle w:val="ListParagraph"/>
              <w:numPr>
                <w:ilvl w:val="0"/>
                <w:numId w:val="14"/>
              </w:numPr>
              <w:rPr>
                <w:rFonts w:ascii="Arial" w:hAnsi="Arial" w:cs="Arial"/>
                <w:sz w:val="24"/>
              </w:rPr>
            </w:pPr>
            <w:r w:rsidRPr="001655AE">
              <w:rPr>
                <w:rFonts w:ascii="Arial" w:hAnsi="Arial" w:cs="Arial"/>
                <w:sz w:val="24"/>
              </w:rPr>
              <w:t>When moving large equipment, carriages should be encouraged.</w:t>
            </w:r>
          </w:p>
          <w:p w14:paraId="765FB21F" w14:textId="5EF63691" w:rsidR="00F14F32" w:rsidRDefault="00326739" w:rsidP="001655AE">
            <w:pPr>
              <w:pStyle w:val="ListParagraph"/>
              <w:numPr>
                <w:ilvl w:val="0"/>
                <w:numId w:val="14"/>
              </w:numPr>
            </w:pPr>
            <w:r w:rsidRPr="001655AE">
              <w:rPr>
                <w:rFonts w:ascii="Arial" w:hAnsi="Arial" w:cs="Arial"/>
                <w:sz w:val="24"/>
              </w:rPr>
              <w:t>Follow proper lifting practices and attend ergonomic training regularly.</w:t>
            </w:r>
          </w:p>
        </w:tc>
      </w:tr>
      <w:tr w:rsidR="00F14F32" w14:paraId="3BA26966" w14:textId="77777777" w:rsidTr="00F14F32">
        <w:tc>
          <w:tcPr>
            <w:tcW w:w="4966" w:type="dxa"/>
          </w:tcPr>
          <w:p w14:paraId="72D4CDF2" w14:textId="5258EC82" w:rsidR="00F14F32" w:rsidRDefault="00652205" w:rsidP="00926C04">
            <w:pPr>
              <w:rPr>
                <w:b/>
              </w:rPr>
            </w:pPr>
            <w:r>
              <w:rPr>
                <w:b/>
              </w:rPr>
              <w:t xml:space="preserve">Biological Hazards </w:t>
            </w:r>
          </w:p>
        </w:tc>
        <w:tc>
          <w:tcPr>
            <w:tcW w:w="4967" w:type="dxa"/>
          </w:tcPr>
          <w:p w14:paraId="68EDAF41" w14:textId="4C6E84F9" w:rsidR="00F14F32" w:rsidRPr="00F61A6D" w:rsidRDefault="00C47BB7" w:rsidP="00926C04">
            <w:r w:rsidRPr="00F61A6D">
              <w:t>Changing linens may uncover a biological hazard.</w:t>
            </w:r>
          </w:p>
        </w:tc>
        <w:tc>
          <w:tcPr>
            <w:tcW w:w="4967" w:type="dxa"/>
          </w:tcPr>
          <w:p w14:paraId="2237F501" w14:textId="77777777" w:rsidR="009B4740" w:rsidRPr="005D339C" w:rsidRDefault="009B4740" w:rsidP="005D339C">
            <w:pPr>
              <w:pStyle w:val="ListParagraph"/>
              <w:numPr>
                <w:ilvl w:val="0"/>
                <w:numId w:val="15"/>
              </w:numPr>
              <w:rPr>
                <w:rFonts w:ascii="Arial" w:hAnsi="Arial" w:cs="Arial"/>
                <w:sz w:val="24"/>
              </w:rPr>
            </w:pPr>
            <w:r w:rsidRPr="005D339C">
              <w:rPr>
                <w:rFonts w:ascii="Arial" w:hAnsi="Arial" w:cs="Arial"/>
                <w:sz w:val="24"/>
              </w:rPr>
              <w:t>Biohazardous chemical handling and disposal should be taught.</w:t>
            </w:r>
          </w:p>
          <w:p w14:paraId="016931A6" w14:textId="57BEE5ED" w:rsidR="00F14F32" w:rsidRPr="005D339C" w:rsidRDefault="009B4740" w:rsidP="005D339C">
            <w:pPr>
              <w:pStyle w:val="ListParagraph"/>
              <w:numPr>
                <w:ilvl w:val="0"/>
                <w:numId w:val="15"/>
              </w:numPr>
              <w:rPr>
                <w:b/>
              </w:rPr>
            </w:pPr>
            <w:r w:rsidRPr="005D339C">
              <w:rPr>
                <w:rFonts w:ascii="Arial" w:hAnsi="Arial" w:cs="Arial"/>
                <w:sz w:val="24"/>
              </w:rPr>
              <w:t>Changing linens should be done with proper covering to limit exposure.</w:t>
            </w:r>
          </w:p>
        </w:tc>
      </w:tr>
      <w:tr w:rsidR="00F14F32" w14:paraId="442BD2AF" w14:textId="77777777" w:rsidTr="00F14F32">
        <w:tc>
          <w:tcPr>
            <w:tcW w:w="4966" w:type="dxa"/>
          </w:tcPr>
          <w:p w14:paraId="60B23B75" w14:textId="46125997" w:rsidR="00F14F32" w:rsidRDefault="0011041C" w:rsidP="00926C04">
            <w:pPr>
              <w:rPr>
                <w:b/>
              </w:rPr>
            </w:pPr>
            <w:r>
              <w:rPr>
                <w:b/>
              </w:rPr>
              <w:t>Equipment Safety</w:t>
            </w:r>
          </w:p>
        </w:tc>
        <w:tc>
          <w:tcPr>
            <w:tcW w:w="4967" w:type="dxa"/>
          </w:tcPr>
          <w:p w14:paraId="309FCECC" w14:textId="2D5677AB" w:rsidR="00F14F32" w:rsidRPr="007D062B" w:rsidRDefault="00497EA5" w:rsidP="00926C04">
            <w:r w:rsidRPr="007D062B">
              <w:t>The risks of improperly maintained cleaning equipment.</w:t>
            </w:r>
          </w:p>
        </w:tc>
        <w:tc>
          <w:tcPr>
            <w:tcW w:w="4967" w:type="dxa"/>
          </w:tcPr>
          <w:p w14:paraId="5A618DBE" w14:textId="77777777" w:rsidR="00133A2F" w:rsidRPr="00E7750A" w:rsidRDefault="00133A2F" w:rsidP="00E7750A">
            <w:pPr>
              <w:pStyle w:val="ListParagraph"/>
              <w:numPr>
                <w:ilvl w:val="0"/>
                <w:numId w:val="16"/>
              </w:numPr>
              <w:rPr>
                <w:rFonts w:ascii="Arial" w:hAnsi="Arial" w:cs="Arial"/>
                <w:sz w:val="24"/>
              </w:rPr>
            </w:pPr>
            <w:r w:rsidRPr="00E7750A">
              <w:rPr>
                <w:rFonts w:ascii="Arial" w:hAnsi="Arial" w:cs="Arial"/>
                <w:sz w:val="24"/>
              </w:rPr>
              <w:t>Schedule regular inspections of cleaning components.</w:t>
            </w:r>
          </w:p>
          <w:p w14:paraId="7DCD3309" w14:textId="6B87A6AF" w:rsidR="00F14F32" w:rsidRPr="00E7750A" w:rsidRDefault="00133A2F" w:rsidP="00E7750A">
            <w:pPr>
              <w:pStyle w:val="ListParagraph"/>
              <w:numPr>
                <w:ilvl w:val="0"/>
                <w:numId w:val="16"/>
              </w:numPr>
              <w:rPr>
                <w:b/>
              </w:rPr>
            </w:pPr>
            <w:r w:rsidRPr="00E7750A">
              <w:rPr>
                <w:rFonts w:ascii="Arial" w:hAnsi="Arial" w:cs="Arial"/>
                <w:sz w:val="24"/>
              </w:rPr>
              <w:t>Create a toolset to make adjustments and maintenance easy to guarantee all equipment works correctly.</w:t>
            </w:r>
          </w:p>
        </w:tc>
      </w:tr>
      <w:tr w:rsidR="00824BEB" w14:paraId="58387AA8" w14:textId="77777777" w:rsidTr="00F14F32">
        <w:tc>
          <w:tcPr>
            <w:tcW w:w="4966" w:type="dxa"/>
          </w:tcPr>
          <w:p w14:paraId="4947CBFA" w14:textId="5CE8D08F" w:rsidR="00824BEB" w:rsidRDefault="00A126A2" w:rsidP="00926C04">
            <w:pPr>
              <w:rPr>
                <w:b/>
              </w:rPr>
            </w:pPr>
            <w:r>
              <w:rPr>
                <w:b/>
              </w:rPr>
              <w:t xml:space="preserve">Personal Hygiene </w:t>
            </w:r>
            <w:r w:rsidR="00AF2046">
              <w:rPr>
                <w:b/>
              </w:rPr>
              <w:t>Neglect</w:t>
            </w:r>
          </w:p>
        </w:tc>
        <w:tc>
          <w:tcPr>
            <w:tcW w:w="4967" w:type="dxa"/>
          </w:tcPr>
          <w:p w14:paraId="62690EE9" w14:textId="4C3F225C" w:rsidR="00824BEB" w:rsidRPr="0044518D" w:rsidRDefault="00A7215F" w:rsidP="00926C04">
            <w:r w:rsidRPr="0044518D">
              <w:t>Poor personal hygiene.</w:t>
            </w:r>
          </w:p>
        </w:tc>
        <w:tc>
          <w:tcPr>
            <w:tcW w:w="4967" w:type="dxa"/>
          </w:tcPr>
          <w:p w14:paraId="49D9EA46" w14:textId="74AA04F7" w:rsidR="003124BB" w:rsidRPr="00EF7794" w:rsidRDefault="00EF7794" w:rsidP="00EF7794">
            <w:pPr>
              <w:pStyle w:val="ListParagraph"/>
              <w:numPr>
                <w:ilvl w:val="0"/>
                <w:numId w:val="17"/>
              </w:numPr>
              <w:rPr>
                <w:rFonts w:ascii="Arial" w:hAnsi="Arial" w:cs="Arial"/>
                <w:sz w:val="24"/>
              </w:rPr>
            </w:pPr>
            <w:r>
              <w:rPr>
                <w:rFonts w:ascii="Arial" w:hAnsi="Arial" w:cs="Arial"/>
                <w:sz w:val="24"/>
              </w:rPr>
              <w:t>It i</w:t>
            </w:r>
            <w:r w:rsidR="003124BB" w:rsidRPr="00EF7794">
              <w:rPr>
                <w:rFonts w:ascii="Arial" w:hAnsi="Arial" w:cs="Arial"/>
                <w:sz w:val="24"/>
              </w:rPr>
              <w:t xml:space="preserve">s crucial to encourage </w:t>
            </w:r>
            <w:r w:rsidR="00844C13" w:rsidRPr="00EF7794">
              <w:rPr>
                <w:rFonts w:ascii="Arial" w:hAnsi="Arial" w:cs="Arial"/>
                <w:sz w:val="24"/>
              </w:rPr>
              <w:t>hand washing</w:t>
            </w:r>
            <w:r w:rsidR="003124BB" w:rsidRPr="00EF7794">
              <w:rPr>
                <w:rFonts w:ascii="Arial" w:hAnsi="Arial" w:cs="Arial"/>
                <w:sz w:val="24"/>
              </w:rPr>
              <w:t xml:space="preserve"> after cleaning.</w:t>
            </w:r>
          </w:p>
          <w:p w14:paraId="736DD95B" w14:textId="47FD50CD" w:rsidR="00824BEB" w:rsidRDefault="003124BB" w:rsidP="00EF7794">
            <w:pPr>
              <w:pStyle w:val="ListParagraph"/>
              <w:numPr>
                <w:ilvl w:val="0"/>
                <w:numId w:val="17"/>
              </w:numPr>
            </w:pPr>
            <w:r w:rsidRPr="00EF7794">
              <w:rPr>
                <w:rFonts w:ascii="Arial" w:hAnsi="Arial" w:cs="Arial"/>
                <w:sz w:val="24"/>
              </w:rPr>
              <w:t>Hand disinfection facilities should be easily available where individuals wipe their hands.</w:t>
            </w:r>
          </w:p>
        </w:tc>
      </w:tr>
    </w:tbl>
    <w:p w14:paraId="6E8FBB13" w14:textId="77777777" w:rsidR="00C91DD0" w:rsidRPr="00926C04" w:rsidRDefault="00C91DD0" w:rsidP="00926C04">
      <w:pPr>
        <w:rPr>
          <w:b/>
        </w:rPr>
      </w:pPr>
    </w:p>
    <w:p w14:paraId="51B5B879" w14:textId="77777777" w:rsidR="00840816" w:rsidRDefault="00840816">
      <w:pPr>
        <w:rPr>
          <w:b/>
          <w:bCs/>
        </w:rPr>
      </w:pPr>
    </w:p>
    <w:p w14:paraId="28987ABF" w14:textId="77777777" w:rsidR="00840816" w:rsidRDefault="00840816">
      <w:pPr>
        <w:rPr>
          <w:b/>
          <w:bCs/>
        </w:rPr>
      </w:pPr>
    </w:p>
    <w:p w14:paraId="3E6EFA02" w14:textId="03DE5205" w:rsidR="009E532F" w:rsidRDefault="009E532F" w:rsidP="00510653">
      <w:pPr>
        <w:rPr>
          <w:b/>
          <w:bCs/>
        </w:rPr>
      </w:pPr>
    </w:p>
    <w:p w14:paraId="059AD70D" w14:textId="64EB65FE" w:rsidR="00650002" w:rsidRPr="00C47E78" w:rsidRDefault="00650002" w:rsidP="00510653">
      <w:pPr>
        <w:rPr>
          <w:b/>
          <w:bCs/>
        </w:rPr>
      </w:pPr>
    </w:p>
    <w:p w14:paraId="255A0EB2" w14:textId="77777777" w:rsidR="00840816" w:rsidRDefault="00840816">
      <w:pPr>
        <w:rPr>
          <w:b/>
          <w:bCs/>
        </w:rPr>
      </w:pPr>
    </w:p>
    <w:p w14:paraId="1A8AEA2C" w14:textId="427137C9" w:rsidR="0026583B" w:rsidRDefault="0026583B" w:rsidP="00510653">
      <w:pPr>
        <w:rPr>
          <w:b/>
          <w:bCs/>
        </w:rPr>
      </w:pPr>
    </w:p>
    <w:p w14:paraId="7BBDB9AC" w14:textId="77777777" w:rsidR="00DB3DB7" w:rsidRDefault="00DB3DB7">
      <w:pPr>
        <w:rPr>
          <w:b/>
          <w:bCs/>
        </w:rPr>
      </w:pPr>
    </w:p>
    <w:p w14:paraId="2F332DBF" w14:textId="032EC322" w:rsidR="001F3E56" w:rsidRPr="00510653" w:rsidRDefault="001F3E56" w:rsidP="00510653">
      <w:pPr>
        <w:rPr>
          <w:b/>
        </w:rPr>
      </w:pPr>
    </w:p>
    <w:p w14:paraId="6970BEAC" w14:textId="34009C16" w:rsidR="00840816" w:rsidRDefault="00840816" w:rsidP="0098612B">
      <w:pPr>
        <w:jc w:val="center"/>
        <w:rPr>
          <w:b/>
          <w:bCs/>
        </w:rPr>
      </w:pPr>
    </w:p>
    <w:p w14:paraId="6D6A42C5" w14:textId="1670BC55" w:rsidR="0098612B" w:rsidRDefault="0098612B" w:rsidP="000137CE">
      <w:pPr>
        <w:jc w:val="center"/>
        <w:rPr>
          <w:b/>
          <w:bCs/>
          <w:lang w:val="en-US"/>
        </w:rPr>
      </w:pPr>
    </w:p>
    <w:p w14:paraId="4A0953CE" w14:textId="77777777" w:rsidR="00840816" w:rsidRDefault="00840816">
      <w:pPr>
        <w:rPr>
          <w:b/>
          <w:bCs/>
        </w:rPr>
      </w:pPr>
    </w:p>
    <w:p w14:paraId="66047AAC" w14:textId="7DF5C62B" w:rsidR="005E7759" w:rsidRDefault="005E7759" w:rsidP="004D126D">
      <w:pPr>
        <w:jc w:val="center"/>
        <w:rPr>
          <w:b/>
          <w:bCs/>
        </w:rPr>
      </w:pPr>
    </w:p>
    <w:p w14:paraId="29D91C22" w14:textId="77777777" w:rsidR="00CF3DEF" w:rsidRDefault="00CF3DEF" w:rsidP="00665006">
      <w:pPr>
        <w:rPr>
          <w:b/>
          <w:bCs/>
          <w:lang w:val="en-US"/>
        </w:rPr>
      </w:pPr>
    </w:p>
    <w:p w14:paraId="30FAA1EF" w14:textId="7A31EBCF" w:rsidR="00560936" w:rsidRPr="00560936" w:rsidRDefault="00560936" w:rsidP="00B224B1">
      <w:pPr>
        <w:jc w:val="center"/>
        <w:rPr>
          <w:b/>
          <w:bCs/>
          <w:lang w:val="en-US"/>
        </w:rPr>
      </w:pPr>
    </w:p>
    <w:p w14:paraId="4E699D97" w14:textId="68305138" w:rsidR="00795AB8" w:rsidRPr="00003B6F" w:rsidRDefault="00795AB8" w:rsidP="00510653">
      <w:pPr>
        <w:rPr>
          <w:bCs/>
          <w:lang w:val="en-US"/>
        </w:rPr>
      </w:pPr>
    </w:p>
    <w:p w14:paraId="765326D7" w14:textId="77777777" w:rsidR="005527A7" w:rsidRPr="0081509D" w:rsidRDefault="005527A7" w:rsidP="00577A1E">
      <w:pPr>
        <w:rPr>
          <w:b/>
          <w:bCs/>
          <w:lang w:val="en-US"/>
        </w:rPr>
      </w:pPr>
    </w:p>
    <w:p w14:paraId="65E19379" w14:textId="77777777" w:rsidR="00F02B82" w:rsidRDefault="00F02B82">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B36685">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009FBDEE" w14:textId="77777777" w:rsidR="00907A34" w:rsidRDefault="00907A34" w:rsidP="00A86006">
      <w:pPr>
        <w:ind w:left="720" w:hanging="720"/>
        <w:rPr>
          <w:shd w:val="clear" w:color="auto" w:fill="FFFFFF"/>
        </w:rPr>
      </w:pPr>
      <w:r>
        <w:rPr>
          <w:shd w:val="clear" w:color="auto" w:fill="FFFFFF"/>
        </w:rPr>
        <w:t>Ambardar, A. and Raheja, K., 2017. Occupational Safety and Health of Hotel Housekeeping Employees: A Comparative Study. </w:t>
      </w:r>
      <w:r>
        <w:rPr>
          <w:i/>
          <w:iCs/>
          <w:shd w:val="clear" w:color="auto" w:fill="FFFFFF"/>
        </w:rPr>
        <w:t>International Journal of Hospitality &amp; Tourism Systems</w:t>
      </w:r>
      <w:r>
        <w:rPr>
          <w:shd w:val="clear" w:color="auto" w:fill="FFFFFF"/>
        </w:rPr>
        <w:t>, </w:t>
      </w:r>
      <w:r>
        <w:rPr>
          <w:i/>
          <w:iCs/>
          <w:shd w:val="clear" w:color="auto" w:fill="FFFFFF"/>
        </w:rPr>
        <w:t>10</w:t>
      </w:r>
      <w:r>
        <w:rPr>
          <w:shd w:val="clear" w:color="auto" w:fill="FFFFFF"/>
        </w:rPr>
        <w:t>(2).</w:t>
      </w:r>
    </w:p>
    <w:p w14:paraId="0B46170D" w14:textId="77777777" w:rsidR="00907A34" w:rsidRDefault="00907A34" w:rsidP="00B77364">
      <w:pPr>
        <w:ind w:left="720" w:hanging="720"/>
        <w:rPr>
          <w:shd w:val="clear" w:color="auto" w:fill="FFFFFF"/>
        </w:rPr>
      </w:pPr>
      <w:r>
        <w:rPr>
          <w:shd w:val="clear" w:color="auto" w:fill="FFFFFF"/>
        </w:rPr>
        <w:t>Ambardar, A., Singh, A. and Singh, V., 2023. Barriers on implementing ergonomic practices in hotel housekeeping. </w:t>
      </w:r>
      <w:r>
        <w:rPr>
          <w:i/>
          <w:iCs/>
          <w:shd w:val="clear" w:color="auto" w:fill="FFFFFF"/>
        </w:rPr>
        <w:t>International Journal of Hospitality and Tourism Systems</w:t>
      </w:r>
      <w:r>
        <w:rPr>
          <w:shd w:val="clear" w:color="auto" w:fill="FFFFFF"/>
        </w:rPr>
        <w:t>, </w:t>
      </w:r>
      <w:r>
        <w:rPr>
          <w:i/>
          <w:iCs/>
          <w:shd w:val="clear" w:color="auto" w:fill="FFFFFF"/>
        </w:rPr>
        <w:t>16</w:t>
      </w:r>
      <w:r>
        <w:rPr>
          <w:shd w:val="clear" w:color="auto" w:fill="FFFFFF"/>
        </w:rPr>
        <w:t>(2), p.11.</w:t>
      </w:r>
    </w:p>
    <w:p w14:paraId="1AEEFB0F" w14:textId="77777777" w:rsidR="00907A34" w:rsidRDefault="00907A34" w:rsidP="00267A01">
      <w:pPr>
        <w:ind w:left="720" w:hanging="720"/>
        <w:rPr>
          <w:shd w:val="clear" w:color="auto" w:fill="FFFFFF"/>
        </w:rPr>
      </w:pPr>
      <w:r>
        <w:rPr>
          <w:shd w:val="clear" w:color="auto" w:fill="FFFFFF"/>
        </w:rPr>
        <w:t>Baum, T., 2002. Skills and training for the hospitality sector: a review of issues. Journal of vocational Education and Training, 54(3), pp.343-364.</w:t>
      </w:r>
    </w:p>
    <w:p w14:paraId="5D22294E" w14:textId="77777777" w:rsidR="00907A34" w:rsidRDefault="00907A34" w:rsidP="007F4CE9">
      <w:pPr>
        <w:ind w:left="720" w:hanging="720"/>
        <w:rPr>
          <w:shd w:val="clear" w:color="auto" w:fill="FFFFFF"/>
        </w:rPr>
      </w:pPr>
      <w:r>
        <w:rPr>
          <w:shd w:val="clear" w:color="auto" w:fill="FFFFFF"/>
        </w:rPr>
        <w:t>Baum, T., 2006. Reflections on the nature of skills in the experience economy: Challenging traditional skills models in hospitality. </w:t>
      </w:r>
      <w:r>
        <w:rPr>
          <w:i/>
          <w:iCs/>
          <w:shd w:val="clear" w:color="auto" w:fill="FFFFFF"/>
        </w:rPr>
        <w:t>Journal of Hospitality and Tourism Management</w:t>
      </w:r>
      <w:r>
        <w:rPr>
          <w:shd w:val="clear" w:color="auto" w:fill="FFFFFF"/>
        </w:rPr>
        <w:t>, </w:t>
      </w:r>
      <w:r>
        <w:rPr>
          <w:i/>
          <w:iCs/>
          <w:shd w:val="clear" w:color="auto" w:fill="FFFFFF"/>
        </w:rPr>
        <w:t>13</w:t>
      </w:r>
      <w:r>
        <w:rPr>
          <w:shd w:val="clear" w:color="auto" w:fill="FFFFFF"/>
        </w:rPr>
        <w:t>(2), pp.124-135.</w:t>
      </w:r>
    </w:p>
    <w:p w14:paraId="02977609" w14:textId="77777777" w:rsidR="00907A34" w:rsidRDefault="00907A34" w:rsidP="00F009B4">
      <w:pPr>
        <w:ind w:left="720" w:hanging="720"/>
        <w:rPr>
          <w:shd w:val="clear" w:color="auto" w:fill="FFFFFF"/>
        </w:rPr>
      </w:pPr>
      <w:r>
        <w:rPr>
          <w:shd w:val="clear" w:color="auto" w:fill="FFFFFF"/>
        </w:rPr>
        <w:t>Cesarotti, V. and Spada, C., 2009. A systemic approach to achieve operational excellence in hotel services. </w:t>
      </w:r>
      <w:r>
        <w:rPr>
          <w:i/>
          <w:iCs/>
          <w:shd w:val="clear" w:color="auto" w:fill="FFFFFF"/>
        </w:rPr>
        <w:t>International Journal of Quality and Service Sciences</w:t>
      </w:r>
      <w:r>
        <w:rPr>
          <w:shd w:val="clear" w:color="auto" w:fill="FFFFFF"/>
        </w:rPr>
        <w:t>, </w:t>
      </w:r>
      <w:r>
        <w:rPr>
          <w:i/>
          <w:iCs/>
          <w:shd w:val="clear" w:color="auto" w:fill="FFFFFF"/>
        </w:rPr>
        <w:t>1</w:t>
      </w:r>
      <w:r>
        <w:rPr>
          <w:shd w:val="clear" w:color="auto" w:fill="FFFFFF"/>
        </w:rPr>
        <w:t>(1), pp.51-66.</w:t>
      </w:r>
    </w:p>
    <w:p w14:paraId="0797E73A" w14:textId="77777777" w:rsidR="00907A34" w:rsidRDefault="00907A34" w:rsidP="005E32C2">
      <w:pPr>
        <w:ind w:left="720" w:hanging="720"/>
        <w:rPr>
          <w:shd w:val="clear" w:color="auto" w:fill="FFFFFF"/>
        </w:rPr>
      </w:pPr>
      <w:r>
        <w:rPr>
          <w:shd w:val="clear" w:color="auto" w:fill="FFFFFF"/>
        </w:rPr>
        <w:t>DiBerardinis, L.J., Baum, J.S., First, M.W., Gatwood, G.T. and Seth, A.K., 2013. </w:t>
      </w:r>
      <w:r>
        <w:rPr>
          <w:i/>
          <w:iCs/>
          <w:shd w:val="clear" w:color="auto" w:fill="FFFFFF"/>
        </w:rPr>
        <w:t>Guidelines for laboratory design: health, safety, and environmental considerations</w:t>
      </w:r>
      <w:r>
        <w:rPr>
          <w:shd w:val="clear" w:color="auto" w:fill="FFFFFF"/>
        </w:rPr>
        <w:t>. John Wiley &amp; Sons.</w:t>
      </w:r>
    </w:p>
    <w:p w14:paraId="698E5923" w14:textId="77777777" w:rsidR="00907A34" w:rsidRDefault="00907A34" w:rsidP="00A935AA">
      <w:pPr>
        <w:ind w:left="720" w:hanging="720"/>
        <w:rPr>
          <w:shd w:val="clear" w:color="auto" w:fill="FFFFFF"/>
        </w:rPr>
      </w:pPr>
      <w:r>
        <w:rPr>
          <w:shd w:val="clear" w:color="auto" w:fill="FFFFFF"/>
        </w:rPr>
        <w:t>Hughes, P. and Hughes, L., 2008. </w:t>
      </w:r>
      <w:r>
        <w:rPr>
          <w:i/>
          <w:iCs/>
          <w:shd w:val="clear" w:color="auto" w:fill="FFFFFF"/>
        </w:rPr>
        <w:t>Easy guide to health and safety</w:t>
      </w:r>
      <w:r>
        <w:rPr>
          <w:shd w:val="clear" w:color="auto" w:fill="FFFFFF"/>
        </w:rPr>
        <w:t>. Routledge.</w:t>
      </w:r>
    </w:p>
    <w:p w14:paraId="14FE85F9" w14:textId="77777777" w:rsidR="00907A34" w:rsidRDefault="00907A34" w:rsidP="00267A01">
      <w:pPr>
        <w:ind w:left="720" w:hanging="720"/>
        <w:rPr>
          <w:shd w:val="clear" w:color="auto" w:fill="FFFFFF"/>
        </w:rPr>
      </w:pPr>
      <w:r>
        <w:rPr>
          <w:shd w:val="clear" w:color="auto" w:fill="FFFFFF"/>
        </w:rPr>
        <w:t>Lin, P.M., Kim, Y., Qiu, H. and Ren, L., 2017. Experiential learning in hospitality education through a service-learning project. Journal of Hospitality &amp; Tourism Education, 29(2), pp.71-81.</w:t>
      </w:r>
    </w:p>
    <w:p w14:paraId="03666C17" w14:textId="77777777" w:rsidR="00907A34" w:rsidRDefault="00907A34" w:rsidP="00267A01">
      <w:pPr>
        <w:ind w:left="720" w:hanging="720"/>
        <w:rPr>
          <w:shd w:val="clear" w:color="auto" w:fill="FFFFFF"/>
        </w:rPr>
      </w:pPr>
      <w:r>
        <w:rPr>
          <w:shd w:val="clear" w:color="auto" w:fill="FFFFFF"/>
        </w:rPr>
        <w:t>Moon, J., 2010. Learning journals and logs. Centre for Teaching and Learning.</w:t>
      </w:r>
    </w:p>
    <w:p w14:paraId="0B4D5E8A" w14:textId="77777777" w:rsidR="00907A34" w:rsidRDefault="00907A34" w:rsidP="00267A01">
      <w:pPr>
        <w:ind w:left="720" w:hanging="720"/>
        <w:rPr>
          <w:shd w:val="clear" w:color="auto" w:fill="FFFFFF"/>
        </w:rPr>
      </w:pPr>
      <w:r>
        <w:rPr>
          <w:shd w:val="clear" w:color="auto" w:fill="FFFFFF"/>
        </w:rPr>
        <w:t>Moon, J.A., 2006. Learning journals: A handbook for reflective practice and professional development. Routledge.</w:t>
      </w:r>
    </w:p>
    <w:p w14:paraId="32307FBE" w14:textId="77777777" w:rsidR="00907A34" w:rsidRDefault="00907A34" w:rsidP="00267A01">
      <w:pPr>
        <w:ind w:left="720" w:hanging="720"/>
        <w:rPr>
          <w:shd w:val="clear" w:color="auto" w:fill="FFFFFF"/>
        </w:rPr>
      </w:pPr>
      <w:r>
        <w:rPr>
          <w:shd w:val="clear" w:color="auto" w:fill="FFFFFF"/>
        </w:rPr>
        <w:t>Powell, R., Vlachopoulos, P. and Shaw, R., 2017. Development and evaluation of a reflective log assignment designed to enhance postgraduate psychology students’ learning experience. Journal of Perspectives in Applied Academic Practice, 5(3).</w:t>
      </w:r>
    </w:p>
    <w:p w14:paraId="09A16AED" w14:textId="77777777" w:rsidR="00907A34" w:rsidRDefault="00907A34" w:rsidP="003414AD">
      <w:pPr>
        <w:ind w:left="720" w:hanging="720"/>
        <w:rPr>
          <w:shd w:val="clear" w:color="auto" w:fill="FFFFFF"/>
        </w:rPr>
      </w:pPr>
      <w:r>
        <w:rPr>
          <w:shd w:val="clear" w:color="auto" w:fill="FFFFFF"/>
        </w:rPr>
        <w:t>Sandle, T., 2012. The CDC Handbook-a Guide to Cleaning and Disinfecting Clean Rooms. Grosvenor House Publishing.</w:t>
      </w:r>
    </w:p>
    <w:p w14:paraId="108FC3D7" w14:textId="77777777" w:rsidR="00907A34" w:rsidRDefault="00907A34" w:rsidP="006D4394">
      <w:pPr>
        <w:ind w:left="720" w:hanging="720"/>
        <w:rPr>
          <w:shd w:val="clear" w:color="auto" w:fill="FFFFFF"/>
        </w:rPr>
      </w:pPr>
      <w:r>
        <w:rPr>
          <w:shd w:val="clear" w:color="auto" w:fill="FFFFFF"/>
        </w:rPr>
        <w:t>Sarı, F.Ö., 2009. Effects of employee trainings on the occupational safety and health in accommodation sector. </w:t>
      </w:r>
      <w:r>
        <w:rPr>
          <w:i/>
          <w:iCs/>
          <w:shd w:val="clear" w:color="auto" w:fill="FFFFFF"/>
        </w:rPr>
        <w:t>Procedia-Social and Behavioral Sciences</w:t>
      </w:r>
      <w:r>
        <w:rPr>
          <w:shd w:val="clear" w:color="auto" w:fill="FFFFFF"/>
        </w:rPr>
        <w:t>, </w:t>
      </w:r>
      <w:r>
        <w:rPr>
          <w:i/>
          <w:iCs/>
          <w:shd w:val="clear" w:color="auto" w:fill="FFFFFF"/>
        </w:rPr>
        <w:t>1</w:t>
      </w:r>
      <w:r>
        <w:rPr>
          <w:shd w:val="clear" w:color="auto" w:fill="FFFFFF"/>
        </w:rPr>
        <w:t>(1), pp.1865-1870.</w:t>
      </w:r>
    </w:p>
    <w:p w14:paraId="7658DC5B" w14:textId="77777777" w:rsidR="00907A34" w:rsidRDefault="00907A34" w:rsidP="008462C6">
      <w:pPr>
        <w:ind w:left="720" w:hanging="720"/>
        <w:rPr>
          <w:shd w:val="clear" w:color="auto" w:fill="FFFFFF"/>
        </w:rPr>
      </w:pPr>
      <w:r>
        <w:rPr>
          <w:shd w:val="clear" w:color="auto" w:fill="FFFFFF"/>
        </w:rPr>
        <w:t>Shapoval, V., Sönmez, S., Hsieh, Y.C. and Apostolopoulos, Y., 2022. Occupational health and safety of immigrant hotel housekeepers. </w:t>
      </w:r>
      <w:r>
        <w:rPr>
          <w:i/>
          <w:iCs/>
          <w:shd w:val="clear" w:color="auto" w:fill="FFFFFF"/>
        </w:rPr>
        <w:t>Workplace Health &amp; Safety</w:t>
      </w:r>
      <w:r>
        <w:rPr>
          <w:shd w:val="clear" w:color="auto" w:fill="FFFFFF"/>
        </w:rPr>
        <w:t>, </w:t>
      </w:r>
      <w:r>
        <w:rPr>
          <w:i/>
          <w:iCs/>
          <w:shd w:val="clear" w:color="auto" w:fill="FFFFFF"/>
        </w:rPr>
        <w:t>70</w:t>
      </w:r>
      <w:r>
        <w:rPr>
          <w:shd w:val="clear" w:color="auto" w:fill="FFFFFF"/>
        </w:rPr>
        <w:t>(12), pp.566-573.</w:t>
      </w:r>
    </w:p>
    <w:p w14:paraId="4A0A7350" w14:textId="77777777" w:rsidR="00907A34" w:rsidRPr="00697D92" w:rsidRDefault="00907A34" w:rsidP="00AF2580">
      <w:pPr>
        <w:ind w:left="720" w:hanging="720"/>
      </w:pPr>
      <w:r>
        <w:rPr>
          <w:shd w:val="clear" w:color="auto" w:fill="FFFFFF"/>
        </w:rPr>
        <w:lastRenderedPageBreak/>
        <w:t>Theune, D.H., 2001, June. Using Culture Change to Achieve World-Class Safety Excellence. In </w:t>
      </w:r>
      <w:r>
        <w:rPr>
          <w:i/>
          <w:iCs/>
          <w:shd w:val="clear" w:color="auto" w:fill="FFFFFF"/>
        </w:rPr>
        <w:t>ASSE Professional Development Conference and Exposition</w:t>
      </w:r>
      <w:r>
        <w:rPr>
          <w:shd w:val="clear" w:color="auto" w:fill="FFFFFF"/>
        </w:rPr>
        <w:t> (pp. ASSE-01). ASSE.</w:t>
      </w:r>
    </w:p>
    <w:p w14:paraId="0DF69F67" w14:textId="77777777" w:rsidR="00907A34" w:rsidRDefault="00907A34" w:rsidP="00FD4B6D">
      <w:pPr>
        <w:ind w:left="720" w:hanging="720"/>
        <w:rPr>
          <w:shd w:val="clear" w:color="auto" w:fill="FFFFFF"/>
        </w:rPr>
      </w:pPr>
      <w:r>
        <w:rPr>
          <w:shd w:val="clear" w:color="auto" w:fill="FFFFFF"/>
        </w:rPr>
        <w:t>Thomas, L. and Galla, C., 2013. Republished: building a culture of safety through team training and engagement. </w:t>
      </w:r>
      <w:r>
        <w:rPr>
          <w:i/>
          <w:iCs/>
          <w:shd w:val="clear" w:color="auto" w:fill="FFFFFF"/>
        </w:rPr>
        <w:t>Postgraduate Medical Journal</w:t>
      </w:r>
      <w:r>
        <w:rPr>
          <w:shd w:val="clear" w:color="auto" w:fill="FFFFFF"/>
        </w:rPr>
        <w:t>, </w:t>
      </w:r>
      <w:r>
        <w:rPr>
          <w:i/>
          <w:iCs/>
          <w:shd w:val="clear" w:color="auto" w:fill="FFFFFF"/>
        </w:rPr>
        <w:t>89</w:t>
      </w:r>
      <w:r>
        <w:rPr>
          <w:shd w:val="clear" w:color="auto" w:fill="FFFFFF"/>
        </w:rPr>
        <w:t>(1053), pp.394-401.</w:t>
      </w:r>
    </w:p>
    <w:p w14:paraId="494DF601" w14:textId="77777777" w:rsidR="00907A34" w:rsidRDefault="00907A34" w:rsidP="00854C94">
      <w:pPr>
        <w:ind w:left="720" w:hanging="720"/>
        <w:rPr>
          <w:shd w:val="clear" w:color="auto" w:fill="FFFFFF"/>
        </w:rPr>
      </w:pPr>
      <w:r>
        <w:rPr>
          <w:shd w:val="clear" w:color="auto" w:fill="FFFFFF"/>
        </w:rPr>
        <w:t>Tolmie, P., Crabtree, A., Rodden, T., Greenhalgh, C. and Benford, S., 2007. Making the home network at home: Digital housekeeping. In </w:t>
      </w:r>
      <w:r>
        <w:rPr>
          <w:i/>
          <w:iCs/>
          <w:shd w:val="clear" w:color="auto" w:fill="FFFFFF"/>
        </w:rPr>
        <w:t>ECSCW 2007: Proceedings of the 10th European Conference on Computer-Supported Cooperative Work, Limerick, Ireland, 24-28 September 2007</w:t>
      </w:r>
      <w:r>
        <w:rPr>
          <w:shd w:val="clear" w:color="auto" w:fill="FFFFFF"/>
        </w:rPr>
        <w:t> (pp. 331-350). Springer London.</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B3668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06712" w14:textId="77777777" w:rsidR="00B36685" w:rsidRDefault="00B36685" w:rsidP="004D0F63">
      <w:pPr>
        <w:spacing w:after="0" w:line="240" w:lineRule="auto"/>
      </w:pPr>
      <w:r>
        <w:separator/>
      </w:r>
    </w:p>
  </w:endnote>
  <w:endnote w:type="continuationSeparator" w:id="0">
    <w:p w14:paraId="61434580" w14:textId="77777777" w:rsidR="00B36685" w:rsidRDefault="00B3668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60659" w14:textId="77777777" w:rsidR="00B36685" w:rsidRDefault="00B36685" w:rsidP="004D0F63">
      <w:pPr>
        <w:spacing w:after="0" w:line="240" w:lineRule="auto"/>
      </w:pPr>
      <w:r>
        <w:separator/>
      </w:r>
    </w:p>
  </w:footnote>
  <w:footnote w:type="continuationSeparator" w:id="0">
    <w:p w14:paraId="30D86B55" w14:textId="77777777" w:rsidR="00B36685" w:rsidRDefault="00B3668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526F2"/>
    <w:multiLevelType w:val="hybridMultilevel"/>
    <w:tmpl w:val="82D20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5F3917"/>
    <w:multiLevelType w:val="hybridMultilevel"/>
    <w:tmpl w:val="C4826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960B55"/>
    <w:multiLevelType w:val="hybridMultilevel"/>
    <w:tmpl w:val="DC2AE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B77292"/>
    <w:multiLevelType w:val="hybridMultilevel"/>
    <w:tmpl w:val="3A228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7D68B1"/>
    <w:multiLevelType w:val="hybridMultilevel"/>
    <w:tmpl w:val="54BAE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F12454"/>
    <w:multiLevelType w:val="hybridMultilevel"/>
    <w:tmpl w:val="CBE0D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C74BF0"/>
    <w:multiLevelType w:val="hybridMultilevel"/>
    <w:tmpl w:val="EBD873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4E5B19"/>
    <w:multiLevelType w:val="hybridMultilevel"/>
    <w:tmpl w:val="3984E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60714E"/>
    <w:multiLevelType w:val="hybridMultilevel"/>
    <w:tmpl w:val="386E3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8A6E8D"/>
    <w:multiLevelType w:val="hybridMultilevel"/>
    <w:tmpl w:val="AB989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E467914"/>
    <w:multiLevelType w:val="hybridMultilevel"/>
    <w:tmpl w:val="97B0B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20B5EEA"/>
    <w:multiLevelType w:val="hybridMultilevel"/>
    <w:tmpl w:val="FC98E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37656B1"/>
    <w:multiLevelType w:val="hybridMultilevel"/>
    <w:tmpl w:val="18D89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F553877"/>
    <w:multiLevelType w:val="hybridMultilevel"/>
    <w:tmpl w:val="BFA80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3687473">
    <w:abstractNumId w:val="7"/>
  </w:num>
  <w:num w:numId="2" w16cid:durableId="99034216">
    <w:abstractNumId w:val="10"/>
  </w:num>
  <w:num w:numId="3" w16cid:durableId="1419331179">
    <w:abstractNumId w:val="8"/>
  </w:num>
  <w:num w:numId="4" w16cid:durableId="1647977432">
    <w:abstractNumId w:val="1"/>
  </w:num>
  <w:num w:numId="5" w16cid:durableId="252665024">
    <w:abstractNumId w:val="13"/>
  </w:num>
  <w:num w:numId="6" w16cid:durableId="2004041928">
    <w:abstractNumId w:val="4"/>
  </w:num>
  <w:num w:numId="7" w16cid:durableId="679623217">
    <w:abstractNumId w:val="12"/>
  </w:num>
  <w:num w:numId="8" w16cid:durableId="811413165">
    <w:abstractNumId w:val="14"/>
  </w:num>
  <w:num w:numId="9" w16cid:durableId="878321987">
    <w:abstractNumId w:val="16"/>
  </w:num>
  <w:num w:numId="10" w16cid:durableId="222643113">
    <w:abstractNumId w:val="15"/>
  </w:num>
  <w:num w:numId="11" w16cid:durableId="1844053985">
    <w:abstractNumId w:val="2"/>
  </w:num>
  <w:num w:numId="12" w16cid:durableId="1720323517">
    <w:abstractNumId w:val="0"/>
  </w:num>
  <w:num w:numId="13" w16cid:durableId="1844512381">
    <w:abstractNumId w:val="11"/>
  </w:num>
  <w:num w:numId="14" w16cid:durableId="1049887845">
    <w:abstractNumId w:val="5"/>
  </w:num>
  <w:num w:numId="15" w16cid:durableId="451443989">
    <w:abstractNumId w:val="3"/>
  </w:num>
  <w:num w:numId="16" w16cid:durableId="1960724846">
    <w:abstractNumId w:val="9"/>
  </w:num>
  <w:num w:numId="17" w16cid:durableId="1182273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768"/>
    <w:rsid w:val="00003B6F"/>
    <w:rsid w:val="00005D6B"/>
    <w:rsid w:val="000137CE"/>
    <w:rsid w:val="00024221"/>
    <w:rsid w:val="0004198B"/>
    <w:rsid w:val="0004761D"/>
    <w:rsid w:val="00056B55"/>
    <w:rsid w:val="0007764B"/>
    <w:rsid w:val="00080FAA"/>
    <w:rsid w:val="00084294"/>
    <w:rsid w:val="00096E78"/>
    <w:rsid w:val="000A66E9"/>
    <w:rsid w:val="000A7793"/>
    <w:rsid w:val="000D0E26"/>
    <w:rsid w:val="000D488D"/>
    <w:rsid w:val="000F133A"/>
    <w:rsid w:val="000F3A12"/>
    <w:rsid w:val="000F5970"/>
    <w:rsid w:val="0011041C"/>
    <w:rsid w:val="001156F7"/>
    <w:rsid w:val="00127A4F"/>
    <w:rsid w:val="00127ECE"/>
    <w:rsid w:val="0013117C"/>
    <w:rsid w:val="00133A2F"/>
    <w:rsid w:val="00137075"/>
    <w:rsid w:val="001409E8"/>
    <w:rsid w:val="00163FBD"/>
    <w:rsid w:val="001649BB"/>
    <w:rsid w:val="001655AE"/>
    <w:rsid w:val="00167050"/>
    <w:rsid w:val="001749FD"/>
    <w:rsid w:val="001909B3"/>
    <w:rsid w:val="001A291D"/>
    <w:rsid w:val="001A50CE"/>
    <w:rsid w:val="001B4497"/>
    <w:rsid w:val="001B51DD"/>
    <w:rsid w:val="001B60C8"/>
    <w:rsid w:val="001C0864"/>
    <w:rsid w:val="001D42B8"/>
    <w:rsid w:val="001D6066"/>
    <w:rsid w:val="001E0CCC"/>
    <w:rsid w:val="001F3E56"/>
    <w:rsid w:val="001F513F"/>
    <w:rsid w:val="001F7629"/>
    <w:rsid w:val="00206C9C"/>
    <w:rsid w:val="00211314"/>
    <w:rsid w:val="0026583B"/>
    <w:rsid w:val="0026584C"/>
    <w:rsid w:val="00267A01"/>
    <w:rsid w:val="002744D3"/>
    <w:rsid w:val="00283531"/>
    <w:rsid w:val="0028733F"/>
    <w:rsid w:val="00292B0F"/>
    <w:rsid w:val="002A59CE"/>
    <w:rsid w:val="002B1CE5"/>
    <w:rsid w:val="002C3D6B"/>
    <w:rsid w:val="002E4729"/>
    <w:rsid w:val="002E79C2"/>
    <w:rsid w:val="002F6394"/>
    <w:rsid w:val="00300345"/>
    <w:rsid w:val="003025A8"/>
    <w:rsid w:val="003124BB"/>
    <w:rsid w:val="00323CC1"/>
    <w:rsid w:val="00325D8E"/>
    <w:rsid w:val="00326739"/>
    <w:rsid w:val="00327D2B"/>
    <w:rsid w:val="00330917"/>
    <w:rsid w:val="003414AD"/>
    <w:rsid w:val="00341AAA"/>
    <w:rsid w:val="00343A05"/>
    <w:rsid w:val="003451E2"/>
    <w:rsid w:val="003508D9"/>
    <w:rsid w:val="00357851"/>
    <w:rsid w:val="003656C8"/>
    <w:rsid w:val="00374B8A"/>
    <w:rsid w:val="00374F09"/>
    <w:rsid w:val="003862A0"/>
    <w:rsid w:val="0038680A"/>
    <w:rsid w:val="003A6607"/>
    <w:rsid w:val="003B3716"/>
    <w:rsid w:val="003D1FDA"/>
    <w:rsid w:val="003E7D07"/>
    <w:rsid w:val="003F4798"/>
    <w:rsid w:val="003F7577"/>
    <w:rsid w:val="00406AC6"/>
    <w:rsid w:val="0042218F"/>
    <w:rsid w:val="0042472A"/>
    <w:rsid w:val="00426C9A"/>
    <w:rsid w:val="0043587D"/>
    <w:rsid w:val="0043789A"/>
    <w:rsid w:val="004440A1"/>
    <w:rsid w:val="0044518D"/>
    <w:rsid w:val="0045538B"/>
    <w:rsid w:val="00461EF7"/>
    <w:rsid w:val="00472BE3"/>
    <w:rsid w:val="0047695E"/>
    <w:rsid w:val="00482719"/>
    <w:rsid w:val="00485B53"/>
    <w:rsid w:val="0049773B"/>
    <w:rsid w:val="00497962"/>
    <w:rsid w:val="00497EA5"/>
    <w:rsid w:val="004A4622"/>
    <w:rsid w:val="004C501B"/>
    <w:rsid w:val="004C64AF"/>
    <w:rsid w:val="004D07DF"/>
    <w:rsid w:val="004D0F63"/>
    <w:rsid w:val="004D126D"/>
    <w:rsid w:val="004D1F39"/>
    <w:rsid w:val="004D4042"/>
    <w:rsid w:val="004E256F"/>
    <w:rsid w:val="004E3FDD"/>
    <w:rsid w:val="004F45B6"/>
    <w:rsid w:val="004F5007"/>
    <w:rsid w:val="004F7DA5"/>
    <w:rsid w:val="00500B59"/>
    <w:rsid w:val="00510653"/>
    <w:rsid w:val="00511B5A"/>
    <w:rsid w:val="00527388"/>
    <w:rsid w:val="005409B3"/>
    <w:rsid w:val="005527A7"/>
    <w:rsid w:val="00560936"/>
    <w:rsid w:val="00567779"/>
    <w:rsid w:val="00577A1E"/>
    <w:rsid w:val="00591F0B"/>
    <w:rsid w:val="00592A7E"/>
    <w:rsid w:val="005A3EE1"/>
    <w:rsid w:val="005B5DD0"/>
    <w:rsid w:val="005B6076"/>
    <w:rsid w:val="005C03C1"/>
    <w:rsid w:val="005C69A8"/>
    <w:rsid w:val="005D339C"/>
    <w:rsid w:val="005E32C2"/>
    <w:rsid w:val="005E54B4"/>
    <w:rsid w:val="005E5DCD"/>
    <w:rsid w:val="005E7759"/>
    <w:rsid w:val="005F5A22"/>
    <w:rsid w:val="005F689A"/>
    <w:rsid w:val="005F6D23"/>
    <w:rsid w:val="00600A99"/>
    <w:rsid w:val="00606680"/>
    <w:rsid w:val="006075DD"/>
    <w:rsid w:val="006154D7"/>
    <w:rsid w:val="00625A49"/>
    <w:rsid w:val="00631C70"/>
    <w:rsid w:val="00650002"/>
    <w:rsid w:val="0065081D"/>
    <w:rsid w:val="00652205"/>
    <w:rsid w:val="006554E1"/>
    <w:rsid w:val="00656987"/>
    <w:rsid w:val="00665006"/>
    <w:rsid w:val="00672857"/>
    <w:rsid w:val="00694D4F"/>
    <w:rsid w:val="00697D92"/>
    <w:rsid w:val="006A559B"/>
    <w:rsid w:val="006B2D35"/>
    <w:rsid w:val="006B62DD"/>
    <w:rsid w:val="006B6681"/>
    <w:rsid w:val="006D4394"/>
    <w:rsid w:val="006D7BB6"/>
    <w:rsid w:val="006E62CD"/>
    <w:rsid w:val="006F03AC"/>
    <w:rsid w:val="006F59D3"/>
    <w:rsid w:val="00702F2F"/>
    <w:rsid w:val="007035A1"/>
    <w:rsid w:val="00704921"/>
    <w:rsid w:val="007243FB"/>
    <w:rsid w:val="00733287"/>
    <w:rsid w:val="007507E0"/>
    <w:rsid w:val="00762216"/>
    <w:rsid w:val="00780F00"/>
    <w:rsid w:val="00781507"/>
    <w:rsid w:val="00795AB8"/>
    <w:rsid w:val="007A20C9"/>
    <w:rsid w:val="007C0209"/>
    <w:rsid w:val="007C0C93"/>
    <w:rsid w:val="007C1F64"/>
    <w:rsid w:val="007D062B"/>
    <w:rsid w:val="007E23FA"/>
    <w:rsid w:val="007E4A63"/>
    <w:rsid w:val="007E70C4"/>
    <w:rsid w:val="007F4CE9"/>
    <w:rsid w:val="0081509D"/>
    <w:rsid w:val="0082057B"/>
    <w:rsid w:val="00824BEB"/>
    <w:rsid w:val="00826F92"/>
    <w:rsid w:val="00830B59"/>
    <w:rsid w:val="008358ED"/>
    <w:rsid w:val="00840816"/>
    <w:rsid w:val="00844C13"/>
    <w:rsid w:val="008462C6"/>
    <w:rsid w:val="00851047"/>
    <w:rsid w:val="00854C94"/>
    <w:rsid w:val="00856001"/>
    <w:rsid w:val="00860B44"/>
    <w:rsid w:val="0086543B"/>
    <w:rsid w:val="0086599B"/>
    <w:rsid w:val="008716E2"/>
    <w:rsid w:val="008778A2"/>
    <w:rsid w:val="008801AE"/>
    <w:rsid w:val="00880AD9"/>
    <w:rsid w:val="00881E61"/>
    <w:rsid w:val="00887D7D"/>
    <w:rsid w:val="00890567"/>
    <w:rsid w:val="00893FDC"/>
    <w:rsid w:val="0089466A"/>
    <w:rsid w:val="008A758E"/>
    <w:rsid w:val="008B5011"/>
    <w:rsid w:val="008E59D4"/>
    <w:rsid w:val="00901BF4"/>
    <w:rsid w:val="00907A34"/>
    <w:rsid w:val="00914966"/>
    <w:rsid w:val="00916A11"/>
    <w:rsid w:val="00924E02"/>
    <w:rsid w:val="009260B5"/>
    <w:rsid w:val="00926C04"/>
    <w:rsid w:val="00931EC5"/>
    <w:rsid w:val="0093705C"/>
    <w:rsid w:val="00961145"/>
    <w:rsid w:val="00961C94"/>
    <w:rsid w:val="009665DA"/>
    <w:rsid w:val="00975C25"/>
    <w:rsid w:val="00977466"/>
    <w:rsid w:val="00981125"/>
    <w:rsid w:val="0098612B"/>
    <w:rsid w:val="00990910"/>
    <w:rsid w:val="009927A2"/>
    <w:rsid w:val="009A0A9E"/>
    <w:rsid w:val="009A4555"/>
    <w:rsid w:val="009A5BCA"/>
    <w:rsid w:val="009B1DCF"/>
    <w:rsid w:val="009B4740"/>
    <w:rsid w:val="009C5CF0"/>
    <w:rsid w:val="009D31CA"/>
    <w:rsid w:val="009E532F"/>
    <w:rsid w:val="00A126A2"/>
    <w:rsid w:val="00A128F4"/>
    <w:rsid w:val="00A1379D"/>
    <w:rsid w:val="00A16DE1"/>
    <w:rsid w:val="00A1741D"/>
    <w:rsid w:val="00A2248E"/>
    <w:rsid w:val="00A2499C"/>
    <w:rsid w:val="00A3377B"/>
    <w:rsid w:val="00A3401B"/>
    <w:rsid w:val="00A53885"/>
    <w:rsid w:val="00A53ED6"/>
    <w:rsid w:val="00A54154"/>
    <w:rsid w:val="00A559BA"/>
    <w:rsid w:val="00A7215F"/>
    <w:rsid w:val="00A7386A"/>
    <w:rsid w:val="00A74663"/>
    <w:rsid w:val="00A83A4D"/>
    <w:rsid w:val="00A8440C"/>
    <w:rsid w:val="00A84425"/>
    <w:rsid w:val="00A86006"/>
    <w:rsid w:val="00A935AA"/>
    <w:rsid w:val="00A9668A"/>
    <w:rsid w:val="00AA0DA1"/>
    <w:rsid w:val="00AA39FF"/>
    <w:rsid w:val="00AB29A2"/>
    <w:rsid w:val="00AD1F84"/>
    <w:rsid w:val="00AD61BC"/>
    <w:rsid w:val="00AE5F57"/>
    <w:rsid w:val="00AE7668"/>
    <w:rsid w:val="00AF2046"/>
    <w:rsid w:val="00AF2580"/>
    <w:rsid w:val="00AF74B5"/>
    <w:rsid w:val="00B01A73"/>
    <w:rsid w:val="00B044F1"/>
    <w:rsid w:val="00B05CF9"/>
    <w:rsid w:val="00B0725C"/>
    <w:rsid w:val="00B224B1"/>
    <w:rsid w:val="00B2645C"/>
    <w:rsid w:val="00B3174C"/>
    <w:rsid w:val="00B35318"/>
    <w:rsid w:val="00B36685"/>
    <w:rsid w:val="00B45608"/>
    <w:rsid w:val="00B45CBC"/>
    <w:rsid w:val="00B545A6"/>
    <w:rsid w:val="00B620AB"/>
    <w:rsid w:val="00B7683E"/>
    <w:rsid w:val="00B77364"/>
    <w:rsid w:val="00B81D97"/>
    <w:rsid w:val="00BB773A"/>
    <w:rsid w:val="00BC4985"/>
    <w:rsid w:val="00BC62D7"/>
    <w:rsid w:val="00BD35C5"/>
    <w:rsid w:val="00BD472E"/>
    <w:rsid w:val="00BF118F"/>
    <w:rsid w:val="00BF7224"/>
    <w:rsid w:val="00C0100F"/>
    <w:rsid w:val="00C010DF"/>
    <w:rsid w:val="00C04832"/>
    <w:rsid w:val="00C06F23"/>
    <w:rsid w:val="00C103E4"/>
    <w:rsid w:val="00C1497A"/>
    <w:rsid w:val="00C3687B"/>
    <w:rsid w:val="00C47BB7"/>
    <w:rsid w:val="00C47E78"/>
    <w:rsid w:val="00C536E6"/>
    <w:rsid w:val="00C5419A"/>
    <w:rsid w:val="00C62843"/>
    <w:rsid w:val="00C65693"/>
    <w:rsid w:val="00C7390E"/>
    <w:rsid w:val="00C74245"/>
    <w:rsid w:val="00C81B7A"/>
    <w:rsid w:val="00C83B24"/>
    <w:rsid w:val="00C91DD0"/>
    <w:rsid w:val="00CA2105"/>
    <w:rsid w:val="00CA4E7E"/>
    <w:rsid w:val="00CC5288"/>
    <w:rsid w:val="00CC6019"/>
    <w:rsid w:val="00CD26B9"/>
    <w:rsid w:val="00CE4731"/>
    <w:rsid w:val="00CF1A8D"/>
    <w:rsid w:val="00CF3DEF"/>
    <w:rsid w:val="00D008AD"/>
    <w:rsid w:val="00D0195F"/>
    <w:rsid w:val="00D23D39"/>
    <w:rsid w:val="00D532DC"/>
    <w:rsid w:val="00D56D10"/>
    <w:rsid w:val="00D62137"/>
    <w:rsid w:val="00D65B72"/>
    <w:rsid w:val="00D7107A"/>
    <w:rsid w:val="00D722E0"/>
    <w:rsid w:val="00D84714"/>
    <w:rsid w:val="00D8581B"/>
    <w:rsid w:val="00D87220"/>
    <w:rsid w:val="00D879FA"/>
    <w:rsid w:val="00DA28E0"/>
    <w:rsid w:val="00DB3DB7"/>
    <w:rsid w:val="00DC7FAB"/>
    <w:rsid w:val="00DF0FEE"/>
    <w:rsid w:val="00DF542C"/>
    <w:rsid w:val="00DF6D14"/>
    <w:rsid w:val="00E02A83"/>
    <w:rsid w:val="00E24B1D"/>
    <w:rsid w:val="00E25099"/>
    <w:rsid w:val="00E55240"/>
    <w:rsid w:val="00E643D0"/>
    <w:rsid w:val="00E747C4"/>
    <w:rsid w:val="00E7750A"/>
    <w:rsid w:val="00E90A87"/>
    <w:rsid w:val="00EA1029"/>
    <w:rsid w:val="00EE4213"/>
    <w:rsid w:val="00EF7794"/>
    <w:rsid w:val="00F009B4"/>
    <w:rsid w:val="00F02B82"/>
    <w:rsid w:val="00F03E94"/>
    <w:rsid w:val="00F041BD"/>
    <w:rsid w:val="00F14F32"/>
    <w:rsid w:val="00F15A90"/>
    <w:rsid w:val="00F15AAF"/>
    <w:rsid w:val="00F277A0"/>
    <w:rsid w:val="00F30B37"/>
    <w:rsid w:val="00F61A6D"/>
    <w:rsid w:val="00F62F34"/>
    <w:rsid w:val="00F67710"/>
    <w:rsid w:val="00F70D04"/>
    <w:rsid w:val="00F73775"/>
    <w:rsid w:val="00F73BF2"/>
    <w:rsid w:val="00F77FBE"/>
    <w:rsid w:val="00F84956"/>
    <w:rsid w:val="00F92B2D"/>
    <w:rsid w:val="00FA176D"/>
    <w:rsid w:val="00FB46CE"/>
    <w:rsid w:val="00FB520C"/>
    <w:rsid w:val="00FC1F79"/>
    <w:rsid w:val="00FC7638"/>
    <w:rsid w:val="00FD4B6D"/>
    <w:rsid w:val="00FE3FEE"/>
    <w:rsid w:val="00FF4365"/>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docId w15:val="{BE624F4B-91C6-4282-AF3D-063F5516F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099"/>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250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5099"/>
    <w:rPr>
      <w:rFonts w:ascii="Tahoma" w:hAnsi="Tahoma" w:cs="Tahoma"/>
      <w:sz w:val="16"/>
      <w:szCs w:val="16"/>
    </w:rPr>
  </w:style>
  <w:style w:type="character" w:styleId="Strong">
    <w:name w:val="Strong"/>
    <w:basedOn w:val="DefaultParagraphFont"/>
    <w:uiPriority w:val="22"/>
    <w:qFormat/>
    <w:rsid w:val="006075DD"/>
    <w:rPr>
      <w:b/>
      <w:bCs/>
    </w:rPr>
  </w:style>
  <w:style w:type="paragraph" w:styleId="NormalWeb">
    <w:name w:val="Normal (Web)"/>
    <w:basedOn w:val="Normal"/>
    <w:uiPriority w:val="99"/>
    <w:semiHidden/>
    <w:unhideWhenUsed/>
    <w:rsid w:val="0049773B"/>
    <w:pPr>
      <w:spacing w:before="100" w:beforeAutospacing="1" w:after="100" w:afterAutospacing="1" w:line="240" w:lineRule="auto"/>
    </w:pPr>
    <w:rPr>
      <w:rFonts w:ascii="Times New Roman" w:eastAsia="Times New Roman" w:hAnsi="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866468">
      <w:bodyDiv w:val="1"/>
      <w:marLeft w:val="0"/>
      <w:marRight w:val="0"/>
      <w:marTop w:val="0"/>
      <w:marBottom w:val="0"/>
      <w:divBdr>
        <w:top w:val="none" w:sz="0" w:space="0" w:color="auto"/>
        <w:left w:val="none" w:sz="0" w:space="0" w:color="auto"/>
        <w:bottom w:val="none" w:sz="0" w:space="0" w:color="auto"/>
        <w:right w:val="none" w:sz="0" w:space="0" w:color="auto"/>
      </w:divBdr>
    </w:div>
    <w:div w:id="252903735">
      <w:bodyDiv w:val="1"/>
      <w:marLeft w:val="0"/>
      <w:marRight w:val="0"/>
      <w:marTop w:val="0"/>
      <w:marBottom w:val="0"/>
      <w:divBdr>
        <w:top w:val="none" w:sz="0" w:space="0" w:color="auto"/>
        <w:left w:val="none" w:sz="0" w:space="0" w:color="auto"/>
        <w:bottom w:val="none" w:sz="0" w:space="0" w:color="auto"/>
        <w:right w:val="none" w:sz="0" w:space="0" w:color="auto"/>
      </w:divBdr>
    </w:div>
    <w:div w:id="523833636">
      <w:bodyDiv w:val="1"/>
      <w:marLeft w:val="0"/>
      <w:marRight w:val="0"/>
      <w:marTop w:val="0"/>
      <w:marBottom w:val="0"/>
      <w:divBdr>
        <w:top w:val="none" w:sz="0" w:space="0" w:color="auto"/>
        <w:left w:val="none" w:sz="0" w:space="0" w:color="auto"/>
        <w:bottom w:val="none" w:sz="0" w:space="0" w:color="auto"/>
        <w:right w:val="none" w:sz="0" w:space="0" w:color="auto"/>
      </w:divBdr>
    </w:div>
    <w:div w:id="877158057">
      <w:bodyDiv w:val="1"/>
      <w:marLeft w:val="0"/>
      <w:marRight w:val="0"/>
      <w:marTop w:val="0"/>
      <w:marBottom w:val="0"/>
      <w:divBdr>
        <w:top w:val="none" w:sz="0" w:space="0" w:color="auto"/>
        <w:left w:val="none" w:sz="0" w:space="0" w:color="auto"/>
        <w:bottom w:val="none" w:sz="0" w:space="0" w:color="auto"/>
        <w:right w:val="none" w:sz="0" w:space="0" w:color="auto"/>
      </w:divBdr>
    </w:div>
    <w:div w:id="1498155153">
      <w:bodyDiv w:val="1"/>
      <w:marLeft w:val="0"/>
      <w:marRight w:val="0"/>
      <w:marTop w:val="0"/>
      <w:marBottom w:val="0"/>
      <w:divBdr>
        <w:top w:val="none" w:sz="0" w:space="0" w:color="auto"/>
        <w:left w:val="none" w:sz="0" w:space="0" w:color="auto"/>
        <w:bottom w:val="none" w:sz="0" w:space="0" w:color="auto"/>
        <w:right w:val="none" w:sz="0" w:space="0" w:color="auto"/>
      </w:divBdr>
    </w:div>
    <w:div w:id="2057922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1899</Words>
  <Characters>11856</Characters>
  <Application>Microsoft Office Word</Application>
  <DocSecurity>0</DocSecurity>
  <Lines>320</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Viorica Stavinschi (2243598)</cp:lastModifiedBy>
  <cp:revision>2</cp:revision>
  <dcterms:created xsi:type="dcterms:W3CDTF">2024-02-22T17:36:00Z</dcterms:created>
  <dcterms:modified xsi:type="dcterms:W3CDTF">2024-02-22T17:36:00Z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98a76b4370a03c33d567365dd22b853bc8e2af4ee2951d46b1f0ebf3522c4e43</vt:lpwstr>
  </property>
</Properties>
</file>