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BF52F" w14:textId="08E37BCB" w:rsidR="00E74722" w:rsidRPr="0013050E" w:rsidRDefault="00E74722">
      <w:pPr>
        <w:rPr>
          <w:rFonts w:ascii="Arial" w:hAnsi="Arial" w:cs="Arial"/>
          <w:sz w:val="24"/>
          <w:szCs w:val="24"/>
        </w:rPr>
      </w:pPr>
      <w:r w:rsidRPr="0013050E">
        <w:rPr>
          <w:rFonts w:ascii="Arial" w:hAnsi="Arial" w:cs="Arial"/>
          <w:sz w:val="24"/>
          <w:szCs w:val="24"/>
        </w:rPr>
        <w:t xml:space="preserve">Grass Roots Rugby In Wales </w:t>
      </w:r>
    </w:p>
    <w:p w14:paraId="463D792A" w14:textId="57191CD8" w:rsidR="00E74722" w:rsidRPr="0013050E" w:rsidRDefault="00E74722">
      <w:pPr>
        <w:rPr>
          <w:rFonts w:ascii="Arial" w:hAnsi="Arial" w:cs="Arial"/>
          <w:sz w:val="24"/>
          <w:szCs w:val="24"/>
        </w:rPr>
      </w:pPr>
      <w:r w:rsidRPr="0013050E">
        <w:rPr>
          <w:rFonts w:ascii="Arial" w:hAnsi="Arial" w:cs="Arial"/>
          <w:sz w:val="24"/>
          <w:szCs w:val="24"/>
        </w:rPr>
        <w:t xml:space="preserve">The Impact of Societal change on the game </w:t>
      </w:r>
      <w:r w:rsidR="0062393E" w:rsidRPr="0013050E">
        <w:rPr>
          <w:rFonts w:ascii="Arial" w:hAnsi="Arial" w:cs="Arial"/>
          <w:sz w:val="24"/>
          <w:szCs w:val="24"/>
        </w:rPr>
        <w:t>and the</w:t>
      </w:r>
      <w:r w:rsidRPr="0013050E">
        <w:rPr>
          <w:rFonts w:ascii="Arial" w:hAnsi="Arial" w:cs="Arial"/>
          <w:sz w:val="24"/>
          <w:szCs w:val="24"/>
        </w:rPr>
        <w:t xml:space="preserve"> clubs who underpin our national sport.</w:t>
      </w:r>
    </w:p>
    <w:p w14:paraId="79746E46" w14:textId="77777777" w:rsidR="0062393E" w:rsidRPr="0013050E" w:rsidRDefault="0062393E">
      <w:pPr>
        <w:rPr>
          <w:rFonts w:ascii="Arial" w:hAnsi="Arial" w:cs="Arial"/>
          <w:sz w:val="24"/>
          <w:szCs w:val="24"/>
        </w:rPr>
      </w:pPr>
    </w:p>
    <w:p w14:paraId="60540DC8" w14:textId="2AF1D7B1" w:rsidR="00E74722" w:rsidRPr="0062393E" w:rsidRDefault="006D2AF4">
      <w:pPr>
        <w:rPr>
          <w:rFonts w:ascii="Arial" w:hAnsi="Arial" w:cs="Arial"/>
          <w:sz w:val="24"/>
          <w:szCs w:val="24"/>
        </w:rPr>
      </w:pPr>
      <w:r w:rsidRPr="0062393E">
        <w:rPr>
          <w:rFonts w:ascii="Arial" w:hAnsi="Arial" w:cs="Arial"/>
          <w:sz w:val="24"/>
          <w:szCs w:val="24"/>
        </w:rPr>
        <w:t xml:space="preserve">Is it the </w:t>
      </w:r>
      <w:r w:rsidR="000A3BA6" w:rsidRPr="0062393E">
        <w:rPr>
          <w:rFonts w:ascii="Arial" w:hAnsi="Arial" w:cs="Arial"/>
          <w:sz w:val="24"/>
          <w:szCs w:val="24"/>
        </w:rPr>
        <w:t>aftermath</w:t>
      </w:r>
      <w:r w:rsidRPr="0062393E">
        <w:rPr>
          <w:rFonts w:ascii="Arial" w:hAnsi="Arial" w:cs="Arial"/>
          <w:sz w:val="24"/>
          <w:szCs w:val="24"/>
        </w:rPr>
        <w:t xml:space="preserve"> of Covid -19 or the rising cost if living that is making the national game of Wales and its clubs slowly </w:t>
      </w:r>
      <w:r w:rsidR="0062393E" w:rsidRPr="0062393E">
        <w:rPr>
          <w:rFonts w:ascii="Arial" w:hAnsi="Arial" w:cs="Arial"/>
          <w:sz w:val="24"/>
          <w:szCs w:val="24"/>
        </w:rPr>
        <w:t>disappear?</w:t>
      </w:r>
    </w:p>
    <w:p w14:paraId="1A352E2E" w14:textId="1EB9D274" w:rsidR="00926775" w:rsidRPr="0062393E" w:rsidRDefault="00926775">
      <w:pPr>
        <w:rPr>
          <w:rFonts w:ascii="Arial" w:hAnsi="Arial" w:cs="Arial"/>
          <w:sz w:val="24"/>
          <w:szCs w:val="24"/>
        </w:rPr>
      </w:pPr>
      <w:r w:rsidRPr="0062393E">
        <w:rPr>
          <w:rFonts w:ascii="Arial" w:hAnsi="Arial" w:cs="Arial"/>
          <w:sz w:val="24"/>
          <w:szCs w:val="24"/>
        </w:rPr>
        <w:t>Wales Rugby Online released an article last week stating,</w:t>
      </w:r>
    </w:p>
    <w:p w14:paraId="27C3F33E" w14:textId="5DC84FB2" w:rsidR="006D2AF4" w:rsidRPr="0062393E" w:rsidRDefault="000A3BA6">
      <w:pPr>
        <w:rPr>
          <w:rFonts w:ascii="Arial" w:hAnsi="Arial" w:cs="Arial"/>
          <w:color w:val="141414"/>
          <w:spacing w:val="-15"/>
          <w:sz w:val="24"/>
          <w:szCs w:val="24"/>
          <w:shd w:val="clear" w:color="auto" w:fill="FFFFFF"/>
        </w:rPr>
      </w:pPr>
      <w:r w:rsidRPr="0062393E">
        <w:rPr>
          <w:rFonts w:ascii="Arial" w:hAnsi="Arial" w:cs="Arial"/>
          <w:color w:val="141414"/>
          <w:spacing w:val="-15"/>
          <w:sz w:val="24"/>
          <w:szCs w:val="24"/>
          <w:shd w:val="clear" w:color="auto" w:fill="FFFFFF"/>
        </w:rPr>
        <w:t>‘</w:t>
      </w:r>
      <w:r w:rsidRPr="0062393E">
        <w:rPr>
          <w:rFonts w:ascii="Arial" w:hAnsi="Arial" w:cs="Arial"/>
          <w:color w:val="141414"/>
          <w:spacing w:val="-15"/>
          <w:sz w:val="24"/>
          <w:szCs w:val="24"/>
          <w:shd w:val="clear" w:color="auto" w:fill="FFFFFF"/>
        </w:rPr>
        <w:t>50 Welsh rugby matches cancelled as clubs struggle to field teams in post-pandemic 'nightmare'</w:t>
      </w:r>
      <w:r w:rsidRPr="0062393E">
        <w:rPr>
          <w:rFonts w:ascii="Arial" w:hAnsi="Arial" w:cs="Arial"/>
          <w:sz w:val="24"/>
          <w:szCs w:val="24"/>
        </w:rPr>
        <w:t xml:space="preserve"> </w:t>
      </w:r>
      <w:r w:rsidRPr="0062393E">
        <w:rPr>
          <w:rFonts w:ascii="Arial" w:hAnsi="Arial" w:cs="Arial"/>
          <w:color w:val="141414"/>
          <w:spacing w:val="-15"/>
          <w:sz w:val="24"/>
          <w:szCs w:val="24"/>
          <w:shd w:val="clear" w:color="auto" w:fill="FFFFFF"/>
        </w:rPr>
        <w:t>(Orders, 2022)</w:t>
      </w:r>
    </w:p>
    <w:p w14:paraId="4B4AD2B8" w14:textId="1D860F84" w:rsidR="00926775" w:rsidRPr="0062393E" w:rsidRDefault="000A3BA6">
      <w:pPr>
        <w:rPr>
          <w:rFonts w:ascii="Arial" w:hAnsi="Arial" w:cs="Arial"/>
          <w:color w:val="141414"/>
          <w:spacing w:val="-15"/>
          <w:sz w:val="24"/>
          <w:szCs w:val="24"/>
          <w:shd w:val="clear" w:color="auto" w:fill="FFFFFF"/>
        </w:rPr>
      </w:pPr>
      <w:r w:rsidRPr="0062393E">
        <w:rPr>
          <w:rFonts w:ascii="Arial" w:hAnsi="Arial" w:cs="Arial"/>
          <w:color w:val="141414"/>
          <w:spacing w:val="-15"/>
          <w:sz w:val="24"/>
          <w:szCs w:val="24"/>
          <w:shd w:val="clear" w:color="auto" w:fill="FFFFFF"/>
        </w:rPr>
        <w:t xml:space="preserve">Welsh grass roots rugby faces a growing issue post pandemic, or was it already emerging but lack of forward forecast missed the </w:t>
      </w:r>
      <w:r w:rsidR="0062393E" w:rsidRPr="0062393E">
        <w:rPr>
          <w:rFonts w:ascii="Arial" w:hAnsi="Arial" w:cs="Arial"/>
          <w:color w:val="141414"/>
          <w:spacing w:val="-15"/>
          <w:sz w:val="24"/>
          <w:szCs w:val="24"/>
          <w:shd w:val="clear" w:color="auto" w:fill="FFFFFF"/>
        </w:rPr>
        <w:t>signs?</w:t>
      </w:r>
      <w:r w:rsidRPr="0062393E">
        <w:rPr>
          <w:rFonts w:ascii="Arial" w:hAnsi="Arial" w:cs="Arial"/>
          <w:color w:val="141414"/>
          <w:spacing w:val="-15"/>
          <w:sz w:val="24"/>
          <w:szCs w:val="24"/>
          <w:shd w:val="clear" w:color="auto" w:fill="FFFFFF"/>
        </w:rPr>
        <w:t xml:space="preserve"> </w:t>
      </w:r>
      <w:r w:rsidR="0062393E" w:rsidRPr="0062393E">
        <w:rPr>
          <w:rFonts w:ascii="Arial" w:hAnsi="Arial" w:cs="Arial"/>
          <w:color w:val="141414"/>
          <w:spacing w:val="-15"/>
          <w:sz w:val="24"/>
          <w:szCs w:val="24"/>
          <w:shd w:val="clear" w:color="auto" w:fill="FFFFFF"/>
        </w:rPr>
        <w:t>Unfortunately,</w:t>
      </w:r>
      <w:r w:rsidRPr="0062393E">
        <w:rPr>
          <w:rFonts w:ascii="Arial" w:hAnsi="Arial" w:cs="Arial"/>
          <w:color w:val="141414"/>
          <w:spacing w:val="-15"/>
          <w:sz w:val="24"/>
          <w:szCs w:val="24"/>
          <w:shd w:val="clear" w:color="auto" w:fill="FFFFFF"/>
        </w:rPr>
        <w:t xml:space="preserve"> there are many rugby clubs across </w:t>
      </w:r>
      <w:r w:rsidR="0062393E" w:rsidRPr="0062393E">
        <w:rPr>
          <w:rFonts w:ascii="Arial" w:hAnsi="Arial" w:cs="Arial"/>
          <w:color w:val="141414"/>
          <w:spacing w:val="-15"/>
          <w:sz w:val="24"/>
          <w:szCs w:val="24"/>
          <w:shd w:val="clear" w:color="auto" w:fill="FFFFFF"/>
        </w:rPr>
        <w:t>Wales</w:t>
      </w:r>
      <w:r w:rsidRPr="0062393E">
        <w:rPr>
          <w:rFonts w:ascii="Arial" w:hAnsi="Arial" w:cs="Arial"/>
          <w:color w:val="141414"/>
          <w:spacing w:val="-15"/>
          <w:sz w:val="24"/>
          <w:szCs w:val="24"/>
          <w:shd w:val="clear" w:color="auto" w:fill="FFFFFF"/>
        </w:rPr>
        <w:t xml:space="preserve"> that are either cutting their days to the bare minimum or closing, this Is due to the lack of rugby matches and support</w:t>
      </w:r>
      <w:r w:rsidR="00926775" w:rsidRPr="0062393E">
        <w:rPr>
          <w:rFonts w:ascii="Arial" w:hAnsi="Arial" w:cs="Arial"/>
          <w:color w:val="141414"/>
          <w:spacing w:val="-15"/>
          <w:sz w:val="24"/>
          <w:szCs w:val="24"/>
          <w:shd w:val="clear" w:color="auto" w:fill="FFFFFF"/>
        </w:rPr>
        <w:t xml:space="preserve"> within the hospitality side</w:t>
      </w:r>
      <w:r w:rsidR="002417F8">
        <w:rPr>
          <w:rFonts w:ascii="Arial" w:hAnsi="Arial" w:cs="Arial"/>
          <w:color w:val="141414"/>
          <w:spacing w:val="-15"/>
          <w:sz w:val="24"/>
          <w:szCs w:val="24"/>
          <w:shd w:val="clear" w:color="auto" w:fill="FFFFFF"/>
        </w:rPr>
        <w:t>.</w:t>
      </w:r>
    </w:p>
    <w:p w14:paraId="4F2660F4" w14:textId="75BE5FAB" w:rsidR="00926775" w:rsidRPr="0062393E" w:rsidRDefault="002417F8">
      <w:pPr>
        <w:rPr>
          <w:rFonts w:ascii="Arial" w:hAnsi="Arial" w:cs="Arial"/>
          <w:color w:val="141414"/>
          <w:spacing w:val="-15"/>
          <w:sz w:val="24"/>
          <w:szCs w:val="24"/>
          <w:shd w:val="clear" w:color="auto" w:fill="FFFFFF"/>
        </w:rPr>
      </w:pPr>
      <w:r>
        <w:rPr>
          <w:rFonts w:ascii="Arial" w:hAnsi="Arial" w:cs="Arial"/>
          <w:color w:val="141414"/>
          <w:spacing w:val="-15"/>
          <w:sz w:val="24"/>
          <w:szCs w:val="24"/>
          <w:shd w:val="clear" w:color="auto" w:fill="FFFFFF"/>
        </w:rPr>
        <w:t xml:space="preserve">This </w:t>
      </w:r>
      <w:r w:rsidR="00926775" w:rsidRPr="0062393E">
        <w:rPr>
          <w:rFonts w:ascii="Arial" w:hAnsi="Arial" w:cs="Arial"/>
          <w:color w:val="141414"/>
          <w:spacing w:val="-15"/>
          <w:sz w:val="24"/>
          <w:szCs w:val="24"/>
          <w:shd w:val="clear" w:color="auto" w:fill="FFFFFF"/>
        </w:rPr>
        <w:t>study will look at our Welsh rugby clubs and why they are closing, why teams are struggling</w:t>
      </w:r>
      <w:r>
        <w:rPr>
          <w:rFonts w:ascii="Arial" w:hAnsi="Arial" w:cs="Arial"/>
          <w:color w:val="141414"/>
          <w:spacing w:val="-15"/>
          <w:sz w:val="24"/>
          <w:szCs w:val="24"/>
          <w:shd w:val="clear" w:color="auto" w:fill="FFFFFF"/>
        </w:rPr>
        <w:t xml:space="preserve">, </w:t>
      </w:r>
      <w:r w:rsidR="00926775" w:rsidRPr="0062393E">
        <w:rPr>
          <w:rFonts w:ascii="Arial" w:hAnsi="Arial" w:cs="Arial"/>
          <w:color w:val="141414"/>
          <w:spacing w:val="-15"/>
          <w:sz w:val="24"/>
          <w:szCs w:val="24"/>
          <w:shd w:val="clear" w:color="auto" w:fill="FFFFFF"/>
        </w:rPr>
        <w:t xml:space="preserve">What we can do in Wales to improve the situation and save the hearts of </w:t>
      </w:r>
      <w:r w:rsidR="0062393E" w:rsidRPr="0062393E">
        <w:rPr>
          <w:rFonts w:ascii="Arial" w:hAnsi="Arial" w:cs="Arial"/>
          <w:color w:val="141414"/>
          <w:spacing w:val="-15"/>
          <w:sz w:val="24"/>
          <w:szCs w:val="24"/>
          <w:shd w:val="clear" w:color="auto" w:fill="FFFFFF"/>
        </w:rPr>
        <w:t>the Welsh</w:t>
      </w:r>
      <w:r w:rsidR="00926775" w:rsidRPr="0062393E">
        <w:rPr>
          <w:rFonts w:ascii="Arial" w:hAnsi="Arial" w:cs="Arial"/>
          <w:color w:val="141414"/>
          <w:spacing w:val="-15"/>
          <w:sz w:val="24"/>
          <w:szCs w:val="24"/>
          <w:shd w:val="clear" w:color="auto" w:fill="FFFFFF"/>
        </w:rPr>
        <w:t xml:space="preserve"> villages.</w:t>
      </w:r>
    </w:p>
    <w:p w14:paraId="7C3A80D3" w14:textId="1D5A7F13" w:rsidR="0055413E" w:rsidRPr="0062393E" w:rsidRDefault="0055413E" w:rsidP="0055413E">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topic is relevant as I personally run a rugby club and have felt the devastating effects of little </w:t>
      </w:r>
      <w:r w:rsidR="0062393E"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 no </w:t>
      </w: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rugby matches</w:t>
      </w:r>
      <w:r w:rsidR="002417F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672048C" w14:textId="17F53983" w:rsidR="00926775" w:rsidRPr="0062393E" w:rsidRDefault="00926775" w:rsidP="00926775">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Methodological Approach </w:t>
      </w:r>
    </w:p>
    <w:p w14:paraId="52F89CFE" w14:textId="29A41CE5" w:rsidR="00926775" w:rsidRPr="0062393E" w:rsidRDefault="00926775" w:rsidP="00926775">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Qualitative and Quantitative approaches will both be used for the purpose of this report, Qualitative to gauge opinion in a broader term whilst using a semi structured formed interview, this data is attached to people’s experiences not just views. Qualitative research was originally designed to help identify trends and themes in social and cultural phenomena (Ernst, a2003).</w:t>
      </w:r>
    </w:p>
    <w:p w14:paraId="26ABAA32" w14:textId="77777777" w:rsidR="00926775" w:rsidRPr="0062393E" w:rsidRDefault="00926775" w:rsidP="00926775">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Quantitative research will be used to gauge one hundred participants over all view with structured questions, this research phenomenon examines data for trends and patterns. A Quantitative study gathers numeric data such as age, opinion and can also include subjective data gathered </w:t>
      </w:r>
      <w:r w:rsidRPr="0013050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 the means</w:t>
      </w: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survey by a scale marking system. (indeed.com, n.d.)</w:t>
      </w:r>
    </w:p>
    <w:p w14:paraId="62BAAD57" w14:textId="2F8F6319" w:rsidR="00926775" w:rsidRPr="0062393E" w:rsidRDefault="00926775" w:rsidP="00926775">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secure all participants information and abide by the Ethics of the university I will be completing an ethics form and making all participants aware that the data will be used for the purpose of research and all information will be stored safely, and encrypted in a password protected file, this will be deleted as soon as the research has been completed.</w:t>
      </w:r>
    </w:p>
    <w:p w14:paraId="3225D971" w14:textId="3A7743BD" w:rsidR="0055413E" w:rsidRPr="0062393E" w:rsidRDefault="0055413E" w:rsidP="0055413E">
      <w:pPr>
        <w:spacing w:line="276" w:lineRule="auto"/>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research and conclusion of the dissertation would run from October 2022 – March 2023, with a </w:t>
      </w:r>
      <w:r w:rsidR="0013050E" w:rsidRPr="0062393E">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timetable</w:t>
      </w:r>
      <w:r w:rsidRPr="0062393E">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set out while being mindful to stick to the time table </w:t>
      </w:r>
      <w:r w:rsidRPr="0062393E">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strictly, It is easy to fall behind and think you have plenty of time left to do the research and investigation.</w:t>
      </w:r>
    </w:p>
    <w:p w14:paraId="706E67CF" w14:textId="77777777" w:rsidR="0062393E" w:rsidRPr="0062393E" w:rsidRDefault="0062393E" w:rsidP="0062393E">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Collection Procedure</w:t>
      </w:r>
    </w:p>
    <w:p w14:paraId="56916B4E" w14:textId="77777777" w:rsidR="0062393E" w:rsidRPr="0062393E" w:rsidRDefault="0062393E" w:rsidP="0062393E">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comply with the university rules and standards the academic supervisor will be informed of the assignment brief and at all new stages of the research. First stages are to draft the ethics form before any interviews or surveys are to take place and get all participants from the Qualitative section to complete a participants consent form to comply with research ethical standards. (Uwtsd, n.d.)</w:t>
      </w:r>
    </w:p>
    <w:p w14:paraId="23CE79F6" w14:textId="21A0AD5D" w:rsidR="0062393E" w:rsidRPr="0062393E" w:rsidRDefault="0062393E" w:rsidP="0062393E">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use of pseudonyms (nick names) to protect the</w:t>
      </w:r>
      <w:r w:rsidR="002417F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participants</w:t>
      </w: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identity, arrange a private venue for the face-to-face interviews to take place</w:t>
      </w:r>
      <w:r w:rsidR="002417F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329980D" w14:textId="77777777" w:rsidR="0062393E" w:rsidRPr="0062393E" w:rsidRDefault="0062393E" w:rsidP="0062393E">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Semi structured questions will be used so some direction can be used and to make sure the participants stay on track with the subject, this also helps if a participant misunderstands a specific question, whilst making sure only relevant information is collected. Each question will be carefully selected to reflect the aim of the research.</w:t>
      </w:r>
    </w:p>
    <w:p w14:paraId="7B532486" w14:textId="33C9AD0E" w:rsidR="002417F8" w:rsidRDefault="0062393E" w:rsidP="0062393E">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Quantitative research will be completed by one hundred participants with </w:t>
      </w:r>
      <w:r w:rsidR="002417F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ten</w:t>
      </w: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survey type question in questionnaire form, shared via the researcher’s social media platforms. This will allow the research to get a greater understanding of the phenomena, and to be able to research any themes and trends in participants opinions.</w:t>
      </w:r>
    </w:p>
    <w:p w14:paraId="7A3D9EE5" w14:textId="07B30F00" w:rsidR="0062393E" w:rsidRPr="0062393E" w:rsidRDefault="0062393E" w:rsidP="0062393E">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analysis and Presentation</w:t>
      </w:r>
    </w:p>
    <w:p w14:paraId="2905BA18" w14:textId="77777777" w:rsidR="0062393E" w:rsidRPr="0062393E" w:rsidRDefault="0062393E" w:rsidP="0062393E">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completion of the interview transcription will take place, this will allow the relevant information that has been recorded ready to use to analyse for the purpose of this research, to identify any reoccurring themes, and conclude the information. Thematic analysis as described by (braun and clarke.2012) allows a systematic way of seeing information as well as processing qualitative data.</w:t>
      </w:r>
    </w:p>
    <w:p w14:paraId="7902B72C" w14:textId="3FAD2B5B" w:rsidR="0062393E" w:rsidRDefault="0062393E" w:rsidP="0062393E">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Results from the quantitative research will then be transferred to excel to be then imported to SPSS, where the data can be analysed. SPSS (</w:t>
      </w:r>
      <w:r w:rsidRPr="0062393E">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Statistical Package for the Social Sciences) is used for research and analysis. The SPSS program supports a plethora of basic functions which will be used for the purpose of this research for example bivariate statistics and cross tabulation.</w:t>
      </w: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(Jordan, 2021).</w:t>
      </w:r>
    </w:p>
    <w:p w14:paraId="63CC54F2" w14:textId="5FFFF263" w:rsidR="0062393E" w:rsidRPr="0062393E" w:rsidRDefault="0062393E" w:rsidP="0062393E">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Budget and time management</w:t>
      </w:r>
    </w:p>
    <w:p w14:paraId="30E3BA7B" w14:textId="479B83C2" w:rsidR="0062393E" w:rsidRPr="0062393E" w:rsidRDefault="0062393E" w:rsidP="0062393E">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Planning and preparation are the main and most important parts of any research dissertation, without this you will not get the of work you require. This includes research to make sure your question has merit to research and there is a gap in </w:t>
      </w: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previous or recent research. What type of analyse are you going to do and what if any computer programs will you use to help you, are you performing statistical analysis?</w:t>
      </w:r>
    </w:p>
    <w:p w14:paraId="637F5710" w14:textId="77777777" w:rsidR="0062393E" w:rsidRPr="0062393E" w:rsidRDefault="0062393E" w:rsidP="0062393E">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Budget</w:t>
      </w:r>
    </w:p>
    <w:p w14:paraId="273BE9DD" w14:textId="4DAA26B6" w:rsidR="0062393E" w:rsidRPr="0062393E" w:rsidRDefault="0062393E" w:rsidP="0062393E">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budget for this research will be kept at the minimum however there will be a small cost in fuel from travelling to interview the ten qualitative participants, and any books that cannot be sourced from the library or online. Time cost for participation would be voluntary, however this may put people off for using their precious spare time so I would set a time limit on each interview to be 30 minutes</w:t>
      </w:r>
      <w:r w:rsidR="002417F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0879016" w14:textId="77777777" w:rsidR="0062393E" w:rsidRPr="0062393E" w:rsidRDefault="0062393E" w:rsidP="0062393E">
      <w:pPr>
        <w:spacing w:line="276" w:lineRule="auto"/>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Resources needed</w:t>
      </w:r>
    </w:p>
    <w:p w14:paraId="2BAF7CCD" w14:textId="77777777" w:rsidR="0062393E" w:rsidRPr="0062393E" w:rsidRDefault="0062393E" w:rsidP="0062393E">
      <w:pPr>
        <w:spacing w:line="276" w:lineRule="auto"/>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laptop or some form of computer will be needed for research and data management, making questionnaires, and posting the questionnaires on social media along with a printer access to print ethics forms. Access to a library or the university library online to source reading materials will also be needed.</w:t>
      </w:r>
    </w:p>
    <w:p w14:paraId="4EA30BD1" w14:textId="7C6A73B4" w:rsidR="002417F8" w:rsidRDefault="0062393E" w:rsidP="0055413E">
      <w:pPr>
        <w:spacing w:line="276" w:lineRule="auto"/>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form of voice recorder for the qualitative interviews, I plan to use my mobile phon</w:t>
      </w:r>
      <w:r w:rsidR="002417F8">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p>
    <w:p w14:paraId="3A940323" w14:textId="580839ED" w:rsidR="0055413E" w:rsidRPr="0062393E" w:rsidRDefault="0055413E" w:rsidP="0055413E">
      <w:pPr>
        <w:spacing w:line="276" w:lineRule="auto"/>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2AD98954" w14:textId="1AE5B402" w:rsidR="0055413E" w:rsidRPr="0062393E" w:rsidRDefault="0055413E" w:rsidP="00926775">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research will be aimed at identifying the issues that covid -19 has caused within the hospitality sector, and specifically focusing on local rugby clubs. How the committee, members and players can help to restore their clubs back to how they used to be before Covid-19, and is this now possible due to people lifestyle change?</w:t>
      </w:r>
    </w:p>
    <w:p w14:paraId="5665F863" w14:textId="0AE68296" w:rsidR="0062393E" w:rsidRPr="0062393E" w:rsidRDefault="0062393E" w:rsidP="002417F8">
      <w:pPr>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393E">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References </w:t>
      </w:r>
    </w:p>
    <w:p w14:paraId="36421CAC" w14:textId="10306EEE" w:rsidR="0062393E" w:rsidRPr="0062393E" w:rsidRDefault="0062393E" w:rsidP="0062393E">
      <w:pPr>
        <w:spacing w:after="0" w:line="480" w:lineRule="auto"/>
        <w:ind w:left="720" w:hanging="720"/>
        <w:rPr>
          <w:rFonts w:ascii="Arial" w:eastAsia="Times New Roman" w:hAnsi="Arial" w:cs="Arial"/>
          <w:kern w:val="0"/>
          <w:sz w:val="24"/>
          <w:szCs w:val="24"/>
          <w:lang w:eastAsia="en-GB"/>
          <w14:ligatures w14:val="none"/>
        </w:rPr>
      </w:pPr>
      <w:r w:rsidRPr="0062393E">
        <w:rPr>
          <w:rFonts w:ascii="Arial" w:eastAsia="Times New Roman" w:hAnsi="Arial" w:cs="Arial"/>
          <w:kern w:val="0"/>
          <w:sz w:val="24"/>
          <w:szCs w:val="24"/>
          <w:lang w:eastAsia="en-GB"/>
          <w14:ligatures w14:val="none"/>
        </w:rPr>
        <w:t xml:space="preserve">Gov.Wales. (2022, May 9). Coronavirus (COVID-19). Retrieved 9 May 2022, from </w:t>
      </w:r>
      <w:hyperlink r:id="rId4" w:history="1">
        <w:r w:rsidRPr="0062393E">
          <w:rPr>
            <w:rFonts w:ascii="Arial" w:eastAsia="Times New Roman" w:hAnsi="Arial" w:cs="Arial"/>
            <w:color w:val="0000FF"/>
            <w:kern w:val="0"/>
            <w:sz w:val="24"/>
            <w:szCs w:val="24"/>
            <w:u w:val="single"/>
            <w:lang w:eastAsia="en-GB"/>
            <w14:ligatures w14:val="none"/>
          </w:rPr>
          <w:t>https://gov.wales/coronavirus?msclkid=34794bd8cf8111ec9f3d36e8f3cffba6</w:t>
        </w:r>
      </w:hyperlink>
    </w:p>
    <w:p w14:paraId="2152CA9A" w14:textId="503B4EB7" w:rsidR="0062393E" w:rsidRPr="0062393E" w:rsidRDefault="0062393E" w:rsidP="0062393E">
      <w:pPr>
        <w:spacing w:after="0" w:line="480" w:lineRule="auto"/>
        <w:ind w:left="720" w:hanging="720"/>
        <w:rPr>
          <w:rFonts w:ascii="Arial" w:eastAsia="Times New Roman" w:hAnsi="Arial" w:cs="Arial"/>
          <w:kern w:val="0"/>
          <w:sz w:val="24"/>
          <w:szCs w:val="24"/>
          <w:lang w:eastAsia="en-GB"/>
          <w14:ligatures w14:val="none"/>
        </w:rPr>
      </w:pPr>
      <w:r w:rsidRPr="0062393E">
        <w:rPr>
          <w:rFonts w:ascii="Arial" w:eastAsia="Times New Roman" w:hAnsi="Arial" w:cs="Arial"/>
          <w:kern w:val="0"/>
          <w:sz w:val="24"/>
          <w:szCs w:val="24"/>
          <w:lang w:eastAsia="en-GB"/>
          <w14:ligatures w14:val="none"/>
        </w:rPr>
        <w:t xml:space="preserve">indeed.com. (n.d.). What is quantitative research? (with advantages and disadvantages). </w:t>
      </w:r>
      <w:r w:rsidR="0013050E" w:rsidRPr="0062393E">
        <w:rPr>
          <w:rFonts w:ascii="Arial" w:eastAsia="Times New Roman" w:hAnsi="Arial" w:cs="Arial"/>
          <w:kern w:val="0"/>
          <w:sz w:val="24"/>
          <w:szCs w:val="24"/>
          <w:lang w:eastAsia="en-GB"/>
          <w14:ligatures w14:val="none"/>
        </w:rPr>
        <w:t>Indeed,</w:t>
      </w:r>
      <w:r w:rsidRPr="0062393E">
        <w:rPr>
          <w:rFonts w:ascii="Arial" w:eastAsia="Times New Roman" w:hAnsi="Arial" w:cs="Arial"/>
          <w:kern w:val="0"/>
          <w:sz w:val="24"/>
          <w:szCs w:val="24"/>
          <w:lang w:eastAsia="en-GB"/>
          <w14:ligatures w14:val="none"/>
        </w:rPr>
        <w:t xml:space="preserve"> Career Guide. Retrieved 9 May 2022, from </w:t>
      </w:r>
      <w:hyperlink r:id="rId5" w:history="1">
        <w:r w:rsidRPr="0062393E">
          <w:rPr>
            <w:rFonts w:ascii="Arial" w:eastAsia="Times New Roman" w:hAnsi="Arial" w:cs="Arial"/>
            <w:color w:val="0000FF"/>
            <w:kern w:val="0"/>
            <w:sz w:val="24"/>
            <w:szCs w:val="24"/>
            <w:u w:val="single"/>
            <w:lang w:eastAsia="en-GB"/>
            <w14:ligatures w14:val="none"/>
          </w:rPr>
          <w:t>https://www.indeed.com/career-advice/career-development/what-is-quantitative-research?msclkid=2648b75acf8511eca77a641d4c1f293d</w:t>
        </w:r>
      </w:hyperlink>
    </w:p>
    <w:p w14:paraId="003340CE" w14:textId="521C2B10" w:rsidR="0062393E" w:rsidRPr="002417F8" w:rsidRDefault="0062393E" w:rsidP="0062393E">
      <w:pPr>
        <w:spacing w:after="0" w:line="480" w:lineRule="auto"/>
        <w:ind w:left="720" w:hanging="720"/>
        <w:rPr>
          <w:rFonts w:ascii="Arial" w:eastAsia="Times New Roman" w:hAnsi="Arial" w:cs="Arial"/>
          <w:color w:val="0000FF"/>
          <w:kern w:val="0"/>
          <w:sz w:val="24"/>
          <w:szCs w:val="24"/>
          <w:u w:val="single"/>
          <w:lang w:eastAsia="en-GB"/>
          <w14:ligatures w14:val="none"/>
        </w:rPr>
      </w:pPr>
      <w:r w:rsidRPr="0062393E">
        <w:rPr>
          <w:rFonts w:ascii="Arial" w:eastAsia="Times New Roman" w:hAnsi="Arial" w:cs="Arial"/>
          <w:kern w:val="0"/>
          <w:sz w:val="24"/>
          <w:szCs w:val="24"/>
          <w:lang w:eastAsia="en-GB"/>
          <w14:ligatures w14:val="none"/>
        </w:rPr>
        <w:t xml:space="preserve">morningadvertiser.co.uk. (2021, March 19). In numbers: 12 months since boris johnson told pubs to close. Retrieved 9 May 2022, from </w:t>
      </w:r>
      <w:hyperlink r:id="rId6" w:history="1">
        <w:r w:rsidRPr="0062393E">
          <w:rPr>
            <w:rFonts w:ascii="Arial" w:eastAsia="Times New Roman" w:hAnsi="Arial" w:cs="Arial"/>
            <w:color w:val="0000FF"/>
            <w:kern w:val="0"/>
            <w:sz w:val="24"/>
            <w:szCs w:val="24"/>
            <w:u w:val="single"/>
            <w:lang w:eastAsia="en-GB"/>
            <w14:ligatures w14:val="none"/>
          </w:rPr>
          <w:t>https://www.morningadvertiser.co.uk/Article/2021/03/19/When-did-pubs-first-close-due-to-Covid-19?msclkid=a21028f9cf8111eca32341e955cd458a</w:t>
        </w:r>
      </w:hyperlink>
    </w:p>
    <w:p w14:paraId="6DA8A605" w14:textId="48B2A0A3" w:rsidR="0062393E" w:rsidRPr="002417F8" w:rsidRDefault="0062393E" w:rsidP="0062393E">
      <w:pPr>
        <w:pStyle w:val="NormalWeb"/>
        <w:spacing w:before="0" w:beforeAutospacing="0" w:after="0" w:afterAutospacing="0" w:line="480" w:lineRule="auto"/>
        <w:ind w:left="720" w:hanging="720"/>
        <w:rPr>
          <w:rFonts w:ascii="Arial" w:hAnsi="Arial" w:cs="Arial"/>
        </w:rPr>
      </w:pPr>
      <w:r w:rsidRPr="002417F8">
        <w:rPr>
          <w:rFonts w:ascii="Arial" w:hAnsi="Arial" w:cs="Arial"/>
        </w:rPr>
        <w:t xml:space="preserve">Orders, M. (2022, October 5). 50 Welsh rugby matches cancelled as clubs struggle to field teams in post-pandemic ‘nightmare’. </w:t>
      </w:r>
      <w:r w:rsidR="0013050E" w:rsidRPr="002417F8">
        <w:rPr>
          <w:rFonts w:ascii="Arial" w:hAnsi="Arial" w:cs="Arial"/>
        </w:rPr>
        <w:t>Wales Online</w:t>
      </w:r>
      <w:r w:rsidRPr="002417F8">
        <w:rPr>
          <w:rFonts w:ascii="Arial" w:hAnsi="Arial" w:cs="Arial"/>
        </w:rPr>
        <w:t xml:space="preserve">. Retrieved 12 October 2022, from </w:t>
      </w:r>
      <w:hyperlink r:id="rId7" w:history="1">
        <w:r w:rsidRPr="002417F8">
          <w:rPr>
            <w:rStyle w:val="Hyperlink"/>
            <w:rFonts w:ascii="Arial" w:hAnsi="Arial" w:cs="Arial"/>
          </w:rPr>
          <w:t>https://www.walesonline.co.uk/sport/rugby/rugby-news/50-welsh-rugby-matches-cancelled-25188234</w:t>
        </w:r>
      </w:hyperlink>
    </w:p>
    <w:p w14:paraId="4949BD8E" w14:textId="00C3AB22" w:rsidR="0062393E" w:rsidRPr="0062393E" w:rsidRDefault="0062393E" w:rsidP="0062393E">
      <w:pPr>
        <w:spacing w:after="0" w:line="480" w:lineRule="auto"/>
        <w:rPr>
          <w:rFonts w:ascii="Arial" w:eastAsia="Times New Roman" w:hAnsi="Arial" w:cs="Arial"/>
          <w:kern w:val="0"/>
          <w:sz w:val="24"/>
          <w:szCs w:val="24"/>
          <w:lang w:eastAsia="en-GB"/>
          <w14:ligatures w14:val="none"/>
        </w:rPr>
      </w:pPr>
      <w:r w:rsidRPr="0062393E">
        <w:rPr>
          <w:rFonts w:ascii="Arial" w:eastAsia="Times New Roman" w:hAnsi="Arial" w:cs="Arial"/>
          <w:kern w:val="0"/>
          <w:sz w:val="24"/>
          <w:szCs w:val="24"/>
          <w:lang w:eastAsia="en-GB"/>
          <w14:ligatures w14:val="none"/>
        </w:rPr>
        <w:t xml:space="preserve">Singer, P. (n.d.). Ethics | definition, history, examples, types, philosophy, &amp; facts. </w:t>
      </w:r>
      <w:r w:rsidR="0013050E" w:rsidRPr="0062393E">
        <w:rPr>
          <w:rFonts w:ascii="Arial" w:eastAsia="Times New Roman" w:hAnsi="Arial" w:cs="Arial"/>
          <w:kern w:val="0"/>
          <w:sz w:val="24"/>
          <w:szCs w:val="24"/>
          <w:lang w:eastAsia="en-GB"/>
          <w14:ligatures w14:val="none"/>
        </w:rPr>
        <w:t>Encyclopaedia</w:t>
      </w:r>
      <w:r w:rsidRPr="0062393E">
        <w:rPr>
          <w:rFonts w:ascii="Arial" w:eastAsia="Times New Roman" w:hAnsi="Arial" w:cs="Arial"/>
          <w:kern w:val="0"/>
          <w:sz w:val="24"/>
          <w:szCs w:val="24"/>
          <w:lang w:eastAsia="en-GB"/>
          <w14:ligatures w14:val="none"/>
        </w:rPr>
        <w:t xml:space="preserve"> Britannica. Retrieved 9 May 2022, from </w:t>
      </w:r>
      <w:hyperlink r:id="rId8" w:history="1">
        <w:r w:rsidRPr="0062393E">
          <w:rPr>
            <w:rFonts w:ascii="Arial" w:eastAsia="Times New Roman" w:hAnsi="Arial" w:cs="Arial"/>
            <w:color w:val="0000FF"/>
            <w:kern w:val="0"/>
            <w:sz w:val="24"/>
            <w:szCs w:val="24"/>
            <w:u w:val="single"/>
            <w:lang w:eastAsia="en-GB"/>
            <w14:ligatures w14:val="none"/>
          </w:rPr>
          <w:t>https://www.britannica.com/topic/ethics-philosophy</w:t>
        </w:r>
      </w:hyperlink>
    </w:p>
    <w:p w14:paraId="2CF9DC90" w14:textId="77777777" w:rsidR="0062393E" w:rsidRPr="0062393E" w:rsidRDefault="0062393E" w:rsidP="0062393E">
      <w:pPr>
        <w:spacing w:after="0" w:line="480" w:lineRule="auto"/>
        <w:rPr>
          <w:rFonts w:ascii="Arial" w:eastAsia="Times New Roman" w:hAnsi="Arial" w:cs="Arial"/>
          <w:kern w:val="0"/>
          <w:sz w:val="24"/>
          <w:szCs w:val="24"/>
          <w:lang w:eastAsia="en-GB"/>
          <w14:ligatures w14:val="none"/>
        </w:rPr>
      </w:pPr>
    </w:p>
    <w:p w14:paraId="088F385D" w14:textId="77777777" w:rsidR="0062393E" w:rsidRPr="0062393E" w:rsidRDefault="0062393E" w:rsidP="0062393E">
      <w:pPr>
        <w:rPr>
          <w:rFonts w:ascii="Arial" w:hAnsi="Arial" w:cs="Arial"/>
          <w:sz w:val="24"/>
          <w:szCs w:val="24"/>
        </w:rPr>
      </w:pPr>
    </w:p>
    <w:p w14:paraId="7971F62A" w14:textId="77777777" w:rsidR="0062393E" w:rsidRPr="0062393E" w:rsidRDefault="0062393E" w:rsidP="0062393E">
      <w:pPr>
        <w:rPr>
          <w:rFonts w:ascii="Arial" w:hAnsi="Arial" w:cs="Arial"/>
          <w:sz w:val="24"/>
          <w:szCs w:val="24"/>
        </w:rPr>
      </w:pPr>
    </w:p>
    <w:p w14:paraId="3903C6B4" w14:textId="77777777" w:rsidR="00E74722" w:rsidRPr="002417F8" w:rsidRDefault="00E74722">
      <w:pPr>
        <w:rPr>
          <w:rFonts w:ascii="Arial" w:hAnsi="Arial" w:cs="Arial"/>
          <w:sz w:val="24"/>
          <w:szCs w:val="24"/>
        </w:rPr>
      </w:pPr>
    </w:p>
    <w:sectPr w:rsidR="00E74722" w:rsidRPr="002417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722"/>
    <w:rsid w:val="000A3BA6"/>
    <w:rsid w:val="0013050E"/>
    <w:rsid w:val="002417F8"/>
    <w:rsid w:val="0055413E"/>
    <w:rsid w:val="0062393E"/>
    <w:rsid w:val="006D2AF4"/>
    <w:rsid w:val="00926775"/>
    <w:rsid w:val="00E74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8D899"/>
  <w15:chartTrackingRefBased/>
  <w15:docId w15:val="{D5DD0B51-F863-4165-ABE6-5DDF17DC1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3BA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5413E"/>
    <w:rPr>
      <w:color w:val="0563C1" w:themeColor="hyperlink"/>
      <w:u w:val="single"/>
    </w:rPr>
  </w:style>
  <w:style w:type="character" w:styleId="UnresolvedMention">
    <w:name w:val="Unresolved Mention"/>
    <w:basedOn w:val="DefaultParagraphFont"/>
    <w:uiPriority w:val="99"/>
    <w:semiHidden/>
    <w:unhideWhenUsed/>
    <w:rsid w:val="005541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1145">
      <w:bodyDiv w:val="1"/>
      <w:marLeft w:val="0"/>
      <w:marRight w:val="0"/>
      <w:marTop w:val="0"/>
      <w:marBottom w:val="0"/>
      <w:divBdr>
        <w:top w:val="none" w:sz="0" w:space="0" w:color="auto"/>
        <w:left w:val="none" w:sz="0" w:space="0" w:color="auto"/>
        <w:bottom w:val="none" w:sz="0" w:space="0" w:color="auto"/>
        <w:right w:val="none" w:sz="0" w:space="0" w:color="auto"/>
      </w:divBdr>
    </w:div>
    <w:div w:id="459418513">
      <w:bodyDiv w:val="1"/>
      <w:marLeft w:val="0"/>
      <w:marRight w:val="0"/>
      <w:marTop w:val="0"/>
      <w:marBottom w:val="0"/>
      <w:divBdr>
        <w:top w:val="none" w:sz="0" w:space="0" w:color="auto"/>
        <w:left w:val="none" w:sz="0" w:space="0" w:color="auto"/>
        <w:bottom w:val="none" w:sz="0" w:space="0" w:color="auto"/>
        <w:right w:val="none" w:sz="0" w:space="0" w:color="auto"/>
      </w:divBdr>
    </w:div>
    <w:div w:id="957181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ethics-philosophy" TargetMode="External"/><Relationship Id="rId3" Type="http://schemas.openxmlformats.org/officeDocument/2006/relationships/webSettings" Target="webSettings.xml"/><Relationship Id="rId7" Type="http://schemas.openxmlformats.org/officeDocument/2006/relationships/hyperlink" Target="https://www.walesonline.co.uk/sport/rugby/rugby-news/50-welsh-rugby-matches-cancelled-251882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orningadvertiser.co.uk/Article/2021/03/19/When-did-pubs-first-close-due-to-Covid-19?msclkid=a21028f9cf8111eca32341e955cd458a" TargetMode="External"/><Relationship Id="rId5" Type="http://schemas.openxmlformats.org/officeDocument/2006/relationships/hyperlink" Target="https://www.indeed.com/career-advice/career-development/what-is-quantitative-research?msclkid=2648b75acf8511eca77a641d4c1f293d" TargetMode="External"/><Relationship Id="rId10" Type="http://schemas.openxmlformats.org/officeDocument/2006/relationships/theme" Target="theme/theme1.xml"/><Relationship Id="rId4" Type="http://schemas.openxmlformats.org/officeDocument/2006/relationships/hyperlink" Target="https://gov.wales/coronavirus?msclkid=34794bd8cf8111ec9f3d36e8f3cffba6"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1171</Words>
  <Characters>6679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dc:creator>
  <cp:keywords/>
  <dc:description/>
  <cp:lastModifiedBy>Anne-Marie</cp:lastModifiedBy>
  <cp:revision>2</cp:revision>
  <dcterms:created xsi:type="dcterms:W3CDTF">2022-10-12T08:55:00Z</dcterms:created>
  <dcterms:modified xsi:type="dcterms:W3CDTF">2022-10-12T08:55:00Z</dcterms:modified>
</cp:coreProperties>
</file>