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1697FD" w14:textId="77777777" w:rsidR="00957AB4" w:rsidRDefault="00A64DCB">
      <w:pPr>
        <w:pStyle w:val="Heading1"/>
        <w:spacing w:after="192" w:line="265" w:lineRule="auto"/>
        <w:ind w:left="18" w:right="1" w:hanging="10"/>
        <w:jc w:val="center"/>
      </w:pPr>
      <w:r>
        <w:rPr>
          <w:sz w:val="17"/>
        </w:rPr>
        <w:t xml:space="preserve">TABLE OF CONTENTS </w:t>
      </w:r>
    </w:p>
    <w:p w14:paraId="69D19F92" w14:textId="77777777" w:rsidR="00957AB4" w:rsidRDefault="00A64DCB">
      <w:pPr>
        <w:spacing w:after="422" w:line="259" w:lineRule="auto"/>
        <w:ind w:left="0" w:firstLine="0"/>
        <w:jc w:val="left"/>
      </w:pPr>
      <w:r>
        <w:rPr>
          <w:sz w:val="15"/>
        </w:rPr>
        <w:t xml:space="preserve"> </w:t>
      </w:r>
    </w:p>
    <w:p w14:paraId="29E39C00" w14:textId="4A5E6FF4" w:rsidR="00957AB4" w:rsidRPr="00D5649B" w:rsidRDefault="00A64DCB">
      <w:pPr>
        <w:numPr>
          <w:ilvl w:val="0"/>
          <w:numId w:val="1"/>
        </w:numPr>
        <w:spacing w:after="319"/>
        <w:ind w:hanging="413"/>
        <w:rPr>
          <w:sz w:val="18"/>
          <w:szCs w:val="18"/>
        </w:rPr>
      </w:pPr>
      <w:r w:rsidRPr="00D5649B">
        <w:rPr>
          <w:sz w:val="18"/>
          <w:szCs w:val="18"/>
        </w:rPr>
        <w:t>EXECUTIVE SUMMARY ........................................................................................... 1</w:t>
      </w:r>
      <w:r w:rsidRPr="00D5649B">
        <w:rPr>
          <w:sz w:val="18"/>
          <w:szCs w:val="18"/>
        </w:rPr>
        <w:t xml:space="preserve"> </w:t>
      </w:r>
    </w:p>
    <w:p w14:paraId="23F9C580" w14:textId="2142234F" w:rsidR="00D5649B" w:rsidRPr="00D5649B" w:rsidRDefault="00D5649B">
      <w:pPr>
        <w:numPr>
          <w:ilvl w:val="0"/>
          <w:numId w:val="1"/>
        </w:numPr>
        <w:spacing w:after="319"/>
        <w:ind w:hanging="413"/>
        <w:rPr>
          <w:sz w:val="18"/>
          <w:szCs w:val="18"/>
        </w:rPr>
      </w:pPr>
      <w:r w:rsidRPr="00D5649B">
        <w:rPr>
          <w:sz w:val="18"/>
          <w:szCs w:val="18"/>
        </w:rPr>
        <w:t>I</w:t>
      </w:r>
      <w:r>
        <w:rPr>
          <w:sz w:val="18"/>
          <w:szCs w:val="18"/>
        </w:rPr>
        <w:t>NTRODUCTION</w:t>
      </w:r>
      <w:r w:rsidRPr="00D5649B">
        <w:rPr>
          <w:sz w:val="18"/>
          <w:szCs w:val="18"/>
        </w:rPr>
        <w:t>…………………………………………………………………………….1</w:t>
      </w:r>
    </w:p>
    <w:p w14:paraId="54B45160" w14:textId="186C8F48" w:rsidR="00D5649B" w:rsidRDefault="00D5649B" w:rsidP="00D5649B">
      <w:pPr>
        <w:pStyle w:val="ListParagraph"/>
        <w:numPr>
          <w:ilvl w:val="1"/>
          <w:numId w:val="4"/>
        </w:numPr>
        <w:spacing w:after="323"/>
        <w:rPr>
          <w:sz w:val="18"/>
          <w:szCs w:val="18"/>
        </w:rPr>
      </w:pPr>
      <w:r w:rsidRPr="00D5649B">
        <w:rPr>
          <w:sz w:val="18"/>
          <w:szCs w:val="18"/>
        </w:rPr>
        <w:t xml:space="preserve"> </w:t>
      </w:r>
      <w:r>
        <w:rPr>
          <w:sz w:val="18"/>
          <w:szCs w:val="18"/>
        </w:rPr>
        <w:t>INTRODUCTION</w:t>
      </w:r>
      <w:r w:rsidR="00A64DCB" w:rsidRPr="00D5649B">
        <w:rPr>
          <w:sz w:val="18"/>
          <w:szCs w:val="18"/>
        </w:rPr>
        <w:t xml:space="preserve">.................................................................................................... </w:t>
      </w:r>
      <w:r w:rsidR="001C60DD" w:rsidRPr="00D5649B">
        <w:rPr>
          <w:sz w:val="18"/>
          <w:szCs w:val="18"/>
        </w:rPr>
        <w:t>1</w:t>
      </w:r>
      <w:r w:rsidR="00A64DCB" w:rsidRPr="00D5649B">
        <w:rPr>
          <w:sz w:val="18"/>
          <w:szCs w:val="18"/>
        </w:rPr>
        <w:t xml:space="preserve"> </w:t>
      </w:r>
    </w:p>
    <w:p w14:paraId="1FA14797" w14:textId="77777777" w:rsidR="00D5649B" w:rsidRPr="00D5649B" w:rsidRDefault="00D5649B" w:rsidP="00D5649B">
      <w:pPr>
        <w:pStyle w:val="ListParagraph"/>
        <w:spacing w:after="323"/>
        <w:ind w:left="367" w:firstLine="0"/>
        <w:rPr>
          <w:sz w:val="18"/>
          <w:szCs w:val="18"/>
        </w:rPr>
      </w:pPr>
    </w:p>
    <w:p w14:paraId="27D2C795" w14:textId="53980D36" w:rsidR="00957AB4" w:rsidRPr="00D5649B" w:rsidRDefault="001C60DD" w:rsidP="001C60DD">
      <w:pPr>
        <w:pStyle w:val="ListParagraph"/>
        <w:numPr>
          <w:ilvl w:val="1"/>
          <w:numId w:val="4"/>
        </w:numPr>
        <w:spacing w:after="237"/>
        <w:ind w:right="-10"/>
        <w:jc w:val="left"/>
        <w:rPr>
          <w:sz w:val="18"/>
          <w:szCs w:val="18"/>
        </w:rPr>
      </w:pPr>
      <w:r w:rsidRPr="00D5649B">
        <w:rPr>
          <w:sz w:val="18"/>
          <w:szCs w:val="18"/>
        </w:rPr>
        <w:t xml:space="preserve">  </w:t>
      </w:r>
      <w:r w:rsidR="00A64DCB" w:rsidRPr="00D5649B">
        <w:rPr>
          <w:sz w:val="18"/>
          <w:szCs w:val="18"/>
        </w:rPr>
        <w:t>R</w:t>
      </w:r>
      <w:r w:rsidR="00A64DCB" w:rsidRPr="00D5649B">
        <w:rPr>
          <w:sz w:val="18"/>
          <w:szCs w:val="18"/>
        </w:rPr>
        <w:t xml:space="preserve">EPORT </w:t>
      </w:r>
      <w:r w:rsidR="00A64DCB" w:rsidRPr="00D5649B">
        <w:rPr>
          <w:sz w:val="18"/>
          <w:szCs w:val="18"/>
        </w:rPr>
        <w:t>R</w:t>
      </w:r>
      <w:r w:rsidR="00A64DCB" w:rsidRPr="00D5649B">
        <w:rPr>
          <w:sz w:val="18"/>
          <w:szCs w:val="18"/>
        </w:rPr>
        <w:t>EMIT</w:t>
      </w:r>
      <w:r w:rsidR="00A64DCB" w:rsidRPr="00D5649B">
        <w:rPr>
          <w:sz w:val="18"/>
          <w:szCs w:val="18"/>
        </w:rPr>
        <w:t xml:space="preserve"> .......................................................................................................................................... 2</w:t>
      </w:r>
      <w:r w:rsidR="00A64DCB" w:rsidRPr="00D5649B">
        <w:rPr>
          <w:sz w:val="18"/>
          <w:szCs w:val="18"/>
        </w:rPr>
        <w:t xml:space="preserve"> </w:t>
      </w:r>
    </w:p>
    <w:p w14:paraId="07E5CCBB" w14:textId="59FE9288" w:rsidR="00957AB4" w:rsidRPr="00D5649B" w:rsidRDefault="001C60DD" w:rsidP="001C60DD">
      <w:pPr>
        <w:spacing w:after="237"/>
        <w:ind w:right="-10"/>
        <w:jc w:val="left"/>
        <w:rPr>
          <w:sz w:val="18"/>
          <w:szCs w:val="18"/>
        </w:rPr>
      </w:pPr>
      <w:r w:rsidRPr="00D5649B">
        <w:rPr>
          <w:sz w:val="18"/>
          <w:szCs w:val="18"/>
        </w:rPr>
        <w:t xml:space="preserve">2.3    </w:t>
      </w:r>
      <w:r w:rsidR="00A64DCB" w:rsidRPr="00D5649B">
        <w:rPr>
          <w:sz w:val="18"/>
          <w:szCs w:val="18"/>
        </w:rPr>
        <w:t>B</w:t>
      </w:r>
      <w:r w:rsidR="00A64DCB" w:rsidRPr="00D5649B">
        <w:rPr>
          <w:sz w:val="18"/>
          <w:szCs w:val="18"/>
        </w:rPr>
        <w:t xml:space="preserve">RIEF BACKGROUND ON </w:t>
      </w:r>
      <w:r w:rsidR="009D0F2B" w:rsidRPr="00D5649B">
        <w:rPr>
          <w:sz w:val="18"/>
          <w:szCs w:val="18"/>
        </w:rPr>
        <w:t>THE ORGANISATION</w:t>
      </w:r>
      <w:r w:rsidR="00A64DCB" w:rsidRPr="00D5649B">
        <w:rPr>
          <w:sz w:val="18"/>
          <w:szCs w:val="18"/>
        </w:rPr>
        <w:t xml:space="preserve"> </w:t>
      </w:r>
      <w:r w:rsidR="00A64DCB" w:rsidRPr="00D5649B">
        <w:rPr>
          <w:sz w:val="18"/>
          <w:szCs w:val="18"/>
        </w:rPr>
        <w:t>....................................................................</w:t>
      </w:r>
      <w:r w:rsidRPr="00D5649B">
        <w:rPr>
          <w:sz w:val="18"/>
          <w:szCs w:val="18"/>
        </w:rPr>
        <w:t>..........................3</w:t>
      </w:r>
      <w:r w:rsidR="00A64DCB" w:rsidRPr="00D5649B">
        <w:rPr>
          <w:sz w:val="18"/>
          <w:szCs w:val="18"/>
        </w:rPr>
        <w:t xml:space="preserve"> </w:t>
      </w:r>
    </w:p>
    <w:p w14:paraId="11CBE150" w14:textId="40DF4DFE" w:rsidR="00957AB4" w:rsidRPr="00D5649B" w:rsidRDefault="001C60DD" w:rsidP="001C60DD">
      <w:pPr>
        <w:pStyle w:val="ListParagraph"/>
        <w:numPr>
          <w:ilvl w:val="1"/>
          <w:numId w:val="7"/>
        </w:numPr>
        <w:spacing w:after="237"/>
        <w:ind w:right="-10"/>
        <w:jc w:val="left"/>
        <w:rPr>
          <w:sz w:val="18"/>
          <w:szCs w:val="18"/>
        </w:rPr>
      </w:pPr>
      <w:r w:rsidRPr="00D5649B">
        <w:rPr>
          <w:sz w:val="18"/>
          <w:szCs w:val="18"/>
        </w:rPr>
        <w:t xml:space="preserve"> </w:t>
      </w:r>
      <w:r w:rsidR="00A64DCB" w:rsidRPr="00D5649B">
        <w:rPr>
          <w:sz w:val="18"/>
          <w:szCs w:val="18"/>
        </w:rPr>
        <w:t>M</w:t>
      </w:r>
      <w:r w:rsidR="00A64DCB" w:rsidRPr="00D5649B">
        <w:rPr>
          <w:sz w:val="18"/>
          <w:szCs w:val="18"/>
        </w:rPr>
        <w:t xml:space="preserve">ASTERCLASS </w:t>
      </w:r>
      <w:r w:rsidR="00A64DCB" w:rsidRPr="00D5649B">
        <w:rPr>
          <w:sz w:val="18"/>
          <w:szCs w:val="18"/>
        </w:rPr>
        <w:t>S</w:t>
      </w:r>
      <w:r w:rsidR="00A64DCB" w:rsidRPr="00D5649B">
        <w:rPr>
          <w:sz w:val="18"/>
          <w:szCs w:val="18"/>
        </w:rPr>
        <w:t>ESSIONS</w:t>
      </w:r>
      <w:r w:rsidR="00A64DCB" w:rsidRPr="00D5649B">
        <w:rPr>
          <w:sz w:val="18"/>
          <w:szCs w:val="18"/>
        </w:rPr>
        <w:t xml:space="preserve"> ...........................................</w:t>
      </w:r>
      <w:r w:rsidR="00A64DCB" w:rsidRPr="00D5649B">
        <w:rPr>
          <w:sz w:val="18"/>
          <w:szCs w:val="18"/>
        </w:rPr>
        <w:t>................................................................................... 3</w:t>
      </w:r>
      <w:r w:rsidR="00A64DCB" w:rsidRPr="00D5649B">
        <w:rPr>
          <w:sz w:val="18"/>
          <w:szCs w:val="18"/>
        </w:rPr>
        <w:t xml:space="preserve"> </w:t>
      </w:r>
      <w:r w:rsidR="00A64DCB" w:rsidRPr="00D5649B">
        <w:rPr>
          <w:sz w:val="18"/>
          <w:szCs w:val="18"/>
        </w:rPr>
        <w:t xml:space="preserve"> </w:t>
      </w:r>
    </w:p>
    <w:p w14:paraId="558F7AF3" w14:textId="589462A6" w:rsidR="00957AB4" w:rsidRPr="00D5649B" w:rsidRDefault="00A64DCB">
      <w:pPr>
        <w:pStyle w:val="Heading1"/>
        <w:tabs>
          <w:tab w:val="center" w:pos="328"/>
          <w:tab w:val="right" w:pos="8480"/>
        </w:tabs>
        <w:ind w:left="0"/>
        <w:rPr>
          <w:sz w:val="18"/>
          <w:szCs w:val="18"/>
        </w:rPr>
      </w:pPr>
      <w:r w:rsidRPr="00D5649B">
        <w:rPr>
          <w:rFonts w:ascii="Calibri" w:eastAsia="Calibri" w:hAnsi="Calibri" w:cs="Calibri"/>
          <w:color w:val="000000"/>
          <w:sz w:val="18"/>
          <w:szCs w:val="18"/>
        </w:rPr>
        <w:tab/>
      </w:r>
      <w:r w:rsidR="009D0F2B" w:rsidRPr="00D5649B">
        <w:rPr>
          <w:rFonts w:ascii="Calibri" w:eastAsia="Calibri" w:hAnsi="Calibri" w:cs="Calibri"/>
          <w:color w:val="000000"/>
          <w:sz w:val="18"/>
          <w:szCs w:val="18"/>
        </w:rPr>
        <w:t xml:space="preserve"> </w:t>
      </w:r>
      <w:r w:rsidRPr="00D5649B">
        <w:rPr>
          <w:sz w:val="18"/>
          <w:szCs w:val="18"/>
        </w:rPr>
        <w:t>2.</w:t>
      </w:r>
      <w:r w:rsidR="001C60DD" w:rsidRPr="00D5649B">
        <w:rPr>
          <w:sz w:val="18"/>
          <w:szCs w:val="18"/>
        </w:rPr>
        <w:t>5</w:t>
      </w:r>
      <w:r w:rsidRPr="00D5649B">
        <w:rPr>
          <w:sz w:val="18"/>
          <w:szCs w:val="18"/>
        </w:rPr>
        <w:t xml:space="preserve"> </w:t>
      </w:r>
      <w:r w:rsidR="009D0F2B" w:rsidRPr="00D5649B">
        <w:rPr>
          <w:sz w:val="18"/>
          <w:szCs w:val="18"/>
        </w:rPr>
        <w:t xml:space="preserve">  </w:t>
      </w:r>
      <w:r w:rsidRPr="00D5649B">
        <w:rPr>
          <w:sz w:val="18"/>
          <w:szCs w:val="18"/>
        </w:rPr>
        <w:t>I</w:t>
      </w:r>
      <w:r w:rsidRPr="00D5649B">
        <w:rPr>
          <w:sz w:val="18"/>
          <w:szCs w:val="18"/>
        </w:rPr>
        <w:t>NFLUENCE OF THE MASTERC</w:t>
      </w:r>
      <w:r w:rsidRPr="00D5649B">
        <w:rPr>
          <w:sz w:val="18"/>
          <w:szCs w:val="18"/>
        </w:rPr>
        <w:t xml:space="preserve">LASSES ON PERSONAL LEARNING </w:t>
      </w:r>
      <w:r w:rsidRPr="00D5649B">
        <w:rPr>
          <w:sz w:val="18"/>
          <w:szCs w:val="18"/>
        </w:rPr>
        <w:t>&amp;</w:t>
      </w:r>
      <w:r w:rsidRPr="00D5649B">
        <w:rPr>
          <w:sz w:val="18"/>
          <w:szCs w:val="18"/>
        </w:rPr>
        <w:t xml:space="preserve"> DEVELOPMENT</w:t>
      </w:r>
      <w:r w:rsidRPr="00D5649B">
        <w:rPr>
          <w:sz w:val="18"/>
          <w:szCs w:val="18"/>
        </w:rPr>
        <w:t xml:space="preserve"> ...................................................... </w:t>
      </w:r>
      <w:r w:rsidR="001C60DD" w:rsidRPr="00D5649B">
        <w:rPr>
          <w:sz w:val="18"/>
          <w:szCs w:val="18"/>
        </w:rPr>
        <w:t>3</w:t>
      </w:r>
    </w:p>
    <w:p w14:paraId="7C6CA1A7" w14:textId="2E3159E5" w:rsidR="00957AB4" w:rsidRPr="00D5649B" w:rsidRDefault="00A64DCB">
      <w:pPr>
        <w:pStyle w:val="Heading2"/>
        <w:tabs>
          <w:tab w:val="center" w:pos="328"/>
          <w:tab w:val="right" w:pos="8480"/>
        </w:tabs>
        <w:spacing w:after="346"/>
        <w:ind w:left="0" w:right="-10" w:firstLine="0"/>
        <w:rPr>
          <w:sz w:val="18"/>
          <w:szCs w:val="18"/>
        </w:rPr>
      </w:pPr>
      <w:r w:rsidRPr="00D5649B">
        <w:rPr>
          <w:sz w:val="18"/>
          <w:szCs w:val="18"/>
        </w:rPr>
        <w:t>2.</w:t>
      </w:r>
      <w:r w:rsidR="001C60DD" w:rsidRPr="00D5649B">
        <w:rPr>
          <w:sz w:val="18"/>
          <w:szCs w:val="18"/>
        </w:rPr>
        <w:t>6</w:t>
      </w:r>
      <w:r w:rsidRPr="00D5649B">
        <w:rPr>
          <w:sz w:val="18"/>
          <w:szCs w:val="18"/>
        </w:rPr>
        <w:t xml:space="preserve"> </w:t>
      </w:r>
      <w:r w:rsidRPr="00D5649B">
        <w:rPr>
          <w:sz w:val="18"/>
          <w:szCs w:val="18"/>
        </w:rPr>
        <w:tab/>
      </w:r>
      <w:r w:rsidRPr="00D5649B">
        <w:rPr>
          <w:sz w:val="18"/>
          <w:szCs w:val="18"/>
        </w:rPr>
        <w:t>C</w:t>
      </w:r>
      <w:r w:rsidRPr="00D5649B">
        <w:rPr>
          <w:sz w:val="18"/>
          <w:szCs w:val="18"/>
        </w:rPr>
        <w:t>ONCLUSION</w:t>
      </w:r>
      <w:r w:rsidRPr="00D5649B">
        <w:rPr>
          <w:sz w:val="18"/>
          <w:szCs w:val="18"/>
        </w:rPr>
        <w:t xml:space="preserve"> ...........................................................................................................................................</w:t>
      </w:r>
      <w:r w:rsidRPr="00D5649B">
        <w:rPr>
          <w:sz w:val="18"/>
          <w:szCs w:val="18"/>
        </w:rPr>
        <w:t xml:space="preserve">.. </w:t>
      </w:r>
      <w:r w:rsidR="00C56174" w:rsidRPr="00D5649B">
        <w:rPr>
          <w:sz w:val="18"/>
          <w:szCs w:val="18"/>
        </w:rPr>
        <w:t>3</w:t>
      </w:r>
      <w:r w:rsidRPr="00D5649B">
        <w:rPr>
          <w:sz w:val="18"/>
          <w:szCs w:val="18"/>
        </w:rPr>
        <w:t xml:space="preserve"> </w:t>
      </w:r>
    </w:p>
    <w:p w14:paraId="6E827AA7" w14:textId="15DB6685" w:rsidR="00957AB4" w:rsidRPr="00D5649B" w:rsidRDefault="00A64DCB">
      <w:pPr>
        <w:tabs>
          <w:tab w:val="right" w:pos="8480"/>
        </w:tabs>
        <w:spacing w:after="280"/>
        <w:ind w:left="0" w:firstLine="0"/>
        <w:jc w:val="left"/>
        <w:rPr>
          <w:sz w:val="18"/>
          <w:szCs w:val="18"/>
        </w:rPr>
      </w:pPr>
      <w:r w:rsidRPr="00D5649B">
        <w:rPr>
          <w:sz w:val="18"/>
          <w:szCs w:val="18"/>
        </w:rPr>
        <w:t>3.</w:t>
      </w:r>
      <w:r w:rsidRPr="00D5649B">
        <w:rPr>
          <w:sz w:val="18"/>
          <w:szCs w:val="18"/>
        </w:rPr>
        <w:t xml:space="preserve"> </w:t>
      </w:r>
      <w:r w:rsidRPr="00D5649B">
        <w:rPr>
          <w:sz w:val="18"/>
          <w:szCs w:val="18"/>
        </w:rPr>
        <w:t xml:space="preserve">REFERENCES ......................................................................................................... </w:t>
      </w:r>
      <w:r w:rsidR="00C56174" w:rsidRPr="00D5649B">
        <w:rPr>
          <w:sz w:val="18"/>
          <w:szCs w:val="18"/>
        </w:rPr>
        <w:t>4</w:t>
      </w:r>
      <w:r w:rsidRPr="00D5649B">
        <w:rPr>
          <w:sz w:val="18"/>
          <w:szCs w:val="18"/>
        </w:rPr>
        <w:t xml:space="preserve"> </w:t>
      </w:r>
    </w:p>
    <w:p w14:paraId="1EA84398" w14:textId="77777777" w:rsidR="00957AB4" w:rsidRDefault="00A64DCB">
      <w:pPr>
        <w:spacing w:after="188" w:line="259" w:lineRule="auto"/>
        <w:ind w:left="0" w:firstLine="0"/>
        <w:jc w:val="left"/>
      </w:pPr>
      <w:r>
        <w:t xml:space="preserve"> </w:t>
      </w:r>
    </w:p>
    <w:p w14:paraId="3835D97D" w14:textId="77777777" w:rsidR="00957AB4" w:rsidRDefault="00A64DCB">
      <w:pPr>
        <w:spacing w:after="6829" w:line="259" w:lineRule="auto"/>
        <w:ind w:left="0" w:firstLine="0"/>
        <w:jc w:val="left"/>
      </w:pPr>
      <w:r>
        <w:rPr>
          <w:sz w:val="15"/>
        </w:rPr>
        <w:t xml:space="preserve"> </w:t>
      </w:r>
      <w:r>
        <w:rPr>
          <w:sz w:val="15"/>
        </w:rPr>
        <w:tab/>
        <w:t xml:space="preserve"> </w:t>
      </w:r>
    </w:p>
    <w:p w14:paraId="24A575C9" w14:textId="3AA4282A" w:rsidR="00C70DEF" w:rsidRDefault="00C70DEF" w:rsidP="001C60DD">
      <w:pPr>
        <w:spacing w:after="0" w:line="252" w:lineRule="auto"/>
        <w:ind w:left="0" w:right="4193" w:firstLine="0"/>
        <w:jc w:val="left"/>
        <w:sectPr w:rsidR="00C70DEF">
          <w:headerReference w:type="even" r:id="rId8"/>
          <w:headerReference w:type="default" r:id="rId9"/>
          <w:footerReference w:type="even" r:id="rId10"/>
          <w:footerReference w:type="default" r:id="rId11"/>
          <w:headerReference w:type="first" r:id="rId12"/>
          <w:footerReference w:type="first" r:id="rId13"/>
          <w:pgSz w:w="12240" w:h="15840"/>
          <w:pgMar w:top="1442" w:right="1888" w:bottom="679" w:left="1872" w:header="706" w:footer="720" w:gutter="0"/>
          <w:cols w:space="720"/>
        </w:sectPr>
      </w:pPr>
    </w:p>
    <w:p w14:paraId="4499F49D" w14:textId="78705A8E" w:rsidR="00957AB4" w:rsidRPr="00C70DEF" w:rsidRDefault="00A64DCB" w:rsidP="00C70DEF">
      <w:pPr>
        <w:spacing w:after="39" w:line="259" w:lineRule="auto"/>
        <w:ind w:left="0" w:right="-26" w:firstLine="0"/>
        <w:jc w:val="left"/>
      </w:pPr>
      <w:r w:rsidRPr="00C70DEF">
        <w:rPr>
          <w:rFonts w:ascii="Calibri" w:hAnsi="Calibri"/>
          <w:sz w:val="22"/>
        </w:rPr>
        <w:lastRenderedPageBreak/>
        <w:t>1.</w:t>
      </w:r>
      <w:r w:rsidRPr="00C70DEF">
        <w:rPr>
          <w:rFonts w:ascii="Calibri" w:hAnsi="Calibri"/>
          <w:sz w:val="22"/>
        </w:rPr>
        <w:t xml:space="preserve"> </w:t>
      </w:r>
      <w:r w:rsidRPr="00C70DEF">
        <w:rPr>
          <w:rFonts w:ascii="Calibri" w:hAnsi="Calibri"/>
          <w:sz w:val="22"/>
        </w:rPr>
        <w:tab/>
      </w:r>
      <w:r w:rsidRPr="00C70DEF">
        <w:rPr>
          <w:rFonts w:ascii="Calibri" w:hAnsi="Calibri"/>
          <w:sz w:val="22"/>
        </w:rPr>
        <w:t xml:space="preserve">EXECUTIVE SUMMARY </w:t>
      </w:r>
    </w:p>
    <w:p w14:paraId="7ACABCFE" w14:textId="77777777" w:rsidR="00FD54C3" w:rsidRDefault="00FD54C3">
      <w:pPr>
        <w:spacing w:line="259" w:lineRule="auto"/>
        <w:ind w:left="802" w:firstLine="0"/>
        <w:jc w:val="left"/>
        <w:rPr>
          <w:rFonts w:ascii="Calibri" w:hAnsi="Calibri"/>
          <w:color w:val="000000" w:themeColor="text1"/>
          <w:sz w:val="22"/>
        </w:rPr>
      </w:pPr>
    </w:p>
    <w:p w14:paraId="24FF6842" w14:textId="77777777" w:rsidR="00992564" w:rsidRPr="00992564" w:rsidRDefault="00FD54C3" w:rsidP="00992564">
      <w:pPr>
        <w:spacing w:line="259" w:lineRule="auto"/>
        <w:ind w:left="802" w:firstLine="0"/>
        <w:jc w:val="left"/>
        <w:rPr>
          <w:rFonts w:ascii="Calibri" w:hAnsi="Calibri"/>
          <w:color w:val="000000" w:themeColor="text1"/>
          <w:sz w:val="22"/>
        </w:rPr>
      </w:pPr>
      <w:r w:rsidRPr="00992564">
        <w:rPr>
          <w:rFonts w:ascii="Calibri" w:hAnsi="Calibri"/>
          <w:color w:val="000000" w:themeColor="text1"/>
          <w:sz w:val="22"/>
        </w:rPr>
        <w:t xml:space="preserve">This report will look at the aspects of the </w:t>
      </w:r>
      <w:r w:rsidR="00C0683F" w:rsidRPr="00992564">
        <w:rPr>
          <w:rFonts w:ascii="Calibri" w:hAnsi="Calibri"/>
          <w:color w:val="000000" w:themeColor="text1"/>
          <w:sz w:val="22"/>
        </w:rPr>
        <w:t>PEST analysis, and the way it could impact on the business run through the Liberty Stadium by a gentleman named Carlos Carvalhal, who manages the Swansea AFC, it will be looking at how the PEST analysis will aid Mr Carvalhal if he were to follow the analysis and would give any business a better understanding and knowledge of this and would ultimately help their business function and adapt to the everyday surroundings on the business, there is the political, economic, social and technological side to every business and to briefly describe these would be that PEST would be an “</w:t>
      </w:r>
      <w:r w:rsidR="00C0683F" w:rsidRPr="00992564">
        <w:rPr>
          <w:rFonts w:ascii="Calibri" w:hAnsi="Calibri"/>
          <w:i/>
          <w:color w:val="000000" w:themeColor="text1"/>
          <w:sz w:val="22"/>
        </w:rPr>
        <w:t>analytical tool for strategic business planning”</w:t>
      </w:r>
      <w:sdt>
        <w:sdtPr>
          <w:rPr>
            <w:rFonts w:ascii="Calibri" w:hAnsi="Calibri"/>
            <w:i/>
            <w:color w:val="000000" w:themeColor="text1"/>
            <w:sz w:val="22"/>
          </w:rPr>
          <w:id w:val="-281883498"/>
          <w:citation/>
        </w:sdtPr>
        <w:sdtContent>
          <w:r w:rsidR="00C0683F" w:rsidRPr="00992564">
            <w:rPr>
              <w:rFonts w:ascii="Calibri" w:hAnsi="Calibri"/>
              <w:i/>
              <w:color w:val="000000" w:themeColor="text1"/>
              <w:sz w:val="22"/>
            </w:rPr>
            <w:fldChar w:fldCharType="begin"/>
          </w:r>
          <w:r w:rsidR="00C0683F" w:rsidRPr="00992564">
            <w:rPr>
              <w:rFonts w:ascii="Calibri" w:hAnsi="Calibri"/>
              <w:i/>
              <w:color w:val="000000" w:themeColor="text1"/>
              <w:sz w:val="22"/>
            </w:rPr>
            <w:instrText xml:space="preserve"> CITATION Pro18 \l 2057 </w:instrText>
          </w:r>
          <w:r w:rsidR="00C0683F" w:rsidRPr="00992564">
            <w:rPr>
              <w:rFonts w:ascii="Calibri" w:hAnsi="Calibri"/>
              <w:i/>
              <w:color w:val="000000" w:themeColor="text1"/>
              <w:sz w:val="22"/>
            </w:rPr>
            <w:fldChar w:fldCharType="separate"/>
          </w:r>
          <w:r w:rsidR="00C0683F" w:rsidRPr="00992564">
            <w:rPr>
              <w:rFonts w:ascii="Calibri" w:hAnsi="Calibri"/>
              <w:i/>
              <w:noProof/>
              <w:color w:val="000000" w:themeColor="text1"/>
              <w:sz w:val="22"/>
            </w:rPr>
            <w:t xml:space="preserve"> </w:t>
          </w:r>
          <w:r w:rsidR="00C0683F" w:rsidRPr="00992564">
            <w:rPr>
              <w:rFonts w:ascii="Calibri" w:hAnsi="Calibri"/>
              <w:noProof/>
              <w:color w:val="000000" w:themeColor="text1"/>
              <w:sz w:val="22"/>
            </w:rPr>
            <w:t>(Policy, n.d.)</w:t>
          </w:r>
          <w:r w:rsidR="00C0683F" w:rsidRPr="00992564">
            <w:rPr>
              <w:rFonts w:ascii="Calibri" w:hAnsi="Calibri"/>
              <w:i/>
              <w:color w:val="000000" w:themeColor="text1"/>
              <w:sz w:val="22"/>
            </w:rPr>
            <w:fldChar w:fldCharType="end"/>
          </w:r>
        </w:sdtContent>
      </w:sdt>
      <w:r w:rsidR="00992564" w:rsidRPr="00992564">
        <w:rPr>
          <w:rFonts w:ascii="Calibri" w:hAnsi="Calibri"/>
          <w:i/>
          <w:color w:val="000000" w:themeColor="text1"/>
          <w:sz w:val="22"/>
        </w:rPr>
        <w:t>.</w:t>
      </w:r>
      <w:r w:rsidR="00992564" w:rsidRPr="00992564">
        <w:rPr>
          <w:rFonts w:ascii="Calibri" w:hAnsi="Calibri"/>
          <w:color w:val="000000" w:themeColor="text1"/>
          <w:sz w:val="22"/>
        </w:rPr>
        <w:t xml:space="preserve"> </w:t>
      </w:r>
    </w:p>
    <w:p w14:paraId="71CFFA36" w14:textId="77777777" w:rsidR="00992564" w:rsidRPr="00992564" w:rsidRDefault="00992564" w:rsidP="00992564">
      <w:pPr>
        <w:spacing w:line="259" w:lineRule="auto"/>
        <w:ind w:left="802" w:firstLine="0"/>
        <w:jc w:val="left"/>
        <w:rPr>
          <w:rFonts w:ascii="Calibri" w:hAnsi="Calibri"/>
          <w:color w:val="000000" w:themeColor="text1"/>
          <w:sz w:val="22"/>
        </w:rPr>
      </w:pPr>
      <w:r w:rsidRPr="00992564">
        <w:rPr>
          <w:rFonts w:ascii="Calibri" w:hAnsi="Calibri"/>
          <w:color w:val="000000" w:themeColor="text1"/>
          <w:sz w:val="22"/>
        </w:rPr>
        <w:t>The political aspect would consist of the values, the regulation and the taxes</w:t>
      </w:r>
    </w:p>
    <w:p w14:paraId="60788C07" w14:textId="77777777" w:rsidR="00992564" w:rsidRPr="00992564" w:rsidRDefault="00992564" w:rsidP="00992564">
      <w:pPr>
        <w:spacing w:line="259" w:lineRule="auto"/>
        <w:ind w:left="802" w:firstLine="0"/>
        <w:jc w:val="left"/>
        <w:rPr>
          <w:rFonts w:ascii="Calibri" w:hAnsi="Calibri"/>
          <w:color w:val="000000" w:themeColor="text1"/>
          <w:sz w:val="22"/>
        </w:rPr>
      </w:pPr>
      <w:r w:rsidRPr="00992564">
        <w:rPr>
          <w:rFonts w:ascii="Calibri" w:hAnsi="Calibri"/>
          <w:color w:val="000000" w:themeColor="text1"/>
          <w:sz w:val="22"/>
        </w:rPr>
        <w:t>The economic aspect would consist of the land area, the population and the purchasing power</w:t>
      </w:r>
    </w:p>
    <w:p w14:paraId="6C670EEA" w14:textId="77777777" w:rsidR="00992564" w:rsidRPr="00992564" w:rsidRDefault="00992564" w:rsidP="00992564">
      <w:pPr>
        <w:spacing w:line="259" w:lineRule="auto"/>
        <w:ind w:left="802" w:firstLine="0"/>
        <w:jc w:val="left"/>
        <w:rPr>
          <w:rFonts w:ascii="Calibri" w:hAnsi="Calibri"/>
          <w:color w:val="000000" w:themeColor="text1"/>
          <w:sz w:val="22"/>
        </w:rPr>
      </w:pPr>
      <w:r w:rsidRPr="00992564">
        <w:rPr>
          <w:rFonts w:ascii="Calibri" w:hAnsi="Calibri"/>
          <w:color w:val="000000" w:themeColor="text1"/>
          <w:sz w:val="22"/>
        </w:rPr>
        <w:t>The Social aspect would be related to the customers and the demographics of the business</w:t>
      </w:r>
    </w:p>
    <w:p w14:paraId="6A0D99CB" w14:textId="6308C3A0" w:rsidR="00957AB4" w:rsidRPr="00D5649B" w:rsidRDefault="00992564" w:rsidP="00D5649B">
      <w:pPr>
        <w:spacing w:line="259" w:lineRule="auto"/>
        <w:ind w:left="802" w:firstLine="0"/>
        <w:jc w:val="left"/>
        <w:rPr>
          <w:rFonts w:ascii="Calibri" w:hAnsi="Calibri"/>
          <w:color w:val="000000" w:themeColor="text1"/>
          <w:sz w:val="22"/>
        </w:rPr>
      </w:pPr>
      <w:r w:rsidRPr="00992564">
        <w:rPr>
          <w:rFonts w:ascii="Calibri" w:hAnsi="Calibri"/>
          <w:color w:val="000000" w:themeColor="text1"/>
          <w:sz w:val="22"/>
        </w:rPr>
        <w:t xml:space="preserve">The technological aspect would relate to the computerised equipment and other technology systems the business would use.  </w:t>
      </w:r>
      <w:r w:rsidRPr="00992564">
        <w:rPr>
          <w:rFonts w:ascii="Calibri" w:hAnsi="Calibri"/>
          <w:i/>
          <w:color w:val="000000" w:themeColor="text1"/>
          <w:sz w:val="22"/>
        </w:rPr>
        <w:t xml:space="preserve"> </w:t>
      </w:r>
      <w:r w:rsidR="00A64DCB" w:rsidRPr="00C70DEF">
        <w:rPr>
          <w:rFonts w:ascii="Calibri" w:hAnsi="Calibri"/>
          <w:sz w:val="22"/>
        </w:rPr>
        <w:t xml:space="preserve"> </w:t>
      </w:r>
    </w:p>
    <w:p w14:paraId="26D1DE42" w14:textId="77777777" w:rsidR="00957AB4" w:rsidRPr="00C70DEF" w:rsidRDefault="00A64DCB">
      <w:pPr>
        <w:spacing w:after="340" w:line="259" w:lineRule="auto"/>
        <w:ind w:left="42" w:firstLine="0"/>
        <w:jc w:val="center"/>
        <w:rPr>
          <w:rFonts w:ascii="Calibri" w:hAnsi="Calibri"/>
          <w:sz w:val="22"/>
        </w:rPr>
      </w:pPr>
      <w:r w:rsidRPr="00C70DEF">
        <w:rPr>
          <w:rFonts w:ascii="Calibri" w:hAnsi="Calibri"/>
          <w:color w:val="000000"/>
          <w:sz w:val="22"/>
        </w:rPr>
        <w:t xml:space="preserve"> </w:t>
      </w:r>
    </w:p>
    <w:p w14:paraId="5C4857D3" w14:textId="7A88D992" w:rsidR="00957AB4" w:rsidRPr="00C70DEF" w:rsidRDefault="00A64DCB">
      <w:pPr>
        <w:numPr>
          <w:ilvl w:val="0"/>
          <w:numId w:val="3"/>
        </w:numPr>
        <w:ind w:hanging="802"/>
        <w:rPr>
          <w:rFonts w:ascii="Calibri" w:hAnsi="Calibri"/>
          <w:sz w:val="22"/>
        </w:rPr>
      </w:pPr>
      <w:r w:rsidRPr="00C70DEF">
        <w:rPr>
          <w:rFonts w:ascii="Calibri" w:hAnsi="Calibri"/>
          <w:sz w:val="22"/>
        </w:rPr>
        <w:t xml:space="preserve">INTRODUCTION </w:t>
      </w:r>
    </w:p>
    <w:p w14:paraId="2668D59D" w14:textId="77777777" w:rsidR="00D5649B" w:rsidRDefault="00D5649B" w:rsidP="000F7FEA">
      <w:pPr>
        <w:pStyle w:val="ListParagraph"/>
        <w:numPr>
          <w:ilvl w:val="1"/>
          <w:numId w:val="3"/>
        </w:numPr>
        <w:rPr>
          <w:rFonts w:ascii="Calibri" w:hAnsi="Calibri"/>
          <w:color w:val="000000" w:themeColor="text1"/>
          <w:sz w:val="22"/>
        </w:rPr>
      </w:pPr>
    </w:p>
    <w:p w14:paraId="649B1694" w14:textId="534F5B27" w:rsidR="000F7FEA" w:rsidRPr="00C70DEF" w:rsidRDefault="00F51488" w:rsidP="00D5649B">
      <w:pPr>
        <w:pStyle w:val="ListParagraph"/>
        <w:ind w:left="802" w:firstLine="0"/>
        <w:rPr>
          <w:rFonts w:ascii="Calibri" w:hAnsi="Calibri"/>
          <w:color w:val="000000" w:themeColor="text1"/>
          <w:sz w:val="22"/>
        </w:rPr>
      </w:pPr>
      <w:r w:rsidRPr="00C70DEF">
        <w:rPr>
          <w:rFonts w:ascii="Calibri" w:hAnsi="Calibri"/>
          <w:color w:val="000000" w:themeColor="text1"/>
          <w:sz w:val="22"/>
        </w:rPr>
        <w:t>Th</w:t>
      </w:r>
      <w:r w:rsidR="00F16688" w:rsidRPr="00C70DEF">
        <w:rPr>
          <w:rFonts w:ascii="Calibri" w:hAnsi="Calibri"/>
          <w:color w:val="000000" w:themeColor="text1"/>
          <w:sz w:val="22"/>
        </w:rPr>
        <w:t xml:space="preserve">e pest analysis that </w:t>
      </w:r>
      <w:r w:rsidR="000F7FEA" w:rsidRPr="00C70DEF">
        <w:rPr>
          <w:rFonts w:ascii="Calibri" w:hAnsi="Calibri"/>
          <w:color w:val="000000" w:themeColor="text1"/>
          <w:sz w:val="22"/>
        </w:rPr>
        <w:t>can be introduced into the</w:t>
      </w:r>
      <w:r w:rsidRPr="00C70DEF">
        <w:rPr>
          <w:rFonts w:ascii="Calibri" w:hAnsi="Calibri"/>
          <w:color w:val="000000" w:themeColor="text1"/>
          <w:sz w:val="22"/>
        </w:rPr>
        <w:t xml:space="preserve"> organisation</w:t>
      </w:r>
      <w:r w:rsidR="000F7FEA" w:rsidRPr="00C70DEF">
        <w:rPr>
          <w:rFonts w:ascii="Calibri" w:hAnsi="Calibri"/>
          <w:color w:val="000000" w:themeColor="text1"/>
          <w:sz w:val="22"/>
        </w:rPr>
        <w:t xml:space="preserve"> for the Liberty Stadium is best described in the terms,</w:t>
      </w:r>
    </w:p>
    <w:p w14:paraId="1A37F585" w14:textId="77777777" w:rsidR="000F7FEA" w:rsidRPr="00C70DEF" w:rsidRDefault="000F7FEA" w:rsidP="000F7FEA">
      <w:pPr>
        <w:pStyle w:val="ListParagraph"/>
        <w:ind w:left="802" w:firstLine="0"/>
        <w:rPr>
          <w:rFonts w:ascii="Calibri" w:hAnsi="Calibri"/>
          <w:color w:val="000000" w:themeColor="text1"/>
          <w:sz w:val="22"/>
        </w:rPr>
      </w:pPr>
      <w:r w:rsidRPr="00C70DEF">
        <w:rPr>
          <w:rFonts w:ascii="Calibri" w:hAnsi="Calibri"/>
          <w:color w:val="000000" w:themeColor="text1"/>
          <w:sz w:val="22"/>
        </w:rPr>
        <w:t>Political</w:t>
      </w:r>
    </w:p>
    <w:p w14:paraId="408FD553" w14:textId="77777777" w:rsidR="000F7FEA" w:rsidRPr="00C70DEF" w:rsidRDefault="000F7FEA" w:rsidP="000F7FEA">
      <w:pPr>
        <w:pStyle w:val="ListParagraph"/>
        <w:ind w:left="802" w:firstLine="0"/>
        <w:rPr>
          <w:rFonts w:ascii="Calibri" w:hAnsi="Calibri"/>
          <w:color w:val="000000" w:themeColor="text1"/>
          <w:sz w:val="22"/>
        </w:rPr>
      </w:pPr>
      <w:r w:rsidRPr="00C70DEF">
        <w:rPr>
          <w:rFonts w:ascii="Calibri" w:hAnsi="Calibri"/>
          <w:color w:val="000000" w:themeColor="text1"/>
          <w:sz w:val="22"/>
        </w:rPr>
        <w:t>Economic</w:t>
      </w:r>
    </w:p>
    <w:p w14:paraId="4B33AF1B" w14:textId="77777777" w:rsidR="000F7FEA" w:rsidRPr="00C70DEF" w:rsidRDefault="000F7FEA" w:rsidP="000F7FEA">
      <w:pPr>
        <w:pStyle w:val="ListParagraph"/>
        <w:ind w:left="802" w:firstLine="0"/>
        <w:rPr>
          <w:rFonts w:ascii="Calibri" w:hAnsi="Calibri"/>
          <w:color w:val="000000" w:themeColor="text1"/>
          <w:sz w:val="22"/>
        </w:rPr>
      </w:pPr>
      <w:r w:rsidRPr="00C70DEF">
        <w:rPr>
          <w:rFonts w:ascii="Calibri" w:hAnsi="Calibri"/>
          <w:color w:val="000000" w:themeColor="text1"/>
          <w:sz w:val="22"/>
        </w:rPr>
        <w:t xml:space="preserve">Social and </w:t>
      </w:r>
    </w:p>
    <w:p w14:paraId="2908D7A8" w14:textId="77777777" w:rsidR="000F7FEA" w:rsidRPr="00C70DEF" w:rsidRDefault="000F7FEA" w:rsidP="000F7FEA">
      <w:pPr>
        <w:pStyle w:val="ListParagraph"/>
        <w:ind w:left="802" w:firstLine="0"/>
        <w:rPr>
          <w:rFonts w:ascii="Calibri" w:hAnsi="Calibri"/>
          <w:color w:val="000000" w:themeColor="text1"/>
          <w:sz w:val="22"/>
        </w:rPr>
      </w:pPr>
      <w:r w:rsidRPr="00C70DEF">
        <w:rPr>
          <w:rFonts w:ascii="Calibri" w:hAnsi="Calibri"/>
          <w:color w:val="000000" w:themeColor="text1"/>
          <w:sz w:val="22"/>
        </w:rPr>
        <w:t xml:space="preserve">Technological </w:t>
      </w:r>
    </w:p>
    <w:p w14:paraId="3323563E" w14:textId="1CC1900F" w:rsidR="00957AB4" w:rsidRPr="00C70DEF" w:rsidRDefault="000F7FEA" w:rsidP="000F7FEA">
      <w:pPr>
        <w:pStyle w:val="ListParagraph"/>
        <w:ind w:left="802" w:firstLine="0"/>
        <w:rPr>
          <w:rFonts w:ascii="Calibri" w:hAnsi="Calibri"/>
          <w:color w:val="000000" w:themeColor="text1"/>
          <w:sz w:val="22"/>
        </w:rPr>
      </w:pPr>
      <w:r w:rsidRPr="00C70DEF">
        <w:rPr>
          <w:rFonts w:ascii="Calibri" w:hAnsi="Calibri"/>
          <w:color w:val="000000" w:themeColor="text1"/>
          <w:sz w:val="22"/>
        </w:rPr>
        <w:t xml:space="preserve">In this report it will be explored in more depths as to how this effect the Liberty Stadium run by the current owners called Swansea City AFC. </w:t>
      </w:r>
      <w:r w:rsidR="00F51488" w:rsidRPr="00C70DEF">
        <w:rPr>
          <w:rFonts w:ascii="Calibri" w:hAnsi="Calibri"/>
          <w:color w:val="000000" w:themeColor="text1"/>
          <w:sz w:val="22"/>
        </w:rPr>
        <w:t xml:space="preserve"> </w:t>
      </w:r>
    </w:p>
    <w:p w14:paraId="5FBF2CF7" w14:textId="77777777" w:rsidR="00D5649B" w:rsidRDefault="00A64DCB" w:rsidP="00D5649B">
      <w:pPr>
        <w:numPr>
          <w:ilvl w:val="1"/>
          <w:numId w:val="3"/>
        </w:numPr>
        <w:ind w:hanging="802"/>
        <w:rPr>
          <w:rFonts w:ascii="Calibri" w:hAnsi="Calibri"/>
          <w:sz w:val="22"/>
        </w:rPr>
      </w:pPr>
      <w:r w:rsidRPr="00C70DEF">
        <w:rPr>
          <w:rFonts w:ascii="Calibri" w:hAnsi="Calibri"/>
          <w:sz w:val="22"/>
        </w:rPr>
        <w:t xml:space="preserve">REPORT REMIT </w:t>
      </w:r>
    </w:p>
    <w:p w14:paraId="41B16929" w14:textId="4AEF7743" w:rsidR="007C3027" w:rsidRPr="00D5649B" w:rsidRDefault="007C3027" w:rsidP="00D5649B">
      <w:pPr>
        <w:ind w:left="802" w:firstLine="0"/>
        <w:rPr>
          <w:rFonts w:ascii="Calibri" w:hAnsi="Calibri"/>
          <w:sz w:val="22"/>
        </w:rPr>
      </w:pPr>
      <w:r w:rsidRPr="00D5649B">
        <w:rPr>
          <w:rFonts w:ascii="Calibri" w:hAnsi="Calibri"/>
          <w:color w:val="000000" w:themeColor="text1"/>
          <w:sz w:val="22"/>
        </w:rPr>
        <w:t>PEST analysis for the Swansea City AFC is as follows:</w:t>
      </w:r>
    </w:p>
    <w:p w14:paraId="768CD372" w14:textId="160DAFF9" w:rsidR="007C3027" w:rsidRPr="00C70DEF" w:rsidRDefault="007C3027" w:rsidP="007C3027">
      <w:pPr>
        <w:ind w:left="802" w:firstLine="0"/>
        <w:rPr>
          <w:rFonts w:ascii="Calibri" w:hAnsi="Calibri"/>
          <w:color w:val="000000" w:themeColor="text1"/>
          <w:sz w:val="22"/>
        </w:rPr>
      </w:pPr>
      <w:r w:rsidRPr="00C70DEF">
        <w:rPr>
          <w:rFonts w:ascii="Calibri" w:hAnsi="Calibri"/>
          <w:color w:val="000000" w:themeColor="text1"/>
          <w:sz w:val="22"/>
        </w:rPr>
        <w:t xml:space="preserve">POLITICAL </w:t>
      </w:r>
      <w:r w:rsidR="00992F6E" w:rsidRPr="00C70DEF">
        <w:rPr>
          <w:rFonts w:ascii="Calibri" w:hAnsi="Calibri"/>
          <w:color w:val="000000" w:themeColor="text1"/>
          <w:sz w:val="22"/>
        </w:rPr>
        <w:t>–</w:t>
      </w:r>
      <w:r w:rsidRPr="00C70DEF">
        <w:rPr>
          <w:rFonts w:ascii="Calibri" w:hAnsi="Calibri"/>
          <w:color w:val="000000" w:themeColor="text1"/>
          <w:sz w:val="22"/>
        </w:rPr>
        <w:t xml:space="preserve"> </w:t>
      </w:r>
      <w:r w:rsidR="00992F6E" w:rsidRPr="00C70DEF">
        <w:rPr>
          <w:rFonts w:ascii="Calibri" w:hAnsi="Calibri"/>
          <w:color w:val="000000" w:themeColor="text1"/>
          <w:sz w:val="22"/>
        </w:rPr>
        <w:t>The political view</w:t>
      </w:r>
      <w:r w:rsidR="00000717" w:rsidRPr="00C70DEF">
        <w:rPr>
          <w:rFonts w:ascii="Calibri" w:hAnsi="Calibri"/>
          <w:color w:val="000000" w:themeColor="text1"/>
          <w:sz w:val="22"/>
        </w:rPr>
        <w:t xml:space="preserve"> has different aspects against the business, for the political side one would look at the values, the regulations, the taxation and the stakeholder view, one would</w:t>
      </w:r>
      <w:r w:rsidR="00992F6E" w:rsidRPr="00C70DEF">
        <w:rPr>
          <w:rFonts w:ascii="Calibri" w:hAnsi="Calibri"/>
          <w:color w:val="000000" w:themeColor="text1"/>
          <w:sz w:val="22"/>
        </w:rPr>
        <w:t xml:space="preserve"> best define</w:t>
      </w:r>
      <w:r w:rsidR="00000717" w:rsidRPr="00C70DEF">
        <w:rPr>
          <w:rFonts w:ascii="Calibri" w:hAnsi="Calibri"/>
          <w:color w:val="000000" w:themeColor="text1"/>
          <w:sz w:val="22"/>
        </w:rPr>
        <w:t xml:space="preserve"> the value</w:t>
      </w:r>
      <w:r w:rsidR="00992F6E" w:rsidRPr="00C70DEF">
        <w:rPr>
          <w:rFonts w:ascii="Calibri" w:hAnsi="Calibri"/>
          <w:color w:val="000000" w:themeColor="text1"/>
          <w:sz w:val="22"/>
        </w:rPr>
        <w:t xml:space="preserve"> as this “</w:t>
      </w:r>
      <w:r w:rsidR="00992F6E" w:rsidRPr="00C70DEF">
        <w:rPr>
          <w:rFonts w:ascii="Calibri" w:hAnsi="Calibri"/>
          <w:i/>
          <w:color w:val="000000" w:themeColor="text1"/>
          <w:sz w:val="22"/>
        </w:rPr>
        <w:t xml:space="preserve">competing views about the kind of society we want to live in – the ‘the good society’ – and what this requires in terms of rules or laws”. </w:t>
      </w:r>
      <w:sdt>
        <w:sdtPr>
          <w:rPr>
            <w:rFonts w:ascii="Calibri" w:hAnsi="Calibri"/>
            <w:i/>
            <w:color w:val="000000" w:themeColor="text1"/>
            <w:sz w:val="22"/>
          </w:rPr>
          <w:id w:val="514351613"/>
          <w:citation/>
        </w:sdtPr>
        <w:sdtContent>
          <w:r w:rsidR="00992F6E" w:rsidRPr="00C70DEF">
            <w:rPr>
              <w:rFonts w:ascii="Calibri" w:hAnsi="Calibri"/>
              <w:i/>
              <w:color w:val="000000" w:themeColor="text1"/>
              <w:sz w:val="22"/>
            </w:rPr>
            <w:fldChar w:fldCharType="begin"/>
          </w:r>
          <w:r w:rsidR="00992F6E" w:rsidRPr="00C70DEF">
            <w:rPr>
              <w:rFonts w:ascii="Calibri" w:hAnsi="Calibri"/>
              <w:i/>
              <w:color w:val="000000" w:themeColor="text1"/>
              <w:sz w:val="22"/>
            </w:rPr>
            <w:instrText xml:space="preserve"> CITATION Pau14 \l 2057 </w:instrText>
          </w:r>
          <w:r w:rsidR="00992F6E" w:rsidRPr="00C70DEF">
            <w:rPr>
              <w:rFonts w:ascii="Calibri" w:hAnsi="Calibri"/>
              <w:i/>
              <w:color w:val="000000" w:themeColor="text1"/>
              <w:sz w:val="22"/>
            </w:rPr>
            <w:fldChar w:fldCharType="separate"/>
          </w:r>
          <w:r w:rsidR="00992F6E" w:rsidRPr="00C70DEF">
            <w:rPr>
              <w:rFonts w:ascii="Calibri" w:hAnsi="Calibri"/>
              <w:noProof/>
              <w:color w:val="000000" w:themeColor="text1"/>
              <w:sz w:val="22"/>
            </w:rPr>
            <w:t>(Otter, 2014)</w:t>
          </w:r>
          <w:r w:rsidR="00992F6E" w:rsidRPr="00C70DEF">
            <w:rPr>
              <w:rFonts w:ascii="Calibri" w:hAnsi="Calibri"/>
              <w:i/>
              <w:color w:val="000000" w:themeColor="text1"/>
              <w:sz w:val="22"/>
            </w:rPr>
            <w:fldChar w:fldCharType="end"/>
          </w:r>
        </w:sdtContent>
      </w:sdt>
      <w:r w:rsidR="00992F6E" w:rsidRPr="00C70DEF">
        <w:rPr>
          <w:rFonts w:ascii="Calibri" w:hAnsi="Calibri"/>
          <w:i/>
          <w:color w:val="000000" w:themeColor="text1"/>
          <w:sz w:val="22"/>
        </w:rPr>
        <w:t xml:space="preserve">. </w:t>
      </w:r>
      <w:r w:rsidR="00992F6E" w:rsidRPr="00C70DEF">
        <w:rPr>
          <w:rFonts w:ascii="Calibri" w:hAnsi="Calibri"/>
          <w:color w:val="000000" w:themeColor="text1"/>
          <w:sz w:val="22"/>
        </w:rPr>
        <w:t xml:space="preserve">The way the Liberty Stadium and the Swansea City AFC react to this is by ensuring they have tight security regulations when games or concerts are played. They keep the away teams separate to the home team. They feel </w:t>
      </w:r>
      <w:r w:rsidR="00992F6E" w:rsidRPr="00C70DEF">
        <w:rPr>
          <w:rFonts w:ascii="Calibri" w:hAnsi="Calibri"/>
          <w:color w:val="000000" w:themeColor="text1"/>
          <w:sz w:val="22"/>
        </w:rPr>
        <w:lastRenderedPageBreak/>
        <w:t>this is an unfortunate way to do this but it’s the only way to prevent problems occurring. Another issue that they need to concentrate on is terrorism and the way this impacts on the events that take place within the stadium</w:t>
      </w:r>
      <w:r w:rsidR="00000717" w:rsidRPr="00C70DEF">
        <w:rPr>
          <w:rFonts w:ascii="Calibri" w:hAnsi="Calibri"/>
          <w:color w:val="000000" w:themeColor="text1"/>
          <w:sz w:val="22"/>
        </w:rPr>
        <w:t xml:space="preserve">, again this is regulated by the security system they have put into place, constant surveillance. Their value is clear to see it that they want to keep their customers and business safe and this is their value.  The </w:t>
      </w:r>
      <w:r w:rsidR="00BB1290">
        <w:rPr>
          <w:rFonts w:ascii="Calibri" w:hAnsi="Calibri"/>
          <w:color w:val="000000" w:themeColor="text1"/>
          <w:sz w:val="22"/>
        </w:rPr>
        <w:t>next aspect</w:t>
      </w:r>
      <w:r w:rsidR="00000717" w:rsidRPr="00C70DEF">
        <w:rPr>
          <w:rFonts w:ascii="Calibri" w:hAnsi="Calibri"/>
          <w:color w:val="000000" w:themeColor="text1"/>
          <w:sz w:val="22"/>
        </w:rPr>
        <w:t xml:space="preserve"> in the political event is the stakeholders interest</w:t>
      </w:r>
      <w:r w:rsidR="00BB1290">
        <w:rPr>
          <w:rFonts w:ascii="Calibri" w:hAnsi="Calibri"/>
          <w:color w:val="000000" w:themeColor="text1"/>
          <w:sz w:val="22"/>
        </w:rPr>
        <w:t xml:space="preserve"> currently the statistics on the number is 21% </w:t>
      </w:r>
      <w:r w:rsidR="00000717" w:rsidRPr="00C70DEF">
        <w:rPr>
          <w:rFonts w:ascii="Calibri" w:hAnsi="Calibri"/>
          <w:color w:val="000000" w:themeColor="text1"/>
          <w:sz w:val="22"/>
        </w:rPr>
        <w:t>in the business, they would like to see more improvement in the stadium itself and the prices they pay they want to see more product for their money.</w:t>
      </w:r>
      <w:r w:rsidR="009151BC" w:rsidRPr="00C70DEF">
        <w:rPr>
          <w:rFonts w:ascii="Calibri" w:hAnsi="Calibri"/>
          <w:color w:val="000000" w:themeColor="text1"/>
          <w:sz w:val="22"/>
        </w:rPr>
        <w:t xml:space="preserve"> The taxation is uncontrollable as this is down to the government and it can easily </w:t>
      </w:r>
      <w:r w:rsidR="00BE3F9C" w:rsidRPr="00C70DEF">
        <w:rPr>
          <w:rFonts w:ascii="Calibri" w:hAnsi="Calibri"/>
          <w:color w:val="000000" w:themeColor="text1"/>
          <w:sz w:val="22"/>
        </w:rPr>
        <w:t>affect</w:t>
      </w:r>
      <w:r w:rsidR="009151BC" w:rsidRPr="00C70DEF">
        <w:rPr>
          <w:rFonts w:ascii="Calibri" w:hAnsi="Calibri"/>
          <w:color w:val="000000" w:themeColor="text1"/>
          <w:sz w:val="22"/>
        </w:rPr>
        <w:t xml:space="preserve"> the business as it could incur more cost on the product and its price </w:t>
      </w:r>
      <w:r w:rsidR="00BE3F9C" w:rsidRPr="00C70DEF">
        <w:rPr>
          <w:rFonts w:ascii="Calibri" w:hAnsi="Calibri"/>
          <w:color w:val="000000" w:themeColor="text1"/>
          <w:sz w:val="22"/>
        </w:rPr>
        <w:t xml:space="preserve">to fluctuate, however since the rental payments have been paid to the council this has given a fair return for taxpayers. </w:t>
      </w:r>
      <w:sdt>
        <w:sdtPr>
          <w:rPr>
            <w:rFonts w:ascii="Calibri" w:hAnsi="Calibri"/>
            <w:color w:val="000000" w:themeColor="text1"/>
            <w:sz w:val="22"/>
          </w:rPr>
          <w:id w:val="-1854486066"/>
          <w:citation/>
        </w:sdtPr>
        <w:sdtContent>
          <w:r w:rsidR="00BE3F9C" w:rsidRPr="00C70DEF">
            <w:rPr>
              <w:rFonts w:ascii="Calibri" w:hAnsi="Calibri"/>
              <w:color w:val="000000" w:themeColor="text1"/>
              <w:sz w:val="22"/>
            </w:rPr>
            <w:fldChar w:fldCharType="begin"/>
          </w:r>
          <w:r w:rsidR="00BE3F9C" w:rsidRPr="00C70DEF">
            <w:rPr>
              <w:rFonts w:ascii="Calibri" w:hAnsi="Calibri"/>
              <w:color w:val="000000" w:themeColor="text1"/>
              <w:sz w:val="22"/>
            </w:rPr>
            <w:instrText xml:space="preserve"> CITATION Swa17 \l 2057 </w:instrText>
          </w:r>
          <w:r w:rsidR="00BE3F9C" w:rsidRPr="00C70DEF">
            <w:rPr>
              <w:rFonts w:ascii="Calibri" w:hAnsi="Calibri"/>
              <w:color w:val="000000" w:themeColor="text1"/>
              <w:sz w:val="22"/>
            </w:rPr>
            <w:fldChar w:fldCharType="separate"/>
          </w:r>
          <w:r w:rsidR="00BE3F9C" w:rsidRPr="00C70DEF">
            <w:rPr>
              <w:rFonts w:ascii="Calibri" w:hAnsi="Calibri"/>
              <w:noProof/>
              <w:color w:val="000000" w:themeColor="text1"/>
              <w:sz w:val="22"/>
            </w:rPr>
            <w:t>(Council, 2017)</w:t>
          </w:r>
          <w:r w:rsidR="00BE3F9C" w:rsidRPr="00C70DEF">
            <w:rPr>
              <w:rFonts w:ascii="Calibri" w:hAnsi="Calibri"/>
              <w:color w:val="000000" w:themeColor="text1"/>
              <w:sz w:val="22"/>
            </w:rPr>
            <w:fldChar w:fldCharType="end"/>
          </w:r>
        </w:sdtContent>
      </w:sdt>
    </w:p>
    <w:p w14:paraId="7A9B7F17" w14:textId="5BC23376" w:rsidR="00957AB4" w:rsidRDefault="00A64DCB" w:rsidP="009D0F2B">
      <w:pPr>
        <w:spacing w:line="259" w:lineRule="auto"/>
        <w:ind w:left="802" w:firstLine="0"/>
        <w:jc w:val="left"/>
        <w:rPr>
          <w:rFonts w:ascii="Calibri" w:hAnsi="Calibri"/>
          <w:color w:val="000000" w:themeColor="text1"/>
          <w:sz w:val="22"/>
        </w:rPr>
      </w:pPr>
      <w:r w:rsidRPr="00C70DEF">
        <w:rPr>
          <w:rFonts w:ascii="Calibri" w:hAnsi="Calibri"/>
          <w:sz w:val="22"/>
        </w:rPr>
        <w:t xml:space="preserve"> </w:t>
      </w:r>
      <w:r w:rsidR="009151BC" w:rsidRPr="00C70DEF">
        <w:rPr>
          <w:rFonts w:ascii="Calibri" w:hAnsi="Calibri"/>
          <w:color w:val="000000" w:themeColor="text1"/>
          <w:sz w:val="22"/>
        </w:rPr>
        <w:t xml:space="preserve">ECONOMIC – The economics that are incorporated into the business is the land area, purchasing power and </w:t>
      </w:r>
      <w:r w:rsidR="00BE3F9C" w:rsidRPr="00C70DEF">
        <w:rPr>
          <w:rFonts w:ascii="Calibri" w:hAnsi="Calibri"/>
          <w:color w:val="000000" w:themeColor="text1"/>
          <w:sz w:val="22"/>
        </w:rPr>
        <w:t>the</w:t>
      </w:r>
      <w:r w:rsidR="009151BC" w:rsidRPr="00C70DEF">
        <w:rPr>
          <w:rFonts w:ascii="Calibri" w:hAnsi="Calibri"/>
          <w:color w:val="000000" w:themeColor="text1"/>
          <w:sz w:val="22"/>
        </w:rPr>
        <w:t xml:space="preserve"> population</w:t>
      </w:r>
      <w:r w:rsidR="00BE3F9C" w:rsidRPr="00C70DEF">
        <w:rPr>
          <w:rFonts w:ascii="Calibri" w:hAnsi="Calibri"/>
          <w:color w:val="000000" w:themeColor="text1"/>
          <w:sz w:val="22"/>
        </w:rPr>
        <w:t xml:space="preserve"> </w:t>
      </w:r>
      <w:sdt>
        <w:sdtPr>
          <w:rPr>
            <w:rFonts w:ascii="Calibri" w:hAnsi="Calibri"/>
            <w:color w:val="000000" w:themeColor="text1"/>
            <w:sz w:val="22"/>
          </w:rPr>
          <w:id w:val="256103091"/>
          <w:citation/>
        </w:sdtPr>
        <w:sdtContent>
          <w:r w:rsidR="00BE3F9C" w:rsidRPr="00C70DEF">
            <w:rPr>
              <w:rFonts w:ascii="Calibri" w:hAnsi="Calibri"/>
              <w:color w:val="000000" w:themeColor="text1"/>
              <w:sz w:val="22"/>
            </w:rPr>
            <w:fldChar w:fldCharType="begin"/>
          </w:r>
          <w:r w:rsidR="00BE3F9C" w:rsidRPr="00C70DEF">
            <w:rPr>
              <w:rFonts w:ascii="Calibri" w:hAnsi="Calibri"/>
              <w:color w:val="000000" w:themeColor="text1"/>
              <w:sz w:val="22"/>
            </w:rPr>
            <w:instrText xml:space="preserve"> CITATION Cha07 \l 2057 </w:instrText>
          </w:r>
          <w:r w:rsidR="00BE3F9C" w:rsidRPr="00C70DEF">
            <w:rPr>
              <w:rFonts w:ascii="Calibri" w:hAnsi="Calibri"/>
              <w:color w:val="000000" w:themeColor="text1"/>
              <w:sz w:val="22"/>
            </w:rPr>
            <w:fldChar w:fldCharType="separate"/>
          </w:r>
          <w:r w:rsidR="00BE3F9C" w:rsidRPr="00C70DEF">
            <w:rPr>
              <w:rFonts w:ascii="Calibri" w:hAnsi="Calibri"/>
              <w:noProof/>
              <w:color w:val="000000" w:themeColor="text1"/>
              <w:sz w:val="22"/>
            </w:rPr>
            <w:t>(Marrewijk, 2007)</w:t>
          </w:r>
          <w:r w:rsidR="00BE3F9C" w:rsidRPr="00C70DEF">
            <w:rPr>
              <w:rFonts w:ascii="Calibri" w:hAnsi="Calibri"/>
              <w:color w:val="000000" w:themeColor="text1"/>
              <w:sz w:val="22"/>
            </w:rPr>
            <w:fldChar w:fldCharType="end"/>
          </w:r>
        </w:sdtContent>
      </w:sdt>
      <w:r w:rsidR="009151BC" w:rsidRPr="00C70DEF">
        <w:rPr>
          <w:rFonts w:ascii="Calibri" w:hAnsi="Calibri"/>
          <w:color w:val="000000" w:themeColor="text1"/>
          <w:sz w:val="22"/>
        </w:rPr>
        <w:t xml:space="preserve">. </w:t>
      </w:r>
      <w:r w:rsidR="00831FE0">
        <w:rPr>
          <w:rFonts w:ascii="Calibri" w:hAnsi="Calibri"/>
          <w:color w:val="000000" w:themeColor="text1"/>
          <w:sz w:val="22"/>
        </w:rPr>
        <w:t xml:space="preserve">Purchasing power </w:t>
      </w:r>
      <w:r w:rsidR="009151BC" w:rsidRPr="00C70DEF">
        <w:rPr>
          <w:rFonts w:ascii="Calibri" w:hAnsi="Calibri"/>
          <w:color w:val="000000" w:themeColor="text1"/>
          <w:sz w:val="22"/>
        </w:rPr>
        <w:t xml:space="preserve">Swansea City have not bought the grounds that the stadium is based on, this is still owned by the </w:t>
      </w:r>
      <w:r w:rsidR="00BE3F9C" w:rsidRPr="00C70DEF">
        <w:rPr>
          <w:rFonts w:ascii="Calibri" w:hAnsi="Calibri"/>
          <w:color w:val="000000" w:themeColor="text1"/>
          <w:sz w:val="22"/>
        </w:rPr>
        <w:t xml:space="preserve">Swansea </w:t>
      </w:r>
      <w:r w:rsidR="009151BC" w:rsidRPr="00C70DEF">
        <w:rPr>
          <w:rFonts w:ascii="Calibri" w:hAnsi="Calibri"/>
          <w:color w:val="000000" w:themeColor="text1"/>
          <w:sz w:val="22"/>
        </w:rPr>
        <w:t xml:space="preserve">council and since the Swansea City AFC have taken over they have </w:t>
      </w:r>
      <w:r w:rsidR="00BE3F9C" w:rsidRPr="00C70DEF">
        <w:rPr>
          <w:rFonts w:ascii="Calibri" w:hAnsi="Calibri"/>
          <w:color w:val="000000" w:themeColor="text1"/>
          <w:sz w:val="22"/>
        </w:rPr>
        <w:t xml:space="preserve">allowed the council to receive direct revenue through rental payments. </w:t>
      </w:r>
      <w:r w:rsidR="00C70DEF">
        <w:rPr>
          <w:rFonts w:ascii="Calibri" w:hAnsi="Calibri"/>
          <w:color w:val="000000" w:themeColor="text1"/>
          <w:sz w:val="22"/>
        </w:rPr>
        <w:t xml:space="preserve">Swansea City AFC have the full purchasing power and are able to expand on the building, sponsorship, catering revenue and enhancing supporters match day experiences. They have looked into expanding the building but have since made a decision to keep it running as it is but to improve standards of the building to make it a </w:t>
      </w:r>
      <w:r w:rsidR="00BB1290">
        <w:rPr>
          <w:rFonts w:ascii="Calibri" w:hAnsi="Calibri"/>
          <w:color w:val="000000" w:themeColor="text1"/>
          <w:sz w:val="22"/>
        </w:rPr>
        <w:t xml:space="preserve">cleaner and more enjoyable experience for the customers, they want to incorporate more catering by increasing the food stands to increase revenue and they are looking to bring in </w:t>
      </w:r>
      <w:proofErr w:type="spellStart"/>
      <w:r w:rsidR="00BB1290">
        <w:rPr>
          <w:rFonts w:ascii="Calibri" w:hAnsi="Calibri"/>
          <w:color w:val="000000" w:themeColor="text1"/>
          <w:sz w:val="22"/>
        </w:rPr>
        <w:t>wifi</w:t>
      </w:r>
      <w:proofErr w:type="spellEnd"/>
      <w:r w:rsidR="00BB1290">
        <w:rPr>
          <w:rFonts w:ascii="Calibri" w:hAnsi="Calibri"/>
          <w:color w:val="000000" w:themeColor="text1"/>
          <w:sz w:val="22"/>
        </w:rPr>
        <w:t xml:space="preserve"> for internet access, they feel these changes will give better customer experience. As far as the sponsorship is concerned they have. The population that is </w:t>
      </w:r>
      <w:r w:rsidR="00831FE0">
        <w:rPr>
          <w:rFonts w:ascii="Calibri" w:hAnsi="Calibri"/>
          <w:color w:val="000000" w:themeColor="text1"/>
          <w:sz w:val="22"/>
        </w:rPr>
        <w:t>“</w:t>
      </w:r>
      <w:r w:rsidR="00BB1290" w:rsidRPr="00831FE0">
        <w:rPr>
          <w:rFonts w:ascii="Calibri" w:hAnsi="Calibri"/>
          <w:i/>
          <w:color w:val="000000" w:themeColor="text1"/>
          <w:sz w:val="22"/>
        </w:rPr>
        <w:t>forecast for 201</w:t>
      </w:r>
      <w:r w:rsidR="00831FE0" w:rsidRPr="00831FE0">
        <w:rPr>
          <w:rFonts w:ascii="Calibri" w:hAnsi="Calibri"/>
          <w:i/>
          <w:color w:val="000000" w:themeColor="text1"/>
          <w:sz w:val="22"/>
        </w:rPr>
        <w:t>8</w:t>
      </w:r>
      <w:r w:rsidR="00BB1290" w:rsidRPr="00831FE0">
        <w:rPr>
          <w:rFonts w:ascii="Calibri" w:hAnsi="Calibri"/>
          <w:i/>
          <w:color w:val="000000" w:themeColor="text1"/>
          <w:sz w:val="22"/>
        </w:rPr>
        <w:t xml:space="preserve"> will be around </w:t>
      </w:r>
      <w:r w:rsidR="00831FE0" w:rsidRPr="00831FE0">
        <w:rPr>
          <w:rFonts w:ascii="Calibri" w:hAnsi="Calibri"/>
          <w:i/>
          <w:color w:val="000000" w:themeColor="text1"/>
          <w:sz w:val="22"/>
        </w:rPr>
        <w:t>245,732</w:t>
      </w:r>
      <w:r w:rsidR="00831FE0">
        <w:rPr>
          <w:rFonts w:ascii="Calibri" w:hAnsi="Calibri"/>
          <w:i/>
          <w:color w:val="000000" w:themeColor="text1"/>
          <w:sz w:val="22"/>
        </w:rPr>
        <w:t>”</w:t>
      </w:r>
      <w:r w:rsidR="00831FE0">
        <w:rPr>
          <w:rFonts w:ascii="Calibri" w:hAnsi="Calibri"/>
          <w:color w:val="000000" w:themeColor="text1"/>
          <w:sz w:val="22"/>
        </w:rPr>
        <w:t xml:space="preserve"> </w:t>
      </w:r>
      <w:sdt>
        <w:sdtPr>
          <w:rPr>
            <w:rFonts w:ascii="Calibri" w:hAnsi="Calibri"/>
            <w:color w:val="000000" w:themeColor="text1"/>
            <w:sz w:val="22"/>
          </w:rPr>
          <w:id w:val="-623388346"/>
          <w:citation/>
        </w:sdtPr>
        <w:sdtContent>
          <w:r w:rsidR="00831FE0">
            <w:rPr>
              <w:rFonts w:ascii="Calibri" w:hAnsi="Calibri"/>
              <w:color w:val="000000" w:themeColor="text1"/>
              <w:sz w:val="22"/>
            </w:rPr>
            <w:fldChar w:fldCharType="begin"/>
          </w:r>
          <w:r w:rsidR="00831FE0">
            <w:rPr>
              <w:rFonts w:ascii="Calibri" w:hAnsi="Calibri"/>
              <w:color w:val="000000" w:themeColor="text1"/>
              <w:sz w:val="22"/>
            </w:rPr>
            <w:instrText xml:space="preserve"> CITATION POP17 \l 2057 </w:instrText>
          </w:r>
          <w:r w:rsidR="00831FE0">
            <w:rPr>
              <w:rFonts w:ascii="Calibri" w:hAnsi="Calibri"/>
              <w:color w:val="000000" w:themeColor="text1"/>
              <w:sz w:val="22"/>
            </w:rPr>
            <w:fldChar w:fldCharType="separate"/>
          </w:r>
          <w:r w:rsidR="00831FE0" w:rsidRPr="00831FE0">
            <w:rPr>
              <w:rFonts w:ascii="Calibri" w:hAnsi="Calibri"/>
              <w:noProof/>
              <w:color w:val="000000" w:themeColor="text1"/>
              <w:sz w:val="22"/>
            </w:rPr>
            <w:t>(POPULATION, 2017)</w:t>
          </w:r>
          <w:r w:rsidR="00831FE0">
            <w:rPr>
              <w:rFonts w:ascii="Calibri" w:hAnsi="Calibri"/>
              <w:color w:val="000000" w:themeColor="text1"/>
              <w:sz w:val="22"/>
            </w:rPr>
            <w:fldChar w:fldCharType="end"/>
          </w:r>
        </w:sdtContent>
      </w:sdt>
      <w:r w:rsidR="00831FE0">
        <w:rPr>
          <w:rFonts w:ascii="Calibri" w:hAnsi="Calibri"/>
          <w:color w:val="000000" w:themeColor="text1"/>
          <w:sz w:val="22"/>
        </w:rPr>
        <w:t>.</w:t>
      </w:r>
    </w:p>
    <w:p w14:paraId="2E753504" w14:textId="7A353CC7" w:rsidR="00831FE0" w:rsidRDefault="00831FE0" w:rsidP="009D0F2B">
      <w:pPr>
        <w:spacing w:line="259" w:lineRule="auto"/>
        <w:ind w:left="802" w:firstLine="0"/>
        <w:jc w:val="left"/>
        <w:rPr>
          <w:rFonts w:ascii="Calibri" w:hAnsi="Calibri"/>
          <w:color w:val="000000" w:themeColor="text1"/>
          <w:sz w:val="22"/>
        </w:rPr>
      </w:pPr>
      <w:r>
        <w:rPr>
          <w:rFonts w:ascii="Calibri" w:hAnsi="Calibri"/>
          <w:color w:val="000000" w:themeColor="text1"/>
          <w:sz w:val="22"/>
        </w:rPr>
        <w:t>SOCIAL –</w:t>
      </w:r>
      <w:r w:rsidR="00A60D0A">
        <w:rPr>
          <w:rFonts w:ascii="Calibri" w:hAnsi="Calibri"/>
          <w:color w:val="000000" w:themeColor="text1"/>
          <w:sz w:val="22"/>
        </w:rPr>
        <w:t xml:space="preserve"> </w:t>
      </w:r>
      <w:r w:rsidR="00A60D0A">
        <w:rPr>
          <w:rFonts w:ascii="Calibri" w:hAnsi="Calibri"/>
          <w:i/>
          <w:color w:val="000000" w:themeColor="text1"/>
          <w:sz w:val="22"/>
        </w:rPr>
        <w:t xml:space="preserve">“In analysing the social culture environment of business it is important to recognize that society and culture are not homogeneous or fixed. Rather social and cultural change is a hallmark of modern societies and, again, business can be seen as both driving these changes and having to respond to them.” </w:t>
      </w:r>
      <w:sdt>
        <w:sdtPr>
          <w:rPr>
            <w:rFonts w:ascii="Calibri" w:hAnsi="Calibri"/>
            <w:i/>
            <w:color w:val="000000" w:themeColor="text1"/>
            <w:sz w:val="22"/>
          </w:rPr>
          <w:id w:val="877672172"/>
          <w:citation/>
        </w:sdtPr>
        <w:sdtContent>
          <w:r w:rsidR="00A60D0A">
            <w:rPr>
              <w:rFonts w:ascii="Calibri" w:hAnsi="Calibri"/>
              <w:i/>
              <w:color w:val="000000" w:themeColor="text1"/>
              <w:sz w:val="22"/>
            </w:rPr>
            <w:fldChar w:fldCharType="begin"/>
          </w:r>
          <w:r w:rsidR="00A60D0A">
            <w:rPr>
              <w:rFonts w:ascii="Calibri" w:hAnsi="Calibri"/>
              <w:i/>
              <w:color w:val="000000" w:themeColor="text1"/>
              <w:sz w:val="22"/>
            </w:rPr>
            <w:instrText xml:space="preserve"> CITATION PAU14 \l 2057 </w:instrText>
          </w:r>
          <w:r w:rsidR="00A60D0A">
            <w:rPr>
              <w:rFonts w:ascii="Calibri" w:hAnsi="Calibri"/>
              <w:i/>
              <w:color w:val="000000" w:themeColor="text1"/>
              <w:sz w:val="22"/>
            </w:rPr>
            <w:fldChar w:fldCharType="separate"/>
          </w:r>
          <w:r w:rsidR="00A60D0A" w:rsidRPr="00A60D0A">
            <w:rPr>
              <w:rFonts w:ascii="Calibri" w:hAnsi="Calibri"/>
              <w:noProof/>
              <w:color w:val="000000" w:themeColor="text1"/>
              <w:sz w:val="22"/>
            </w:rPr>
            <w:t>(OTTER, 2014)</w:t>
          </w:r>
          <w:r w:rsidR="00A60D0A">
            <w:rPr>
              <w:rFonts w:ascii="Calibri" w:hAnsi="Calibri"/>
              <w:i/>
              <w:color w:val="000000" w:themeColor="text1"/>
              <w:sz w:val="22"/>
            </w:rPr>
            <w:fldChar w:fldCharType="end"/>
          </w:r>
        </w:sdtContent>
      </w:sdt>
      <w:r w:rsidR="002A13D8">
        <w:rPr>
          <w:rFonts w:ascii="Calibri" w:hAnsi="Calibri"/>
          <w:i/>
          <w:color w:val="000000" w:themeColor="text1"/>
          <w:sz w:val="22"/>
        </w:rPr>
        <w:t xml:space="preserve">. </w:t>
      </w:r>
      <w:r w:rsidR="002A13D8">
        <w:rPr>
          <w:rFonts w:ascii="Calibri" w:hAnsi="Calibri"/>
          <w:color w:val="000000" w:themeColor="text1"/>
          <w:sz w:val="22"/>
        </w:rPr>
        <w:t xml:space="preserve">The S.C AFC will have to continuously evaluate the social aspect of the </w:t>
      </w:r>
      <w:r w:rsidR="00B22E86">
        <w:rPr>
          <w:rFonts w:ascii="Calibri" w:hAnsi="Calibri"/>
          <w:color w:val="000000" w:themeColor="text1"/>
          <w:sz w:val="22"/>
        </w:rPr>
        <w:t>fans as they will be the making or breaking of the business. They continuously have to consider the demographics of who their customers are and how to maintain a good reputation with them. The demographics that would be seen for Swansea City would consist of mainly men of different ages, young children and a small proportion of females. The majority of customers will be sports fans although this can slightly vary as they do concerts and with this you would have a completely different group of customers, this will consist of parents, children and a younger generation of people, thus being based on the group that would be playing on the stage.</w:t>
      </w:r>
    </w:p>
    <w:p w14:paraId="3A678899" w14:textId="5395B373" w:rsidR="00957AB4" w:rsidRDefault="003C0E8C" w:rsidP="003C0E8C">
      <w:pPr>
        <w:spacing w:line="259" w:lineRule="auto"/>
        <w:ind w:left="802" w:firstLine="0"/>
        <w:jc w:val="left"/>
        <w:rPr>
          <w:rFonts w:ascii="Calibri" w:hAnsi="Calibri"/>
          <w:color w:val="000000" w:themeColor="text1"/>
          <w:sz w:val="22"/>
        </w:rPr>
      </w:pPr>
      <w:r>
        <w:rPr>
          <w:rFonts w:ascii="Calibri" w:hAnsi="Calibri"/>
          <w:color w:val="000000" w:themeColor="text1"/>
          <w:sz w:val="22"/>
        </w:rPr>
        <w:t>TECHNOLOGICAL – The technological aspect of the stadium can affect the way any business is run as it</w:t>
      </w:r>
      <w:r w:rsidR="00FD54C3">
        <w:rPr>
          <w:rFonts w:ascii="Calibri" w:hAnsi="Calibri"/>
          <w:color w:val="000000" w:themeColor="text1"/>
          <w:sz w:val="22"/>
        </w:rPr>
        <w:t xml:space="preserve"> “</w:t>
      </w:r>
      <w:r w:rsidR="00FD54C3" w:rsidRPr="00FD54C3">
        <w:rPr>
          <w:rFonts w:ascii="Calibri" w:hAnsi="Calibri"/>
          <w:i/>
          <w:color w:val="000000" w:themeColor="text1"/>
          <w:sz w:val="22"/>
        </w:rPr>
        <w:t>relates to the existence, availability and development of technology, this could include things from</w:t>
      </w:r>
      <w:r w:rsidRPr="00FD54C3">
        <w:rPr>
          <w:rFonts w:ascii="Calibri" w:hAnsi="Calibri"/>
          <w:i/>
          <w:color w:val="000000" w:themeColor="text1"/>
          <w:sz w:val="22"/>
        </w:rPr>
        <w:t xml:space="preserve"> computational power to engine efficiency</w:t>
      </w:r>
      <w:r w:rsidR="00FD54C3">
        <w:rPr>
          <w:rFonts w:ascii="Calibri" w:hAnsi="Calibri"/>
          <w:i/>
          <w:color w:val="000000" w:themeColor="text1"/>
          <w:sz w:val="22"/>
        </w:rPr>
        <w:t>”</w:t>
      </w:r>
      <w:r w:rsidR="00FD54C3">
        <w:rPr>
          <w:rFonts w:ascii="Calibri" w:hAnsi="Calibri"/>
          <w:color w:val="000000" w:themeColor="text1"/>
          <w:sz w:val="22"/>
        </w:rPr>
        <w:t xml:space="preserve"> </w:t>
      </w:r>
      <w:sdt>
        <w:sdtPr>
          <w:rPr>
            <w:rFonts w:ascii="Calibri" w:hAnsi="Calibri"/>
            <w:color w:val="000000" w:themeColor="text1"/>
            <w:sz w:val="22"/>
          </w:rPr>
          <w:id w:val="-269095917"/>
          <w:citation/>
        </w:sdtPr>
        <w:sdtContent>
          <w:r w:rsidR="00FD54C3">
            <w:rPr>
              <w:rFonts w:ascii="Calibri" w:hAnsi="Calibri"/>
              <w:color w:val="000000" w:themeColor="text1"/>
              <w:sz w:val="22"/>
            </w:rPr>
            <w:fldChar w:fldCharType="begin"/>
          </w:r>
          <w:r w:rsidR="00FD54C3">
            <w:rPr>
              <w:rFonts w:ascii="Calibri" w:hAnsi="Calibri"/>
              <w:color w:val="000000" w:themeColor="text1"/>
              <w:sz w:val="22"/>
            </w:rPr>
            <w:instrText xml:space="preserve"> CITATION Tho16 \l 2057 </w:instrText>
          </w:r>
          <w:r w:rsidR="00FD54C3">
            <w:rPr>
              <w:rFonts w:ascii="Calibri" w:hAnsi="Calibri"/>
              <w:color w:val="000000" w:themeColor="text1"/>
              <w:sz w:val="22"/>
            </w:rPr>
            <w:fldChar w:fldCharType="separate"/>
          </w:r>
          <w:r w:rsidR="00FD54C3" w:rsidRPr="00FD54C3">
            <w:rPr>
              <w:rFonts w:ascii="Calibri" w:hAnsi="Calibri"/>
              <w:noProof/>
              <w:color w:val="000000" w:themeColor="text1"/>
              <w:sz w:val="22"/>
            </w:rPr>
            <w:t>(Bush, 2016)</w:t>
          </w:r>
          <w:r w:rsidR="00FD54C3">
            <w:rPr>
              <w:rFonts w:ascii="Calibri" w:hAnsi="Calibri"/>
              <w:color w:val="000000" w:themeColor="text1"/>
              <w:sz w:val="22"/>
            </w:rPr>
            <w:fldChar w:fldCharType="end"/>
          </w:r>
        </w:sdtContent>
      </w:sdt>
      <w:r w:rsidR="00FD54C3">
        <w:rPr>
          <w:rFonts w:ascii="Calibri" w:hAnsi="Calibri"/>
          <w:color w:val="000000" w:themeColor="text1"/>
          <w:sz w:val="22"/>
        </w:rPr>
        <w:t xml:space="preserve">. </w:t>
      </w:r>
      <w:r>
        <w:rPr>
          <w:rFonts w:ascii="Calibri" w:hAnsi="Calibri"/>
          <w:color w:val="000000" w:themeColor="text1"/>
          <w:sz w:val="22"/>
        </w:rPr>
        <w:t xml:space="preserve">The Swansea AFC </w:t>
      </w:r>
      <w:r w:rsidR="00FD54C3">
        <w:rPr>
          <w:rFonts w:ascii="Calibri" w:hAnsi="Calibri"/>
          <w:color w:val="000000" w:themeColor="text1"/>
          <w:sz w:val="22"/>
        </w:rPr>
        <w:t>must</w:t>
      </w:r>
      <w:r>
        <w:rPr>
          <w:rFonts w:ascii="Calibri" w:hAnsi="Calibri"/>
          <w:color w:val="000000" w:themeColor="text1"/>
          <w:sz w:val="22"/>
        </w:rPr>
        <w:t xml:space="preserve"> be very vigilant with this as it will </w:t>
      </w:r>
      <w:r w:rsidR="00FD54C3">
        <w:rPr>
          <w:rFonts w:ascii="Calibri" w:hAnsi="Calibri"/>
          <w:color w:val="000000" w:themeColor="text1"/>
          <w:sz w:val="22"/>
        </w:rPr>
        <w:t xml:space="preserve">affect the everyday running of the business it would consist of constant monitoring all </w:t>
      </w:r>
      <w:r w:rsidR="00FD54C3">
        <w:rPr>
          <w:rFonts w:ascii="Calibri" w:hAnsi="Calibri"/>
          <w:color w:val="000000" w:themeColor="text1"/>
          <w:sz w:val="22"/>
        </w:rPr>
        <w:lastRenderedPageBreak/>
        <w:t>equipment as this is widely used from computer systems for booking online to the screens used in game time or when there is a concert.</w:t>
      </w:r>
    </w:p>
    <w:p w14:paraId="31122502" w14:textId="77777777" w:rsidR="001C60DD" w:rsidRPr="003C0E8C" w:rsidRDefault="001C60DD" w:rsidP="003C0E8C">
      <w:pPr>
        <w:spacing w:line="259" w:lineRule="auto"/>
        <w:ind w:left="802" w:firstLine="0"/>
        <w:jc w:val="left"/>
        <w:rPr>
          <w:rFonts w:ascii="Calibri" w:hAnsi="Calibri"/>
          <w:color w:val="000000" w:themeColor="text1"/>
          <w:sz w:val="22"/>
        </w:rPr>
      </w:pPr>
    </w:p>
    <w:p w14:paraId="01E2801A" w14:textId="3844464A" w:rsidR="00957AB4" w:rsidRPr="00C70DEF" w:rsidRDefault="00A64DCB" w:rsidP="000F7FEA">
      <w:pPr>
        <w:numPr>
          <w:ilvl w:val="1"/>
          <w:numId w:val="3"/>
        </w:numPr>
        <w:ind w:hanging="802"/>
        <w:rPr>
          <w:rFonts w:ascii="Calibri" w:hAnsi="Calibri"/>
          <w:sz w:val="22"/>
        </w:rPr>
      </w:pPr>
      <w:r w:rsidRPr="00C70DEF">
        <w:rPr>
          <w:rFonts w:ascii="Calibri" w:hAnsi="Calibri"/>
          <w:sz w:val="22"/>
        </w:rPr>
        <w:t>BRIEF BACKGROUN</w:t>
      </w:r>
      <w:r w:rsidR="000F7FEA" w:rsidRPr="00C70DEF">
        <w:rPr>
          <w:rFonts w:ascii="Calibri" w:hAnsi="Calibri"/>
          <w:sz w:val="22"/>
        </w:rPr>
        <w:t>D ON THE SWANSEA CITY AFC</w:t>
      </w:r>
    </w:p>
    <w:p w14:paraId="176EE652" w14:textId="7024EC9A" w:rsidR="00957AB4" w:rsidRPr="001C60DD" w:rsidRDefault="000F7FEA" w:rsidP="001C60DD">
      <w:pPr>
        <w:ind w:left="802" w:firstLine="0"/>
        <w:rPr>
          <w:rFonts w:ascii="Calibri" w:hAnsi="Calibri"/>
          <w:color w:val="000000" w:themeColor="text1"/>
          <w:sz w:val="22"/>
        </w:rPr>
      </w:pPr>
      <w:r w:rsidRPr="00C70DEF">
        <w:rPr>
          <w:rFonts w:ascii="Calibri" w:hAnsi="Calibri"/>
          <w:color w:val="000000" w:themeColor="text1"/>
          <w:sz w:val="22"/>
        </w:rPr>
        <w:t xml:space="preserve">Swansea City AFC took over the management of the Liberty Stadium in 2005. The main manager is Carlos Carvalhal, the chairman is Huw Jenkins and the owners are Jason Levien and Steve Kaplan. </w:t>
      </w:r>
      <w:r w:rsidR="00C70DEF">
        <w:rPr>
          <w:rFonts w:ascii="Calibri" w:hAnsi="Calibri"/>
          <w:color w:val="000000" w:themeColor="text1"/>
          <w:sz w:val="22"/>
        </w:rPr>
        <w:t>T</w:t>
      </w:r>
      <w:r w:rsidRPr="00C70DEF">
        <w:rPr>
          <w:rFonts w:ascii="Calibri" w:hAnsi="Calibri"/>
          <w:color w:val="000000" w:themeColor="text1"/>
          <w:sz w:val="22"/>
        </w:rPr>
        <w:t>he</w:t>
      </w:r>
      <w:r w:rsidR="00C70DEF">
        <w:rPr>
          <w:rFonts w:ascii="Calibri" w:hAnsi="Calibri"/>
          <w:color w:val="000000" w:themeColor="text1"/>
          <w:sz w:val="22"/>
        </w:rPr>
        <w:t xml:space="preserve"> Swansea City</w:t>
      </w:r>
      <w:r w:rsidRPr="00C70DEF">
        <w:rPr>
          <w:rFonts w:ascii="Calibri" w:hAnsi="Calibri"/>
          <w:color w:val="000000" w:themeColor="text1"/>
          <w:sz w:val="22"/>
        </w:rPr>
        <w:t xml:space="preserve"> fans owning a percentage of the business. The Liberty Stadium can currently hold 21,088 people in its grounds. </w:t>
      </w:r>
      <w:r w:rsidR="009D0F2B" w:rsidRPr="00C70DEF">
        <w:rPr>
          <w:rFonts w:ascii="Calibri" w:hAnsi="Calibri"/>
          <w:color w:val="000000" w:themeColor="text1"/>
          <w:sz w:val="22"/>
        </w:rPr>
        <w:t xml:space="preserve">Swansea City AFC has been running for over 106 years starting out in 1912. </w:t>
      </w:r>
      <w:r w:rsidR="00C70DEF">
        <w:rPr>
          <w:rFonts w:ascii="Calibri" w:hAnsi="Calibri"/>
          <w:color w:val="000000" w:themeColor="text1"/>
          <w:sz w:val="22"/>
        </w:rPr>
        <w:t xml:space="preserve">The stadium was built in 2005 and has been taken over from the Swansea Council with Swansea City AFC having full control of the business. </w:t>
      </w:r>
    </w:p>
    <w:p w14:paraId="1486954F" w14:textId="77777777" w:rsidR="00957AB4" w:rsidRPr="00C70DEF" w:rsidRDefault="00A64DCB">
      <w:pPr>
        <w:spacing w:line="259" w:lineRule="auto"/>
        <w:ind w:left="802" w:firstLine="0"/>
        <w:jc w:val="left"/>
        <w:rPr>
          <w:rFonts w:ascii="Calibri" w:hAnsi="Calibri"/>
          <w:sz w:val="22"/>
        </w:rPr>
      </w:pPr>
      <w:r w:rsidRPr="00C70DEF">
        <w:rPr>
          <w:rFonts w:ascii="Calibri" w:hAnsi="Calibri"/>
          <w:sz w:val="22"/>
        </w:rPr>
        <w:t xml:space="preserve"> </w:t>
      </w:r>
    </w:p>
    <w:p w14:paraId="6E606330" w14:textId="6ADDFEAE" w:rsidR="00957AB4" w:rsidRPr="00C70DEF" w:rsidRDefault="00A64DCB">
      <w:pPr>
        <w:tabs>
          <w:tab w:val="center" w:pos="2005"/>
        </w:tabs>
        <w:ind w:left="0" w:firstLine="0"/>
        <w:jc w:val="left"/>
        <w:rPr>
          <w:rFonts w:ascii="Calibri" w:hAnsi="Calibri"/>
          <w:sz w:val="22"/>
        </w:rPr>
      </w:pPr>
      <w:r w:rsidRPr="001C60DD">
        <w:rPr>
          <w:sz w:val="16"/>
          <w:szCs w:val="16"/>
        </w:rPr>
        <w:t>2.</w:t>
      </w:r>
      <w:r w:rsidR="001C60DD" w:rsidRPr="001C60DD">
        <w:rPr>
          <w:sz w:val="16"/>
          <w:szCs w:val="16"/>
        </w:rPr>
        <w:t>4</w:t>
      </w:r>
      <w:r w:rsidRPr="00C70DEF">
        <w:rPr>
          <w:rFonts w:ascii="Calibri" w:hAnsi="Calibri"/>
          <w:sz w:val="22"/>
        </w:rPr>
        <w:t xml:space="preserve"> </w:t>
      </w:r>
      <w:r w:rsidRPr="00C70DEF">
        <w:rPr>
          <w:rFonts w:ascii="Calibri" w:hAnsi="Calibri"/>
          <w:sz w:val="22"/>
        </w:rPr>
        <w:tab/>
      </w:r>
      <w:r w:rsidRPr="00C70DEF">
        <w:rPr>
          <w:rFonts w:ascii="Calibri" w:hAnsi="Calibri"/>
          <w:sz w:val="22"/>
        </w:rPr>
        <w:t>MASTERCLASS SESSION</w:t>
      </w:r>
      <w:r w:rsidRPr="00C70DEF">
        <w:rPr>
          <w:rFonts w:ascii="Calibri" w:hAnsi="Calibri"/>
          <w:sz w:val="22"/>
        </w:rPr>
        <w:t xml:space="preserve"> </w:t>
      </w:r>
    </w:p>
    <w:p w14:paraId="02CA29EB" w14:textId="695E940B" w:rsidR="00957AB4" w:rsidRPr="00C70DEF" w:rsidRDefault="00A64DCB">
      <w:pPr>
        <w:spacing w:after="201" w:line="259" w:lineRule="auto"/>
        <w:ind w:left="802" w:firstLine="0"/>
        <w:jc w:val="left"/>
        <w:rPr>
          <w:rFonts w:ascii="Calibri" w:hAnsi="Calibri"/>
          <w:color w:val="000000" w:themeColor="text1"/>
          <w:sz w:val="22"/>
        </w:rPr>
      </w:pPr>
      <w:r w:rsidRPr="00C70DEF">
        <w:rPr>
          <w:rFonts w:ascii="Calibri" w:hAnsi="Calibri"/>
          <w:sz w:val="22"/>
        </w:rPr>
        <w:t xml:space="preserve"> </w:t>
      </w:r>
      <w:r w:rsidR="00C70DEF">
        <w:rPr>
          <w:rFonts w:ascii="Calibri" w:hAnsi="Calibri"/>
          <w:color w:val="000000" w:themeColor="text1"/>
          <w:sz w:val="22"/>
        </w:rPr>
        <w:t xml:space="preserve">As a group of students, studying Business and Finance, they were able to tour the Liberty Stadium and have a further understanding of the business. This was helpful to the students as it gave them a clearer understanding to include their report for PEST analysis. </w:t>
      </w:r>
    </w:p>
    <w:p w14:paraId="76B509EB" w14:textId="6E09AB20" w:rsidR="00957AB4" w:rsidRPr="00C70DEF" w:rsidRDefault="00957AB4" w:rsidP="009D0F2B">
      <w:pPr>
        <w:spacing w:after="208" w:line="259" w:lineRule="auto"/>
        <w:ind w:left="0" w:firstLine="0"/>
        <w:jc w:val="left"/>
        <w:rPr>
          <w:rFonts w:ascii="Calibri" w:hAnsi="Calibri"/>
          <w:sz w:val="22"/>
        </w:rPr>
      </w:pPr>
    </w:p>
    <w:p w14:paraId="1A4A7682" w14:textId="533ED8AE" w:rsidR="00957AB4" w:rsidRPr="00C70DEF" w:rsidRDefault="00A64DCB">
      <w:pPr>
        <w:tabs>
          <w:tab w:val="center" w:pos="1440"/>
        </w:tabs>
        <w:ind w:left="0" w:firstLine="0"/>
        <w:jc w:val="left"/>
        <w:rPr>
          <w:rFonts w:ascii="Calibri" w:hAnsi="Calibri"/>
          <w:sz w:val="22"/>
        </w:rPr>
      </w:pPr>
      <w:r w:rsidRPr="001C60DD">
        <w:rPr>
          <w:sz w:val="16"/>
          <w:szCs w:val="16"/>
        </w:rPr>
        <w:t>2.</w:t>
      </w:r>
      <w:r w:rsidR="001C60DD" w:rsidRPr="001C60DD">
        <w:rPr>
          <w:sz w:val="16"/>
          <w:szCs w:val="16"/>
        </w:rPr>
        <w:t>5</w:t>
      </w:r>
      <w:r w:rsidRPr="00C70DEF">
        <w:rPr>
          <w:rFonts w:ascii="Calibri" w:hAnsi="Calibri"/>
          <w:sz w:val="22"/>
        </w:rPr>
        <w:t xml:space="preserve"> </w:t>
      </w:r>
      <w:r w:rsidRPr="00C70DEF">
        <w:rPr>
          <w:rFonts w:ascii="Calibri" w:hAnsi="Calibri"/>
          <w:sz w:val="22"/>
        </w:rPr>
        <w:tab/>
      </w:r>
      <w:r w:rsidRPr="00C70DEF">
        <w:rPr>
          <w:rFonts w:ascii="Calibri" w:hAnsi="Calibri"/>
          <w:sz w:val="22"/>
        </w:rPr>
        <w:t xml:space="preserve">CONCLUSION </w:t>
      </w:r>
    </w:p>
    <w:p w14:paraId="35B10FB3" w14:textId="5A528B4E" w:rsidR="00957AB4" w:rsidRPr="00992564" w:rsidRDefault="00992564">
      <w:pPr>
        <w:ind w:left="797"/>
        <w:rPr>
          <w:rFonts w:ascii="Calibri" w:hAnsi="Calibri"/>
          <w:color w:val="000000" w:themeColor="text1"/>
          <w:sz w:val="22"/>
        </w:rPr>
      </w:pPr>
      <w:r>
        <w:rPr>
          <w:rFonts w:ascii="Calibri" w:hAnsi="Calibri"/>
          <w:color w:val="000000" w:themeColor="text1"/>
          <w:sz w:val="22"/>
        </w:rPr>
        <w:t xml:space="preserve">In conclusion to this report looking at the findings from recent research and </w:t>
      </w:r>
      <w:proofErr w:type="gramStart"/>
      <w:r>
        <w:rPr>
          <w:rFonts w:ascii="Calibri" w:hAnsi="Calibri"/>
          <w:color w:val="000000" w:themeColor="text1"/>
          <w:sz w:val="22"/>
        </w:rPr>
        <w:t>actually meeting</w:t>
      </w:r>
      <w:proofErr w:type="gramEnd"/>
      <w:r>
        <w:rPr>
          <w:rFonts w:ascii="Calibri" w:hAnsi="Calibri"/>
          <w:color w:val="000000" w:themeColor="text1"/>
          <w:sz w:val="22"/>
        </w:rPr>
        <w:t xml:space="preserve"> the Manager that helps to run the business, the Swansea AFC seem to have looked at all aspects that could be considered and are making day to day decisions based on this. It is a large company that need</w:t>
      </w:r>
      <w:r w:rsidR="00F35B57">
        <w:rPr>
          <w:rFonts w:ascii="Calibri" w:hAnsi="Calibri"/>
          <w:color w:val="000000" w:themeColor="text1"/>
          <w:sz w:val="22"/>
        </w:rPr>
        <w:t>s</w:t>
      </w:r>
      <w:r>
        <w:rPr>
          <w:rFonts w:ascii="Calibri" w:hAnsi="Calibri"/>
          <w:color w:val="000000" w:themeColor="text1"/>
          <w:sz w:val="22"/>
        </w:rPr>
        <w:t xml:space="preserve"> to be aware with the political, economic, social and technological aspect</w:t>
      </w:r>
      <w:r w:rsidR="00F35B57">
        <w:rPr>
          <w:rFonts w:ascii="Calibri" w:hAnsi="Calibri"/>
          <w:color w:val="000000" w:themeColor="text1"/>
          <w:sz w:val="22"/>
        </w:rPr>
        <w:t>,</w:t>
      </w:r>
      <w:r>
        <w:rPr>
          <w:rFonts w:ascii="Calibri" w:hAnsi="Calibri"/>
          <w:color w:val="000000" w:themeColor="text1"/>
          <w:sz w:val="22"/>
        </w:rPr>
        <w:t xml:space="preserve"> these change on </w:t>
      </w:r>
      <w:r w:rsidR="00F35B57">
        <w:rPr>
          <w:rFonts w:ascii="Calibri" w:hAnsi="Calibri"/>
          <w:color w:val="000000" w:themeColor="text1"/>
          <w:sz w:val="22"/>
        </w:rPr>
        <w:t xml:space="preserve">a </w:t>
      </w:r>
      <w:r>
        <w:rPr>
          <w:rFonts w:ascii="Calibri" w:hAnsi="Calibri"/>
          <w:color w:val="000000" w:themeColor="text1"/>
          <w:sz w:val="22"/>
        </w:rPr>
        <w:t xml:space="preserve">very regular basis and by keeping up with statistics and any new information the business will maintain its good relationship </w:t>
      </w:r>
      <w:r w:rsidR="00F35B57">
        <w:rPr>
          <w:rFonts w:ascii="Calibri" w:hAnsi="Calibri"/>
          <w:color w:val="000000" w:themeColor="text1"/>
          <w:sz w:val="22"/>
        </w:rPr>
        <w:t xml:space="preserve">with the customers and the business will continue to thrive. Swansea AFC have considered what would work best for the business whether that be expanding or improving the building and its equipment, and they have come up with the right solution that is to improve all current fixtures and equipment and to expand only small aspects of the catering side that will help to increase revenue. Swansea AFC seem to be following the PEST analysis and if they continue to do this they will continuously manage to build a business that will provide entertainment to the public and </w:t>
      </w:r>
      <w:r w:rsidR="001C60DD">
        <w:rPr>
          <w:rFonts w:ascii="Calibri" w:hAnsi="Calibri"/>
          <w:color w:val="000000" w:themeColor="text1"/>
          <w:sz w:val="22"/>
        </w:rPr>
        <w:t>distribute money back into the community.</w:t>
      </w:r>
    </w:p>
    <w:p w14:paraId="64B421E3" w14:textId="77777777" w:rsidR="00957AB4" w:rsidRPr="00C70DEF" w:rsidRDefault="00A64DCB">
      <w:pPr>
        <w:spacing w:line="259" w:lineRule="auto"/>
        <w:ind w:left="802" w:firstLine="0"/>
        <w:jc w:val="left"/>
        <w:rPr>
          <w:rFonts w:ascii="Calibri" w:hAnsi="Calibri"/>
          <w:sz w:val="22"/>
        </w:rPr>
      </w:pPr>
      <w:r w:rsidRPr="00C70DEF">
        <w:rPr>
          <w:rFonts w:ascii="Calibri" w:hAnsi="Calibri"/>
          <w:sz w:val="22"/>
        </w:rPr>
        <w:t xml:space="preserve"> </w:t>
      </w:r>
    </w:p>
    <w:p w14:paraId="4CD4C918" w14:textId="03F6D969" w:rsidR="00957AB4" w:rsidRPr="00C70DEF" w:rsidRDefault="00957AB4">
      <w:pPr>
        <w:spacing w:line="259" w:lineRule="auto"/>
        <w:ind w:left="802" w:firstLine="0"/>
        <w:jc w:val="left"/>
        <w:rPr>
          <w:rFonts w:ascii="Calibri" w:hAnsi="Calibri"/>
          <w:sz w:val="22"/>
        </w:rPr>
      </w:pPr>
    </w:p>
    <w:p w14:paraId="64FE7A0E" w14:textId="2FFF46DF" w:rsidR="00957AB4" w:rsidRPr="00C70DEF" w:rsidRDefault="00957AB4">
      <w:pPr>
        <w:spacing w:after="0" w:line="259" w:lineRule="auto"/>
        <w:ind w:left="0" w:firstLine="0"/>
        <w:jc w:val="left"/>
        <w:rPr>
          <w:rFonts w:ascii="Calibri" w:hAnsi="Calibri"/>
          <w:sz w:val="22"/>
        </w:rPr>
      </w:pPr>
    </w:p>
    <w:p w14:paraId="69789602" w14:textId="77777777" w:rsidR="0051401F" w:rsidRDefault="0051401F">
      <w:pPr>
        <w:pStyle w:val="Heading3"/>
        <w:ind w:right="5"/>
        <w:rPr>
          <w:rFonts w:ascii="Calibri" w:hAnsi="Calibri"/>
          <w:sz w:val="22"/>
        </w:rPr>
      </w:pPr>
    </w:p>
    <w:p w14:paraId="119D5C02" w14:textId="1C2F9BCC" w:rsidR="00957AB4" w:rsidRPr="00C70DEF" w:rsidRDefault="00A64DCB">
      <w:pPr>
        <w:pStyle w:val="Heading3"/>
        <w:ind w:right="5"/>
        <w:rPr>
          <w:rFonts w:ascii="Calibri" w:hAnsi="Calibri"/>
          <w:sz w:val="22"/>
        </w:rPr>
      </w:pPr>
      <w:bookmarkStart w:id="0" w:name="_GoBack"/>
      <w:bookmarkEnd w:id="0"/>
      <w:r w:rsidRPr="00C70DEF">
        <w:rPr>
          <w:rFonts w:ascii="Calibri" w:hAnsi="Calibri"/>
          <w:sz w:val="22"/>
        </w:rPr>
        <w:t xml:space="preserve">REFERENCES </w:t>
      </w:r>
    </w:p>
    <w:p w14:paraId="5CDF61F0" w14:textId="77777777" w:rsidR="00957AB4" w:rsidRPr="00C70DEF" w:rsidRDefault="00A64DCB">
      <w:pPr>
        <w:spacing w:after="340" w:line="259" w:lineRule="auto"/>
        <w:ind w:left="42" w:firstLine="0"/>
        <w:jc w:val="center"/>
        <w:rPr>
          <w:rFonts w:ascii="Calibri" w:hAnsi="Calibri"/>
          <w:sz w:val="22"/>
        </w:rPr>
      </w:pPr>
      <w:r w:rsidRPr="00C70DEF">
        <w:rPr>
          <w:rFonts w:ascii="Calibri" w:hAnsi="Calibri"/>
          <w:color w:val="000000"/>
          <w:sz w:val="22"/>
        </w:rPr>
        <w:t xml:space="preserve"> </w:t>
      </w:r>
    </w:p>
    <w:p w14:paraId="00BD0A49" w14:textId="77777777" w:rsidR="00957AB4" w:rsidRPr="00C70DEF" w:rsidRDefault="00A64DCB">
      <w:pPr>
        <w:tabs>
          <w:tab w:val="center" w:pos="1413"/>
        </w:tabs>
        <w:ind w:left="0" w:firstLine="0"/>
        <w:jc w:val="left"/>
        <w:rPr>
          <w:rFonts w:ascii="Calibri" w:hAnsi="Calibri"/>
          <w:sz w:val="22"/>
        </w:rPr>
      </w:pPr>
      <w:r w:rsidRPr="00C70DEF">
        <w:rPr>
          <w:rFonts w:ascii="Calibri" w:hAnsi="Calibri"/>
          <w:sz w:val="22"/>
        </w:rPr>
        <w:t>3.</w:t>
      </w:r>
      <w:r w:rsidRPr="00C70DEF">
        <w:rPr>
          <w:rFonts w:ascii="Calibri" w:hAnsi="Calibri"/>
          <w:sz w:val="22"/>
        </w:rPr>
        <w:t xml:space="preserve"> </w:t>
      </w:r>
      <w:r w:rsidRPr="00C70DEF">
        <w:rPr>
          <w:rFonts w:ascii="Calibri" w:hAnsi="Calibri"/>
          <w:sz w:val="22"/>
        </w:rPr>
        <w:tab/>
      </w:r>
      <w:r w:rsidRPr="00C70DEF">
        <w:rPr>
          <w:rFonts w:ascii="Calibri" w:hAnsi="Calibri"/>
          <w:sz w:val="22"/>
        </w:rPr>
        <w:t xml:space="preserve">REFERENCES </w:t>
      </w:r>
    </w:p>
    <w:p w14:paraId="6F403AAE" w14:textId="77777777" w:rsidR="00957AB4" w:rsidRPr="00C70DEF" w:rsidRDefault="00A64DCB">
      <w:pPr>
        <w:spacing w:after="201" w:line="259" w:lineRule="auto"/>
        <w:ind w:left="802" w:firstLine="0"/>
        <w:jc w:val="left"/>
        <w:rPr>
          <w:rFonts w:ascii="Calibri" w:hAnsi="Calibri"/>
          <w:sz w:val="22"/>
        </w:rPr>
      </w:pPr>
      <w:r w:rsidRPr="00C70DEF">
        <w:rPr>
          <w:rFonts w:ascii="Calibri" w:hAnsi="Calibri"/>
          <w:sz w:val="22"/>
        </w:rPr>
        <w:t xml:space="preserve"> </w:t>
      </w:r>
    </w:p>
    <w:p w14:paraId="4AFB3081" w14:textId="77777777" w:rsidR="002F1770" w:rsidRPr="002F1770" w:rsidRDefault="002F1770" w:rsidP="002F1770">
      <w:pPr>
        <w:pStyle w:val="Bibliography"/>
        <w:rPr>
          <w:noProof/>
          <w:color w:val="000000" w:themeColor="text1"/>
          <w:sz w:val="18"/>
          <w:szCs w:val="18"/>
        </w:rPr>
      </w:pPr>
      <w:r w:rsidRPr="002F1770">
        <w:rPr>
          <w:color w:val="000000" w:themeColor="text1"/>
          <w:sz w:val="18"/>
          <w:szCs w:val="18"/>
        </w:rPr>
        <w:fldChar w:fldCharType="begin"/>
      </w:r>
      <w:r w:rsidRPr="002F1770">
        <w:rPr>
          <w:color w:val="000000" w:themeColor="text1"/>
          <w:sz w:val="18"/>
          <w:szCs w:val="18"/>
        </w:rPr>
        <w:instrText xml:space="preserve"> BIBLIOGRAPHY  \l 2057 </w:instrText>
      </w:r>
      <w:r w:rsidRPr="002F1770">
        <w:rPr>
          <w:color w:val="000000" w:themeColor="text1"/>
          <w:sz w:val="18"/>
          <w:szCs w:val="18"/>
        </w:rPr>
        <w:fldChar w:fldCharType="separate"/>
      </w:r>
      <w:r w:rsidRPr="002F1770">
        <w:rPr>
          <w:noProof/>
          <w:color w:val="000000" w:themeColor="text1"/>
          <w:sz w:val="18"/>
          <w:szCs w:val="18"/>
        </w:rPr>
        <w:t xml:space="preserve">Bush, T., 2016. </w:t>
      </w:r>
      <w:r w:rsidRPr="002F1770">
        <w:rPr>
          <w:i/>
          <w:iCs/>
          <w:noProof/>
          <w:color w:val="000000" w:themeColor="text1"/>
          <w:sz w:val="18"/>
          <w:szCs w:val="18"/>
        </w:rPr>
        <w:t xml:space="preserve">Pestle Analysis. </w:t>
      </w:r>
      <w:r w:rsidRPr="002F1770">
        <w:rPr>
          <w:noProof/>
          <w:color w:val="000000" w:themeColor="text1"/>
          <w:sz w:val="18"/>
          <w:szCs w:val="18"/>
        </w:rPr>
        <w:t xml:space="preserve">[Online] </w:t>
      </w:r>
      <w:r w:rsidRPr="002F1770">
        <w:rPr>
          <w:noProof/>
          <w:color w:val="000000" w:themeColor="text1"/>
          <w:sz w:val="18"/>
          <w:szCs w:val="18"/>
        </w:rPr>
        <w:br/>
        <w:t xml:space="preserve">Available at: </w:t>
      </w:r>
      <w:r w:rsidRPr="002F1770">
        <w:rPr>
          <w:noProof/>
          <w:color w:val="000000" w:themeColor="text1"/>
          <w:sz w:val="18"/>
          <w:szCs w:val="18"/>
          <w:u w:val="single"/>
        </w:rPr>
        <w:t>www.pestleanalysis.com</w:t>
      </w:r>
      <w:r w:rsidRPr="002F1770">
        <w:rPr>
          <w:noProof/>
          <w:color w:val="000000" w:themeColor="text1"/>
          <w:sz w:val="18"/>
          <w:szCs w:val="18"/>
        </w:rPr>
        <w:br/>
        <w:t>[Accessed 4 April 2018].</w:t>
      </w:r>
    </w:p>
    <w:p w14:paraId="21808F6B" w14:textId="77777777" w:rsidR="002F1770" w:rsidRPr="002F1770" w:rsidRDefault="002F1770" w:rsidP="002F1770">
      <w:pPr>
        <w:pStyle w:val="Bibliography"/>
        <w:rPr>
          <w:noProof/>
          <w:color w:val="000000" w:themeColor="text1"/>
          <w:sz w:val="18"/>
          <w:szCs w:val="18"/>
        </w:rPr>
      </w:pPr>
      <w:r w:rsidRPr="002F1770">
        <w:rPr>
          <w:noProof/>
          <w:color w:val="000000" w:themeColor="text1"/>
          <w:sz w:val="18"/>
          <w:szCs w:val="18"/>
        </w:rPr>
        <w:t xml:space="preserve">Council, S., 2017. </w:t>
      </w:r>
      <w:r w:rsidRPr="002F1770">
        <w:rPr>
          <w:i/>
          <w:iCs/>
          <w:noProof/>
          <w:color w:val="000000" w:themeColor="text1"/>
          <w:sz w:val="18"/>
          <w:szCs w:val="18"/>
        </w:rPr>
        <w:t xml:space="preserve">New Deal for Swanseas liberty stadium. </w:t>
      </w:r>
      <w:r w:rsidRPr="002F1770">
        <w:rPr>
          <w:noProof/>
          <w:color w:val="000000" w:themeColor="text1"/>
          <w:sz w:val="18"/>
          <w:szCs w:val="18"/>
        </w:rPr>
        <w:t xml:space="preserve">[Online] </w:t>
      </w:r>
      <w:r w:rsidRPr="002F1770">
        <w:rPr>
          <w:noProof/>
          <w:color w:val="000000" w:themeColor="text1"/>
          <w:sz w:val="18"/>
          <w:szCs w:val="18"/>
        </w:rPr>
        <w:br/>
        <w:t xml:space="preserve">Available at: </w:t>
      </w:r>
      <w:r w:rsidRPr="002F1770">
        <w:rPr>
          <w:noProof/>
          <w:color w:val="000000" w:themeColor="text1"/>
          <w:sz w:val="18"/>
          <w:szCs w:val="18"/>
          <w:u w:val="single"/>
        </w:rPr>
        <w:t>swansea.gov.uk</w:t>
      </w:r>
      <w:r w:rsidRPr="002F1770">
        <w:rPr>
          <w:noProof/>
          <w:color w:val="000000" w:themeColor="text1"/>
          <w:sz w:val="18"/>
          <w:szCs w:val="18"/>
        </w:rPr>
        <w:br/>
        <w:t>[Accessed 27 03 2018].</w:t>
      </w:r>
    </w:p>
    <w:p w14:paraId="5C0ACB72" w14:textId="77777777" w:rsidR="002F1770" w:rsidRPr="002F1770" w:rsidRDefault="002F1770" w:rsidP="002F1770">
      <w:pPr>
        <w:pStyle w:val="Bibliography"/>
        <w:rPr>
          <w:noProof/>
          <w:color w:val="000000" w:themeColor="text1"/>
          <w:sz w:val="18"/>
          <w:szCs w:val="18"/>
        </w:rPr>
      </w:pPr>
      <w:r w:rsidRPr="002F1770">
        <w:rPr>
          <w:noProof/>
          <w:color w:val="000000" w:themeColor="text1"/>
          <w:sz w:val="18"/>
          <w:szCs w:val="18"/>
        </w:rPr>
        <w:t xml:space="preserve">Marrewijk, C. v., 2007. </w:t>
      </w:r>
      <w:r w:rsidRPr="002F1770">
        <w:rPr>
          <w:i/>
          <w:iCs/>
          <w:noProof/>
          <w:color w:val="000000" w:themeColor="text1"/>
          <w:sz w:val="18"/>
          <w:szCs w:val="18"/>
        </w:rPr>
        <w:t xml:space="preserve">International economics. </w:t>
      </w:r>
      <w:r w:rsidRPr="002F1770">
        <w:rPr>
          <w:noProof/>
          <w:color w:val="000000" w:themeColor="text1"/>
          <w:sz w:val="18"/>
          <w:szCs w:val="18"/>
        </w:rPr>
        <w:t>1st ed. Oxford: Oxford University Press.</w:t>
      </w:r>
    </w:p>
    <w:p w14:paraId="252BAA82" w14:textId="77777777" w:rsidR="002F1770" w:rsidRPr="002F1770" w:rsidRDefault="002F1770" w:rsidP="002F1770">
      <w:pPr>
        <w:pStyle w:val="Bibliography"/>
        <w:rPr>
          <w:noProof/>
          <w:color w:val="000000" w:themeColor="text1"/>
          <w:sz w:val="18"/>
          <w:szCs w:val="18"/>
        </w:rPr>
      </w:pPr>
      <w:r w:rsidRPr="002F1770">
        <w:rPr>
          <w:noProof/>
          <w:color w:val="000000" w:themeColor="text1"/>
          <w:sz w:val="18"/>
          <w:szCs w:val="18"/>
        </w:rPr>
        <w:t xml:space="preserve">Otter, P. W. a. D., 2014. The Business Environment . In: </w:t>
      </w:r>
      <w:r w:rsidRPr="002F1770">
        <w:rPr>
          <w:i/>
          <w:iCs/>
          <w:noProof/>
          <w:color w:val="000000" w:themeColor="text1"/>
          <w:sz w:val="18"/>
          <w:szCs w:val="18"/>
        </w:rPr>
        <w:t xml:space="preserve">The Business Environment, themes and issues in a globializing world. </w:t>
      </w:r>
      <w:r w:rsidRPr="002F1770">
        <w:rPr>
          <w:noProof/>
          <w:color w:val="000000" w:themeColor="text1"/>
          <w:sz w:val="18"/>
          <w:szCs w:val="18"/>
        </w:rPr>
        <w:t>Oxford: Oxford University Press, p. 86.</w:t>
      </w:r>
    </w:p>
    <w:p w14:paraId="17390BC1" w14:textId="77777777" w:rsidR="002F1770" w:rsidRPr="002F1770" w:rsidRDefault="002F1770" w:rsidP="002F1770">
      <w:pPr>
        <w:pStyle w:val="Bibliography"/>
        <w:rPr>
          <w:noProof/>
          <w:color w:val="000000" w:themeColor="text1"/>
          <w:sz w:val="18"/>
          <w:szCs w:val="18"/>
        </w:rPr>
      </w:pPr>
      <w:r w:rsidRPr="002F1770">
        <w:rPr>
          <w:noProof/>
          <w:color w:val="000000" w:themeColor="text1"/>
          <w:sz w:val="18"/>
          <w:szCs w:val="18"/>
        </w:rPr>
        <w:t xml:space="preserve">OTTER, P. W. A. D., 2014. THE BUSINESS ENVIRONMENT . In: </w:t>
      </w:r>
      <w:r w:rsidRPr="002F1770">
        <w:rPr>
          <w:i/>
          <w:iCs/>
          <w:noProof/>
          <w:color w:val="000000" w:themeColor="text1"/>
          <w:sz w:val="18"/>
          <w:szCs w:val="18"/>
        </w:rPr>
        <w:t xml:space="preserve">THE BUSINESS ENVIRONMENT THEMES AND ISSUES IN A GLOBALIZING WORLD. </w:t>
      </w:r>
      <w:r w:rsidRPr="002F1770">
        <w:rPr>
          <w:noProof/>
          <w:color w:val="000000" w:themeColor="text1"/>
          <w:sz w:val="18"/>
          <w:szCs w:val="18"/>
        </w:rPr>
        <w:t>OXFORD: OXFORD WORD PRESS, p. 144.</w:t>
      </w:r>
    </w:p>
    <w:p w14:paraId="0284AC61" w14:textId="77777777" w:rsidR="002F1770" w:rsidRPr="002F1770" w:rsidRDefault="002F1770" w:rsidP="002F1770">
      <w:pPr>
        <w:pStyle w:val="Bibliography"/>
        <w:rPr>
          <w:noProof/>
          <w:color w:val="000000" w:themeColor="text1"/>
          <w:sz w:val="18"/>
          <w:szCs w:val="18"/>
        </w:rPr>
      </w:pPr>
      <w:r w:rsidRPr="002F1770">
        <w:rPr>
          <w:noProof/>
          <w:color w:val="000000" w:themeColor="text1"/>
          <w:sz w:val="18"/>
          <w:szCs w:val="18"/>
        </w:rPr>
        <w:t xml:space="preserve">Policy, P., n.d. </w:t>
      </w:r>
      <w:r w:rsidRPr="002F1770">
        <w:rPr>
          <w:i/>
          <w:iCs/>
          <w:noProof/>
          <w:color w:val="000000" w:themeColor="text1"/>
          <w:sz w:val="18"/>
          <w:szCs w:val="18"/>
        </w:rPr>
        <w:t xml:space="preserve">Process Policy. </w:t>
      </w:r>
      <w:r w:rsidRPr="002F1770">
        <w:rPr>
          <w:noProof/>
          <w:color w:val="000000" w:themeColor="text1"/>
          <w:sz w:val="18"/>
          <w:szCs w:val="18"/>
        </w:rPr>
        <w:t xml:space="preserve">[Online] </w:t>
      </w:r>
      <w:r w:rsidRPr="002F1770">
        <w:rPr>
          <w:noProof/>
          <w:color w:val="000000" w:themeColor="text1"/>
          <w:sz w:val="18"/>
          <w:szCs w:val="18"/>
        </w:rPr>
        <w:br/>
        <w:t xml:space="preserve">Available at: </w:t>
      </w:r>
      <w:r w:rsidRPr="002F1770">
        <w:rPr>
          <w:noProof/>
          <w:color w:val="000000" w:themeColor="text1"/>
          <w:sz w:val="18"/>
          <w:szCs w:val="18"/>
          <w:u w:val="single"/>
        </w:rPr>
        <w:t>www.processpolicy.com</w:t>
      </w:r>
      <w:r w:rsidRPr="002F1770">
        <w:rPr>
          <w:noProof/>
          <w:color w:val="000000" w:themeColor="text1"/>
          <w:sz w:val="18"/>
          <w:szCs w:val="18"/>
        </w:rPr>
        <w:br/>
        <w:t>[Accessed 4 April 2018].</w:t>
      </w:r>
    </w:p>
    <w:p w14:paraId="36D5C0BB" w14:textId="77777777" w:rsidR="002F1770" w:rsidRPr="002F1770" w:rsidRDefault="002F1770" w:rsidP="002F1770">
      <w:pPr>
        <w:pStyle w:val="Bibliography"/>
        <w:rPr>
          <w:noProof/>
          <w:color w:val="000000" w:themeColor="text1"/>
          <w:sz w:val="18"/>
          <w:szCs w:val="18"/>
        </w:rPr>
      </w:pPr>
      <w:r w:rsidRPr="002F1770">
        <w:rPr>
          <w:noProof/>
          <w:color w:val="000000" w:themeColor="text1"/>
          <w:sz w:val="18"/>
          <w:szCs w:val="18"/>
        </w:rPr>
        <w:t xml:space="preserve">POPULATION, U., 2017. </w:t>
      </w:r>
      <w:r w:rsidRPr="002F1770">
        <w:rPr>
          <w:i/>
          <w:iCs/>
          <w:noProof/>
          <w:color w:val="000000" w:themeColor="text1"/>
          <w:sz w:val="18"/>
          <w:szCs w:val="18"/>
        </w:rPr>
        <w:t xml:space="preserve">UK POPULATION IN SWANSEA. </w:t>
      </w:r>
      <w:r w:rsidRPr="002F1770">
        <w:rPr>
          <w:noProof/>
          <w:color w:val="000000" w:themeColor="text1"/>
          <w:sz w:val="18"/>
          <w:szCs w:val="18"/>
        </w:rPr>
        <w:t xml:space="preserve">[Online] </w:t>
      </w:r>
      <w:r w:rsidRPr="002F1770">
        <w:rPr>
          <w:noProof/>
          <w:color w:val="000000" w:themeColor="text1"/>
          <w:sz w:val="18"/>
          <w:szCs w:val="18"/>
        </w:rPr>
        <w:br/>
        <w:t xml:space="preserve">Available at: </w:t>
      </w:r>
      <w:r w:rsidRPr="002F1770">
        <w:rPr>
          <w:noProof/>
          <w:color w:val="000000" w:themeColor="text1"/>
          <w:sz w:val="18"/>
          <w:szCs w:val="18"/>
          <w:u w:val="single"/>
        </w:rPr>
        <w:t>www.ukpopulation2018.com</w:t>
      </w:r>
      <w:r w:rsidRPr="002F1770">
        <w:rPr>
          <w:noProof/>
          <w:color w:val="000000" w:themeColor="text1"/>
          <w:sz w:val="18"/>
          <w:szCs w:val="18"/>
        </w:rPr>
        <w:br/>
        <w:t>[Accessed 2018 MARCH 27].</w:t>
      </w:r>
    </w:p>
    <w:p w14:paraId="0D969574" w14:textId="0C32EAD5" w:rsidR="00957AB4" w:rsidRDefault="002F1770" w:rsidP="002F1770">
      <w:pPr>
        <w:spacing w:after="0" w:line="259" w:lineRule="auto"/>
        <w:ind w:left="802" w:firstLine="0"/>
        <w:jc w:val="left"/>
      </w:pPr>
      <w:r w:rsidRPr="002F1770">
        <w:rPr>
          <w:color w:val="000000" w:themeColor="text1"/>
          <w:sz w:val="18"/>
          <w:szCs w:val="18"/>
        </w:rPr>
        <w:fldChar w:fldCharType="end"/>
      </w:r>
    </w:p>
    <w:sectPr w:rsidR="00957AB4">
      <w:headerReference w:type="even" r:id="rId14"/>
      <w:headerReference w:type="default" r:id="rId15"/>
      <w:footerReference w:type="even" r:id="rId16"/>
      <w:footerReference w:type="default" r:id="rId17"/>
      <w:headerReference w:type="first" r:id="rId18"/>
      <w:footerReference w:type="first" r:id="rId19"/>
      <w:pgSz w:w="12240" w:h="15840"/>
      <w:pgMar w:top="572" w:right="1882" w:bottom="679" w:left="1872"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80650" w14:textId="77777777" w:rsidR="00A64DCB" w:rsidRDefault="00A64DCB">
      <w:pPr>
        <w:spacing w:after="0" w:line="240" w:lineRule="auto"/>
      </w:pPr>
      <w:r>
        <w:separator/>
      </w:r>
    </w:p>
  </w:endnote>
  <w:endnote w:type="continuationSeparator" w:id="0">
    <w:p w14:paraId="4C97F408" w14:textId="77777777" w:rsidR="00A64DCB" w:rsidRDefault="00A64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8D70B3" w14:textId="77777777" w:rsidR="00957AB4" w:rsidRDefault="00957AB4">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1656C1" w14:textId="77777777" w:rsidR="00957AB4" w:rsidRDefault="00957AB4">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1E6EAE" w14:textId="77777777" w:rsidR="00957AB4" w:rsidRDefault="00957AB4">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28F64B" w14:textId="77777777" w:rsidR="00957AB4" w:rsidRDefault="00A64DCB">
    <w:pPr>
      <w:spacing w:after="0" w:line="259" w:lineRule="auto"/>
      <w:ind w:left="0" w:right="1" w:firstLine="0"/>
      <w:jc w:val="center"/>
    </w:pPr>
    <w:r>
      <w:fldChar w:fldCharType="begin"/>
    </w:r>
    <w:r>
      <w:instrText xml:space="preserve"> PAGE   \* MERGEFORMAT </w:instrText>
    </w:r>
    <w:r>
      <w:fldChar w:fldCharType="separate"/>
    </w:r>
    <w:r>
      <w:rPr>
        <w:color w:val="000000"/>
        <w:sz w:val="21"/>
      </w:rPr>
      <w:t>2</w:t>
    </w:r>
    <w:r>
      <w:rPr>
        <w:color w:val="000000"/>
        <w:sz w:val="21"/>
      </w:rPr>
      <w:fldChar w:fldCharType="end"/>
    </w:r>
    <w:r>
      <w:rPr>
        <w:color w:val="000000"/>
        <w:sz w:val="21"/>
      </w:rPr>
      <w:t xml:space="preserve"> </w:t>
    </w:r>
  </w:p>
  <w:p w14:paraId="247D5564" w14:textId="77777777" w:rsidR="00957AB4" w:rsidRDefault="00A64DCB">
    <w:pPr>
      <w:spacing w:after="0" w:line="259" w:lineRule="auto"/>
      <w:ind w:left="0" w:firstLine="0"/>
      <w:jc w:val="left"/>
    </w:pPr>
    <w:r>
      <w:rPr>
        <w:color w:val="000000"/>
        <w:sz w:val="21"/>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D7C166" w14:textId="77777777" w:rsidR="00957AB4" w:rsidRDefault="00A64DCB">
    <w:pPr>
      <w:spacing w:after="0" w:line="259" w:lineRule="auto"/>
      <w:ind w:left="0" w:right="1" w:firstLine="0"/>
      <w:jc w:val="center"/>
    </w:pPr>
    <w:r>
      <w:fldChar w:fldCharType="begin"/>
    </w:r>
    <w:r>
      <w:instrText xml:space="preserve"> PAGE   \* MERGEFORMAT </w:instrText>
    </w:r>
    <w:r>
      <w:fldChar w:fldCharType="separate"/>
    </w:r>
    <w:r>
      <w:rPr>
        <w:color w:val="000000"/>
        <w:sz w:val="21"/>
      </w:rPr>
      <w:t>2</w:t>
    </w:r>
    <w:r>
      <w:rPr>
        <w:color w:val="000000"/>
        <w:sz w:val="21"/>
      </w:rPr>
      <w:fldChar w:fldCharType="end"/>
    </w:r>
    <w:r>
      <w:rPr>
        <w:color w:val="000000"/>
        <w:sz w:val="21"/>
      </w:rPr>
      <w:t xml:space="preserve"> </w:t>
    </w:r>
  </w:p>
  <w:p w14:paraId="26232F69" w14:textId="77777777" w:rsidR="00957AB4" w:rsidRDefault="00A64DCB">
    <w:pPr>
      <w:spacing w:after="0" w:line="259" w:lineRule="auto"/>
      <w:ind w:left="0" w:firstLine="0"/>
      <w:jc w:val="left"/>
    </w:pPr>
    <w:r>
      <w:rPr>
        <w:color w:val="000000"/>
        <w:sz w:val="21"/>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B7867A" w14:textId="77777777" w:rsidR="00957AB4" w:rsidRDefault="00957AB4">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D87D41" w14:textId="77777777" w:rsidR="00A64DCB" w:rsidRDefault="00A64DCB">
      <w:pPr>
        <w:spacing w:after="0" w:line="240" w:lineRule="auto"/>
      </w:pPr>
      <w:r>
        <w:separator/>
      </w:r>
    </w:p>
  </w:footnote>
  <w:footnote w:type="continuationSeparator" w:id="0">
    <w:p w14:paraId="2BEC9740" w14:textId="77777777" w:rsidR="00A64DCB" w:rsidRDefault="00A64DC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AD3727" w14:textId="77777777" w:rsidR="00957AB4" w:rsidRDefault="00A64DCB">
    <w:pPr>
      <w:spacing w:after="21" w:line="259" w:lineRule="auto"/>
      <w:ind w:left="3" w:firstLine="0"/>
      <w:jc w:val="center"/>
    </w:pPr>
    <w:r>
      <w:rPr>
        <w:rFonts w:ascii="Calibri" w:eastAsia="Calibri" w:hAnsi="Calibri" w:cs="Calibri"/>
        <w:noProof/>
        <w:color w:val="000000"/>
        <w:sz w:val="22"/>
      </w:rPr>
      <mc:AlternateContent>
        <mc:Choice Requires="wpg">
          <w:drawing>
            <wp:anchor distT="0" distB="0" distL="114300" distR="114300" simplePos="0" relativeHeight="251658240" behindDoc="0" locked="0" layoutInCell="1" allowOverlap="1" wp14:anchorId="79937B1B" wp14:editId="29E6AFEC">
              <wp:simplePos x="0" y="0"/>
              <wp:positionH relativeFrom="page">
                <wp:posOffset>1171956</wp:posOffset>
              </wp:positionH>
              <wp:positionV relativeFrom="page">
                <wp:posOffset>726948</wp:posOffset>
              </wp:positionV>
              <wp:extent cx="5422392" cy="4572"/>
              <wp:effectExtent l="0" t="0" r="0" b="0"/>
              <wp:wrapSquare wrapText="bothSides"/>
              <wp:docPr id="5405" name="Group 5405"/>
              <wp:cNvGraphicFramePr/>
              <a:graphic xmlns:a="http://schemas.openxmlformats.org/drawingml/2006/main">
                <a:graphicData uri="http://schemas.microsoft.com/office/word/2010/wordprocessingGroup">
                  <wpg:wgp>
                    <wpg:cNvGrpSpPr/>
                    <wpg:grpSpPr>
                      <a:xfrm>
                        <a:off x="0" y="0"/>
                        <a:ext cx="5422392" cy="4572"/>
                        <a:chOff x="0" y="0"/>
                        <a:chExt cx="5422392" cy="4572"/>
                      </a:xfrm>
                    </wpg:grpSpPr>
                    <wps:wsp>
                      <wps:cNvPr id="5672" name="Shape 5672"/>
                      <wps:cNvSpPr/>
                      <wps:spPr>
                        <a:xfrm>
                          <a:off x="0" y="0"/>
                          <a:ext cx="5422392" cy="9144"/>
                        </a:xfrm>
                        <a:custGeom>
                          <a:avLst/>
                          <a:gdLst/>
                          <a:ahLst/>
                          <a:cxnLst/>
                          <a:rect l="0" t="0" r="0" b="0"/>
                          <a:pathLst>
                            <a:path w="5422392" h="9144">
                              <a:moveTo>
                                <a:pt x="0" y="0"/>
                              </a:moveTo>
                              <a:lnTo>
                                <a:pt x="5422392" y="0"/>
                              </a:lnTo>
                              <a:lnTo>
                                <a:pt x="542239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405" style="width:426.96pt;height:0.360004pt;position:absolute;mso-position-horizontal-relative:page;mso-position-horizontal:absolute;margin-left:92.28pt;mso-position-vertical-relative:page;margin-top:57.24pt;" coordsize="54223,45">
              <v:shape id="Shape 5673" style="position:absolute;width:54223;height:91;left:0;top:0;" coordsize="5422392,9144" path="m0,0l5422392,0l5422392,9144l0,9144l0,0">
                <v:stroke weight="0pt" endcap="flat" joinstyle="miter" miterlimit="10" on="false" color="#000000" opacity="0"/>
                <v:fill on="true" color="#000000"/>
              </v:shape>
              <w10:wrap type="square"/>
            </v:group>
          </w:pict>
        </mc:Fallback>
      </mc:AlternateContent>
    </w:r>
    <w:r>
      <w:rPr>
        <w:color w:val="000000"/>
      </w:rPr>
      <w:t xml:space="preserve">CONTENTS </w:t>
    </w:r>
  </w:p>
  <w:p w14:paraId="7E299B52" w14:textId="77777777" w:rsidR="00957AB4" w:rsidRDefault="00A64DCB">
    <w:pPr>
      <w:spacing w:after="19" w:line="259" w:lineRule="auto"/>
      <w:ind w:left="48" w:firstLine="0"/>
      <w:jc w:val="center"/>
    </w:pPr>
    <w:r>
      <w:rPr>
        <w:color w:val="000000"/>
        <w:sz w:val="21"/>
      </w:rPr>
      <w:t xml:space="preserve"> </w:t>
    </w:r>
  </w:p>
  <w:p w14:paraId="1D3895EC" w14:textId="77777777" w:rsidR="00957AB4" w:rsidRDefault="00A64DCB">
    <w:pPr>
      <w:spacing w:after="0" w:line="259" w:lineRule="auto"/>
      <w:ind w:left="0" w:firstLine="0"/>
      <w:jc w:val="left"/>
    </w:pPr>
    <w:r>
      <w:rPr>
        <w:color w:val="000000"/>
        <w:sz w:val="21"/>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78FC88" w14:textId="77777777" w:rsidR="00957AB4" w:rsidRDefault="00A64DCB">
    <w:pPr>
      <w:spacing w:after="21" w:line="259" w:lineRule="auto"/>
      <w:ind w:left="3" w:firstLine="0"/>
      <w:jc w:val="center"/>
    </w:pPr>
    <w:r>
      <w:rPr>
        <w:rFonts w:ascii="Calibri" w:eastAsia="Calibri" w:hAnsi="Calibri" w:cs="Calibri"/>
        <w:noProof/>
        <w:color w:val="000000"/>
        <w:sz w:val="22"/>
      </w:rPr>
      <mc:AlternateContent>
        <mc:Choice Requires="wpg">
          <w:drawing>
            <wp:anchor distT="0" distB="0" distL="114300" distR="114300" simplePos="0" relativeHeight="251659264" behindDoc="0" locked="0" layoutInCell="1" allowOverlap="1" wp14:anchorId="11F7C6FB" wp14:editId="69994148">
              <wp:simplePos x="0" y="0"/>
              <wp:positionH relativeFrom="page">
                <wp:posOffset>1171956</wp:posOffset>
              </wp:positionH>
              <wp:positionV relativeFrom="page">
                <wp:posOffset>726948</wp:posOffset>
              </wp:positionV>
              <wp:extent cx="5422392" cy="4572"/>
              <wp:effectExtent l="0" t="0" r="0" b="0"/>
              <wp:wrapSquare wrapText="bothSides"/>
              <wp:docPr id="5390" name="Group 5390"/>
              <wp:cNvGraphicFramePr/>
              <a:graphic xmlns:a="http://schemas.openxmlformats.org/drawingml/2006/main">
                <a:graphicData uri="http://schemas.microsoft.com/office/word/2010/wordprocessingGroup">
                  <wpg:wgp>
                    <wpg:cNvGrpSpPr/>
                    <wpg:grpSpPr>
                      <a:xfrm>
                        <a:off x="0" y="0"/>
                        <a:ext cx="5422392" cy="4572"/>
                        <a:chOff x="0" y="0"/>
                        <a:chExt cx="5422392" cy="4572"/>
                      </a:xfrm>
                    </wpg:grpSpPr>
                    <wps:wsp>
                      <wps:cNvPr id="5670" name="Shape 5670"/>
                      <wps:cNvSpPr/>
                      <wps:spPr>
                        <a:xfrm>
                          <a:off x="0" y="0"/>
                          <a:ext cx="5422392" cy="9144"/>
                        </a:xfrm>
                        <a:custGeom>
                          <a:avLst/>
                          <a:gdLst/>
                          <a:ahLst/>
                          <a:cxnLst/>
                          <a:rect l="0" t="0" r="0" b="0"/>
                          <a:pathLst>
                            <a:path w="5422392" h="9144">
                              <a:moveTo>
                                <a:pt x="0" y="0"/>
                              </a:moveTo>
                              <a:lnTo>
                                <a:pt x="5422392" y="0"/>
                              </a:lnTo>
                              <a:lnTo>
                                <a:pt x="542239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390" style="width:426.96pt;height:0.360004pt;position:absolute;mso-position-horizontal-relative:page;mso-position-horizontal:absolute;margin-left:92.28pt;mso-position-vertical-relative:page;margin-top:57.24pt;" coordsize="54223,45">
              <v:shape id="Shape 5671" style="position:absolute;width:54223;height:91;left:0;top:0;" coordsize="5422392,9144" path="m0,0l5422392,0l5422392,9144l0,9144l0,0">
                <v:stroke weight="0pt" endcap="flat" joinstyle="miter" miterlimit="10" on="false" color="#000000" opacity="0"/>
                <v:fill on="true" color="#000000"/>
              </v:shape>
              <w10:wrap type="square"/>
            </v:group>
          </w:pict>
        </mc:Fallback>
      </mc:AlternateContent>
    </w:r>
    <w:r>
      <w:rPr>
        <w:color w:val="000000"/>
      </w:rPr>
      <w:t xml:space="preserve">CONTENTS </w:t>
    </w:r>
  </w:p>
  <w:p w14:paraId="767CA407" w14:textId="77777777" w:rsidR="00957AB4" w:rsidRDefault="00A64DCB">
    <w:pPr>
      <w:spacing w:after="19" w:line="259" w:lineRule="auto"/>
      <w:ind w:left="48" w:firstLine="0"/>
      <w:jc w:val="center"/>
    </w:pPr>
    <w:r>
      <w:rPr>
        <w:color w:val="000000"/>
        <w:sz w:val="21"/>
      </w:rPr>
      <w:t xml:space="preserve"> </w:t>
    </w:r>
  </w:p>
  <w:p w14:paraId="26AD8A59" w14:textId="77777777" w:rsidR="00957AB4" w:rsidRDefault="00A64DCB">
    <w:pPr>
      <w:spacing w:after="0" w:line="259" w:lineRule="auto"/>
      <w:ind w:left="0" w:firstLine="0"/>
      <w:jc w:val="left"/>
    </w:pPr>
    <w:r>
      <w:rPr>
        <w:color w:val="000000"/>
        <w:sz w:val="21"/>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A0767" w14:textId="77777777" w:rsidR="00957AB4" w:rsidRDefault="00A64DCB">
    <w:pPr>
      <w:spacing w:after="21" w:line="259" w:lineRule="auto"/>
      <w:ind w:left="3" w:firstLine="0"/>
      <w:jc w:val="center"/>
    </w:pPr>
    <w:r>
      <w:rPr>
        <w:rFonts w:ascii="Calibri" w:eastAsia="Calibri" w:hAnsi="Calibri" w:cs="Calibri"/>
        <w:noProof/>
        <w:color w:val="000000"/>
        <w:sz w:val="22"/>
      </w:rPr>
      <mc:AlternateContent>
        <mc:Choice Requires="wpg">
          <w:drawing>
            <wp:anchor distT="0" distB="0" distL="114300" distR="114300" simplePos="0" relativeHeight="251660288" behindDoc="0" locked="0" layoutInCell="1" allowOverlap="1" wp14:anchorId="376A468A" wp14:editId="0320FEBE">
              <wp:simplePos x="0" y="0"/>
              <wp:positionH relativeFrom="page">
                <wp:posOffset>1171956</wp:posOffset>
              </wp:positionH>
              <wp:positionV relativeFrom="page">
                <wp:posOffset>726948</wp:posOffset>
              </wp:positionV>
              <wp:extent cx="5422392" cy="4572"/>
              <wp:effectExtent l="0" t="0" r="0" b="0"/>
              <wp:wrapSquare wrapText="bothSides"/>
              <wp:docPr id="5375" name="Group 5375"/>
              <wp:cNvGraphicFramePr/>
              <a:graphic xmlns:a="http://schemas.openxmlformats.org/drawingml/2006/main">
                <a:graphicData uri="http://schemas.microsoft.com/office/word/2010/wordprocessingGroup">
                  <wpg:wgp>
                    <wpg:cNvGrpSpPr/>
                    <wpg:grpSpPr>
                      <a:xfrm>
                        <a:off x="0" y="0"/>
                        <a:ext cx="5422392" cy="4572"/>
                        <a:chOff x="0" y="0"/>
                        <a:chExt cx="5422392" cy="4572"/>
                      </a:xfrm>
                    </wpg:grpSpPr>
                    <wps:wsp>
                      <wps:cNvPr id="5668" name="Shape 5668"/>
                      <wps:cNvSpPr/>
                      <wps:spPr>
                        <a:xfrm>
                          <a:off x="0" y="0"/>
                          <a:ext cx="5422392" cy="9144"/>
                        </a:xfrm>
                        <a:custGeom>
                          <a:avLst/>
                          <a:gdLst/>
                          <a:ahLst/>
                          <a:cxnLst/>
                          <a:rect l="0" t="0" r="0" b="0"/>
                          <a:pathLst>
                            <a:path w="5422392" h="9144">
                              <a:moveTo>
                                <a:pt x="0" y="0"/>
                              </a:moveTo>
                              <a:lnTo>
                                <a:pt x="5422392" y="0"/>
                              </a:lnTo>
                              <a:lnTo>
                                <a:pt x="542239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375" style="width:426.96pt;height:0.360004pt;position:absolute;mso-position-horizontal-relative:page;mso-position-horizontal:absolute;margin-left:92.28pt;mso-position-vertical-relative:page;margin-top:57.24pt;" coordsize="54223,45">
              <v:shape id="Shape 5669" style="position:absolute;width:54223;height:91;left:0;top:0;" coordsize="5422392,9144" path="m0,0l5422392,0l5422392,9144l0,9144l0,0">
                <v:stroke weight="0pt" endcap="flat" joinstyle="miter" miterlimit="10" on="false" color="#000000" opacity="0"/>
                <v:fill on="true" color="#000000"/>
              </v:shape>
              <w10:wrap type="square"/>
            </v:group>
          </w:pict>
        </mc:Fallback>
      </mc:AlternateContent>
    </w:r>
    <w:r>
      <w:rPr>
        <w:color w:val="000000"/>
      </w:rPr>
      <w:t xml:space="preserve">CONTENTS </w:t>
    </w:r>
  </w:p>
  <w:p w14:paraId="7CAAC1BF" w14:textId="77777777" w:rsidR="00957AB4" w:rsidRDefault="00A64DCB">
    <w:pPr>
      <w:spacing w:after="19" w:line="259" w:lineRule="auto"/>
      <w:ind w:left="48" w:firstLine="0"/>
      <w:jc w:val="center"/>
    </w:pPr>
    <w:r>
      <w:rPr>
        <w:color w:val="000000"/>
        <w:sz w:val="21"/>
      </w:rPr>
      <w:t xml:space="preserve"> </w:t>
    </w:r>
  </w:p>
  <w:p w14:paraId="3DD7B998" w14:textId="77777777" w:rsidR="00957AB4" w:rsidRDefault="00A64DCB">
    <w:pPr>
      <w:spacing w:after="0" w:line="259" w:lineRule="auto"/>
      <w:ind w:left="0" w:firstLine="0"/>
      <w:jc w:val="left"/>
    </w:pPr>
    <w:r>
      <w:rPr>
        <w:color w:val="000000"/>
        <w:sz w:val="21"/>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0B06A" w14:textId="77777777" w:rsidR="00957AB4" w:rsidRDefault="00A64DCB">
    <w:pPr>
      <w:spacing w:after="0" w:line="259" w:lineRule="auto"/>
      <w:ind w:left="0" w:firstLine="0"/>
      <w:jc w:val="left"/>
    </w:pPr>
    <w:r>
      <w:rPr>
        <w:rFonts w:ascii="Calibri" w:eastAsia="Calibri" w:hAnsi="Calibri" w:cs="Calibri"/>
        <w:noProof/>
        <w:color w:val="000000"/>
        <w:sz w:val="22"/>
      </w:rPr>
      <mc:AlternateContent>
        <mc:Choice Requires="wpg">
          <w:drawing>
            <wp:anchor distT="0" distB="0" distL="114300" distR="114300" simplePos="0" relativeHeight="251661312" behindDoc="0" locked="0" layoutInCell="1" allowOverlap="1" wp14:anchorId="23D97400" wp14:editId="6843E796">
              <wp:simplePos x="0" y="0"/>
              <wp:positionH relativeFrom="page">
                <wp:posOffset>1171956</wp:posOffset>
              </wp:positionH>
              <wp:positionV relativeFrom="page">
                <wp:posOffset>641604</wp:posOffset>
              </wp:positionV>
              <wp:extent cx="5422392" cy="6096"/>
              <wp:effectExtent l="0" t="0" r="0" b="0"/>
              <wp:wrapSquare wrapText="bothSides"/>
              <wp:docPr id="5441" name="Group 5441"/>
              <wp:cNvGraphicFramePr/>
              <a:graphic xmlns:a="http://schemas.openxmlformats.org/drawingml/2006/main">
                <a:graphicData uri="http://schemas.microsoft.com/office/word/2010/wordprocessingGroup">
                  <wpg:wgp>
                    <wpg:cNvGrpSpPr/>
                    <wpg:grpSpPr>
                      <a:xfrm>
                        <a:off x="0" y="0"/>
                        <a:ext cx="5422392" cy="6096"/>
                        <a:chOff x="0" y="0"/>
                        <a:chExt cx="5422392" cy="6096"/>
                      </a:xfrm>
                    </wpg:grpSpPr>
                    <wps:wsp>
                      <wps:cNvPr id="5676" name="Shape 5676"/>
                      <wps:cNvSpPr/>
                      <wps:spPr>
                        <a:xfrm>
                          <a:off x="0" y="0"/>
                          <a:ext cx="5422392" cy="9144"/>
                        </a:xfrm>
                        <a:custGeom>
                          <a:avLst/>
                          <a:gdLst/>
                          <a:ahLst/>
                          <a:cxnLst/>
                          <a:rect l="0" t="0" r="0" b="0"/>
                          <a:pathLst>
                            <a:path w="5422392" h="9144">
                              <a:moveTo>
                                <a:pt x="0" y="0"/>
                              </a:moveTo>
                              <a:lnTo>
                                <a:pt x="5422392" y="0"/>
                              </a:lnTo>
                              <a:lnTo>
                                <a:pt x="542239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441" style="width:426.96pt;height:0.48pt;position:absolute;mso-position-horizontal-relative:page;mso-position-horizontal:absolute;margin-left:92.28pt;mso-position-vertical-relative:page;margin-top:50.52pt;" coordsize="54223,60">
              <v:shape id="Shape 5677" style="position:absolute;width:54223;height:91;left:0;top:0;" coordsize="5422392,9144" path="m0,0l5422392,0l5422392,9144l0,9144l0,0">
                <v:stroke weight="0pt" endcap="flat" joinstyle="miter" miterlimit="10" on="false" color="#000000" opacity="0"/>
                <v:fill on="true" color="#000000"/>
              </v:shape>
              <w10:wrap type="square"/>
            </v:group>
          </w:pict>
        </mc:Fallback>
      </mc:AlternateContent>
    </w:r>
    <w:r>
      <w:rPr>
        <w:color w:val="000000"/>
        <w:sz w:val="21"/>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BA5FCB" w14:textId="77777777" w:rsidR="00957AB4" w:rsidRDefault="00A64DCB">
    <w:pPr>
      <w:spacing w:after="0" w:line="259" w:lineRule="auto"/>
      <w:ind w:left="0" w:firstLine="0"/>
      <w:jc w:val="left"/>
    </w:pPr>
    <w:r>
      <w:rPr>
        <w:rFonts w:ascii="Calibri" w:eastAsia="Calibri" w:hAnsi="Calibri" w:cs="Calibri"/>
        <w:noProof/>
        <w:color w:val="000000"/>
        <w:sz w:val="22"/>
      </w:rPr>
      <mc:AlternateContent>
        <mc:Choice Requires="wpg">
          <w:drawing>
            <wp:anchor distT="0" distB="0" distL="114300" distR="114300" simplePos="0" relativeHeight="251662336" behindDoc="0" locked="0" layoutInCell="1" allowOverlap="1" wp14:anchorId="10185031" wp14:editId="0FC93475">
              <wp:simplePos x="0" y="0"/>
              <wp:positionH relativeFrom="page">
                <wp:posOffset>1171956</wp:posOffset>
              </wp:positionH>
              <wp:positionV relativeFrom="page">
                <wp:posOffset>641604</wp:posOffset>
              </wp:positionV>
              <wp:extent cx="5422392" cy="6096"/>
              <wp:effectExtent l="0" t="0" r="0" b="0"/>
              <wp:wrapSquare wrapText="bothSides"/>
              <wp:docPr id="5423" name="Group 5423"/>
              <wp:cNvGraphicFramePr/>
              <a:graphic xmlns:a="http://schemas.openxmlformats.org/drawingml/2006/main">
                <a:graphicData uri="http://schemas.microsoft.com/office/word/2010/wordprocessingGroup">
                  <wpg:wgp>
                    <wpg:cNvGrpSpPr/>
                    <wpg:grpSpPr>
                      <a:xfrm>
                        <a:off x="0" y="0"/>
                        <a:ext cx="5422392" cy="6096"/>
                        <a:chOff x="0" y="0"/>
                        <a:chExt cx="5422392" cy="6096"/>
                      </a:xfrm>
                    </wpg:grpSpPr>
                    <wps:wsp>
                      <wps:cNvPr id="5674" name="Shape 5674"/>
                      <wps:cNvSpPr/>
                      <wps:spPr>
                        <a:xfrm>
                          <a:off x="0" y="0"/>
                          <a:ext cx="5422392" cy="9144"/>
                        </a:xfrm>
                        <a:custGeom>
                          <a:avLst/>
                          <a:gdLst/>
                          <a:ahLst/>
                          <a:cxnLst/>
                          <a:rect l="0" t="0" r="0" b="0"/>
                          <a:pathLst>
                            <a:path w="5422392" h="9144">
                              <a:moveTo>
                                <a:pt x="0" y="0"/>
                              </a:moveTo>
                              <a:lnTo>
                                <a:pt x="5422392" y="0"/>
                              </a:lnTo>
                              <a:lnTo>
                                <a:pt x="5422392"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5423" style="width:426.96pt;height:0.48pt;position:absolute;mso-position-horizontal-relative:page;mso-position-horizontal:absolute;margin-left:92.28pt;mso-position-vertical-relative:page;margin-top:50.52pt;" coordsize="54223,60">
              <v:shape id="Shape 5675" style="position:absolute;width:54223;height:91;left:0;top:0;" coordsize="5422392,9144" path="m0,0l5422392,0l5422392,9144l0,9144l0,0">
                <v:stroke weight="0pt" endcap="flat" joinstyle="miter" miterlimit="10" on="false" color="#000000" opacity="0"/>
                <v:fill on="true" color="#000000"/>
              </v:shape>
              <w10:wrap type="square"/>
            </v:group>
          </w:pict>
        </mc:Fallback>
      </mc:AlternateContent>
    </w:r>
    <w:r>
      <w:rPr>
        <w:color w:val="000000"/>
        <w:sz w:val="21"/>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05C8BB" w14:textId="77777777" w:rsidR="00957AB4" w:rsidRDefault="00957AB4">
    <w:pPr>
      <w:spacing w:after="160" w:line="259" w:lineRule="auto"/>
      <w:ind w:lef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23E47"/>
    <w:multiLevelType w:val="multilevel"/>
    <w:tmpl w:val="D210531E"/>
    <w:lvl w:ilvl="0">
      <w:start w:val="2"/>
      <w:numFmt w:val="decimal"/>
      <w:lvlText w:val="%1."/>
      <w:lvlJc w:val="left"/>
      <w:pPr>
        <w:ind w:left="802"/>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1">
      <w:start w:val="1"/>
      <w:numFmt w:val="decimal"/>
      <w:lvlText w:val="%1.%2"/>
      <w:lvlJc w:val="left"/>
      <w:pPr>
        <w:ind w:left="802"/>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2">
      <w:start w:val="1"/>
      <w:numFmt w:val="bullet"/>
      <w:lvlText w:val=""/>
      <w:lvlJc w:val="left"/>
      <w:pPr>
        <w:ind w:left="1478"/>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3">
      <w:start w:val="1"/>
      <w:numFmt w:val="bullet"/>
      <w:lvlText w:val="•"/>
      <w:lvlJc w:val="left"/>
      <w:pPr>
        <w:ind w:left="222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4">
      <w:start w:val="1"/>
      <w:numFmt w:val="bullet"/>
      <w:lvlText w:val="o"/>
      <w:lvlJc w:val="left"/>
      <w:pPr>
        <w:ind w:left="294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5">
      <w:start w:val="1"/>
      <w:numFmt w:val="bullet"/>
      <w:lvlText w:val="▪"/>
      <w:lvlJc w:val="left"/>
      <w:pPr>
        <w:ind w:left="366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6">
      <w:start w:val="1"/>
      <w:numFmt w:val="bullet"/>
      <w:lvlText w:val="•"/>
      <w:lvlJc w:val="left"/>
      <w:pPr>
        <w:ind w:left="438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7">
      <w:start w:val="1"/>
      <w:numFmt w:val="bullet"/>
      <w:lvlText w:val="o"/>
      <w:lvlJc w:val="left"/>
      <w:pPr>
        <w:ind w:left="510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8">
      <w:start w:val="1"/>
      <w:numFmt w:val="bullet"/>
      <w:lvlText w:val="▪"/>
      <w:lvlJc w:val="left"/>
      <w:pPr>
        <w:ind w:left="582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abstractNum>
  <w:abstractNum w:abstractNumId="1" w15:restartNumberingAfterBreak="0">
    <w:nsid w:val="08E8614D"/>
    <w:multiLevelType w:val="multilevel"/>
    <w:tmpl w:val="142E99C0"/>
    <w:lvl w:ilvl="0">
      <w:start w:val="2"/>
      <w:numFmt w:val="decimal"/>
      <w:lvlText w:val="%1"/>
      <w:lvlJc w:val="left"/>
      <w:pPr>
        <w:ind w:left="360" w:hanging="360"/>
      </w:pPr>
      <w:rPr>
        <w:rFonts w:hint="default"/>
        <w:sz w:val="19"/>
      </w:rPr>
    </w:lvl>
    <w:lvl w:ilvl="1">
      <w:start w:val="5"/>
      <w:numFmt w:val="decimal"/>
      <w:lvlText w:val="%1.%2"/>
      <w:lvlJc w:val="left"/>
      <w:pPr>
        <w:ind w:left="367" w:hanging="360"/>
      </w:pPr>
      <w:rPr>
        <w:rFonts w:hint="default"/>
        <w:sz w:val="19"/>
      </w:rPr>
    </w:lvl>
    <w:lvl w:ilvl="2">
      <w:start w:val="1"/>
      <w:numFmt w:val="decimal"/>
      <w:lvlText w:val="%1.%2.%3"/>
      <w:lvlJc w:val="left"/>
      <w:pPr>
        <w:ind w:left="374" w:hanging="360"/>
      </w:pPr>
      <w:rPr>
        <w:rFonts w:hint="default"/>
        <w:sz w:val="19"/>
      </w:rPr>
    </w:lvl>
    <w:lvl w:ilvl="3">
      <w:start w:val="1"/>
      <w:numFmt w:val="decimal"/>
      <w:lvlText w:val="%1.%2.%3.%4"/>
      <w:lvlJc w:val="left"/>
      <w:pPr>
        <w:ind w:left="741" w:hanging="720"/>
      </w:pPr>
      <w:rPr>
        <w:rFonts w:hint="default"/>
        <w:sz w:val="19"/>
      </w:rPr>
    </w:lvl>
    <w:lvl w:ilvl="4">
      <w:start w:val="1"/>
      <w:numFmt w:val="decimal"/>
      <w:lvlText w:val="%1.%2.%3.%4.%5"/>
      <w:lvlJc w:val="left"/>
      <w:pPr>
        <w:ind w:left="748" w:hanging="720"/>
      </w:pPr>
      <w:rPr>
        <w:rFonts w:hint="default"/>
        <w:sz w:val="19"/>
      </w:rPr>
    </w:lvl>
    <w:lvl w:ilvl="5">
      <w:start w:val="1"/>
      <w:numFmt w:val="decimal"/>
      <w:lvlText w:val="%1.%2.%3.%4.%5.%6"/>
      <w:lvlJc w:val="left"/>
      <w:pPr>
        <w:ind w:left="1115" w:hanging="1080"/>
      </w:pPr>
      <w:rPr>
        <w:rFonts w:hint="default"/>
        <w:sz w:val="19"/>
      </w:rPr>
    </w:lvl>
    <w:lvl w:ilvl="6">
      <w:start w:val="1"/>
      <w:numFmt w:val="decimal"/>
      <w:lvlText w:val="%1.%2.%3.%4.%5.%6.%7"/>
      <w:lvlJc w:val="left"/>
      <w:pPr>
        <w:ind w:left="1122" w:hanging="1080"/>
      </w:pPr>
      <w:rPr>
        <w:rFonts w:hint="default"/>
        <w:sz w:val="19"/>
      </w:rPr>
    </w:lvl>
    <w:lvl w:ilvl="7">
      <w:start w:val="1"/>
      <w:numFmt w:val="decimal"/>
      <w:lvlText w:val="%1.%2.%3.%4.%5.%6.%7.%8"/>
      <w:lvlJc w:val="left"/>
      <w:pPr>
        <w:ind w:left="1129" w:hanging="1080"/>
      </w:pPr>
      <w:rPr>
        <w:rFonts w:hint="default"/>
        <w:sz w:val="19"/>
      </w:rPr>
    </w:lvl>
    <w:lvl w:ilvl="8">
      <w:start w:val="1"/>
      <w:numFmt w:val="decimal"/>
      <w:lvlText w:val="%1.%2.%3.%4.%5.%6.%7.%8.%9"/>
      <w:lvlJc w:val="left"/>
      <w:pPr>
        <w:ind w:left="1496" w:hanging="1440"/>
      </w:pPr>
      <w:rPr>
        <w:rFonts w:hint="default"/>
        <w:sz w:val="19"/>
      </w:rPr>
    </w:lvl>
  </w:abstractNum>
  <w:abstractNum w:abstractNumId="2" w15:restartNumberingAfterBreak="0">
    <w:nsid w:val="0B3F2427"/>
    <w:multiLevelType w:val="multilevel"/>
    <w:tmpl w:val="7CF89A26"/>
    <w:lvl w:ilvl="0">
      <w:start w:val="2"/>
      <w:numFmt w:val="decimal"/>
      <w:lvlText w:val="%1"/>
      <w:lvlJc w:val="left"/>
      <w:pPr>
        <w:ind w:left="360" w:hanging="360"/>
      </w:pPr>
      <w:rPr>
        <w:rFonts w:hint="default"/>
        <w:sz w:val="19"/>
      </w:rPr>
    </w:lvl>
    <w:lvl w:ilvl="1">
      <w:start w:val="1"/>
      <w:numFmt w:val="decimal"/>
      <w:lvlText w:val="%1.%2"/>
      <w:lvlJc w:val="left"/>
      <w:pPr>
        <w:ind w:left="367" w:hanging="360"/>
      </w:pPr>
      <w:rPr>
        <w:rFonts w:hint="default"/>
        <w:sz w:val="19"/>
      </w:rPr>
    </w:lvl>
    <w:lvl w:ilvl="2">
      <w:start w:val="1"/>
      <w:numFmt w:val="decimal"/>
      <w:lvlText w:val="%1.%2.%3"/>
      <w:lvlJc w:val="left"/>
      <w:pPr>
        <w:ind w:left="374" w:hanging="360"/>
      </w:pPr>
      <w:rPr>
        <w:rFonts w:hint="default"/>
        <w:sz w:val="19"/>
      </w:rPr>
    </w:lvl>
    <w:lvl w:ilvl="3">
      <w:start w:val="1"/>
      <w:numFmt w:val="decimal"/>
      <w:lvlText w:val="%1.%2.%3.%4"/>
      <w:lvlJc w:val="left"/>
      <w:pPr>
        <w:ind w:left="741" w:hanging="720"/>
      </w:pPr>
      <w:rPr>
        <w:rFonts w:hint="default"/>
        <w:sz w:val="19"/>
      </w:rPr>
    </w:lvl>
    <w:lvl w:ilvl="4">
      <w:start w:val="1"/>
      <w:numFmt w:val="decimal"/>
      <w:lvlText w:val="%1.%2.%3.%4.%5"/>
      <w:lvlJc w:val="left"/>
      <w:pPr>
        <w:ind w:left="748" w:hanging="720"/>
      </w:pPr>
      <w:rPr>
        <w:rFonts w:hint="default"/>
        <w:sz w:val="19"/>
      </w:rPr>
    </w:lvl>
    <w:lvl w:ilvl="5">
      <w:start w:val="1"/>
      <w:numFmt w:val="decimal"/>
      <w:lvlText w:val="%1.%2.%3.%4.%5.%6"/>
      <w:lvlJc w:val="left"/>
      <w:pPr>
        <w:ind w:left="1115" w:hanging="1080"/>
      </w:pPr>
      <w:rPr>
        <w:rFonts w:hint="default"/>
        <w:sz w:val="19"/>
      </w:rPr>
    </w:lvl>
    <w:lvl w:ilvl="6">
      <w:start w:val="1"/>
      <w:numFmt w:val="decimal"/>
      <w:lvlText w:val="%1.%2.%3.%4.%5.%6.%7"/>
      <w:lvlJc w:val="left"/>
      <w:pPr>
        <w:ind w:left="1122" w:hanging="1080"/>
      </w:pPr>
      <w:rPr>
        <w:rFonts w:hint="default"/>
        <w:sz w:val="19"/>
      </w:rPr>
    </w:lvl>
    <w:lvl w:ilvl="7">
      <w:start w:val="1"/>
      <w:numFmt w:val="decimal"/>
      <w:lvlText w:val="%1.%2.%3.%4.%5.%6.%7.%8"/>
      <w:lvlJc w:val="left"/>
      <w:pPr>
        <w:ind w:left="1129" w:hanging="1080"/>
      </w:pPr>
      <w:rPr>
        <w:rFonts w:hint="default"/>
        <w:sz w:val="19"/>
      </w:rPr>
    </w:lvl>
    <w:lvl w:ilvl="8">
      <w:start w:val="1"/>
      <w:numFmt w:val="decimal"/>
      <w:lvlText w:val="%1.%2.%3.%4.%5.%6.%7.%8.%9"/>
      <w:lvlJc w:val="left"/>
      <w:pPr>
        <w:ind w:left="1496" w:hanging="1440"/>
      </w:pPr>
      <w:rPr>
        <w:rFonts w:hint="default"/>
        <w:sz w:val="19"/>
      </w:rPr>
    </w:lvl>
  </w:abstractNum>
  <w:abstractNum w:abstractNumId="3" w15:restartNumberingAfterBreak="0">
    <w:nsid w:val="47CE78B9"/>
    <w:multiLevelType w:val="hybridMultilevel"/>
    <w:tmpl w:val="5E044B38"/>
    <w:lvl w:ilvl="0" w:tplc="266C4D9E">
      <w:start w:val="1"/>
      <w:numFmt w:val="bullet"/>
      <w:lvlText w:val=""/>
      <w:lvlJc w:val="left"/>
      <w:pPr>
        <w:ind w:left="1463"/>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1" w:tplc="FC502A7C">
      <w:start w:val="1"/>
      <w:numFmt w:val="bullet"/>
      <w:lvlText w:val="o"/>
      <w:lvlJc w:val="left"/>
      <w:pPr>
        <w:ind w:left="222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2" w:tplc="25C097F6">
      <w:start w:val="1"/>
      <w:numFmt w:val="bullet"/>
      <w:lvlText w:val="▪"/>
      <w:lvlJc w:val="left"/>
      <w:pPr>
        <w:ind w:left="294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3" w:tplc="604CAA6C">
      <w:start w:val="1"/>
      <w:numFmt w:val="bullet"/>
      <w:lvlText w:val="•"/>
      <w:lvlJc w:val="left"/>
      <w:pPr>
        <w:ind w:left="366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4" w:tplc="9B94EFA0">
      <w:start w:val="1"/>
      <w:numFmt w:val="bullet"/>
      <w:lvlText w:val="o"/>
      <w:lvlJc w:val="left"/>
      <w:pPr>
        <w:ind w:left="438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5" w:tplc="82B4A736">
      <w:start w:val="1"/>
      <w:numFmt w:val="bullet"/>
      <w:lvlText w:val="▪"/>
      <w:lvlJc w:val="left"/>
      <w:pPr>
        <w:ind w:left="510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6" w:tplc="64D22DF8">
      <w:start w:val="1"/>
      <w:numFmt w:val="bullet"/>
      <w:lvlText w:val="•"/>
      <w:lvlJc w:val="left"/>
      <w:pPr>
        <w:ind w:left="582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7" w:tplc="D8AAB22C">
      <w:start w:val="1"/>
      <w:numFmt w:val="bullet"/>
      <w:lvlText w:val="o"/>
      <w:lvlJc w:val="left"/>
      <w:pPr>
        <w:ind w:left="654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8" w:tplc="DD220FD0">
      <w:start w:val="1"/>
      <w:numFmt w:val="bullet"/>
      <w:lvlText w:val="▪"/>
      <w:lvlJc w:val="left"/>
      <w:pPr>
        <w:ind w:left="7260"/>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abstractNum>
  <w:abstractNum w:abstractNumId="4" w15:restartNumberingAfterBreak="0">
    <w:nsid w:val="48396470"/>
    <w:multiLevelType w:val="multilevel"/>
    <w:tmpl w:val="D3CE23AA"/>
    <w:lvl w:ilvl="0">
      <w:start w:val="2"/>
      <w:numFmt w:val="decimal"/>
      <w:lvlText w:val="%1"/>
      <w:lvlJc w:val="left"/>
      <w:pPr>
        <w:ind w:left="360" w:hanging="360"/>
      </w:pPr>
      <w:rPr>
        <w:rFonts w:hint="default"/>
        <w:sz w:val="19"/>
      </w:rPr>
    </w:lvl>
    <w:lvl w:ilvl="1">
      <w:start w:val="4"/>
      <w:numFmt w:val="decimal"/>
      <w:lvlText w:val="%1.%2"/>
      <w:lvlJc w:val="left"/>
      <w:pPr>
        <w:ind w:left="367" w:hanging="360"/>
      </w:pPr>
      <w:rPr>
        <w:rFonts w:hint="default"/>
        <w:sz w:val="19"/>
      </w:rPr>
    </w:lvl>
    <w:lvl w:ilvl="2">
      <w:start w:val="1"/>
      <w:numFmt w:val="decimal"/>
      <w:lvlText w:val="%1.%2.%3"/>
      <w:lvlJc w:val="left"/>
      <w:pPr>
        <w:ind w:left="374" w:hanging="360"/>
      </w:pPr>
      <w:rPr>
        <w:rFonts w:hint="default"/>
        <w:sz w:val="19"/>
      </w:rPr>
    </w:lvl>
    <w:lvl w:ilvl="3">
      <w:start w:val="1"/>
      <w:numFmt w:val="decimal"/>
      <w:lvlText w:val="%1.%2.%3.%4"/>
      <w:lvlJc w:val="left"/>
      <w:pPr>
        <w:ind w:left="741" w:hanging="720"/>
      </w:pPr>
      <w:rPr>
        <w:rFonts w:hint="default"/>
        <w:sz w:val="19"/>
      </w:rPr>
    </w:lvl>
    <w:lvl w:ilvl="4">
      <w:start w:val="1"/>
      <w:numFmt w:val="decimal"/>
      <w:lvlText w:val="%1.%2.%3.%4.%5"/>
      <w:lvlJc w:val="left"/>
      <w:pPr>
        <w:ind w:left="748" w:hanging="720"/>
      </w:pPr>
      <w:rPr>
        <w:rFonts w:hint="default"/>
        <w:sz w:val="19"/>
      </w:rPr>
    </w:lvl>
    <w:lvl w:ilvl="5">
      <w:start w:val="1"/>
      <w:numFmt w:val="decimal"/>
      <w:lvlText w:val="%1.%2.%3.%4.%5.%6"/>
      <w:lvlJc w:val="left"/>
      <w:pPr>
        <w:ind w:left="1115" w:hanging="1080"/>
      </w:pPr>
      <w:rPr>
        <w:rFonts w:hint="default"/>
        <w:sz w:val="19"/>
      </w:rPr>
    </w:lvl>
    <w:lvl w:ilvl="6">
      <w:start w:val="1"/>
      <w:numFmt w:val="decimal"/>
      <w:lvlText w:val="%1.%2.%3.%4.%5.%6.%7"/>
      <w:lvlJc w:val="left"/>
      <w:pPr>
        <w:ind w:left="1122" w:hanging="1080"/>
      </w:pPr>
      <w:rPr>
        <w:rFonts w:hint="default"/>
        <w:sz w:val="19"/>
      </w:rPr>
    </w:lvl>
    <w:lvl w:ilvl="7">
      <w:start w:val="1"/>
      <w:numFmt w:val="decimal"/>
      <w:lvlText w:val="%1.%2.%3.%4.%5.%6.%7.%8"/>
      <w:lvlJc w:val="left"/>
      <w:pPr>
        <w:ind w:left="1129" w:hanging="1080"/>
      </w:pPr>
      <w:rPr>
        <w:rFonts w:hint="default"/>
        <w:sz w:val="19"/>
      </w:rPr>
    </w:lvl>
    <w:lvl w:ilvl="8">
      <w:start w:val="1"/>
      <w:numFmt w:val="decimal"/>
      <w:lvlText w:val="%1.%2.%3.%4.%5.%6.%7.%8.%9"/>
      <w:lvlJc w:val="left"/>
      <w:pPr>
        <w:ind w:left="1496" w:hanging="1440"/>
      </w:pPr>
      <w:rPr>
        <w:rFonts w:hint="default"/>
        <w:sz w:val="19"/>
      </w:rPr>
    </w:lvl>
  </w:abstractNum>
  <w:abstractNum w:abstractNumId="5" w15:restartNumberingAfterBreak="0">
    <w:nsid w:val="572F5DAB"/>
    <w:multiLevelType w:val="multilevel"/>
    <w:tmpl w:val="4CCE0552"/>
    <w:lvl w:ilvl="0">
      <w:start w:val="1"/>
      <w:numFmt w:val="decimal"/>
      <w:lvlText w:val="%1."/>
      <w:lvlJc w:val="left"/>
      <w:pPr>
        <w:ind w:left="413"/>
      </w:pPr>
      <w:rPr>
        <w:rFonts w:ascii="Times New Roman" w:eastAsia="Times New Roman" w:hAnsi="Times New Roman" w:cs="Times New Roman"/>
        <w:b w:val="0"/>
        <w:i w:val="0"/>
        <w:strike w:val="0"/>
        <w:dstrike w:val="0"/>
        <w:color w:val="002060"/>
        <w:sz w:val="17"/>
        <w:szCs w:val="17"/>
        <w:u w:val="none" w:color="000000"/>
        <w:bdr w:val="none" w:sz="0" w:space="0" w:color="auto"/>
        <w:shd w:val="clear" w:color="auto" w:fill="auto"/>
        <w:vertAlign w:val="baseline"/>
      </w:rPr>
    </w:lvl>
    <w:lvl w:ilvl="1">
      <w:start w:val="1"/>
      <w:numFmt w:val="decimal"/>
      <w:lvlText w:val="%1.%2"/>
      <w:lvlJc w:val="left"/>
      <w:pPr>
        <w:ind w:left="813"/>
      </w:pPr>
      <w:rPr>
        <w:rFonts w:ascii="Times New Roman" w:eastAsia="Times New Roman" w:hAnsi="Times New Roman" w:cs="Times New Roman"/>
        <w:b w:val="0"/>
        <w:i w:val="0"/>
        <w:strike w:val="0"/>
        <w:dstrike w:val="0"/>
        <w:color w:val="002060"/>
        <w:sz w:val="19"/>
        <w:szCs w:val="19"/>
        <w:u w:val="none" w:color="000000"/>
        <w:bdr w:val="none" w:sz="0" w:space="0" w:color="auto"/>
        <w:shd w:val="clear" w:color="auto" w:fill="auto"/>
        <w:vertAlign w:val="baseline"/>
      </w:rPr>
    </w:lvl>
    <w:lvl w:ilvl="2">
      <w:start w:val="1"/>
      <w:numFmt w:val="lowerRoman"/>
      <w:lvlText w:val="%3"/>
      <w:lvlJc w:val="left"/>
      <w:pPr>
        <w:ind w:left="1289"/>
      </w:pPr>
      <w:rPr>
        <w:rFonts w:ascii="Times New Roman" w:eastAsia="Times New Roman" w:hAnsi="Times New Roman" w:cs="Times New Roman"/>
        <w:b w:val="0"/>
        <w:i w:val="0"/>
        <w:strike w:val="0"/>
        <w:dstrike w:val="0"/>
        <w:color w:val="002060"/>
        <w:sz w:val="19"/>
        <w:szCs w:val="19"/>
        <w:u w:val="none" w:color="000000"/>
        <w:bdr w:val="none" w:sz="0" w:space="0" w:color="auto"/>
        <w:shd w:val="clear" w:color="auto" w:fill="auto"/>
        <w:vertAlign w:val="baseline"/>
      </w:rPr>
    </w:lvl>
    <w:lvl w:ilvl="3">
      <w:start w:val="1"/>
      <w:numFmt w:val="decimal"/>
      <w:lvlText w:val="%4"/>
      <w:lvlJc w:val="left"/>
      <w:pPr>
        <w:ind w:left="2009"/>
      </w:pPr>
      <w:rPr>
        <w:rFonts w:ascii="Times New Roman" w:eastAsia="Times New Roman" w:hAnsi="Times New Roman" w:cs="Times New Roman"/>
        <w:b w:val="0"/>
        <w:i w:val="0"/>
        <w:strike w:val="0"/>
        <w:dstrike w:val="0"/>
        <w:color w:val="002060"/>
        <w:sz w:val="19"/>
        <w:szCs w:val="19"/>
        <w:u w:val="none" w:color="000000"/>
        <w:bdr w:val="none" w:sz="0" w:space="0" w:color="auto"/>
        <w:shd w:val="clear" w:color="auto" w:fill="auto"/>
        <w:vertAlign w:val="baseline"/>
      </w:rPr>
    </w:lvl>
    <w:lvl w:ilvl="4">
      <w:start w:val="1"/>
      <w:numFmt w:val="lowerLetter"/>
      <w:lvlText w:val="%5"/>
      <w:lvlJc w:val="left"/>
      <w:pPr>
        <w:ind w:left="2729"/>
      </w:pPr>
      <w:rPr>
        <w:rFonts w:ascii="Times New Roman" w:eastAsia="Times New Roman" w:hAnsi="Times New Roman" w:cs="Times New Roman"/>
        <w:b w:val="0"/>
        <w:i w:val="0"/>
        <w:strike w:val="0"/>
        <w:dstrike w:val="0"/>
        <w:color w:val="002060"/>
        <w:sz w:val="19"/>
        <w:szCs w:val="19"/>
        <w:u w:val="none" w:color="000000"/>
        <w:bdr w:val="none" w:sz="0" w:space="0" w:color="auto"/>
        <w:shd w:val="clear" w:color="auto" w:fill="auto"/>
        <w:vertAlign w:val="baseline"/>
      </w:rPr>
    </w:lvl>
    <w:lvl w:ilvl="5">
      <w:start w:val="1"/>
      <w:numFmt w:val="lowerRoman"/>
      <w:lvlText w:val="%6"/>
      <w:lvlJc w:val="left"/>
      <w:pPr>
        <w:ind w:left="3449"/>
      </w:pPr>
      <w:rPr>
        <w:rFonts w:ascii="Times New Roman" w:eastAsia="Times New Roman" w:hAnsi="Times New Roman" w:cs="Times New Roman"/>
        <w:b w:val="0"/>
        <w:i w:val="0"/>
        <w:strike w:val="0"/>
        <w:dstrike w:val="0"/>
        <w:color w:val="002060"/>
        <w:sz w:val="19"/>
        <w:szCs w:val="19"/>
        <w:u w:val="none" w:color="000000"/>
        <w:bdr w:val="none" w:sz="0" w:space="0" w:color="auto"/>
        <w:shd w:val="clear" w:color="auto" w:fill="auto"/>
        <w:vertAlign w:val="baseline"/>
      </w:rPr>
    </w:lvl>
    <w:lvl w:ilvl="6">
      <w:start w:val="1"/>
      <w:numFmt w:val="decimal"/>
      <w:lvlText w:val="%7"/>
      <w:lvlJc w:val="left"/>
      <w:pPr>
        <w:ind w:left="4169"/>
      </w:pPr>
      <w:rPr>
        <w:rFonts w:ascii="Times New Roman" w:eastAsia="Times New Roman" w:hAnsi="Times New Roman" w:cs="Times New Roman"/>
        <w:b w:val="0"/>
        <w:i w:val="0"/>
        <w:strike w:val="0"/>
        <w:dstrike w:val="0"/>
        <w:color w:val="002060"/>
        <w:sz w:val="19"/>
        <w:szCs w:val="19"/>
        <w:u w:val="none" w:color="000000"/>
        <w:bdr w:val="none" w:sz="0" w:space="0" w:color="auto"/>
        <w:shd w:val="clear" w:color="auto" w:fill="auto"/>
        <w:vertAlign w:val="baseline"/>
      </w:rPr>
    </w:lvl>
    <w:lvl w:ilvl="7">
      <w:start w:val="1"/>
      <w:numFmt w:val="lowerLetter"/>
      <w:lvlText w:val="%8"/>
      <w:lvlJc w:val="left"/>
      <w:pPr>
        <w:ind w:left="4889"/>
      </w:pPr>
      <w:rPr>
        <w:rFonts w:ascii="Times New Roman" w:eastAsia="Times New Roman" w:hAnsi="Times New Roman" w:cs="Times New Roman"/>
        <w:b w:val="0"/>
        <w:i w:val="0"/>
        <w:strike w:val="0"/>
        <w:dstrike w:val="0"/>
        <w:color w:val="002060"/>
        <w:sz w:val="19"/>
        <w:szCs w:val="19"/>
        <w:u w:val="none" w:color="000000"/>
        <w:bdr w:val="none" w:sz="0" w:space="0" w:color="auto"/>
        <w:shd w:val="clear" w:color="auto" w:fill="auto"/>
        <w:vertAlign w:val="baseline"/>
      </w:rPr>
    </w:lvl>
    <w:lvl w:ilvl="8">
      <w:start w:val="1"/>
      <w:numFmt w:val="lowerRoman"/>
      <w:lvlText w:val="%9"/>
      <w:lvlJc w:val="left"/>
      <w:pPr>
        <w:ind w:left="5609"/>
      </w:pPr>
      <w:rPr>
        <w:rFonts w:ascii="Times New Roman" w:eastAsia="Times New Roman" w:hAnsi="Times New Roman" w:cs="Times New Roman"/>
        <w:b w:val="0"/>
        <w:i w:val="0"/>
        <w:strike w:val="0"/>
        <w:dstrike w:val="0"/>
        <w:color w:val="002060"/>
        <w:sz w:val="19"/>
        <w:szCs w:val="19"/>
        <w:u w:val="none" w:color="000000"/>
        <w:bdr w:val="none" w:sz="0" w:space="0" w:color="auto"/>
        <w:shd w:val="clear" w:color="auto" w:fill="auto"/>
        <w:vertAlign w:val="baseline"/>
      </w:rPr>
    </w:lvl>
  </w:abstractNum>
  <w:abstractNum w:abstractNumId="6" w15:restartNumberingAfterBreak="0">
    <w:nsid w:val="79115AE0"/>
    <w:multiLevelType w:val="multilevel"/>
    <w:tmpl w:val="3BB62E18"/>
    <w:lvl w:ilvl="0">
      <w:start w:val="2"/>
      <w:numFmt w:val="decimal"/>
      <w:lvlText w:val="%1"/>
      <w:lvlJc w:val="left"/>
      <w:pPr>
        <w:ind w:left="360" w:hanging="360"/>
      </w:pPr>
      <w:rPr>
        <w:rFonts w:hint="default"/>
        <w:sz w:val="19"/>
      </w:rPr>
    </w:lvl>
    <w:lvl w:ilvl="1">
      <w:start w:val="4"/>
      <w:numFmt w:val="decimal"/>
      <w:lvlText w:val="%1.%2"/>
      <w:lvlJc w:val="left"/>
      <w:pPr>
        <w:ind w:left="367" w:hanging="360"/>
      </w:pPr>
      <w:rPr>
        <w:rFonts w:hint="default"/>
        <w:sz w:val="19"/>
      </w:rPr>
    </w:lvl>
    <w:lvl w:ilvl="2">
      <w:start w:val="1"/>
      <w:numFmt w:val="decimal"/>
      <w:lvlText w:val="%1.%2.%3"/>
      <w:lvlJc w:val="left"/>
      <w:pPr>
        <w:ind w:left="374" w:hanging="360"/>
      </w:pPr>
      <w:rPr>
        <w:rFonts w:hint="default"/>
        <w:sz w:val="19"/>
      </w:rPr>
    </w:lvl>
    <w:lvl w:ilvl="3">
      <w:start w:val="1"/>
      <w:numFmt w:val="decimal"/>
      <w:lvlText w:val="%1.%2.%3.%4"/>
      <w:lvlJc w:val="left"/>
      <w:pPr>
        <w:ind w:left="741" w:hanging="720"/>
      </w:pPr>
      <w:rPr>
        <w:rFonts w:hint="default"/>
        <w:sz w:val="19"/>
      </w:rPr>
    </w:lvl>
    <w:lvl w:ilvl="4">
      <w:start w:val="1"/>
      <w:numFmt w:val="decimal"/>
      <w:lvlText w:val="%1.%2.%3.%4.%5"/>
      <w:lvlJc w:val="left"/>
      <w:pPr>
        <w:ind w:left="748" w:hanging="720"/>
      </w:pPr>
      <w:rPr>
        <w:rFonts w:hint="default"/>
        <w:sz w:val="19"/>
      </w:rPr>
    </w:lvl>
    <w:lvl w:ilvl="5">
      <w:start w:val="1"/>
      <w:numFmt w:val="decimal"/>
      <w:lvlText w:val="%1.%2.%3.%4.%5.%6"/>
      <w:lvlJc w:val="left"/>
      <w:pPr>
        <w:ind w:left="1115" w:hanging="1080"/>
      </w:pPr>
      <w:rPr>
        <w:rFonts w:hint="default"/>
        <w:sz w:val="19"/>
      </w:rPr>
    </w:lvl>
    <w:lvl w:ilvl="6">
      <w:start w:val="1"/>
      <w:numFmt w:val="decimal"/>
      <w:lvlText w:val="%1.%2.%3.%4.%5.%6.%7"/>
      <w:lvlJc w:val="left"/>
      <w:pPr>
        <w:ind w:left="1122" w:hanging="1080"/>
      </w:pPr>
      <w:rPr>
        <w:rFonts w:hint="default"/>
        <w:sz w:val="19"/>
      </w:rPr>
    </w:lvl>
    <w:lvl w:ilvl="7">
      <w:start w:val="1"/>
      <w:numFmt w:val="decimal"/>
      <w:lvlText w:val="%1.%2.%3.%4.%5.%6.%7.%8"/>
      <w:lvlJc w:val="left"/>
      <w:pPr>
        <w:ind w:left="1129" w:hanging="1080"/>
      </w:pPr>
      <w:rPr>
        <w:rFonts w:hint="default"/>
        <w:sz w:val="19"/>
      </w:rPr>
    </w:lvl>
    <w:lvl w:ilvl="8">
      <w:start w:val="1"/>
      <w:numFmt w:val="decimal"/>
      <w:lvlText w:val="%1.%2.%3.%4.%5.%6.%7.%8.%9"/>
      <w:lvlJc w:val="left"/>
      <w:pPr>
        <w:ind w:left="1496" w:hanging="1440"/>
      </w:pPr>
      <w:rPr>
        <w:rFonts w:hint="default"/>
        <w:sz w:val="19"/>
      </w:rPr>
    </w:lvl>
  </w:abstractNum>
  <w:num w:numId="1">
    <w:abstractNumId w:val="5"/>
  </w:num>
  <w:num w:numId="2">
    <w:abstractNumId w:val="3"/>
  </w:num>
  <w:num w:numId="3">
    <w:abstractNumId w:val="0"/>
  </w:num>
  <w:num w:numId="4">
    <w:abstractNumId w:val="2"/>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7AB4"/>
    <w:rsid w:val="00000717"/>
    <w:rsid w:val="000C19E7"/>
    <w:rsid w:val="000F7FEA"/>
    <w:rsid w:val="001C60DD"/>
    <w:rsid w:val="002A13D8"/>
    <w:rsid w:val="002F1770"/>
    <w:rsid w:val="003C0E8C"/>
    <w:rsid w:val="0051401F"/>
    <w:rsid w:val="007C3027"/>
    <w:rsid w:val="00831FE0"/>
    <w:rsid w:val="009151BC"/>
    <w:rsid w:val="00957AB4"/>
    <w:rsid w:val="00992564"/>
    <w:rsid w:val="00992F6E"/>
    <w:rsid w:val="009D0F2B"/>
    <w:rsid w:val="00A56632"/>
    <w:rsid w:val="00A60D0A"/>
    <w:rsid w:val="00A64DCB"/>
    <w:rsid w:val="00B22E86"/>
    <w:rsid w:val="00BB1290"/>
    <w:rsid w:val="00BE3F9C"/>
    <w:rsid w:val="00C0683F"/>
    <w:rsid w:val="00C56174"/>
    <w:rsid w:val="00C70DEF"/>
    <w:rsid w:val="00D0228C"/>
    <w:rsid w:val="00D51A17"/>
    <w:rsid w:val="00D5649B"/>
    <w:rsid w:val="00E524E5"/>
    <w:rsid w:val="00F16688"/>
    <w:rsid w:val="00F35B57"/>
    <w:rsid w:val="00F51488"/>
    <w:rsid w:val="00F71728"/>
    <w:rsid w:val="00FD54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25DE2"/>
  <w15:docId w15:val="{99C12D7E-9D1E-489E-9E25-B73D9C697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99" w:line="265" w:lineRule="auto"/>
      <w:ind w:left="17" w:hanging="10"/>
      <w:jc w:val="both"/>
    </w:pPr>
    <w:rPr>
      <w:rFonts w:ascii="Times New Roman" w:eastAsia="Times New Roman" w:hAnsi="Times New Roman" w:cs="Times New Roman"/>
      <w:color w:val="002060"/>
      <w:sz w:val="17"/>
    </w:rPr>
  </w:style>
  <w:style w:type="paragraph" w:styleId="Heading1">
    <w:name w:val="heading 1"/>
    <w:next w:val="Normal"/>
    <w:link w:val="Heading1Char"/>
    <w:uiPriority w:val="9"/>
    <w:unhideWhenUsed/>
    <w:qFormat/>
    <w:pPr>
      <w:keepNext/>
      <w:keepLines/>
      <w:spacing w:after="242"/>
      <w:ind w:left="209"/>
      <w:outlineLvl w:val="0"/>
    </w:pPr>
    <w:rPr>
      <w:rFonts w:ascii="Times New Roman" w:eastAsia="Times New Roman" w:hAnsi="Times New Roman" w:cs="Times New Roman"/>
      <w:color w:val="002060"/>
      <w:sz w:val="15"/>
    </w:rPr>
  </w:style>
  <w:style w:type="paragraph" w:styleId="Heading2">
    <w:name w:val="heading 2"/>
    <w:next w:val="Normal"/>
    <w:link w:val="Heading2Char"/>
    <w:uiPriority w:val="9"/>
    <w:unhideWhenUsed/>
    <w:qFormat/>
    <w:pPr>
      <w:keepNext/>
      <w:keepLines/>
      <w:spacing w:after="237" w:line="265" w:lineRule="auto"/>
      <w:ind w:left="219" w:hanging="10"/>
      <w:outlineLvl w:val="1"/>
    </w:pPr>
    <w:rPr>
      <w:rFonts w:ascii="Times New Roman" w:eastAsia="Times New Roman" w:hAnsi="Times New Roman" w:cs="Times New Roman"/>
      <w:color w:val="002060"/>
      <w:sz w:val="19"/>
    </w:rPr>
  </w:style>
  <w:style w:type="paragraph" w:styleId="Heading3">
    <w:name w:val="heading 3"/>
    <w:next w:val="Normal"/>
    <w:link w:val="Heading3Char"/>
    <w:uiPriority w:val="9"/>
    <w:unhideWhenUsed/>
    <w:qFormat/>
    <w:pPr>
      <w:keepNext/>
      <w:keepLines/>
      <w:spacing w:after="21"/>
      <w:ind w:left="11" w:hanging="10"/>
      <w:jc w:val="center"/>
      <w:outlineLvl w:val="2"/>
    </w:pPr>
    <w:rPr>
      <w:rFonts w:ascii="Times New Roman" w:eastAsia="Times New Roman" w:hAnsi="Times New Roman" w:cs="Times New Roman"/>
      <w:color w:val="000000"/>
      <w:sz w:val="17"/>
    </w:rPr>
  </w:style>
  <w:style w:type="paragraph" w:styleId="Heading4">
    <w:name w:val="heading 4"/>
    <w:next w:val="Normal"/>
    <w:link w:val="Heading4Char"/>
    <w:uiPriority w:val="9"/>
    <w:unhideWhenUsed/>
    <w:qFormat/>
    <w:pPr>
      <w:keepNext/>
      <w:keepLines/>
      <w:spacing w:after="192" w:line="265" w:lineRule="auto"/>
      <w:ind w:left="17" w:hanging="10"/>
      <w:jc w:val="center"/>
      <w:outlineLvl w:val="3"/>
    </w:pPr>
    <w:rPr>
      <w:rFonts w:ascii="Times New Roman" w:eastAsia="Times New Roman" w:hAnsi="Times New Roman" w:cs="Times New Roman"/>
      <w:color w:val="002060"/>
      <w:sz w:val="1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color w:val="002060"/>
      <w:sz w:val="15"/>
    </w:rPr>
  </w:style>
  <w:style w:type="character" w:customStyle="1" w:styleId="Heading3Char">
    <w:name w:val="Heading 3 Char"/>
    <w:link w:val="Heading3"/>
    <w:rPr>
      <w:rFonts w:ascii="Times New Roman" w:eastAsia="Times New Roman" w:hAnsi="Times New Roman" w:cs="Times New Roman"/>
      <w:color w:val="000000"/>
      <w:sz w:val="17"/>
    </w:rPr>
  </w:style>
  <w:style w:type="character" w:customStyle="1" w:styleId="Heading2Char">
    <w:name w:val="Heading 2 Char"/>
    <w:link w:val="Heading2"/>
    <w:rPr>
      <w:rFonts w:ascii="Times New Roman" w:eastAsia="Times New Roman" w:hAnsi="Times New Roman" w:cs="Times New Roman"/>
      <w:color w:val="002060"/>
      <w:sz w:val="19"/>
    </w:rPr>
  </w:style>
  <w:style w:type="character" w:customStyle="1" w:styleId="Heading4Char">
    <w:name w:val="Heading 4 Char"/>
    <w:link w:val="Heading4"/>
    <w:rPr>
      <w:rFonts w:ascii="Times New Roman" w:eastAsia="Times New Roman" w:hAnsi="Times New Roman" w:cs="Times New Roman"/>
      <w:color w:val="002060"/>
      <w:sz w:val="17"/>
    </w:rPr>
  </w:style>
  <w:style w:type="paragraph" w:styleId="ListParagraph">
    <w:name w:val="List Paragraph"/>
    <w:basedOn w:val="Normal"/>
    <w:uiPriority w:val="34"/>
    <w:qFormat/>
    <w:rsid w:val="000F7FEA"/>
    <w:pPr>
      <w:ind w:left="720"/>
      <w:contextualSpacing/>
    </w:pPr>
  </w:style>
  <w:style w:type="paragraph" w:styleId="Bibliography">
    <w:name w:val="Bibliography"/>
    <w:basedOn w:val="Normal"/>
    <w:next w:val="Normal"/>
    <w:uiPriority w:val="37"/>
    <w:unhideWhenUsed/>
    <w:rsid w:val="002F17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209527">
      <w:bodyDiv w:val="1"/>
      <w:marLeft w:val="0"/>
      <w:marRight w:val="0"/>
      <w:marTop w:val="0"/>
      <w:marBottom w:val="0"/>
      <w:divBdr>
        <w:top w:val="none" w:sz="0" w:space="0" w:color="auto"/>
        <w:left w:val="none" w:sz="0" w:space="0" w:color="auto"/>
        <w:bottom w:val="none" w:sz="0" w:space="0" w:color="auto"/>
        <w:right w:val="none" w:sz="0" w:space="0" w:color="auto"/>
      </w:divBdr>
    </w:div>
    <w:div w:id="381058439">
      <w:bodyDiv w:val="1"/>
      <w:marLeft w:val="0"/>
      <w:marRight w:val="0"/>
      <w:marTop w:val="0"/>
      <w:marBottom w:val="0"/>
      <w:divBdr>
        <w:top w:val="none" w:sz="0" w:space="0" w:color="auto"/>
        <w:left w:val="none" w:sz="0" w:space="0" w:color="auto"/>
        <w:bottom w:val="none" w:sz="0" w:space="0" w:color="auto"/>
        <w:right w:val="none" w:sz="0" w:space="0" w:color="auto"/>
      </w:divBdr>
    </w:div>
    <w:div w:id="409427139">
      <w:bodyDiv w:val="1"/>
      <w:marLeft w:val="0"/>
      <w:marRight w:val="0"/>
      <w:marTop w:val="0"/>
      <w:marBottom w:val="0"/>
      <w:divBdr>
        <w:top w:val="none" w:sz="0" w:space="0" w:color="auto"/>
        <w:left w:val="none" w:sz="0" w:space="0" w:color="auto"/>
        <w:bottom w:val="none" w:sz="0" w:space="0" w:color="auto"/>
        <w:right w:val="none" w:sz="0" w:space="0" w:color="auto"/>
      </w:divBdr>
    </w:div>
    <w:div w:id="580453204">
      <w:bodyDiv w:val="1"/>
      <w:marLeft w:val="0"/>
      <w:marRight w:val="0"/>
      <w:marTop w:val="0"/>
      <w:marBottom w:val="0"/>
      <w:divBdr>
        <w:top w:val="none" w:sz="0" w:space="0" w:color="auto"/>
        <w:left w:val="none" w:sz="0" w:space="0" w:color="auto"/>
        <w:bottom w:val="none" w:sz="0" w:space="0" w:color="auto"/>
        <w:right w:val="none" w:sz="0" w:space="0" w:color="auto"/>
      </w:divBdr>
    </w:div>
    <w:div w:id="826171084">
      <w:bodyDiv w:val="1"/>
      <w:marLeft w:val="0"/>
      <w:marRight w:val="0"/>
      <w:marTop w:val="0"/>
      <w:marBottom w:val="0"/>
      <w:divBdr>
        <w:top w:val="none" w:sz="0" w:space="0" w:color="auto"/>
        <w:left w:val="none" w:sz="0" w:space="0" w:color="auto"/>
        <w:bottom w:val="none" w:sz="0" w:space="0" w:color="auto"/>
        <w:right w:val="none" w:sz="0" w:space="0" w:color="auto"/>
      </w:divBdr>
    </w:div>
    <w:div w:id="1159729942">
      <w:bodyDiv w:val="1"/>
      <w:marLeft w:val="0"/>
      <w:marRight w:val="0"/>
      <w:marTop w:val="0"/>
      <w:marBottom w:val="0"/>
      <w:divBdr>
        <w:top w:val="none" w:sz="0" w:space="0" w:color="auto"/>
        <w:left w:val="none" w:sz="0" w:space="0" w:color="auto"/>
        <w:bottom w:val="none" w:sz="0" w:space="0" w:color="auto"/>
        <w:right w:val="none" w:sz="0" w:space="0" w:color="auto"/>
      </w:divBdr>
    </w:div>
    <w:div w:id="2025940990">
      <w:bodyDiv w:val="1"/>
      <w:marLeft w:val="0"/>
      <w:marRight w:val="0"/>
      <w:marTop w:val="0"/>
      <w:marBottom w:val="0"/>
      <w:divBdr>
        <w:top w:val="none" w:sz="0" w:space="0" w:color="auto"/>
        <w:left w:val="none" w:sz="0" w:space="0" w:color="auto"/>
        <w:bottom w:val="none" w:sz="0" w:space="0" w:color="auto"/>
        <w:right w:val="none" w:sz="0" w:space="0" w:color="auto"/>
      </w:divBdr>
    </w:div>
    <w:div w:id="20547705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eader" Target="header6.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5.xml"/><Relationship Id="rId2" Type="http://schemas.openxmlformats.org/officeDocument/2006/relationships/numbering" Target="numbering.xml"/><Relationship Id="rId16" Type="http://schemas.openxmlformats.org/officeDocument/2006/relationships/footer" Target="footer4.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5.xml"/><Relationship Id="rId10" Type="http://schemas.openxmlformats.org/officeDocument/2006/relationships/footer" Target="footer1.xml"/><Relationship Id="rId19" Type="http://schemas.openxmlformats.org/officeDocument/2006/relationships/footer" Target="footer6.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eader" Target="head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Pau14</b:Tag>
    <b:SourceType>BookSection</b:SourceType>
    <b:Guid>{01C92BFC-A0CA-46F8-8F70-9CE95FEC9CA4}</b:Guid>
    <b:Title>The Business Environment </b:Title>
    <b:Year>2014</b:Year>
    <b:Author>
      <b:Author>
        <b:NameList>
          <b:Person>
            <b:Last>Otter</b:Last>
            <b:First>Paul</b:First>
            <b:Middle>Wetherley and Dorron</b:Middle>
          </b:Person>
        </b:NameList>
      </b:Author>
    </b:Author>
    <b:BookTitle>The Business Environment, themes and issues in a globializing world</b:BookTitle>
    <b:Pages>86</b:Pages>
    <b:City>Oxford</b:City>
    <b:Publisher>Oxford University Press</b:Publisher>
    <b:RefOrder>2</b:RefOrder>
  </b:Source>
  <b:Source>
    <b:Tag>Swa17</b:Tag>
    <b:SourceType>InternetSite</b:SourceType>
    <b:Guid>{53D7F235-7D6C-49D6-ACE1-F4946CFBA1D5}</b:Guid>
    <b:Title>New Deal for Swanseas liberty stadium </b:Title>
    <b:Year>2017</b:Year>
    <b:Author>
      <b:Author>
        <b:NameList>
          <b:Person>
            <b:Last>Council</b:Last>
            <b:First>Swansea</b:First>
          </b:Person>
        </b:NameList>
      </b:Author>
    </b:Author>
    <b:YearAccessed>2018</b:YearAccessed>
    <b:MonthAccessed>03</b:MonthAccessed>
    <b:DayAccessed>27</b:DayAccessed>
    <b:URL>swansea.gov.uk</b:URL>
    <b:RefOrder>3</b:RefOrder>
  </b:Source>
  <b:Source>
    <b:Tag>Cha07</b:Tag>
    <b:SourceType>Book</b:SourceType>
    <b:Guid>{1720C960-76D0-48D6-B6B8-E23BECAE3E1E}</b:Guid>
    <b:Title>International economics</b:Title>
    <b:Year>2007</b:Year>
    <b:Author>
      <b:Author>
        <b:NameList>
          <b:Person>
            <b:Last>Marrewijk</b:Last>
            <b:First>Charles</b:First>
            <b:Middle>van</b:Middle>
          </b:Person>
        </b:NameList>
      </b:Author>
    </b:Author>
    <b:City>Oxford</b:City>
    <b:Publisher>Oxford University Press</b:Publisher>
    <b:Edition>1st</b:Edition>
    <b:RefOrder>4</b:RefOrder>
  </b:Source>
  <b:Source>
    <b:Tag>POP17</b:Tag>
    <b:SourceType>DocumentFromInternetSite</b:SourceType>
    <b:Guid>{07E16F58-EAFB-47A7-A978-AED6FB51FA19}</b:Guid>
    <b:Title>UK POPULATION IN SWANSEA</b:Title>
    <b:Year>2017</b:Year>
    <b:Author>
      <b:Author>
        <b:NameList>
          <b:Person>
            <b:Last>POPULATION</b:Last>
            <b:First>UK</b:First>
          </b:Person>
        </b:NameList>
      </b:Author>
    </b:Author>
    <b:Month>SEPTEMBER</b:Month>
    <b:Day>25</b:Day>
    <b:YearAccessed>27</b:YearAccessed>
    <b:MonthAccessed>MARCH</b:MonthAccessed>
    <b:DayAccessed>2018</b:DayAccessed>
    <b:URL>www.ukpopulation2018.com</b:URL>
    <b:RefOrder>5</b:RefOrder>
  </b:Source>
  <b:Source>
    <b:Tag>PAU14</b:Tag>
    <b:SourceType>BookSection</b:SourceType>
    <b:Guid>{CEBD398F-2EB6-42A7-8140-504B6BFDDFA2}</b:Guid>
    <b:Title>THE BUSINESS ENVIRONMENT </b:Title>
    <b:Year>2014</b:Year>
    <b:Author>
      <b:Author>
        <b:NameList>
          <b:Person>
            <b:Last>OTTER</b:Last>
            <b:First>PAUL</b:First>
            <b:Middle>WETHERLY AND DORRON</b:Middle>
          </b:Person>
        </b:NameList>
      </b:Author>
    </b:Author>
    <b:BookTitle>THE BUSINESS ENVIRONMENT THEMES AND ISSUES IN A GLOBALIZING WORLD</b:BookTitle>
    <b:Pages>144</b:Pages>
    <b:City>OXFORD</b:City>
    <b:Publisher>OXFORD WORD PRESS</b:Publisher>
    <b:RefOrder>6</b:RefOrder>
  </b:Source>
  <b:Source>
    <b:Tag>Tho16</b:Tag>
    <b:SourceType>InternetSite</b:SourceType>
    <b:Guid>{91144CB9-C65F-4458-920C-64D379AE6ECB}</b:Guid>
    <b:Title>Pestle Analysis </b:Title>
    <b:Year>2016</b:Year>
    <b:Author>
      <b:Author>
        <b:NameList>
          <b:Person>
            <b:Last>Bush</b:Last>
            <b:First>Thomas</b:First>
          </b:Person>
        </b:NameList>
      </b:Author>
    </b:Author>
    <b:YearAccessed>2018</b:YearAccessed>
    <b:MonthAccessed>April</b:MonthAccessed>
    <b:DayAccessed>4</b:DayAccessed>
    <b:URL>www.pestleanalysis.com</b:URL>
    <b:RefOrder>7</b:RefOrder>
  </b:Source>
  <b:Source>
    <b:Tag>Pro18</b:Tag>
    <b:SourceType>InternetSite</b:SourceType>
    <b:Guid>{FB505B07-F89D-4B1D-B47D-6014FEA5EEA0}</b:Guid>
    <b:Author>
      <b:Author>
        <b:NameList>
          <b:Person>
            <b:Last>Policy</b:Last>
            <b:First>Process</b:First>
          </b:Person>
        </b:NameList>
      </b:Author>
    </b:Author>
    <b:Title>Process Policy</b:Title>
    <b:YearAccessed>2018</b:YearAccessed>
    <b:MonthAccessed>April</b:MonthAccessed>
    <b:DayAccessed>4</b:DayAccessed>
    <b:URL>www.processpolicy.com</b:URL>
    <b:RefOrder>1</b:RefOrder>
  </b:Source>
</b:Sources>
</file>

<file path=customXml/itemProps1.xml><?xml version="1.0" encoding="utf-8"?>
<ds:datastoreItem xmlns:ds="http://schemas.openxmlformats.org/officeDocument/2006/customXml" ds:itemID="{7284AC1A-2FD0-48FE-A469-235CF9F8A8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13432</TotalTime>
  <Pages>5</Pages>
  <Words>1511</Words>
  <Characters>8614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Microsoft Word - Dummy Report - Academic Skills Assignment 2</vt:lpstr>
    </vt:vector>
  </TitlesOfParts>
  <Company/>
  <LinksUpToDate>false</LinksUpToDate>
  <CharactersWithSpaces>10105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Dummy Report - Academic Skills Assignment 2</dc:title>
  <dc:subject/>
  <dc:creator>Lenovo</dc:creator>
  <cp:keywords/>
  <cp:lastModifiedBy>Jacky Robson</cp:lastModifiedBy>
  <cp:revision>11</cp:revision>
  <dcterms:created xsi:type="dcterms:W3CDTF">2018-03-27T11:05:00Z</dcterms:created>
  <dcterms:modified xsi:type="dcterms:W3CDTF">2018-04-05T18:57:00Z</dcterms:modified>
</cp:coreProperties>
</file>