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C4938" w14:textId="77777777" w:rsidR="00E90069" w:rsidRPr="007A382B" w:rsidRDefault="00E90069" w:rsidP="00E90069">
      <w:pPr>
        <w:jc w:val="center"/>
        <w:rPr>
          <w:rFonts w:ascii="Arial" w:hAnsi="Arial" w:cs="Arial"/>
          <w:color w:val="1F1F1F"/>
          <w:sz w:val="44"/>
          <w:szCs w:val="44"/>
          <w:shd w:val="clear" w:color="auto" w:fill="FFFFFF"/>
        </w:rPr>
      </w:pPr>
    </w:p>
    <w:p w14:paraId="644F1210" w14:textId="77777777" w:rsidR="00E90069" w:rsidRPr="007A382B" w:rsidRDefault="00E90069" w:rsidP="00E90069">
      <w:pPr>
        <w:jc w:val="center"/>
        <w:rPr>
          <w:rFonts w:ascii="Arial" w:hAnsi="Arial" w:cs="Arial"/>
          <w:color w:val="1F1F1F"/>
          <w:sz w:val="44"/>
          <w:szCs w:val="44"/>
          <w:shd w:val="clear" w:color="auto" w:fill="FFFFFF"/>
        </w:rPr>
      </w:pPr>
    </w:p>
    <w:p w14:paraId="6DF7914C" w14:textId="77777777" w:rsidR="00E90069" w:rsidRPr="007A382B" w:rsidRDefault="00E90069" w:rsidP="00E90069">
      <w:pPr>
        <w:jc w:val="center"/>
        <w:rPr>
          <w:rFonts w:ascii="Arial" w:hAnsi="Arial" w:cs="Arial"/>
          <w:color w:val="1F1F1F"/>
          <w:sz w:val="44"/>
          <w:szCs w:val="44"/>
          <w:shd w:val="clear" w:color="auto" w:fill="FFFFFF"/>
        </w:rPr>
      </w:pPr>
    </w:p>
    <w:p w14:paraId="5D1C7969" w14:textId="77777777" w:rsidR="00E90069" w:rsidRPr="007A382B" w:rsidRDefault="00E90069" w:rsidP="00E90069">
      <w:pPr>
        <w:jc w:val="center"/>
        <w:rPr>
          <w:rFonts w:ascii="Arial" w:hAnsi="Arial" w:cs="Arial"/>
          <w:color w:val="1F1F1F"/>
          <w:sz w:val="44"/>
          <w:szCs w:val="44"/>
          <w:shd w:val="clear" w:color="auto" w:fill="FFFFFF"/>
        </w:rPr>
      </w:pPr>
    </w:p>
    <w:p w14:paraId="680CCCF7" w14:textId="2E9322E5" w:rsidR="00881703" w:rsidRPr="00F70B2C" w:rsidRDefault="00881703" w:rsidP="00881703">
      <w:pPr>
        <w:rPr>
          <w:rFonts w:ascii="Arial" w:hAnsi="Arial" w:cs="Arial"/>
          <w:color w:val="1F1F1F"/>
          <w:sz w:val="40"/>
          <w:szCs w:val="40"/>
          <w:shd w:val="clear" w:color="auto" w:fill="FFFFFF"/>
        </w:rPr>
      </w:pPr>
    </w:p>
    <w:p w14:paraId="31ACC284" w14:textId="005E09DF" w:rsidR="00881703" w:rsidRPr="00F70B2C" w:rsidRDefault="00881703" w:rsidP="00881703">
      <w:pPr>
        <w:spacing w:line="360" w:lineRule="auto"/>
        <w:jc w:val="center"/>
        <w:rPr>
          <w:rFonts w:cs="Times New Roman"/>
          <w:b/>
          <w:bCs/>
          <w:sz w:val="40"/>
          <w:szCs w:val="40"/>
        </w:rPr>
      </w:pPr>
      <w:r w:rsidRPr="00F70B2C">
        <w:rPr>
          <w:rFonts w:cs="Times New Roman"/>
          <w:b/>
          <w:bCs/>
          <w:sz w:val="40"/>
          <w:szCs w:val="40"/>
        </w:rPr>
        <w:t>Essay: Research Project Proposal – Impact Of current challenges on the human resource department</w:t>
      </w:r>
    </w:p>
    <w:p w14:paraId="4C1889AC" w14:textId="77777777" w:rsidR="00881703" w:rsidRPr="00F70B2C" w:rsidRDefault="00881703" w:rsidP="00881703">
      <w:pPr>
        <w:spacing w:line="360" w:lineRule="auto"/>
        <w:jc w:val="center"/>
        <w:rPr>
          <w:rFonts w:cs="Times New Roman"/>
          <w:b/>
          <w:bCs/>
          <w:sz w:val="40"/>
          <w:szCs w:val="40"/>
        </w:rPr>
      </w:pPr>
      <w:r w:rsidRPr="00F70B2C">
        <w:rPr>
          <w:rFonts w:cs="Times New Roman"/>
          <w:b/>
          <w:bCs/>
          <w:sz w:val="40"/>
          <w:szCs w:val="40"/>
        </w:rPr>
        <w:t>Module: Personal Resourcing and Development</w:t>
      </w:r>
    </w:p>
    <w:p w14:paraId="646656EF" w14:textId="77777777" w:rsidR="00881703" w:rsidRPr="00F70B2C" w:rsidRDefault="00881703" w:rsidP="00881703">
      <w:pPr>
        <w:spacing w:line="360" w:lineRule="auto"/>
        <w:jc w:val="center"/>
        <w:rPr>
          <w:rFonts w:cs="Times New Roman"/>
          <w:b/>
          <w:bCs/>
          <w:sz w:val="40"/>
          <w:szCs w:val="40"/>
        </w:rPr>
      </w:pPr>
      <w:r w:rsidRPr="00F70B2C">
        <w:rPr>
          <w:rFonts w:cs="Times New Roman"/>
          <w:b/>
          <w:bCs/>
          <w:sz w:val="40"/>
          <w:szCs w:val="40"/>
        </w:rPr>
        <w:t>Module Code: BMIH5005</w:t>
      </w:r>
    </w:p>
    <w:p w14:paraId="45220BA8" w14:textId="77777777" w:rsidR="00881703" w:rsidRPr="00F70B2C" w:rsidRDefault="00881703" w:rsidP="00881703">
      <w:pPr>
        <w:spacing w:line="360" w:lineRule="auto"/>
        <w:jc w:val="center"/>
        <w:rPr>
          <w:rFonts w:cs="Times New Roman"/>
          <w:b/>
          <w:bCs/>
          <w:sz w:val="40"/>
          <w:szCs w:val="40"/>
        </w:rPr>
      </w:pPr>
      <w:r w:rsidRPr="00F70B2C">
        <w:rPr>
          <w:rFonts w:cs="Times New Roman"/>
          <w:b/>
          <w:bCs/>
          <w:sz w:val="40"/>
          <w:szCs w:val="40"/>
        </w:rPr>
        <w:t>Lecturer Name: Emma Roberts</w:t>
      </w:r>
    </w:p>
    <w:p w14:paraId="4625F709" w14:textId="27229384" w:rsidR="00881703" w:rsidRPr="00F70B2C" w:rsidRDefault="00881703" w:rsidP="00881703">
      <w:pPr>
        <w:spacing w:line="360" w:lineRule="auto"/>
        <w:jc w:val="center"/>
        <w:rPr>
          <w:rFonts w:cs="Times New Roman"/>
          <w:b/>
          <w:bCs/>
          <w:sz w:val="40"/>
          <w:szCs w:val="40"/>
        </w:rPr>
      </w:pPr>
      <w:r w:rsidRPr="00F70B2C">
        <w:rPr>
          <w:rFonts w:cs="Times New Roman"/>
          <w:b/>
          <w:bCs/>
          <w:sz w:val="40"/>
          <w:szCs w:val="40"/>
        </w:rPr>
        <w:t>Name of the Student: Syed Islam</w:t>
      </w:r>
    </w:p>
    <w:p w14:paraId="1F09DE10" w14:textId="33298E39" w:rsidR="00F924DD" w:rsidRPr="007A382B" w:rsidRDefault="00881703" w:rsidP="00881703">
      <w:pPr>
        <w:jc w:val="center"/>
        <w:rPr>
          <w:rFonts w:ascii="Arial" w:eastAsiaTheme="majorEastAsia" w:hAnsi="Arial" w:cs="Arial"/>
          <w:b/>
          <w:color w:val="000000" w:themeColor="text1"/>
          <w:sz w:val="32"/>
          <w:szCs w:val="32"/>
          <w:lang w:val="en-GB"/>
        </w:rPr>
      </w:pPr>
      <w:r w:rsidRPr="00F70B2C">
        <w:rPr>
          <w:rFonts w:cs="Times New Roman"/>
          <w:b/>
          <w:bCs/>
          <w:sz w:val="40"/>
          <w:szCs w:val="40"/>
        </w:rPr>
        <w:t>Student ID: 2109020</w:t>
      </w:r>
      <w:r w:rsidR="00F924DD" w:rsidRPr="007A382B">
        <w:rPr>
          <w:rFonts w:ascii="Arial" w:hAnsi="Arial" w:cs="Arial"/>
          <w:lang w:val="en-GB"/>
        </w:rPr>
        <w:br w:type="page"/>
      </w:r>
    </w:p>
    <w:sdt>
      <w:sdtPr>
        <w:rPr>
          <w:rFonts w:ascii="Times New Roman" w:eastAsiaTheme="minorHAnsi" w:hAnsi="Times New Roman" w:cstheme="minorBidi"/>
          <w:b w:val="0"/>
          <w:bCs w:val="0"/>
          <w:color w:val="auto"/>
          <w:sz w:val="24"/>
          <w:szCs w:val="24"/>
          <w:lang w:eastAsia="en-US" w:bidi="ar-SA"/>
        </w:rPr>
        <w:id w:val="-464581266"/>
        <w:docPartObj>
          <w:docPartGallery w:val="Table of Contents"/>
          <w:docPartUnique/>
        </w:docPartObj>
      </w:sdtPr>
      <w:sdtEndPr>
        <w:rPr>
          <w:rFonts w:ascii="Arial" w:hAnsi="Arial"/>
          <w:noProof/>
        </w:rPr>
      </w:sdtEndPr>
      <w:sdtContent>
        <w:p w14:paraId="09B00E56" w14:textId="00963634" w:rsidR="00AE773E" w:rsidRPr="007A382B" w:rsidRDefault="00AE773E" w:rsidP="00130DF5">
          <w:pPr>
            <w:pStyle w:val="TOCHeading"/>
          </w:pPr>
          <w:r w:rsidRPr="007A382B">
            <w:t>Table of Contents</w:t>
          </w:r>
        </w:p>
        <w:p w14:paraId="152789B4" w14:textId="5615085F" w:rsidR="00EA63B4" w:rsidRPr="00EA63B4" w:rsidRDefault="00AE773E">
          <w:pPr>
            <w:pStyle w:val="TOC1"/>
            <w:tabs>
              <w:tab w:val="right" w:leader="dot" w:pos="9016"/>
            </w:tabs>
            <w:rPr>
              <w:rFonts w:ascii="Arial" w:eastAsiaTheme="minorEastAsia" w:hAnsi="Arial" w:cs="Arial"/>
              <w:b w:val="0"/>
              <w:bCs w:val="0"/>
              <w:i w:val="0"/>
              <w:iCs w:val="0"/>
              <w:noProof/>
              <w:sz w:val="22"/>
              <w:szCs w:val="22"/>
              <w:lang w:val="en-GB" w:eastAsia="en-GB"/>
            </w:rPr>
          </w:pPr>
          <w:r w:rsidRPr="00EA63B4">
            <w:rPr>
              <w:rFonts w:ascii="Arial" w:hAnsi="Arial" w:cs="Arial"/>
              <w:b w:val="0"/>
              <w:bCs w:val="0"/>
              <w:i w:val="0"/>
              <w:iCs w:val="0"/>
              <w:color w:val="000000" w:themeColor="text1"/>
              <w:szCs w:val="24"/>
            </w:rPr>
            <w:fldChar w:fldCharType="begin"/>
          </w:r>
          <w:r w:rsidRPr="00EA63B4">
            <w:rPr>
              <w:rFonts w:ascii="Arial" w:hAnsi="Arial" w:cs="Arial"/>
              <w:b w:val="0"/>
              <w:bCs w:val="0"/>
              <w:i w:val="0"/>
              <w:iCs w:val="0"/>
              <w:color w:val="000000" w:themeColor="text1"/>
              <w:szCs w:val="24"/>
            </w:rPr>
            <w:instrText xml:space="preserve"> TOC \o "1-3" \h \z \u </w:instrText>
          </w:r>
          <w:r w:rsidRPr="00EA63B4">
            <w:rPr>
              <w:rFonts w:ascii="Arial" w:hAnsi="Arial" w:cs="Arial"/>
              <w:b w:val="0"/>
              <w:bCs w:val="0"/>
              <w:i w:val="0"/>
              <w:iCs w:val="0"/>
              <w:color w:val="000000" w:themeColor="text1"/>
              <w:szCs w:val="24"/>
            </w:rPr>
            <w:fldChar w:fldCharType="separate"/>
          </w:r>
          <w:hyperlink w:anchor="_Toc119364119" w:history="1">
            <w:r w:rsidR="00EA63B4" w:rsidRPr="00EA63B4">
              <w:rPr>
                <w:rStyle w:val="Hyperlink"/>
                <w:rFonts w:ascii="Arial" w:hAnsi="Arial" w:cs="Arial"/>
                <w:b w:val="0"/>
                <w:bCs w:val="0"/>
                <w:i w:val="0"/>
                <w:iCs w:val="0"/>
                <w:noProof/>
                <w:lang w:val="en-GB" w:bidi="bn-IN"/>
              </w:rPr>
              <w:t>Introduction</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_Toc119364119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3</w:t>
            </w:r>
            <w:r w:rsidR="00EA63B4" w:rsidRPr="00EA63B4">
              <w:rPr>
                <w:rFonts w:ascii="Arial" w:hAnsi="Arial" w:cs="Arial"/>
                <w:b w:val="0"/>
                <w:bCs w:val="0"/>
                <w:i w:val="0"/>
                <w:iCs w:val="0"/>
                <w:noProof/>
                <w:webHidden/>
              </w:rPr>
              <w:fldChar w:fldCharType="end"/>
            </w:r>
          </w:hyperlink>
        </w:p>
        <w:p w14:paraId="28DA7F5B" w14:textId="579E1BB9" w:rsidR="00EA63B4" w:rsidRPr="00EA63B4" w:rsidRDefault="00000000">
          <w:pPr>
            <w:pStyle w:val="TOC1"/>
            <w:tabs>
              <w:tab w:val="right" w:leader="dot" w:pos="9016"/>
            </w:tabs>
            <w:rPr>
              <w:rFonts w:ascii="Arial" w:eastAsiaTheme="minorEastAsia" w:hAnsi="Arial" w:cs="Arial"/>
              <w:b w:val="0"/>
              <w:bCs w:val="0"/>
              <w:i w:val="0"/>
              <w:iCs w:val="0"/>
              <w:noProof/>
              <w:sz w:val="22"/>
              <w:szCs w:val="22"/>
              <w:lang w:val="en-GB" w:eastAsia="en-GB"/>
            </w:rPr>
          </w:pPr>
          <w:hyperlink w:anchor="_Toc119364120" w:history="1">
            <w:r w:rsidR="00EA63B4" w:rsidRPr="00EA63B4">
              <w:rPr>
                <w:rStyle w:val="Hyperlink"/>
                <w:rFonts w:ascii="Arial" w:hAnsi="Arial" w:cs="Arial"/>
                <w:b w:val="0"/>
                <w:bCs w:val="0"/>
                <w:i w:val="0"/>
                <w:iCs w:val="0"/>
                <w:noProof/>
                <w:lang w:val="en-GB" w:bidi="bn-IN"/>
              </w:rPr>
              <w:t>HR dept’s situation during Covid-19</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_Toc119364120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4</w:t>
            </w:r>
            <w:r w:rsidR="00EA63B4" w:rsidRPr="00EA63B4">
              <w:rPr>
                <w:rFonts w:ascii="Arial" w:hAnsi="Arial" w:cs="Arial"/>
                <w:b w:val="0"/>
                <w:bCs w:val="0"/>
                <w:i w:val="0"/>
                <w:iCs w:val="0"/>
                <w:noProof/>
                <w:webHidden/>
              </w:rPr>
              <w:fldChar w:fldCharType="end"/>
            </w:r>
          </w:hyperlink>
        </w:p>
        <w:p w14:paraId="61548C0A" w14:textId="474606DA" w:rsidR="00EA63B4" w:rsidRPr="00EA63B4" w:rsidRDefault="00000000">
          <w:pPr>
            <w:pStyle w:val="TOC1"/>
            <w:tabs>
              <w:tab w:val="right" w:leader="dot" w:pos="9016"/>
            </w:tabs>
            <w:rPr>
              <w:rFonts w:ascii="Arial" w:eastAsiaTheme="minorEastAsia" w:hAnsi="Arial" w:cs="Arial"/>
              <w:b w:val="0"/>
              <w:bCs w:val="0"/>
              <w:i w:val="0"/>
              <w:iCs w:val="0"/>
              <w:noProof/>
              <w:sz w:val="22"/>
              <w:szCs w:val="22"/>
              <w:lang w:val="en-GB" w:eastAsia="en-GB"/>
            </w:rPr>
          </w:pPr>
          <w:hyperlink w:anchor="_Toc119364121" w:history="1">
            <w:r w:rsidR="00EA63B4" w:rsidRPr="00EA63B4">
              <w:rPr>
                <w:rStyle w:val="Hyperlink"/>
                <w:rFonts w:ascii="Arial" w:hAnsi="Arial" w:cs="Arial"/>
                <w:b w:val="0"/>
                <w:bCs w:val="0"/>
                <w:i w:val="0"/>
                <w:iCs w:val="0"/>
                <w:noProof/>
                <w:lang w:val="en-GB" w:bidi="bn-IN"/>
              </w:rPr>
              <w:t>External Factors</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_Toc119364121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4</w:t>
            </w:r>
            <w:r w:rsidR="00EA63B4" w:rsidRPr="00EA63B4">
              <w:rPr>
                <w:rFonts w:ascii="Arial" w:hAnsi="Arial" w:cs="Arial"/>
                <w:b w:val="0"/>
                <w:bCs w:val="0"/>
                <w:i w:val="0"/>
                <w:iCs w:val="0"/>
                <w:noProof/>
                <w:webHidden/>
              </w:rPr>
              <w:fldChar w:fldCharType="end"/>
            </w:r>
          </w:hyperlink>
        </w:p>
        <w:p w14:paraId="038D4E80" w14:textId="4A7468D0" w:rsidR="00EA63B4" w:rsidRPr="00EA63B4" w:rsidRDefault="00000000">
          <w:pPr>
            <w:pStyle w:val="TOC2"/>
            <w:tabs>
              <w:tab w:val="right" w:leader="dot" w:pos="9016"/>
            </w:tabs>
            <w:rPr>
              <w:rFonts w:ascii="Arial" w:eastAsiaTheme="minorEastAsia" w:hAnsi="Arial" w:cs="Arial"/>
              <w:b w:val="0"/>
              <w:bCs w:val="0"/>
              <w:noProof/>
              <w:szCs w:val="22"/>
              <w:lang w:val="en-GB" w:eastAsia="en-GB"/>
            </w:rPr>
          </w:pPr>
          <w:hyperlink w:anchor="_Toc119364122" w:history="1">
            <w:r w:rsidR="00EA63B4" w:rsidRPr="00EA63B4">
              <w:rPr>
                <w:rStyle w:val="Hyperlink"/>
                <w:rFonts w:ascii="Arial" w:hAnsi="Arial" w:cs="Arial"/>
                <w:b w:val="0"/>
                <w:bCs w:val="0"/>
                <w:noProof/>
                <w:lang w:val="en-GB"/>
              </w:rPr>
              <w:t>PESTEL Analysis</w:t>
            </w:r>
            <w:r w:rsidR="00EA63B4" w:rsidRPr="00EA63B4">
              <w:rPr>
                <w:rFonts w:ascii="Arial" w:hAnsi="Arial" w:cs="Arial"/>
                <w:b w:val="0"/>
                <w:bCs w:val="0"/>
                <w:noProof/>
                <w:webHidden/>
              </w:rPr>
              <w:tab/>
            </w:r>
            <w:r w:rsidR="00EA63B4" w:rsidRPr="00EA63B4">
              <w:rPr>
                <w:rFonts w:ascii="Arial" w:hAnsi="Arial" w:cs="Arial"/>
                <w:b w:val="0"/>
                <w:bCs w:val="0"/>
                <w:noProof/>
                <w:webHidden/>
              </w:rPr>
              <w:fldChar w:fldCharType="begin"/>
            </w:r>
            <w:r w:rsidR="00EA63B4" w:rsidRPr="00EA63B4">
              <w:rPr>
                <w:rFonts w:ascii="Arial" w:hAnsi="Arial" w:cs="Arial"/>
                <w:b w:val="0"/>
                <w:bCs w:val="0"/>
                <w:noProof/>
                <w:webHidden/>
              </w:rPr>
              <w:instrText xml:space="preserve"> PAGEREF _Toc119364122 \h </w:instrText>
            </w:r>
            <w:r w:rsidR="00EA63B4" w:rsidRPr="00EA63B4">
              <w:rPr>
                <w:rFonts w:ascii="Arial" w:hAnsi="Arial" w:cs="Arial"/>
                <w:b w:val="0"/>
                <w:bCs w:val="0"/>
                <w:noProof/>
                <w:webHidden/>
              </w:rPr>
            </w:r>
            <w:r w:rsidR="00EA63B4" w:rsidRPr="00EA63B4">
              <w:rPr>
                <w:rFonts w:ascii="Arial" w:hAnsi="Arial" w:cs="Arial"/>
                <w:b w:val="0"/>
                <w:bCs w:val="0"/>
                <w:noProof/>
                <w:webHidden/>
              </w:rPr>
              <w:fldChar w:fldCharType="separate"/>
            </w:r>
            <w:r w:rsidR="00EA63B4" w:rsidRPr="00EA63B4">
              <w:rPr>
                <w:rFonts w:ascii="Arial" w:hAnsi="Arial" w:cs="Arial"/>
                <w:b w:val="0"/>
                <w:bCs w:val="0"/>
                <w:noProof/>
                <w:webHidden/>
              </w:rPr>
              <w:t>4</w:t>
            </w:r>
            <w:r w:rsidR="00EA63B4" w:rsidRPr="00EA63B4">
              <w:rPr>
                <w:rFonts w:ascii="Arial" w:hAnsi="Arial" w:cs="Arial"/>
                <w:b w:val="0"/>
                <w:bCs w:val="0"/>
                <w:noProof/>
                <w:webHidden/>
              </w:rPr>
              <w:fldChar w:fldCharType="end"/>
            </w:r>
          </w:hyperlink>
        </w:p>
        <w:p w14:paraId="5F09496F" w14:textId="322A9D72" w:rsidR="00EA63B4" w:rsidRPr="00EA63B4" w:rsidRDefault="00000000">
          <w:pPr>
            <w:pStyle w:val="TOC2"/>
            <w:tabs>
              <w:tab w:val="right" w:leader="dot" w:pos="9016"/>
            </w:tabs>
            <w:rPr>
              <w:rFonts w:ascii="Arial" w:eastAsiaTheme="minorEastAsia" w:hAnsi="Arial" w:cs="Arial"/>
              <w:b w:val="0"/>
              <w:bCs w:val="0"/>
              <w:noProof/>
              <w:szCs w:val="22"/>
              <w:lang w:val="en-GB" w:eastAsia="en-GB"/>
            </w:rPr>
          </w:pPr>
          <w:hyperlink w:anchor="_Toc119364123" w:history="1">
            <w:r w:rsidR="00EA63B4" w:rsidRPr="00EA63B4">
              <w:rPr>
                <w:rStyle w:val="Hyperlink"/>
                <w:rFonts w:ascii="Arial" w:hAnsi="Arial" w:cs="Arial"/>
                <w:b w:val="0"/>
                <w:bCs w:val="0"/>
                <w:noProof/>
                <w:lang w:val="en-GB"/>
              </w:rPr>
              <w:t>SWOT Analysis</w:t>
            </w:r>
            <w:r w:rsidR="00EA63B4" w:rsidRPr="00EA63B4">
              <w:rPr>
                <w:rFonts w:ascii="Arial" w:hAnsi="Arial" w:cs="Arial"/>
                <w:b w:val="0"/>
                <w:bCs w:val="0"/>
                <w:noProof/>
                <w:webHidden/>
              </w:rPr>
              <w:tab/>
            </w:r>
            <w:r w:rsidR="00EA63B4" w:rsidRPr="00EA63B4">
              <w:rPr>
                <w:rFonts w:ascii="Arial" w:hAnsi="Arial" w:cs="Arial"/>
                <w:b w:val="0"/>
                <w:bCs w:val="0"/>
                <w:noProof/>
                <w:webHidden/>
              </w:rPr>
              <w:fldChar w:fldCharType="begin"/>
            </w:r>
            <w:r w:rsidR="00EA63B4" w:rsidRPr="00EA63B4">
              <w:rPr>
                <w:rFonts w:ascii="Arial" w:hAnsi="Arial" w:cs="Arial"/>
                <w:b w:val="0"/>
                <w:bCs w:val="0"/>
                <w:noProof/>
                <w:webHidden/>
              </w:rPr>
              <w:instrText xml:space="preserve"> PAGEREF _Toc119364123 \h </w:instrText>
            </w:r>
            <w:r w:rsidR="00EA63B4" w:rsidRPr="00EA63B4">
              <w:rPr>
                <w:rFonts w:ascii="Arial" w:hAnsi="Arial" w:cs="Arial"/>
                <w:b w:val="0"/>
                <w:bCs w:val="0"/>
                <w:noProof/>
                <w:webHidden/>
              </w:rPr>
            </w:r>
            <w:r w:rsidR="00EA63B4" w:rsidRPr="00EA63B4">
              <w:rPr>
                <w:rFonts w:ascii="Arial" w:hAnsi="Arial" w:cs="Arial"/>
                <w:b w:val="0"/>
                <w:bCs w:val="0"/>
                <w:noProof/>
                <w:webHidden/>
              </w:rPr>
              <w:fldChar w:fldCharType="separate"/>
            </w:r>
            <w:r w:rsidR="00EA63B4" w:rsidRPr="00EA63B4">
              <w:rPr>
                <w:rFonts w:ascii="Arial" w:hAnsi="Arial" w:cs="Arial"/>
                <w:b w:val="0"/>
                <w:bCs w:val="0"/>
                <w:noProof/>
                <w:webHidden/>
              </w:rPr>
              <w:t>6</w:t>
            </w:r>
            <w:r w:rsidR="00EA63B4" w:rsidRPr="00EA63B4">
              <w:rPr>
                <w:rFonts w:ascii="Arial" w:hAnsi="Arial" w:cs="Arial"/>
                <w:b w:val="0"/>
                <w:bCs w:val="0"/>
                <w:noProof/>
                <w:webHidden/>
              </w:rPr>
              <w:fldChar w:fldCharType="end"/>
            </w:r>
          </w:hyperlink>
        </w:p>
        <w:p w14:paraId="0253055D" w14:textId="4AD56015" w:rsidR="00EA63B4" w:rsidRPr="00EA63B4" w:rsidRDefault="00000000">
          <w:pPr>
            <w:pStyle w:val="TOC1"/>
            <w:tabs>
              <w:tab w:val="right" w:leader="dot" w:pos="9016"/>
            </w:tabs>
            <w:rPr>
              <w:rFonts w:ascii="Arial" w:eastAsiaTheme="minorEastAsia" w:hAnsi="Arial" w:cs="Arial"/>
              <w:b w:val="0"/>
              <w:bCs w:val="0"/>
              <w:i w:val="0"/>
              <w:iCs w:val="0"/>
              <w:noProof/>
              <w:sz w:val="22"/>
              <w:szCs w:val="22"/>
              <w:lang w:val="en-GB" w:eastAsia="en-GB"/>
            </w:rPr>
          </w:pPr>
          <w:hyperlink w:anchor="_Toc119364124" w:history="1">
            <w:r w:rsidR="00EA63B4" w:rsidRPr="00EA63B4">
              <w:rPr>
                <w:rStyle w:val="Hyperlink"/>
                <w:rFonts w:ascii="Arial" w:hAnsi="Arial" w:cs="Arial"/>
                <w:b w:val="0"/>
                <w:bCs w:val="0"/>
                <w:i w:val="0"/>
                <w:iCs w:val="0"/>
                <w:noProof/>
                <w:lang w:val="en-GB" w:bidi="bn-IN"/>
              </w:rPr>
              <w:t>Retention Rates of Employee</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_Toc119364124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6</w:t>
            </w:r>
            <w:r w:rsidR="00EA63B4" w:rsidRPr="00EA63B4">
              <w:rPr>
                <w:rFonts w:ascii="Arial" w:hAnsi="Arial" w:cs="Arial"/>
                <w:b w:val="0"/>
                <w:bCs w:val="0"/>
                <w:i w:val="0"/>
                <w:iCs w:val="0"/>
                <w:noProof/>
                <w:webHidden/>
              </w:rPr>
              <w:fldChar w:fldCharType="end"/>
            </w:r>
          </w:hyperlink>
        </w:p>
        <w:p w14:paraId="460172B0" w14:textId="053D406A" w:rsidR="00EA63B4" w:rsidRPr="00EA63B4" w:rsidRDefault="00000000">
          <w:pPr>
            <w:pStyle w:val="TOC1"/>
            <w:tabs>
              <w:tab w:val="right" w:leader="dot" w:pos="9016"/>
            </w:tabs>
            <w:rPr>
              <w:rFonts w:ascii="Arial" w:eastAsiaTheme="minorEastAsia" w:hAnsi="Arial" w:cs="Arial"/>
              <w:b w:val="0"/>
              <w:bCs w:val="0"/>
              <w:i w:val="0"/>
              <w:iCs w:val="0"/>
              <w:noProof/>
              <w:sz w:val="22"/>
              <w:szCs w:val="22"/>
              <w:lang w:val="en-GB" w:eastAsia="en-GB"/>
            </w:rPr>
          </w:pPr>
          <w:hyperlink w:anchor="_Toc119364125" w:history="1">
            <w:r w:rsidR="00EA63B4" w:rsidRPr="00EA63B4">
              <w:rPr>
                <w:rStyle w:val="Hyperlink"/>
                <w:rFonts w:ascii="Arial" w:hAnsi="Arial" w:cs="Arial"/>
                <w:b w:val="0"/>
                <w:bCs w:val="0"/>
                <w:i w:val="0"/>
                <w:iCs w:val="0"/>
                <w:noProof/>
                <w:lang w:val="en-GB" w:bidi="bn-IN"/>
              </w:rPr>
              <w:t>Industry Management</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_Toc119364125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7</w:t>
            </w:r>
            <w:r w:rsidR="00EA63B4" w:rsidRPr="00EA63B4">
              <w:rPr>
                <w:rFonts w:ascii="Arial" w:hAnsi="Arial" w:cs="Arial"/>
                <w:b w:val="0"/>
                <w:bCs w:val="0"/>
                <w:i w:val="0"/>
                <w:iCs w:val="0"/>
                <w:noProof/>
                <w:webHidden/>
              </w:rPr>
              <w:fldChar w:fldCharType="end"/>
            </w:r>
          </w:hyperlink>
        </w:p>
        <w:p w14:paraId="4099A2BB" w14:textId="1FCA176C" w:rsidR="00EA63B4" w:rsidRPr="00EA63B4" w:rsidRDefault="00000000">
          <w:pPr>
            <w:pStyle w:val="TOC1"/>
            <w:tabs>
              <w:tab w:val="right" w:leader="dot" w:pos="9016"/>
            </w:tabs>
            <w:rPr>
              <w:rFonts w:ascii="Arial" w:eastAsiaTheme="minorEastAsia" w:hAnsi="Arial" w:cs="Arial"/>
              <w:b w:val="0"/>
              <w:bCs w:val="0"/>
              <w:i w:val="0"/>
              <w:iCs w:val="0"/>
              <w:noProof/>
              <w:sz w:val="22"/>
              <w:szCs w:val="22"/>
              <w:lang w:val="en-GB" w:eastAsia="en-GB"/>
            </w:rPr>
          </w:pPr>
          <w:hyperlink w:anchor="_Toc119364126" w:history="1">
            <w:r w:rsidR="00EA63B4" w:rsidRPr="00EA63B4">
              <w:rPr>
                <w:rStyle w:val="Hyperlink"/>
                <w:rFonts w:ascii="Arial" w:hAnsi="Arial" w:cs="Arial"/>
                <w:b w:val="0"/>
                <w:bCs w:val="0"/>
                <w:i w:val="0"/>
                <w:iCs w:val="0"/>
                <w:noProof/>
                <w:lang w:val="en-GB" w:bidi="bn-IN"/>
              </w:rPr>
              <w:t>Employee Lifecycle</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_Toc119364126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7</w:t>
            </w:r>
            <w:r w:rsidR="00EA63B4" w:rsidRPr="00EA63B4">
              <w:rPr>
                <w:rFonts w:ascii="Arial" w:hAnsi="Arial" w:cs="Arial"/>
                <w:b w:val="0"/>
                <w:bCs w:val="0"/>
                <w:i w:val="0"/>
                <w:iCs w:val="0"/>
                <w:noProof/>
                <w:webHidden/>
              </w:rPr>
              <w:fldChar w:fldCharType="end"/>
            </w:r>
          </w:hyperlink>
        </w:p>
        <w:p w14:paraId="6104B3C7" w14:textId="5DF5E6C9" w:rsidR="00EA63B4" w:rsidRPr="00EA63B4" w:rsidRDefault="00000000">
          <w:pPr>
            <w:pStyle w:val="TOC1"/>
            <w:tabs>
              <w:tab w:val="right" w:leader="dot" w:pos="9016"/>
            </w:tabs>
            <w:rPr>
              <w:rFonts w:ascii="Arial" w:eastAsiaTheme="minorEastAsia" w:hAnsi="Arial" w:cs="Arial"/>
              <w:b w:val="0"/>
              <w:bCs w:val="0"/>
              <w:i w:val="0"/>
              <w:iCs w:val="0"/>
              <w:noProof/>
              <w:sz w:val="22"/>
              <w:szCs w:val="22"/>
              <w:lang w:val="en-GB" w:eastAsia="en-GB"/>
            </w:rPr>
          </w:pPr>
          <w:hyperlink w:anchor="_Toc119364127" w:history="1">
            <w:r w:rsidR="00EA63B4" w:rsidRPr="00EA63B4">
              <w:rPr>
                <w:rStyle w:val="Hyperlink"/>
                <w:rFonts w:ascii="Arial" w:hAnsi="Arial" w:cs="Arial"/>
                <w:b w:val="0"/>
                <w:bCs w:val="0"/>
                <w:i w:val="0"/>
                <w:iCs w:val="0"/>
                <w:noProof/>
                <w:lang w:val="en-GB" w:bidi="bn-IN"/>
              </w:rPr>
              <w:t>Potential Solution</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_Toc119364127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8</w:t>
            </w:r>
            <w:r w:rsidR="00EA63B4" w:rsidRPr="00EA63B4">
              <w:rPr>
                <w:rFonts w:ascii="Arial" w:hAnsi="Arial" w:cs="Arial"/>
                <w:b w:val="0"/>
                <w:bCs w:val="0"/>
                <w:i w:val="0"/>
                <w:iCs w:val="0"/>
                <w:noProof/>
                <w:webHidden/>
              </w:rPr>
              <w:fldChar w:fldCharType="end"/>
            </w:r>
          </w:hyperlink>
        </w:p>
        <w:p w14:paraId="0C71BCF3" w14:textId="335E577B" w:rsidR="00EA63B4" w:rsidRPr="00EA63B4" w:rsidRDefault="00000000">
          <w:pPr>
            <w:pStyle w:val="TOC1"/>
            <w:tabs>
              <w:tab w:val="right" w:leader="dot" w:pos="9016"/>
            </w:tabs>
            <w:rPr>
              <w:rFonts w:ascii="Arial" w:eastAsiaTheme="minorEastAsia" w:hAnsi="Arial" w:cs="Arial"/>
              <w:b w:val="0"/>
              <w:bCs w:val="0"/>
              <w:i w:val="0"/>
              <w:iCs w:val="0"/>
              <w:noProof/>
              <w:sz w:val="22"/>
              <w:szCs w:val="22"/>
              <w:lang w:val="en-GB" w:eastAsia="en-GB"/>
            </w:rPr>
          </w:pPr>
          <w:hyperlink w:anchor="_Toc119364128" w:history="1">
            <w:r w:rsidR="00EA63B4" w:rsidRPr="00EA63B4">
              <w:rPr>
                <w:rStyle w:val="Hyperlink"/>
                <w:rFonts w:ascii="Arial" w:hAnsi="Arial" w:cs="Arial"/>
                <w:b w:val="0"/>
                <w:bCs w:val="0"/>
                <w:i w:val="0"/>
                <w:iCs w:val="0"/>
                <w:noProof/>
                <w:lang w:val="en-GB" w:bidi="bn-IN"/>
              </w:rPr>
              <w:t>Conclusion</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_Toc119364128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10</w:t>
            </w:r>
            <w:r w:rsidR="00EA63B4" w:rsidRPr="00EA63B4">
              <w:rPr>
                <w:rFonts w:ascii="Arial" w:hAnsi="Arial" w:cs="Arial"/>
                <w:b w:val="0"/>
                <w:bCs w:val="0"/>
                <w:i w:val="0"/>
                <w:iCs w:val="0"/>
                <w:noProof/>
                <w:webHidden/>
              </w:rPr>
              <w:fldChar w:fldCharType="end"/>
            </w:r>
          </w:hyperlink>
        </w:p>
        <w:p w14:paraId="026A8016" w14:textId="1784DCB6" w:rsidR="00EA63B4" w:rsidRPr="00EA63B4" w:rsidRDefault="00000000">
          <w:pPr>
            <w:pStyle w:val="TOC1"/>
            <w:tabs>
              <w:tab w:val="right" w:leader="dot" w:pos="9016"/>
            </w:tabs>
            <w:rPr>
              <w:rFonts w:ascii="Arial" w:eastAsiaTheme="minorEastAsia" w:hAnsi="Arial" w:cs="Arial"/>
              <w:b w:val="0"/>
              <w:bCs w:val="0"/>
              <w:i w:val="0"/>
              <w:iCs w:val="0"/>
              <w:noProof/>
              <w:sz w:val="22"/>
              <w:szCs w:val="22"/>
              <w:lang w:val="en-GB" w:eastAsia="en-GB"/>
            </w:rPr>
          </w:pPr>
          <w:hyperlink w:anchor="_Toc119364129" w:history="1">
            <w:r w:rsidR="00EA63B4" w:rsidRPr="00EA63B4">
              <w:rPr>
                <w:rStyle w:val="Hyperlink"/>
                <w:rFonts w:ascii="Arial" w:hAnsi="Arial" w:cs="Arial"/>
                <w:b w:val="0"/>
                <w:bCs w:val="0"/>
                <w:i w:val="0"/>
                <w:iCs w:val="0"/>
                <w:noProof/>
                <w:lang w:bidi="bn-IN"/>
              </w:rPr>
              <w:t>References</w:t>
            </w:r>
            <w:r w:rsidR="00EA63B4" w:rsidRPr="00EA63B4">
              <w:rPr>
                <w:rFonts w:ascii="Arial" w:hAnsi="Arial" w:cs="Arial"/>
                <w:b w:val="0"/>
                <w:bCs w:val="0"/>
                <w:i w:val="0"/>
                <w:iCs w:val="0"/>
                <w:noProof/>
                <w:webHidden/>
              </w:rPr>
              <w:tab/>
            </w:r>
            <w:r w:rsidR="00EA63B4" w:rsidRPr="00EA63B4">
              <w:rPr>
                <w:rFonts w:ascii="Arial" w:hAnsi="Arial" w:cs="Arial"/>
                <w:b w:val="0"/>
                <w:bCs w:val="0"/>
                <w:i w:val="0"/>
                <w:iCs w:val="0"/>
                <w:noProof/>
                <w:webHidden/>
              </w:rPr>
              <w:fldChar w:fldCharType="begin"/>
            </w:r>
            <w:r w:rsidR="00EA63B4" w:rsidRPr="00EA63B4">
              <w:rPr>
                <w:rFonts w:ascii="Arial" w:hAnsi="Arial" w:cs="Arial"/>
                <w:b w:val="0"/>
                <w:bCs w:val="0"/>
                <w:i w:val="0"/>
                <w:iCs w:val="0"/>
                <w:noProof/>
                <w:webHidden/>
              </w:rPr>
              <w:instrText xml:space="preserve"> PAGEREF _Toc119364129 \h </w:instrText>
            </w:r>
            <w:r w:rsidR="00EA63B4" w:rsidRPr="00EA63B4">
              <w:rPr>
                <w:rFonts w:ascii="Arial" w:hAnsi="Arial" w:cs="Arial"/>
                <w:b w:val="0"/>
                <w:bCs w:val="0"/>
                <w:i w:val="0"/>
                <w:iCs w:val="0"/>
                <w:noProof/>
                <w:webHidden/>
              </w:rPr>
            </w:r>
            <w:r w:rsidR="00EA63B4" w:rsidRPr="00EA63B4">
              <w:rPr>
                <w:rFonts w:ascii="Arial" w:hAnsi="Arial" w:cs="Arial"/>
                <w:b w:val="0"/>
                <w:bCs w:val="0"/>
                <w:i w:val="0"/>
                <w:iCs w:val="0"/>
                <w:noProof/>
                <w:webHidden/>
              </w:rPr>
              <w:fldChar w:fldCharType="separate"/>
            </w:r>
            <w:r w:rsidR="00EA63B4" w:rsidRPr="00EA63B4">
              <w:rPr>
                <w:rFonts w:ascii="Arial" w:hAnsi="Arial" w:cs="Arial"/>
                <w:b w:val="0"/>
                <w:bCs w:val="0"/>
                <w:i w:val="0"/>
                <w:iCs w:val="0"/>
                <w:noProof/>
                <w:webHidden/>
              </w:rPr>
              <w:t>11</w:t>
            </w:r>
            <w:r w:rsidR="00EA63B4" w:rsidRPr="00EA63B4">
              <w:rPr>
                <w:rFonts w:ascii="Arial" w:hAnsi="Arial" w:cs="Arial"/>
                <w:b w:val="0"/>
                <w:bCs w:val="0"/>
                <w:i w:val="0"/>
                <w:iCs w:val="0"/>
                <w:noProof/>
                <w:webHidden/>
              </w:rPr>
              <w:fldChar w:fldCharType="end"/>
            </w:r>
          </w:hyperlink>
        </w:p>
        <w:p w14:paraId="42229D5C" w14:textId="4AC07C3F" w:rsidR="00AE773E" w:rsidRPr="007A382B" w:rsidRDefault="00AE773E" w:rsidP="00AE773E">
          <w:pPr>
            <w:spacing w:line="360" w:lineRule="auto"/>
            <w:rPr>
              <w:rFonts w:ascii="Arial" w:hAnsi="Arial" w:cs="Arial"/>
            </w:rPr>
          </w:pPr>
          <w:r w:rsidRPr="00EA63B4">
            <w:rPr>
              <w:rFonts w:ascii="Arial" w:hAnsi="Arial" w:cs="Arial"/>
              <w:noProof/>
              <w:color w:val="000000" w:themeColor="text1"/>
            </w:rPr>
            <w:fldChar w:fldCharType="end"/>
          </w:r>
        </w:p>
      </w:sdtContent>
    </w:sdt>
    <w:p w14:paraId="11D5787C" w14:textId="77777777" w:rsidR="00AE773E" w:rsidRPr="007A382B" w:rsidRDefault="00AE773E">
      <w:pPr>
        <w:jc w:val="left"/>
        <w:rPr>
          <w:rFonts w:ascii="Arial" w:eastAsiaTheme="majorEastAsia" w:hAnsi="Arial" w:cs="Arial"/>
          <w:b/>
          <w:color w:val="000000" w:themeColor="text1"/>
          <w:sz w:val="32"/>
          <w:szCs w:val="32"/>
          <w:lang w:val="en-GB"/>
        </w:rPr>
      </w:pPr>
      <w:r w:rsidRPr="007A382B">
        <w:rPr>
          <w:rFonts w:ascii="Arial" w:hAnsi="Arial" w:cs="Arial"/>
          <w:lang w:val="en-GB"/>
        </w:rPr>
        <w:br w:type="page"/>
      </w:r>
    </w:p>
    <w:p w14:paraId="47BBEA54" w14:textId="574875A1" w:rsidR="008A200E" w:rsidRPr="007A382B" w:rsidRDefault="001B313A" w:rsidP="00130DF5">
      <w:pPr>
        <w:pStyle w:val="Heading1"/>
        <w:rPr>
          <w:lang w:val="en-GB"/>
        </w:rPr>
      </w:pPr>
      <w:bookmarkStart w:id="0" w:name="_Toc119364119"/>
      <w:r w:rsidRPr="007A382B">
        <w:rPr>
          <w:lang w:val="en-GB"/>
        </w:rPr>
        <w:lastRenderedPageBreak/>
        <w:t>Introduction</w:t>
      </w:r>
      <w:bookmarkEnd w:id="0"/>
    </w:p>
    <w:p w14:paraId="7B506D50" w14:textId="385E4542" w:rsidR="001B313A" w:rsidRPr="007A382B" w:rsidRDefault="00331460" w:rsidP="00395412">
      <w:pPr>
        <w:spacing w:line="360" w:lineRule="auto"/>
        <w:rPr>
          <w:rFonts w:ascii="Arial" w:hAnsi="Arial" w:cs="Arial"/>
          <w:lang w:val="en-GB"/>
        </w:rPr>
      </w:pPr>
      <w:r w:rsidRPr="007A382B">
        <w:rPr>
          <w:rFonts w:ascii="Arial" w:hAnsi="Arial" w:cs="Arial"/>
          <w:lang w:val="en-GB"/>
        </w:rPr>
        <w:t xml:space="preserve">Located in London, United Kingdom, the Trinity Hotel has seen a significant drop in business due to the ongoing COVID-19 Pandemic. The goal of this study is to examine how the COVID-19 Epidemic has affected payroll and staff retention and to propose a strategy for Trinity Hotel which </w:t>
      </w:r>
      <w:proofErr w:type="gramStart"/>
      <w:r w:rsidRPr="007A382B">
        <w:rPr>
          <w:rFonts w:ascii="Arial" w:hAnsi="Arial" w:cs="Arial"/>
          <w:lang w:val="en-GB"/>
        </w:rPr>
        <w:t>takes into account</w:t>
      </w:r>
      <w:proofErr w:type="gramEnd"/>
      <w:r w:rsidRPr="007A382B">
        <w:rPr>
          <w:rFonts w:ascii="Arial" w:hAnsi="Arial" w:cs="Arial"/>
          <w:lang w:val="en-GB"/>
        </w:rPr>
        <w:t xml:space="preserve"> these new post-pandemic realities. Trinity Hotel must now review </w:t>
      </w:r>
      <w:r w:rsidR="00D10866" w:rsidRPr="007A382B">
        <w:rPr>
          <w:rFonts w:ascii="Arial" w:hAnsi="Arial" w:cs="Arial"/>
          <w:lang w:val="en-GB"/>
        </w:rPr>
        <w:t>its</w:t>
      </w:r>
      <w:r w:rsidRPr="007A382B">
        <w:rPr>
          <w:rFonts w:ascii="Arial" w:hAnsi="Arial" w:cs="Arial"/>
          <w:lang w:val="en-GB"/>
        </w:rPr>
        <w:t xml:space="preserve"> new strategy to remain profitable in the next years despite rigorous adherence to </w:t>
      </w:r>
      <w:proofErr w:type="gramStart"/>
      <w:r w:rsidRPr="007A382B">
        <w:rPr>
          <w:rFonts w:ascii="Arial" w:hAnsi="Arial" w:cs="Arial"/>
          <w:lang w:val="en-GB"/>
        </w:rPr>
        <w:t>all of</w:t>
      </w:r>
      <w:proofErr w:type="gramEnd"/>
      <w:r w:rsidRPr="007A382B">
        <w:rPr>
          <w:rFonts w:ascii="Arial" w:hAnsi="Arial" w:cs="Arial"/>
          <w:lang w:val="en-GB"/>
        </w:rPr>
        <w:t xml:space="preserve"> the regulations and policies of the British government, and they will bring all of this to your attention because all hotels were obliged to close by March 2020. Since most hotel workers are now under pressure to leave their positions, payment, </w:t>
      </w:r>
      <w:r w:rsidR="00D10866" w:rsidRPr="007A382B">
        <w:rPr>
          <w:rFonts w:ascii="Arial" w:hAnsi="Arial" w:cs="Arial"/>
          <w:lang w:val="en-GB"/>
        </w:rPr>
        <w:t xml:space="preserve">and </w:t>
      </w:r>
      <w:r w:rsidRPr="007A382B">
        <w:rPr>
          <w:rFonts w:ascii="Arial" w:hAnsi="Arial" w:cs="Arial"/>
          <w:lang w:val="en-GB"/>
        </w:rPr>
        <w:t>employee lifecycle management, including job retention should be prioritized</w:t>
      </w:r>
      <w:r w:rsidR="001E2FA7" w:rsidRPr="007A382B">
        <w:rPr>
          <w:rFonts w:ascii="Arial" w:hAnsi="Arial" w:cs="Arial"/>
          <w:lang w:val="en-GB"/>
        </w:rPr>
        <w:t xml:space="preserve"> </w:t>
      </w:r>
      <w:r w:rsidR="001E2FA7" w:rsidRPr="007A382B">
        <w:rPr>
          <w:rFonts w:ascii="Arial" w:hAnsi="Arial" w:cs="Arial"/>
          <w:color w:val="000000"/>
          <w:shd w:val="clear" w:color="auto" w:fill="FFFFFF"/>
        </w:rPr>
        <w:t>(Walters, 2021)</w:t>
      </w:r>
      <w:r w:rsidRPr="007A382B">
        <w:rPr>
          <w:rFonts w:ascii="Arial" w:hAnsi="Arial" w:cs="Arial"/>
          <w:lang w:val="en-GB"/>
        </w:rPr>
        <w:t>. There will also be a PESTLE analysis of the country's achievements, as well as the organization's lifespan and personnel.</w:t>
      </w:r>
    </w:p>
    <w:p w14:paraId="5B3EBD11" w14:textId="77777777" w:rsidR="00331460" w:rsidRPr="007A382B" w:rsidRDefault="00331460" w:rsidP="00395412">
      <w:pPr>
        <w:spacing w:line="360" w:lineRule="auto"/>
        <w:rPr>
          <w:rFonts w:ascii="Arial" w:hAnsi="Arial" w:cs="Arial"/>
          <w:lang w:val="en-GB"/>
        </w:rPr>
      </w:pPr>
    </w:p>
    <w:p w14:paraId="64A40ABA" w14:textId="77777777" w:rsidR="0089778A" w:rsidRPr="007A382B" w:rsidRDefault="0089778A" w:rsidP="00395412">
      <w:pPr>
        <w:spacing w:line="360" w:lineRule="auto"/>
        <w:jc w:val="left"/>
        <w:rPr>
          <w:rFonts w:ascii="Arial" w:hAnsi="Arial" w:cs="Arial"/>
          <w:lang w:val="en-GB"/>
        </w:rPr>
      </w:pPr>
      <w:r w:rsidRPr="007A382B">
        <w:rPr>
          <w:rFonts w:ascii="Arial" w:hAnsi="Arial" w:cs="Arial"/>
          <w:lang w:val="en-GB"/>
        </w:rPr>
        <w:br w:type="page"/>
      </w:r>
    </w:p>
    <w:p w14:paraId="2646B384" w14:textId="033A0A26" w:rsidR="00DE2F99" w:rsidRPr="007A382B" w:rsidRDefault="00DE2F99" w:rsidP="00130DF5">
      <w:pPr>
        <w:pStyle w:val="Heading1"/>
        <w:rPr>
          <w:lang w:val="en-GB"/>
        </w:rPr>
      </w:pPr>
      <w:bookmarkStart w:id="1" w:name="_Toc119364120"/>
      <w:r w:rsidRPr="007A382B">
        <w:rPr>
          <w:lang w:val="en-GB"/>
        </w:rPr>
        <w:lastRenderedPageBreak/>
        <w:t>HR dept’s situation during Covid-19</w:t>
      </w:r>
      <w:bookmarkEnd w:id="1"/>
    </w:p>
    <w:p w14:paraId="3E7F6C6B" w14:textId="14E3A4BD" w:rsidR="00DE2F99" w:rsidRPr="007A382B" w:rsidRDefault="00DE2F99" w:rsidP="00395412">
      <w:pPr>
        <w:spacing w:line="360" w:lineRule="auto"/>
        <w:rPr>
          <w:rFonts w:ascii="Arial" w:hAnsi="Arial" w:cs="Arial"/>
          <w:lang w:val="en-GB"/>
        </w:rPr>
      </w:pPr>
      <w:r w:rsidRPr="007A382B">
        <w:rPr>
          <w:rFonts w:ascii="Arial" w:hAnsi="Arial" w:cs="Arial"/>
          <w:lang w:val="en-GB"/>
        </w:rPr>
        <w:t xml:space="preserve">Because of the Coronavirus pandemic, many businesses have been thrown into chaos, and HR managers have had to reconsider their roles </w:t>
      </w:r>
      <w:proofErr w:type="gramStart"/>
      <w:r w:rsidRPr="007A382B">
        <w:rPr>
          <w:rFonts w:ascii="Arial" w:hAnsi="Arial" w:cs="Arial"/>
          <w:lang w:val="en-GB"/>
        </w:rPr>
        <w:t>in light of</w:t>
      </w:r>
      <w:proofErr w:type="gramEnd"/>
      <w:r w:rsidRPr="007A382B">
        <w:rPr>
          <w:rFonts w:ascii="Arial" w:hAnsi="Arial" w:cs="Arial"/>
          <w:lang w:val="en-GB"/>
        </w:rPr>
        <w:t xml:space="preserve"> the new social isolation measures and the drastically altered nature of the workplace, neither of which they could have predicted before the outbreak. In an unprecedented move, businesses have shifted to a remote work paradigm </w:t>
      </w:r>
      <w:r w:rsidR="00D10866" w:rsidRPr="007A382B">
        <w:rPr>
          <w:rFonts w:ascii="Arial" w:hAnsi="Arial" w:cs="Arial"/>
          <w:lang w:val="en-GB"/>
        </w:rPr>
        <w:t>to</w:t>
      </w:r>
      <w:r w:rsidRPr="007A382B">
        <w:rPr>
          <w:rFonts w:ascii="Arial" w:hAnsi="Arial" w:cs="Arial"/>
          <w:lang w:val="en-GB"/>
        </w:rPr>
        <w:t xml:space="preserve"> contain the coronavirus. Human resource managers have a tougher time doing their duties now that e-mail and videoconferencing are replacing in-person meetings</w:t>
      </w:r>
      <w:r w:rsidR="00D60EF7" w:rsidRPr="007A382B">
        <w:rPr>
          <w:rFonts w:ascii="Arial" w:hAnsi="Arial" w:cs="Arial"/>
          <w:lang w:val="en-GB"/>
        </w:rPr>
        <w:t xml:space="preserve"> </w:t>
      </w:r>
      <w:r w:rsidR="00D60EF7" w:rsidRPr="007A382B">
        <w:rPr>
          <w:rFonts w:ascii="Arial" w:hAnsi="Arial" w:cs="Arial"/>
          <w:color w:val="000000"/>
          <w:shd w:val="clear" w:color="auto" w:fill="FFFFFF"/>
        </w:rPr>
        <w:t>(</w:t>
      </w:r>
      <w:proofErr w:type="spellStart"/>
      <w:r w:rsidR="00D60EF7" w:rsidRPr="007A382B">
        <w:rPr>
          <w:rFonts w:ascii="Arial" w:hAnsi="Arial" w:cs="Arial"/>
          <w:color w:val="000000"/>
          <w:shd w:val="clear" w:color="auto" w:fill="FFFFFF"/>
        </w:rPr>
        <w:t>Batinic</w:t>
      </w:r>
      <w:proofErr w:type="spellEnd"/>
      <w:r w:rsidR="00D60EF7" w:rsidRPr="007A382B">
        <w:rPr>
          <w:rFonts w:ascii="Arial" w:hAnsi="Arial" w:cs="Arial"/>
          <w:color w:val="000000"/>
          <w:shd w:val="clear" w:color="auto" w:fill="FFFFFF"/>
        </w:rPr>
        <w:t>, 2021)</w:t>
      </w:r>
      <w:r w:rsidRPr="007A382B">
        <w:rPr>
          <w:rFonts w:ascii="Arial" w:hAnsi="Arial" w:cs="Arial"/>
          <w:lang w:val="en-GB"/>
        </w:rPr>
        <w:t xml:space="preserve">. In addition to worrying about the well-being of their staff members during the epidemic, human resources professionals must also deal with the administrative and emotional needs of the millions of workers who have been laid off or furloughed. Because of the new normal, it is more challenging than ever for HR managers to maintain their </w:t>
      </w:r>
      <w:r w:rsidR="00D10866" w:rsidRPr="007A382B">
        <w:rPr>
          <w:rFonts w:ascii="Arial" w:hAnsi="Arial" w:cs="Arial"/>
          <w:lang w:val="en-GB"/>
        </w:rPr>
        <w:t>staff</w:t>
      </w:r>
      <w:r w:rsidRPr="007A382B">
        <w:rPr>
          <w:rFonts w:ascii="Arial" w:hAnsi="Arial" w:cs="Arial"/>
          <w:lang w:val="en-GB"/>
        </w:rPr>
        <w:t xml:space="preserve"> productive, motivated, engaged, and connected. Human resource managers are doing their best to keep up with these elements, but they are always shifting.</w:t>
      </w:r>
    </w:p>
    <w:p w14:paraId="39044D9C" w14:textId="7522318F" w:rsidR="00D10866" w:rsidRPr="007A382B" w:rsidRDefault="00D10866" w:rsidP="00130DF5">
      <w:pPr>
        <w:pStyle w:val="Heading1"/>
        <w:rPr>
          <w:lang w:val="en-GB"/>
        </w:rPr>
      </w:pPr>
      <w:bookmarkStart w:id="2" w:name="_Toc119364121"/>
      <w:r w:rsidRPr="007A382B">
        <w:rPr>
          <w:lang w:val="en-GB"/>
        </w:rPr>
        <w:t>External Factors</w:t>
      </w:r>
      <w:bookmarkEnd w:id="2"/>
    </w:p>
    <w:p w14:paraId="2A9945CF" w14:textId="5280FA04" w:rsidR="00DE2F99" w:rsidRPr="007A382B" w:rsidRDefault="00DE2F99" w:rsidP="00395412">
      <w:pPr>
        <w:pStyle w:val="Heading2"/>
        <w:rPr>
          <w:rFonts w:ascii="Arial" w:hAnsi="Arial" w:cs="Arial"/>
          <w:lang w:val="en-GB"/>
        </w:rPr>
      </w:pPr>
      <w:bookmarkStart w:id="3" w:name="_Toc119364122"/>
      <w:r w:rsidRPr="007A382B">
        <w:rPr>
          <w:rFonts w:ascii="Arial" w:hAnsi="Arial" w:cs="Arial"/>
          <w:lang w:val="en-GB"/>
        </w:rPr>
        <w:t xml:space="preserve">PESTEL </w:t>
      </w:r>
      <w:r w:rsidR="00DE468E" w:rsidRPr="007A382B">
        <w:rPr>
          <w:rFonts w:ascii="Arial" w:hAnsi="Arial" w:cs="Arial"/>
          <w:lang w:val="en-GB"/>
        </w:rPr>
        <w:t>A</w:t>
      </w:r>
      <w:r w:rsidRPr="007A382B">
        <w:rPr>
          <w:rFonts w:ascii="Arial" w:hAnsi="Arial" w:cs="Arial"/>
          <w:lang w:val="en-GB"/>
        </w:rPr>
        <w:t>nalysis</w:t>
      </w:r>
      <w:bookmarkEnd w:id="3"/>
    </w:p>
    <w:p w14:paraId="0FD11ECB" w14:textId="254F5057" w:rsidR="00DE2F99" w:rsidRPr="007A382B" w:rsidRDefault="00DE2F99" w:rsidP="00395412">
      <w:pPr>
        <w:spacing w:line="360" w:lineRule="auto"/>
        <w:rPr>
          <w:rFonts w:ascii="Arial" w:hAnsi="Arial" w:cs="Arial"/>
          <w:lang w:val="en-GB"/>
        </w:rPr>
      </w:pPr>
      <w:r w:rsidRPr="007A382B">
        <w:rPr>
          <w:rFonts w:ascii="Arial" w:hAnsi="Arial" w:cs="Arial"/>
          <w:b/>
          <w:bCs/>
          <w:lang w:val="en-GB"/>
        </w:rPr>
        <w:t>Political Factors:</w:t>
      </w:r>
      <w:r w:rsidRPr="007A382B">
        <w:rPr>
          <w:rFonts w:ascii="Arial" w:hAnsi="Arial" w:cs="Arial"/>
          <w:lang w:val="en-GB"/>
        </w:rPr>
        <w:t xml:space="preserve"> To a large extent, hotels around the world depend on the success of their country's tourism industry, which in turn depends on the government's policies and regulations. Consequently, the hospitality sector contributes significantly to a government's tax take, and the sector's success is inversely proportional to the government's level of support for tourism. Hotels don't do as well in areas with high levels of political unrest because of the uncertainty that prevails there. The flip side is that most of the world is now accessible to tourists, which bodes well for the hotel industry</w:t>
      </w:r>
      <w:r w:rsidR="00D60EF7" w:rsidRPr="007A382B">
        <w:rPr>
          <w:rFonts w:ascii="Arial" w:hAnsi="Arial" w:cs="Arial"/>
          <w:lang w:val="en-GB"/>
        </w:rPr>
        <w:t xml:space="preserve"> </w:t>
      </w:r>
      <w:r w:rsidR="00D60EF7" w:rsidRPr="007A382B">
        <w:rPr>
          <w:rFonts w:ascii="Arial" w:hAnsi="Arial" w:cs="Arial"/>
          <w:color w:val="000000"/>
          <w:shd w:val="clear" w:color="auto" w:fill="FFFFFF"/>
        </w:rPr>
        <w:t>(</w:t>
      </w:r>
      <w:proofErr w:type="spellStart"/>
      <w:r w:rsidR="00D60EF7" w:rsidRPr="007A382B">
        <w:rPr>
          <w:rFonts w:ascii="Arial" w:hAnsi="Arial" w:cs="Arial"/>
          <w:color w:val="000000"/>
          <w:shd w:val="clear" w:color="auto" w:fill="FFFFFF"/>
        </w:rPr>
        <w:t>Burbridge</w:t>
      </w:r>
      <w:proofErr w:type="spellEnd"/>
      <w:r w:rsidR="00D60EF7" w:rsidRPr="007A382B">
        <w:rPr>
          <w:rFonts w:ascii="Arial" w:hAnsi="Arial" w:cs="Arial"/>
          <w:color w:val="000000"/>
          <w:shd w:val="clear" w:color="auto" w:fill="FFFFFF"/>
        </w:rPr>
        <w:t>, 2021)</w:t>
      </w:r>
      <w:r w:rsidRPr="007A382B">
        <w:rPr>
          <w:rFonts w:ascii="Arial" w:hAnsi="Arial" w:cs="Arial"/>
          <w:lang w:val="en-GB"/>
        </w:rPr>
        <w:t>.</w:t>
      </w:r>
    </w:p>
    <w:p w14:paraId="4385917E" w14:textId="135E3169" w:rsidR="00DE2F99" w:rsidRPr="007A382B" w:rsidRDefault="00DE2F99" w:rsidP="00395412">
      <w:pPr>
        <w:spacing w:line="360" w:lineRule="auto"/>
        <w:rPr>
          <w:rFonts w:ascii="Arial" w:hAnsi="Arial" w:cs="Arial"/>
          <w:lang w:val="en-GB"/>
        </w:rPr>
      </w:pPr>
      <w:r w:rsidRPr="007A382B">
        <w:rPr>
          <w:rFonts w:ascii="Arial" w:hAnsi="Arial" w:cs="Arial"/>
          <w:b/>
          <w:bCs/>
          <w:lang w:val="en-GB"/>
        </w:rPr>
        <w:t>Environmental Factors:</w:t>
      </w:r>
      <w:r w:rsidRPr="007A382B">
        <w:rPr>
          <w:rFonts w:ascii="Arial" w:hAnsi="Arial" w:cs="Arial"/>
          <w:lang w:val="en-GB"/>
        </w:rPr>
        <w:t xml:space="preserve"> </w:t>
      </w:r>
      <w:r w:rsidR="00D67169" w:rsidRPr="007A382B">
        <w:rPr>
          <w:rFonts w:ascii="Arial" w:hAnsi="Arial" w:cs="Arial"/>
          <w:lang w:val="en-GB"/>
        </w:rPr>
        <w:t>Hotels struggle to make a profit in countries that regularly experience disasters due to climate change</w:t>
      </w:r>
      <w:r w:rsidR="00D60EF7" w:rsidRPr="007A382B">
        <w:rPr>
          <w:rFonts w:ascii="Arial" w:hAnsi="Arial" w:cs="Arial"/>
          <w:lang w:val="en-GB"/>
        </w:rPr>
        <w:t xml:space="preserve"> </w:t>
      </w:r>
      <w:r w:rsidR="00D60EF7" w:rsidRPr="007A382B">
        <w:rPr>
          <w:rFonts w:ascii="Arial" w:hAnsi="Arial" w:cs="Arial"/>
          <w:color w:val="000000"/>
          <w:shd w:val="clear" w:color="auto" w:fill="FFFFFF"/>
        </w:rPr>
        <w:t>(Delgado, 2020)</w:t>
      </w:r>
      <w:r w:rsidR="00D67169" w:rsidRPr="007A382B">
        <w:rPr>
          <w:rFonts w:ascii="Arial" w:hAnsi="Arial" w:cs="Arial"/>
          <w:lang w:val="en-GB"/>
        </w:rPr>
        <w:t xml:space="preserve">. Hotels in such areas not only need to invest in technology that can mitigate the </w:t>
      </w:r>
      <w:r w:rsidR="00D10866" w:rsidRPr="007A382B">
        <w:rPr>
          <w:rFonts w:ascii="Arial" w:hAnsi="Arial" w:cs="Arial"/>
          <w:lang w:val="en-GB"/>
        </w:rPr>
        <w:t>effects</w:t>
      </w:r>
      <w:r w:rsidR="00D67169" w:rsidRPr="007A382B">
        <w:rPr>
          <w:rFonts w:ascii="Arial" w:hAnsi="Arial" w:cs="Arial"/>
          <w:lang w:val="en-GB"/>
        </w:rPr>
        <w:t xml:space="preserve"> of such an environment, but they also risk seeing a drop in business if guests can't stand staying there</w:t>
      </w:r>
      <w:r w:rsidR="00D60EF7" w:rsidRPr="007A382B">
        <w:rPr>
          <w:rFonts w:ascii="Arial" w:hAnsi="Arial" w:cs="Arial"/>
          <w:lang w:val="en-GB"/>
        </w:rPr>
        <w:t xml:space="preserve"> </w:t>
      </w:r>
      <w:r w:rsidR="00D60EF7" w:rsidRPr="007A382B">
        <w:rPr>
          <w:rFonts w:ascii="Arial" w:hAnsi="Arial" w:cs="Arial"/>
          <w:color w:val="000000"/>
          <w:shd w:val="clear" w:color="auto" w:fill="FFFFFF"/>
        </w:rPr>
        <w:t>(Deol, 2020)</w:t>
      </w:r>
      <w:r w:rsidR="00D67169" w:rsidRPr="007A382B">
        <w:rPr>
          <w:rFonts w:ascii="Arial" w:hAnsi="Arial" w:cs="Arial"/>
          <w:lang w:val="en-GB"/>
        </w:rPr>
        <w:t>. The worsening weather crisis has exasperated these issues in some regions.</w:t>
      </w:r>
    </w:p>
    <w:p w14:paraId="4707D28B" w14:textId="4D23E41F" w:rsidR="00DE2F99" w:rsidRPr="007A382B" w:rsidRDefault="00DE2F99" w:rsidP="00395412">
      <w:pPr>
        <w:spacing w:line="360" w:lineRule="auto"/>
        <w:rPr>
          <w:rFonts w:ascii="Arial" w:hAnsi="Arial" w:cs="Arial"/>
          <w:lang w:val="en-GB"/>
        </w:rPr>
      </w:pPr>
      <w:r w:rsidRPr="007A382B">
        <w:rPr>
          <w:rFonts w:ascii="Arial" w:hAnsi="Arial" w:cs="Arial"/>
          <w:b/>
          <w:bCs/>
          <w:lang w:val="en-GB"/>
        </w:rPr>
        <w:t>Social Factors</w:t>
      </w:r>
      <w:r w:rsidR="00D67169" w:rsidRPr="007A382B">
        <w:rPr>
          <w:rFonts w:ascii="Arial" w:hAnsi="Arial" w:cs="Arial"/>
          <w:b/>
          <w:bCs/>
          <w:lang w:val="en-GB"/>
        </w:rPr>
        <w:t>:</w:t>
      </w:r>
      <w:r w:rsidR="00D67169" w:rsidRPr="007A382B">
        <w:rPr>
          <w:rFonts w:ascii="Arial" w:hAnsi="Arial" w:cs="Arial"/>
          <w:lang w:val="en-GB"/>
        </w:rPr>
        <w:t xml:space="preserve"> Today's youth have shown a striking predilection towards vacationing. Peer pressure to travel is already high, and it's only gotten worse with the advent of social media where users can discuss their adventures</w:t>
      </w:r>
      <w:r w:rsidR="00655B21" w:rsidRPr="007A382B">
        <w:rPr>
          <w:rFonts w:ascii="Arial" w:hAnsi="Arial" w:cs="Arial"/>
          <w:lang w:val="en-GB"/>
        </w:rPr>
        <w:t xml:space="preserve"> </w:t>
      </w:r>
      <w:r w:rsidR="00655B21" w:rsidRPr="007A382B">
        <w:rPr>
          <w:rFonts w:ascii="Arial" w:hAnsi="Arial" w:cs="Arial"/>
          <w:color w:val="000000"/>
          <w:shd w:val="clear" w:color="auto" w:fill="FFFFFF"/>
        </w:rPr>
        <w:t>(</w:t>
      </w:r>
      <w:proofErr w:type="spellStart"/>
      <w:r w:rsidR="00655B21" w:rsidRPr="007A382B">
        <w:rPr>
          <w:rFonts w:ascii="Arial" w:hAnsi="Arial" w:cs="Arial"/>
          <w:color w:val="000000"/>
          <w:shd w:val="clear" w:color="auto" w:fill="FFFFFF"/>
        </w:rPr>
        <w:t>Guerci</w:t>
      </w:r>
      <w:proofErr w:type="spellEnd"/>
      <w:r w:rsidR="00655B21" w:rsidRPr="007A382B">
        <w:rPr>
          <w:rFonts w:ascii="Arial" w:hAnsi="Arial" w:cs="Arial"/>
          <w:color w:val="000000"/>
          <w:shd w:val="clear" w:color="auto" w:fill="FFFFFF"/>
        </w:rPr>
        <w:t xml:space="preserve"> and </w:t>
      </w:r>
      <w:proofErr w:type="spellStart"/>
      <w:r w:rsidR="00655B21" w:rsidRPr="007A382B">
        <w:rPr>
          <w:rFonts w:ascii="Arial" w:hAnsi="Arial" w:cs="Arial"/>
          <w:color w:val="000000"/>
          <w:shd w:val="clear" w:color="auto" w:fill="FFFFFF"/>
        </w:rPr>
        <w:t>Pedrini</w:t>
      </w:r>
      <w:proofErr w:type="spellEnd"/>
      <w:r w:rsidR="00655B21" w:rsidRPr="007A382B">
        <w:rPr>
          <w:rFonts w:ascii="Arial" w:hAnsi="Arial" w:cs="Arial"/>
          <w:color w:val="000000"/>
          <w:shd w:val="clear" w:color="auto" w:fill="FFFFFF"/>
        </w:rPr>
        <w:t xml:space="preserve">, </w:t>
      </w:r>
      <w:r w:rsidR="00655B21" w:rsidRPr="007A382B">
        <w:rPr>
          <w:rFonts w:ascii="Arial" w:hAnsi="Arial" w:cs="Arial"/>
          <w:color w:val="000000"/>
          <w:shd w:val="clear" w:color="auto" w:fill="FFFFFF"/>
        </w:rPr>
        <w:lastRenderedPageBreak/>
        <w:t>2021)</w:t>
      </w:r>
      <w:r w:rsidR="00D67169" w:rsidRPr="007A382B">
        <w:rPr>
          <w:rFonts w:ascii="Arial" w:hAnsi="Arial" w:cs="Arial"/>
          <w:lang w:val="en-GB"/>
        </w:rPr>
        <w:t xml:space="preserve">. More people from more socioeconomic backgrounds will be able to afford to use the services offered by the hospitality sector </w:t>
      </w:r>
      <w:proofErr w:type="gramStart"/>
      <w:r w:rsidR="00D67169" w:rsidRPr="007A382B">
        <w:rPr>
          <w:rFonts w:ascii="Arial" w:hAnsi="Arial" w:cs="Arial"/>
          <w:lang w:val="en-GB"/>
        </w:rPr>
        <w:t>as a result of</w:t>
      </w:r>
      <w:proofErr w:type="gramEnd"/>
      <w:r w:rsidR="00D67169" w:rsidRPr="007A382B">
        <w:rPr>
          <w:rFonts w:ascii="Arial" w:hAnsi="Arial" w:cs="Arial"/>
          <w:lang w:val="en-GB"/>
        </w:rPr>
        <w:t xml:space="preserve"> this. Future years will see this trend grow even more common, driving up the need for hotel rooms.</w:t>
      </w:r>
    </w:p>
    <w:p w14:paraId="66CB12B9" w14:textId="022C6965" w:rsidR="00DE2F99" w:rsidRPr="007A382B" w:rsidRDefault="00DE2F99" w:rsidP="00395412">
      <w:pPr>
        <w:spacing w:line="360" w:lineRule="auto"/>
        <w:rPr>
          <w:rFonts w:ascii="Arial" w:hAnsi="Arial" w:cs="Arial"/>
          <w:lang w:val="en-GB"/>
        </w:rPr>
      </w:pPr>
      <w:r w:rsidRPr="007A382B">
        <w:rPr>
          <w:rFonts w:ascii="Arial" w:hAnsi="Arial" w:cs="Arial"/>
          <w:b/>
          <w:bCs/>
          <w:lang w:val="en-GB"/>
        </w:rPr>
        <w:t>Technological Factors</w:t>
      </w:r>
      <w:r w:rsidR="00D67169" w:rsidRPr="007A382B">
        <w:rPr>
          <w:rFonts w:ascii="Arial" w:hAnsi="Arial" w:cs="Arial"/>
          <w:b/>
          <w:bCs/>
          <w:lang w:val="en-GB"/>
        </w:rPr>
        <w:t>:</w:t>
      </w:r>
      <w:r w:rsidR="00D67169" w:rsidRPr="007A382B">
        <w:rPr>
          <w:rFonts w:ascii="Arial" w:hAnsi="Arial" w:cs="Arial"/>
          <w:lang w:val="en-GB"/>
        </w:rPr>
        <w:t xml:space="preserve"> Hotels have made great progress in recent years toward being more tech-friendly and accommodating to guests. </w:t>
      </w:r>
      <w:proofErr w:type="gramStart"/>
      <w:r w:rsidR="00D67169" w:rsidRPr="007A382B">
        <w:rPr>
          <w:rFonts w:ascii="Arial" w:hAnsi="Arial" w:cs="Arial"/>
          <w:lang w:val="en-GB"/>
        </w:rPr>
        <w:t>The majority of</w:t>
      </w:r>
      <w:proofErr w:type="gramEnd"/>
      <w:r w:rsidR="00D67169" w:rsidRPr="007A382B">
        <w:rPr>
          <w:rFonts w:ascii="Arial" w:hAnsi="Arial" w:cs="Arial"/>
          <w:lang w:val="en-GB"/>
        </w:rPr>
        <w:t xml:space="preserve"> them have CCTV systems installed, which, along with the other conveniences, ensures the guests' safety and comfort. Some of the most common sorts of services found in hotels today are wireless internet access, elevators, and intercoms</w:t>
      </w:r>
      <w:r w:rsidR="00655B21" w:rsidRPr="007A382B">
        <w:rPr>
          <w:rFonts w:ascii="Arial" w:hAnsi="Arial" w:cs="Arial"/>
          <w:lang w:val="en-GB"/>
        </w:rPr>
        <w:t xml:space="preserve"> </w:t>
      </w:r>
      <w:r w:rsidR="00655B21" w:rsidRPr="007A382B">
        <w:rPr>
          <w:rFonts w:ascii="Arial" w:hAnsi="Arial" w:cs="Arial"/>
          <w:color w:val="000000"/>
          <w:shd w:val="clear" w:color="auto" w:fill="FFFFFF"/>
        </w:rPr>
        <w:t>(Iqbal, 2020)</w:t>
      </w:r>
      <w:r w:rsidR="00D67169" w:rsidRPr="007A382B">
        <w:rPr>
          <w:rFonts w:ascii="Arial" w:hAnsi="Arial" w:cs="Arial"/>
          <w:lang w:val="en-GB"/>
        </w:rPr>
        <w:t>.</w:t>
      </w:r>
    </w:p>
    <w:p w14:paraId="5CAEC13B" w14:textId="7F822E90" w:rsidR="00DE2F99" w:rsidRPr="007A382B" w:rsidRDefault="00DE2F99" w:rsidP="00395412">
      <w:pPr>
        <w:spacing w:line="360" w:lineRule="auto"/>
        <w:rPr>
          <w:rFonts w:ascii="Arial" w:hAnsi="Arial" w:cs="Arial"/>
          <w:lang w:val="en-GB"/>
        </w:rPr>
      </w:pPr>
      <w:r w:rsidRPr="007A382B">
        <w:rPr>
          <w:rFonts w:ascii="Arial" w:hAnsi="Arial" w:cs="Arial"/>
          <w:b/>
          <w:bCs/>
          <w:lang w:val="en-GB"/>
        </w:rPr>
        <w:t>Economic Factors</w:t>
      </w:r>
      <w:r w:rsidR="00D67169" w:rsidRPr="007A382B">
        <w:rPr>
          <w:rFonts w:ascii="Arial" w:hAnsi="Arial" w:cs="Arial"/>
          <w:b/>
          <w:bCs/>
          <w:lang w:val="en-GB"/>
        </w:rPr>
        <w:t>:</w:t>
      </w:r>
      <w:r w:rsidR="00D67169" w:rsidRPr="007A382B">
        <w:rPr>
          <w:rFonts w:ascii="Arial" w:hAnsi="Arial" w:cs="Arial"/>
          <w:lang w:val="en-GB"/>
        </w:rPr>
        <w:t xml:space="preserve"> Any sizable change in the economy has a tremendous effect on the hospitality industry. Much of this industry serves the high-end hotel market. Any time the economy has a downturn, inflation, or any other negative </w:t>
      </w:r>
      <w:r w:rsidR="00D10866" w:rsidRPr="007A382B">
        <w:rPr>
          <w:rFonts w:ascii="Arial" w:hAnsi="Arial" w:cs="Arial"/>
          <w:lang w:val="en-GB"/>
        </w:rPr>
        <w:t>impact</w:t>
      </w:r>
      <w:r w:rsidR="00D67169" w:rsidRPr="007A382B">
        <w:rPr>
          <w:rFonts w:ascii="Arial" w:hAnsi="Arial" w:cs="Arial"/>
          <w:lang w:val="en-GB"/>
        </w:rPr>
        <w:t>, people's ability to afford high-end hotels is severely hampered. At the same time, though, they drive up demand for budget lodging, which in turn boosts the growth of the budget hotel industry</w:t>
      </w:r>
      <w:r w:rsidR="00655B21" w:rsidRPr="007A382B">
        <w:rPr>
          <w:rFonts w:ascii="Arial" w:hAnsi="Arial" w:cs="Arial"/>
          <w:lang w:val="en-GB"/>
        </w:rPr>
        <w:t xml:space="preserve"> </w:t>
      </w:r>
      <w:r w:rsidR="00655B21" w:rsidRPr="007A382B">
        <w:rPr>
          <w:rFonts w:ascii="Arial" w:hAnsi="Arial" w:cs="Arial"/>
          <w:color w:val="000000"/>
          <w:shd w:val="clear" w:color="auto" w:fill="FFFFFF"/>
        </w:rPr>
        <w:t>(Iqbal, 2021)</w:t>
      </w:r>
      <w:r w:rsidR="00D67169" w:rsidRPr="007A382B">
        <w:rPr>
          <w:rFonts w:ascii="Arial" w:hAnsi="Arial" w:cs="Arial"/>
          <w:lang w:val="en-GB"/>
        </w:rPr>
        <w:t>.</w:t>
      </w:r>
    </w:p>
    <w:p w14:paraId="07C87E3F" w14:textId="47526A68" w:rsidR="00DE2F99" w:rsidRPr="007A382B" w:rsidRDefault="00DE2F99" w:rsidP="00395412">
      <w:pPr>
        <w:spacing w:line="360" w:lineRule="auto"/>
        <w:rPr>
          <w:rFonts w:ascii="Arial" w:hAnsi="Arial" w:cs="Arial"/>
          <w:lang w:val="en-GB"/>
        </w:rPr>
      </w:pPr>
      <w:r w:rsidRPr="007A382B">
        <w:rPr>
          <w:rFonts w:ascii="Arial" w:hAnsi="Arial" w:cs="Arial"/>
          <w:b/>
          <w:bCs/>
          <w:lang w:val="en-GB"/>
        </w:rPr>
        <w:t>Legal Factors</w:t>
      </w:r>
      <w:r w:rsidR="00D67169" w:rsidRPr="007A382B">
        <w:rPr>
          <w:rFonts w:ascii="Arial" w:hAnsi="Arial" w:cs="Arial"/>
          <w:b/>
          <w:bCs/>
          <w:lang w:val="en-GB"/>
        </w:rPr>
        <w:t>:</w:t>
      </w:r>
      <w:r w:rsidR="00D67169" w:rsidRPr="007A382B">
        <w:rPr>
          <w:rFonts w:ascii="Arial" w:hAnsi="Arial" w:cs="Arial"/>
          <w:lang w:val="en-GB"/>
        </w:rPr>
        <w:t xml:space="preserve"> </w:t>
      </w:r>
      <w:r w:rsidR="006009AF" w:rsidRPr="007A382B">
        <w:rPr>
          <w:rFonts w:ascii="Arial" w:hAnsi="Arial" w:cs="Arial"/>
          <w:lang w:val="en-GB"/>
        </w:rPr>
        <w:t>A country's economic climate, and especially its regulatory framework, is crucial to the development of the hotel industry there. Nearly all countries' passage of anti-discrimination laws in the last few decades has aided the tourism sector, which has benefited the hospitality business</w:t>
      </w:r>
      <w:r w:rsidR="001E2FA7" w:rsidRPr="007A382B">
        <w:rPr>
          <w:rFonts w:ascii="Arial" w:hAnsi="Arial" w:cs="Arial"/>
          <w:lang w:val="en-GB"/>
        </w:rPr>
        <w:t xml:space="preserve"> </w:t>
      </w:r>
      <w:r w:rsidR="001E2FA7" w:rsidRPr="007A382B">
        <w:rPr>
          <w:rFonts w:ascii="Arial" w:hAnsi="Arial" w:cs="Arial"/>
          <w:color w:val="000000"/>
          <w:shd w:val="clear" w:color="auto" w:fill="FFFFFF"/>
        </w:rPr>
        <w:t>(Yapp, 2020)</w:t>
      </w:r>
      <w:r w:rsidR="006009AF" w:rsidRPr="007A382B">
        <w:rPr>
          <w:rFonts w:ascii="Arial" w:hAnsi="Arial" w:cs="Arial"/>
          <w:lang w:val="en-GB"/>
        </w:rPr>
        <w:t>. To further promote national economies, many governments are waiving hotel industry taxes. Hotel owners in some regions of the United Kingdom can take advantage of preferential government policies not available to hotel owners in other countries.</w:t>
      </w:r>
    </w:p>
    <w:p w14:paraId="2D6757E0" w14:textId="70A2EBFD" w:rsidR="00DE468E" w:rsidRPr="007A382B" w:rsidRDefault="00DE468E" w:rsidP="00395412">
      <w:pPr>
        <w:spacing w:line="360" w:lineRule="auto"/>
        <w:rPr>
          <w:rFonts w:ascii="Arial" w:hAnsi="Arial" w:cs="Arial"/>
          <w:lang w:val="en-GB"/>
        </w:rPr>
      </w:pPr>
    </w:p>
    <w:p w14:paraId="4CE070AF" w14:textId="77777777" w:rsidR="00130DF5" w:rsidRDefault="00130DF5">
      <w:pPr>
        <w:jc w:val="left"/>
        <w:rPr>
          <w:rFonts w:ascii="Arial" w:eastAsiaTheme="majorEastAsia" w:hAnsi="Arial" w:cs="Arial"/>
          <w:b/>
          <w:color w:val="000000" w:themeColor="text1"/>
          <w:sz w:val="26"/>
          <w:szCs w:val="26"/>
          <w:lang w:val="en-GB"/>
        </w:rPr>
      </w:pPr>
      <w:r>
        <w:rPr>
          <w:rFonts w:ascii="Arial" w:hAnsi="Arial" w:cs="Arial"/>
          <w:lang w:val="en-GB"/>
        </w:rPr>
        <w:br w:type="page"/>
      </w:r>
    </w:p>
    <w:p w14:paraId="35442AEB" w14:textId="60F25CD6" w:rsidR="00DE468E" w:rsidRPr="007A382B" w:rsidRDefault="00DE468E" w:rsidP="00395412">
      <w:pPr>
        <w:pStyle w:val="Heading2"/>
        <w:rPr>
          <w:rFonts w:ascii="Arial" w:hAnsi="Arial" w:cs="Arial"/>
          <w:lang w:val="en-GB"/>
        </w:rPr>
      </w:pPr>
      <w:bookmarkStart w:id="4" w:name="_Toc119364123"/>
      <w:r w:rsidRPr="007A382B">
        <w:rPr>
          <w:rFonts w:ascii="Arial" w:hAnsi="Arial" w:cs="Arial"/>
          <w:lang w:val="en-GB"/>
        </w:rPr>
        <w:lastRenderedPageBreak/>
        <w:t>SWOT Analysis</w:t>
      </w:r>
      <w:bookmarkEnd w:id="4"/>
    </w:p>
    <w:tbl>
      <w:tblPr>
        <w:tblStyle w:val="TableGrid"/>
        <w:tblW w:w="0" w:type="auto"/>
        <w:tblLook w:val="04A0" w:firstRow="1" w:lastRow="0" w:firstColumn="1" w:lastColumn="0" w:noHBand="0" w:noVBand="1"/>
      </w:tblPr>
      <w:tblGrid>
        <w:gridCol w:w="4508"/>
        <w:gridCol w:w="4508"/>
      </w:tblGrid>
      <w:tr w:rsidR="00DE468E" w:rsidRPr="007A382B" w14:paraId="4AD04047" w14:textId="77777777" w:rsidTr="00996731">
        <w:tc>
          <w:tcPr>
            <w:tcW w:w="4508" w:type="dxa"/>
            <w:shd w:val="clear" w:color="auto" w:fill="A8D08D" w:themeFill="accent6" w:themeFillTint="99"/>
          </w:tcPr>
          <w:p w14:paraId="708995C1" w14:textId="5FA639EA" w:rsidR="00DE468E" w:rsidRPr="007A382B" w:rsidRDefault="00DE468E" w:rsidP="00395412">
            <w:pPr>
              <w:spacing w:line="360" w:lineRule="auto"/>
              <w:rPr>
                <w:rFonts w:ascii="Arial" w:hAnsi="Arial" w:cs="Arial"/>
                <w:b/>
                <w:bCs/>
                <w:lang w:val="en-GB"/>
              </w:rPr>
            </w:pPr>
            <w:r w:rsidRPr="007A382B">
              <w:rPr>
                <w:rFonts w:ascii="Arial" w:hAnsi="Arial" w:cs="Arial"/>
                <w:b/>
                <w:bCs/>
                <w:lang w:val="en-GB"/>
              </w:rPr>
              <w:t>Strengths</w:t>
            </w:r>
          </w:p>
        </w:tc>
        <w:tc>
          <w:tcPr>
            <w:tcW w:w="4508" w:type="dxa"/>
            <w:shd w:val="clear" w:color="auto" w:fill="F4B083" w:themeFill="accent2" w:themeFillTint="99"/>
          </w:tcPr>
          <w:p w14:paraId="694302D3" w14:textId="5FF36631" w:rsidR="00DE468E" w:rsidRPr="007A382B" w:rsidRDefault="00DE468E" w:rsidP="00395412">
            <w:pPr>
              <w:spacing w:line="360" w:lineRule="auto"/>
              <w:rPr>
                <w:rFonts w:ascii="Arial" w:hAnsi="Arial" w:cs="Arial"/>
                <w:b/>
                <w:bCs/>
                <w:lang w:val="en-GB"/>
              </w:rPr>
            </w:pPr>
            <w:r w:rsidRPr="007A382B">
              <w:rPr>
                <w:rFonts w:ascii="Arial" w:hAnsi="Arial" w:cs="Arial"/>
                <w:b/>
                <w:bCs/>
                <w:lang w:val="en-GB"/>
              </w:rPr>
              <w:t>Weaknesses</w:t>
            </w:r>
          </w:p>
        </w:tc>
      </w:tr>
      <w:tr w:rsidR="00DE468E" w:rsidRPr="007A382B" w14:paraId="58644D5E" w14:textId="77777777" w:rsidTr="00DE468E">
        <w:tc>
          <w:tcPr>
            <w:tcW w:w="4508" w:type="dxa"/>
          </w:tcPr>
          <w:p w14:paraId="323EC5A7" w14:textId="7845D2AD" w:rsidR="00DE468E" w:rsidRPr="007A382B" w:rsidRDefault="006C1CA5" w:rsidP="00395412">
            <w:pPr>
              <w:spacing w:line="360" w:lineRule="auto"/>
              <w:rPr>
                <w:rFonts w:ascii="Arial" w:hAnsi="Arial" w:cs="Arial"/>
                <w:lang w:val="en-GB"/>
              </w:rPr>
            </w:pPr>
            <w:r w:rsidRPr="007A382B">
              <w:rPr>
                <w:rFonts w:ascii="Arial" w:hAnsi="Arial" w:cs="Arial"/>
                <w:lang w:val="en-GB"/>
              </w:rPr>
              <w:t xml:space="preserve">First, identify the hotel industry's strengths in India. There are about a hundred classified hotels with over 97 rooms to satisfy </w:t>
            </w:r>
            <w:r w:rsidR="00906CAD">
              <w:rPr>
                <w:rFonts w:ascii="Arial" w:hAnsi="Arial" w:cs="Arial"/>
                <w:lang w:val="en-GB"/>
              </w:rPr>
              <w:t>travellers’</w:t>
            </w:r>
            <w:r w:rsidRPr="007A382B">
              <w:rPr>
                <w:rFonts w:ascii="Arial" w:hAnsi="Arial" w:cs="Arial"/>
                <w:lang w:val="en-GB"/>
              </w:rPr>
              <w:t xml:space="preserve"> needs. International brands are available. These companies serve international tourists in India. Several tourism attractions and inexpensive </w:t>
            </w:r>
            <w:r w:rsidR="00906CAD">
              <w:rPr>
                <w:rFonts w:ascii="Arial" w:hAnsi="Arial" w:cs="Arial"/>
                <w:lang w:val="en-GB"/>
              </w:rPr>
              <w:t>labour</w:t>
            </w:r>
            <w:r w:rsidRPr="007A382B">
              <w:rPr>
                <w:rFonts w:ascii="Arial" w:hAnsi="Arial" w:cs="Arial"/>
                <w:lang w:val="en-GB"/>
              </w:rPr>
              <w:t xml:space="preserve"> costs also draw visitors. This boosts hotel owners' profit margins and expands the sector</w:t>
            </w:r>
            <w:r w:rsidR="00655B21" w:rsidRPr="007A382B">
              <w:rPr>
                <w:rFonts w:ascii="Arial" w:hAnsi="Arial" w:cs="Arial"/>
                <w:lang w:val="en-GB"/>
              </w:rPr>
              <w:t xml:space="preserve"> </w:t>
            </w:r>
            <w:r w:rsidR="00655B21" w:rsidRPr="007A382B">
              <w:rPr>
                <w:rFonts w:ascii="Arial" w:hAnsi="Arial" w:cs="Arial"/>
                <w:color w:val="000000"/>
                <w:shd w:val="clear" w:color="auto" w:fill="FFFFFF"/>
              </w:rPr>
              <w:t>(J. Turner, 2021)</w:t>
            </w:r>
            <w:r w:rsidRPr="007A382B">
              <w:rPr>
                <w:rFonts w:ascii="Arial" w:hAnsi="Arial" w:cs="Arial"/>
                <w:lang w:val="en-GB"/>
              </w:rPr>
              <w:t>.</w:t>
            </w:r>
          </w:p>
        </w:tc>
        <w:tc>
          <w:tcPr>
            <w:tcW w:w="4508" w:type="dxa"/>
          </w:tcPr>
          <w:p w14:paraId="2D3153B0" w14:textId="6A7E12E5" w:rsidR="00DE468E" w:rsidRPr="007A382B" w:rsidRDefault="006C1CA5" w:rsidP="00395412">
            <w:pPr>
              <w:spacing w:line="360" w:lineRule="auto"/>
              <w:rPr>
                <w:rFonts w:ascii="Arial" w:hAnsi="Arial" w:cs="Arial"/>
                <w:lang w:val="en-GB"/>
              </w:rPr>
            </w:pPr>
            <w:r w:rsidRPr="007A382B">
              <w:rPr>
                <w:rFonts w:ascii="Arial" w:hAnsi="Arial" w:cs="Arial"/>
                <w:lang w:val="en-GB"/>
              </w:rPr>
              <w:t>The vulnerability analysis is the next step. The cost of land can be as much as 50% of the total project cost in the UK, compared to a low 15% elsewhere. This country also has a higher tax system than other countries, which increases the hotel bill significantly. Furthermore, certain hotels' services are insufficient and fall short of international standards.</w:t>
            </w:r>
          </w:p>
        </w:tc>
      </w:tr>
      <w:tr w:rsidR="00DE468E" w:rsidRPr="007A382B" w14:paraId="3D8E72F9" w14:textId="77777777" w:rsidTr="00996731">
        <w:tc>
          <w:tcPr>
            <w:tcW w:w="4508" w:type="dxa"/>
            <w:shd w:val="clear" w:color="auto" w:fill="8EAADB" w:themeFill="accent1" w:themeFillTint="99"/>
          </w:tcPr>
          <w:p w14:paraId="1AF90576" w14:textId="4FC1A132" w:rsidR="00DE468E" w:rsidRPr="007A382B" w:rsidRDefault="00DE468E" w:rsidP="00395412">
            <w:pPr>
              <w:spacing w:line="360" w:lineRule="auto"/>
              <w:rPr>
                <w:rFonts w:ascii="Arial" w:hAnsi="Arial" w:cs="Arial"/>
                <w:b/>
                <w:bCs/>
                <w:lang w:val="en-GB"/>
              </w:rPr>
            </w:pPr>
            <w:r w:rsidRPr="007A382B">
              <w:rPr>
                <w:rFonts w:ascii="Arial" w:hAnsi="Arial" w:cs="Arial"/>
                <w:b/>
                <w:bCs/>
                <w:lang w:val="en-GB"/>
              </w:rPr>
              <w:t>Opportunities</w:t>
            </w:r>
          </w:p>
        </w:tc>
        <w:tc>
          <w:tcPr>
            <w:tcW w:w="4508" w:type="dxa"/>
            <w:shd w:val="clear" w:color="auto" w:fill="FF0000"/>
          </w:tcPr>
          <w:p w14:paraId="5E535270" w14:textId="5B0FFC73" w:rsidR="00DE468E" w:rsidRPr="007A382B" w:rsidRDefault="00DE468E" w:rsidP="00395412">
            <w:pPr>
              <w:spacing w:line="360" w:lineRule="auto"/>
              <w:rPr>
                <w:rFonts w:ascii="Arial" w:hAnsi="Arial" w:cs="Arial"/>
                <w:b/>
                <w:bCs/>
                <w:lang w:val="en-GB"/>
              </w:rPr>
            </w:pPr>
            <w:r w:rsidRPr="007A382B">
              <w:rPr>
                <w:rFonts w:ascii="Arial" w:hAnsi="Arial" w:cs="Arial"/>
                <w:b/>
                <w:bCs/>
                <w:lang w:val="en-GB"/>
              </w:rPr>
              <w:t>Threats</w:t>
            </w:r>
          </w:p>
        </w:tc>
      </w:tr>
      <w:tr w:rsidR="00DE468E" w:rsidRPr="007A382B" w14:paraId="31A6C3AD" w14:textId="77777777" w:rsidTr="00DE468E">
        <w:tc>
          <w:tcPr>
            <w:tcW w:w="4508" w:type="dxa"/>
          </w:tcPr>
          <w:p w14:paraId="1CDD7D98" w14:textId="32B3E684" w:rsidR="00DE468E" w:rsidRPr="007A382B" w:rsidRDefault="00CC1F41" w:rsidP="00395412">
            <w:pPr>
              <w:spacing w:line="360" w:lineRule="auto"/>
              <w:rPr>
                <w:rFonts w:ascii="Arial" w:hAnsi="Arial" w:cs="Arial"/>
                <w:lang w:val="en-GB"/>
              </w:rPr>
            </w:pPr>
            <w:r w:rsidRPr="007A382B">
              <w:rPr>
                <w:rFonts w:ascii="Arial" w:hAnsi="Arial" w:cs="Arial"/>
                <w:lang w:val="en-GB"/>
              </w:rPr>
              <w:t>SWOT analysis of India's hotel industry includes opportunities. The country has many tourist attractions and a diverse landscape. This is expected to increase the number of tourists in the area, driving up hotel prices and requiring more. Even at peak times, domestic and international demand can be met. Foreign tourists visit a destination between September and March, when school is in session, while locals wait until summer</w:t>
            </w:r>
            <w:r w:rsidR="00655B21" w:rsidRPr="007A382B">
              <w:rPr>
                <w:rFonts w:ascii="Arial" w:hAnsi="Arial" w:cs="Arial"/>
                <w:lang w:val="en-GB"/>
              </w:rPr>
              <w:t xml:space="preserve"> </w:t>
            </w:r>
            <w:r w:rsidR="00655B21" w:rsidRPr="007A382B">
              <w:rPr>
                <w:rFonts w:ascii="Arial" w:hAnsi="Arial" w:cs="Arial"/>
                <w:color w:val="000000"/>
                <w:shd w:val="clear" w:color="auto" w:fill="FFFFFF"/>
              </w:rPr>
              <w:t>(Mansour Ghazi, 2020)</w:t>
            </w:r>
            <w:r w:rsidRPr="007A382B">
              <w:rPr>
                <w:rFonts w:ascii="Arial" w:hAnsi="Arial" w:cs="Arial"/>
                <w:lang w:val="en-GB"/>
              </w:rPr>
              <w:t>.</w:t>
            </w:r>
          </w:p>
        </w:tc>
        <w:tc>
          <w:tcPr>
            <w:tcW w:w="4508" w:type="dxa"/>
          </w:tcPr>
          <w:p w14:paraId="78280077" w14:textId="618AE19A" w:rsidR="00DE468E" w:rsidRPr="007A382B" w:rsidRDefault="00CC1F41" w:rsidP="00395412">
            <w:pPr>
              <w:spacing w:line="360" w:lineRule="auto"/>
              <w:rPr>
                <w:rFonts w:ascii="Arial" w:hAnsi="Arial" w:cs="Arial"/>
                <w:lang w:val="en-GB"/>
              </w:rPr>
            </w:pPr>
            <w:r w:rsidRPr="007A382B">
              <w:rPr>
                <w:rFonts w:ascii="Arial" w:hAnsi="Arial" w:cs="Arial"/>
                <w:lang w:val="en-GB"/>
              </w:rPr>
              <w:t xml:space="preserve">Every time there are prospects, there will also be dangers. Several hotels in </w:t>
            </w:r>
            <w:proofErr w:type="spellStart"/>
            <w:r w:rsidRPr="007A382B">
              <w:rPr>
                <w:rFonts w:ascii="Arial" w:hAnsi="Arial" w:cs="Arial"/>
                <w:lang w:val="en-GB"/>
              </w:rPr>
              <w:t>U</w:t>
            </w:r>
            <w:r w:rsidR="00D10866" w:rsidRPr="007A382B">
              <w:rPr>
                <w:rFonts w:ascii="Arial" w:hAnsi="Arial" w:cs="Arial"/>
                <w:lang w:val="en-GB"/>
              </w:rPr>
              <w:t>the</w:t>
            </w:r>
            <w:proofErr w:type="spellEnd"/>
            <w:r w:rsidR="00D10866" w:rsidRPr="007A382B">
              <w:rPr>
                <w:rFonts w:ascii="Arial" w:hAnsi="Arial" w:cs="Arial"/>
                <w:lang w:val="en-GB"/>
              </w:rPr>
              <w:t xml:space="preserve"> </w:t>
            </w:r>
            <w:r w:rsidRPr="007A382B">
              <w:rPr>
                <w:rFonts w:ascii="Arial" w:hAnsi="Arial" w:cs="Arial"/>
                <w:lang w:val="en-GB"/>
              </w:rPr>
              <w:t xml:space="preserve">K are being transformed into guesthouses, </w:t>
            </w:r>
            <w:r w:rsidR="00D10866" w:rsidRPr="007A382B">
              <w:rPr>
                <w:rFonts w:ascii="Arial" w:hAnsi="Arial" w:cs="Arial"/>
                <w:lang w:val="en-GB"/>
              </w:rPr>
              <w:t>which hurts</w:t>
            </w:r>
            <w:r w:rsidRPr="007A382B">
              <w:rPr>
                <w:rFonts w:ascii="Arial" w:hAnsi="Arial" w:cs="Arial"/>
                <w:lang w:val="en-GB"/>
              </w:rPr>
              <w:t xml:space="preserve"> the hotel industry. The political unrest in the country is also to blame for the drop in visitors, which in turn hurts hotel profits. How much money hotels may make is directly related to the state of the national economy. This could mean that workers aren't given the proper instruction to meet the requirements of foreign norms.</w:t>
            </w:r>
          </w:p>
        </w:tc>
      </w:tr>
    </w:tbl>
    <w:p w14:paraId="31C8FC7B" w14:textId="1F801CB5" w:rsidR="006C1CA5" w:rsidRPr="007A382B" w:rsidRDefault="006C1CA5" w:rsidP="00395412">
      <w:pPr>
        <w:spacing w:line="360" w:lineRule="auto"/>
        <w:rPr>
          <w:rFonts w:ascii="Arial" w:hAnsi="Arial" w:cs="Arial"/>
          <w:lang w:val="en-GB"/>
        </w:rPr>
      </w:pPr>
    </w:p>
    <w:p w14:paraId="0E63A391" w14:textId="25B6A677" w:rsidR="00331460" w:rsidRPr="007A382B" w:rsidRDefault="00997291" w:rsidP="00130DF5">
      <w:pPr>
        <w:pStyle w:val="Heading1"/>
        <w:rPr>
          <w:lang w:val="en-GB"/>
        </w:rPr>
      </w:pPr>
      <w:bookmarkStart w:id="5" w:name="_Toc119364124"/>
      <w:r w:rsidRPr="007A382B">
        <w:rPr>
          <w:lang w:val="en-GB"/>
        </w:rPr>
        <w:t>Retention Rates of Employee</w:t>
      </w:r>
      <w:bookmarkEnd w:id="5"/>
    </w:p>
    <w:p w14:paraId="3626C97E" w14:textId="53776790" w:rsidR="00331460" w:rsidRPr="007A382B" w:rsidRDefault="00997291" w:rsidP="00395412">
      <w:pPr>
        <w:spacing w:line="360" w:lineRule="auto"/>
        <w:rPr>
          <w:rFonts w:ascii="Arial" w:hAnsi="Arial" w:cs="Arial"/>
          <w:lang w:val="en-GB"/>
        </w:rPr>
      </w:pPr>
      <w:r w:rsidRPr="007A382B">
        <w:rPr>
          <w:rFonts w:ascii="Arial" w:hAnsi="Arial" w:cs="Arial"/>
          <w:lang w:val="en-GB"/>
        </w:rPr>
        <w:t xml:space="preserve">Even before the pandemic, this sector was known for its high incidence of employee turnover. According to the BLS, the annual average turnover rate in the United Kingdom is between 12 and 15 </w:t>
      </w:r>
      <w:r w:rsidR="001920EC">
        <w:rPr>
          <w:rFonts w:ascii="Arial" w:hAnsi="Arial" w:cs="Arial"/>
          <w:lang w:val="en-GB"/>
        </w:rPr>
        <w:t>per cent</w:t>
      </w:r>
      <w:r w:rsidRPr="007A382B">
        <w:rPr>
          <w:rFonts w:ascii="Arial" w:hAnsi="Arial" w:cs="Arial"/>
          <w:lang w:val="en-GB"/>
        </w:rPr>
        <w:t xml:space="preserve">. Staff turnover rates in some sectors of the hospitality industry, such as quick-service restaurants, are regularly 150% higher than </w:t>
      </w:r>
      <w:r w:rsidRPr="007A382B">
        <w:rPr>
          <w:rFonts w:ascii="Arial" w:hAnsi="Arial" w:cs="Arial"/>
          <w:lang w:val="en-GB"/>
        </w:rPr>
        <w:lastRenderedPageBreak/>
        <w:t>the national average</w:t>
      </w:r>
      <w:r w:rsidR="00655B21" w:rsidRPr="007A382B">
        <w:rPr>
          <w:rFonts w:ascii="Arial" w:hAnsi="Arial" w:cs="Arial"/>
          <w:lang w:val="en-GB"/>
        </w:rPr>
        <w:t xml:space="preserve"> </w:t>
      </w:r>
      <w:r w:rsidR="00655B21" w:rsidRPr="007A382B">
        <w:rPr>
          <w:rFonts w:ascii="Arial" w:hAnsi="Arial" w:cs="Arial"/>
          <w:color w:val="000000"/>
          <w:shd w:val="clear" w:color="auto" w:fill="FFFFFF"/>
        </w:rPr>
        <w:t>(Monks, 2020)</w:t>
      </w:r>
      <w:r w:rsidRPr="007A382B">
        <w:rPr>
          <w:rFonts w:ascii="Arial" w:hAnsi="Arial" w:cs="Arial"/>
          <w:lang w:val="en-GB"/>
        </w:rPr>
        <w:t>. There is an alarming 73.8% turnover rate in the hotel and lodging industry, according to studies.</w:t>
      </w:r>
      <w:r w:rsidR="00331460" w:rsidRPr="007A382B">
        <w:rPr>
          <w:rFonts w:ascii="Arial" w:hAnsi="Arial" w:cs="Arial"/>
          <w:lang w:val="en-GB"/>
        </w:rPr>
        <w:t xml:space="preserve"> One of the mainstays of the British economy is the hospitality sector, which encompasses everything from eateries and pubs to hotels. It has always been challenging to retain personnel in the hotel sector, despite the </w:t>
      </w:r>
      <w:r w:rsidR="00D10866" w:rsidRPr="007A382B">
        <w:rPr>
          <w:rFonts w:ascii="Arial" w:hAnsi="Arial" w:cs="Arial"/>
          <w:lang w:val="en-GB"/>
        </w:rPr>
        <w:t>fact even though</w:t>
      </w:r>
      <w:r w:rsidR="00331460" w:rsidRPr="007A382B">
        <w:rPr>
          <w:rFonts w:ascii="Arial" w:hAnsi="Arial" w:cs="Arial"/>
          <w:lang w:val="en-GB"/>
        </w:rPr>
        <w:t xml:space="preserve"> </w:t>
      </w:r>
      <w:r w:rsidR="00D10866" w:rsidRPr="007A382B">
        <w:rPr>
          <w:rFonts w:ascii="Arial" w:hAnsi="Arial" w:cs="Arial"/>
          <w:lang w:val="en-GB"/>
        </w:rPr>
        <w:t xml:space="preserve">the </w:t>
      </w:r>
      <w:r w:rsidR="00331460" w:rsidRPr="007A382B">
        <w:rPr>
          <w:rFonts w:ascii="Arial" w:hAnsi="Arial" w:cs="Arial"/>
          <w:lang w:val="en-GB"/>
        </w:rPr>
        <w:t xml:space="preserve">most </w:t>
      </w:r>
      <w:r w:rsidR="00D10866" w:rsidRPr="007A382B">
        <w:rPr>
          <w:rFonts w:ascii="Arial" w:hAnsi="Arial" w:cs="Arial"/>
          <w:lang w:val="en-GB"/>
        </w:rPr>
        <w:t>desired field</w:t>
      </w:r>
      <w:r w:rsidR="00331460" w:rsidRPr="007A382B">
        <w:rPr>
          <w:rFonts w:ascii="Arial" w:hAnsi="Arial" w:cs="Arial"/>
          <w:lang w:val="en-GB"/>
        </w:rPr>
        <w:t xml:space="preserve">s of work. It's common knowledge that there's a lot of </w:t>
      </w:r>
      <w:r w:rsidR="00272E33" w:rsidRPr="007A382B">
        <w:rPr>
          <w:rFonts w:ascii="Arial" w:hAnsi="Arial" w:cs="Arial"/>
          <w:lang w:val="en-GB"/>
        </w:rPr>
        <w:t>turnovers</w:t>
      </w:r>
      <w:r w:rsidR="00331460" w:rsidRPr="007A382B">
        <w:rPr>
          <w:rFonts w:ascii="Arial" w:hAnsi="Arial" w:cs="Arial"/>
          <w:lang w:val="en-GB"/>
        </w:rPr>
        <w:t xml:space="preserve"> in the business world. According to a recent YouGov survey, the yearly staff retention rate in the UK hotel business stands </w:t>
      </w:r>
      <w:r w:rsidR="001920EC">
        <w:rPr>
          <w:rFonts w:ascii="Arial" w:hAnsi="Arial" w:cs="Arial"/>
          <w:lang w:val="en-GB"/>
        </w:rPr>
        <w:t xml:space="preserve">at </w:t>
      </w:r>
      <w:r w:rsidR="00331460" w:rsidRPr="007A382B">
        <w:rPr>
          <w:rFonts w:ascii="Arial" w:hAnsi="Arial" w:cs="Arial"/>
          <w:lang w:val="en-GB"/>
        </w:rPr>
        <w:t>around 70%</w:t>
      </w:r>
      <w:r w:rsidR="00655B21" w:rsidRPr="007A382B">
        <w:rPr>
          <w:rFonts w:ascii="Arial" w:hAnsi="Arial" w:cs="Arial"/>
          <w:lang w:val="en-GB"/>
        </w:rPr>
        <w:t xml:space="preserve"> </w:t>
      </w:r>
      <w:r w:rsidR="00655B21" w:rsidRPr="007A382B">
        <w:rPr>
          <w:rFonts w:ascii="Arial" w:hAnsi="Arial" w:cs="Arial"/>
          <w:color w:val="000000"/>
          <w:shd w:val="clear" w:color="auto" w:fill="FFFFFF"/>
        </w:rPr>
        <w:t>(Mayo, 2020)</w:t>
      </w:r>
      <w:r w:rsidR="00331460" w:rsidRPr="007A382B">
        <w:rPr>
          <w:rFonts w:ascii="Arial" w:hAnsi="Arial" w:cs="Arial"/>
          <w:lang w:val="en-GB"/>
        </w:rPr>
        <w:t>.</w:t>
      </w:r>
    </w:p>
    <w:p w14:paraId="4C865E6A" w14:textId="59E0D396" w:rsidR="00BC0120" w:rsidRPr="007A382B" w:rsidRDefault="00BC0120" w:rsidP="00395412">
      <w:pPr>
        <w:spacing w:line="360" w:lineRule="auto"/>
        <w:rPr>
          <w:rFonts w:ascii="Arial" w:hAnsi="Arial" w:cs="Arial"/>
          <w:lang w:val="en-GB"/>
        </w:rPr>
      </w:pPr>
    </w:p>
    <w:p w14:paraId="2121FB7C" w14:textId="29BCDBD8" w:rsidR="00BC0120" w:rsidRPr="007A382B" w:rsidRDefault="00BC0120" w:rsidP="00130DF5">
      <w:pPr>
        <w:pStyle w:val="Heading1"/>
        <w:rPr>
          <w:lang w:val="en-GB"/>
        </w:rPr>
      </w:pPr>
      <w:bookmarkStart w:id="6" w:name="_Toc119364125"/>
      <w:r w:rsidRPr="007A382B">
        <w:rPr>
          <w:lang w:val="en-GB"/>
        </w:rPr>
        <w:t>Industry Management</w:t>
      </w:r>
      <w:bookmarkEnd w:id="6"/>
    </w:p>
    <w:p w14:paraId="4EC162A7" w14:textId="0BB0CA94" w:rsidR="000B16FB" w:rsidRPr="007A382B" w:rsidRDefault="00BC0120" w:rsidP="00395412">
      <w:pPr>
        <w:spacing w:line="360" w:lineRule="auto"/>
        <w:rPr>
          <w:rFonts w:ascii="Arial" w:hAnsi="Arial" w:cs="Arial"/>
          <w:lang w:val="en-GB"/>
        </w:rPr>
      </w:pPr>
      <w:r w:rsidRPr="007A382B">
        <w:rPr>
          <w:rFonts w:ascii="Arial" w:hAnsi="Arial" w:cs="Arial"/>
          <w:lang w:val="en-GB"/>
        </w:rPr>
        <w:t xml:space="preserve">In the past 18 months, Hotel Trinity has had </w:t>
      </w:r>
      <w:r w:rsidR="00D10866" w:rsidRPr="007A382B">
        <w:rPr>
          <w:rFonts w:ascii="Arial" w:hAnsi="Arial" w:cs="Arial"/>
          <w:lang w:val="en-GB"/>
        </w:rPr>
        <w:t>difficult</w:t>
      </w:r>
      <w:r w:rsidRPr="007A382B">
        <w:rPr>
          <w:rFonts w:ascii="Arial" w:hAnsi="Arial" w:cs="Arial"/>
          <w:lang w:val="en-GB"/>
        </w:rPr>
        <w:t xml:space="preserve"> decisions about its staff due to the pandemic of COVID19 and the resulting uncertainty caused by Brexit. </w:t>
      </w:r>
      <w:proofErr w:type="gramStart"/>
      <w:r w:rsidRPr="007A382B">
        <w:rPr>
          <w:rFonts w:ascii="Arial" w:hAnsi="Arial" w:cs="Arial"/>
          <w:lang w:val="en-GB"/>
        </w:rPr>
        <w:t>In light of</w:t>
      </w:r>
      <w:proofErr w:type="gramEnd"/>
      <w:r w:rsidRPr="007A382B">
        <w:rPr>
          <w:rFonts w:ascii="Arial" w:hAnsi="Arial" w:cs="Arial"/>
          <w:lang w:val="en-GB"/>
        </w:rPr>
        <w:t xml:space="preserve"> </w:t>
      </w:r>
      <w:r w:rsidR="00D10866" w:rsidRPr="007A382B">
        <w:rPr>
          <w:rFonts w:ascii="Arial" w:hAnsi="Arial" w:cs="Arial"/>
          <w:lang w:val="en-GB"/>
        </w:rPr>
        <w:t xml:space="preserve">the </w:t>
      </w:r>
      <w:r w:rsidR="00655B21" w:rsidRPr="007A382B">
        <w:rPr>
          <w:rFonts w:ascii="Arial" w:hAnsi="Arial" w:cs="Arial"/>
          <w:lang w:val="en-GB"/>
        </w:rPr>
        <w:t>lock</w:t>
      </w:r>
      <w:r w:rsidRPr="007A382B">
        <w:rPr>
          <w:rFonts w:ascii="Arial" w:hAnsi="Arial" w:cs="Arial"/>
          <w:lang w:val="en-GB"/>
        </w:rPr>
        <w:t>down has been implemented in March 2020, at which time all hotels were ordered to close and cease trading, Hotel Trinity decided to lay off some of its workers, put others on the Coronavirus Retention Scheme (also known as the furlough scheme), and allow a small number of employees to work from home while having completed a small number of administrative tasks. After the restrictions were abolished at the end of the year 2021, Hotel Trinity had to deal with the challenge of hiring enough staff to run at full capacity</w:t>
      </w:r>
      <w:r w:rsidR="00655B21" w:rsidRPr="007A382B">
        <w:rPr>
          <w:rFonts w:ascii="Arial" w:hAnsi="Arial" w:cs="Arial"/>
          <w:lang w:val="en-GB"/>
        </w:rPr>
        <w:t xml:space="preserve"> </w:t>
      </w:r>
      <w:r w:rsidR="00655B21" w:rsidRPr="007A382B">
        <w:rPr>
          <w:rFonts w:ascii="Arial" w:hAnsi="Arial" w:cs="Arial"/>
          <w:color w:val="000000"/>
          <w:shd w:val="clear" w:color="auto" w:fill="FFFFFF"/>
        </w:rPr>
        <w:t>(Monks, 2020)</w:t>
      </w:r>
      <w:r w:rsidRPr="007A382B">
        <w:rPr>
          <w:rFonts w:ascii="Arial" w:hAnsi="Arial" w:cs="Arial"/>
          <w:lang w:val="en-GB"/>
        </w:rPr>
        <w:t>.</w:t>
      </w:r>
    </w:p>
    <w:p w14:paraId="71BC1BE4" w14:textId="77777777" w:rsidR="00BC0120" w:rsidRPr="007A382B" w:rsidRDefault="00BC0120" w:rsidP="00395412">
      <w:pPr>
        <w:spacing w:line="360" w:lineRule="auto"/>
        <w:rPr>
          <w:rFonts w:ascii="Arial" w:hAnsi="Arial" w:cs="Arial"/>
          <w:lang w:val="en-GB"/>
        </w:rPr>
      </w:pPr>
    </w:p>
    <w:p w14:paraId="70277B1E" w14:textId="35AB1E38" w:rsidR="00331460" w:rsidRPr="007A382B" w:rsidRDefault="00331460" w:rsidP="00130DF5">
      <w:pPr>
        <w:pStyle w:val="Heading1"/>
        <w:rPr>
          <w:lang w:val="en-GB"/>
        </w:rPr>
      </w:pPr>
      <w:bookmarkStart w:id="7" w:name="_Toc119364126"/>
      <w:r w:rsidRPr="007A382B">
        <w:rPr>
          <w:lang w:val="en-GB"/>
        </w:rPr>
        <w:t>Employee Lifecycle</w:t>
      </w:r>
      <w:bookmarkEnd w:id="7"/>
    </w:p>
    <w:p w14:paraId="6C2678C0" w14:textId="79117729" w:rsidR="000B16FB" w:rsidRPr="007A382B" w:rsidRDefault="00331460" w:rsidP="00395412">
      <w:pPr>
        <w:spacing w:line="360" w:lineRule="auto"/>
        <w:rPr>
          <w:rFonts w:ascii="Arial" w:hAnsi="Arial" w:cs="Arial"/>
          <w:lang w:val="en-GB"/>
        </w:rPr>
      </w:pPr>
      <w:r w:rsidRPr="007A382B">
        <w:rPr>
          <w:rFonts w:ascii="Arial" w:hAnsi="Arial" w:cs="Arial"/>
          <w:lang w:val="en-GB"/>
        </w:rPr>
        <w:t>The Human Resources team at Trinity Hotel makes use of a tool called the Employee Lifecycle, which consists of processes that aid the company in creating a more accurate representation of their staff members and identifying needed modifications to improve the lifespan of employees and the involvement of each employee in their performance. The Emplo</w:t>
      </w:r>
      <w:r w:rsidR="00655B21" w:rsidRPr="007A382B">
        <w:rPr>
          <w:rFonts w:ascii="Arial" w:hAnsi="Arial" w:cs="Arial"/>
          <w:lang w:val="en-GB"/>
        </w:rPr>
        <w:t>yee Life cycle</w:t>
      </w:r>
      <w:r w:rsidRPr="007A382B">
        <w:rPr>
          <w:rFonts w:ascii="Arial" w:hAnsi="Arial" w:cs="Arial"/>
          <w:lang w:val="en-GB"/>
        </w:rPr>
        <w:t xml:space="preserve"> is a method-dependent tool. The Employee Lifecycle begins with "Recruitment," the process of seeking out and interviewing possible new team members at the Trinity Hotel and Conference Centre</w:t>
      </w:r>
      <w:r w:rsidR="00655B21" w:rsidRPr="007A382B">
        <w:rPr>
          <w:rFonts w:ascii="Arial" w:hAnsi="Arial" w:cs="Arial"/>
          <w:lang w:val="en-GB"/>
        </w:rPr>
        <w:t xml:space="preserve"> </w:t>
      </w:r>
      <w:r w:rsidR="00655B21" w:rsidRPr="007A382B">
        <w:rPr>
          <w:rFonts w:ascii="Arial" w:hAnsi="Arial" w:cs="Arial"/>
          <w:color w:val="000000"/>
          <w:shd w:val="clear" w:color="auto" w:fill="FFFFFF"/>
        </w:rPr>
        <w:t xml:space="preserve">(Nishii and </w:t>
      </w:r>
      <w:proofErr w:type="spellStart"/>
      <w:r w:rsidR="00655B21" w:rsidRPr="007A382B">
        <w:rPr>
          <w:rFonts w:ascii="Arial" w:hAnsi="Arial" w:cs="Arial"/>
          <w:color w:val="000000"/>
          <w:shd w:val="clear" w:color="auto" w:fill="FFFFFF"/>
        </w:rPr>
        <w:t>Paluch</w:t>
      </w:r>
      <w:proofErr w:type="spellEnd"/>
      <w:r w:rsidR="00655B21" w:rsidRPr="007A382B">
        <w:rPr>
          <w:rFonts w:ascii="Arial" w:hAnsi="Arial" w:cs="Arial"/>
          <w:color w:val="000000"/>
          <w:shd w:val="clear" w:color="auto" w:fill="FFFFFF"/>
        </w:rPr>
        <w:t>, 2021)</w:t>
      </w:r>
      <w:r w:rsidRPr="007A382B">
        <w:rPr>
          <w:rFonts w:ascii="Arial" w:hAnsi="Arial" w:cs="Arial"/>
          <w:lang w:val="en-GB"/>
        </w:rPr>
        <w:t xml:space="preserve">. Given the current climate of uncertainty surrounding COVID-19's impact on the hospitality industry, the Trinity Hotel's human resources staff would be well to capitalize on the hotel's stellar </w:t>
      </w:r>
      <w:r w:rsidR="00D10866" w:rsidRPr="007A382B">
        <w:rPr>
          <w:rFonts w:ascii="Arial" w:hAnsi="Arial" w:cs="Arial"/>
          <w:lang w:val="en-GB"/>
        </w:rPr>
        <w:t>reputation</w:t>
      </w:r>
      <w:r w:rsidRPr="007A382B">
        <w:rPr>
          <w:rFonts w:ascii="Arial" w:hAnsi="Arial" w:cs="Arial"/>
          <w:lang w:val="en-GB"/>
        </w:rPr>
        <w:t xml:space="preserve"> to entice </w:t>
      </w:r>
      <w:r w:rsidR="00D10866" w:rsidRPr="007A382B">
        <w:rPr>
          <w:rFonts w:ascii="Arial" w:hAnsi="Arial" w:cs="Arial"/>
          <w:lang w:val="en-GB"/>
        </w:rPr>
        <w:t>applicators</w:t>
      </w:r>
      <w:r w:rsidRPr="007A382B">
        <w:rPr>
          <w:rFonts w:ascii="Arial" w:hAnsi="Arial" w:cs="Arial"/>
          <w:lang w:val="en-GB"/>
        </w:rPr>
        <w:t xml:space="preserve"> </w:t>
      </w:r>
      <w:r w:rsidR="00D10866" w:rsidRPr="007A382B">
        <w:rPr>
          <w:rFonts w:ascii="Arial" w:hAnsi="Arial" w:cs="Arial"/>
          <w:lang w:val="en-GB"/>
        </w:rPr>
        <w:t>to</w:t>
      </w:r>
      <w:r w:rsidRPr="007A382B">
        <w:rPr>
          <w:rFonts w:ascii="Arial" w:hAnsi="Arial" w:cs="Arial"/>
          <w:lang w:val="en-GB"/>
        </w:rPr>
        <w:t xml:space="preserve"> </w:t>
      </w:r>
      <w:r w:rsidR="00D10866" w:rsidRPr="007A382B">
        <w:rPr>
          <w:rFonts w:ascii="Arial" w:hAnsi="Arial" w:cs="Arial"/>
          <w:lang w:val="en-GB"/>
        </w:rPr>
        <w:t>build</w:t>
      </w:r>
      <w:r w:rsidRPr="007A382B">
        <w:rPr>
          <w:rFonts w:ascii="Arial" w:hAnsi="Arial" w:cs="Arial"/>
          <w:lang w:val="en-GB"/>
        </w:rPr>
        <w:t xml:space="preserve"> the hotel's reputation, the HR division must also assure prospective and current hotel </w:t>
      </w:r>
      <w:r w:rsidRPr="007A382B">
        <w:rPr>
          <w:rFonts w:ascii="Arial" w:hAnsi="Arial" w:cs="Arial"/>
          <w:lang w:val="en-GB"/>
        </w:rPr>
        <w:lastRenderedPageBreak/>
        <w:t xml:space="preserve">employees that the property will take all reasonable measures to guarantee their safety. In the eyes of potential employees and prospects, this will help boost the brand's credibility. The Trinity Hotel's HR division is responsible for the hiring process, the second stage of an employee's lifecycle. Human </w:t>
      </w:r>
      <w:r w:rsidR="00D10866" w:rsidRPr="007A382B">
        <w:rPr>
          <w:rFonts w:ascii="Arial" w:hAnsi="Arial" w:cs="Arial"/>
          <w:lang w:val="en-GB"/>
        </w:rPr>
        <w:t>resources</w:t>
      </w:r>
      <w:r w:rsidRPr="007A382B">
        <w:rPr>
          <w:rFonts w:ascii="Arial" w:hAnsi="Arial" w:cs="Arial"/>
          <w:lang w:val="en-GB"/>
        </w:rPr>
        <w:t xml:space="preserve"> </w:t>
      </w:r>
      <w:r w:rsidR="00D10866" w:rsidRPr="007A382B">
        <w:rPr>
          <w:rFonts w:ascii="Arial" w:hAnsi="Arial" w:cs="Arial"/>
          <w:lang w:val="en-GB"/>
        </w:rPr>
        <w:t>are responsible</w:t>
      </w:r>
      <w:r w:rsidRPr="007A382B">
        <w:rPr>
          <w:rFonts w:ascii="Arial" w:hAnsi="Arial" w:cs="Arial"/>
          <w:lang w:val="en-GB"/>
        </w:rPr>
        <w:t xml:space="preserve"> for managing the recruitment and selection of candidates. Background checks </w:t>
      </w:r>
      <w:r w:rsidR="00D10866" w:rsidRPr="007A382B">
        <w:rPr>
          <w:rFonts w:ascii="Arial" w:hAnsi="Arial" w:cs="Arial"/>
          <w:lang w:val="en-GB"/>
        </w:rPr>
        <w:t>are recommended before</w:t>
      </w:r>
      <w:r w:rsidRPr="007A382B">
        <w:rPr>
          <w:rFonts w:ascii="Arial" w:hAnsi="Arial" w:cs="Arial"/>
          <w:lang w:val="en-GB"/>
        </w:rPr>
        <w:t xml:space="preserve"> </w:t>
      </w:r>
      <w:r w:rsidR="00D10866" w:rsidRPr="007A382B">
        <w:rPr>
          <w:rFonts w:ascii="Arial" w:hAnsi="Arial" w:cs="Arial"/>
          <w:lang w:val="en-GB"/>
        </w:rPr>
        <w:t>the</w:t>
      </w:r>
      <w:r w:rsidRPr="007A382B">
        <w:rPr>
          <w:rFonts w:ascii="Arial" w:hAnsi="Arial" w:cs="Arial"/>
          <w:lang w:val="en-GB"/>
        </w:rPr>
        <w:t xml:space="preserve"> hiring choice to ensure that candidates have the required level of communication &amp; time management abilities for the role being considered. The Trinity Hotel's HR team can save time by not reading through every application if they know which ones will contain candidates who meet their requirements. The Trinity Hotel can use a variety of surveillance techniques to ensure that it hires people who meet </w:t>
      </w:r>
      <w:proofErr w:type="gramStart"/>
      <w:r w:rsidRPr="007A382B">
        <w:rPr>
          <w:rFonts w:ascii="Arial" w:hAnsi="Arial" w:cs="Arial"/>
          <w:lang w:val="en-GB"/>
        </w:rPr>
        <w:t>all of</w:t>
      </w:r>
      <w:proofErr w:type="gramEnd"/>
      <w:r w:rsidRPr="007A382B">
        <w:rPr>
          <w:rFonts w:ascii="Arial" w:hAnsi="Arial" w:cs="Arial"/>
          <w:lang w:val="en-GB"/>
        </w:rPr>
        <w:t xml:space="preserve"> the requirements for its personnel. To prevent the spread of the virus and to ensure the safety of potential employees, Trinity Hotel should include a notice in their job postings stating that interviews may be performed via Zoom meetings or </w:t>
      </w:r>
      <w:r w:rsidR="00D10866" w:rsidRPr="007A382B">
        <w:rPr>
          <w:rFonts w:ascii="Arial" w:hAnsi="Arial" w:cs="Arial"/>
          <w:lang w:val="en-GB"/>
        </w:rPr>
        <w:t>voiceovers</w:t>
      </w:r>
      <w:r w:rsidRPr="007A382B">
        <w:rPr>
          <w:rFonts w:ascii="Arial" w:hAnsi="Arial" w:cs="Arial"/>
          <w:lang w:val="en-GB"/>
        </w:rPr>
        <w:t xml:space="preserve"> </w:t>
      </w:r>
      <w:r w:rsidR="00D10866" w:rsidRPr="007A382B">
        <w:rPr>
          <w:rFonts w:ascii="Arial" w:hAnsi="Arial" w:cs="Arial"/>
          <w:lang w:val="en-GB"/>
        </w:rPr>
        <w:t>safeguarding</w:t>
      </w:r>
      <w:r w:rsidRPr="007A382B">
        <w:rPr>
          <w:rFonts w:ascii="Arial" w:hAnsi="Arial" w:cs="Arial"/>
          <w:lang w:val="en-GB"/>
        </w:rPr>
        <w:t xml:space="preserve"> the interests of those who might become future workers</w:t>
      </w:r>
      <w:r w:rsidR="00655B21" w:rsidRPr="007A382B">
        <w:rPr>
          <w:rFonts w:ascii="Arial" w:hAnsi="Arial" w:cs="Arial"/>
          <w:lang w:val="en-GB"/>
        </w:rPr>
        <w:t xml:space="preserve"> </w:t>
      </w:r>
      <w:r w:rsidR="00655B21" w:rsidRPr="007A382B">
        <w:rPr>
          <w:rFonts w:ascii="Arial" w:hAnsi="Arial" w:cs="Arial"/>
          <w:color w:val="000000"/>
          <w:shd w:val="clear" w:color="auto" w:fill="FFFFFF"/>
        </w:rPr>
        <w:t>(Nolan, 2021a)</w:t>
      </w:r>
      <w:r w:rsidRPr="007A382B">
        <w:rPr>
          <w:rFonts w:ascii="Arial" w:hAnsi="Arial" w:cs="Arial"/>
          <w:lang w:val="en-GB"/>
        </w:rPr>
        <w:t>.</w:t>
      </w:r>
    </w:p>
    <w:p w14:paraId="240AE675" w14:textId="5137D91D" w:rsidR="000B16FB" w:rsidRPr="007A382B" w:rsidRDefault="000B16FB" w:rsidP="00395412">
      <w:pPr>
        <w:spacing w:line="360" w:lineRule="auto"/>
        <w:rPr>
          <w:rFonts w:ascii="Arial" w:hAnsi="Arial" w:cs="Arial"/>
          <w:lang w:val="en-GB"/>
        </w:rPr>
      </w:pPr>
    </w:p>
    <w:p w14:paraId="440FE9F2" w14:textId="12A6417B" w:rsidR="00BC0120" w:rsidRPr="007A382B" w:rsidRDefault="00BC0120" w:rsidP="00130DF5">
      <w:pPr>
        <w:pStyle w:val="Heading1"/>
        <w:rPr>
          <w:lang w:val="en-GB"/>
        </w:rPr>
      </w:pPr>
      <w:bookmarkStart w:id="8" w:name="_Toc119364127"/>
      <w:r w:rsidRPr="007A382B">
        <w:rPr>
          <w:lang w:val="en-GB"/>
        </w:rPr>
        <w:t>Potential Solution</w:t>
      </w:r>
      <w:bookmarkEnd w:id="8"/>
    </w:p>
    <w:p w14:paraId="6258E040" w14:textId="7E0B428B" w:rsidR="0089778A" w:rsidRPr="007A382B" w:rsidRDefault="000B16FB" w:rsidP="00F96762">
      <w:pPr>
        <w:spacing w:line="360" w:lineRule="auto"/>
        <w:rPr>
          <w:rFonts w:ascii="Arial" w:hAnsi="Arial" w:cs="Arial"/>
          <w:lang w:val="en-GB"/>
        </w:rPr>
      </w:pPr>
      <w:r w:rsidRPr="007A382B">
        <w:rPr>
          <w:rFonts w:ascii="Arial" w:hAnsi="Arial" w:cs="Arial"/>
          <w:lang w:val="en-GB"/>
        </w:rPr>
        <w:t xml:space="preserve">The Hotel Trinity has had unprecedented difficulties, necessitating prudent management </w:t>
      </w:r>
      <w:r w:rsidR="00D10866" w:rsidRPr="007A382B">
        <w:rPr>
          <w:rFonts w:ascii="Arial" w:hAnsi="Arial" w:cs="Arial"/>
          <w:lang w:val="en-GB"/>
        </w:rPr>
        <w:t>order</w:t>
      </w:r>
      <w:r w:rsidRPr="007A382B">
        <w:rPr>
          <w:rFonts w:ascii="Arial" w:hAnsi="Arial" w:cs="Arial"/>
          <w:lang w:val="en-GB"/>
        </w:rPr>
        <w:t xml:space="preserve"> to the prosperous 2019 levels of business. Brexit, which has resulted in new immigration regulations and a workforce problem in the hospitality industry, has added to the effects of the COVID</w:t>
      </w:r>
      <w:r w:rsidR="0089778A" w:rsidRPr="007A382B">
        <w:rPr>
          <w:rFonts w:ascii="Arial" w:hAnsi="Arial" w:cs="Arial"/>
          <w:lang w:val="en-GB"/>
        </w:rPr>
        <w:t>-</w:t>
      </w:r>
      <w:r w:rsidRPr="007A382B">
        <w:rPr>
          <w:rFonts w:ascii="Arial" w:hAnsi="Arial" w:cs="Arial"/>
          <w:lang w:val="en-GB"/>
        </w:rPr>
        <w:t xml:space="preserve">19 outbreak on hotels' employment lifecycles. To adapt to the contemporary social, economic, and commercial climate, the HR division must examine the </w:t>
      </w:r>
      <w:proofErr w:type="gramStart"/>
      <w:r w:rsidRPr="007A382B">
        <w:rPr>
          <w:rFonts w:ascii="Arial" w:hAnsi="Arial" w:cs="Arial"/>
          <w:lang w:val="en-GB"/>
        </w:rPr>
        <w:t>aforementioned elements</w:t>
      </w:r>
      <w:proofErr w:type="gramEnd"/>
      <w:r w:rsidRPr="007A382B">
        <w:rPr>
          <w:rFonts w:ascii="Arial" w:hAnsi="Arial" w:cs="Arial"/>
          <w:lang w:val="en-GB"/>
        </w:rPr>
        <w:t xml:space="preserve"> and revise </w:t>
      </w:r>
      <w:r w:rsidR="00D10866" w:rsidRPr="007A382B">
        <w:rPr>
          <w:rFonts w:ascii="Arial" w:hAnsi="Arial" w:cs="Arial"/>
          <w:lang w:val="en-GB"/>
        </w:rPr>
        <w:t xml:space="preserve">the </w:t>
      </w:r>
      <w:r w:rsidRPr="007A382B">
        <w:rPr>
          <w:rFonts w:ascii="Arial" w:hAnsi="Arial" w:cs="Arial"/>
          <w:lang w:val="en-GB"/>
        </w:rPr>
        <w:t>employee life cy</w:t>
      </w:r>
      <w:r w:rsidR="00D10866" w:rsidRPr="007A382B">
        <w:rPr>
          <w:rFonts w:ascii="Arial" w:hAnsi="Arial" w:cs="Arial"/>
          <w:lang w:val="en-GB"/>
        </w:rPr>
        <w:t>cle s</w:t>
      </w:r>
      <w:r w:rsidRPr="007A382B">
        <w:rPr>
          <w:rFonts w:ascii="Arial" w:hAnsi="Arial" w:cs="Arial"/>
          <w:lang w:val="en-GB"/>
        </w:rPr>
        <w:t>trategy. To achieve this goal, it is possible to implement new strategies for flexible working hours, as well as re</w:t>
      </w:r>
      <w:r w:rsidR="00BC0120" w:rsidRPr="007A382B">
        <w:rPr>
          <w:rFonts w:ascii="Arial" w:hAnsi="Arial" w:cs="Arial"/>
          <w:lang w:val="en-GB"/>
        </w:rPr>
        <w:t>-</w:t>
      </w:r>
      <w:r w:rsidRPr="007A382B">
        <w:rPr>
          <w:rFonts w:ascii="Arial" w:hAnsi="Arial" w:cs="Arial"/>
          <w:lang w:val="en-GB"/>
        </w:rPr>
        <w:t>evaluate the perks and compensation package currently in place</w:t>
      </w:r>
      <w:r w:rsidR="00655B21" w:rsidRPr="007A382B">
        <w:rPr>
          <w:rFonts w:ascii="Arial" w:hAnsi="Arial" w:cs="Arial"/>
          <w:lang w:val="en-GB"/>
        </w:rPr>
        <w:t xml:space="preserve"> </w:t>
      </w:r>
      <w:r w:rsidR="00655B21" w:rsidRPr="007A382B">
        <w:rPr>
          <w:rFonts w:ascii="Arial" w:hAnsi="Arial" w:cs="Arial"/>
          <w:color w:val="000000"/>
          <w:shd w:val="clear" w:color="auto" w:fill="FFFFFF"/>
        </w:rPr>
        <w:t>(Nolan, 2021b)</w:t>
      </w:r>
      <w:r w:rsidRPr="007A382B">
        <w:rPr>
          <w:rFonts w:ascii="Arial" w:hAnsi="Arial" w:cs="Arial"/>
          <w:lang w:val="en-GB"/>
        </w:rPr>
        <w:t>.</w:t>
      </w:r>
      <w:r w:rsidR="00BC0120" w:rsidRPr="007A382B">
        <w:rPr>
          <w:rFonts w:ascii="Arial" w:hAnsi="Arial" w:cs="Arial"/>
          <w:lang w:val="en-GB"/>
        </w:rPr>
        <w:t xml:space="preserve"> To prevent the spread of COVID-19, management must work with local health authorities; hotel, cafe, catering, and tourism administration; or industry groups to develop a situation-specific action plan and put it into effect in line with government recommendations. For the health authority's case management, contact tracing, or impact mitigation efforts to be most effective, the team should offer additional support. Reducing the number of occupants is one option when creating physical separation is impractical. There also </w:t>
      </w:r>
      <w:proofErr w:type="gramStart"/>
      <w:r w:rsidR="00BC0120" w:rsidRPr="007A382B">
        <w:rPr>
          <w:rFonts w:ascii="Arial" w:hAnsi="Arial" w:cs="Arial"/>
          <w:lang w:val="en-GB"/>
        </w:rPr>
        <w:t>has to</w:t>
      </w:r>
      <w:proofErr w:type="gramEnd"/>
      <w:r w:rsidR="00BC0120" w:rsidRPr="007A382B">
        <w:rPr>
          <w:rFonts w:ascii="Arial" w:hAnsi="Arial" w:cs="Arial"/>
          <w:lang w:val="en-GB"/>
        </w:rPr>
        <w:t xml:space="preserve"> be a procedure for when an employee falls ill. There ought to be at least one meter of separation between </w:t>
      </w:r>
      <w:r w:rsidR="00BC0120" w:rsidRPr="007A382B">
        <w:rPr>
          <w:rFonts w:ascii="Arial" w:hAnsi="Arial" w:cs="Arial"/>
          <w:lang w:val="en-GB"/>
        </w:rPr>
        <w:lastRenderedPageBreak/>
        <w:t>workers and clients while they are interacting</w:t>
      </w:r>
      <w:r w:rsidR="00655B21" w:rsidRPr="007A382B">
        <w:rPr>
          <w:rFonts w:ascii="Arial" w:hAnsi="Arial" w:cs="Arial"/>
          <w:lang w:val="en-GB"/>
        </w:rPr>
        <w:t xml:space="preserve"> </w:t>
      </w:r>
      <w:r w:rsidR="00655B21" w:rsidRPr="007A382B">
        <w:rPr>
          <w:rFonts w:ascii="Arial" w:hAnsi="Arial" w:cs="Arial"/>
          <w:color w:val="000000"/>
          <w:shd w:val="clear" w:color="auto" w:fill="FFFFFF"/>
        </w:rPr>
        <w:t>(</w:t>
      </w:r>
      <w:proofErr w:type="spellStart"/>
      <w:r w:rsidR="00655B21" w:rsidRPr="007A382B">
        <w:rPr>
          <w:rFonts w:ascii="Arial" w:hAnsi="Arial" w:cs="Arial"/>
          <w:color w:val="000000"/>
          <w:shd w:val="clear" w:color="auto" w:fill="FFFFFF"/>
        </w:rPr>
        <w:t>Rezaee</w:t>
      </w:r>
      <w:proofErr w:type="spellEnd"/>
      <w:r w:rsidR="00655B21" w:rsidRPr="007A382B">
        <w:rPr>
          <w:rFonts w:ascii="Arial" w:hAnsi="Arial" w:cs="Arial"/>
          <w:color w:val="000000"/>
          <w:shd w:val="clear" w:color="auto" w:fill="FFFFFF"/>
        </w:rPr>
        <w:t>, 2020)</w:t>
      </w:r>
      <w:r w:rsidR="00BC0120" w:rsidRPr="007A382B">
        <w:rPr>
          <w:rFonts w:ascii="Arial" w:hAnsi="Arial" w:cs="Arial"/>
          <w:lang w:val="en-GB"/>
        </w:rPr>
        <w:t>. Employees in public areas should have ready access to water, soap, and paper towels so that they may regularly practice good hand hygiene and sanitize frequently touched surfaces. Rooms that have been used by ill persons should be cleaned and disinfected according to a set protocol, and this should be outlined in the plan. Recommendations for a safe return to work after COVID-19 exposure and recovery, as well as guidelines for teleworking and staff screening, may also be included in the plan. The strategy should be updated as needed to reflect any new instructions, procedures, or rules issued by the appropriate authorities</w:t>
      </w:r>
      <w:r w:rsidR="00655B21" w:rsidRPr="007A382B">
        <w:rPr>
          <w:rFonts w:ascii="Arial" w:hAnsi="Arial" w:cs="Arial"/>
          <w:lang w:val="en-GB"/>
        </w:rPr>
        <w:t xml:space="preserve"> </w:t>
      </w:r>
      <w:r w:rsidR="00655B21" w:rsidRPr="007A382B">
        <w:rPr>
          <w:rFonts w:ascii="Arial" w:hAnsi="Arial" w:cs="Arial"/>
          <w:color w:val="000000"/>
          <w:shd w:val="clear" w:color="auto" w:fill="FFFFFF"/>
        </w:rPr>
        <w:t>(Robinson, 2021)</w:t>
      </w:r>
      <w:r w:rsidR="00BC0120" w:rsidRPr="007A382B">
        <w:rPr>
          <w:rFonts w:ascii="Arial" w:hAnsi="Arial" w:cs="Arial"/>
          <w:lang w:val="en-GB"/>
        </w:rPr>
        <w:t>.</w:t>
      </w:r>
      <w:r w:rsidR="0089778A" w:rsidRPr="007A382B">
        <w:rPr>
          <w:rFonts w:ascii="Arial" w:hAnsi="Arial" w:cs="Arial"/>
          <w:lang w:val="en-GB"/>
        </w:rPr>
        <w:br w:type="page"/>
      </w:r>
    </w:p>
    <w:p w14:paraId="73674FA4" w14:textId="069FE373" w:rsidR="00BC0120" w:rsidRPr="007A382B" w:rsidRDefault="00BC0120" w:rsidP="00130DF5">
      <w:pPr>
        <w:pStyle w:val="Heading1"/>
        <w:rPr>
          <w:lang w:val="en-GB"/>
        </w:rPr>
      </w:pPr>
      <w:bookmarkStart w:id="9" w:name="_Toc119364128"/>
      <w:r w:rsidRPr="007A382B">
        <w:rPr>
          <w:lang w:val="en-GB"/>
        </w:rPr>
        <w:lastRenderedPageBreak/>
        <w:t>Conclusion</w:t>
      </w:r>
      <w:bookmarkEnd w:id="9"/>
    </w:p>
    <w:p w14:paraId="3EE57158" w14:textId="20373EA1" w:rsidR="0089778A" w:rsidRPr="007A382B" w:rsidRDefault="007A6B07" w:rsidP="00395412">
      <w:pPr>
        <w:spacing w:line="360" w:lineRule="auto"/>
        <w:rPr>
          <w:rFonts w:ascii="Arial" w:hAnsi="Arial" w:cs="Arial"/>
          <w:lang w:val="en-GB"/>
        </w:rPr>
      </w:pPr>
      <w:r w:rsidRPr="007A382B">
        <w:rPr>
          <w:rFonts w:ascii="Arial" w:hAnsi="Arial" w:cs="Arial"/>
          <w:lang w:val="en-GB"/>
        </w:rPr>
        <w:t xml:space="preserve">The research yields astonishing insights that may be used by human resource managers and companies. Human resource managers should be aware of strategies to lessen the emotional strain placed on employees during times of crisis </w:t>
      </w:r>
      <w:r w:rsidR="00D10866" w:rsidRPr="007A382B">
        <w:rPr>
          <w:rFonts w:ascii="Arial" w:hAnsi="Arial" w:cs="Arial"/>
          <w:lang w:val="en-GB"/>
        </w:rPr>
        <w:t>to</w:t>
      </w:r>
      <w:r w:rsidRPr="007A382B">
        <w:rPr>
          <w:rFonts w:ascii="Arial" w:hAnsi="Arial" w:cs="Arial"/>
          <w:lang w:val="en-GB"/>
        </w:rPr>
        <w:t xml:space="preserve"> </w:t>
      </w:r>
      <w:r w:rsidR="00D10866" w:rsidRPr="007A382B">
        <w:rPr>
          <w:rFonts w:ascii="Arial" w:hAnsi="Arial" w:cs="Arial"/>
          <w:lang w:val="en-GB"/>
        </w:rPr>
        <w:t>optimize</w:t>
      </w:r>
      <w:r w:rsidRPr="007A382B">
        <w:rPr>
          <w:rFonts w:ascii="Arial" w:hAnsi="Arial" w:cs="Arial"/>
          <w:lang w:val="en-GB"/>
        </w:rPr>
        <w:t xml:space="preserve"> their well-being. </w:t>
      </w:r>
      <w:r w:rsidR="0089778A" w:rsidRPr="007A382B">
        <w:rPr>
          <w:rFonts w:ascii="Arial" w:hAnsi="Arial" w:cs="Arial"/>
          <w:lang w:val="en-GB"/>
        </w:rPr>
        <w:t>This work used an established technique for conducting qualitative research. This study examines the difficulties experienced by human resource management, identifies the impact the crisis has had on human resources, investigates the responses taken by businesses, and offers suggestions for dealing with the crisis from an HRM perspective. Expert interviews may help HR plan for and respond to emergencies involving remote and hybrid workers. Human resource managers should be included in this process</w:t>
      </w:r>
      <w:r w:rsidR="00655B21" w:rsidRPr="007A382B">
        <w:rPr>
          <w:rFonts w:ascii="Arial" w:hAnsi="Arial" w:cs="Arial"/>
          <w:lang w:val="en-GB"/>
        </w:rPr>
        <w:t xml:space="preserve"> </w:t>
      </w:r>
      <w:r w:rsidR="00655B21" w:rsidRPr="007A382B">
        <w:rPr>
          <w:rFonts w:ascii="Arial" w:hAnsi="Arial" w:cs="Arial"/>
          <w:color w:val="000000"/>
          <w:shd w:val="clear" w:color="auto" w:fill="FFFFFF"/>
        </w:rPr>
        <w:t>(Shen, 2021)</w:t>
      </w:r>
      <w:r w:rsidR="0089778A" w:rsidRPr="007A382B">
        <w:rPr>
          <w:rFonts w:ascii="Arial" w:hAnsi="Arial" w:cs="Arial"/>
          <w:lang w:val="en-GB"/>
        </w:rPr>
        <w:t>.</w:t>
      </w:r>
    </w:p>
    <w:p w14:paraId="384A082A" w14:textId="77777777" w:rsidR="00BC0120" w:rsidRPr="007A382B" w:rsidRDefault="00BC0120" w:rsidP="00331460">
      <w:pPr>
        <w:rPr>
          <w:rFonts w:ascii="Arial" w:hAnsi="Arial" w:cs="Arial"/>
          <w:lang w:val="en-GB"/>
        </w:rPr>
      </w:pPr>
    </w:p>
    <w:p w14:paraId="3A210CD6" w14:textId="77777777" w:rsidR="000B16FB" w:rsidRPr="007A382B" w:rsidRDefault="000B16FB" w:rsidP="00A3352A">
      <w:pPr>
        <w:spacing w:before="240" w:after="240" w:line="360" w:lineRule="auto"/>
        <w:jc w:val="left"/>
        <w:rPr>
          <w:rFonts w:ascii="Arial" w:hAnsi="Arial" w:cs="Arial"/>
          <w:lang w:val="en-GB"/>
        </w:rPr>
      </w:pPr>
      <w:r w:rsidRPr="007A382B">
        <w:rPr>
          <w:rFonts w:ascii="Arial" w:hAnsi="Arial" w:cs="Arial"/>
          <w:lang w:val="en-GB"/>
        </w:rPr>
        <w:br w:type="page"/>
      </w:r>
    </w:p>
    <w:p w14:paraId="5990F283" w14:textId="2370D17A" w:rsidR="006C1CA5" w:rsidRPr="00130DF5" w:rsidRDefault="006C1CA5" w:rsidP="00130DF5">
      <w:pPr>
        <w:pStyle w:val="Heading1"/>
      </w:pPr>
      <w:bookmarkStart w:id="10" w:name="_Toc119364129"/>
      <w:r w:rsidRPr="00130DF5">
        <w:lastRenderedPageBreak/>
        <w:t>Reference</w:t>
      </w:r>
      <w:r w:rsidR="00997291" w:rsidRPr="00130DF5">
        <w:t>s</w:t>
      </w:r>
      <w:bookmarkEnd w:id="10"/>
    </w:p>
    <w:p w14:paraId="1B37E9B4" w14:textId="77777777" w:rsidR="003368F5" w:rsidRPr="007A382B" w:rsidRDefault="003368F5" w:rsidP="003368F5">
      <w:pPr>
        <w:rPr>
          <w:rFonts w:ascii="Arial" w:hAnsi="Arial" w:cs="Arial"/>
          <w:lang w:val="en-GB"/>
        </w:rPr>
      </w:pPr>
      <w:r w:rsidRPr="007A382B">
        <w:rPr>
          <w:rFonts w:ascii="Arial" w:eastAsia="Times New Roman" w:hAnsi="Arial" w:cs="Arial"/>
          <w:color w:val="000000"/>
          <w:shd w:val="clear" w:color="auto" w:fill="FFFFFF"/>
          <w:lang w:eastAsia="en-GB" w:bidi="bn-IN"/>
        </w:rPr>
        <w:t>‌</w:t>
      </w:r>
    </w:p>
    <w:p w14:paraId="366E0BBF"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proofErr w:type="spellStart"/>
      <w:r w:rsidRPr="00652533">
        <w:rPr>
          <w:rFonts w:ascii="Arial" w:eastAsia="Times New Roman" w:hAnsi="Arial" w:cs="Arial"/>
          <w:color w:val="000000"/>
          <w:lang w:eastAsia="en-GB" w:bidi="bn-IN"/>
        </w:rPr>
        <w:t>Batinic</w:t>
      </w:r>
      <w:proofErr w:type="spellEnd"/>
      <w:r w:rsidRPr="00652533">
        <w:rPr>
          <w:rFonts w:ascii="Arial" w:eastAsia="Times New Roman" w:hAnsi="Arial" w:cs="Arial"/>
          <w:color w:val="000000"/>
          <w:lang w:eastAsia="en-GB" w:bidi="bn-IN"/>
        </w:rPr>
        <w:t>, I. (2021). Hotel management and quality of hotel services. </w:t>
      </w:r>
      <w:r w:rsidRPr="00652533">
        <w:rPr>
          <w:rFonts w:ascii="Arial" w:eastAsia="Times New Roman" w:hAnsi="Arial" w:cs="Arial"/>
          <w:i/>
          <w:iCs/>
          <w:color w:val="000000"/>
          <w:lang w:eastAsia="en-GB" w:bidi="bn-IN"/>
        </w:rPr>
        <w:t>Journal of Process Management. New Technologies</w:t>
      </w:r>
      <w:r w:rsidRPr="00652533">
        <w:rPr>
          <w:rFonts w:ascii="Arial" w:eastAsia="Times New Roman" w:hAnsi="Arial" w:cs="Arial"/>
          <w:color w:val="000000"/>
          <w:lang w:eastAsia="en-GB" w:bidi="bn-IN"/>
        </w:rPr>
        <w:t>, 4(1), pp.25–29. doi:10.5937/jpmnt1601025b.</w:t>
      </w:r>
    </w:p>
    <w:p w14:paraId="36C57587"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proofErr w:type="spellStart"/>
      <w:r w:rsidRPr="00652533">
        <w:rPr>
          <w:rFonts w:ascii="Arial" w:eastAsia="Times New Roman" w:hAnsi="Arial" w:cs="Arial"/>
          <w:color w:val="000000"/>
          <w:lang w:eastAsia="en-GB" w:bidi="bn-IN"/>
        </w:rPr>
        <w:t>Burbridge</w:t>
      </w:r>
      <w:proofErr w:type="spellEnd"/>
      <w:r w:rsidRPr="00652533">
        <w:rPr>
          <w:rFonts w:ascii="Arial" w:eastAsia="Times New Roman" w:hAnsi="Arial" w:cs="Arial"/>
          <w:color w:val="000000"/>
          <w:lang w:eastAsia="en-GB" w:bidi="bn-IN"/>
        </w:rPr>
        <w:t>, M. (2021). HR professionals share talent management views.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xml:space="preserve">, 8(4). </w:t>
      </w:r>
      <w:proofErr w:type="gramStart"/>
      <w:r w:rsidRPr="00652533">
        <w:rPr>
          <w:rFonts w:ascii="Arial" w:eastAsia="Times New Roman" w:hAnsi="Arial" w:cs="Arial"/>
          <w:color w:val="000000"/>
          <w:lang w:eastAsia="en-GB" w:bidi="bn-IN"/>
        </w:rPr>
        <w:t>doi:10.1108/shr.2009.37208dab</w:t>
      </w:r>
      <w:proofErr w:type="gramEnd"/>
      <w:r w:rsidRPr="00652533">
        <w:rPr>
          <w:rFonts w:ascii="Arial" w:eastAsia="Times New Roman" w:hAnsi="Arial" w:cs="Arial"/>
          <w:color w:val="000000"/>
          <w:lang w:eastAsia="en-GB" w:bidi="bn-IN"/>
        </w:rPr>
        <w:t>.006.</w:t>
      </w:r>
    </w:p>
    <w:p w14:paraId="503A9F66"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Delgado, L. (2020). Luisa Delgado, regional general manager.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xml:space="preserve">, 8(5). </w:t>
      </w:r>
      <w:proofErr w:type="gramStart"/>
      <w:r w:rsidRPr="00652533">
        <w:rPr>
          <w:rFonts w:ascii="Arial" w:eastAsia="Times New Roman" w:hAnsi="Arial" w:cs="Arial"/>
          <w:color w:val="000000"/>
          <w:lang w:eastAsia="en-GB" w:bidi="bn-IN"/>
        </w:rPr>
        <w:t>doi:10.1108/shr.2009.37208eab</w:t>
      </w:r>
      <w:proofErr w:type="gramEnd"/>
      <w:r w:rsidRPr="00652533">
        <w:rPr>
          <w:rFonts w:ascii="Arial" w:eastAsia="Times New Roman" w:hAnsi="Arial" w:cs="Arial"/>
          <w:color w:val="000000"/>
          <w:lang w:eastAsia="en-GB" w:bidi="bn-IN"/>
        </w:rPr>
        <w:t>.004.</w:t>
      </w:r>
    </w:p>
    <w:p w14:paraId="7401E059"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Deol, S. (2020). Suki Deol, HR Manager.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xml:space="preserve">, 7(2). </w:t>
      </w:r>
      <w:proofErr w:type="gramStart"/>
      <w:r w:rsidRPr="00652533">
        <w:rPr>
          <w:rFonts w:ascii="Arial" w:eastAsia="Times New Roman" w:hAnsi="Arial" w:cs="Arial"/>
          <w:color w:val="000000"/>
          <w:lang w:eastAsia="en-GB" w:bidi="bn-IN"/>
        </w:rPr>
        <w:t>doi:10.1108/shr.2008.37207baf</w:t>
      </w:r>
      <w:proofErr w:type="gramEnd"/>
      <w:r w:rsidRPr="00652533">
        <w:rPr>
          <w:rFonts w:ascii="Arial" w:eastAsia="Times New Roman" w:hAnsi="Arial" w:cs="Arial"/>
          <w:color w:val="000000"/>
          <w:lang w:eastAsia="en-GB" w:bidi="bn-IN"/>
        </w:rPr>
        <w:t>.004.</w:t>
      </w:r>
    </w:p>
    <w:p w14:paraId="07089D70"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proofErr w:type="spellStart"/>
      <w:r w:rsidRPr="00652533">
        <w:rPr>
          <w:rFonts w:ascii="Arial" w:eastAsia="Times New Roman" w:hAnsi="Arial" w:cs="Arial"/>
          <w:color w:val="000000"/>
          <w:lang w:eastAsia="en-GB" w:bidi="bn-IN"/>
        </w:rPr>
        <w:t>Guerci</w:t>
      </w:r>
      <w:proofErr w:type="spellEnd"/>
      <w:r w:rsidRPr="00652533">
        <w:rPr>
          <w:rFonts w:ascii="Arial" w:eastAsia="Times New Roman" w:hAnsi="Arial" w:cs="Arial"/>
          <w:color w:val="000000"/>
          <w:lang w:eastAsia="en-GB" w:bidi="bn-IN"/>
        </w:rPr>
        <w:t xml:space="preserve">, M. and </w:t>
      </w:r>
      <w:proofErr w:type="spellStart"/>
      <w:r w:rsidRPr="00652533">
        <w:rPr>
          <w:rFonts w:ascii="Arial" w:eastAsia="Times New Roman" w:hAnsi="Arial" w:cs="Arial"/>
          <w:color w:val="000000"/>
          <w:lang w:eastAsia="en-GB" w:bidi="bn-IN"/>
        </w:rPr>
        <w:t>Pedrini</w:t>
      </w:r>
      <w:proofErr w:type="spellEnd"/>
      <w:r w:rsidRPr="00652533">
        <w:rPr>
          <w:rFonts w:ascii="Arial" w:eastAsia="Times New Roman" w:hAnsi="Arial" w:cs="Arial"/>
          <w:color w:val="000000"/>
          <w:lang w:eastAsia="en-GB" w:bidi="bn-IN"/>
        </w:rPr>
        <w:t>, M. (2021). The consensus between Italian HR and sustainability managers on HR management for sustainability-driven change – towards a ‘strong’ HR management system. </w:t>
      </w:r>
      <w:r w:rsidRPr="00652533">
        <w:rPr>
          <w:rFonts w:ascii="Arial" w:eastAsia="Times New Roman" w:hAnsi="Arial" w:cs="Arial"/>
          <w:i/>
          <w:iCs/>
          <w:color w:val="000000"/>
          <w:lang w:eastAsia="en-GB" w:bidi="bn-IN"/>
        </w:rPr>
        <w:t>The International Journal of Human Resource Management</w:t>
      </w:r>
      <w:r w:rsidRPr="00652533">
        <w:rPr>
          <w:rFonts w:ascii="Arial" w:eastAsia="Times New Roman" w:hAnsi="Arial" w:cs="Arial"/>
          <w:color w:val="000000"/>
          <w:lang w:eastAsia="en-GB" w:bidi="bn-IN"/>
        </w:rPr>
        <w:t>, 25(13), pp.1787–1814. doi:10.1080/09585192.2013.860388.</w:t>
      </w:r>
    </w:p>
    <w:p w14:paraId="708C82C3"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Iqbal, U. (2020). Financial Performance in Daily Hotel and Business Management. </w:t>
      </w:r>
      <w:r w:rsidRPr="00652533">
        <w:rPr>
          <w:rFonts w:ascii="Arial" w:eastAsia="Times New Roman" w:hAnsi="Arial" w:cs="Arial"/>
          <w:i/>
          <w:iCs/>
          <w:color w:val="000000"/>
          <w:lang w:eastAsia="en-GB" w:bidi="bn-IN"/>
        </w:rPr>
        <w:t>Journal of Hotel &amp; Business Management</w:t>
      </w:r>
      <w:r w:rsidRPr="00652533">
        <w:rPr>
          <w:rFonts w:ascii="Arial" w:eastAsia="Times New Roman" w:hAnsi="Arial" w:cs="Arial"/>
          <w:color w:val="000000"/>
          <w:lang w:eastAsia="en-GB" w:bidi="bn-IN"/>
        </w:rPr>
        <w:t>, 05(02). doi:10.4172/2169-0286.1000e113.</w:t>
      </w:r>
    </w:p>
    <w:p w14:paraId="59817211"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Iqbal, U. (2021). Book Review ‘Sales Management Principles and Practices’ (Malay Version). </w:t>
      </w:r>
      <w:r w:rsidRPr="00652533">
        <w:rPr>
          <w:rFonts w:ascii="Arial" w:eastAsia="Times New Roman" w:hAnsi="Arial" w:cs="Arial"/>
          <w:i/>
          <w:iCs/>
          <w:color w:val="000000"/>
          <w:lang w:eastAsia="en-GB" w:bidi="bn-IN"/>
        </w:rPr>
        <w:t>Journal of Hotel &amp; Business Management</w:t>
      </w:r>
      <w:r w:rsidRPr="00652533">
        <w:rPr>
          <w:rFonts w:ascii="Arial" w:eastAsia="Times New Roman" w:hAnsi="Arial" w:cs="Arial"/>
          <w:color w:val="000000"/>
          <w:lang w:eastAsia="en-GB" w:bidi="bn-IN"/>
        </w:rPr>
        <w:t>, 5(1). doi:10.4172/2169-0286.1000129.</w:t>
      </w:r>
    </w:p>
    <w:p w14:paraId="5601E07F"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 xml:space="preserve">J. Turner, M. (2021). Hotel Management Contracts: </w:t>
      </w:r>
      <w:proofErr w:type="gramStart"/>
      <w:r w:rsidRPr="00652533">
        <w:rPr>
          <w:rFonts w:ascii="Arial" w:eastAsia="Times New Roman" w:hAnsi="Arial" w:cs="Arial"/>
          <w:color w:val="000000"/>
          <w:lang w:eastAsia="en-GB" w:bidi="bn-IN"/>
        </w:rPr>
        <w:t>a</w:t>
      </w:r>
      <w:proofErr w:type="gramEnd"/>
      <w:r w:rsidRPr="00652533">
        <w:rPr>
          <w:rFonts w:ascii="Arial" w:eastAsia="Times New Roman" w:hAnsi="Arial" w:cs="Arial"/>
          <w:color w:val="000000"/>
          <w:lang w:eastAsia="en-GB" w:bidi="bn-IN"/>
        </w:rPr>
        <w:t xml:space="preserve"> Particularly Rich Research Context. </w:t>
      </w:r>
      <w:r w:rsidRPr="00652533">
        <w:rPr>
          <w:rFonts w:ascii="Arial" w:eastAsia="Times New Roman" w:hAnsi="Arial" w:cs="Arial"/>
          <w:i/>
          <w:iCs/>
          <w:color w:val="000000"/>
          <w:lang w:eastAsia="en-GB" w:bidi="bn-IN"/>
        </w:rPr>
        <w:t>Journal of Hotel &amp; Business Management</w:t>
      </w:r>
      <w:r w:rsidRPr="00652533">
        <w:rPr>
          <w:rFonts w:ascii="Arial" w:eastAsia="Times New Roman" w:hAnsi="Arial" w:cs="Arial"/>
          <w:color w:val="000000"/>
          <w:lang w:eastAsia="en-GB" w:bidi="bn-IN"/>
        </w:rPr>
        <w:t>, 03(01). doi:10.4172/2169-0286.1000e107.</w:t>
      </w:r>
    </w:p>
    <w:p w14:paraId="210E5EAD"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Mansour Ghazi, K. (2020). Hotel Maintenance Management Practices. </w:t>
      </w:r>
      <w:r w:rsidRPr="00652533">
        <w:rPr>
          <w:rFonts w:ascii="Arial" w:eastAsia="Times New Roman" w:hAnsi="Arial" w:cs="Arial"/>
          <w:i/>
          <w:iCs/>
          <w:color w:val="000000"/>
          <w:lang w:eastAsia="en-GB" w:bidi="bn-IN"/>
        </w:rPr>
        <w:t>Journal of Hotel &amp; Business Management</w:t>
      </w:r>
      <w:r w:rsidRPr="00652533">
        <w:rPr>
          <w:rFonts w:ascii="Arial" w:eastAsia="Times New Roman" w:hAnsi="Arial" w:cs="Arial"/>
          <w:color w:val="000000"/>
          <w:lang w:eastAsia="en-GB" w:bidi="bn-IN"/>
        </w:rPr>
        <w:t>, 5(1). doi:10.4172/2169-0286.1000136.</w:t>
      </w:r>
    </w:p>
    <w:p w14:paraId="3F52D3F6"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Mayo, A. (2020). Applying HR analytics to talent management.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17(5), pp.247–254. doi:10.1108/</w:t>
      </w:r>
      <w:r>
        <w:rPr>
          <w:rFonts w:ascii="Arial" w:eastAsia="Times New Roman" w:hAnsi="Arial" w:cs="Arial"/>
          <w:color w:val="000000"/>
          <w:lang w:eastAsia="en-GB" w:bidi="bn-IN"/>
        </w:rPr>
        <w:t>hr</w:t>
      </w:r>
      <w:r w:rsidRPr="00652533">
        <w:rPr>
          <w:rFonts w:ascii="Arial" w:eastAsia="Times New Roman" w:hAnsi="Arial" w:cs="Arial"/>
          <w:color w:val="000000"/>
          <w:lang w:eastAsia="en-GB" w:bidi="bn-IN"/>
        </w:rPr>
        <w:t>-08-2018share72.</w:t>
      </w:r>
    </w:p>
    <w:p w14:paraId="679A5849"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Monks, K. (2020). Understanding how HR systems work: the role of HR philosophy and HR processes. </w:t>
      </w:r>
      <w:r w:rsidRPr="00652533">
        <w:rPr>
          <w:rFonts w:ascii="Arial" w:eastAsia="Times New Roman" w:hAnsi="Arial" w:cs="Arial"/>
          <w:i/>
          <w:iCs/>
          <w:color w:val="000000"/>
          <w:lang w:eastAsia="en-GB" w:bidi="bn-IN"/>
        </w:rPr>
        <w:t>Human Resource Management Journal</w:t>
      </w:r>
      <w:r w:rsidRPr="00652533">
        <w:rPr>
          <w:rFonts w:ascii="Arial" w:eastAsia="Times New Roman" w:hAnsi="Arial" w:cs="Arial"/>
          <w:color w:val="000000"/>
          <w:lang w:eastAsia="en-GB" w:bidi="bn-IN"/>
        </w:rPr>
        <w:t>, 23(4), pp.379–395. doi:10.1111/j.1748-8583.2012.</w:t>
      </w:r>
      <w:proofErr w:type="gramStart"/>
      <w:r w:rsidRPr="00652533">
        <w:rPr>
          <w:rFonts w:ascii="Arial" w:eastAsia="Times New Roman" w:hAnsi="Arial" w:cs="Arial"/>
          <w:color w:val="000000"/>
          <w:lang w:eastAsia="en-GB" w:bidi="bn-IN"/>
        </w:rPr>
        <w:t>00207.x.</w:t>
      </w:r>
      <w:proofErr w:type="gramEnd"/>
    </w:p>
    <w:p w14:paraId="2739D325"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lastRenderedPageBreak/>
        <w:t xml:space="preserve">N. McCool, B. (2021). The Need to be Prepared: </w:t>
      </w:r>
      <w:proofErr w:type="gramStart"/>
      <w:r w:rsidRPr="00652533">
        <w:rPr>
          <w:rFonts w:ascii="Arial" w:eastAsia="Times New Roman" w:hAnsi="Arial" w:cs="Arial"/>
          <w:color w:val="000000"/>
          <w:lang w:eastAsia="en-GB" w:bidi="bn-IN"/>
        </w:rPr>
        <w:t>Disaster  Management</w:t>
      </w:r>
      <w:proofErr w:type="gramEnd"/>
      <w:r w:rsidRPr="00652533">
        <w:rPr>
          <w:rFonts w:ascii="Arial" w:eastAsia="Times New Roman" w:hAnsi="Arial" w:cs="Arial"/>
          <w:color w:val="000000"/>
          <w:lang w:eastAsia="en-GB" w:bidi="bn-IN"/>
        </w:rPr>
        <w:t xml:space="preserve"> in the Hospitality Industry. </w:t>
      </w:r>
      <w:r w:rsidRPr="00652533">
        <w:rPr>
          <w:rFonts w:ascii="Arial" w:eastAsia="Times New Roman" w:hAnsi="Arial" w:cs="Arial"/>
          <w:i/>
          <w:iCs/>
          <w:color w:val="000000"/>
          <w:lang w:eastAsia="en-GB" w:bidi="bn-IN"/>
        </w:rPr>
        <w:t>Journal of Business &amp; Hotel Management</w:t>
      </w:r>
      <w:r w:rsidRPr="00652533">
        <w:rPr>
          <w:rFonts w:ascii="Arial" w:eastAsia="Times New Roman" w:hAnsi="Arial" w:cs="Arial"/>
          <w:color w:val="000000"/>
          <w:lang w:eastAsia="en-GB" w:bidi="bn-IN"/>
        </w:rPr>
        <w:t>, 01(02). doi:10.4172/2324-9129.1000101.</w:t>
      </w:r>
    </w:p>
    <w:p w14:paraId="7065F81F"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 xml:space="preserve">Nishii, L.H. and </w:t>
      </w:r>
      <w:proofErr w:type="spellStart"/>
      <w:r w:rsidRPr="00652533">
        <w:rPr>
          <w:rFonts w:ascii="Arial" w:eastAsia="Times New Roman" w:hAnsi="Arial" w:cs="Arial"/>
          <w:color w:val="000000"/>
          <w:lang w:eastAsia="en-GB" w:bidi="bn-IN"/>
        </w:rPr>
        <w:t>Paluch</w:t>
      </w:r>
      <w:proofErr w:type="spellEnd"/>
      <w:r w:rsidRPr="00652533">
        <w:rPr>
          <w:rFonts w:ascii="Arial" w:eastAsia="Times New Roman" w:hAnsi="Arial" w:cs="Arial"/>
          <w:color w:val="000000"/>
          <w:lang w:eastAsia="en-GB" w:bidi="bn-IN"/>
        </w:rPr>
        <w:t xml:space="preserve">, R.M. (2021). Leaders in the HR sense give HR implementation </w:t>
      </w:r>
      <w:proofErr w:type="spellStart"/>
      <w:r>
        <w:rPr>
          <w:rFonts w:ascii="Arial" w:eastAsia="Times New Roman" w:hAnsi="Arial" w:cs="Arial"/>
          <w:color w:val="000000"/>
          <w:lang w:eastAsia="en-GB" w:bidi="bn-IN"/>
        </w:rPr>
        <w:t>behaviours</w:t>
      </w:r>
      <w:proofErr w:type="spellEnd"/>
      <w:r w:rsidRPr="00652533">
        <w:rPr>
          <w:rFonts w:ascii="Arial" w:eastAsia="Times New Roman" w:hAnsi="Arial" w:cs="Arial"/>
          <w:color w:val="000000"/>
          <w:lang w:eastAsia="en-GB" w:bidi="bn-IN"/>
        </w:rPr>
        <w:t xml:space="preserve"> that create strong HR systems. </w:t>
      </w:r>
      <w:r w:rsidRPr="00652533">
        <w:rPr>
          <w:rFonts w:ascii="Arial" w:eastAsia="Times New Roman" w:hAnsi="Arial" w:cs="Arial"/>
          <w:i/>
          <w:iCs/>
          <w:color w:val="000000"/>
          <w:lang w:eastAsia="en-GB" w:bidi="bn-IN"/>
        </w:rPr>
        <w:t>Human Resource Management Review</w:t>
      </w:r>
      <w:r w:rsidRPr="00652533">
        <w:rPr>
          <w:rFonts w:ascii="Arial" w:eastAsia="Times New Roman" w:hAnsi="Arial" w:cs="Arial"/>
          <w:color w:val="000000"/>
          <w:lang w:eastAsia="en-GB" w:bidi="bn-IN"/>
        </w:rPr>
        <w:t xml:space="preserve">, 28(3), pp.319–323. </w:t>
      </w:r>
      <w:proofErr w:type="gramStart"/>
      <w:r w:rsidRPr="00652533">
        <w:rPr>
          <w:rFonts w:ascii="Arial" w:eastAsia="Times New Roman" w:hAnsi="Arial" w:cs="Arial"/>
          <w:color w:val="000000"/>
          <w:lang w:eastAsia="en-GB" w:bidi="bn-IN"/>
        </w:rPr>
        <w:t>doi:10.1016/j.hrmr</w:t>
      </w:r>
      <w:proofErr w:type="gramEnd"/>
      <w:r w:rsidRPr="00652533">
        <w:rPr>
          <w:rFonts w:ascii="Arial" w:eastAsia="Times New Roman" w:hAnsi="Arial" w:cs="Arial"/>
          <w:color w:val="000000"/>
          <w:lang w:eastAsia="en-GB" w:bidi="bn-IN"/>
        </w:rPr>
        <w:t>.2018.02.007.</w:t>
      </w:r>
    </w:p>
    <w:p w14:paraId="12ECBA9F"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Nolan, S. (2021a). Change management.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xml:space="preserve">, 10(5). </w:t>
      </w:r>
      <w:proofErr w:type="gramStart"/>
      <w:r w:rsidRPr="00652533">
        <w:rPr>
          <w:rFonts w:ascii="Arial" w:eastAsia="Times New Roman" w:hAnsi="Arial" w:cs="Arial"/>
          <w:color w:val="000000"/>
          <w:lang w:eastAsia="en-GB" w:bidi="bn-IN"/>
        </w:rPr>
        <w:t>doi:10.1108/shr.2011.37210eaa</w:t>
      </w:r>
      <w:proofErr w:type="gramEnd"/>
      <w:r w:rsidRPr="00652533">
        <w:rPr>
          <w:rFonts w:ascii="Arial" w:eastAsia="Times New Roman" w:hAnsi="Arial" w:cs="Arial"/>
          <w:color w:val="000000"/>
          <w:lang w:eastAsia="en-GB" w:bidi="bn-IN"/>
        </w:rPr>
        <w:t>.001.</w:t>
      </w:r>
    </w:p>
    <w:p w14:paraId="1EC014E5"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Nolan, S. (2021b). Inspirational Manager: How to Build Relationships that Deliver Results.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xml:space="preserve">, 7(1). </w:t>
      </w:r>
      <w:proofErr w:type="gramStart"/>
      <w:r w:rsidRPr="00652533">
        <w:rPr>
          <w:rFonts w:ascii="Arial" w:eastAsia="Times New Roman" w:hAnsi="Arial" w:cs="Arial"/>
          <w:color w:val="000000"/>
          <w:lang w:eastAsia="en-GB" w:bidi="bn-IN"/>
        </w:rPr>
        <w:t>doi:10.1108/shr.2008.37207aae</w:t>
      </w:r>
      <w:proofErr w:type="gramEnd"/>
      <w:r w:rsidRPr="00652533">
        <w:rPr>
          <w:rFonts w:ascii="Arial" w:eastAsia="Times New Roman" w:hAnsi="Arial" w:cs="Arial"/>
          <w:color w:val="000000"/>
          <w:lang w:eastAsia="en-GB" w:bidi="bn-IN"/>
        </w:rPr>
        <w:t>.002.</w:t>
      </w:r>
    </w:p>
    <w:p w14:paraId="49EE5255"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proofErr w:type="spellStart"/>
      <w:r w:rsidRPr="00652533">
        <w:rPr>
          <w:rFonts w:ascii="Arial" w:eastAsia="Times New Roman" w:hAnsi="Arial" w:cs="Arial"/>
          <w:color w:val="000000"/>
          <w:lang w:eastAsia="en-GB" w:bidi="bn-IN"/>
        </w:rPr>
        <w:t>Rezaee</w:t>
      </w:r>
      <w:proofErr w:type="spellEnd"/>
      <w:r w:rsidRPr="00652533">
        <w:rPr>
          <w:rFonts w:ascii="Arial" w:eastAsia="Times New Roman" w:hAnsi="Arial" w:cs="Arial"/>
          <w:color w:val="000000"/>
          <w:lang w:eastAsia="en-GB" w:bidi="bn-IN"/>
        </w:rPr>
        <w:t>, Z. (2020). Relevance of Business Sustainability Education for Hospitality Management. </w:t>
      </w:r>
      <w:r w:rsidRPr="00652533">
        <w:rPr>
          <w:rFonts w:ascii="Arial" w:eastAsia="Times New Roman" w:hAnsi="Arial" w:cs="Arial"/>
          <w:i/>
          <w:iCs/>
          <w:color w:val="000000"/>
          <w:lang w:eastAsia="en-GB" w:bidi="bn-IN"/>
        </w:rPr>
        <w:t>Journal of Business and Hotel Management</w:t>
      </w:r>
      <w:r w:rsidRPr="00652533">
        <w:rPr>
          <w:rFonts w:ascii="Arial" w:eastAsia="Times New Roman" w:hAnsi="Arial" w:cs="Arial"/>
          <w:color w:val="000000"/>
          <w:lang w:eastAsia="en-GB" w:bidi="bn-IN"/>
        </w:rPr>
        <w:t>, 02(01). doi:10.4172/2324-9129.1000106.</w:t>
      </w:r>
    </w:p>
    <w:p w14:paraId="56D9691C"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Robinson, V. (2021). Is contemporary HR management strategic?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xml:space="preserve">, 7(1). </w:t>
      </w:r>
      <w:proofErr w:type="gramStart"/>
      <w:r w:rsidRPr="00652533">
        <w:rPr>
          <w:rFonts w:ascii="Arial" w:eastAsia="Times New Roman" w:hAnsi="Arial" w:cs="Arial"/>
          <w:color w:val="000000"/>
          <w:lang w:eastAsia="en-GB" w:bidi="bn-IN"/>
        </w:rPr>
        <w:t>doi:10.1108/shr.2008.37207aaf</w:t>
      </w:r>
      <w:proofErr w:type="gramEnd"/>
      <w:r w:rsidRPr="00652533">
        <w:rPr>
          <w:rFonts w:ascii="Arial" w:eastAsia="Times New Roman" w:hAnsi="Arial" w:cs="Arial"/>
          <w:color w:val="000000"/>
          <w:lang w:eastAsia="en-GB" w:bidi="bn-IN"/>
        </w:rPr>
        <w:t>.005.</w:t>
      </w:r>
    </w:p>
    <w:p w14:paraId="6DA23607"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Shen, H. (2021). Social Network and Job Satisfaction of Female Migrant Workers in Hotel Industry. </w:t>
      </w:r>
      <w:r w:rsidRPr="00652533">
        <w:rPr>
          <w:rFonts w:ascii="Arial" w:eastAsia="Times New Roman" w:hAnsi="Arial" w:cs="Arial"/>
          <w:i/>
          <w:iCs/>
          <w:color w:val="000000"/>
          <w:lang w:eastAsia="en-GB" w:bidi="bn-IN"/>
        </w:rPr>
        <w:t>Journal of Hotel &amp; Business Management</w:t>
      </w:r>
      <w:r w:rsidRPr="00652533">
        <w:rPr>
          <w:rFonts w:ascii="Arial" w:eastAsia="Times New Roman" w:hAnsi="Arial" w:cs="Arial"/>
          <w:color w:val="000000"/>
          <w:lang w:eastAsia="en-GB" w:bidi="bn-IN"/>
        </w:rPr>
        <w:t>, 5(1). doi:10.4172/2169-0286.1000120.</w:t>
      </w:r>
    </w:p>
    <w:p w14:paraId="02FFA91A" w14:textId="77777777" w:rsidR="00130DF5" w:rsidRPr="00652533" w:rsidRDefault="00130DF5" w:rsidP="00652533">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Walters, L. (2021). Lee Walters, learning and development manager.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xml:space="preserve">, 11(1). </w:t>
      </w:r>
      <w:proofErr w:type="gramStart"/>
      <w:r w:rsidRPr="00652533">
        <w:rPr>
          <w:rFonts w:ascii="Arial" w:eastAsia="Times New Roman" w:hAnsi="Arial" w:cs="Arial"/>
          <w:color w:val="000000"/>
          <w:lang w:eastAsia="en-GB" w:bidi="bn-IN"/>
        </w:rPr>
        <w:t>doi:10.1108/shr.2012.37211aaa</w:t>
      </w:r>
      <w:proofErr w:type="gramEnd"/>
      <w:r w:rsidRPr="00652533">
        <w:rPr>
          <w:rFonts w:ascii="Arial" w:eastAsia="Times New Roman" w:hAnsi="Arial" w:cs="Arial"/>
          <w:color w:val="000000"/>
          <w:lang w:eastAsia="en-GB" w:bidi="bn-IN"/>
        </w:rPr>
        <w:t>.005.</w:t>
      </w:r>
    </w:p>
    <w:p w14:paraId="233F88F0" w14:textId="51D14A1E" w:rsidR="005F0E47" w:rsidRDefault="00130DF5" w:rsidP="0089494D">
      <w:pPr>
        <w:shd w:val="clear" w:color="auto" w:fill="FFFFFF"/>
        <w:spacing w:after="240" w:line="360" w:lineRule="atLeast"/>
        <w:rPr>
          <w:rFonts w:ascii="Arial" w:eastAsia="Times New Roman" w:hAnsi="Arial" w:cs="Arial"/>
          <w:color w:val="000000"/>
          <w:lang w:eastAsia="en-GB" w:bidi="bn-IN"/>
        </w:rPr>
      </w:pPr>
      <w:r w:rsidRPr="00652533">
        <w:rPr>
          <w:rFonts w:ascii="Arial" w:eastAsia="Times New Roman" w:hAnsi="Arial" w:cs="Arial"/>
          <w:color w:val="000000"/>
          <w:lang w:eastAsia="en-GB" w:bidi="bn-IN"/>
        </w:rPr>
        <w:t>Yapp, M. (2020). Measuring the ROI of talent management. </w:t>
      </w:r>
      <w:r w:rsidRPr="00652533">
        <w:rPr>
          <w:rFonts w:ascii="Arial" w:eastAsia="Times New Roman" w:hAnsi="Arial" w:cs="Arial"/>
          <w:i/>
          <w:iCs/>
          <w:color w:val="000000"/>
          <w:lang w:eastAsia="en-GB" w:bidi="bn-IN"/>
        </w:rPr>
        <w:t>Strategic HR Review</w:t>
      </w:r>
      <w:r w:rsidRPr="00652533">
        <w:rPr>
          <w:rFonts w:ascii="Arial" w:eastAsia="Times New Roman" w:hAnsi="Arial" w:cs="Arial"/>
          <w:color w:val="000000"/>
          <w:lang w:eastAsia="en-GB" w:bidi="bn-IN"/>
        </w:rPr>
        <w:t>, 8(4), pp.5–10. doi:10.1108/14754390910963856.</w:t>
      </w:r>
      <w:r w:rsidR="005F0E47">
        <w:rPr>
          <w:rFonts w:ascii="Arial" w:eastAsia="Times New Roman" w:hAnsi="Arial" w:cs="Arial"/>
          <w:color w:val="000000"/>
          <w:lang w:eastAsia="en-GB" w:bidi="bn-IN"/>
        </w:rPr>
        <w:t xml:space="preserve"> </w:t>
      </w:r>
    </w:p>
    <w:p w14:paraId="3F5CD3D9" w14:textId="10E14FF1" w:rsidR="00882645" w:rsidRPr="00652533" w:rsidRDefault="00882645" w:rsidP="005F0E47">
      <w:pPr>
        <w:jc w:val="left"/>
        <w:rPr>
          <w:rFonts w:ascii="Arial" w:eastAsia="Times New Roman" w:hAnsi="Arial" w:cs="Arial"/>
          <w:color w:val="000000"/>
          <w:lang w:eastAsia="en-GB" w:bidi="bn-IN"/>
        </w:rPr>
      </w:pPr>
    </w:p>
    <w:sectPr w:rsidR="00882645" w:rsidRPr="00652533" w:rsidSect="00A3352A">
      <w:footerReference w:type="even" r:id="rId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CB608" w14:textId="77777777" w:rsidR="005854E4" w:rsidRDefault="005854E4" w:rsidP="00727803">
      <w:r>
        <w:separator/>
      </w:r>
    </w:p>
  </w:endnote>
  <w:endnote w:type="continuationSeparator" w:id="0">
    <w:p w14:paraId="2366F9D9" w14:textId="77777777" w:rsidR="005854E4" w:rsidRDefault="005854E4" w:rsidP="00727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979550"/>
      <w:docPartObj>
        <w:docPartGallery w:val="Page Numbers (Bottom of Page)"/>
        <w:docPartUnique/>
      </w:docPartObj>
    </w:sdtPr>
    <w:sdtContent>
      <w:p w14:paraId="497B28BD" w14:textId="0C2500AF" w:rsidR="00727803" w:rsidRDefault="00727803" w:rsidP="007B06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1C0F13" w14:textId="77777777" w:rsidR="00727803" w:rsidRDefault="007278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1668676"/>
      <w:docPartObj>
        <w:docPartGallery w:val="Page Numbers (Bottom of Page)"/>
        <w:docPartUnique/>
      </w:docPartObj>
    </w:sdtPr>
    <w:sdtContent>
      <w:p w14:paraId="6C956536" w14:textId="7F50635A" w:rsidR="00727803" w:rsidRDefault="00727803" w:rsidP="007B06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7834FC" w14:textId="77777777" w:rsidR="00727803" w:rsidRDefault="00727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8592E" w14:textId="77777777" w:rsidR="005854E4" w:rsidRDefault="005854E4" w:rsidP="00727803">
      <w:r>
        <w:separator/>
      </w:r>
    </w:p>
  </w:footnote>
  <w:footnote w:type="continuationSeparator" w:id="0">
    <w:p w14:paraId="45C9D0A4" w14:textId="77777777" w:rsidR="005854E4" w:rsidRDefault="005854E4" w:rsidP="007278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5B0116"/>
    <w:multiLevelType w:val="hybridMultilevel"/>
    <w:tmpl w:val="F19CA326"/>
    <w:lvl w:ilvl="0" w:tplc="0409000F">
      <w:start w:val="1"/>
      <w:numFmt w:val="decimal"/>
      <w:lvlText w:val="%1."/>
      <w:lvlJc w:val="left"/>
      <w:pPr>
        <w:ind w:left="630" w:hanging="360"/>
      </w:p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num w:numId="1" w16cid:durableId="844053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I0MjYzNrO0MDUwNjBV0lEKTi0uzszPAykwrgUAqODxQSwAAAA="/>
  </w:docVars>
  <w:rsids>
    <w:rsidRoot w:val="001B313A"/>
    <w:rsid w:val="00024A10"/>
    <w:rsid w:val="000A30C6"/>
    <w:rsid w:val="000B16FB"/>
    <w:rsid w:val="00130DF5"/>
    <w:rsid w:val="001920EC"/>
    <w:rsid w:val="001B313A"/>
    <w:rsid w:val="001E2FA7"/>
    <w:rsid w:val="0025270B"/>
    <w:rsid w:val="00272E33"/>
    <w:rsid w:val="002C3683"/>
    <w:rsid w:val="00331460"/>
    <w:rsid w:val="003368F5"/>
    <w:rsid w:val="00352A3D"/>
    <w:rsid w:val="003636F6"/>
    <w:rsid w:val="00395412"/>
    <w:rsid w:val="0052302D"/>
    <w:rsid w:val="00533C21"/>
    <w:rsid w:val="005854E4"/>
    <w:rsid w:val="005F0E47"/>
    <w:rsid w:val="006009AF"/>
    <w:rsid w:val="006329ED"/>
    <w:rsid w:val="00652533"/>
    <w:rsid w:val="00655B21"/>
    <w:rsid w:val="006A168D"/>
    <w:rsid w:val="006C1CA5"/>
    <w:rsid w:val="007121AA"/>
    <w:rsid w:val="00716D72"/>
    <w:rsid w:val="00727803"/>
    <w:rsid w:val="007A382B"/>
    <w:rsid w:val="007A6B07"/>
    <w:rsid w:val="007F7230"/>
    <w:rsid w:val="008522CD"/>
    <w:rsid w:val="00862ED9"/>
    <w:rsid w:val="00881703"/>
    <w:rsid w:val="00882645"/>
    <w:rsid w:val="0089494D"/>
    <w:rsid w:val="0089778A"/>
    <w:rsid w:val="008A200E"/>
    <w:rsid w:val="00906CAD"/>
    <w:rsid w:val="00954DD0"/>
    <w:rsid w:val="0096656D"/>
    <w:rsid w:val="00996731"/>
    <w:rsid w:val="00997291"/>
    <w:rsid w:val="009F4677"/>
    <w:rsid w:val="00A03E56"/>
    <w:rsid w:val="00A3352A"/>
    <w:rsid w:val="00AC40C5"/>
    <w:rsid w:val="00AE773E"/>
    <w:rsid w:val="00B32E1A"/>
    <w:rsid w:val="00B33F08"/>
    <w:rsid w:val="00BC0120"/>
    <w:rsid w:val="00C5286D"/>
    <w:rsid w:val="00C55ED1"/>
    <w:rsid w:val="00C72B61"/>
    <w:rsid w:val="00C9598A"/>
    <w:rsid w:val="00CC1F41"/>
    <w:rsid w:val="00D10866"/>
    <w:rsid w:val="00D60EF7"/>
    <w:rsid w:val="00D67169"/>
    <w:rsid w:val="00DE2A6E"/>
    <w:rsid w:val="00DE2F99"/>
    <w:rsid w:val="00DE468E"/>
    <w:rsid w:val="00E90069"/>
    <w:rsid w:val="00EA63B4"/>
    <w:rsid w:val="00EC46ED"/>
    <w:rsid w:val="00F22EB1"/>
    <w:rsid w:val="00F70B2C"/>
    <w:rsid w:val="00F924DD"/>
    <w:rsid w:val="00F96762"/>
    <w:rsid w:val="00FC273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97A34"/>
  <w15:chartTrackingRefBased/>
  <w15:docId w15:val="{F2CDAF75-72EA-434E-8C84-D24426169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13A"/>
    <w:pPr>
      <w:jc w:val="both"/>
    </w:pPr>
    <w:rPr>
      <w:rFonts w:ascii="Times New Roman" w:hAnsi="Times New Roman"/>
    </w:rPr>
  </w:style>
  <w:style w:type="paragraph" w:styleId="Heading1">
    <w:name w:val="heading 1"/>
    <w:basedOn w:val="Normal"/>
    <w:next w:val="Normal"/>
    <w:link w:val="Heading1Char"/>
    <w:uiPriority w:val="9"/>
    <w:qFormat/>
    <w:rsid w:val="00130DF5"/>
    <w:pPr>
      <w:keepNext/>
      <w:keepLines/>
      <w:spacing w:before="240" w:line="360" w:lineRule="auto"/>
      <w:outlineLvl w:val="0"/>
    </w:pPr>
    <w:rPr>
      <w:rFonts w:ascii="Arial" w:eastAsia="Times New Roman" w:hAnsi="Arial" w:cs="Arial"/>
      <w:b/>
      <w:color w:val="000000" w:themeColor="text1"/>
      <w:sz w:val="32"/>
      <w:szCs w:val="32"/>
      <w:lang w:eastAsia="en-GB" w:bidi="bn-IN"/>
    </w:rPr>
  </w:style>
  <w:style w:type="paragraph" w:styleId="Heading2">
    <w:name w:val="heading 2"/>
    <w:basedOn w:val="Normal"/>
    <w:next w:val="Normal"/>
    <w:link w:val="Heading2Char"/>
    <w:uiPriority w:val="9"/>
    <w:unhideWhenUsed/>
    <w:qFormat/>
    <w:rsid w:val="00395412"/>
    <w:pPr>
      <w:keepNext/>
      <w:keepLines/>
      <w:spacing w:before="40" w:line="360" w:lineRule="auto"/>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E46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C1CA5"/>
    <w:pPr>
      <w:spacing w:before="100" w:beforeAutospacing="1" w:after="100" w:afterAutospacing="1"/>
      <w:jc w:val="left"/>
    </w:pPr>
    <w:rPr>
      <w:rFonts w:eastAsia="Times New Roman" w:cs="Times New Roman"/>
      <w:lang w:eastAsia="en-GB" w:bidi="bn-IN"/>
    </w:rPr>
  </w:style>
  <w:style w:type="character" w:customStyle="1" w:styleId="apple-converted-space">
    <w:name w:val="apple-converted-space"/>
    <w:basedOn w:val="DefaultParagraphFont"/>
    <w:rsid w:val="006C1CA5"/>
  </w:style>
  <w:style w:type="character" w:customStyle="1" w:styleId="Heading1Char">
    <w:name w:val="Heading 1 Char"/>
    <w:basedOn w:val="DefaultParagraphFont"/>
    <w:link w:val="Heading1"/>
    <w:uiPriority w:val="9"/>
    <w:rsid w:val="00130DF5"/>
    <w:rPr>
      <w:rFonts w:ascii="Arial" w:eastAsia="Times New Roman" w:hAnsi="Arial" w:cs="Arial"/>
      <w:b/>
      <w:color w:val="000000" w:themeColor="text1"/>
      <w:sz w:val="32"/>
      <w:szCs w:val="32"/>
      <w:lang w:eastAsia="en-GB" w:bidi="bn-IN"/>
    </w:rPr>
  </w:style>
  <w:style w:type="character" w:customStyle="1" w:styleId="Heading2Char">
    <w:name w:val="Heading 2 Char"/>
    <w:basedOn w:val="DefaultParagraphFont"/>
    <w:link w:val="Heading2"/>
    <w:uiPriority w:val="9"/>
    <w:rsid w:val="00395412"/>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AE773E"/>
    <w:pPr>
      <w:spacing w:before="480" w:line="276" w:lineRule="auto"/>
      <w:jc w:val="left"/>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AE773E"/>
    <w:pPr>
      <w:spacing w:before="12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AE773E"/>
    <w:pPr>
      <w:spacing w:before="12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AE773E"/>
    <w:rPr>
      <w:color w:val="0563C1" w:themeColor="hyperlink"/>
      <w:u w:val="single"/>
    </w:rPr>
  </w:style>
  <w:style w:type="paragraph" w:styleId="TOC3">
    <w:name w:val="toc 3"/>
    <w:basedOn w:val="Normal"/>
    <w:next w:val="Normal"/>
    <w:autoRedefine/>
    <w:uiPriority w:val="39"/>
    <w:semiHidden/>
    <w:unhideWhenUsed/>
    <w:rsid w:val="00AE773E"/>
    <w:pPr>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AE773E"/>
    <w:pPr>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AE773E"/>
    <w:pPr>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AE773E"/>
    <w:pPr>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AE773E"/>
    <w:pPr>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AE773E"/>
    <w:pPr>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AE773E"/>
    <w:pPr>
      <w:ind w:left="1920"/>
      <w:jc w:val="left"/>
    </w:pPr>
    <w:rPr>
      <w:rFonts w:asciiTheme="minorHAnsi" w:hAnsiTheme="minorHAnsi" w:cstheme="minorHAnsi"/>
      <w:sz w:val="20"/>
    </w:rPr>
  </w:style>
  <w:style w:type="paragraph" w:styleId="Footer">
    <w:name w:val="footer"/>
    <w:basedOn w:val="Normal"/>
    <w:link w:val="FooterChar"/>
    <w:uiPriority w:val="99"/>
    <w:unhideWhenUsed/>
    <w:rsid w:val="00727803"/>
    <w:pPr>
      <w:tabs>
        <w:tab w:val="center" w:pos="4513"/>
        <w:tab w:val="right" w:pos="9026"/>
      </w:tabs>
    </w:pPr>
  </w:style>
  <w:style w:type="character" w:customStyle="1" w:styleId="FooterChar">
    <w:name w:val="Footer Char"/>
    <w:basedOn w:val="DefaultParagraphFont"/>
    <w:link w:val="Footer"/>
    <w:uiPriority w:val="99"/>
    <w:rsid w:val="00727803"/>
    <w:rPr>
      <w:rFonts w:ascii="Times New Roman" w:hAnsi="Times New Roman"/>
    </w:rPr>
  </w:style>
  <w:style w:type="character" w:styleId="PageNumber">
    <w:name w:val="page number"/>
    <w:basedOn w:val="DefaultParagraphFont"/>
    <w:uiPriority w:val="99"/>
    <w:semiHidden/>
    <w:unhideWhenUsed/>
    <w:rsid w:val="00727803"/>
  </w:style>
  <w:style w:type="paragraph" w:styleId="ListParagraph">
    <w:name w:val="List Paragraph"/>
    <w:basedOn w:val="Normal"/>
    <w:uiPriority w:val="34"/>
    <w:qFormat/>
    <w:rsid w:val="003368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714808">
      <w:bodyDiv w:val="1"/>
      <w:marLeft w:val="0"/>
      <w:marRight w:val="0"/>
      <w:marTop w:val="0"/>
      <w:marBottom w:val="0"/>
      <w:divBdr>
        <w:top w:val="none" w:sz="0" w:space="0" w:color="auto"/>
        <w:left w:val="none" w:sz="0" w:space="0" w:color="auto"/>
        <w:bottom w:val="none" w:sz="0" w:space="0" w:color="auto"/>
        <w:right w:val="none" w:sz="0" w:space="0" w:color="auto"/>
      </w:divBdr>
    </w:div>
    <w:div w:id="1759593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FEED00-FE5E-B940-B6CD-A106E47B0D19}">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E01405-61E3-E640-A038-F0575D086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2657</Words>
  <Characters>15147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dc:creator>
  <cp:keywords/>
  <dc:description/>
  <cp:lastModifiedBy>Syed</cp:lastModifiedBy>
  <cp:revision>2</cp:revision>
  <dcterms:created xsi:type="dcterms:W3CDTF">2022-11-23T11:16:00Z</dcterms:created>
  <dcterms:modified xsi:type="dcterms:W3CDTF">2022-11-23T11:16:00Z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documentId_5418</vt:lpwstr>
  </property>
  <property fmtid="{D5CDD505-2E9C-101B-9397-08002B2CF9AE}" pid="3" name="grammarly_documentContext">
    <vt:lpwstr>{"goals":[],"domain":"general","emotions":[],"dialect":"american"}</vt:lpwstr>
  </property>
  <property fmtid="{D5CDD505-2E9C-101B-9397-08002B2CF9AE}" pid="4" name="GrammarlyDocumentId">
    <vt:lpwstr>8e45fee56f3f3683dbc2e56efedb4346dcd4a7e2203901711ca511083ad4c0de</vt:lpwstr>
  </property>
</Properties>
</file>