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4B68CD" w14:textId="77777777" w:rsidR="000825D1" w:rsidRDefault="000825D1" w:rsidP="00D2187B">
      <w:pPr>
        <w:spacing w:after="160" w:line="259" w:lineRule="auto"/>
        <w:jc w:val="center"/>
        <w:rPr>
          <w:rFonts w:ascii="Verdana" w:hAnsi="Verdana"/>
          <w:b/>
          <w:i/>
          <w:sz w:val="44"/>
        </w:rPr>
      </w:pPr>
      <w:r>
        <w:rPr>
          <w:rFonts w:ascii="Verdana" w:hAnsi="Verdana"/>
          <w:b/>
          <w:i/>
          <w:sz w:val="44"/>
        </w:rPr>
        <w:t xml:space="preserve">Portfolio Plan – Applied Portfolio </w:t>
      </w:r>
    </w:p>
    <w:p w14:paraId="44119DB4" w14:textId="77777777" w:rsidR="000825D1" w:rsidRDefault="000825D1" w:rsidP="00D2187B">
      <w:pPr>
        <w:spacing w:after="160" w:line="259" w:lineRule="auto"/>
        <w:jc w:val="center"/>
        <w:rPr>
          <w:rFonts w:ascii="Verdana" w:hAnsi="Verdana"/>
          <w:b/>
          <w:i/>
          <w:sz w:val="44"/>
        </w:rPr>
      </w:pPr>
    </w:p>
    <w:p w14:paraId="77E751BD" w14:textId="77777777" w:rsidR="000825D1" w:rsidRDefault="000825D1" w:rsidP="00D2187B">
      <w:pPr>
        <w:spacing w:after="160" w:line="259" w:lineRule="auto"/>
        <w:jc w:val="center"/>
        <w:rPr>
          <w:rFonts w:ascii="Verdana" w:hAnsi="Verdana"/>
          <w:b/>
          <w:i/>
          <w:sz w:val="44"/>
        </w:rPr>
      </w:pPr>
    </w:p>
    <w:p w14:paraId="76E7C619" w14:textId="77777777" w:rsidR="000825D1" w:rsidRDefault="000825D1" w:rsidP="00D2187B">
      <w:pPr>
        <w:spacing w:after="160" w:line="259" w:lineRule="auto"/>
        <w:jc w:val="center"/>
        <w:rPr>
          <w:rFonts w:ascii="Verdana" w:hAnsi="Verdana"/>
          <w:b/>
          <w:i/>
          <w:sz w:val="44"/>
        </w:rPr>
      </w:pPr>
    </w:p>
    <w:p w14:paraId="1E1E79F9" w14:textId="34A79755" w:rsidR="00D2187B" w:rsidRDefault="000825D1" w:rsidP="00D2187B">
      <w:pPr>
        <w:spacing w:after="160" w:line="259" w:lineRule="auto"/>
        <w:jc w:val="center"/>
        <w:rPr>
          <w:rFonts w:ascii="Verdana" w:hAnsi="Verdana"/>
          <w:b/>
          <w:caps/>
          <w:sz w:val="18"/>
          <w:szCs w:val="18"/>
        </w:rPr>
      </w:pPr>
      <w:r>
        <w:rPr>
          <w:noProof/>
        </w:rPr>
        <w:drawing>
          <wp:inline distT="0" distB="0" distL="0" distR="0" wp14:anchorId="48639E7C" wp14:editId="50C841C2">
            <wp:extent cx="3864610" cy="2319794"/>
            <wp:effectExtent l="0" t="0" r="2540" b="4445"/>
            <wp:docPr id="1" name="Picture 1" descr="PwC shares change management tips after migrating 275,000 users to G Su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wC shares change management tips after migrating 275,000 users to G Sui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5906" cy="2320572"/>
                    </a:xfrm>
                    <a:prstGeom prst="rect">
                      <a:avLst/>
                    </a:prstGeom>
                    <a:noFill/>
                    <a:ln>
                      <a:noFill/>
                    </a:ln>
                  </pic:spPr>
                </pic:pic>
              </a:graphicData>
            </a:graphic>
          </wp:inline>
        </w:drawing>
      </w:r>
    </w:p>
    <w:p w14:paraId="1C656F79" w14:textId="7A723564" w:rsidR="000825D1" w:rsidRDefault="000825D1" w:rsidP="00D2187B">
      <w:pPr>
        <w:spacing w:after="160" w:line="259" w:lineRule="auto"/>
        <w:jc w:val="center"/>
        <w:rPr>
          <w:rFonts w:ascii="Verdana" w:hAnsi="Verdana"/>
          <w:b/>
          <w:caps/>
          <w:sz w:val="18"/>
          <w:szCs w:val="18"/>
        </w:rPr>
      </w:pPr>
    </w:p>
    <w:p w14:paraId="0A7745A0" w14:textId="77777777" w:rsidR="000825D1" w:rsidRDefault="000825D1" w:rsidP="00D2187B">
      <w:pPr>
        <w:spacing w:after="160" w:line="259" w:lineRule="auto"/>
        <w:jc w:val="center"/>
        <w:rPr>
          <w:rFonts w:ascii="Verdana" w:hAnsi="Verdana"/>
          <w:b/>
          <w:caps/>
          <w:sz w:val="18"/>
          <w:szCs w:val="18"/>
        </w:rPr>
      </w:pPr>
    </w:p>
    <w:p w14:paraId="123A0E5E" w14:textId="77777777" w:rsidR="00D2187B" w:rsidRDefault="00D2187B">
      <w:pPr>
        <w:spacing w:after="160" w:line="259" w:lineRule="auto"/>
        <w:rPr>
          <w:rFonts w:ascii="Verdana" w:hAnsi="Verdana"/>
          <w:b/>
          <w:caps/>
          <w:sz w:val="18"/>
          <w:szCs w:val="18"/>
        </w:rPr>
      </w:pPr>
    </w:p>
    <w:p w14:paraId="5845D582" w14:textId="19294E27" w:rsidR="00D2187B" w:rsidRPr="002A1AD3" w:rsidRDefault="000825D1" w:rsidP="002A1AD3">
      <w:pPr>
        <w:spacing w:after="160" w:line="259" w:lineRule="auto"/>
        <w:jc w:val="center"/>
        <w:rPr>
          <w:rFonts w:ascii="Verdana" w:hAnsi="Verdana"/>
          <w:b/>
          <w:sz w:val="44"/>
        </w:rPr>
      </w:pPr>
      <w:r>
        <w:rPr>
          <w:rFonts w:ascii="Verdana" w:hAnsi="Verdana"/>
          <w:b/>
          <w:sz w:val="44"/>
        </w:rPr>
        <w:t xml:space="preserve">November </w:t>
      </w:r>
      <w:r w:rsidR="000A10AA">
        <w:rPr>
          <w:rFonts w:ascii="Verdana" w:hAnsi="Verdana"/>
          <w:b/>
          <w:sz w:val="44"/>
        </w:rPr>
        <w:t>20</w:t>
      </w:r>
      <w:r>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0CC9982E" w14:textId="77777777" w:rsidR="000825D1"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0825D1">
        <w:rPr>
          <w:rFonts w:ascii="Verdana" w:hAnsi="Verdana"/>
          <w:b/>
          <w:caps/>
          <w:sz w:val="18"/>
          <w:szCs w:val="18"/>
        </w:rPr>
        <w:t>Independent project (bmb6020)</w:t>
      </w:r>
    </w:p>
    <w:p w14:paraId="1387AD83" w14:textId="213A3F9A"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0825D1" w:rsidRPr="000825D1">
        <w:rPr>
          <w:rFonts w:ascii="Verdana" w:hAnsi="Verdana"/>
          <w:b/>
          <w:caps/>
          <w:sz w:val="18"/>
          <w:szCs w:val="18"/>
        </w:rPr>
        <w:t>Kate oliver</w:t>
      </w:r>
    </w:p>
    <w:p w14:paraId="56868A05" w14:textId="1B828D95" w:rsidR="001D1483" w:rsidRDefault="00D2187B" w:rsidP="000825D1">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0825D1">
        <w:rPr>
          <w:rFonts w:ascii="Verdana" w:hAnsi="Verdana"/>
          <w:b/>
          <w:caps/>
          <w:sz w:val="18"/>
          <w:szCs w:val="18"/>
        </w:rPr>
        <w:t>1702582</w:t>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5F7EC09C" w:rsidR="009B20F4" w:rsidRDefault="009B20F4" w:rsidP="00277E0A">
      <w:pPr>
        <w:spacing w:line="480" w:lineRule="auto"/>
        <w:jc w:val="both"/>
        <w:rPr>
          <w:rFonts w:ascii="Verdana" w:hAnsi="Verdana"/>
          <w:b/>
          <w:caps/>
          <w:sz w:val="16"/>
          <w:szCs w:val="18"/>
        </w:rPr>
      </w:pPr>
    </w:p>
    <w:sdt>
      <w:sdtPr>
        <w:rPr>
          <w:rFonts w:ascii="Calibri" w:eastAsiaTheme="minorHAnsi" w:hAnsi="Calibri" w:cs="Calibri"/>
          <w:color w:val="auto"/>
          <w:sz w:val="22"/>
          <w:szCs w:val="22"/>
          <w:lang w:val="en-GB"/>
        </w:rPr>
        <w:id w:val="375976030"/>
        <w:docPartObj>
          <w:docPartGallery w:val="Table of Contents"/>
          <w:docPartUnique/>
        </w:docPartObj>
      </w:sdtPr>
      <w:sdtEndPr>
        <w:rPr>
          <w:b/>
          <w:bCs/>
          <w:noProof/>
        </w:rPr>
      </w:sdtEndPr>
      <w:sdtContent>
        <w:p w14:paraId="1E520C8C" w14:textId="75E5C7F2" w:rsidR="007F2FEF" w:rsidRPr="009F2643" w:rsidRDefault="007F2FEF">
          <w:pPr>
            <w:pStyle w:val="TOCHeading"/>
            <w:rPr>
              <w:color w:val="auto"/>
            </w:rPr>
          </w:pPr>
          <w:r w:rsidRPr="009F2643">
            <w:rPr>
              <w:color w:val="auto"/>
            </w:rPr>
            <w:t>Contents</w:t>
          </w:r>
        </w:p>
        <w:p w14:paraId="76BDFD3B" w14:textId="5ADEEABC" w:rsidR="00D63C91" w:rsidRDefault="007F2FEF">
          <w:pPr>
            <w:pStyle w:val="TOC2"/>
            <w:rPr>
              <w:rFonts w:eastAsiaTheme="minorEastAsia" w:cstheme="minorBidi"/>
              <w:smallCaps w:val="0"/>
              <w:noProof/>
              <w:sz w:val="22"/>
              <w:szCs w:val="22"/>
              <w:lang w:eastAsia="en-GB"/>
            </w:rPr>
          </w:pPr>
          <w:r>
            <w:fldChar w:fldCharType="begin"/>
          </w:r>
          <w:r>
            <w:instrText xml:space="preserve"> TOC \o "1-3" \h \z \u </w:instrText>
          </w:r>
          <w:r>
            <w:fldChar w:fldCharType="separate"/>
          </w:r>
          <w:hyperlink w:anchor="_Toc57052709" w:history="1">
            <w:r w:rsidR="00D63C91" w:rsidRPr="00781C5C">
              <w:rPr>
                <w:rStyle w:val="Hyperlink"/>
                <w:noProof/>
              </w:rPr>
              <w:t>1.</w:t>
            </w:r>
            <w:r w:rsidR="00D63C91">
              <w:rPr>
                <w:rFonts w:eastAsiaTheme="minorEastAsia" w:cstheme="minorBidi"/>
                <w:smallCaps w:val="0"/>
                <w:noProof/>
                <w:sz w:val="22"/>
                <w:szCs w:val="22"/>
                <w:lang w:eastAsia="en-GB"/>
              </w:rPr>
              <w:tab/>
            </w:r>
            <w:r w:rsidR="00D63C91" w:rsidRPr="00781C5C">
              <w:rPr>
                <w:rStyle w:val="Hyperlink"/>
                <w:noProof/>
              </w:rPr>
              <w:t>Organisation</w:t>
            </w:r>
            <w:r w:rsidR="00D63C91">
              <w:rPr>
                <w:noProof/>
                <w:webHidden/>
              </w:rPr>
              <w:tab/>
            </w:r>
            <w:r w:rsidR="00D63C91">
              <w:rPr>
                <w:noProof/>
                <w:webHidden/>
              </w:rPr>
              <w:fldChar w:fldCharType="begin"/>
            </w:r>
            <w:r w:rsidR="00D63C91">
              <w:rPr>
                <w:noProof/>
                <w:webHidden/>
              </w:rPr>
              <w:instrText xml:space="preserve"> PAGEREF _Toc57052709 \h </w:instrText>
            </w:r>
            <w:r w:rsidR="00D63C91">
              <w:rPr>
                <w:noProof/>
                <w:webHidden/>
              </w:rPr>
            </w:r>
            <w:r w:rsidR="00D63C91">
              <w:rPr>
                <w:noProof/>
                <w:webHidden/>
              </w:rPr>
              <w:fldChar w:fldCharType="separate"/>
            </w:r>
            <w:r w:rsidR="00D63C91">
              <w:rPr>
                <w:noProof/>
                <w:webHidden/>
              </w:rPr>
              <w:t>3</w:t>
            </w:r>
            <w:r w:rsidR="00D63C91">
              <w:rPr>
                <w:noProof/>
                <w:webHidden/>
              </w:rPr>
              <w:fldChar w:fldCharType="end"/>
            </w:r>
          </w:hyperlink>
        </w:p>
        <w:p w14:paraId="71A8BC36" w14:textId="7DB886A5" w:rsidR="00D63C91" w:rsidRDefault="00D63C91">
          <w:pPr>
            <w:pStyle w:val="TOC2"/>
            <w:rPr>
              <w:rFonts w:eastAsiaTheme="minorEastAsia" w:cstheme="minorBidi"/>
              <w:smallCaps w:val="0"/>
              <w:noProof/>
              <w:sz w:val="22"/>
              <w:szCs w:val="22"/>
              <w:lang w:eastAsia="en-GB"/>
            </w:rPr>
          </w:pPr>
          <w:hyperlink w:anchor="_Toc57052710" w:history="1">
            <w:r w:rsidRPr="00781C5C">
              <w:rPr>
                <w:rStyle w:val="Hyperlink"/>
                <w:noProof/>
              </w:rPr>
              <w:t>2.</w:t>
            </w:r>
            <w:r>
              <w:rPr>
                <w:rFonts w:eastAsiaTheme="minorEastAsia" w:cstheme="minorBidi"/>
                <w:smallCaps w:val="0"/>
                <w:noProof/>
                <w:sz w:val="22"/>
                <w:szCs w:val="22"/>
                <w:lang w:eastAsia="en-GB"/>
              </w:rPr>
              <w:tab/>
            </w:r>
            <w:r w:rsidRPr="00781C5C">
              <w:rPr>
                <w:rStyle w:val="Hyperlink"/>
                <w:noProof/>
              </w:rPr>
              <w:t>The Job Role</w:t>
            </w:r>
            <w:r>
              <w:rPr>
                <w:noProof/>
                <w:webHidden/>
              </w:rPr>
              <w:tab/>
            </w:r>
            <w:r>
              <w:rPr>
                <w:noProof/>
                <w:webHidden/>
              </w:rPr>
              <w:fldChar w:fldCharType="begin"/>
            </w:r>
            <w:r>
              <w:rPr>
                <w:noProof/>
                <w:webHidden/>
              </w:rPr>
              <w:instrText xml:space="preserve"> PAGEREF _Toc57052710 \h </w:instrText>
            </w:r>
            <w:r>
              <w:rPr>
                <w:noProof/>
                <w:webHidden/>
              </w:rPr>
            </w:r>
            <w:r>
              <w:rPr>
                <w:noProof/>
                <w:webHidden/>
              </w:rPr>
              <w:fldChar w:fldCharType="separate"/>
            </w:r>
            <w:r>
              <w:rPr>
                <w:noProof/>
                <w:webHidden/>
              </w:rPr>
              <w:t>3</w:t>
            </w:r>
            <w:r>
              <w:rPr>
                <w:noProof/>
                <w:webHidden/>
              </w:rPr>
              <w:fldChar w:fldCharType="end"/>
            </w:r>
          </w:hyperlink>
        </w:p>
        <w:p w14:paraId="71496684" w14:textId="5B01876E" w:rsidR="00D63C91" w:rsidRDefault="00D63C91">
          <w:pPr>
            <w:pStyle w:val="TOC2"/>
            <w:rPr>
              <w:rFonts w:eastAsiaTheme="minorEastAsia" w:cstheme="minorBidi"/>
              <w:smallCaps w:val="0"/>
              <w:noProof/>
              <w:sz w:val="22"/>
              <w:szCs w:val="22"/>
              <w:lang w:eastAsia="en-GB"/>
            </w:rPr>
          </w:pPr>
          <w:hyperlink w:anchor="_Toc57052711" w:history="1">
            <w:r w:rsidRPr="00781C5C">
              <w:rPr>
                <w:rStyle w:val="Hyperlink"/>
                <w:noProof/>
              </w:rPr>
              <w:t>3.</w:t>
            </w:r>
            <w:r>
              <w:rPr>
                <w:rFonts w:eastAsiaTheme="minorEastAsia" w:cstheme="minorBidi"/>
                <w:smallCaps w:val="0"/>
                <w:noProof/>
                <w:sz w:val="22"/>
                <w:szCs w:val="22"/>
                <w:lang w:eastAsia="en-GB"/>
              </w:rPr>
              <w:tab/>
            </w:r>
            <w:r w:rsidRPr="00781C5C">
              <w:rPr>
                <w:rStyle w:val="Hyperlink"/>
                <w:noProof/>
              </w:rPr>
              <w:t>ink to my course/ help career progression</w:t>
            </w:r>
            <w:r>
              <w:rPr>
                <w:noProof/>
                <w:webHidden/>
              </w:rPr>
              <w:tab/>
            </w:r>
            <w:r>
              <w:rPr>
                <w:noProof/>
                <w:webHidden/>
              </w:rPr>
              <w:fldChar w:fldCharType="begin"/>
            </w:r>
            <w:r>
              <w:rPr>
                <w:noProof/>
                <w:webHidden/>
              </w:rPr>
              <w:instrText xml:space="preserve"> PAGEREF _Toc57052711 \h </w:instrText>
            </w:r>
            <w:r>
              <w:rPr>
                <w:noProof/>
                <w:webHidden/>
              </w:rPr>
            </w:r>
            <w:r>
              <w:rPr>
                <w:noProof/>
                <w:webHidden/>
              </w:rPr>
              <w:fldChar w:fldCharType="separate"/>
            </w:r>
            <w:r>
              <w:rPr>
                <w:noProof/>
                <w:webHidden/>
              </w:rPr>
              <w:t>4</w:t>
            </w:r>
            <w:r>
              <w:rPr>
                <w:noProof/>
                <w:webHidden/>
              </w:rPr>
              <w:fldChar w:fldCharType="end"/>
            </w:r>
          </w:hyperlink>
        </w:p>
        <w:p w14:paraId="27EEBC62" w14:textId="118C73E9" w:rsidR="00D63C91" w:rsidRDefault="00D63C91">
          <w:pPr>
            <w:pStyle w:val="TOC2"/>
            <w:rPr>
              <w:rFonts w:eastAsiaTheme="minorEastAsia" w:cstheme="minorBidi"/>
              <w:smallCaps w:val="0"/>
              <w:noProof/>
              <w:sz w:val="22"/>
              <w:szCs w:val="22"/>
              <w:lang w:eastAsia="en-GB"/>
            </w:rPr>
          </w:pPr>
          <w:hyperlink w:anchor="_Toc57052712" w:history="1">
            <w:r w:rsidRPr="00781C5C">
              <w:rPr>
                <w:rStyle w:val="Hyperlink"/>
                <w:noProof/>
              </w:rPr>
              <w:t>4.</w:t>
            </w:r>
            <w:r>
              <w:rPr>
                <w:rFonts w:eastAsiaTheme="minorEastAsia" w:cstheme="minorBidi"/>
                <w:smallCaps w:val="0"/>
                <w:noProof/>
                <w:sz w:val="22"/>
                <w:szCs w:val="22"/>
                <w:lang w:eastAsia="en-GB"/>
              </w:rPr>
              <w:tab/>
            </w:r>
            <w:r w:rsidRPr="00781C5C">
              <w:rPr>
                <w:rStyle w:val="Hyperlink"/>
                <w:noProof/>
              </w:rPr>
              <w:t>Proposal for investigation</w:t>
            </w:r>
            <w:r>
              <w:rPr>
                <w:noProof/>
                <w:webHidden/>
              </w:rPr>
              <w:tab/>
            </w:r>
            <w:r>
              <w:rPr>
                <w:noProof/>
                <w:webHidden/>
              </w:rPr>
              <w:fldChar w:fldCharType="begin"/>
            </w:r>
            <w:r>
              <w:rPr>
                <w:noProof/>
                <w:webHidden/>
              </w:rPr>
              <w:instrText xml:space="preserve"> PAGEREF _Toc57052712 \h </w:instrText>
            </w:r>
            <w:r>
              <w:rPr>
                <w:noProof/>
                <w:webHidden/>
              </w:rPr>
            </w:r>
            <w:r>
              <w:rPr>
                <w:noProof/>
                <w:webHidden/>
              </w:rPr>
              <w:fldChar w:fldCharType="separate"/>
            </w:r>
            <w:r>
              <w:rPr>
                <w:noProof/>
                <w:webHidden/>
              </w:rPr>
              <w:t>5</w:t>
            </w:r>
            <w:r>
              <w:rPr>
                <w:noProof/>
                <w:webHidden/>
              </w:rPr>
              <w:fldChar w:fldCharType="end"/>
            </w:r>
          </w:hyperlink>
        </w:p>
        <w:p w14:paraId="0CBDBAC5" w14:textId="7FC5B3BA" w:rsidR="00D63C91" w:rsidRDefault="00D63C91">
          <w:pPr>
            <w:pStyle w:val="TOC2"/>
            <w:rPr>
              <w:rFonts w:eastAsiaTheme="minorEastAsia" w:cstheme="minorBidi"/>
              <w:smallCaps w:val="0"/>
              <w:noProof/>
              <w:sz w:val="22"/>
              <w:szCs w:val="22"/>
              <w:lang w:eastAsia="en-GB"/>
            </w:rPr>
          </w:pPr>
          <w:hyperlink w:anchor="_Toc57052713" w:history="1">
            <w:r w:rsidRPr="00781C5C">
              <w:rPr>
                <w:rStyle w:val="Hyperlink"/>
                <w:noProof/>
              </w:rPr>
              <w:t>4.1 Background of Organisation</w:t>
            </w:r>
            <w:r>
              <w:rPr>
                <w:noProof/>
                <w:webHidden/>
              </w:rPr>
              <w:tab/>
            </w:r>
            <w:r>
              <w:rPr>
                <w:noProof/>
                <w:webHidden/>
              </w:rPr>
              <w:fldChar w:fldCharType="begin"/>
            </w:r>
            <w:r>
              <w:rPr>
                <w:noProof/>
                <w:webHidden/>
              </w:rPr>
              <w:instrText xml:space="preserve"> PAGEREF _Toc57052713 \h </w:instrText>
            </w:r>
            <w:r>
              <w:rPr>
                <w:noProof/>
                <w:webHidden/>
              </w:rPr>
            </w:r>
            <w:r>
              <w:rPr>
                <w:noProof/>
                <w:webHidden/>
              </w:rPr>
              <w:fldChar w:fldCharType="separate"/>
            </w:r>
            <w:r>
              <w:rPr>
                <w:noProof/>
                <w:webHidden/>
              </w:rPr>
              <w:t>5</w:t>
            </w:r>
            <w:r>
              <w:rPr>
                <w:noProof/>
                <w:webHidden/>
              </w:rPr>
              <w:fldChar w:fldCharType="end"/>
            </w:r>
          </w:hyperlink>
        </w:p>
        <w:p w14:paraId="65B2CFC3" w14:textId="42AE9F9B" w:rsidR="00D63C91" w:rsidRDefault="00D63C91">
          <w:pPr>
            <w:pStyle w:val="TOC2"/>
            <w:rPr>
              <w:rFonts w:eastAsiaTheme="minorEastAsia" w:cstheme="minorBidi"/>
              <w:smallCaps w:val="0"/>
              <w:noProof/>
              <w:sz w:val="22"/>
              <w:szCs w:val="22"/>
              <w:lang w:eastAsia="en-GB"/>
            </w:rPr>
          </w:pPr>
          <w:hyperlink w:anchor="_Toc57052714" w:history="1">
            <w:r w:rsidRPr="00781C5C">
              <w:rPr>
                <w:rStyle w:val="Hyperlink"/>
                <w:noProof/>
                <w:lang w:eastAsia="en-GB"/>
              </w:rPr>
              <w:t>4.2 Reason for Investigation</w:t>
            </w:r>
            <w:r>
              <w:rPr>
                <w:noProof/>
                <w:webHidden/>
              </w:rPr>
              <w:tab/>
            </w:r>
            <w:r>
              <w:rPr>
                <w:noProof/>
                <w:webHidden/>
              </w:rPr>
              <w:fldChar w:fldCharType="begin"/>
            </w:r>
            <w:r>
              <w:rPr>
                <w:noProof/>
                <w:webHidden/>
              </w:rPr>
              <w:instrText xml:space="preserve"> PAGEREF _Toc57052714 \h </w:instrText>
            </w:r>
            <w:r>
              <w:rPr>
                <w:noProof/>
                <w:webHidden/>
              </w:rPr>
            </w:r>
            <w:r>
              <w:rPr>
                <w:noProof/>
                <w:webHidden/>
              </w:rPr>
              <w:fldChar w:fldCharType="separate"/>
            </w:r>
            <w:r>
              <w:rPr>
                <w:noProof/>
                <w:webHidden/>
              </w:rPr>
              <w:t>5</w:t>
            </w:r>
            <w:r>
              <w:rPr>
                <w:noProof/>
                <w:webHidden/>
              </w:rPr>
              <w:fldChar w:fldCharType="end"/>
            </w:r>
          </w:hyperlink>
        </w:p>
        <w:p w14:paraId="17D94E86" w14:textId="0832E57C" w:rsidR="00D63C91" w:rsidRDefault="00D63C91">
          <w:pPr>
            <w:pStyle w:val="TOC2"/>
            <w:rPr>
              <w:rFonts w:eastAsiaTheme="minorEastAsia" w:cstheme="minorBidi"/>
              <w:smallCaps w:val="0"/>
              <w:noProof/>
              <w:sz w:val="22"/>
              <w:szCs w:val="22"/>
              <w:lang w:eastAsia="en-GB"/>
            </w:rPr>
          </w:pPr>
          <w:hyperlink w:anchor="_Toc57052715" w:history="1">
            <w:r w:rsidRPr="00781C5C">
              <w:rPr>
                <w:rStyle w:val="Hyperlink"/>
                <w:noProof/>
              </w:rPr>
              <w:t>4.3 Aim of Investigation</w:t>
            </w:r>
            <w:r>
              <w:rPr>
                <w:noProof/>
                <w:webHidden/>
              </w:rPr>
              <w:tab/>
            </w:r>
            <w:r>
              <w:rPr>
                <w:noProof/>
                <w:webHidden/>
              </w:rPr>
              <w:fldChar w:fldCharType="begin"/>
            </w:r>
            <w:r>
              <w:rPr>
                <w:noProof/>
                <w:webHidden/>
              </w:rPr>
              <w:instrText xml:space="preserve"> PAGEREF _Toc57052715 \h </w:instrText>
            </w:r>
            <w:r>
              <w:rPr>
                <w:noProof/>
                <w:webHidden/>
              </w:rPr>
            </w:r>
            <w:r>
              <w:rPr>
                <w:noProof/>
                <w:webHidden/>
              </w:rPr>
              <w:fldChar w:fldCharType="separate"/>
            </w:r>
            <w:r>
              <w:rPr>
                <w:noProof/>
                <w:webHidden/>
              </w:rPr>
              <w:t>5</w:t>
            </w:r>
            <w:r>
              <w:rPr>
                <w:noProof/>
                <w:webHidden/>
              </w:rPr>
              <w:fldChar w:fldCharType="end"/>
            </w:r>
          </w:hyperlink>
        </w:p>
        <w:p w14:paraId="06A626A0" w14:textId="67B8E53F" w:rsidR="00D63C91" w:rsidRDefault="00D63C91">
          <w:pPr>
            <w:pStyle w:val="TOC2"/>
            <w:rPr>
              <w:rFonts w:eastAsiaTheme="minorEastAsia" w:cstheme="minorBidi"/>
              <w:smallCaps w:val="0"/>
              <w:noProof/>
              <w:sz w:val="22"/>
              <w:szCs w:val="22"/>
              <w:lang w:eastAsia="en-GB"/>
            </w:rPr>
          </w:pPr>
          <w:hyperlink w:anchor="_Toc57052716" w:history="1">
            <w:r w:rsidRPr="00781C5C">
              <w:rPr>
                <w:rStyle w:val="Hyperlink"/>
                <w:noProof/>
              </w:rPr>
              <w:t>4.4 Objectives</w:t>
            </w:r>
            <w:r>
              <w:rPr>
                <w:noProof/>
                <w:webHidden/>
              </w:rPr>
              <w:tab/>
            </w:r>
            <w:r>
              <w:rPr>
                <w:noProof/>
                <w:webHidden/>
              </w:rPr>
              <w:fldChar w:fldCharType="begin"/>
            </w:r>
            <w:r>
              <w:rPr>
                <w:noProof/>
                <w:webHidden/>
              </w:rPr>
              <w:instrText xml:space="preserve"> PAGEREF _Toc57052716 \h </w:instrText>
            </w:r>
            <w:r>
              <w:rPr>
                <w:noProof/>
                <w:webHidden/>
              </w:rPr>
            </w:r>
            <w:r>
              <w:rPr>
                <w:noProof/>
                <w:webHidden/>
              </w:rPr>
              <w:fldChar w:fldCharType="separate"/>
            </w:r>
            <w:r>
              <w:rPr>
                <w:noProof/>
                <w:webHidden/>
              </w:rPr>
              <w:t>5</w:t>
            </w:r>
            <w:r>
              <w:rPr>
                <w:noProof/>
                <w:webHidden/>
              </w:rPr>
              <w:fldChar w:fldCharType="end"/>
            </w:r>
          </w:hyperlink>
        </w:p>
        <w:p w14:paraId="2F248797" w14:textId="0CC954AB" w:rsidR="00D63C91" w:rsidRDefault="00D63C91">
          <w:pPr>
            <w:pStyle w:val="TOC2"/>
            <w:rPr>
              <w:rFonts w:eastAsiaTheme="minorEastAsia" w:cstheme="minorBidi"/>
              <w:smallCaps w:val="0"/>
              <w:noProof/>
              <w:sz w:val="22"/>
              <w:szCs w:val="22"/>
              <w:lang w:eastAsia="en-GB"/>
            </w:rPr>
          </w:pPr>
          <w:hyperlink w:anchor="_Toc57052717" w:history="1">
            <w:r w:rsidRPr="00781C5C">
              <w:rPr>
                <w:rStyle w:val="Hyperlink"/>
                <w:noProof/>
              </w:rPr>
              <w:t>5.</w:t>
            </w:r>
            <w:r>
              <w:rPr>
                <w:rFonts w:eastAsiaTheme="minorEastAsia" w:cstheme="minorBidi"/>
                <w:smallCaps w:val="0"/>
                <w:noProof/>
                <w:sz w:val="22"/>
                <w:szCs w:val="22"/>
                <w:lang w:eastAsia="en-GB"/>
              </w:rPr>
              <w:tab/>
            </w:r>
            <w:r w:rsidRPr="00781C5C">
              <w:rPr>
                <w:rStyle w:val="Hyperlink"/>
                <w:noProof/>
              </w:rPr>
              <w:t>Time frame</w:t>
            </w:r>
            <w:r>
              <w:rPr>
                <w:noProof/>
                <w:webHidden/>
              </w:rPr>
              <w:tab/>
            </w:r>
            <w:r>
              <w:rPr>
                <w:noProof/>
                <w:webHidden/>
              </w:rPr>
              <w:fldChar w:fldCharType="begin"/>
            </w:r>
            <w:r>
              <w:rPr>
                <w:noProof/>
                <w:webHidden/>
              </w:rPr>
              <w:instrText xml:space="preserve"> PAGEREF _Toc57052717 \h </w:instrText>
            </w:r>
            <w:r>
              <w:rPr>
                <w:noProof/>
                <w:webHidden/>
              </w:rPr>
            </w:r>
            <w:r>
              <w:rPr>
                <w:noProof/>
                <w:webHidden/>
              </w:rPr>
              <w:fldChar w:fldCharType="separate"/>
            </w:r>
            <w:r>
              <w:rPr>
                <w:noProof/>
                <w:webHidden/>
              </w:rPr>
              <w:t>6</w:t>
            </w:r>
            <w:r>
              <w:rPr>
                <w:noProof/>
                <w:webHidden/>
              </w:rPr>
              <w:fldChar w:fldCharType="end"/>
            </w:r>
          </w:hyperlink>
        </w:p>
        <w:p w14:paraId="27727FED" w14:textId="2D1A98A2" w:rsidR="00D63C91" w:rsidRDefault="00D63C91">
          <w:pPr>
            <w:pStyle w:val="TOC2"/>
            <w:rPr>
              <w:rFonts w:eastAsiaTheme="minorEastAsia" w:cstheme="minorBidi"/>
              <w:smallCaps w:val="0"/>
              <w:noProof/>
              <w:sz w:val="22"/>
              <w:szCs w:val="22"/>
              <w:lang w:eastAsia="en-GB"/>
            </w:rPr>
          </w:pPr>
          <w:hyperlink w:anchor="_Toc57052718" w:history="1">
            <w:r w:rsidRPr="00781C5C">
              <w:rPr>
                <w:rStyle w:val="Hyperlink"/>
                <w:noProof/>
              </w:rPr>
              <w:t>6.</w:t>
            </w:r>
            <w:r>
              <w:rPr>
                <w:rFonts w:eastAsiaTheme="minorEastAsia" w:cstheme="minorBidi"/>
                <w:smallCaps w:val="0"/>
                <w:noProof/>
                <w:sz w:val="22"/>
                <w:szCs w:val="22"/>
                <w:lang w:eastAsia="en-GB"/>
              </w:rPr>
              <w:tab/>
            </w:r>
            <w:r w:rsidRPr="00781C5C">
              <w:rPr>
                <w:rStyle w:val="Hyperlink"/>
                <w:noProof/>
              </w:rPr>
              <w:t>References</w:t>
            </w:r>
            <w:r>
              <w:rPr>
                <w:noProof/>
                <w:webHidden/>
              </w:rPr>
              <w:tab/>
            </w:r>
            <w:r>
              <w:rPr>
                <w:noProof/>
                <w:webHidden/>
              </w:rPr>
              <w:fldChar w:fldCharType="begin"/>
            </w:r>
            <w:r>
              <w:rPr>
                <w:noProof/>
                <w:webHidden/>
              </w:rPr>
              <w:instrText xml:space="preserve"> PAGEREF _Toc57052718 \h </w:instrText>
            </w:r>
            <w:r>
              <w:rPr>
                <w:noProof/>
                <w:webHidden/>
              </w:rPr>
            </w:r>
            <w:r>
              <w:rPr>
                <w:noProof/>
                <w:webHidden/>
              </w:rPr>
              <w:fldChar w:fldCharType="separate"/>
            </w:r>
            <w:r>
              <w:rPr>
                <w:noProof/>
                <w:webHidden/>
              </w:rPr>
              <w:t>7</w:t>
            </w:r>
            <w:r>
              <w:rPr>
                <w:noProof/>
                <w:webHidden/>
              </w:rPr>
              <w:fldChar w:fldCharType="end"/>
            </w:r>
          </w:hyperlink>
        </w:p>
        <w:p w14:paraId="4CB80923" w14:textId="6EA2794B" w:rsidR="007F2FEF" w:rsidRDefault="007F2FEF">
          <w:r>
            <w:rPr>
              <w:b/>
              <w:bCs/>
              <w:noProof/>
            </w:rPr>
            <w:fldChar w:fldCharType="end"/>
          </w:r>
        </w:p>
      </w:sdtContent>
    </w:sdt>
    <w:p w14:paraId="4C2E9C7B" w14:textId="77777777" w:rsidR="009F2643" w:rsidRDefault="009F2643">
      <w:pPr>
        <w:pStyle w:val="TableofFigures"/>
        <w:tabs>
          <w:tab w:val="right" w:leader="dot" w:pos="9016"/>
        </w:tabs>
        <w:rPr>
          <w:rFonts w:ascii="Verdana" w:hAnsi="Verdana"/>
          <w:b/>
          <w:caps/>
          <w:sz w:val="16"/>
          <w:szCs w:val="18"/>
        </w:rPr>
      </w:pPr>
    </w:p>
    <w:p w14:paraId="3A56CECE" w14:textId="02111537" w:rsidR="009F2643" w:rsidRPr="009F2643" w:rsidRDefault="009F2643">
      <w:pPr>
        <w:pStyle w:val="TableofFigures"/>
        <w:tabs>
          <w:tab w:val="right" w:leader="dot" w:pos="9016"/>
        </w:tabs>
        <w:rPr>
          <w:rFonts w:asciiTheme="majorHAnsi" w:hAnsiTheme="majorHAnsi" w:cstheme="majorHAnsi"/>
          <w:b/>
          <w:caps/>
          <w:sz w:val="24"/>
          <w:szCs w:val="24"/>
        </w:rPr>
      </w:pPr>
      <w:r w:rsidRPr="009F2643">
        <w:rPr>
          <w:rFonts w:asciiTheme="majorHAnsi" w:hAnsiTheme="majorHAnsi" w:cstheme="majorHAnsi"/>
          <w:b/>
          <w:caps/>
          <w:sz w:val="24"/>
          <w:szCs w:val="24"/>
        </w:rPr>
        <w:t>List of Tables</w:t>
      </w:r>
    </w:p>
    <w:p w14:paraId="6869151C" w14:textId="3336047C" w:rsidR="009F2643" w:rsidRPr="009F2643" w:rsidRDefault="009F2643">
      <w:pPr>
        <w:pStyle w:val="TableofFigures"/>
        <w:tabs>
          <w:tab w:val="right" w:leader="dot" w:pos="9016"/>
        </w:tabs>
        <w:rPr>
          <w:rFonts w:asciiTheme="majorHAnsi" w:eastAsiaTheme="minorEastAsia" w:hAnsiTheme="majorHAnsi" w:cstheme="majorHAnsi"/>
          <w:smallCaps w:val="0"/>
          <w:noProof/>
          <w:sz w:val="24"/>
          <w:szCs w:val="24"/>
          <w:lang w:eastAsia="en-GB"/>
        </w:rPr>
      </w:pPr>
      <w:r w:rsidRPr="009F2643">
        <w:rPr>
          <w:rFonts w:asciiTheme="majorHAnsi" w:hAnsiTheme="majorHAnsi" w:cstheme="majorHAnsi"/>
          <w:b/>
          <w:caps/>
          <w:sz w:val="24"/>
          <w:szCs w:val="24"/>
        </w:rPr>
        <w:fldChar w:fldCharType="begin"/>
      </w:r>
      <w:r w:rsidRPr="009F2643">
        <w:rPr>
          <w:rFonts w:asciiTheme="majorHAnsi" w:hAnsiTheme="majorHAnsi" w:cstheme="majorHAnsi"/>
          <w:b/>
          <w:caps/>
          <w:sz w:val="24"/>
          <w:szCs w:val="24"/>
        </w:rPr>
        <w:instrText xml:space="preserve"> TOC \h \z \c "Table" </w:instrText>
      </w:r>
      <w:r w:rsidRPr="009F2643">
        <w:rPr>
          <w:rFonts w:asciiTheme="majorHAnsi" w:hAnsiTheme="majorHAnsi" w:cstheme="majorHAnsi"/>
          <w:b/>
          <w:caps/>
          <w:sz w:val="24"/>
          <w:szCs w:val="24"/>
        </w:rPr>
        <w:fldChar w:fldCharType="separate"/>
      </w:r>
      <w:hyperlink w:anchor="_Toc57049548" w:history="1">
        <w:r w:rsidRPr="009F2643">
          <w:rPr>
            <w:rStyle w:val="Hyperlink"/>
            <w:rFonts w:asciiTheme="majorHAnsi" w:hAnsiTheme="majorHAnsi" w:cstheme="majorHAnsi"/>
            <w:noProof/>
            <w:sz w:val="24"/>
            <w:szCs w:val="24"/>
          </w:rPr>
          <w:t>Table 1 - Timeframe of Project</w:t>
        </w:r>
        <w:r w:rsidRPr="009F2643">
          <w:rPr>
            <w:rFonts w:asciiTheme="majorHAnsi" w:hAnsiTheme="majorHAnsi" w:cstheme="majorHAnsi"/>
            <w:noProof/>
            <w:webHidden/>
            <w:sz w:val="24"/>
            <w:szCs w:val="24"/>
          </w:rPr>
          <w:tab/>
        </w:r>
        <w:r w:rsidRPr="009F2643">
          <w:rPr>
            <w:rFonts w:asciiTheme="majorHAnsi" w:hAnsiTheme="majorHAnsi" w:cstheme="majorHAnsi"/>
            <w:noProof/>
            <w:webHidden/>
            <w:sz w:val="24"/>
            <w:szCs w:val="24"/>
          </w:rPr>
          <w:fldChar w:fldCharType="begin"/>
        </w:r>
        <w:r w:rsidRPr="009F2643">
          <w:rPr>
            <w:rFonts w:asciiTheme="majorHAnsi" w:hAnsiTheme="majorHAnsi" w:cstheme="majorHAnsi"/>
            <w:noProof/>
            <w:webHidden/>
            <w:sz w:val="24"/>
            <w:szCs w:val="24"/>
          </w:rPr>
          <w:instrText xml:space="preserve"> PAGEREF _Toc57049548 \h </w:instrText>
        </w:r>
        <w:r w:rsidRPr="009F2643">
          <w:rPr>
            <w:rFonts w:asciiTheme="majorHAnsi" w:hAnsiTheme="majorHAnsi" w:cstheme="majorHAnsi"/>
            <w:noProof/>
            <w:webHidden/>
            <w:sz w:val="24"/>
            <w:szCs w:val="24"/>
          </w:rPr>
        </w:r>
        <w:r w:rsidRPr="009F2643">
          <w:rPr>
            <w:rFonts w:asciiTheme="majorHAnsi" w:hAnsiTheme="majorHAnsi" w:cstheme="majorHAnsi"/>
            <w:noProof/>
            <w:webHidden/>
            <w:sz w:val="24"/>
            <w:szCs w:val="24"/>
          </w:rPr>
          <w:fldChar w:fldCharType="separate"/>
        </w:r>
        <w:r w:rsidRPr="009F2643">
          <w:rPr>
            <w:rFonts w:asciiTheme="majorHAnsi" w:hAnsiTheme="majorHAnsi" w:cstheme="majorHAnsi"/>
            <w:noProof/>
            <w:webHidden/>
            <w:sz w:val="24"/>
            <w:szCs w:val="24"/>
          </w:rPr>
          <w:t>6</w:t>
        </w:r>
        <w:r w:rsidRPr="009F2643">
          <w:rPr>
            <w:rFonts w:asciiTheme="majorHAnsi" w:hAnsiTheme="majorHAnsi" w:cstheme="majorHAnsi"/>
            <w:noProof/>
            <w:webHidden/>
            <w:sz w:val="24"/>
            <w:szCs w:val="24"/>
          </w:rPr>
          <w:fldChar w:fldCharType="end"/>
        </w:r>
      </w:hyperlink>
    </w:p>
    <w:p w14:paraId="1CB01A95" w14:textId="225BD4A6" w:rsidR="000825D1" w:rsidRPr="009F2643" w:rsidRDefault="009F2643" w:rsidP="00277E0A">
      <w:pPr>
        <w:spacing w:line="480" w:lineRule="auto"/>
        <w:jc w:val="both"/>
        <w:rPr>
          <w:rFonts w:asciiTheme="majorHAnsi" w:hAnsiTheme="majorHAnsi" w:cstheme="majorHAnsi"/>
          <w:b/>
          <w:caps/>
          <w:sz w:val="16"/>
          <w:szCs w:val="18"/>
        </w:rPr>
      </w:pPr>
      <w:r w:rsidRPr="009F2643">
        <w:rPr>
          <w:rFonts w:asciiTheme="majorHAnsi" w:hAnsiTheme="majorHAnsi" w:cstheme="majorHAnsi"/>
          <w:b/>
          <w:caps/>
          <w:sz w:val="24"/>
          <w:szCs w:val="24"/>
        </w:rPr>
        <w:fldChar w:fldCharType="end"/>
      </w:r>
    </w:p>
    <w:p w14:paraId="1C68FDF0" w14:textId="02E28EF2" w:rsidR="000825D1" w:rsidRDefault="000825D1" w:rsidP="00277E0A">
      <w:pPr>
        <w:spacing w:line="480" w:lineRule="auto"/>
        <w:jc w:val="both"/>
        <w:rPr>
          <w:rFonts w:ascii="Verdana" w:hAnsi="Verdana"/>
          <w:b/>
          <w:caps/>
          <w:sz w:val="16"/>
          <w:szCs w:val="18"/>
        </w:rPr>
      </w:pPr>
    </w:p>
    <w:p w14:paraId="48929A94" w14:textId="3B40F03E" w:rsidR="000825D1" w:rsidRDefault="000825D1" w:rsidP="00277E0A">
      <w:pPr>
        <w:spacing w:line="480" w:lineRule="auto"/>
        <w:jc w:val="both"/>
        <w:rPr>
          <w:rFonts w:ascii="Verdana" w:hAnsi="Verdana"/>
          <w:b/>
          <w:caps/>
          <w:sz w:val="16"/>
          <w:szCs w:val="18"/>
        </w:rPr>
      </w:pPr>
    </w:p>
    <w:p w14:paraId="454D4826" w14:textId="40D5BA8A" w:rsidR="000825D1" w:rsidRDefault="000825D1" w:rsidP="00277E0A">
      <w:pPr>
        <w:spacing w:line="480" w:lineRule="auto"/>
        <w:jc w:val="both"/>
        <w:rPr>
          <w:rFonts w:ascii="Verdana" w:hAnsi="Verdana"/>
          <w:b/>
          <w:caps/>
          <w:sz w:val="16"/>
          <w:szCs w:val="18"/>
        </w:rPr>
      </w:pPr>
    </w:p>
    <w:p w14:paraId="626206B7" w14:textId="65A8785D" w:rsidR="000825D1" w:rsidRDefault="000825D1" w:rsidP="00277E0A">
      <w:pPr>
        <w:spacing w:line="480" w:lineRule="auto"/>
        <w:jc w:val="both"/>
        <w:rPr>
          <w:rFonts w:ascii="Verdana" w:hAnsi="Verdana"/>
          <w:b/>
          <w:caps/>
          <w:sz w:val="16"/>
          <w:szCs w:val="18"/>
        </w:rPr>
      </w:pPr>
    </w:p>
    <w:p w14:paraId="0B1E787B" w14:textId="2B00C15B" w:rsidR="000825D1" w:rsidRDefault="000825D1" w:rsidP="00277E0A">
      <w:pPr>
        <w:spacing w:line="480" w:lineRule="auto"/>
        <w:jc w:val="both"/>
        <w:rPr>
          <w:rFonts w:ascii="Verdana" w:hAnsi="Verdana"/>
          <w:b/>
          <w:caps/>
          <w:sz w:val="16"/>
          <w:szCs w:val="18"/>
        </w:rPr>
      </w:pPr>
    </w:p>
    <w:p w14:paraId="57067C26" w14:textId="2ED5B192" w:rsidR="000825D1" w:rsidRDefault="000825D1" w:rsidP="00277E0A">
      <w:pPr>
        <w:spacing w:line="480" w:lineRule="auto"/>
        <w:jc w:val="both"/>
        <w:rPr>
          <w:rFonts w:ascii="Verdana" w:hAnsi="Verdana"/>
          <w:b/>
          <w:caps/>
          <w:sz w:val="16"/>
          <w:szCs w:val="18"/>
        </w:rPr>
      </w:pPr>
    </w:p>
    <w:p w14:paraId="5709F9DE" w14:textId="34C38C98" w:rsidR="000825D1" w:rsidRDefault="000825D1" w:rsidP="00277E0A">
      <w:pPr>
        <w:spacing w:line="480" w:lineRule="auto"/>
        <w:jc w:val="both"/>
        <w:rPr>
          <w:rFonts w:ascii="Verdana" w:hAnsi="Verdana"/>
          <w:b/>
          <w:caps/>
          <w:sz w:val="16"/>
          <w:szCs w:val="18"/>
        </w:rPr>
      </w:pPr>
    </w:p>
    <w:p w14:paraId="4CF57FFB" w14:textId="013B9515" w:rsidR="000825D1" w:rsidRDefault="000825D1" w:rsidP="00277E0A">
      <w:pPr>
        <w:spacing w:line="480" w:lineRule="auto"/>
        <w:jc w:val="both"/>
        <w:rPr>
          <w:rFonts w:ascii="Verdana" w:hAnsi="Verdana"/>
          <w:b/>
          <w:caps/>
          <w:sz w:val="16"/>
          <w:szCs w:val="18"/>
        </w:rPr>
      </w:pPr>
    </w:p>
    <w:p w14:paraId="65D2F263" w14:textId="68A99CCD" w:rsidR="000825D1" w:rsidRDefault="000825D1" w:rsidP="00277E0A">
      <w:pPr>
        <w:spacing w:line="480" w:lineRule="auto"/>
        <w:jc w:val="both"/>
        <w:rPr>
          <w:rFonts w:ascii="Verdana" w:hAnsi="Verdana"/>
          <w:b/>
          <w:caps/>
          <w:sz w:val="16"/>
          <w:szCs w:val="18"/>
        </w:rPr>
      </w:pPr>
    </w:p>
    <w:p w14:paraId="4DF14BCC" w14:textId="3CF5BD75" w:rsidR="000825D1" w:rsidRDefault="000825D1" w:rsidP="00277E0A">
      <w:pPr>
        <w:spacing w:line="480" w:lineRule="auto"/>
        <w:jc w:val="both"/>
        <w:rPr>
          <w:rFonts w:ascii="Verdana" w:hAnsi="Verdana"/>
          <w:b/>
          <w:caps/>
          <w:sz w:val="16"/>
          <w:szCs w:val="18"/>
        </w:rPr>
      </w:pPr>
    </w:p>
    <w:p w14:paraId="3A71FE02" w14:textId="422A57A9" w:rsidR="000825D1" w:rsidRDefault="000825D1" w:rsidP="00277E0A">
      <w:pPr>
        <w:spacing w:line="480" w:lineRule="auto"/>
        <w:jc w:val="both"/>
        <w:rPr>
          <w:rFonts w:ascii="Verdana" w:hAnsi="Verdana"/>
          <w:b/>
          <w:caps/>
          <w:sz w:val="16"/>
          <w:szCs w:val="18"/>
        </w:rPr>
      </w:pPr>
    </w:p>
    <w:p w14:paraId="450C740E" w14:textId="259B7AA0" w:rsidR="000825D1" w:rsidRPr="00741478" w:rsidRDefault="00A73672" w:rsidP="00516147">
      <w:pPr>
        <w:pStyle w:val="Heading2"/>
        <w:numPr>
          <w:ilvl w:val="0"/>
          <w:numId w:val="37"/>
        </w:numPr>
        <w:spacing w:line="360" w:lineRule="auto"/>
        <w:ind w:left="284"/>
        <w:jc w:val="both"/>
      </w:pPr>
      <w:bookmarkStart w:id="0" w:name="_Toc57052709"/>
      <w:r w:rsidRPr="00741478">
        <w:t>Organisation</w:t>
      </w:r>
      <w:bookmarkEnd w:id="0"/>
      <w:r w:rsidRPr="00741478">
        <w:t xml:space="preserve"> </w:t>
      </w:r>
    </w:p>
    <w:p w14:paraId="31642430" w14:textId="514E3A6D" w:rsidR="00EB3465" w:rsidRPr="00741478" w:rsidRDefault="00EB3465" w:rsidP="00516147">
      <w:pPr>
        <w:spacing w:line="360" w:lineRule="auto"/>
        <w:ind w:left="284"/>
        <w:jc w:val="both"/>
      </w:pPr>
      <w:r w:rsidRPr="00741478">
        <w:t xml:space="preserve">The </w:t>
      </w:r>
      <w:r w:rsidR="002F497C" w:rsidRPr="00741478">
        <w:t>p</w:t>
      </w:r>
      <w:r w:rsidRPr="00741478">
        <w:t>lacement was with PricewaterhouseCooper</w:t>
      </w:r>
      <w:r w:rsidR="002F497C" w:rsidRPr="00741478">
        <w:t>s</w:t>
      </w:r>
      <w:r w:rsidRPr="00741478">
        <w:t xml:space="preserve"> (PwC) in their Belfast office.  The position was in the Operate department</w:t>
      </w:r>
      <w:r w:rsidR="004D7279" w:rsidRPr="00741478">
        <w:t>,</w:t>
      </w:r>
      <w:r w:rsidRPr="00741478">
        <w:t xml:space="preserve"> which was formed in July 2017 </w:t>
      </w:r>
      <w:sdt>
        <w:sdtPr>
          <w:id w:val="-442457833"/>
          <w:citation/>
        </w:sdtPr>
        <w:sdtEndPr/>
        <w:sdtContent>
          <w:r w:rsidRPr="00741478">
            <w:fldChar w:fldCharType="begin"/>
          </w:r>
          <w:r w:rsidR="00846F98" w:rsidRPr="00741478">
            <w:instrText xml:space="preserve">CITATION PwC20 \l 2057 </w:instrText>
          </w:r>
          <w:r w:rsidRPr="00741478">
            <w:fldChar w:fldCharType="separate"/>
          </w:r>
          <w:r w:rsidR="00516147" w:rsidRPr="00741478">
            <w:rPr>
              <w:noProof/>
            </w:rPr>
            <w:t>(PwC UK, 2020)</w:t>
          </w:r>
          <w:r w:rsidRPr="00741478">
            <w:fldChar w:fldCharType="end"/>
          </w:r>
        </w:sdtContent>
      </w:sdt>
      <w:r w:rsidRPr="00741478">
        <w:t xml:space="preserve">.  Operate was introduced with the aim </w:t>
      </w:r>
      <w:r w:rsidR="004D7279" w:rsidRPr="00741478">
        <w:t xml:space="preserve">of growing </w:t>
      </w:r>
      <w:r w:rsidR="0012426C" w:rsidRPr="00741478">
        <w:t>the services PwC already supplie</w:t>
      </w:r>
      <w:r w:rsidR="004D7279" w:rsidRPr="00741478">
        <w:t>s</w:t>
      </w:r>
      <w:r w:rsidR="0012426C" w:rsidRPr="00741478">
        <w:t>. Rather than just providing recommendations</w:t>
      </w:r>
      <w:r w:rsidRPr="00741478">
        <w:t xml:space="preserve"> to their </w:t>
      </w:r>
      <w:r w:rsidR="002F497C" w:rsidRPr="00741478">
        <w:t xml:space="preserve">external </w:t>
      </w:r>
      <w:r w:rsidRPr="00741478">
        <w:t>clients</w:t>
      </w:r>
      <w:r w:rsidR="004D7279" w:rsidRPr="00741478">
        <w:t>,</w:t>
      </w:r>
      <w:r w:rsidRPr="00741478">
        <w:t xml:space="preserve"> </w:t>
      </w:r>
      <w:r w:rsidR="0012426C" w:rsidRPr="00741478">
        <w:t>they wanted to be able to offer a service help</w:t>
      </w:r>
      <w:r w:rsidR="004D7279" w:rsidRPr="00741478">
        <w:t>ing</w:t>
      </w:r>
      <w:r w:rsidR="0012426C" w:rsidRPr="00741478">
        <w:t xml:space="preserve"> </w:t>
      </w:r>
      <w:r w:rsidR="004D7279" w:rsidRPr="00741478">
        <w:t>them to</w:t>
      </w:r>
      <w:r w:rsidR="0012426C" w:rsidRPr="00741478">
        <w:t xml:space="preserve"> implement </w:t>
      </w:r>
      <w:r w:rsidR="004D7279" w:rsidRPr="00741478">
        <w:t xml:space="preserve">these </w:t>
      </w:r>
      <w:r w:rsidR="0012426C" w:rsidRPr="00741478">
        <w:t>suggestions</w:t>
      </w:r>
      <w:r w:rsidR="004D7279" w:rsidRPr="00741478">
        <w:t>,</w:t>
      </w:r>
      <w:r w:rsidR="0012426C" w:rsidRPr="00741478">
        <w:t xml:space="preserve"> saving</w:t>
      </w:r>
      <w:r w:rsidR="004D7279" w:rsidRPr="00741478">
        <w:t xml:space="preserve"> clients</w:t>
      </w:r>
      <w:r w:rsidR="0012426C" w:rsidRPr="00741478">
        <w:t xml:space="preserve"> from having to resource individuals to make the changes. The</w:t>
      </w:r>
      <w:r w:rsidRPr="00741478">
        <w:t xml:space="preserve"> Operate </w:t>
      </w:r>
      <w:r w:rsidR="0012426C" w:rsidRPr="00741478">
        <w:t>s</w:t>
      </w:r>
      <w:r w:rsidRPr="00741478">
        <w:t xml:space="preserve">ervices are used by clients who may be experiencing operational challenges and could need extra support, management input or technology expertise. </w:t>
      </w:r>
    </w:p>
    <w:p w14:paraId="4A449BD0" w14:textId="0EED70CA" w:rsidR="007F2FEF" w:rsidRPr="00741478" w:rsidRDefault="007F2FEF" w:rsidP="00516147">
      <w:pPr>
        <w:spacing w:line="360" w:lineRule="auto"/>
        <w:ind w:left="284"/>
        <w:jc w:val="both"/>
        <w:rPr>
          <w:rFonts w:asciiTheme="minorHAnsi" w:hAnsiTheme="minorHAnsi" w:cstheme="minorBidi"/>
        </w:rPr>
      </w:pPr>
      <w:r w:rsidRPr="00741478">
        <w:t>Over the</w:t>
      </w:r>
      <w:r w:rsidR="00EF78D8" w:rsidRPr="00741478">
        <w:t xml:space="preserve"> course of the</w:t>
      </w:r>
      <w:r w:rsidRPr="00741478">
        <w:t xml:space="preserve"> placement</w:t>
      </w:r>
      <w:r w:rsidR="00EF78D8" w:rsidRPr="00741478">
        <w:t>,</w:t>
      </w:r>
      <w:r w:rsidRPr="00741478">
        <w:t xml:space="preserve"> which began on the 5</w:t>
      </w:r>
      <w:r w:rsidRPr="00741478">
        <w:rPr>
          <w:vertAlign w:val="superscript"/>
        </w:rPr>
        <w:t>th</w:t>
      </w:r>
      <w:r w:rsidRPr="00741478">
        <w:t xml:space="preserve"> August</w:t>
      </w:r>
      <w:r w:rsidR="00EF78D8" w:rsidRPr="00741478">
        <w:t xml:space="preserve"> </w:t>
      </w:r>
      <w:r w:rsidR="008921E0" w:rsidRPr="00741478">
        <w:t>2019</w:t>
      </w:r>
      <w:r w:rsidRPr="00741478">
        <w:t xml:space="preserve"> to 3</w:t>
      </w:r>
      <w:r w:rsidRPr="00741478">
        <w:rPr>
          <w:vertAlign w:val="superscript"/>
        </w:rPr>
        <w:t>rd</w:t>
      </w:r>
      <w:r w:rsidRPr="00741478">
        <w:t xml:space="preserve"> July</w:t>
      </w:r>
      <w:r w:rsidR="00EF78D8" w:rsidRPr="00741478">
        <w:t xml:space="preserve"> </w:t>
      </w:r>
      <w:r w:rsidR="008921E0" w:rsidRPr="00741478">
        <w:t>2020</w:t>
      </w:r>
      <w:r w:rsidR="00EF78D8" w:rsidRPr="00741478">
        <w:t>,</w:t>
      </w:r>
      <w:r w:rsidRPr="00741478">
        <w:t xml:space="preserve"> a total of 1480 hours were logged.  This </w:t>
      </w:r>
      <w:r w:rsidR="002F497C" w:rsidRPr="00741478">
        <w:t xml:space="preserve">does </w:t>
      </w:r>
      <w:r w:rsidRPr="00741478">
        <w:t>not includ</w:t>
      </w:r>
      <w:r w:rsidR="002F497C" w:rsidRPr="00741478">
        <w:t>e</w:t>
      </w:r>
      <w:r w:rsidRPr="00741478">
        <w:t xml:space="preserve"> weekends or public holidays.  </w:t>
      </w:r>
    </w:p>
    <w:p w14:paraId="171F5D17" w14:textId="2343EDC8" w:rsidR="007F2FEF" w:rsidRPr="00741478" w:rsidRDefault="007F2FEF" w:rsidP="00516147">
      <w:pPr>
        <w:pStyle w:val="Heading2"/>
        <w:numPr>
          <w:ilvl w:val="0"/>
          <w:numId w:val="37"/>
        </w:numPr>
        <w:spacing w:line="360" w:lineRule="auto"/>
        <w:ind w:left="284"/>
        <w:jc w:val="both"/>
      </w:pPr>
      <w:bookmarkStart w:id="1" w:name="_Toc57052710"/>
      <w:r w:rsidRPr="00741478">
        <w:t>The Job Role</w:t>
      </w:r>
      <w:bookmarkEnd w:id="1"/>
    </w:p>
    <w:p w14:paraId="0005CDE7" w14:textId="6BABAEB8" w:rsidR="003549E2" w:rsidRPr="00741478" w:rsidRDefault="003549E2" w:rsidP="00516147">
      <w:pPr>
        <w:spacing w:line="360" w:lineRule="auto"/>
        <w:ind w:left="284"/>
        <w:jc w:val="both"/>
      </w:pPr>
      <w:r w:rsidRPr="00741478">
        <w:t xml:space="preserve">The role </w:t>
      </w:r>
      <w:r w:rsidR="001C4309" w:rsidRPr="00741478">
        <w:t>involved</w:t>
      </w:r>
      <w:r w:rsidRPr="00741478">
        <w:t xml:space="preserve"> working with the Senior Management Team with Compliance Testing,</w:t>
      </w:r>
      <w:r w:rsidR="002C2D0B" w:rsidRPr="00741478">
        <w:t xml:space="preserve"> </w:t>
      </w:r>
      <w:r w:rsidR="00920803" w:rsidRPr="00741478">
        <w:t>there</w:t>
      </w:r>
      <w:r w:rsidR="002C2D0B" w:rsidRPr="00741478">
        <w:t xml:space="preserve"> are two departments within Compliance </w:t>
      </w:r>
      <w:proofErr w:type="gramStart"/>
      <w:r w:rsidR="002C2D0B" w:rsidRPr="00741478">
        <w:t>Testing;</w:t>
      </w:r>
      <w:proofErr w:type="gramEnd"/>
    </w:p>
    <w:p w14:paraId="12CB6E68" w14:textId="58767E8D" w:rsidR="002C2D0B" w:rsidRPr="00741478" w:rsidRDefault="002C2D0B" w:rsidP="00516147">
      <w:pPr>
        <w:pStyle w:val="ListParagraph"/>
        <w:numPr>
          <w:ilvl w:val="0"/>
          <w:numId w:val="38"/>
        </w:numPr>
        <w:spacing w:line="360" w:lineRule="auto"/>
        <w:ind w:left="284"/>
        <w:jc w:val="both"/>
      </w:pPr>
      <w:r w:rsidRPr="00741478">
        <w:t xml:space="preserve">Centre of Excellence (CoE) </w:t>
      </w:r>
    </w:p>
    <w:p w14:paraId="54E1BED0" w14:textId="52DCEE63" w:rsidR="002C2D0B" w:rsidRPr="00741478" w:rsidRDefault="002C2D0B" w:rsidP="00516147">
      <w:pPr>
        <w:pStyle w:val="ListParagraph"/>
        <w:numPr>
          <w:ilvl w:val="0"/>
          <w:numId w:val="38"/>
        </w:numPr>
        <w:spacing w:line="360" w:lineRule="auto"/>
        <w:ind w:left="284"/>
        <w:jc w:val="both"/>
      </w:pPr>
      <w:r w:rsidRPr="00741478">
        <w:t xml:space="preserve">Tech Risk </w:t>
      </w:r>
    </w:p>
    <w:p w14:paraId="57683E44" w14:textId="59821515" w:rsidR="00920803" w:rsidRPr="00741478" w:rsidRDefault="00C12918" w:rsidP="00516147">
      <w:pPr>
        <w:spacing w:line="360" w:lineRule="auto"/>
        <w:ind w:left="284"/>
        <w:jc w:val="both"/>
      </w:pPr>
      <w:r w:rsidRPr="00741478">
        <w:t>During the placement</w:t>
      </w:r>
      <w:r w:rsidR="006550B9" w:rsidRPr="00741478">
        <w:t>, a vast</w:t>
      </w:r>
      <w:r w:rsidRPr="00741478">
        <w:t xml:space="preserve"> </w:t>
      </w:r>
      <w:r w:rsidR="001C4309" w:rsidRPr="00741478">
        <w:t>m</w:t>
      </w:r>
      <w:r w:rsidR="00B62BF0" w:rsidRPr="00741478">
        <w:t>a</w:t>
      </w:r>
      <w:r w:rsidR="002C2D0B" w:rsidRPr="00741478">
        <w:t>jority of time was spent working with CoE</w:t>
      </w:r>
      <w:r w:rsidR="001C4309" w:rsidRPr="00741478">
        <w:t>,</w:t>
      </w:r>
      <w:r w:rsidR="002C2D0B" w:rsidRPr="00741478">
        <w:t xml:space="preserve"> </w:t>
      </w:r>
      <w:r w:rsidR="001C4309" w:rsidRPr="00741478">
        <w:t xml:space="preserve">though </w:t>
      </w:r>
      <w:r w:rsidR="002C2D0B" w:rsidRPr="00741478">
        <w:t xml:space="preserve">assistance was also provided to Tech Risk when needed.  </w:t>
      </w:r>
      <w:r w:rsidR="00B62BF0" w:rsidRPr="00741478">
        <w:t xml:space="preserve"> There were weekly tasks </w:t>
      </w:r>
      <w:r w:rsidR="001C4309" w:rsidRPr="00741478">
        <w:t xml:space="preserve">to be </w:t>
      </w:r>
      <w:r w:rsidR="00B62BF0" w:rsidRPr="00741478">
        <w:t xml:space="preserve">completed such as running the Weekly Mi using </w:t>
      </w:r>
      <w:r w:rsidR="001C4309" w:rsidRPr="00741478">
        <w:t>Alteryx,</w:t>
      </w:r>
      <w:r w:rsidR="00B62BF0" w:rsidRPr="00741478">
        <w:t xml:space="preserve"> </w:t>
      </w:r>
      <w:r w:rsidR="001C4309" w:rsidRPr="00741478">
        <w:t>task book</w:t>
      </w:r>
      <w:r w:rsidR="00B62BF0" w:rsidRPr="00741478">
        <w:t xml:space="preserve"> quality checks using excel</w:t>
      </w:r>
      <w:r w:rsidR="006550B9" w:rsidRPr="00741478">
        <w:t>,</w:t>
      </w:r>
      <w:r w:rsidR="00B62BF0" w:rsidRPr="00741478">
        <w:t xml:space="preserve"> as well as creating the Weekly Newsletter that </w:t>
      </w:r>
      <w:r w:rsidR="001C4309" w:rsidRPr="00741478">
        <w:t>was sent</w:t>
      </w:r>
      <w:r w:rsidR="00B62BF0" w:rsidRPr="00741478">
        <w:t xml:space="preserve"> out to the entire department each Friday.  There was also a range of tasks completed on an ad hoc basis.</w:t>
      </w:r>
      <w:r w:rsidR="00273083" w:rsidRPr="00741478">
        <w:t xml:space="preserve"> For </w:t>
      </w:r>
      <w:r w:rsidR="006550B9" w:rsidRPr="00741478">
        <w:t>example, security</w:t>
      </w:r>
      <w:r w:rsidR="00B62BF0" w:rsidRPr="00741478">
        <w:t xml:space="preserve"> checks as to who should have access to secure rooms</w:t>
      </w:r>
      <w:r w:rsidR="003705AE" w:rsidRPr="00741478">
        <w:t>, p</w:t>
      </w:r>
      <w:r w:rsidR="00B62BF0" w:rsidRPr="00741478">
        <w:t xml:space="preserve">ulling together presentations for Townhalls and creating trackers for </w:t>
      </w:r>
      <w:r w:rsidR="00920803" w:rsidRPr="00741478">
        <w:t xml:space="preserve">each team to keep track of who </w:t>
      </w:r>
      <w:r w:rsidR="00741478" w:rsidRPr="00741478">
        <w:t>was</w:t>
      </w:r>
      <w:r w:rsidR="00920803" w:rsidRPr="00741478">
        <w:t xml:space="preserve"> working from home and who </w:t>
      </w:r>
      <w:r w:rsidR="00741478" w:rsidRPr="00741478">
        <w:t>was</w:t>
      </w:r>
      <w:r w:rsidR="00920803" w:rsidRPr="00741478">
        <w:t xml:space="preserve"> in the office.  </w:t>
      </w:r>
    </w:p>
    <w:p w14:paraId="4AF71655" w14:textId="63A9EBAB" w:rsidR="00516147" w:rsidRPr="00741478" w:rsidRDefault="00516147" w:rsidP="00516147">
      <w:pPr>
        <w:spacing w:line="360" w:lineRule="auto"/>
        <w:ind w:left="284"/>
        <w:jc w:val="both"/>
      </w:pPr>
    </w:p>
    <w:p w14:paraId="08C2F2BD" w14:textId="04C96E29" w:rsidR="00516147" w:rsidRPr="00741478" w:rsidRDefault="00516147" w:rsidP="00516147">
      <w:pPr>
        <w:spacing w:line="360" w:lineRule="auto"/>
        <w:ind w:left="284"/>
        <w:jc w:val="both"/>
      </w:pPr>
    </w:p>
    <w:p w14:paraId="3E93D078" w14:textId="70F04121" w:rsidR="00516147" w:rsidRPr="00741478" w:rsidRDefault="00516147" w:rsidP="00516147">
      <w:pPr>
        <w:spacing w:line="360" w:lineRule="auto"/>
        <w:ind w:left="284"/>
        <w:jc w:val="both"/>
      </w:pPr>
    </w:p>
    <w:p w14:paraId="4BFF9197" w14:textId="233CBFF0" w:rsidR="00516147" w:rsidRPr="00741478" w:rsidRDefault="00516147" w:rsidP="00516147">
      <w:pPr>
        <w:spacing w:line="360" w:lineRule="auto"/>
        <w:ind w:left="284"/>
        <w:jc w:val="both"/>
      </w:pPr>
    </w:p>
    <w:p w14:paraId="6C9C28B6" w14:textId="41A448FD" w:rsidR="00516147" w:rsidRPr="00741478" w:rsidRDefault="00516147" w:rsidP="00516147">
      <w:pPr>
        <w:spacing w:line="360" w:lineRule="auto"/>
        <w:ind w:left="284"/>
        <w:jc w:val="both"/>
      </w:pPr>
    </w:p>
    <w:p w14:paraId="5690FA95" w14:textId="1B75DE80" w:rsidR="00516147" w:rsidRPr="00741478" w:rsidRDefault="00516147" w:rsidP="00516147">
      <w:pPr>
        <w:spacing w:line="360" w:lineRule="auto"/>
        <w:ind w:left="284"/>
        <w:jc w:val="both"/>
      </w:pPr>
    </w:p>
    <w:p w14:paraId="1F9FC857" w14:textId="77777777" w:rsidR="00516147" w:rsidRPr="00741478" w:rsidRDefault="00516147" w:rsidP="00516147">
      <w:pPr>
        <w:pStyle w:val="Heading2"/>
        <w:numPr>
          <w:ilvl w:val="0"/>
          <w:numId w:val="0"/>
        </w:numPr>
        <w:spacing w:line="360" w:lineRule="auto"/>
        <w:ind w:left="851" w:hanging="851"/>
        <w:jc w:val="both"/>
      </w:pPr>
    </w:p>
    <w:p w14:paraId="64BCB084" w14:textId="58BB2C4F" w:rsidR="00A73672" w:rsidRPr="00741478" w:rsidRDefault="00A73672" w:rsidP="00516147">
      <w:pPr>
        <w:pStyle w:val="Heading2"/>
        <w:numPr>
          <w:ilvl w:val="0"/>
          <w:numId w:val="37"/>
        </w:numPr>
        <w:spacing w:line="360" w:lineRule="auto"/>
        <w:ind w:left="284"/>
        <w:jc w:val="both"/>
      </w:pPr>
      <w:bookmarkStart w:id="2" w:name="_Toc57052711"/>
      <w:r w:rsidRPr="00741478">
        <w:t>ink to my course/ help career progression</w:t>
      </w:r>
      <w:bookmarkEnd w:id="2"/>
      <w:r w:rsidRPr="00741478">
        <w:t xml:space="preserve"> </w:t>
      </w:r>
    </w:p>
    <w:p w14:paraId="21F759D7" w14:textId="6BBC3EEB" w:rsidR="00751AD8" w:rsidRPr="00741478" w:rsidRDefault="00A35BBE" w:rsidP="00C47984">
      <w:pPr>
        <w:spacing w:line="360" w:lineRule="auto"/>
        <w:ind w:left="284"/>
        <w:jc w:val="both"/>
      </w:pPr>
      <w:r w:rsidRPr="00741478">
        <w:t>This placement gave an incredible insight into the working world and highlight</w:t>
      </w:r>
      <w:r w:rsidR="008921E0" w:rsidRPr="00741478">
        <w:t>ed</w:t>
      </w:r>
      <w:r w:rsidRPr="00741478">
        <w:t xml:space="preserve"> that even when everything is done right</w:t>
      </w:r>
      <w:r w:rsidR="00860C83" w:rsidRPr="00741478">
        <w:t>,</w:t>
      </w:r>
      <w:r w:rsidRPr="00741478">
        <w:t xml:space="preserve"> there are a variety of different </w:t>
      </w:r>
      <w:r w:rsidR="00AE108A" w:rsidRPr="00741478">
        <w:t xml:space="preserve">variables that can still change the outcome.  </w:t>
      </w:r>
      <w:r w:rsidR="00C12918" w:rsidRPr="00741478">
        <w:t xml:space="preserve">Thus, teaching me how to respond in these situations and enhance my </w:t>
      </w:r>
      <w:r w:rsidR="009F2643" w:rsidRPr="00741478">
        <w:t>problem-solving</w:t>
      </w:r>
      <w:r w:rsidR="00C12918" w:rsidRPr="00741478">
        <w:t xml:space="preserve"> skills under pressure.  </w:t>
      </w:r>
      <w:r w:rsidR="00C47984" w:rsidRPr="00741478">
        <w:t>T</w:t>
      </w:r>
      <w:r w:rsidR="008921E0" w:rsidRPr="00741478">
        <w:t xml:space="preserve">aking part in a placement </w:t>
      </w:r>
      <w:r w:rsidR="00C12918" w:rsidRPr="00741478">
        <w:t xml:space="preserve">year </w:t>
      </w:r>
      <w:r w:rsidR="00C47984" w:rsidRPr="00741478">
        <w:t>has certainly</w:t>
      </w:r>
      <w:r w:rsidR="00741478" w:rsidRPr="00741478">
        <w:t xml:space="preserve"> </w:t>
      </w:r>
      <w:r w:rsidR="00C12918" w:rsidRPr="00741478">
        <w:t>help</w:t>
      </w:r>
      <w:r w:rsidR="00C47984" w:rsidRPr="00741478">
        <w:t>ed</w:t>
      </w:r>
      <w:r w:rsidR="00C12918" w:rsidRPr="00741478">
        <w:t xml:space="preserve"> increase </w:t>
      </w:r>
      <w:r w:rsidR="00AE108A" w:rsidRPr="00741478">
        <w:t xml:space="preserve">employability </w:t>
      </w:r>
      <w:r w:rsidR="008921E0" w:rsidRPr="00741478">
        <w:t>after</w:t>
      </w:r>
      <w:r w:rsidR="00AE108A" w:rsidRPr="00741478">
        <w:t xml:space="preserve"> university</w:t>
      </w:r>
      <w:r w:rsidR="00C47984" w:rsidRPr="00741478">
        <w:t>.</w:t>
      </w:r>
      <w:r w:rsidR="00C12918" w:rsidRPr="00741478">
        <w:t xml:space="preserve"> </w:t>
      </w:r>
      <w:r w:rsidR="00C47984" w:rsidRPr="00741478">
        <w:t>T</w:t>
      </w:r>
      <w:r w:rsidR="008921E0" w:rsidRPr="00741478">
        <w:t xml:space="preserve">here </w:t>
      </w:r>
      <w:r w:rsidR="00C12918" w:rsidRPr="00741478">
        <w:t xml:space="preserve">will be a </w:t>
      </w:r>
      <w:r w:rsidR="008921E0" w:rsidRPr="00741478">
        <w:t xml:space="preserve">high level of graduates that will </w:t>
      </w:r>
      <w:r w:rsidR="00C12918" w:rsidRPr="00741478">
        <w:t xml:space="preserve">all </w:t>
      </w:r>
      <w:r w:rsidR="008921E0" w:rsidRPr="00741478">
        <w:t>have the same degree</w:t>
      </w:r>
      <w:r w:rsidR="00C47984" w:rsidRPr="00741478">
        <w:t>, and similar grades,</w:t>
      </w:r>
      <w:r w:rsidR="008921E0" w:rsidRPr="00741478">
        <w:t xml:space="preserve"> </w:t>
      </w:r>
      <w:r w:rsidR="00C47984" w:rsidRPr="00741478">
        <w:t xml:space="preserve">therefore </w:t>
      </w:r>
      <w:r w:rsidR="008921E0" w:rsidRPr="00741478">
        <w:t>having a year in the professional world can</w:t>
      </w:r>
      <w:r w:rsidR="00C47984" w:rsidRPr="00741478">
        <w:t xml:space="preserve"> </w:t>
      </w:r>
      <w:r w:rsidR="008921E0" w:rsidRPr="00741478">
        <w:t xml:space="preserve">increase a </w:t>
      </w:r>
      <w:r w:rsidR="00C47984" w:rsidRPr="00741478">
        <w:t>candidate’s</w:t>
      </w:r>
      <w:r w:rsidR="008921E0" w:rsidRPr="00741478">
        <w:t xml:space="preserve"> employability</w:t>
      </w:r>
      <w:r w:rsidR="00A0219A" w:rsidRPr="00741478">
        <w:t xml:space="preserve"> and show</w:t>
      </w:r>
      <w:r w:rsidR="00C47984" w:rsidRPr="00741478">
        <w:rPr>
          <w:strike/>
        </w:rPr>
        <w:t>s</w:t>
      </w:r>
      <w:r w:rsidR="00A0219A" w:rsidRPr="00741478">
        <w:t xml:space="preserve"> potential employers </w:t>
      </w:r>
      <w:r w:rsidR="00C47984" w:rsidRPr="00741478">
        <w:t>their</w:t>
      </w:r>
      <w:r w:rsidR="00A0219A" w:rsidRPr="00741478">
        <w:t xml:space="preserve"> experience</w:t>
      </w:r>
      <w:r w:rsidR="008921E0" w:rsidRPr="00741478">
        <w:t xml:space="preserve">.  </w:t>
      </w:r>
      <w:r w:rsidR="00AE108A" w:rsidRPr="00741478">
        <w:t xml:space="preserve"> </w:t>
      </w:r>
      <w:r w:rsidR="00C12918" w:rsidRPr="00741478">
        <w:t>Af</w:t>
      </w:r>
      <w:r w:rsidR="00751AD8" w:rsidRPr="00741478">
        <w:t>ter spending 11 months working at PwC</w:t>
      </w:r>
      <w:r w:rsidR="00860C83" w:rsidRPr="00741478">
        <w:t>,</w:t>
      </w:r>
      <w:r w:rsidR="00751AD8" w:rsidRPr="00741478">
        <w:t xml:space="preserve"> </w:t>
      </w:r>
      <w:r w:rsidR="00C12918" w:rsidRPr="00741478">
        <w:t xml:space="preserve">I was  </w:t>
      </w:r>
      <w:r w:rsidR="00751AD8" w:rsidRPr="00741478">
        <w:t>offer</w:t>
      </w:r>
      <w:r w:rsidR="00C12918" w:rsidRPr="00741478">
        <w:t>ed a</w:t>
      </w:r>
      <w:r w:rsidR="00751AD8" w:rsidRPr="00741478">
        <w:t xml:space="preserve"> job to </w:t>
      </w:r>
      <w:r w:rsidR="00860C83" w:rsidRPr="00741478">
        <w:t>return</w:t>
      </w:r>
      <w:r w:rsidR="00751AD8" w:rsidRPr="00741478">
        <w:t xml:space="preserve"> to after </w:t>
      </w:r>
      <w:r w:rsidR="008921E0" w:rsidRPr="00741478">
        <w:t xml:space="preserve">completing </w:t>
      </w:r>
      <w:r w:rsidR="00C12918" w:rsidRPr="00741478">
        <w:t>my</w:t>
      </w:r>
      <w:r w:rsidR="00751AD8" w:rsidRPr="00741478">
        <w:t xml:space="preserve"> degree. </w:t>
      </w:r>
      <w:r w:rsidR="00A0219A" w:rsidRPr="00741478">
        <w:t xml:space="preserve"> This shows that</w:t>
      </w:r>
      <w:r w:rsidR="004813A6" w:rsidRPr="00741478">
        <w:t xml:space="preserve"> placements can also help with networking skills a</w:t>
      </w:r>
      <w:r w:rsidR="00741478" w:rsidRPr="00741478">
        <w:t xml:space="preserve">s it </w:t>
      </w:r>
      <w:r w:rsidR="00C12918" w:rsidRPr="00741478">
        <w:t xml:space="preserve">gave me the </w:t>
      </w:r>
      <w:r w:rsidR="004813A6" w:rsidRPr="00741478">
        <w:t xml:space="preserve">opportunity to show what </w:t>
      </w:r>
      <w:r w:rsidR="00C12918" w:rsidRPr="00741478">
        <w:t>I</w:t>
      </w:r>
      <w:r w:rsidR="004813A6" w:rsidRPr="00741478">
        <w:t xml:space="preserve"> have to offer to an employer.  </w:t>
      </w:r>
      <w:r w:rsidR="00751AD8" w:rsidRPr="00741478">
        <w:t xml:space="preserve">By working within a global organisation such as PwC, there </w:t>
      </w:r>
      <w:r w:rsidR="00C12918" w:rsidRPr="00741478">
        <w:t>were</w:t>
      </w:r>
      <w:r w:rsidR="004813A6" w:rsidRPr="00741478">
        <w:t xml:space="preserve"> a</w:t>
      </w:r>
      <w:r w:rsidR="00751AD8" w:rsidRPr="00741478">
        <w:t xml:space="preserve"> wider range of opportunities available </w:t>
      </w:r>
      <w:r w:rsidR="00860C83" w:rsidRPr="00741478">
        <w:t>such as</w:t>
      </w:r>
      <w:r w:rsidR="00EF74AF" w:rsidRPr="00741478">
        <w:t xml:space="preserve"> s</w:t>
      </w:r>
      <w:r w:rsidR="00751AD8" w:rsidRPr="00741478">
        <w:t xml:space="preserve">oftware </w:t>
      </w:r>
      <w:r w:rsidR="00EF74AF" w:rsidRPr="00741478">
        <w:t>t</w:t>
      </w:r>
      <w:r w:rsidR="00751AD8" w:rsidRPr="00741478">
        <w:t xml:space="preserve">raining in </w:t>
      </w:r>
      <w:r w:rsidR="00EF74AF" w:rsidRPr="00741478">
        <w:t>Alteryx</w:t>
      </w:r>
      <w:r w:rsidR="00751AD8" w:rsidRPr="00741478">
        <w:t xml:space="preserve"> and Excel</w:t>
      </w:r>
      <w:r w:rsidR="00EF74AF" w:rsidRPr="00741478">
        <w:t xml:space="preserve">.  As well as a wide range of </w:t>
      </w:r>
      <w:r w:rsidR="004813A6" w:rsidRPr="00741478">
        <w:t xml:space="preserve">chances to have </w:t>
      </w:r>
      <w:r w:rsidR="00C12918" w:rsidRPr="00741478">
        <w:t>my</w:t>
      </w:r>
      <w:r w:rsidR="004813A6" w:rsidRPr="00741478">
        <w:t xml:space="preserve"> own responsibilities whether it be</w:t>
      </w:r>
      <w:r w:rsidR="00C12918" w:rsidRPr="00741478">
        <w:t xml:space="preserve"> </w:t>
      </w:r>
      <w:r w:rsidR="004813A6" w:rsidRPr="00741478">
        <w:t xml:space="preserve">planning an event for the social committee or being assigned a specific task to </w:t>
      </w:r>
      <w:r w:rsidR="006A1D2B" w:rsidRPr="00741478">
        <w:t>oversee</w:t>
      </w:r>
      <w:r w:rsidR="004813A6" w:rsidRPr="00741478">
        <w:t xml:space="preserve">.  </w:t>
      </w:r>
    </w:p>
    <w:p w14:paraId="7B85A4A1" w14:textId="51099DE9" w:rsidR="00516147" w:rsidRPr="00741478" w:rsidRDefault="00516147" w:rsidP="00516147">
      <w:pPr>
        <w:spacing w:line="360" w:lineRule="auto"/>
        <w:ind w:left="284"/>
        <w:jc w:val="both"/>
      </w:pPr>
    </w:p>
    <w:p w14:paraId="78FBE35C" w14:textId="5BE65A0B" w:rsidR="00516147" w:rsidRPr="00741478" w:rsidRDefault="00516147" w:rsidP="00516147">
      <w:pPr>
        <w:spacing w:line="360" w:lineRule="auto"/>
        <w:ind w:left="284"/>
        <w:jc w:val="both"/>
      </w:pPr>
    </w:p>
    <w:p w14:paraId="2F195055" w14:textId="4FD56BD3" w:rsidR="00516147" w:rsidRPr="00741478" w:rsidRDefault="00516147" w:rsidP="00516147">
      <w:pPr>
        <w:spacing w:line="360" w:lineRule="auto"/>
        <w:ind w:left="284"/>
        <w:jc w:val="both"/>
      </w:pPr>
    </w:p>
    <w:p w14:paraId="49965CA9" w14:textId="77777777" w:rsidR="00516147" w:rsidRPr="00741478" w:rsidRDefault="00516147" w:rsidP="00516147">
      <w:pPr>
        <w:spacing w:line="360" w:lineRule="auto"/>
        <w:ind w:left="284"/>
        <w:jc w:val="both"/>
      </w:pPr>
    </w:p>
    <w:p w14:paraId="76697F96" w14:textId="0451198A" w:rsidR="00516147" w:rsidRPr="00741478" w:rsidRDefault="00516147" w:rsidP="00516147">
      <w:pPr>
        <w:spacing w:line="360" w:lineRule="auto"/>
        <w:ind w:left="284"/>
        <w:jc w:val="both"/>
      </w:pPr>
    </w:p>
    <w:p w14:paraId="364D6D9E" w14:textId="7128D450" w:rsidR="00516147" w:rsidRPr="00741478" w:rsidRDefault="00516147" w:rsidP="00516147">
      <w:pPr>
        <w:spacing w:line="360" w:lineRule="auto"/>
        <w:ind w:left="284"/>
        <w:jc w:val="both"/>
      </w:pPr>
    </w:p>
    <w:p w14:paraId="4665F3C8" w14:textId="0EFCF9DE" w:rsidR="00516147" w:rsidRPr="00741478" w:rsidRDefault="00516147" w:rsidP="00516147">
      <w:pPr>
        <w:spacing w:line="360" w:lineRule="auto"/>
        <w:ind w:left="284"/>
        <w:jc w:val="both"/>
      </w:pPr>
    </w:p>
    <w:p w14:paraId="1A0A730C" w14:textId="738F1D3E" w:rsidR="00516147" w:rsidRPr="00741478" w:rsidRDefault="00516147" w:rsidP="00516147">
      <w:pPr>
        <w:spacing w:line="360" w:lineRule="auto"/>
        <w:ind w:left="284"/>
        <w:jc w:val="both"/>
      </w:pPr>
    </w:p>
    <w:p w14:paraId="5461BBF9" w14:textId="6ADB31BC" w:rsidR="00516147" w:rsidRPr="00741478" w:rsidRDefault="00516147" w:rsidP="00516147">
      <w:pPr>
        <w:spacing w:line="360" w:lineRule="auto"/>
        <w:ind w:left="284"/>
        <w:jc w:val="both"/>
      </w:pPr>
    </w:p>
    <w:p w14:paraId="760FEFFB" w14:textId="21103139" w:rsidR="00516147" w:rsidRPr="00741478" w:rsidRDefault="00516147" w:rsidP="00516147">
      <w:pPr>
        <w:spacing w:line="360" w:lineRule="auto"/>
        <w:ind w:left="284"/>
        <w:jc w:val="both"/>
      </w:pPr>
    </w:p>
    <w:p w14:paraId="053D123B" w14:textId="42DD9E94" w:rsidR="00516147" w:rsidRPr="00741478" w:rsidRDefault="00516147" w:rsidP="00516147">
      <w:pPr>
        <w:spacing w:line="360" w:lineRule="auto"/>
        <w:ind w:left="284"/>
        <w:jc w:val="both"/>
      </w:pPr>
    </w:p>
    <w:p w14:paraId="4B196DC1" w14:textId="4CA71808" w:rsidR="00516147" w:rsidRPr="00741478" w:rsidRDefault="00516147" w:rsidP="00516147">
      <w:pPr>
        <w:spacing w:line="360" w:lineRule="auto"/>
        <w:ind w:left="284"/>
        <w:jc w:val="both"/>
      </w:pPr>
    </w:p>
    <w:p w14:paraId="4151D5FB" w14:textId="77777777" w:rsidR="00516147" w:rsidRPr="00741478" w:rsidRDefault="00516147" w:rsidP="00516147">
      <w:pPr>
        <w:spacing w:line="360" w:lineRule="auto"/>
        <w:ind w:left="284"/>
        <w:jc w:val="both"/>
      </w:pPr>
    </w:p>
    <w:p w14:paraId="41195033" w14:textId="4514744E" w:rsidR="003549E2" w:rsidRPr="00741478" w:rsidRDefault="003549E2" w:rsidP="00516147">
      <w:pPr>
        <w:pStyle w:val="Heading2"/>
        <w:numPr>
          <w:ilvl w:val="0"/>
          <w:numId w:val="37"/>
        </w:numPr>
        <w:spacing w:line="360" w:lineRule="auto"/>
        <w:ind w:left="284"/>
        <w:jc w:val="both"/>
      </w:pPr>
      <w:bookmarkStart w:id="3" w:name="_Toc57052712"/>
      <w:r w:rsidRPr="00741478">
        <w:t>Proposal for investigation</w:t>
      </w:r>
      <w:bookmarkEnd w:id="3"/>
    </w:p>
    <w:p w14:paraId="3CBE9C6B" w14:textId="109B7ACF" w:rsidR="00920803" w:rsidRPr="00741478" w:rsidRDefault="00920803" w:rsidP="00516147">
      <w:pPr>
        <w:pStyle w:val="Head3"/>
        <w:ind w:left="284"/>
        <w:jc w:val="both"/>
      </w:pPr>
      <w:bookmarkStart w:id="4" w:name="_Toc57052713"/>
      <w:r w:rsidRPr="00741478">
        <w:t>4.1 Background of Organisation</w:t>
      </w:r>
      <w:bookmarkEnd w:id="4"/>
    </w:p>
    <w:p w14:paraId="231F0D85" w14:textId="4CB3996E" w:rsidR="002F497C" w:rsidRPr="00741478" w:rsidRDefault="003364DB" w:rsidP="00516147">
      <w:pPr>
        <w:spacing w:line="360" w:lineRule="auto"/>
        <w:ind w:left="284"/>
        <w:jc w:val="both"/>
      </w:pPr>
      <w:r w:rsidRPr="00741478">
        <w:t xml:space="preserve">In </w:t>
      </w:r>
      <w:r w:rsidR="00846F98" w:rsidRPr="00741478">
        <w:t xml:space="preserve">1998, Price Waterhouse and Coopers &amp; Lybrand merged to create  PricewaterhouseCoopers </w:t>
      </w:r>
      <w:sdt>
        <w:sdtPr>
          <w:id w:val="1499541423"/>
          <w:citation/>
        </w:sdtPr>
        <w:sdtEndPr/>
        <w:sdtContent>
          <w:r w:rsidR="00846F98" w:rsidRPr="00741478">
            <w:fldChar w:fldCharType="begin"/>
          </w:r>
          <w:r w:rsidR="00846F98" w:rsidRPr="00741478">
            <w:instrText xml:space="preserve"> CITATION PwC201 \l 2057 </w:instrText>
          </w:r>
          <w:r w:rsidR="00846F98" w:rsidRPr="00741478">
            <w:fldChar w:fldCharType="separate"/>
          </w:r>
          <w:r w:rsidR="00516147" w:rsidRPr="00741478">
            <w:rPr>
              <w:noProof/>
            </w:rPr>
            <w:t>(PwC US, 2020)</w:t>
          </w:r>
          <w:r w:rsidR="00846F98" w:rsidRPr="00741478">
            <w:fldChar w:fldCharType="end"/>
          </w:r>
        </w:sdtContent>
      </w:sdt>
      <w:r w:rsidR="00846F98" w:rsidRPr="00741478">
        <w:t xml:space="preserve">.  But the original firms both originated in London during the 1800s. </w:t>
      </w:r>
      <w:r w:rsidR="00516147" w:rsidRPr="00741478">
        <w:t xml:space="preserve">PwC UK currently have 24,207 employees </w:t>
      </w:r>
      <w:sdt>
        <w:sdtPr>
          <w:id w:val="1203822833"/>
          <w:citation/>
        </w:sdtPr>
        <w:sdtEndPr/>
        <w:sdtContent>
          <w:r w:rsidR="00516147" w:rsidRPr="00741478">
            <w:fldChar w:fldCharType="begin"/>
          </w:r>
          <w:r w:rsidR="00516147" w:rsidRPr="00741478">
            <w:instrText xml:space="preserve"> CITATION Mar20 \l 2057 </w:instrText>
          </w:r>
          <w:r w:rsidR="00516147" w:rsidRPr="00741478">
            <w:fldChar w:fldCharType="separate"/>
          </w:r>
          <w:r w:rsidR="00516147" w:rsidRPr="00741478">
            <w:rPr>
              <w:noProof/>
            </w:rPr>
            <w:t>(Marketline, 2020)</w:t>
          </w:r>
          <w:r w:rsidR="00516147" w:rsidRPr="00741478">
            <w:fldChar w:fldCharType="end"/>
          </w:r>
        </w:sdtContent>
      </w:sdt>
      <w:r w:rsidR="00516147" w:rsidRPr="00741478">
        <w:t xml:space="preserve">. </w:t>
      </w:r>
      <w:r w:rsidR="00846F98" w:rsidRPr="00741478">
        <w:t xml:space="preserve"> As the organisation has grown</w:t>
      </w:r>
      <w:r w:rsidR="00516147" w:rsidRPr="00741478">
        <w:t>,</w:t>
      </w:r>
      <w:r w:rsidR="00846F98" w:rsidRPr="00741478">
        <w:t xml:space="preserve"> so has the selection of industries that PwC operate</w:t>
      </w:r>
      <w:r w:rsidR="00812240" w:rsidRPr="00741478">
        <w:t>s</w:t>
      </w:r>
      <w:r w:rsidR="00846F98" w:rsidRPr="00741478">
        <w:t xml:space="preserve"> within, PwC operates in 26 industries ranging </w:t>
      </w:r>
      <w:r w:rsidR="00741478" w:rsidRPr="00741478">
        <w:t xml:space="preserve">across </w:t>
      </w:r>
      <w:r w:rsidR="00846F98" w:rsidRPr="00741478">
        <w:t xml:space="preserve"> “assurance, tax, human resources, transactions, crisis management” </w:t>
      </w:r>
      <w:sdt>
        <w:sdtPr>
          <w:id w:val="-902761359"/>
          <w:citation/>
        </w:sdtPr>
        <w:sdtEndPr/>
        <w:sdtContent>
          <w:r w:rsidR="00846F98" w:rsidRPr="00741478">
            <w:fldChar w:fldCharType="begin"/>
          </w:r>
          <w:r w:rsidR="00846F98" w:rsidRPr="00741478">
            <w:instrText xml:space="preserve"> CITATION PwC201 \l 2057 </w:instrText>
          </w:r>
          <w:r w:rsidR="00846F98" w:rsidRPr="00741478">
            <w:fldChar w:fldCharType="separate"/>
          </w:r>
          <w:r w:rsidR="00516147" w:rsidRPr="00741478">
            <w:rPr>
              <w:noProof/>
            </w:rPr>
            <w:t>(PwC US, 2020)</w:t>
          </w:r>
          <w:r w:rsidR="00846F98" w:rsidRPr="00741478">
            <w:fldChar w:fldCharType="end"/>
          </w:r>
        </w:sdtContent>
      </w:sdt>
      <w:r w:rsidR="00846F98" w:rsidRPr="00741478">
        <w:t>.</w:t>
      </w:r>
      <w:r w:rsidR="00692748" w:rsidRPr="00741478">
        <w:t xml:space="preserve">  PwC are reassuring both their staff and clients that during the COVID 19 pandemic they are following their </w:t>
      </w:r>
      <w:r w:rsidR="00812240" w:rsidRPr="00741478">
        <w:t>‘</w:t>
      </w:r>
      <w:r w:rsidR="00692748" w:rsidRPr="00741478">
        <w:t>infectious disease and pandemic management response</w:t>
      </w:r>
      <w:r w:rsidR="00812240" w:rsidRPr="00741478">
        <w:t>’</w:t>
      </w:r>
      <w:r w:rsidR="00692748" w:rsidRPr="00741478">
        <w:t xml:space="preserve"> pla</w:t>
      </w:r>
      <w:r w:rsidR="00812240" w:rsidRPr="00741478">
        <w:t xml:space="preserve">n </w:t>
      </w:r>
      <w:r w:rsidR="001D28DB" w:rsidRPr="00741478">
        <w:t>t</w:t>
      </w:r>
      <w:r w:rsidR="00A73E75" w:rsidRPr="00741478">
        <w:t xml:space="preserve">o maintain business continuity.  </w:t>
      </w:r>
      <w:r w:rsidR="00C12918" w:rsidRPr="00741478">
        <w:t>They have also released a Health and Safety Risk Assessment highlighting the adjustments they have made that when staff do start returning to the offices they are in line with Health and Safety regulations</w:t>
      </w:r>
      <w:r w:rsidR="00466954" w:rsidRPr="00741478">
        <w:t xml:space="preserve"> </w:t>
      </w:r>
      <w:sdt>
        <w:sdtPr>
          <w:id w:val="868033914"/>
          <w:citation/>
        </w:sdtPr>
        <w:sdtEndPr/>
        <w:sdtContent>
          <w:r w:rsidR="00466954" w:rsidRPr="00741478">
            <w:fldChar w:fldCharType="begin"/>
          </w:r>
          <w:r w:rsidR="00466954" w:rsidRPr="00741478">
            <w:instrText xml:space="preserve"> CITATION PwC202 \l 2057 </w:instrText>
          </w:r>
          <w:r w:rsidR="00466954" w:rsidRPr="00741478">
            <w:fldChar w:fldCharType="separate"/>
          </w:r>
          <w:r w:rsidR="00516147" w:rsidRPr="00741478">
            <w:rPr>
              <w:noProof/>
            </w:rPr>
            <w:t>(PwC UK, 2020)</w:t>
          </w:r>
          <w:r w:rsidR="00466954" w:rsidRPr="00741478">
            <w:fldChar w:fldCharType="end"/>
          </w:r>
        </w:sdtContent>
      </w:sdt>
      <w:r w:rsidR="00466954" w:rsidRPr="00741478">
        <w:t xml:space="preserve">.  </w:t>
      </w:r>
    </w:p>
    <w:p w14:paraId="24607A30" w14:textId="6E203AEA" w:rsidR="002F497C" w:rsidRPr="00741478" w:rsidRDefault="002F497C" w:rsidP="00516147">
      <w:pPr>
        <w:spacing w:line="360" w:lineRule="auto"/>
        <w:ind w:left="-567"/>
        <w:jc w:val="both"/>
      </w:pPr>
      <w:bookmarkStart w:id="5" w:name="_Toc57052714"/>
      <w:r w:rsidRPr="00741478">
        <w:rPr>
          <w:rStyle w:val="Head3Char"/>
        </w:rPr>
        <w:t>4.2 Reason for Investigatio</w:t>
      </w:r>
      <w:r w:rsidR="00700C31" w:rsidRPr="00741478">
        <w:rPr>
          <w:rStyle w:val="Head3Char"/>
        </w:rPr>
        <w:t>n</w:t>
      </w:r>
      <w:bookmarkEnd w:id="5"/>
    </w:p>
    <w:p w14:paraId="7E6D8ACE" w14:textId="56E16B6F" w:rsidR="003364DB" w:rsidRPr="00741478" w:rsidRDefault="002F497C" w:rsidP="00516147">
      <w:pPr>
        <w:spacing w:line="360" w:lineRule="auto"/>
        <w:ind w:left="284"/>
        <w:jc w:val="both"/>
      </w:pPr>
      <w:r w:rsidRPr="00741478">
        <w:t xml:space="preserve">Working from </w:t>
      </w:r>
      <w:r w:rsidR="00700C31" w:rsidRPr="00741478">
        <w:t>h</w:t>
      </w:r>
      <w:r w:rsidRPr="00741478">
        <w:t>ome (WFH) was used by PwC before the pandemic</w:t>
      </w:r>
      <w:r w:rsidR="00700C31" w:rsidRPr="00741478">
        <w:t>.</w:t>
      </w:r>
      <w:r w:rsidRPr="00741478">
        <w:t xml:space="preserve"> It was encouraged that staff should take at least one day a week WFH.  But that is an extreme difference to having to WFH constantly as it can become lonely and distant.  Some may find it</w:t>
      </w:r>
      <w:r w:rsidR="00700C31" w:rsidRPr="00741478">
        <w:t xml:space="preserve"> to be</w:t>
      </w:r>
      <w:r w:rsidRPr="00741478">
        <w:t xml:space="preserve"> a positive change as it suits their home life much better.  This investigation will help identify the impact WFH has had on employees and their mental health.   </w:t>
      </w:r>
    </w:p>
    <w:p w14:paraId="50F71712" w14:textId="7D4310F9" w:rsidR="00920803" w:rsidRPr="00741478" w:rsidRDefault="00920803" w:rsidP="00516147">
      <w:pPr>
        <w:pStyle w:val="Head3"/>
        <w:ind w:left="284"/>
        <w:jc w:val="both"/>
      </w:pPr>
      <w:bookmarkStart w:id="6" w:name="_Toc57052715"/>
      <w:r w:rsidRPr="00741478">
        <w:t>4.</w:t>
      </w:r>
      <w:r w:rsidR="002F497C" w:rsidRPr="00741478">
        <w:t>3</w:t>
      </w:r>
      <w:r w:rsidRPr="00741478">
        <w:t xml:space="preserve"> Aim of Investigation</w:t>
      </w:r>
      <w:bookmarkEnd w:id="6"/>
      <w:r w:rsidRPr="00741478">
        <w:t xml:space="preserve"> </w:t>
      </w:r>
    </w:p>
    <w:p w14:paraId="74C23DCA" w14:textId="307A4DA4" w:rsidR="004813A6" w:rsidRPr="00741478" w:rsidRDefault="004813A6" w:rsidP="00516147">
      <w:pPr>
        <w:spacing w:line="360" w:lineRule="auto"/>
        <w:ind w:left="284"/>
        <w:jc w:val="both"/>
      </w:pPr>
      <w:r w:rsidRPr="00741478">
        <w:t xml:space="preserve">The aim of this </w:t>
      </w:r>
      <w:r w:rsidR="00886EC5" w:rsidRPr="00741478">
        <w:t>i</w:t>
      </w:r>
      <w:r w:rsidRPr="00741478">
        <w:t xml:space="preserve">nvestigation is to find out how </w:t>
      </w:r>
      <w:r w:rsidR="002F497C" w:rsidRPr="00741478">
        <w:t>w</w:t>
      </w:r>
      <w:r w:rsidRPr="00741478">
        <w:t xml:space="preserve">orking </w:t>
      </w:r>
      <w:r w:rsidR="006A1D2B" w:rsidRPr="00741478">
        <w:t>from</w:t>
      </w:r>
      <w:r w:rsidRPr="00741478">
        <w:t xml:space="preserve"> </w:t>
      </w:r>
      <w:r w:rsidR="002F497C" w:rsidRPr="00741478">
        <w:t>h</w:t>
      </w:r>
      <w:r w:rsidRPr="00741478">
        <w:t xml:space="preserve">ome long term due to </w:t>
      </w:r>
      <w:r w:rsidR="00886EC5" w:rsidRPr="00741478">
        <w:t xml:space="preserve">the </w:t>
      </w:r>
      <w:r w:rsidRPr="00741478">
        <w:t xml:space="preserve">Corona Virus has affected </w:t>
      </w:r>
      <w:r w:rsidR="006A1D2B" w:rsidRPr="00741478">
        <w:t>employee</w:t>
      </w:r>
      <w:r w:rsidR="002F497C" w:rsidRPr="00741478">
        <w:t>s’</w:t>
      </w:r>
      <w:r w:rsidRPr="00741478">
        <w:t xml:space="preserve"> emotional wellbeing</w:t>
      </w:r>
      <w:r w:rsidR="008A6E93" w:rsidRPr="00741478">
        <w:t>/mental health</w:t>
      </w:r>
      <w:r w:rsidR="006A1D2B" w:rsidRPr="00741478">
        <w:t xml:space="preserve">. </w:t>
      </w:r>
    </w:p>
    <w:p w14:paraId="4E7CCF13" w14:textId="3F96F2CC" w:rsidR="00920803" w:rsidRPr="00741478" w:rsidRDefault="00920803" w:rsidP="00516147">
      <w:pPr>
        <w:pStyle w:val="Head3"/>
        <w:ind w:left="284"/>
        <w:jc w:val="both"/>
      </w:pPr>
      <w:bookmarkStart w:id="7" w:name="_Toc57052716"/>
      <w:r w:rsidRPr="00741478">
        <w:t>4.</w:t>
      </w:r>
      <w:r w:rsidR="002F497C" w:rsidRPr="00741478">
        <w:t>4</w:t>
      </w:r>
      <w:r w:rsidRPr="00741478">
        <w:t xml:space="preserve"> Objectives</w:t>
      </w:r>
      <w:bookmarkEnd w:id="7"/>
    </w:p>
    <w:p w14:paraId="69B44E3C" w14:textId="467EC16E" w:rsidR="00AF220B" w:rsidRPr="00741478" w:rsidRDefault="00C12918" w:rsidP="00516147">
      <w:pPr>
        <w:ind w:left="284"/>
      </w:pPr>
      <w:r w:rsidRPr="00741478">
        <w:t xml:space="preserve">The Objectives </w:t>
      </w:r>
      <w:r w:rsidR="00466954" w:rsidRPr="00741478">
        <w:t xml:space="preserve">of this investigation </w:t>
      </w:r>
      <w:r w:rsidR="002F497C" w:rsidRPr="00741478">
        <w:t>are:</w:t>
      </w:r>
    </w:p>
    <w:p w14:paraId="6B826797" w14:textId="4B579929" w:rsidR="00466954" w:rsidRPr="00741478" w:rsidRDefault="00466954" w:rsidP="00516147">
      <w:pPr>
        <w:ind w:left="284"/>
      </w:pPr>
      <w:r w:rsidRPr="00741478">
        <w:t xml:space="preserve">1. </w:t>
      </w:r>
      <w:r w:rsidR="002F497C" w:rsidRPr="00741478">
        <w:t xml:space="preserve"> To </w:t>
      </w:r>
      <w:r w:rsidR="00F741F4" w:rsidRPr="00741478">
        <w:t>i</w:t>
      </w:r>
      <w:r w:rsidR="002F497C" w:rsidRPr="00741478">
        <w:t xml:space="preserve">dentify how employees felt </w:t>
      </w:r>
      <w:r w:rsidRPr="00741478">
        <w:t>a</w:t>
      </w:r>
      <w:r w:rsidR="002F497C" w:rsidRPr="00741478">
        <w:t>bout their working environment prior to the pandemic as a case study</w:t>
      </w:r>
    </w:p>
    <w:p w14:paraId="465DEC54" w14:textId="7EB6EBA0" w:rsidR="00466954" w:rsidRPr="00741478" w:rsidRDefault="00466954" w:rsidP="00516147">
      <w:pPr>
        <w:ind w:left="284"/>
      </w:pPr>
      <w:r w:rsidRPr="00741478">
        <w:t xml:space="preserve">2. </w:t>
      </w:r>
      <w:r w:rsidR="002F497C" w:rsidRPr="00741478">
        <w:t xml:space="preserve"> To </w:t>
      </w:r>
      <w:r w:rsidRPr="00741478">
        <w:t xml:space="preserve">research how the pandemic has affected the </w:t>
      </w:r>
      <w:r w:rsidR="002F497C" w:rsidRPr="00741478">
        <w:t>United Kingdom</w:t>
      </w:r>
      <w:r w:rsidRPr="00741478">
        <w:t xml:space="preserve"> with regards to working </w:t>
      </w:r>
      <w:r w:rsidR="002F497C" w:rsidRPr="00741478">
        <w:t>environments.</w:t>
      </w:r>
    </w:p>
    <w:p w14:paraId="6DAB832A" w14:textId="2D35FD1C" w:rsidR="00466954" w:rsidRPr="00741478" w:rsidRDefault="00466954" w:rsidP="00516147">
      <w:pPr>
        <w:ind w:left="284"/>
      </w:pPr>
      <w:r w:rsidRPr="00741478">
        <w:t xml:space="preserve">3.  </w:t>
      </w:r>
      <w:r w:rsidR="002F497C" w:rsidRPr="00741478">
        <w:t xml:space="preserve">To </w:t>
      </w:r>
      <w:r w:rsidR="004C6CD6" w:rsidRPr="00741478">
        <w:t xml:space="preserve">distribute questionnaires and perform interviews with different members of the </w:t>
      </w:r>
      <w:r w:rsidR="002F497C" w:rsidRPr="00741478">
        <w:t xml:space="preserve">PwC </w:t>
      </w:r>
      <w:r w:rsidR="004C6CD6" w:rsidRPr="00741478">
        <w:t xml:space="preserve">team to provide </w:t>
      </w:r>
      <w:r w:rsidR="00F741F4" w:rsidRPr="00741478">
        <w:t>first-hand</w:t>
      </w:r>
      <w:r w:rsidR="004C6CD6" w:rsidRPr="00741478">
        <w:t xml:space="preserve"> data regarding the impact working from home has had on their mental </w:t>
      </w:r>
      <w:r w:rsidR="002F497C" w:rsidRPr="00741478">
        <w:t>wellbeing</w:t>
      </w:r>
      <w:r w:rsidR="004C6CD6" w:rsidRPr="00741478">
        <w:t xml:space="preserve">. </w:t>
      </w:r>
    </w:p>
    <w:p w14:paraId="2E23265F" w14:textId="5E9275C1" w:rsidR="00516147" w:rsidRPr="00741478" w:rsidRDefault="00516147" w:rsidP="00516147">
      <w:pPr>
        <w:ind w:left="284"/>
      </w:pPr>
    </w:p>
    <w:p w14:paraId="33BC6107" w14:textId="77777777" w:rsidR="00516147" w:rsidRPr="00741478" w:rsidRDefault="00516147" w:rsidP="00516147">
      <w:pPr>
        <w:ind w:left="284"/>
      </w:pPr>
    </w:p>
    <w:p w14:paraId="4B6BB2FA" w14:textId="2AC08B64" w:rsidR="003549E2" w:rsidRPr="00741478" w:rsidRDefault="003549E2" w:rsidP="00516147">
      <w:pPr>
        <w:pStyle w:val="Heading2"/>
        <w:numPr>
          <w:ilvl w:val="0"/>
          <w:numId w:val="37"/>
        </w:numPr>
        <w:spacing w:line="360" w:lineRule="auto"/>
        <w:ind w:left="284"/>
        <w:jc w:val="both"/>
      </w:pPr>
      <w:bookmarkStart w:id="8" w:name="_Toc57052717"/>
      <w:r w:rsidRPr="00741478">
        <w:t>Time frame</w:t>
      </w:r>
      <w:bookmarkEnd w:id="8"/>
    </w:p>
    <w:p w14:paraId="37B040A3" w14:textId="45BE10B2" w:rsidR="00516147" w:rsidRPr="00741478" w:rsidRDefault="009F2643" w:rsidP="009F2643">
      <w:pPr>
        <w:ind w:left="-76"/>
      </w:pPr>
      <w:r w:rsidRPr="00741478">
        <w:t>Table 1 shows the milestones for this project and the dates by when they should be completed</w:t>
      </w:r>
    </w:p>
    <w:p w14:paraId="4A057990" w14:textId="1AA897F3" w:rsidR="009F2643" w:rsidRPr="00741478" w:rsidRDefault="009F2643" w:rsidP="009F2643">
      <w:pPr>
        <w:pStyle w:val="Caption"/>
        <w:keepNext/>
        <w:rPr>
          <w:color w:val="auto"/>
        </w:rPr>
      </w:pPr>
      <w:bookmarkStart w:id="9" w:name="_Toc57049548"/>
      <w:r w:rsidRPr="00741478">
        <w:rPr>
          <w:color w:val="auto"/>
        </w:rPr>
        <w:t xml:space="preserve">Table </w:t>
      </w:r>
      <w:r w:rsidRPr="00741478">
        <w:rPr>
          <w:color w:val="auto"/>
        </w:rPr>
        <w:fldChar w:fldCharType="begin"/>
      </w:r>
      <w:r w:rsidRPr="00741478">
        <w:rPr>
          <w:color w:val="auto"/>
        </w:rPr>
        <w:instrText xml:space="preserve"> SEQ Table \* ARABIC </w:instrText>
      </w:r>
      <w:r w:rsidRPr="00741478">
        <w:rPr>
          <w:color w:val="auto"/>
        </w:rPr>
        <w:fldChar w:fldCharType="separate"/>
      </w:r>
      <w:r w:rsidRPr="00741478">
        <w:rPr>
          <w:noProof/>
          <w:color w:val="auto"/>
        </w:rPr>
        <w:t>1</w:t>
      </w:r>
      <w:r w:rsidRPr="00741478">
        <w:rPr>
          <w:color w:val="auto"/>
        </w:rPr>
        <w:fldChar w:fldCharType="end"/>
      </w:r>
      <w:r w:rsidRPr="00741478">
        <w:rPr>
          <w:color w:val="auto"/>
        </w:rPr>
        <w:t xml:space="preserve"> - Timeframe of Project</w:t>
      </w:r>
      <w:bookmarkEnd w:id="9"/>
    </w:p>
    <w:tbl>
      <w:tblPr>
        <w:tblStyle w:val="TableGrid"/>
        <w:tblW w:w="0" w:type="auto"/>
        <w:tblLook w:val="04A0" w:firstRow="1" w:lastRow="0" w:firstColumn="1" w:lastColumn="0" w:noHBand="0" w:noVBand="1"/>
      </w:tblPr>
      <w:tblGrid>
        <w:gridCol w:w="4508"/>
        <w:gridCol w:w="4508"/>
      </w:tblGrid>
      <w:tr w:rsidR="00741478" w:rsidRPr="00741478" w14:paraId="452B8E06" w14:textId="77777777" w:rsidTr="002F497C">
        <w:tc>
          <w:tcPr>
            <w:tcW w:w="4508" w:type="dxa"/>
          </w:tcPr>
          <w:p w14:paraId="4909813B" w14:textId="2C790A94" w:rsidR="002F497C" w:rsidRPr="00741478" w:rsidRDefault="002F497C" w:rsidP="00516147">
            <w:pPr>
              <w:spacing w:line="360" w:lineRule="auto"/>
              <w:ind w:left="284"/>
              <w:jc w:val="both"/>
              <w:rPr>
                <w:b/>
                <w:bCs/>
              </w:rPr>
            </w:pPr>
            <w:r w:rsidRPr="00741478">
              <w:rPr>
                <w:b/>
                <w:bCs/>
              </w:rPr>
              <w:t>Task</w:t>
            </w:r>
          </w:p>
        </w:tc>
        <w:tc>
          <w:tcPr>
            <w:tcW w:w="4508" w:type="dxa"/>
          </w:tcPr>
          <w:p w14:paraId="0CAF891B" w14:textId="7E620B43" w:rsidR="002F497C" w:rsidRPr="00741478" w:rsidRDefault="002F497C" w:rsidP="00516147">
            <w:pPr>
              <w:spacing w:line="360" w:lineRule="auto"/>
              <w:ind w:left="284"/>
              <w:jc w:val="both"/>
              <w:rPr>
                <w:b/>
                <w:bCs/>
              </w:rPr>
            </w:pPr>
            <w:r w:rsidRPr="00741478">
              <w:rPr>
                <w:b/>
                <w:bCs/>
              </w:rPr>
              <w:t>Date</w:t>
            </w:r>
          </w:p>
        </w:tc>
      </w:tr>
      <w:tr w:rsidR="00741478" w:rsidRPr="00741478" w14:paraId="78226272" w14:textId="77777777" w:rsidTr="002F497C">
        <w:tc>
          <w:tcPr>
            <w:tcW w:w="4508" w:type="dxa"/>
          </w:tcPr>
          <w:p w14:paraId="24463366" w14:textId="77777777" w:rsidR="002F497C" w:rsidRPr="00741478" w:rsidRDefault="002F497C" w:rsidP="00516147">
            <w:pPr>
              <w:spacing w:line="360" w:lineRule="auto"/>
              <w:ind w:left="284"/>
              <w:jc w:val="both"/>
            </w:pPr>
            <w:r w:rsidRPr="00741478">
              <w:t xml:space="preserve">Placement with PwC </w:t>
            </w:r>
          </w:p>
        </w:tc>
        <w:tc>
          <w:tcPr>
            <w:tcW w:w="4508" w:type="dxa"/>
          </w:tcPr>
          <w:p w14:paraId="342E87F4" w14:textId="2332F280" w:rsidR="002F497C" w:rsidRPr="00741478" w:rsidRDefault="002F497C" w:rsidP="00516147">
            <w:pPr>
              <w:spacing w:line="360" w:lineRule="auto"/>
              <w:ind w:left="284"/>
              <w:jc w:val="both"/>
            </w:pPr>
            <w:r w:rsidRPr="00741478">
              <w:t>5</w:t>
            </w:r>
            <w:r w:rsidRPr="00741478">
              <w:rPr>
                <w:vertAlign w:val="superscript"/>
              </w:rPr>
              <w:t>th</w:t>
            </w:r>
            <w:r w:rsidRPr="00741478">
              <w:t xml:space="preserve"> August 2019 to 3</w:t>
            </w:r>
            <w:r w:rsidRPr="00741478">
              <w:rPr>
                <w:vertAlign w:val="superscript"/>
              </w:rPr>
              <w:t>rd</w:t>
            </w:r>
            <w:r w:rsidRPr="00741478">
              <w:t xml:space="preserve"> July 2020</w:t>
            </w:r>
          </w:p>
        </w:tc>
      </w:tr>
      <w:tr w:rsidR="00741478" w:rsidRPr="00741478" w14:paraId="6D4B0B7F" w14:textId="77777777" w:rsidTr="002F497C">
        <w:tc>
          <w:tcPr>
            <w:tcW w:w="4508" w:type="dxa"/>
          </w:tcPr>
          <w:p w14:paraId="5A27A234" w14:textId="50F92A8E" w:rsidR="002F497C" w:rsidRPr="00741478" w:rsidRDefault="002F497C" w:rsidP="00516147">
            <w:pPr>
              <w:spacing w:line="360" w:lineRule="auto"/>
              <w:ind w:left="284"/>
              <w:jc w:val="both"/>
            </w:pPr>
            <w:r w:rsidRPr="00741478">
              <w:t xml:space="preserve">Portfolio Proposal </w:t>
            </w:r>
          </w:p>
        </w:tc>
        <w:tc>
          <w:tcPr>
            <w:tcW w:w="4508" w:type="dxa"/>
          </w:tcPr>
          <w:p w14:paraId="3D868938" w14:textId="48ED3D61" w:rsidR="002F497C" w:rsidRPr="00741478" w:rsidRDefault="002F497C" w:rsidP="00516147">
            <w:pPr>
              <w:spacing w:line="360" w:lineRule="auto"/>
              <w:ind w:left="284"/>
              <w:jc w:val="both"/>
            </w:pPr>
            <w:r w:rsidRPr="00741478">
              <w:t>23</w:t>
            </w:r>
            <w:r w:rsidRPr="00741478">
              <w:rPr>
                <w:vertAlign w:val="superscript"/>
              </w:rPr>
              <w:t>rd</w:t>
            </w:r>
            <w:r w:rsidRPr="00741478">
              <w:t xml:space="preserve"> November 2020</w:t>
            </w:r>
          </w:p>
        </w:tc>
      </w:tr>
      <w:tr w:rsidR="00741478" w:rsidRPr="00741478" w14:paraId="54F7A9F8" w14:textId="77777777" w:rsidTr="002F497C">
        <w:tc>
          <w:tcPr>
            <w:tcW w:w="4508" w:type="dxa"/>
          </w:tcPr>
          <w:p w14:paraId="73050563" w14:textId="346D56BD" w:rsidR="002F497C" w:rsidRPr="00741478" w:rsidRDefault="002F497C" w:rsidP="00516147">
            <w:pPr>
              <w:spacing w:line="360" w:lineRule="auto"/>
              <w:ind w:left="284"/>
              <w:jc w:val="both"/>
            </w:pPr>
            <w:r w:rsidRPr="00741478">
              <w:t xml:space="preserve">Investigation report  </w:t>
            </w:r>
          </w:p>
        </w:tc>
        <w:tc>
          <w:tcPr>
            <w:tcW w:w="4508" w:type="dxa"/>
          </w:tcPr>
          <w:p w14:paraId="22ACA9B8" w14:textId="3BF514C9" w:rsidR="002F497C" w:rsidRPr="00741478" w:rsidRDefault="002F497C" w:rsidP="00516147">
            <w:pPr>
              <w:spacing w:line="360" w:lineRule="auto"/>
              <w:ind w:left="284"/>
              <w:jc w:val="both"/>
            </w:pPr>
            <w:r w:rsidRPr="00741478">
              <w:t>12</w:t>
            </w:r>
            <w:r w:rsidRPr="00741478">
              <w:rPr>
                <w:vertAlign w:val="superscript"/>
              </w:rPr>
              <w:t>th</w:t>
            </w:r>
            <w:r w:rsidRPr="00741478">
              <w:t xml:space="preserve"> February  2021</w:t>
            </w:r>
          </w:p>
        </w:tc>
      </w:tr>
      <w:tr w:rsidR="00741478" w:rsidRPr="00741478" w14:paraId="4E14008D" w14:textId="77777777" w:rsidTr="002F497C">
        <w:tc>
          <w:tcPr>
            <w:tcW w:w="4508" w:type="dxa"/>
          </w:tcPr>
          <w:p w14:paraId="3C407CCA" w14:textId="0895FD6A" w:rsidR="002F497C" w:rsidRPr="00741478" w:rsidRDefault="002F497C" w:rsidP="00516147">
            <w:pPr>
              <w:spacing w:line="360" w:lineRule="auto"/>
              <w:ind w:left="284"/>
              <w:jc w:val="both"/>
            </w:pPr>
            <w:r w:rsidRPr="00741478">
              <w:t xml:space="preserve">Self-Reflection </w:t>
            </w:r>
          </w:p>
        </w:tc>
        <w:tc>
          <w:tcPr>
            <w:tcW w:w="4508" w:type="dxa"/>
          </w:tcPr>
          <w:p w14:paraId="1100283A" w14:textId="0421CF17" w:rsidR="002F497C" w:rsidRPr="00741478" w:rsidRDefault="002F497C" w:rsidP="00516147">
            <w:pPr>
              <w:spacing w:line="360" w:lineRule="auto"/>
              <w:ind w:left="284"/>
              <w:jc w:val="both"/>
            </w:pPr>
            <w:r w:rsidRPr="00741478">
              <w:t xml:space="preserve"> 7</w:t>
            </w:r>
            <w:r w:rsidRPr="00741478">
              <w:rPr>
                <w:vertAlign w:val="superscript"/>
              </w:rPr>
              <w:t>th</w:t>
            </w:r>
            <w:r w:rsidRPr="00741478">
              <w:t xml:space="preserve"> May 2021</w:t>
            </w:r>
          </w:p>
        </w:tc>
      </w:tr>
      <w:tr w:rsidR="002F497C" w:rsidRPr="00741478" w14:paraId="6559E079" w14:textId="77777777" w:rsidTr="002F497C">
        <w:tc>
          <w:tcPr>
            <w:tcW w:w="4508" w:type="dxa"/>
          </w:tcPr>
          <w:p w14:paraId="70660600" w14:textId="7D276EF2" w:rsidR="002F497C" w:rsidRPr="00741478" w:rsidRDefault="002F497C" w:rsidP="00516147">
            <w:pPr>
              <w:spacing w:line="360" w:lineRule="auto"/>
              <w:ind w:left="284"/>
              <w:jc w:val="both"/>
            </w:pPr>
            <w:r w:rsidRPr="00741478">
              <w:t xml:space="preserve">Placement Promotion Video </w:t>
            </w:r>
          </w:p>
        </w:tc>
        <w:tc>
          <w:tcPr>
            <w:tcW w:w="4508" w:type="dxa"/>
          </w:tcPr>
          <w:p w14:paraId="1501139B" w14:textId="3583D2E5" w:rsidR="002F497C" w:rsidRPr="00741478" w:rsidRDefault="002F497C" w:rsidP="00516147">
            <w:pPr>
              <w:spacing w:line="360" w:lineRule="auto"/>
              <w:ind w:left="284"/>
              <w:jc w:val="both"/>
            </w:pPr>
            <w:r w:rsidRPr="00741478">
              <w:t>7</w:t>
            </w:r>
            <w:r w:rsidRPr="00741478">
              <w:rPr>
                <w:vertAlign w:val="superscript"/>
              </w:rPr>
              <w:t>th</w:t>
            </w:r>
            <w:r w:rsidRPr="00741478">
              <w:t xml:space="preserve"> May 2021</w:t>
            </w:r>
          </w:p>
        </w:tc>
      </w:tr>
    </w:tbl>
    <w:p w14:paraId="28385053" w14:textId="19AC5504" w:rsidR="001E149E" w:rsidRPr="00741478" w:rsidRDefault="001E149E" w:rsidP="00846F98">
      <w:pPr>
        <w:spacing w:line="360" w:lineRule="auto"/>
        <w:jc w:val="both"/>
      </w:pPr>
    </w:p>
    <w:p w14:paraId="03462FBB" w14:textId="36A1D208" w:rsidR="00516147" w:rsidRDefault="00516147" w:rsidP="00846F98">
      <w:pPr>
        <w:spacing w:line="360" w:lineRule="auto"/>
        <w:jc w:val="both"/>
      </w:pPr>
    </w:p>
    <w:p w14:paraId="7903401E" w14:textId="1CDD6467" w:rsidR="00516147" w:rsidRDefault="00516147" w:rsidP="00846F98">
      <w:pPr>
        <w:spacing w:line="360" w:lineRule="auto"/>
        <w:jc w:val="both"/>
      </w:pPr>
    </w:p>
    <w:p w14:paraId="74618055" w14:textId="1B45EFA0" w:rsidR="00516147" w:rsidRDefault="00516147" w:rsidP="00846F98">
      <w:pPr>
        <w:spacing w:line="360" w:lineRule="auto"/>
        <w:jc w:val="both"/>
      </w:pPr>
    </w:p>
    <w:p w14:paraId="65068325" w14:textId="20D5E4B5" w:rsidR="00516147" w:rsidRDefault="00516147" w:rsidP="00846F98">
      <w:pPr>
        <w:spacing w:line="360" w:lineRule="auto"/>
        <w:jc w:val="both"/>
      </w:pPr>
    </w:p>
    <w:p w14:paraId="48B3B817" w14:textId="31AA1702" w:rsidR="00741478" w:rsidRDefault="00741478" w:rsidP="00846F98">
      <w:pPr>
        <w:spacing w:line="360" w:lineRule="auto"/>
        <w:jc w:val="both"/>
      </w:pPr>
    </w:p>
    <w:p w14:paraId="65417A98" w14:textId="1C091561" w:rsidR="00741478" w:rsidRDefault="00741478" w:rsidP="00846F98">
      <w:pPr>
        <w:spacing w:line="360" w:lineRule="auto"/>
        <w:jc w:val="both"/>
      </w:pPr>
    </w:p>
    <w:p w14:paraId="2385DCE4" w14:textId="6177E893" w:rsidR="00741478" w:rsidRDefault="00741478" w:rsidP="00846F98">
      <w:pPr>
        <w:spacing w:line="360" w:lineRule="auto"/>
        <w:jc w:val="both"/>
      </w:pPr>
    </w:p>
    <w:p w14:paraId="50222FC2" w14:textId="4A8F15F2" w:rsidR="00741478" w:rsidRDefault="00741478" w:rsidP="00846F98">
      <w:pPr>
        <w:spacing w:line="360" w:lineRule="auto"/>
        <w:jc w:val="both"/>
      </w:pPr>
    </w:p>
    <w:p w14:paraId="6E49B10A" w14:textId="1C19BB74" w:rsidR="00741478" w:rsidRDefault="00741478" w:rsidP="00846F98">
      <w:pPr>
        <w:spacing w:line="360" w:lineRule="auto"/>
        <w:jc w:val="both"/>
      </w:pPr>
    </w:p>
    <w:p w14:paraId="22391D7F" w14:textId="77777777" w:rsidR="00741478" w:rsidRDefault="00741478" w:rsidP="00846F98">
      <w:pPr>
        <w:spacing w:line="360" w:lineRule="auto"/>
        <w:jc w:val="both"/>
      </w:pPr>
    </w:p>
    <w:p w14:paraId="69FDDCF8" w14:textId="143D376D" w:rsidR="00516147" w:rsidRDefault="00516147" w:rsidP="00846F98">
      <w:pPr>
        <w:spacing w:line="360" w:lineRule="auto"/>
        <w:jc w:val="both"/>
      </w:pPr>
    </w:p>
    <w:p w14:paraId="0B841A68" w14:textId="496E8465" w:rsidR="00516147" w:rsidRDefault="00516147" w:rsidP="00846F98">
      <w:pPr>
        <w:spacing w:line="360" w:lineRule="auto"/>
        <w:jc w:val="both"/>
      </w:pPr>
    </w:p>
    <w:p w14:paraId="2FD9FB2C" w14:textId="7DC5AB0C" w:rsidR="00516147" w:rsidRDefault="00516147" w:rsidP="00846F98">
      <w:pPr>
        <w:spacing w:line="360" w:lineRule="auto"/>
        <w:jc w:val="both"/>
      </w:pPr>
    </w:p>
    <w:p w14:paraId="7A2BC7C3" w14:textId="48695228" w:rsidR="00A73672" w:rsidRDefault="00516147" w:rsidP="00516147">
      <w:pPr>
        <w:pStyle w:val="Heading2"/>
        <w:numPr>
          <w:ilvl w:val="0"/>
          <w:numId w:val="37"/>
        </w:numPr>
        <w:spacing w:line="360" w:lineRule="auto"/>
        <w:ind w:left="142" w:hanging="142"/>
        <w:jc w:val="both"/>
      </w:pPr>
      <w:bookmarkStart w:id="10" w:name="_Toc57052718"/>
      <w:r>
        <w:lastRenderedPageBreak/>
        <w:t>References</w:t>
      </w:r>
      <w:bookmarkEnd w:id="10"/>
    </w:p>
    <w:sdt>
      <w:sdtPr>
        <w:rPr>
          <w:rFonts w:ascii="Calibri" w:hAnsi="Calibri"/>
          <w:b w:val="0"/>
          <w:caps w:val="0"/>
          <w:sz w:val="22"/>
          <w:szCs w:val="22"/>
        </w:rPr>
        <w:id w:val="947889548"/>
        <w:docPartObj>
          <w:docPartGallery w:val="Bibliographies"/>
          <w:docPartUnique/>
        </w:docPartObj>
      </w:sdtPr>
      <w:sdtEndPr/>
      <w:sdtContent>
        <w:p w14:paraId="426676A8" w14:textId="59711A06" w:rsidR="00516147" w:rsidRDefault="00516147" w:rsidP="00516147">
          <w:pPr>
            <w:pStyle w:val="Heading1"/>
            <w:numPr>
              <w:ilvl w:val="0"/>
              <w:numId w:val="0"/>
            </w:numPr>
            <w:ind w:left="851" w:hanging="851"/>
          </w:pPr>
        </w:p>
        <w:sdt>
          <w:sdtPr>
            <w:id w:val="-573587230"/>
            <w:bibliography/>
          </w:sdtPr>
          <w:sdtEndPr/>
          <w:sdtContent>
            <w:p w14:paraId="2EC118DC" w14:textId="77777777" w:rsidR="00516147" w:rsidRDefault="00516147" w:rsidP="00516147">
              <w:pPr>
                <w:pStyle w:val="Bibliography"/>
                <w:rPr>
                  <w:noProof/>
                  <w:sz w:val="24"/>
                  <w:szCs w:val="24"/>
                </w:rPr>
              </w:pPr>
              <w:r>
                <w:fldChar w:fldCharType="begin"/>
              </w:r>
              <w:r>
                <w:instrText xml:space="preserve"> BIBLIOGRAPHY </w:instrText>
              </w:r>
              <w:r>
                <w:fldChar w:fldCharType="separate"/>
              </w:r>
              <w:r>
                <w:rPr>
                  <w:noProof/>
                </w:rPr>
                <w:t xml:space="preserve">Marketline, 2020. </w:t>
              </w:r>
              <w:r>
                <w:rPr>
                  <w:i/>
                  <w:iCs/>
                  <w:noProof/>
                </w:rPr>
                <w:t xml:space="preserve">Companies Listing. </w:t>
              </w:r>
              <w:r>
                <w:rPr>
                  <w:noProof/>
                </w:rPr>
                <w:t xml:space="preserve">[Online] </w:t>
              </w:r>
              <w:r>
                <w:rPr>
                  <w:noProof/>
                </w:rPr>
                <w:br/>
                <w:t xml:space="preserve">Available at: </w:t>
              </w:r>
              <w:r>
                <w:rPr>
                  <w:noProof/>
                  <w:u w:val="single"/>
                </w:rPr>
                <w:t>https://advantage-marketline-com.ezproxy.uwtsd.ac.uk/Company/Index?q[]=PricewaterhouseCoopers%20LLP&amp;pageSize=50&amp;direction=Descending&amp;SearchKey=CompaniesSearch&amp;exactWord=1</w:t>
              </w:r>
              <w:r>
                <w:rPr>
                  <w:noProof/>
                </w:rPr>
                <w:br/>
                <w:t>[Accessed 23 November 2020].</w:t>
              </w:r>
            </w:p>
            <w:p w14:paraId="40E38CFC" w14:textId="77777777" w:rsidR="00516147" w:rsidRDefault="00516147" w:rsidP="00516147">
              <w:pPr>
                <w:pStyle w:val="Bibliography"/>
                <w:rPr>
                  <w:noProof/>
                </w:rPr>
              </w:pPr>
              <w:r>
                <w:rPr>
                  <w:noProof/>
                </w:rPr>
                <w:t xml:space="preserve">PwC UK, 2020. </w:t>
              </w:r>
              <w:r>
                <w:rPr>
                  <w:i/>
                  <w:iCs/>
                  <w:noProof/>
                </w:rPr>
                <w:t xml:space="preserve">Health &amp; Safety Risk Assessment. </w:t>
              </w:r>
              <w:r>
                <w:rPr>
                  <w:noProof/>
                </w:rPr>
                <w:t xml:space="preserve">[Online] </w:t>
              </w:r>
              <w:r>
                <w:rPr>
                  <w:noProof/>
                </w:rPr>
                <w:br/>
                <w:t xml:space="preserve">Available at: </w:t>
              </w:r>
              <w:r>
                <w:rPr>
                  <w:noProof/>
                  <w:u w:val="single"/>
                </w:rPr>
                <w:t>https://www.pwc.co.uk/who-we-are/assets/documents/covid-19-mobilization-of-offices.pdf</w:t>
              </w:r>
              <w:r>
                <w:rPr>
                  <w:noProof/>
                </w:rPr>
                <w:br/>
                <w:t>[Accessed 23 November 2020].</w:t>
              </w:r>
            </w:p>
            <w:p w14:paraId="74A469F3" w14:textId="77777777" w:rsidR="00516147" w:rsidRDefault="00516147" w:rsidP="00516147">
              <w:pPr>
                <w:pStyle w:val="Bibliography"/>
                <w:rPr>
                  <w:noProof/>
                </w:rPr>
              </w:pPr>
              <w:r>
                <w:rPr>
                  <w:noProof/>
                </w:rPr>
                <w:t xml:space="preserve">PwC UK, 2020. </w:t>
              </w:r>
              <w:r>
                <w:rPr>
                  <w:i/>
                  <w:iCs/>
                  <w:noProof/>
                </w:rPr>
                <w:t xml:space="preserve">Introducing PwC Operate: our new service delivery business. </w:t>
              </w:r>
              <w:r>
                <w:rPr>
                  <w:noProof/>
                </w:rPr>
                <w:t xml:space="preserve">[Online] </w:t>
              </w:r>
              <w:r>
                <w:rPr>
                  <w:noProof/>
                </w:rPr>
                <w:br/>
                <w:t xml:space="preserve">Available at: </w:t>
              </w:r>
              <w:r>
                <w:rPr>
                  <w:noProof/>
                  <w:u w:val="single"/>
                </w:rPr>
                <w:t>https://www.pwc.co.uk/who-we-are/annual-report/annual-report-2018/stories/introducing-pwc-operate.html</w:t>
              </w:r>
              <w:r>
                <w:rPr>
                  <w:noProof/>
                </w:rPr>
                <w:br/>
                <w:t>[Accessed 19 November 2020].</w:t>
              </w:r>
            </w:p>
            <w:p w14:paraId="62817747" w14:textId="77777777" w:rsidR="00516147" w:rsidRDefault="00516147" w:rsidP="00516147">
              <w:pPr>
                <w:pStyle w:val="Bibliography"/>
                <w:rPr>
                  <w:noProof/>
                </w:rPr>
              </w:pPr>
              <w:r>
                <w:rPr>
                  <w:noProof/>
                </w:rPr>
                <w:t xml:space="preserve">PwC US, 2020. </w:t>
              </w:r>
              <w:r>
                <w:rPr>
                  <w:i/>
                  <w:iCs/>
                  <w:noProof/>
                </w:rPr>
                <w:t xml:space="preserve">History and Milestones. </w:t>
              </w:r>
              <w:r>
                <w:rPr>
                  <w:noProof/>
                </w:rPr>
                <w:t xml:space="preserve">[Online] </w:t>
              </w:r>
              <w:r>
                <w:rPr>
                  <w:noProof/>
                </w:rPr>
                <w:br/>
                <w:t xml:space="preserve">Available at: </w:t>
              </w:r>
              <w:r>
                <w:rPr>
                  <w:noProof/>
                  <w:u w:val="single"/>
                </w:rPr>
                <w:t>https://www.pwc.com/us/en/about-us/pwc-corporate-history.html</w:t>
              </w:r>
              <w:r>
                <w:rPr>
                  <w:noProof/>
                </w:rPr>
                <w:br/>
                <w:t>[Accessed 22 November 2020].</w:t>
              </w:r>
            </w:p>
            <w:p w14:paraId="6FE2E3BE" w14:textId="57E4EF82" w:rsidR="00516147" w:rsidRDefault="00516147" w:rsidP="00516147">
              <w:r>
                <w:rPr>
                  <w:b/>
                  <w:bCs/>
                  <w:noProof/>
                </w:rPr>
                <w:fldChar w:fldCharType="end"/>
              </w:r>
            </w:p>
          </w:sdtContent>
        </w:sdt>
      </w:sdtContent>
    </w:sdt>
    <w:sectPr w:rsidR="00516147" w:rsidSect="000825D1">
      <w:headerReference w:type="default" r:id="rId12"/>
      <w:head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8EA4F0" w14:textId="77777777" w:rsidR="004E5993" w:rsidRDefault="004E5993" w:rsidP="009B20F4">
      <w:pPr>
        <w:spacing w:after="0" w:line="240" w:lineRule="auto"/>
      </w:pPr>
      <w:r>
        <w:separator/>
      </w:r>
    </w:p>
  </w:endnote>
  <w:endnote w:type="continuationSeparator" w:id="0">
    <w:p w14:paraId="294886C5" w14:textId="77777777" w:rsidR="004E5993" w:rsidRDefault="004E5993"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3290000"/>
      <w:docPartObj>
        <w:docPartGallery w:val="Page Numbers (Bottom of Page)"/>
        <w:docPartUnique/>
      </w:docPartObj>
    </w:sdtPr>
    <w:sdtEndPr>
      <w:rPr>
        <w:noProof/>
      </w:rPr>
    </w:sdtEndPr>
    <w:sdtContent>
      <w:p w14:paraId="17593029" w14:textId="176346C7" w:rsidR="00846CC3" w:rsidRDefault="004E5993">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73B3A3" w14:textId="60AE8C74" w:rsidR="00846CC3" w:rsidRDefault="00846CC3">
    <w:pPr>
      <w:pStyle w:val="Footer"/>
      <w:jc w:val="center"/>
    </w:pPr>
  </w:p>
  <w:p w14:paraId="2EB1AFE0"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19EA8" w14:textId="77777777" w:rsidR="004E5993" w:rsidRDefault="004E5993" w:rsidP="009B20F4">
      <w:pPr>
        <w:spacing w:after="0" w:line="240" w:lineRule="auto"/>
      </w:pPr>
      <w:r>
        <w:separator/>
      </w:r>
    </w:p>
  </w:footnote>
  <w:footnote w:type="continuationSeparator" w:id="0">
    <w:p w14:paraId="51C5AC78" w14:textId="77777777" w:rsidR="004E5993" w:rsidRDefault="004E5993"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D4D4ADD"/>
    <w:multiLevelType w:val="hybridMultilevel"/>
    <w:tmpl w:val="F02ED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8D53EF6"/>
    <w:multiLevelType w:val="hybridMultilevel"/>
    <w:tmpl w:val="E63072AA"/>
    <w:lvl w:ilvl="0" w:tplc="5820429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58BB419C"/>
    <w:multiLevelType w:val="hybridMultilevel"/>
    <w:tmpl w:val="3D4AA020"/>
    <w:lvl w:ilvl="0" w:tplc="83E8E4EE">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8"/>
  </w:num>
  <w:num w:numId="3">
    <w:abstractNumId w:val="5"/>
  </w:num>
  <w:num w:numId="4">
    <w:abstractNumId w:val="4"/>
  </w:num>
  <w:num w:numId="5">
    <w:abstractNumId w:val="1"/>
  </w:num>
  <w:num w:numId="6">
    <w:abstractNumId w:val="20"/>
  </w:num>
  <w:num w:numId="7">
    <w:abstractNumId w:val="26"/>
  </w:num>
  <w:num w:numId="8">
    <w:abstractNumId w:val="32"/>
  </w:num>
  <w:num w:numId="9">
    <w:abstractNumId w:val="10"/>
  </w:num>
  <w:num w:numId="10">
    <w:abstractNumId w:val="12"/>
  </w:num>
  <w:num w:numId="11">
    <w:abstractNumId w:val="7"/>
  </w:num>
  <w:num w:numId="12">
    <w:abstractNumId w:val="31"/>
  </w:num>
  <w:num w:numId="13">
    <w:abstractNumId w:val="29"/>
  </w:num>
  <w:num w:numId="14">
    <w:abstractNumId w:val="0"/>
  </w:num>
  <w:num w:numId="15">
    <w:abstractNumId w:val="6"/>
  </w:num>
  <w:num w:numId="16">
    <w:abstractNumId w:val="9"/>
  </w:num>
  <w:num w:numId="17">
    <w:abstractNumId w:val="2"/>
  </w:num>
  <w:num w:numId="18">
    <w:abstractNumId w:val="13"/>
  </w:num>
  <w:num w:numId="19">
    <w:abstractNumId w:val="8"/>
  </w:num>
  <w:num w:numId="20">
    <w:abstractNumId w:val="19"/>
  </w:num>
  <w:num w:numId="21">
    <w:abstractNumId w:val="14"/>
  </w:num>
  <w:num w:numId="22">
    <w:abstractNumId w:val="21"/>
  </w:num>
  <w:num w:numId="23">
    <w:abstractNumId w:val="25"/>
  </w:num>
  <w:num w:numId="24">
    <w:abstractNumId w:val="30"/>
  </w:num>
  <w:num w:numId="25">
    <w:abstractNumId w:val="28"/>
  </w:num>
  <w:num w:numId="26">
    <w:abstractNumId w:val="17"/>
  </w:num>
  <w:num w:numId="27">
    <w:abstractNumId w:val="27"/>
  </w:num>
  <w:num w:numId="28">
    <w:abstractNumId w:val="3"/>
  </w:num>
  <w:num w:numId="29">
    <w:abstractNumId w:val="22"/>
  </w:num>
  <w:num w:numId="30">
    <w:abstractNumId w:val="16"/>
  </w:num>
  <w:num w:numId="31">
    <w:abstractNumId w:val="18"/>
  </w:num>
  <w:num w:numId="32">
    <w:abstractNumId w:val="18"/>
  </w:num>
  <w:num w:numId="33">
    <w:abstractNumId w:val="18"/>
  </w:num>
  <w:num w:numId="34">
    <w:abstractNumId w:val="18"/>
  </w:num>
  <w:num w:numId="35">
    <w:abstractNumId w:val="18"/>
  </w:num>
  <w:num w:numId="36">
    <w:abstractNumId w:val="11"/>
  </w:num>
  <w:num w:numId="37">
    <w:abstractNumId w:val="24"/>
  </w:num>
  <w:num w:numId="38">
    <w:abstractNumId w:val="1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1BBF"/>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5D1"/>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2FC7"/>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26C"/>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309"/>
    <w:rsid w:val="001C4781"/>
    <w:rsid w:val="001C515E"/>
    <w:rsid w:val="001C53C4"/>
    <w:rsid w:val="001C546F"/>
    <w:rsid w:val="001C5A6B"/>
    <w:rsid w:val="001C5E87"/>
    <w:rsid w:val="001C6059"/>
    <w:rsid w:val="001C7853"/>
    <w:rsid w:val="001C7FB0"/>
    <w:rsid w:val="001D089A"/>
    <w:rsid w:val="001D1483"/>
    <w:rsid w:val="001D1E00"/>
    <w:rsid w:val="001D212D"/>
    <w:rsid w:val="001D28DB"/>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149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083"/>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2D0B"/>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97C"/>
    <w:rsid w:val="002F4DE3"/>
    <w:rsid w:val="002F5573"/>
    <w:rsid w:val="002F5699"/>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2D3B"/>
    <w:rsid w:val="00333480"/>
    <w:rsid w:val="003364DB"/>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9E2"/>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5AE"/>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1A4A"/>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6954"/>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3A6"/>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6CD6"/>
    <w:rsid w:val="004C7734"/>
    <w:rsid w:val="004C7ACE"/>
    <w:rsid w:val="004D02CA"/>
    <w:rsid w:val="004D1472"/>
    <w:rsid w:val="004D4FF1"/>
    <w:rsid w:val="004D522D"/>
    <w:rsid w:val="004D5B64"/>
    <w:rsid w:val="004D5C78"/>
    <w:rsid w:val="004D63B5"/>
    <w:rsid w:val="004D6518"/>
    <w:rsid w:val="004D6778"/>
    <w:rsid w:val="004D7279"/>
    <w:rsid w:val="004D77F5"/>
    <w:rsid w:val="004E0842"/>
    <w:rsid w:val="004E221E"/>
    <w:rsid w:val="004E26E7"/>
    <w:rsid w:val="004E282D"/>
    <w:rsid w:val="004E3DB3"/>
    <w:rsid w:val="004E514A"/>
    <w:rsid w:val="004E5993"/>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147"/>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1882"/>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1FF5"/>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0B9"/>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48"/>
    <w:rsid w:val="006927DC"/>
    <w:rsid w:val="00692CE7"/>
    <w:rsid w:val="006932D1"/>
    <w:rsid w:val="006944F6"/>
    <w:rsid w:val="0069453B"/>
    <w:rsid w:val="006A0199"/>
    <w:rsid w:val="006A03BE"/>
    <w:rsid w:val="006A07AC"/>
    <w:rsid w:val="006A0C3E"/>
    <w:rsid w:val="006A168F"/>
    <w:rsid w:val="006A1962"/>
    <w:rsid w:val="006A1ACC"/>
    <w:rsid w:val="006A1B9A"/>
    <w:rsid w:val="006A1D2B"/>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390"/>
    <w:rsid w:val="006F44F8"/>
    <w:rsid w:val="006F4739"/>
    <w:rsid w:val="006F475E"/>
    <w:rsid w:val="006F635F"/>
    <w:rsid w:val="006F6391"/>
    <w:rsid w:val="006F68D5"/>
    <w:rsid w:val="006F7521"/>
    <w:rsid w:val="006F77EA"/>
    <w:rsid w:val="0070049D"/>
    <w:rsid w:val="00700985"/>
    <w:rsid w:val="00700C31"/>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478"/>
    <w:rsid w:val="007425E5"/>
    <w:rsid w:val="00742D7F"/>
    <w:rsid w:val="00745FB1"/>
    <w:rsid w:val="00746AC3"/>
    <w:rsid w:val="00747159"/>
    <w:rsid w:val="007474E4"/>
    <w:rsid w:val="00747C91"/>
    <w:rsid w:val="00750A3D"/>
    <w:rsid w:val="00751356"/>
    <w:rsid w:val="00751AD8"/>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20F7"/>
    <w:rsid w:val="00773117"/>
    <w:rsid w:val="00774307"/>
    <w:rsid w:val="0077482F"/>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4E1B"/>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2BB3"/>
    <w:rsid w:val="007F2FEF"/>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2240"/>
    <w:rsid w:val="00813BC6"/>
    <w:rsid w:val="00814D10"/>
    <w:rsid w:val="00815CAA"/>
    <w:rsid w:val="0081614A"/>
    <w:rsid w:val="008163D0"/>
    <w:rsid w:val="00816671"/>
    <w:rsid w:val="00816F4E"/>
    <w:rsid w:val="0081730C"/>
    <w:rsid w:val="00817E59"/>
    <w:rsid w:val="00822435"/>
    <w:rsid w:val="008226A5"/>
    <w:rsid w:val="008227F7"/>
    <w:rsid w:val="00822E53"/>
    <w:rsid w:val="00823D3F"/>
    <w:rsid w:val="008252FE"/>
    <w:rsid w:val="0082549B"/>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6F98"/>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0C83"/>
    <w:rsid w:val="00861593"/>
    <w:rsid w:val="00862638"/>
    <w:rsid w:val="0086351B"/>
    <w:rsid w:val="008638D3"/>
    <w:rsid w:val="00863A5D"/>
    <w:rsid w:val="00864B08"/>
    <w:rsid w:val="00865815"/>
    <w:rsid w:val="00866799"/>
    <w:rsid w:val="00866956"/>
    <w:rsid w:val="00867889"/>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EC5"/>
    <w:rsid w:val="00886F8B"/>
    <w:rsid w:val="00887408"/>
    <w:rsid w:val="00890FD9"/>
    <w:rsid w:val="008921E0"/>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6E93"/>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E5E56"/>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0803"/>
    <w:rsid w:val="009224B5"/>
    <w:rsid w:val="00922B8A"/>
    <w:rsid w:val="0092373B"/>
    <w:rsid w:val="00923815"/>
    <w:rsid w:val="00923B51"/>
    <w:rsid w:val="00923DCD"/>
    <w:rsid w:val="00923E83"/>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594D"/>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2643"/>
    <w:rsid w:val="009F3140"/>
    <w:rsid w:val="009F32E1"/>
    <w:rsid w:val="009F3498"/>
    <w:rsid w:val="009F3A4D"/>
    <w:rsid w:val="009F3BE5"/>
    <w:rsid w:val="009F481A"/>
    <w:rsid w:val="009F5491"/>
    <w:rsid w:val="009F5761"/>
    <w:rsid w:val="009F5ED3"/>
    <w:rsid w:val="009F685C"/>
    <w:rsid w:val="009F6BA4"/>
    <w:rsid w:val="009F6E51"/>
    <w:rsid w:val="009F714D"/>
    <w:rsid w:val="00A0219A"/>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5BBE"/>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672"/>
    <w:rsid w:val="00A73922"/>
    <w:rsid w:val="00A73E75"/>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08A"/>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0B"/>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2BF0"/>
    <w:rsid w:val="00B640C1"/>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2918"/>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47984"/>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C91"/>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1981"/>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465"/>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4AF"/>
    <w:rsid w:val="00EF78D8"/>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41F4"/>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756"/>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C7B07"/>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874DF071-6882-4017-9197-5DDD13346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7F2FEF"/>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1051598">
      <w:bodyDiv w:val="1"/>
      <w:marLeft w:val="0"/>
      <w:marRight w:val="0"/>
      <w:marTop w:val="0"/>
      <w:marBottom w:val="0"/>
      <w:divBdr>
        <w:top w:val="none" w:sz="0" w:space="0" w:color="auto"/>
        <w:left w:val="none" w:sz="0" w:space="0" w:color="auto"/>
        <w:bottom w:val="none" w:sz="0" w:space="0" w:color="auto"/>
        <w:right w:val="none" w:sz="0" w:space="0" w:color="auto"/>
      </w:divBdr>
    </w:div>
    <w:div w:id="217401984">
      <w:bodyDiv w:val="1"/>
      <w:marLeft w:val="0"/>
      <w:marRight w:val="0"/>
      <w:marTop w:val="0"/>
      <w:marBottom w:val="0"/>
      <w:divBdr>
        <w:top w:val="none" w:sz="0" w:space="0" w:color="auto"/>
        <w:left w:val="none" w:sz="0" w:space="0" w:color="auto"/>
        <w:bottom w:val="none" w:sz="0" w:space="0" w:color="auto"/>
        <w:right w:val="none" w:sz="0" w:space="0" w:color="auto"/>
      </w:divBdr>
    </w:div>
    <w:div w:id="22735106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613897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28019198">
      <w:bodyDiv w:val="1"/>
      <w:marLeft w:val="0"/>
      <w:marRight w:val="0"/>
      <w:marTop w:val="0"/>
      <w:marBottom w:val="0"/>
      <w:divBdr>
        <w:top w:val="none" w:sz="0" w:space="0" w:color="auto"/>
        <w:left w:val="none" w:sz="0" w:space="0" w:color="auto"/>
        <w:bottom w:val="none" w:sz="0" w:space="0" w:color="auto"/>
        <w:right w:val="none" w:sz="0" w:space="0" w:color="auto"/>
      </w:divBdr>
    </w:div>
    <w:div w:id="463498767">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7892544">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9724926">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66245305">
      <w:bodyDiv w:val="1"/>
      <w:marLeft w:val="0"/>
      <w:marRight w:val="0"/>
      <w:marTop w:val="0"/>
      <w:marBottom w:val="0"/>
      <w:divBdr>
        <w:top w:val="none" w:sz="0" w:space="0" w:color="auto"/>
        <w:left w:val="none" w:sz="0" w:space="0" w:color="auto"/>
        <w:bottom w:val="none" w:sz="0" w:space="0" w:color="auto"/>
        <w:right w:val="none" w:sz="0" w:space="0" w:color="auto"/>
      </w:divBdr>
    </w:div>
    <w:div w:id="800850863">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0665339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81509969">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85111343">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85014459">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50169651">
      <w:bodyDiv w:val="1"/>
      <w:marLeft w:val="0"/>
      <w:marRight w:val="0"/>
      <w:marTop w:val="0"/>
      <w:marBottom w:val="0"/>
      <w:divBdr>
        <w:top w:val="none" w:sz="0" w:space="0" w:color="auto"/>
        <w:left w:val="none" w:sz="0" w:space="0" w:color="auto"/>
        <w:bottom w:val="none" w:sz="0" w:space="0" w:color="auto"/>
        <w:right w:val="none" w:sz="0" w:space="0" w:color="auto"/>
      </w:divBdr>
    </w:div>
    <w:div w:id="1920289584">
      <w:bodyDiv w:val="1"/>
      <w:marLeft w:val="0"/>
      <w:marRight w:val="0"/>
      <w:marTop w:val="0"/>
      <w:marBottom w:val="0"/>
      <w:divBdr>
        <w:top w:val="none" w:sz="0" w:space="0" w:color="auto"/>
        <w:left w:val="none" w:sz="0" w:space="0" w:color="auto"/>
        <w:bottom w:val="none" w:sz="0" w:space="0" w:color="auto"/>
        <w:right w:val="none" w:sz="0" w:space="0" w:color="auto"/>
      </w:divBdr>
    </w:div>
    <w:div w:id="1965112480">
      <w:bodyDiv w:val="1"/>
      <w:marLeft w:val="0"/>
      <w:marRight w:val="0"/>
      <w:marTop w:val="0"/>
      <w:marBottom w:val="0"/>
      <w:divBdr>
        <w:top w:val="none" w:sz="0" w:space="0" w:color="auto"/>
        <w:left w:val="none" w:sz="0" w:space="0" w:color="auto"/>
        <w:bottom w:val="none" w:sz="0" w:space="0" w:color="auto"/>
        <w:right w:val="none" w:sz="0" w:space="0" w:color="auto"/>
      </w:divBdr>
    </w:div>
    <w:div w:id="2127969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PwC20</b:Tag>
    <b:SourceType>InternetSite</b:SourceType>
    <b:Guid>{945DD30C-C0DF-4190-AB5A-00DD37A0D8E9}</b:Guid>
    <b:Author>
      <b:Author>
        <b:Corporate>PwC UK</b:Corporate>
      </b:Author>
    </b:Author>
    <b:Title>Introducing PwC Operate: our new service delivery business</b:Title>
    <b:InternetSiteTitle>PwC UK About Us</b:InternetSiteTitle>
    <b:Year>2020</b:Year>
    <b:Month>November</b:Month>
    <b:Day>20</b:Day>
    <b:URL>https://www.pwc.co.uk/who-we-are/annual-report/annual-report-2018/stories/introducing-pwc-operate.html</b:URL>
    <b:YearAccessed>2020</b:YearAccessed>
    <b:MonthAccessed>November</b:MonthAccessed>
    <b:DayAccessed>19</b:DayAccessed>
    <b:RefOrder>1</b:RefOrder>
  </b:Source>
  <b:Source>
    <b:Tag>PwC201</b:Tag>
    <b:SourceType>InternetSite</b:SourceType>
    <b:Guid>{E05AFF19-6375-4F23-A16E-CB4BF0B592B4}</b:Guid>
    <b:Author>
      <b:Author>
        <b:Corporate>PwC US</b:Corporate>
      </b:Author>
    </b:Author>
    <b:Title>History and Milestones</b:Title>
    <b:Year>2020</b:Year>
    <b:YearAccessed>2020</b:YearAccessed>
    <b:MonthAccessed>November</b:MonthAccessed>
    <b:DayAccessed>22</b:DayAccessed>
    <b:URL>https://www.pwc.com/us/en/about-us/pwc-corporate-history.html</b:URL>
    <b:RefOrder>2</b:RefOrder>
  </b:Source>
  <b:Source>
    <b:Tag>PwC202</b:Tag>
    <b:SourceType>DocumentFromInternetSite</b:SourceType>
    <b:Guid>{2B876E5A-21E9-4E70-9D7F-362F00F0D5E5}</b:Guid>
    <b:Title>Health &amp; Safety Risk Assessment</b:Title>
    <b:Year>2020</b:Year>
    <b:YearAccessed>2020</b:YearAccessed>
    <b:MonthAccessed>November</b:MonthAccessed>
    <b:DayAccessed>23</b:DayAccessed>
    <b:URL>https://www.pwc.co.uk/who-we-are/assets/documents/covid-19-mobilization-of-offices.pdf</b:URL>
    <b:Author>
      <b:Author>
        <b:Corporate>PwC UK</b:Corporate>
      </b:Author>
    </b:Author>
    <b:Month>October</b:Month>
    <b:Day>7</b:Day>
    <b:RefOrder>4</b:RefOrder>
  </b:Source>
  <b:Source>
    <b:Tag>Mar20</b:Tag>
    <b:SourceType>InternetSite</b:SourceType>
    <b:Guid>{1952C242-0D40-4ABC-8326-2D7AD4D3F5FC}</b:Guid>
    <b:Title>Companies Listing</b:Title>
    <b:Year>2020</b:Year>
    <b:YearAccessed>2020</b:YearAccessed>
    <b:MonthAccessed>November</b:MonthAccessed>
    <b:DayAccessed>23</b:DayAccessed>
    <b:URL>https://advantage-marketline-com.ezproxy.uwtsd.ac.uk/Company/Index?q[]=PricewaterhouseCoopers%20LLP&amp;pageSize=50&amp;direction=Descending&amp;SearchKey=CompaniesSearch&amp;exactWord=1</b:URL>
    <b:Author>
      <b:Author>
        <b:Corporate>Marketline</b:Corporate>
      </b:Author>
    </b:Author>
    <b:RefOrder>3</b:RefOrder>
  </b:Source>
</b:Sources>
</file>

<file path=customXml/itemProps1.xml><?xml version="1.0" encoding="utf-8"?>
<ds:datastoreItem xmlns:ds="http://schemas.openxmlformats.org/officeDocument/2006/customXml" ds:itemID="{12A3FB54-4809-4DB8-9799-337704054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1136</Words>
  <Characters>6476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Alan Oliver</cp:lastModifiedBy>
  <cp:revision>3</cp:revision>
  <cp:lastPrinted>2018-10-22T09:00:00Z</cp:lastPrinted>
  <dcterms:created xsi:type="dcterms:W3CDTF">2020-11-23T19:38:00Z</dcterms:created>
  <dcterms:modified xsi:type="dcterms:W3CDTF">2020-11-23T19:38:00Z</dcterms:modified>
</cp:coreProperties>
</file>