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0313F3">
        <w:tc>
          <w:tcPr>
            <w:tcW w:w="8500" w:type="dxa"/>
            <w:shd w:val="clear" w:color="auto" w:fill="auto"/>
          </w:tcPr>
          <w:p w14:paraId="7FB1B882" w14:textId="1F3E24E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313F3">
              <w:rPr>
                <w:b/>
                <w:color w:val="auto"/>
                <w:sz w:val="32"/>
              </w:rPr>
              <w:t xml:space="preserve">Caitlin Bethan Pugh </w:t>
            </w:r>
            <w:r w:rsidR="005A1BA3">
              <w:rPr>
                <w:b/>
                <w:color w:val="auto"/>
                <w:sz w:val="32"/>
              </w:rPr>
              <w:t>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787BE2A6"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0313F3" w:rsidRPr="000313F3">
              <w:t xml:space="preserve"> </w:t>
            </w:r>
            <w:hyperlink r:id="rId12" w:history="1">
              <w:r w:rsidR="000313F3" w:rsidRPr="00991BC0">
                <w:rPr>
                  <w:rFonts w:ascii="Segoe UI" w:hAnsi="Segoe UI" w:cs="Segoe UI"/>
                  <w:b/>
                  <w:bCs/>
                  <w:color w:val="1D2125"/>
                  <w:sz w:val="28"/>
                  <w:szCs w:val="28"/>
                  <w:u w:val="single"/>
                </w:rPr>
                <w:t>2245860</w:t>
              </w:r>
            </w:hyperlink>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3">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DB2784" w:rsidP="001BC1C4">
      <w:pPr>
        <w:jc w:val="both"/>
        <w:rPr>
          <w:rFonts w:eastAsia="Arial"/>
          <w:sz w:val="24"/>
          <w:szCs w:val="24"/>
        </w:rPr>
      </w:pPr>
      <w:hyperlink r:id="rId14">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08CFA6E" w14:textId="6DC4E4AF" w:rsidR="00CB343A" w:rsidRPr="00CB343A" w:rsidRDefault="00CB343A" w:rsidP="00CB343A">
      <w:pPr>
        <w:suppressAutoHyphens/>
        <w:adjustRightInd/>
        <w:ind w:right="237"/>
        <w:jc w:val="both"/>
        <w:rPr>
          <w:sz w:val="24"/>
          <w:szCs w:val="24"/>
        </w:rPr>
      </w:pPr>
      <w:r w:rsidRPr="00CB343A">
        <w:rPr>
          <w:sz w:val="24"/>
          <w:szCs w:val="24"/>
        </w:rPr>
        <w:t xml:space="preserve">Since I became accredited with an independent patrol status, I have developed my own outlook on the policing culture. Within this essay, I will reflect upon the positive and negative experiences since I completed the tutorship phase of my career and progressed into an independent officer. Alongside this, I will also discuss any challenges that arose whilst this transition took place and subsequentially what I did to enable to me to overcome these obstacles in order to become a better officer. I will reference the research throughout and I will complete my reflection using The Gibbs Model of Reflection (Mindtools, </w:t>
      </w:r>
      <w:r w:rsidR="0072475C">
        <w:rPr>
          <w:sz w:val="24"/>
          <w:szCs w:val="24"/>
        </w:rPr>
        <w:t>1988</w:t>
      </w:r>
      <w:r w:rsidRPr="00CB343A">
        <w:rPr>
          <w:sz w:val="24"/>
          <w:szCs w:val="24"/>
        </w:rPr>
        <w:t>).</w:t>
      </w:r>
    </w:p>
    <w:p w14:paraId="0B6FFCF2" w14:textId="77777777" w:rsidR="00CB343A" w:rsidRPr="00CB343A" w:rsidRDefault="00CB343A" w:rsidP="00CB343A">
      <w:pPr>
        <w:suppressAutoHyphens/>
        <w:adjustRightInd/>
        <w:ind w:right="237"/>
        <w:jc w:val="both"/>
        <w:rPr>
          <w:sz w:val="24"/>
          <w:szCs w:val="24"/>
        </w:rPr>
      </w:pPr>
    </w:p>
    <w:p w14:paraId="62477F1E" w14:textId="77777777" w:rsidR="00CB343A" w:rsidRPr="00CB343A" w:rsidRDefault="00CB343A" w:rsidP="00CB343A">
      <w:pPr>
        <w:suppressAutoHyphens/>
        <w:adjustRightInd/>
        <w:ind w:right="237"/>
        <w:jc w:val="both"/>
        <w:rPr>
          <w:sz w:val="24"/>
          <w:szCs w:val="24"/>
        </w:rPr>
      </w:pPr>
      <w:r w:rsidRPr="00CB343A">
        <w:rPr>
          <w:sz w:val="24"/>
          <w:szCs w:val="24"/>
        </w:rPr>
        <w:t xml:space="preserve">Prior to joining the police force, I had worked for a gym as a manager so, the interaction that I had with the pubic was pleasant and controlled. When I joined the police, I wanted to make a difference and help others during their difficult times. However, previously I was aware of the public scrutiny that the police were under due to misconduct, malpractice, and racial matters (Juliano. et al. 2017). As a new officer I wanted to be able to change the overall perception of the current policing culture. </w:t>
      </w:r>
    </w:p>
    <w:p w14:paraId="6BE48C5F" w14:textId="77777777" w:rsidR="00CB343A" w:rsidRPr="00CB343A" w:rsidRDefault="00CB343A" w:rsidP="00CB343A">
      <w:pPr>
        <w:suppressAutoHyphens/>
        <w:adjustRightInd/>
        <w:ind w:right="237"/>
        <w:jc w:val="both"/>
        <w:rPr>
          <w:sz w:val="24"/>
          <w:szCs w:val="24"/>
        </w:rPr>
      </w:pPr>
    </w:p>
    <w:p w14:paraId="39E9F69F" w14:textId="77777777" w:rsidR="00CB343A" w:rsidRPr="00CB343A" w:rsidRDefault="00CB343A" w:rsidP="00CB343A">
      <w:pPr>
        <w:suppressAutoHyphens/>
        <w:adjustRightInd/>
        <w:ind w:right="237"/>
        <w:jc w:val="both"/>
        <w:rPr>
          <w:sz w:val="24"/>
          <w:szCs w:val="24"/>
        </w:rPr>
      </w:pPr>
      <w:r w:rsidRPr="00CB343A">
        <w:rPr>
          <w:sz w:val="24"/>
          <w:szCs w:val="24"/>
        </w:rPr>
        <w:t xml:space="preserve">To begin I am going to discuss an incident that overall impacted my wellbeing and resilience. My colleague and I were required to remove an intoxicated violent male from a venue. There were no additional units available to assist on that occasion and the male was much larger than my female colleague and I. Currently across the England and Wales police resources have increased by 3.2% since 2003 (GOV, 2023). On the contrary to this, the crime rate statistics have shockingly risen to an astonishing level of 25% since 2022 therefore diminishing the statistical increase of police officers (Office for National Statistics, 2023). Due to the male’s intoxication levels it made his behaviour unpredictable and this then further escalated to violent outbursts; whereby the male began to throw punches towards my colleague and I. </w:t>
      </w:r>
    </w:p>
    <w:p w14:paraId="5FA710FE" w14:textId="77777777" w:rsidR="00CB343A" w:rsidRPr="00CB343A" w:rsidRDefault="00CB343A" w:rsidP="00CB343A">
      <w:pPr>
        <w:suppressAutoHyphens/>
        <w:adjustRightInd/>
        <w:ind w:right="237"/>
        <w:jc w:val="both"/>
        <w:rPr>
          <w:sz w:val="24"/>
          <w:szCs w:val="24"/>
        </w:rPr>
      </w:pPr>
    </w:p>
    <w:p w14:paraId="2743DB4F" w14:textId="606B6CE7" w:rsidR="00CB343A" w:rsidRPr="00CB343A" w:rsidRDefault="00CB343A" w:rsidP="00CB343A">
      <w:pPr>
        <w:suppressAutoHyphens/>
        <w:adjustRightInd/>
        <w:ind w:right="237"/>
        <w:jc w:val="both"/>
      </w:pPr>
      <w:r w:rsidRPr="00CB343A">
        <w:rPr>
          <w:sz w:val="24"/>
          <w:szCs w:val="24"/>
        </w:rPr>
        <w:t xml:space="preserve">The structure of the ‘National Decision Model’ (NDM) was designed to assist police officers in their overall decision making and what actions are to be completed after an attending an incident (College of Policing, 2024). However, this incident is incomparable to previous that I had experienced. As I had to use the NDM and withdraw my PARVA to spray the male to the eyes but, the attempt was ineffective. Due to this My body began to resort to the ‘fight or flight’ response. This response is broken down into two components whereby the human body creates a physiological reaction as it perceives that a harmful event or threat may occur (Suresh, </w:t>
      </w:r>
      <w:r w:rsidRPr="00CB343A">
        <w:rPr>
          <w:i/>
          <w:iCs/>
          <w:sz w:val="24"/>
          <w:szCs w:val="24"/>
        </w:rPr>
        <w:t>et al</w:t>
      </w:r>
      <w:r w:rsidRPr="00CB343A">
        <w:rPr>
          <w:sz w:val="24"/>
          <w:szCs w:val="24"/>
        </w:rPr>
        <w:t xml:space="preserve">. 2014). However, there was no option for me to run as the male posed a danger to the other members of the public in the venue. Currently, there has been a decrease in public trust and confidence towards the police (Dawson. </w:t>
      </w:r>
      <w:r w:rsidRPr="00CB343A">
        <w:rPr>
          <w:i/>
          <w:iCs/>
          <w:sz w:val="24"/>
          <w:szCs w:val="24"/>
        </w:rPr>
        <w:t>et al</w:t>
      </w:r>
      <w:r w:rsidRPr="00CB343A">
        <w:rPr>
          <w:sz w:val="24"/>
          <w:szCs w:val="24"/>
        </w:rPr>
        <w:t>. 2023).</w:t>
      </w:r>
      <w:r w:rsidR="00BF0250">
        <w:rPr>
          <w:sz w:val="24"/>
          <w:szCs w:val="24"/>
        </w:rPr>
        <w:t xml:space="preserve"> </w:t>
      </w:r>
      <w:r w:rsidRPr="00CB343A">
        <w:rPr>
          <w:sz w:val="24"/>
          <w:szCs w:val="24"/>
        </w:rPr>
        <w:t xml:space="preserve">Therefore, my colleague and I felt a heightened amount of pressure during this incident and attempted to arrest the male for a ‘drunk and disorderly’ offence. Unfortunately, the male punched my colleague to the face which caused her lip to split and bleed. The male then tackled me to the floor and further placed his hands up my stab vest and he began ripping at my skin; for the first time in my career, I felt frightened. During this moment, I did not yet understand the impact it would have on me.  </w:t>
      </w:r>
    </w:p>
    <w:p w14:paraId="714122EA" w14:textId="77777777" w:rsidR="00CB343A" w:rsidRPr="00CB343A" w:rsidRDefault="00CB343A" w:rsidP="00CB343A">
      <w:pPr>
        <w:suppressAutoHyphens/>
        <w:adjustRightInd/>
        <w:ind w:right="237"/>
        <w:jc w:val="both"/>
        <w:rPr>
          <w:sz w:val="24"/>
          <w:szCs w:val="24"/>
        </w:rPr>
      </w:pPr>
    </w:p>
    <w:p w14:paraId="6AE55434" w14:textId="45F132F0" w:rsidR="00CB343A" w:rsidRPr="00CB343A" w:rsidRDefault="00CB343A" w:rsidP="00CB343A">
      <w:pPr>
        <w:suppressAutoHyphens/>
        <w:adjustRightInd/>
        <w:ind w:right="237"/>
        <w:jc w:val="both"/>
      </w:pPr>
      <w:r w:rsidRPr="00CB343A">
        <w:rPr>
          <w:sz w:val="24"/>
          <w:szCs w:val="24"/>
        </w:rPr>
        <w:t xml:space="preserve">Following this, having experienced this incident it has significantly impacted my wellbeing, which then resulted in the GP placing a diagnostic of posttraumatic stress disorder (PTSD) on myself. The NHS (2022) describes PTSD symptoms will differ from each victim. However, symptoms such as signs of guilt, irritability and self-isolation appear to be a general warning sign throughout. The reasons as to why I had noticed that I required some form of help, was due to the lack of empathy I began to show to victims and myself. Alongside this, there has been additional research which collarettes with the NHS guidelines, thus indicating that PTSD can create an empathetic impairment, lack of affective towards family/friends, difficulty displaying emotions and the development of cognitive stress (Nierlishbach. </w:t>
      </w:r>
      <w:r w:rsidRPr="00CB343A">
        <w:rPr>
          <w:i/>
          <w:iCs/>
          <w:sz w:val="24"/>
          <w:szCs w:val="24"/>
        </w:rPr>
        <w:t>Et al</w:t>
      </w:r>
      <w:r w:rsidRPr="00CB343A">
        <w:rPr>
          <w:sz w:val="24"/>
          <w:szCs w:val="24"/>
        </w:rPr>
        <w:t xml:space="preserve">. 2010). It was important that I had acknowledge the overall impact that this incident had to my mental health (Gibbs Model, </w:t>
      </w:r>
      <w:r w:rsidR="00BF0250">
        <w:rPr>
          <w:sz w:val="24"/>
          <w:szCs w:val="24"/>
        </w:rPr>
        <w:t>1988</w:t>
      </w:r>
      <w:r w:rsidRPr="00CB343A">
        <w:rPr>
          <w:sz w:val="24"/>
          <w:szCs w:val="24"/>
        </w:rPr>
        <w:t xml:space="preserve">). </w:t>
      </w:r>
    </w:p>
    <w:p w14:paraId="7ADC4FFD" w14:textId="77777777" w:rsidR="00CB343A" w:rsidRPr="00CB343A" w:rsidRDefault="00CB343A" w:rsidP="00CB343A">
      <w:pPr>
        <w:suppressAutoHyphens/>
        <w:adjustRightInd/>
        <w:ind w:right="237"/>
        <w:jc w:val="both"/>
        <w:rPr>
          <w:sz w:val="24"/>
          <w:szCs w:val="24"/>
        </w:rPr>
      </w:pPr>
    </w:p>
    <w:p w14:paraId="70F59BE9" w14:textId="77777777" w:rsidR="00CB343A" w:rsidRPr="00CB343A" w:rsidRDefault="00CB343A" w:rsidP="00CB343A">
      <w:pPr>
        <w:suppressAutoHyphens/>
        <w:adjustRightInd/>
        <w:ind w:right="237"/>
        <w:jc w:val="both"/>
        <w:rPr>
          <w:sz w:val="24"/>
          <w:szCs w:val="24"/>
        </w:rPr>
      </w:pPr>
      <w:r w:rsidRPr="00CB343A">
        <w:rPr>
          <w:sz w:val="24"/>
          <w:szCs w:val="24"/>
        </w:rPr>
        <w:t>However, upon reflection it was a positive factor that I was able to recognise that is required professional help therefore, strengthening my resilience. Furthermore, within the police force there have been negative stigmatisms in relation to police officers receiving mental wellbeing support. Specifically, the older generation of police officers whereby the statistics have shown that between 2022 – 2023, around 1172 senior officers had taken their own lives (Office for National Statistics, 2023). Therefore, the negative stigma behind receiving professional help is continuing within the police culture and potentially have a detrimental effect on new serving police officers. In spite of that shocking statistic, the police force does offer support through ‘PoliceCare.uk’ and the OccHealth support. These organisations were able to accommodate what support I required and further relayed that information to my Sargent. So, there would be additional amendments made in order to slowly expose me back into conflict.</w:t>
      </w:r>
    </w:p>
    <w:p w14:paraId="196B355B" w14:textId="77777777" w:rsidR="00CB343A" w:rsidRPr="00CB343A" w:rsidRDefault="00CB343A" w:rsidP="00CB343A">
      <w:pPr>
        <w:suppressAutoHyphens/>
        <w:adjustRightInd/>
        <w:ind w:right="237"/>
        <w:jc w:val="both"/>
        <w:rPr>
          <w:sz w:val="24"/>
          <w:szCs w:val="24"/>
        </w:rPr>
      </w:pPr>
    </w:p>
    <w:p w14:paraId="40EA9357" w14:textId="5F8A29DD" w:rsidR="00CB343A" w:rsidRPr="00CB343A" w:rsidRDefault="00CB343A" w:rsidP="00CB343A">
      <w:pPr>
        <w:suppressAutoHyphens/>
        <w:adjustRightInd/>
        <w:ind w:right="237"/>
        <w:jc w:val="both"/>
        <w:rPr>
          <w:sz w:val="24"/>
          <w:szCs w:val="24"/>
        </w:rPr>
      </w:pPr>
      <w:r w:rsidRPr="00CB343A">
        <w:rPr>
          <w:sz w:val="24"/>
          <w:szCs w:val="24"/>
        </w:rPr>
        <w:t xml:space="preserve">Next, it is essential that I acknowledge which elements that I need to improve upon from that incident. Although I had used the NDM within that incident, I believe that my colleague and I could have reassessed and then taken more time to make an affective decision. As there were limitations due to the size comparison of the male and the aggressive manor in which he conducted himself. Additionally, upon reflection if I had taken a few seconds longer for my decision making. I could have attempted to contain the male in the area, as opposed to placing myself into danger by conducting an arrest, without the support of additional units to assist. During my initial training the tutors discussed the risk levels that the police were currently under. Research supported that, as at the end of 2021 around 37,000 police officers were assaulted in the UK whilst conducting their work duties; that is almost a shocking 100 assaults per day (Police Federation, 2022). Furthermore, I now understand the risk level that my colleagues and I place </w:t>
      </w:r>
      <w:r w:rsidR="00BF0250" w:rsidRPr="00CB343A">
        <w:rPr>
          <w:sz w:val="24"/>
          <w:szCs w:val="24"/>
        </w:rPr>
        <w:t>ourselves</w:t>
      </w:r>
      <w:r w:rsidRPr="00CB343A">
        <w:rPr>
          <w:sz w:val="24"/>
          <w:szCs w:val="24"/>
        </w:rPr>
        <w:t xml:space="preserve"> under each shift in order to keep the public safe (Gibbs Model, </w:t>
      </w:r>
      <w:r w:rsidR="00BF0250">
        <w:rPr>
          <w:sz w:val="24"/>
          <w:szCs w:val="24"/>
        </w:rPr>
        <w:t>1988</w:t>
      </w:r>
      <w:r w:rsidRPr="00CB343A">
        <w:rPr>
          <w:sz w:val="24"/>
          <w:szCs w:val="24"/>
        </w:rPr>
        <w:t xml:space="preserve">). </w:t>
      </w:r>
    </w:p>
    <w:p w14:paraId="02233BB0" w14:textId="77777777" w:rsidR="00CB343A" w:rsidRPr="00CB343A" w:rsidRDefault="00CB343A" w:rsidP="00CB343A">
      <w:pPr>
        <w:suppressAutoHyphens/>
        <w:adjustRightInd/>
        <w:ind w:right="237"/>
        <w:jc w:val="both"/>
        <w:rPr>
          <w:sz w:val="24"/>
          <w:szCs w:val="24"/>
        </w:rPr>
      </w:pPr>
    </w:p>
    <w:p w14:paraId="1CB58291" w14:textId="727906C3" w:rsidR="00CB343A" w:rsidRPr="00CB343A" w:rsidRDefault="00CB343A" w:rsidP="00CB343A">
      <w:pPr>
        <w:suppressAutoHyphens/>
        <w:adjustRightInd/>
        <w:ind w:right="237"/>
        <w:jc w:val="both"/>
      </w:pPr>
      <w:r w:rsidRPr="00CB343A">
        <w:rPr>
          <w:sz w:val="24"/>
          <w:szCs w:val="24"/>
        </w:rPr>
        <w:t>To conclude, I have acknowledged what mistakes that were made by myself and my colleague during that incident; the NDM was incorrectly used which resulted injuries being caused. In contrast to this, studies have shown that newly serving police officers are not being correctly prepared to police the community and are instead being conditioned effectively whereby the officers are fearful of making their own decisions due to police force disciplinary methods; thus, defeating the purpose of the NDM structure (Hine</w:t>
      </w:r>
      <w:r w:rsidR="00BF0250">
        <w:rPr>
          <w:sz w:val="24"/>
          <w:szCs w:val="24"/>
        </w:rPr>
        <w:t>,</w:t>
      </w:r>
      <w:r w:rsidRPr="00CB343A">
        <w:rPr>
          <w:sz w:val="24"/>
          <w:szCs w:val="24"/>
        </w:rPr>
        <w:t xml:space="preserve"> 2018). Moving forward, I am not yet confident about my decision making during a high conflict incident. However, using the Gibbs Model of Reflection (Mindtools, 2022), my Sarg</w:t>
      </w:r>
      <w:r w:rsidR="00BF0250">
        <w:rPr>
          <w:sz w:val="24"/>
          <w:szCs w:val="24"/>
        </w:rPr>
        <w:t>e</w:t>
      </w:r>
      <w:r w:rsidRPr="00CB343A">
        <w:rPr>
          <w:sz w:val="24"/>
          <w:szCs w:val="24"/>
        </w:rPr>
        <w:t xml:space="preserve">nt and I have decided that it would be beneficial for me to be slowly eased into conflict calls. This action will proceed until I am able to re-build my confidence and trust within my decision making skills again. </w:t>
      </w:r>
    </w:p>
    <w:p w14:paraId="7A5EADEC" w14:textId="77777777" w:rsidR="00CB343A" w:rsidRPr="00CB343A" w:rsidRDefault="00CB343A" w:rsidP="00CB343A">
      <w:pPr>
        <w:suppressAutoHyphens/>
        <w:adjustRightInd/>
        <w:ind w:right="237"/>
        <w:jc w:val="both"/>
        <w:rPr>
          <w:sz w:val="24"/>
          <w:szCs w:val="24"/>
        </w:rPr>
      </w:pPr>
    </w:p>
    <w:p w14:paraId="1D431EE3" w14:textId="5C98E1A6" w:rsidR="00CB343A" w:rsidRPr="00CB343A" w:rsidRDefault="00CB343A" w:rsidP="00CB343A">
      <w:pPr>
        <w:suppressAutoHyphens/>
        <w:adjustRightInd/>
        <w:ind w:right="237"/>
        <w:jc w:val="both"/>
        <w:rPr>
          <w:sz w:val="24"/>
          <w:szCs w:val="24"/>
        </w:rPr>
      </w:pPr>
      <w:r w:rsidRPr="00CB343A">
        <w:rPr>
          <w:sz w:val="24"/>
          <w:szCs w:val="24"/>
        </w:rPr>
        <w:t>Word count – 12</w:t>
      </w:r>
      <w:r w:rsidR="00BF0250">
        <w:rPr>
          <w:sz w:val="24"/>
          <w:szCs w:val="24"/>
        </w:rPr>
        <w:t>08</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20C725C" w14:textId="77777777" w:rsidR="00CB343A" w:rsidRPr="00CB343A" w:rsidRDefault="00CB343A" w:rsidP="00CB343A">
      <w:pPr>
        <w:suppressAutoHyphens/>
        <w:adjustRightInd/>
        <w:ind w:right="237"/>
        <w:jc w:val="both"/>
        <w:rPr>
          <w:sz w:val="24"/>
          <w:szCs w:val="24"/>
        </w:rPr>
      </w:pPr>
      <w:r w:rsidRPr="00CB343A">
        <w:rPr>
          <w:sz w:val="24"/>
          <w:szCs w:val="24"/>
        </w:rPr>
        <w:t xml:space="preserve">For this essay I am going to discuss an incident that is in relation to a call that I had attended, whereby a dangerous dog was required to be terminated for the future safety of the community. During this assignment, I will evaluate my decision making during the incident and provide relevant research to elaborate further within my points and reasons as to why I chose each action. There will also be the inclusion of the reflective model ‘ERA Cycle’ (Jasper, 2013) within this essay. </w:t>
      </w:r>
    </w:p>
    <w:p w14:paraId="328BED91" w14:textId="77777777" w:rsidR="00CB343A" w:rsidRPr="00CB343A" w:rsidRDefault="00CB343A" w:rsidP="00CB343A">
      <w:pPr>
        <w:suppressAutoHyphens/>
        <w:adjustRightInd/>
        <w:ind w:right="237"/>
        <w:jc w:val="both"/>
        <w:rPr>
          <w:sz w:val="24"/>
          <w:szCs w:val="24"/>
        </w:rPr>
      </w:pPr>
    </w:p>
    <w:p w14:paraId="0F332355" w14:textId="77777777" w:rsidR="000D4185" w:rsidRDefault="00CB343A" w:rsidP="00CB343A">
      <w:pPr>
        <w:suppressAutoHyphens/>
        <w:adjustRightInd/>
        <w:ind w:right="237"/>
        <w:jc w:val="both"/>
        <w:rPr>
          <w:sz w:val="24"/>
          <w:szCs w:val="24"/>
        </w:rPr>
      </w:pPr>
      <w:r w:rsidRPr="00CB343A">
        <w:rPr>
          <w:sz w:val="24"/>
          <w:szCs w:val="24"/>
        </w:rPr>
        <w:t xml:space="preserve">Currently within Wales there has been an increased volume in dangerous dog attacks. In 2022 statistics discovered that 21,918 people were attacked by a dog and had suffered a minor injury or sadly died from the incident (Statista, 2022). The area that I am based in, is of no expectation to these offences. An incident in which I had attended was in relation to, the aftermath of a child that had been bitten by and XL bully dog. The animal was the child’s family pet and a family member informed me that the dog had not reacted aggressively previously. Additionally, there were no significant injuries to the child, so there was no requirement for first aid on this instance. During the incident, I conducted a further investigation on the family using the ‘police national database’ (PND). The PND allows the accessibility of </w:t>
      </w:r>
      <w:r w:rsidR="00E80101">
        <w:rPr>
          <w:sz w:val="24"/>
          <w:szCs w:val="24"/>
        </w:rPr>
        <w:t xml:space="preserve">previous </w:t>
      </w:r>
      <w:r w:rsidRPr="00CB343A">
        <w:rPr>
          <w:sz w:val="24"/>
          <w:szCs w:val="24"/>
        </w:rPr>
        <w:t>offender’s records and the police forces can then interlink to ensure</w:t>
      </w:r>
      <w:r w:rsidR="00E80101">
        <w:rPr>
          <w:sz w:val="24"/>
          <w:szCs w:val="24"/>
        </w:rPr>
        <w:t xml:space="preserve"> there is</w:t>
      </w:r>
      <w:r w:rsidRPr="00CB343A">
        <w:rPr>
          <w:sz w:val="24"/>
          <w:szCs w:val="24"/>
        </w:rPr>
        <w:t xml:space="preserve"> further safety </w:t>
      </w:r>
      <w:r w:rsidR="00E80101">
        <w:rPr>
          <w:sz w:val="24"/>
          <w:szCs w:val="24"/>
        </w:rPr>
        <w:t>for</w:t>
      </w:r>
      <w:r w:rsidRPr="00CB343A">
        <w:rPr>
          <w:sz w:val="24"/>
          <w:szCs w:val="24"/>
        </w:rPr>
        <w:t xml:space="preserve"> the community (Pythian and Kirby, 2022). During my investigation, it enabled me to discover that the XL bully had not been registered, nor had the dog been nurtured. Therefore, the owner had breached the UK guidelines which were enforced in January 2024 (GOV, 2024).</w:t>
      </w:r>
    </w:p>
    <w:p w14:paraId="093485DE" w14:textId="77777777" w:rsidR="000D4185" w:rsidRDefault="000D4185" w:rsidP="00CB343A">
      <w:pPr>
        <w:suppressAutoHyphens/>
        <w:adjustRightInd/>
        <w:ind w:right="237"/>
        <w:jc w:val="both"/>
        <w:rPr>
          <w:sz w:val="24"/>
          <w:szCs w:val="24"/>
        </w:rPr>
      </w:pPr>
    </w:p>
    <w:p w14:paraId="3D25ABB8" w14:textId="36531F83" w:rsidR="00CB343A" w:rsidRDefault="00CB343A" w:rsidP="00CB343A">
      <w:pPr>
        <w:suppressAutoHyphens/>
        <w:adjustRightInd/>
        <w:ind w:right="237"/>
        <w:jc w:val="both"/>
        <w:rPr>
          <w:sz w:val="24"/>
          <w:szCs w:val="24"/>
        </w:rPr>
      </w:pPr>
      <w:r w:rsidRPr="00CB343A">
        <w:rPr>
          <w:sz w:val="24"/>
          <w:szCs w:val="24"/>
        </w:rPr>
        <w:t xml:space="preserve"> Furthermore, I had not yet experienced an incident that had involved a dangerous dog breed; therefore, to assist me I used the ‘National decision model’ (NDM) (College of Policing, 2024) by making a prompt and effective decision to safeguard the young </w:t>
      </w:r>
      <w:r w:rsidR="000D4185">
        <w:rPr>
          <w:sz w:val="24"/>
          <w:szCs w:val="24"/>
        </w:rPr>
        <w:t xml:space="preserve">child. Additionally, the NDM was created to essentially enhance the ‘2025’ policing vision for the community; whilst also ensuring officers maintained their values, judgment, discretion, and risk assessment during their duty (Lander, 2011). Therefore, </w:t>
      </w:r>
      <w:r w:rsidR="008E149B">
        <w:rPr>
          <w:sz w:val="24"/>
          <w:szCs w:val="24"/>
        </w:rPr>
        <w:t>I had to combine these elements to ensure I executed an ethical outcome for the family. Studies have shown that for a police officer to make an ethical decision they subsequentially have to battle their own pre- conceived bias, adapt their communication skills, control their emotions, and ensure that they are effectively doing the right thing (Malie, 2023</w:t>
      </w:r>
      <w:r w:rsidR="00561A74">
        <w:rPr>
          <w:sz w:val="24"/>
          <w:szCs w:val="24"/>
        </w:rPr>
        <w:t>)</w:t>
      </w:r>
      <w:r w:rsidR="008E149B">
        <w:rPr>
          <w:sz w:val="24"/>
          <w:szCs w:val="24"/>
        </w:rPr>
        <w:t xml:space="preserve">; thus, adhering to the code of ethics within the NDM. </w:t>
      </w:r>
    </w:p>
    <w:p w14:paraId="69398CBB" w14:textId="77777777" w:rsidR="00CB343A" w:rsidRPr="00CB343A" w:rsidRDefault="00CB343A" w:rsidP="00CB343A">
      <w:pPr>
        <w:suppressAutoHyphens/>
        <w:adjustRightInd/>
        <w:ind w:right="237"/>
        <w:jc w:val="both"/>
        <w:rPr>
          <w:sz w:val="24"/>
          <w:szCs w:val="24"/>
        </w:rPr>
      </w:pPr>
    </w:p>
    <w:p w14:paraId="5FD8C86F" w14:textId="60240ED7" w:rsidR="00CB343A" w:rsidRPr="00CB343A" w:rsidRDefault="00CB343A" w:rsidP="00CB343A">
      <w:pPr>
        <w:suppressAutoHyphens/>
        <w:adjustRightInd/>
        <w:ind w:right="237"/>
        <w:jc w:val="both"/>
        <w:rPr>
          <w:sz w:val="24"/>
          <w:szCs w:val="24"/>
        </w:rPr>
      </w:pPr>
      <w:r w:rsidRPr="00CB343A">
        <w:rPr>
          <w:sz w:val="24"/>
          <w:szCs w:val="24"/>
        </w:rPr>
        <w:t xml:space="preserve">After I had conducted an analysis of the threat level the animal posed to the child by my investigation and observations. Alongside this, I had to take into consideration that the dog was not within the UK protection guidelines. Furthering this, I had to make the hard decision of seizing the XL bully, under Section 5(1) of The Dangerous Dog Act 1991. In addition, as a learner this incident significantly improved my use of the NDM. As I had to ensure I did not let my emotions towards the animal, impact my decision in safeguarding the young child; however, it was a difficult challenge to overcome. Recent research has discovered that the human brain uses the unconscious bias and the preconceived cognitive judgement when a decision is made from an emotional state (Soltys, 2017). In spite of this, as a police officer the public perceive the role to be an emotionless and to have an increased amount of depersonalisation, in order for the officer to remain impartial in their decision making (Lennie, 2020). Furthermore, the family of the XL bullies were understandably upset with the outcome of their dog. However, the family did not support police action as they further proceeded to use vile and degrading comments towards me; in an attempt to undermine my authority. This incident and interaction with the family, further supports ‘Lennie’s’ (2020) research. </w:t>
      </w:r>
    </w:p>
    <w:p w14:paraId="1A8E36C0" w14:textId="77777777" w:rsidR="00CB343A" w:rsidRPr="00CB343A" w:rsidRDefault="00CB343A" w:rsidP="00CB343A">
      <w:pPr>
        <w:suppressAutoHyphens/>
        <w:adjustRightInd/>
        <w:ind w:right="237"/>
        <w:jc w:val="both"/>
        <w:rPr>
          <w:sz w:val="24"/>
          <w:szCs w:val="24"/>
        </w:rPr>
      </w:pPr>
    </w:p>
    <w:p w14:paraId="5CD710DB" w14:textId="17D0F8F5" w:rsidR="00CB343A" w:rsidRPr="00CB343A" w:rsidRDefault="00CB343A" w:rsidP="00CB343A">
      <w:pPr>
        <w:suppressAutoHyphens/>
        <w:adjustRightInd/>
        <w:ind w:right="237"/>
        <w:jc w:val="both"/>
        <w:rPr>
          <w:sz w:val="24"/>
          <w:szCs w:val="24"/>
        </w:rPr>
      </w:pPr>
      <w:r w:rsidRPr="00CB343A">
        <w:rPr>
          <w:sz w:val="24"/>
          <w:szCs w:val="24"/>
        </w:rPr>
        <w:t>Most importantly, the animal had been safely removed from the property and escorted to the secure unit for disposal, therefore the child was no longer in danger. Alongside this, the aggression from the family towards the attending officers, caused the child to become visibly upset, and neither adults acknowledged the child’s emotions. There have been studies which have highlighted that if a child has experienced a form of trauma, it can subsequently impact the child’s emotional progression into adulthood (Cummings, 2017). For this reason, when I returned to the police station, I placed a social services referral as I wanted to inform them about the incident as it could potentially impact the child in the future. As I question the support level that the family were providing and I wanted to additionally safeguard the child</w:t>
      </w:r>
      <w:r w:rsidR="008E149B">
        <w:rPr>
          <w:sz w:val="24"/>
          <w:szCs w:val="24"/>
        </w:rPr>
        <w:t xml:space="preserve"> (Kolk, 2003)</w:t>
      </w:r>
      <w:r w:rsidRPr="00CB343A">
        <w:rPr>
          <w:sz w:val="24"/>
          <w:szCs w:val="24"/>
        </w:rPr>
        <w:t xml:space="preserve">. In addition to this, fundamentally ensuring that there is an effective child protection network in place </w:t>
      </w:r>
      <w:r w:rsidR="008E149B">
        <w:rPr>
          <w:sz w:val="24"/>
          <w:szCs w:val="24"/>
        </w:rPr>
        <w:t>is a</w:t>
      </w:r>
      <w:r w:rsidRPr="00CB343A">
        <w:rPr>
          <w:sz w:val="24"/>
          <w:szCs w:val="24"/>
        </w:rPr>
        <w:t xml:space="preserve"> crucial</w:t>
      </w:r>
      <w:r w:rsidR="008E149B">
        <w:rPr>
          <w:sz w:val="24"/>
          <w:szCs w:val="24"/>
        </w:rPr>
        <w:t xml:space="preserve"> element</w:t>
      </w:r>
      <w:r w:rsidRPr="00CB343A">
        <w:rPr>
          <w:sz w:val="24"/>
          <w:szCs w:val="24"/>
        </w:rPr>
        <w:t xml:space="preserve"> in the police</w:t>
      </w:r>
      <w:r w:rsidR="008E149B">
        <w:rPr>
          <w:sz w:val="24"/>
          <w:szCs w:val="24"/>
        </w:rPr>
        <w:t xml:space="preserve">, </w:t>
      </w:r>
      <w:r w:rsidRPr="00CB343A">
        <w:rPr>
          <w:sz w:val="24"/>
          <w:szCs w:val="24"/>
        </w:rPr>
        <w:t xml:space="preserve">for the </w:t>
      </w:r>
      <w:r w:rsidR="008E149B">
        <w:rPr>
          <w:sz w:val="24"/>
          <w:szCs w:val="24"/>
        </w:rPr>
        <w:t xml:space="preserve"> future </w:t>
      </w:r>
      <w:r w:rsidRPr="00CB343A">
        <w:rPr>
          <w:sz w:val="24"/>
          <w:szCs w:val="24"/>
        </w:rPr>
        <w:t xml:space="preserve">welfare of the children and </w:t>
      </w:r>
      <w:r w:rsidR="008E149B">
        <w:rPr>
          <w:sz w:val="24"/>
          <w:szCs w:val="24"/>
        </w:rPr>
        <w:t>development</w:t>
      </w:r>
      <w:r w:rsidRPr="00CB343A">
        <w:rPr>
          <w:sz w:val="24"/>
          <w:szCs w:val="24"/>
        </w:rPr>
        <w:t xml:space="preserve"> of the child’s </w:t>
      </w:r>
      <w:r w:rsidR="008E149B">
        <w:rPr>
          <w:sz w:val="24"/>
          <w:szCs w:val="24"/>
        </w:rPr>
        <w:t>life</w:t>
      </w:r>
      <w:r w:rsidRPr="00CB343A">
        <w:rPr>
          <w:sz w:val="24"/>
          <w:szCs w:val="24"/>
        </w:rPr>
        <w:t xml:space="preserve"> (Reid and Burton, 2020). Furthermore, there were other factors that I had to consider whilst this incident occurred. Due to the families’ hostilities, this heightened the risk of the XL bully reacting in order to protect. </w:t>
      </w:r>
    </w:p>
    <w:p w14:paraId="41AE88BC" w14:textId="77777777" w:rsidR="00CB343A" w:rsidRPr="00CB343A" w:rsidRDefault="00CB343A" w:rsidP="00CB343A">
      <w:pPr>
        <w:suppressAutoHyphens/>
        <w:adjustRightInd/>
        <w:ind w:right="237"/>
        <w:jc w:val="both"/>
        <w:rPr>
          <w:sz w:val="24"/>
          <w:szCs w:val="24"/>
        </w:rPr>
      </w:pPr>
    </w:p>
    <w:p w14:paraId="5FC072B4" w14:textId="77777777" w:rsidR="00CB343A" w:rsidRPr="00CB343A" w:rsidRDefault="00CB343A" w:rsidP="00CB343A">
      <w:pPr>
        <w:suppressAutoHyphens/>
        <w:adjustRightInd/>
        <w:ind w:right="237"/>
        <w:jc w:val="both"/>
        <w:rPr>
          <w:sz w:val="24"/>
          <w:szCs w:val="24"/>
        </w:rPr>
      </w:pPr>
      <w:r w:rsidRPr="00CB343A">
        <w:rPr>
          <w:sz w:val="24"/>
          <w:szCs w:val="24"/>
        </w:rPr>
        <w:t>Furthering this, A study was conducted in 2007 whereby it discovered that due to the close bond dogs create with their owner, that during uncertain events or unfamiliar persons. A dog can then have a profound behavioural and psychological changes (Fallani, 2007). Therefore, I diminished that possibility and I ensured that the animal was locked away in a different area of the property; to ensure further safety to all attending officers and myself. Following this, perceptibly my role as a police officer is to protect the public and other fellow officers, thus I had to ensure that informative intelligence was provided about the property as the family stated they would purchase another XL bully. Additionally, it is crucial that intelligence is submitted by officers if it is applicable. As the intel is then placed onto the officers’ daily patrols diary and awareness bulletins, therefore tackling the recurring criminal activity in the residential areas (Telep, 2017). As a leaner I am able to now understand how the NDM supported my decision making throughout this incident. Due to the six elements of the NDM (College of Policing, 2024) being structurally used in order to protect the child, my colleagues and myself during this incident. Consequently, my actions during this incident caused a huge impact on the family, due to their animal being destroyed.</w:t>
      </w:r>
    </w:p>
    <w:p w14:paraId="74FD5E7F" w14:textId="77777777" w:rsidR="00CB343A" w:rsidRPr="00CB343A" w:rsidRDefault="00CB343A" w:rsidP="00CB343A">
      <w:pPr>
        <w:suppressAutoHyphens/>
        <w:adjustRightInd/>
        <w:ind w:right="237"/>
        <w:jc w:val="both"/>
        <w:rPr>
          <w:sz w:val="24"/>
          <w:szCs w:val="24"/>
        </w:rPr>
      </w:pPr>
    </w:p>
    <w:p w14:paraId="371F18B0" w14:textId="77777777" w:rsidR="00CB343A" w:rsidRPr="00CB343A" w:rsidRDefault="00CB343A" w:rsidP="00CB343A">
      <w:pPr>
        <w:suppressAutoHyphens/>
        <w:adjustRightInd/>
        <w:ind w:right="237"/>
        <w:jc w:val="both"/>
        <w:rPr>
          <w:sz w:val="24"/>
          <w:szCs w:val="24"/>
        </w:rPr>
      </w:pPr>
      <w:r w:rsidRPr="00CB343A">
        <w:rPr>
          <w:sz w:val="24"/>
          <w:szCs w:val="24"/>
        </w:rPr>
        <w:t xml:space="preserve">Next, I am going to reflect upon the decisions that I made during this encounter (Jasper, 2013). In recent research, it has been discovered that when a person is at a heightened stress level, they are unable to think critically and in a dynamic situation; this is due to their cognitive psychologic capacity (Misra, 2020). In spite of this, police officers across the world are now being conditioned with the ‘theory model’. This model was designed to better assist officers with their critical thinking skills, communication, and better emotional intelligence (Blumberg, 2019). Thus contradicting ‘Misra (2020) research, as police officers do have the ability to think quickly and critically in a fast past, dynamic situation; I had to use a combination of these factors whilst attending the XL bully incident. Subsequently, I have reflected on the incident and there were also errors within certain aspects of my decision making. Additionally, I now understand that the communication skills I used, caused a negative reaction from the family. A study by Antionioni (1998), suggests that if a dominant person attempts to mitigate a matter of conflict, with another dominant individual there is an increased risk of further escalation. The aspect that I have learnt from this incident is to ensure I assert my authority in a more respectable manor. As I let my unconscious bias affect my interaction with the family (Burdick, 2021), and consequently I neglected the NDMs code of ethics (College of Policing, 2024), whereby all officers must remain impartial. </w:t>
      </w:r>
    </w:p>
    <w:p w14:paraId="3F02D6CD" w14:textId="77777777" w:rsidR="00CB343A" w:rsidRPr="00CB343A" w:rsidRDefault="00CB343A" w:rsidP="00CB343A">
      <w:pPr>
        <w:suppressAutoHyphens/>
        <w:adjustRightInd/>
        <w:ind w:right="237"/>
        <w:jc w:val="both"/>
        <w:rPr>
          <w:sz w:val="24"/>
          <w:szCs w:val="24"/>
        </w:rPr>
      </w:pPr>
    </w:p>
    <w:p w14:paraId="6AF75F85" w14:textId="77777777" w:rsidR="00CB343A" w:rsidRPr="00CB343A" w:rsidRDefault="00CB343A" w:rsidP="00CB343A">
      <w:pPr>
        <w:suppressAutoHyphens/>
        <w:adjustRightInd/>
        <w:ind w:right="237"/>
        <w:jc w:val="both"/>
        <w:rPr>
          <w:sz w:val="24"/>
          <w:szCs w:val="24"/>
        </w:rPr>
      </w:pPr>
      <w:r w:rsidRPr="00CB343A">
        <w:rPr>
          <w:sz w:val="24"/>
          <w:szCs w:val="24"/>
        </w:rPr>
        <w:t xml:space="preserve">Furthermore, I acknowledge that this incident happened during the early stages of my independent patrol status; therefore, my confidence and experience was overall low and required areas of improvement. However, the police are constantly under scrutiny for their decision making and use of force tactics (Cojean, 2020) but, the public do not comprehend the sociological and psychological factors behind a police offices decisions. To further this, studies have shown that through examination of police officers training. Psychologically they consider all uses of force factors, dependant of the threat level posed in front of them (Hines, 2020). In addition to this, as a new police officer, it can be very challenging to constantly feel as though I am under scrutiny for my decisions. Which can then impact my mental health, as I am constantly thinking I am not good enough to be in my role. In 2019, Purba and Demou (2019) created new research which discovered the impact of public scrutiny on police officer, which highlighted feelings of emotional exhaustion, psychological distress, and occupational stress. Therefore, I ensured I confided within my Sargent in order to create a specific, measurable, achievable, relevant and time bound action plan, also known as ‘SMART’ (Bell, 2024); with the goal of improving myself within my role. </w:t>
      </w:r>
    </w:p>
    <w:p w14:paraId="2F18647C" w14:textId="77777777" w:rsidR="00CB343A" w:rsidRPr="00CB343A" w:rsidRDefault="00CB343A" w:rsidP="00CB343A">
      <w:pPr>
        <w:suppressAutoHyphens/>
        <w:adjustRightInd/>
        <w:ind w:right="237"/>
        <w:jc w:val="both"/>
        <w:rPr>
          <w:sz w:val="24"/>
          <w:szCs w:val="24"/>
        </w:rPr>
      </w:pPr>
    </w:p>
    <w:p w14:paraId="55D3A391" w14:textId="77777777" w:rsidR="00CB343A" w:rsidRPr="00CB343A" w:rsidRDefault="00CB343A" w:rsidP="00CB343A">
      <w:pPr>
        <w:suppressAutoHyphens/>
        <w:adjustRightInd/>
        <w:ind w:right="237"/>
        <w:jc w:val="both"/>
        <w:rPr>
          <w:sz w:val="24"/>
          <w:szCs w:val="24"/>
        </w:rPr>
      </w:pPr>
      <w:r w:rsidRPr="00CB343A">
        <w:rPr>
          <w:sz w:val="24"/>
          <w:szCs w:val="24"/>
        </w:rPr>
        <w:t>Additionally, an action plan enables a learner to take specific steps, with the goal of improving their work (Ramuthi, 2023). The areas that I wanted to improve within, were to develop a more empathetic communication skill as I acknowledged this was a weak area in my role due to traumatic incidents I had previously attended. There has been research that suggests that police officers attend a vast number of incidents and are therefore, not able to process due to call demand. Subsequently leaving the officer with psychological and emotional changes in their bodies (Rees and Smith, 2008). Alongside this, I also set a goal to improve my authority whilst dealing with the public, thus improving my confidence for a similar incident in the future. In spite of this, police have been under scrutiny for decades and the latest research suggests that the public no longer value criminal justice outcome, it has been determined that the public wish to be treated with more respect to allow more compliance to officers (Myhill and Bradford, 2011). To conclude, my Sargent and I have set an achievable and relevant timeframe for this to be complete, which is by December 2025. This timeframe allows for me to gain more experience as an officer and therefore, my confidence and knowledge whilst attending incidents will also improve (Jasper, 2013).</w:t>
      </w:r>
    </w:p>
    <w:p w14:paraId="3336C632" w14:textId="77777777" w:rsidR="00CB343A" w:rsidRPr="00CB343A" w:rsidRDefault="00CB343A" w:rsidP="00CB343A">
      <w:pPr>
        <w:suppressAutoHyphens/>
        <w:adjustRightInd/>
        <w:ind w:right="237"/>
        <w:jc w:val="both"/>
        <w:rPr>
          <w:sz w:val="24"/>
          <w:szCs w:val="24"/>
        </w:rPr>
      </w:pPr>
    </w:p>
    <w:p w14:paraId="79C6F38B" w14:textId="6D18E986" w:rsidR="00AA666E" w:rsidRPr="00270EEB" w:rsidRDefault="00CB343A" w:rsidP="00340E9A">
      <w:pPr>
        <w:ind w:right="237"/>
        <w:jc w:val="both"/>
        <w:rPr>
          <w:sz w:val="24"/>
          <w:szCs w:val="24"/>
        </w:rPr>
      </w:pPr>
      <w:r>
        <w:rPr>
          <w:sz w:val="24"/>
          <w:szCs w:val="24"/>
        </w:rPr>
        <w:t>Word count - 1</w:t>
      </w:r>
      <w:r w:rsidR="003001AA">
        <w:rPr>
          <w:sz w:val="24"/>
          <w:szCs w:val="24"/>
        </w:rPr>
        <w:t>772</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916AAA9" w14:textId="77777777" w:rsidR="00CB343A" w:rsidRPr="00CB343A" w:rsidRDefault="00CB343A" w:rsidP="00CB343A">
      <w:pPr>
        <w:suppressAutoHyphens/>
        <w:adjustRightInd/>
        <w:ind w:right="237"/>
        <w:jc w:val="both"/>
        <w:rPr>
          <w:sz w:val="24"/>
          <w:szCs w:val="24"/>
        </w:rPr>
      </w:pPr>
    </w:p>
    <w:p w14:paraId="359DDE27" w14:textId="77777777" w:rsidR="00CB343A" w:rsidRPr="00CB343A" w:rsidRDefault="00CB343A" w:rsidP="00CB343A">
      <w:pPr>
        <w:suppressAutoHyphens/>
        <w:adjustRightInd/>
        <w:ind w:right="237"/>
        <w:jc w:val="both"/>
        <w:rPr>
          <w:sz w:val="24"/>
          <w:szCs w:val="24"/>
        </w:rPr>
      </w:pPr>
      <w:r w:rsidRPr="00CB343A">
        <w:rPr>
          <w:sz w:val="24"/>
          <w:szCs w:val="24"/>
        </w:rPr>
        <w:t>For this essay I will discuss the importance of team work whilst working as a response officer. It will also include elements of the ‘National decision model’ (College of Policing, 2024) and the complications that can subsequently occur if followed incorrectly. Alongside this, this essay will also include the current challenges the police officers face whilst working as a team; with the additional inclusion of academic research to strengthen my discussion. In addition, the ‘Atkins and Murphy’ (1995) cyclinac model will be used to complete my reflection.</w:t>
      </w:r>
    </w:p>
    <w:p w14:paraId="04603FF5" w14:textId="77777777" w:rsidR="00CB343A" w:rsidRPr="00CB343A" w:rsidRDefault="00CB343A" w:rsidP="00CB343A">
      <w:pPr>
        <w:suppressAutoHyphens/>
        <w:adjustRightInd/>
        <w:ind w:right="237"/>
        <w:jc w:val="both"/>
        <w:rPr>
          <w:sz w:val="24"/>
          <w:szCs w:val="24"/>
        </w:rPr>
      </w:pPr>
    </w:p>
    <w:p w14:paraId="7B825FE9" w14:textId="5F89D78B" w:rsidR="00CB343A" w:rsidRPr="00CB343A" w:rsidRDefault="00CB343A" w:rsidP="00CB343A">
      <w:pPr>
        <w:suppressAutoHyphens/>
        <w:adjustRightInd/>
        <w:ind w:right="237"/>
        <w:jc w:val="both"/>
        <w:rPr>
          <w:sz w:val="24"/>
          <w:szCs w:val="24"/>
        </w:rPr>
      </w:pPr>
      <w:r w:rsidRPr="00CB343A">
        <w:rPr>
          <w:sz w:val="24"/>
          <w:szCs w:val="24"/>
        </w:rPr>
        <w:t>To begin, I have been an independent police officer for a year in total, therefore I am now considered part of the team at my station. In ‘Ingrams (2013) article, it explains that due to the dynamic and traumatic incidents that police officers attend together, the officers create a strong bond due to the over exposure of trauma. Furthering this, it is vital that there is a constant team dynamic, as this leads to an effective work environment. Additionally, there has been research that discovered that the main foundations of a well-run team, is ensuring that there is sufficient communication, conflict management and shared interests/ ideas among team members (Bisbley and Salas, 2019). Following this, cohesion within a team is a fundamental element to ensure a systematic outcome. There are theories that suggest, cohesion simply stems from the creation of a team bond or a force uniting together, as the team are supporting the same goal or idea (Mcleod and Von</w:t>
      </w:r>
      <w:r w:rsidR="008B557E">
        <w:rPr>
          <w:sz w:val="24"/>
          <w:szCs w:val="24"/>
        </w:rPr>
        <w:t>,</w:t>
      </w:r>
      <w:r w:rsidRPr="00CB343A">
        <w:rPr>
          <w:sz w:val="24"/>
          <w:szCs w:val="24"/>
        </w:rPr>
        <w:t xml:space="preserve"> 2013). Therefore, without the support of other colleagues, cohesion cannot continue, as the same goal is no longer desired. Following this, I am going to discuss an incident that occurred whereby, there was escalated tension within my shift and the issues this subsequently caused. </w:t>
      </w:r>
    </w:p>
    <w:p w14:paraId="53A6598A" w14:textId="77777777" w:rsidR="00CB343A" w:rsidRPr="00CB343A" w:rsidRDefault="00CB343A" w:rsidP="00CB343A">
      <w:pPr>
        <w:suppressAutoHyphens/>
        <w:adjustRightInd/>
        <w:ind w:right="237"/>
        <w:jc w:val="both"/>
        <w:rPr>
          <w:sz w:val="24"/>
          <w:szCs w:val="24"/>
        </w:rPr>
      </w:pPr>
    </w:p>
    <w:p w14:paraId="2FC5F28D" w14:textId="294E8253" w:rsidR="00CB343A" w:rsidRPr="00CB343A" w:rsidRDefault="00CB343A" w:rsidP="00CB343A">
      <w:pPr>
        <w:suppressAutoHyphens/>
        <w:adjustRightInd/>
        <w:ind w:right="237"/>
        <w:jc w:val="both"/>
        <w:rPr>
          <w:sz w:val="24"/>
          <w:szCs w:val="24"/>
        </w:rPr>
      </w:pPr>
      <w:r w:rsidRPr="00CB343A">
        <w:rPr>
          <w:sz w:val="24"/>
          <w:szCs w:val="24"/>
        </w:rPr>
        <w:t xml:space="preserve">Due to a shortage of police officers in my force, many officers will be moved to different stations to assist with resources. However, this level of change can, therefore, create paradox of personality clashes. As typically humans tend to ignore or dismiss arsing tensions but, this leads to increased levels of sarcasm, uncooperative behaviour, and even mischievous events (Radford, 2018). This was no exception for this incident, as there were two female colleagues that did not see eye to eye. </w:t>
      </w:r>
      <w:r w:rsidR="008B557E" w:rsidRPr="00CB343A">
        <w:rPr>
          <w:sz w:val="24"/>
          <w:szCs w:val="24"/>
        </w:rPr>
        <w:t>Which caused</w:t>
      </w:r>
      <w:r w:rsidRPr="00CB343A">
        <w:rPr>
          <w:sz w:val="24"/>
          <w:szCs w:val="24"/>
        </w:rPr>
        <w:t xml:space="preserve"> a minor divide within the shift; this was due to the social dynamic change. Recent studies have highlighted that social change impacts the relationships between humans, thus a matter of conflict occurs due to differences in opinions and views that are displayed by the individuals (Siregar and Zulkarnain,</w:t>
      </w:r>
      <w:r w:rsidR="008B557E">
        <w:rPr>
          <w:sz w:val="24"/>
          <w:szCs w:val="24"/>
        </w:rPr>
        <w:t xml:space="preserve"> </w:t>
      </w:r>
      <w:r w:rsidRPr="00CB343A">
        <w:rPr>
          <w:sz w:val="24"/>
          <w:szCs w:val="24"/>
        </w:rPr>
        <w:t>2022). Furthering this, it is paramount that the police work in unison together as both male and female police officers provide a different level of service to the police force, for further context studies have shown that female officers have brought a ‘softer’ approach, ergo heightening the level of communication and compliance from offenders (McCarthy, 2011).</w:t>
      </w:r>
      <w:r w:rsidR="008B557E">
        <w:rPr>
          <w:sz w:val="24"/>
          <w:szCs w:val="24"/>
        </w:rPr>
        <w:t xml:space="preserve"> </w:t>
      </w:r>
      <w:r w:rsidRPr="00CB343A">
        <w:rPr>
          <w:sz w:val="24"/>
          <w:szCs w:val="24"/>
        </w:rPr>
        <w:t>Therefore, collaboratively if this thesis is correct, it will create a more harmonious shift.</w:t>
      </w:r>
    </w:p>
    <w:p w14:paraId="57F6E8E2" w14:textId="77777777" w:rsidR="00CB343A" w:rsidRPr="00CB343A" w:rsidRDefault="00CB343A" w:rsidP="00CB343A">
      <w:pPr>
        <w:suppressAutoHyphens/>
        <w:adjustRightInd/>
        <w:ind w:right="237"/>
        <w:jc w:val="both"/>
        <w:rPr>
          <w:sz w:val="24"/>
          <w:szCs w:val="24"/>
        </w:rPr>
      </w:pPr>
    </w:p>
    <w:p w14:paraId="365101E4" w14:textId="77777777" w:rsidR="00CB343A" w:rsidRPr="00CB343A" w:rsidRDefault="00CB343A" w:rsidP="00CB343A">
      <w:pPr>
        <w:suppressAutoHyphens/>
        <w:adjustRightInd/>
        <w:ind w:right="237"/>
        <w:jc w:val="both"/>
        <w:rPr>
          <w:sz w:val="24"/>
          <w:szCs w:val="24"/>
        </w:rPr>
      </w:pPr>
      <w:r w:rsidRPr="00CB343A">
        <w:rPr>
          <w:sz w:val="24"/>
          <w:szCs w:val="24"/>
        </w:rPr>
        <w:t xml:space="preserve"> In spite of this, the conflict between my two female colleagues continued to create heightened emotions and awkward encounters with members of the public. </w:t>
      </w:r>
    </w:p>
    <w:p w14:paraId="5CC24EDC" w14:textId="77777777" w:rsidR="00CB343A" w:rsidRPr="00CB343A" w:rsidRDefault="00CB343A" w:rsidP="00CB343A">
      <w:pPr>
        <w:suppressAutoHyphens/>
        <w:adjustRightInd/>
        <w:ind w:right="237"/>
        <w:jc w:val="both"/>
        <w:rPr>
          <w:sz w:val="24"/>
          <w:szCs w:val="24"/>
        </w:rPr>
      </w:pPr>
      <w:r w:rsidRPr="00CB343A">
        <w:rPr>
          <w:sz w:val="24"/>
          <w:szCs w:val="24"/>
        </w:rPr>
        <w:t>Due to this behaviour displayed from my colleagues, I used my knowledge of the NDM in relation to leadership and became lead officer, specifically whilst I attended emergency calls with them both. Most importantly, this enabled my colleagues to see the potential in my communication and leadership at calls (Nilsen, 2018). Not to mention this experience further improved my confidence and knowledge surrounding the NDM. However, it appeared that my two female colleagues had created their conflict over a seniority matter. The methodology behind two dominant individuals, is that they both perceive themselves to be leaders and instead of working collaboratively together, they create a matter of conflict (Laustsen and Peterson, 2017). Furthering this, it then causes a chemical reaction in the hypothalamus, which is then perceived by the brain that there is a threat from the other person (Linneaul and Dreher, 2017). Unfortunately, due to my female colleague’s behaviour there were additional matters that were affected by their conflict. As it is important to remember that my colleagues and I must also adhere to the NDM, as it part of our code of ethics which was constructed by the ‘College of Policing’ (2024). The behaviour portrayed by my colleagues contradicted an element of the NDM, whereby ‘respect and empathy’ must be delivered to all staff and the public (College of Policing, 2024). Nevertheless, the two colleagues were completely consumed by their conflict at the time, which then led them to unconsciously dismiss their other colleagues’ feelings (Bell and Eski, 2015). Notably, there should have been an early intervention by myself or my colleagues to address this matter.</w:t>
      </w:r>
    </w:p>
    <w:p w14:paraId="25582F41" w14:textId="77777777" w:rsidR="00CB343A" w:rsidRPr="00CB343A" w:rsidRDefault="00CB343A" w:rsidP="00CB343A">
      <w:pPr>
        <w:suppressAutoHyphens/>
        <w:adjustRightInd/>
        <w:ind w:right="237"/>
        <w:jc w:val="both"/>
        <w:rPr>
          <w:sz w:val="24"/>
          <w:szCs w:val="24"/>
        </w:rPr>
      </w:pPr>
    </w:p>
    <w:p w14:paraId="4319A894" w14:textId="77777777" w:rsidR="00CB343A" w:rsidRPr="00CB343A" w:rsidRDefault="00CB343A" w:rsidP="00CB343A">
      <w:pPr>
        <w:suppressAutoHyphens/>
        <w:adjustRightInd/>
        <w:ind w:right="237"/>
        <w:jc w:val="both"/>
        <w:rPr>
          <w:sz w:val="24"/>
          <w:szCs w:val="24"/>
        </w:rPr>
      </w:pPr>
      <w:r w:rsidRPr="00CB343A">
        <w:rPr>
          <w:sz w:val="24"/>
          <w:szCs w:val="24"/>
        </w:rPr>
        <w:t xml:space="preserve">Additionally on this matter, as a learner and a relatively new police officer, I had not yet experienced such conflict between the shifts. Most importantly, I know recognise that I found it extremely hard to work alongside both colleagues during calls due to the tension they created. Following this, the police are constantly under scrutiny for their actions, it then hinders their use of the NDM, as officers are anxious of the repercussions of their decisions (Verhage, 2018). Alongside this, having the additional knowledge that my colleagues were in a disagreement, it further increased the pressure whilst attending incidents. However, after conducting further research, it highlighted to me that this is a common occurrence among policing culture. A report was conducted in 2020, which focused on the integrity of the police towards their colleagues, there were shocking statistics that showcased officers are unlikely to confront bad behaviour or report to a senior member of staff. As they feared the scrutiny of becoming a whistle blower thus breaching the ‘blue light code’ (Westmarland and Conway, 2020). Although that being said, I have not experienced such negative police culture with my colleague but, I do acknowledge that this toxic mindset is still within the police force. </w:t>
      </w:r>
    </w:p>
    <w:p w14:paraId="4A65190C" w14:textId="77777777" w:rsidR="00CB343A" w:rsidRPr="00CB343A" w:rsidRDefault="00CB343A" w:rsidP="00CB343A">
      <w:pPr>
        <w:suppressAutoHyphens/>
        <w:adjustRightInd/>
        <w:ind w:right="237"/>
        <w:jc w:val="both"/>
        <w:rPr>
          <w:sz w:val="24"/>
          <w:szCs w:val="24"/>
        </w:rPr>
      </w:pPr>
    </w:p>
    <w:p w14:paraId="237EAEB0" w14:textId="77777777" w:rsidR="00CB343A" w:rsidRPr="00CB343A" w:rsidRDefault="00CB343A" w:rsidP="00CB343A">
      <w:pPr>
        <w:suppressAutoHyphens/>
        <w:adjustRightInd/>
        <w:ind w:right="237"/>
        <w:jc w:val="both"/>
        <w:rPr>
          <w:sz w:val="24"/>
          <w:szCs w:val="24"/>
        </w:rPr>
      </w:pPr>
      <w:r w:rsidRPr="00CB343A">
        <w:rPr>
          <w:sz w:val="24"/>
          <w:szCs w:val="24"/>
        </w:rPr>
        <w:t xml:space="preserve">Next, I will be using the ‘Atkins and Murphy’ model (1994) to reflect on this incident and what actions were taken to resolve the matter. It is important that I acknowledge that not all colleagues can work with one another. However, there should be a level of professionalism that should be maintained, regardless of the person views and opinions. As without this, it could have a significant impact on other colleagues’ performances (Kendell, 2012). Furthering this, I now understand the impact that the two colleagues created on my other colleagues and I. The concept of conflict can have a significant impact on all the individuals involved, especially if it is handled incorrectly. Studies have shown that there are long term side effects that can impact a person’s wellbeing and also, they can additionally develop feelings of burnout (Dreu, 2004). As this incident happened at the beginning of my independent status, I am now able to realise that from this incident I subsequently suffered feelings of burnout as it was emotionally exhausting being around that environment. Furthermore, my colleagues and I decided that this matter could no longer continue, due to the negative impact on our team work ethic. </w:t>
      </w:r>
    </w:p>
    <w:p w14:paraId="4E005ACC" w14:textId="77777777" w:rsidR="00CB343A" w:rsidRPr="00CB343A" w:rsidRDefault="00CB343A" w:rsidP="00CB343A">
      <w:pPr>
        <w:suppressAutoHyphens/>
        <w:adjustRightInd/>
        <w:ind w:right="237"/>
        <w:jc w:val="both"/>
        <w:rPr>
          <w:sz w:val="24"/>
          <w:szCs w:val="24"/>
        </w:rPr>
      </w:pPr>
    </w:p>
    <w:p w14:paraId="7EA81B2C" w14:textId="77777777" w:rsidR="00CB343A" w:rsidRPr="00CB343A" w:rsidRDefault="00CB343A" w:rsidP="00CB343A">
      <w:pPr>
        <w:suppressAutoHyphens/>
        <w:adjustRightInd/>
        <w:ind w:right="237"/>
        <w:jc w:val="both"/>
        <w:rPr>
          <w:sz w:val="24"/>
          <w:szCs w:val="24"/>
        </w:rPr>
      </w:pPr>
      <w:r w:rsidRPr="00CB343A">
        <w:rPr>
          <w:sz w:val="24"/>
          <w:szCs w:val="24"/>
        </w:rPr>
        <w:t xml:space="preserve">Thus, the two female colleague were confronted by the entire shift in an attempt to resolve the conflict. Recent studies suggest that most conflict issues can be resolved in a simple way, as long as the correct method to support the individuals is applied (Yuzuki, 2015). In addition to this, the two female colleagues expressed the same concern of the NDM incorrectly being applied at calls; therefore, failing to comply with the professional standards set in place. Despite this concern being raised by the two female colleagues, this was the first time that it had been brought to the attention of my fellow colleagues and I. Additionally, Parsons (2010) suggests that newly qualified officers are strongly influenced by their senior colleagues and mimic their decisions. Which therefore contradicts my two female colleagues’ concerns, as my fellow colleagues and I, are the lower ranking officers in comparison to the two female senior officers; thus, the fundamental skills set that I have acquired are somewhat from my senior colleagues. Ultimately, as a team there needed to be a resolution in order to improve the shifts teamwork. As a team we collectively decided to place each other as double crewed units, with the goal of having the benefit of two officers using the NDM. To further this, there have been recent research that has highlighted the benefits of double crewed officers, as the statistics showed there was an increase with their work ethic and higher efficiency during the officers’ shift (Simpson and Grossman, 2024). Furthering this, as an independent officer I have experienced the benefits of Simpsons and Grossmans (2024) findings and also acknowledge that a double crewed unit further provided support for incorrect NDM use. </w:t>
      </w:r>
    </w:p>
    <w:p w14:paraId="122769BD" w14:textId="77777777" w:rsidR="00CB343A" w:rsidRPr="00CB343A" w:rsidRDefault="00CB343A" w:rsidP="00CB343A">
      <w:pPr>
        <w:suppressAutoHyphens/>
        <w:adjustRightInd/>
        <w:ind w:right="237"/>
        <w:jc w:val="both"/>
        <w:rPr>
          <w:sz w:val="24"/>
          <w:szCs w:val="24"/>
        </w:rPr>
      </w:pPr>
    </w:p>
    <w:p w14:paraId="0D1029CA" w14:textId="77777777" w:rsidR="00CB343A" w:rsidRPr="00CB343A" w:rsidRDefault="00CB343A" w:rsidP="00CB343A">
      <w:pPr>
        <w:suppressAutoHyphens/>
        <w:adjustRightInd/>
        <w:ind w:right="237"/>
        <w:jc w:val="both"/>
        <w:rPr>
          <w:sz w:val="24"/>
          <w:szCs w:val="24"/>
        </w:rPr>
      </w:pPr>
      <w:r w:rsidRPr="00CB343A">
        <w:rPr>
          <w:sz w:val="24"/>
          <w:szCs w:val="24"/>
        </w:rPr>
        <w:t xml:space="preserve">To conclude, now that the incident has been resolved and I have had time to reflect; I can use my new knowledge to prevent a similar incident from occurring. How I aim to achieve this goal is dismissing the ‘blue light code’ culture, as previously that cultural belief did not benefit my shift as a team. Research added further context to this and expressed that the ‘blue light’ culture was perceived as bullying, thus individuals felt weak if they spoke out (Hamre, 2021). With this in mind, as a new police officer I wish to bring a new perspective on the organisational culture, whereby officers are able to follow the NDMs element of honesty and integrity more consistently (College of Policing, 2024). This can be completed by informing officers about the wellbeing support that the police offer, as statistically behaviours such as conflict actually stems from other stress factors, such as neglected mental health from a traumatic incident (Phythian, 2022). Additionally, there could be officers that reach out to colleagues that appear to be struggling with the NDM at emergency calls and provide further assistance to support them. Furthermore, as a learner I acknowledge that this incident has given me the experience to ensure I am able to communicate more effectively during conflict with colleagues and additionally, I should ask for help if I am struggling with the NDM during calls to avoid an escalation of tension and also, to assist my learning. </w:t>
      </w:r>
    </w:p>
    <w:p w14:paraId="401FF1B7" w14:textId="77777777" w:rsidR="00CB343A" w:rsidRPr="00CB343A" w:rsidRDefault="00CB343A" w:rsidP="00CB343A">
      <w:pPr>
        <w:suppressAutoHyphens/>
        <w:adjustRightInd/>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1EFAA119" w:rsidR="00025650" w:rsidRPr="00270EEB" w:rsidRDefault="00CB343A" w:rsidP="00340E9A">
      <w:pPr>
        <w:ind w:right="237"/>
        <w:jc w:val="both"/>
        <w:rPr>
          <w:sz w:val="24"/>
          <w:szCs w:val="24"/>
        </w:rPr>
      </w:pPr>
      <w:r>
        <w:rPr>
          <w:sz w:val="24"/>
          <w:szCs w:val="24"/>
        </w:rPr>
        <w:t>Word count -171</w:t>
      </w:r>
      <w:r w:rsidR="001F2326">
        <w:rPr>
          <w:sz w:val="24"/>
          <w:szCs w:val="24"/>
        </w:rPr>
        <w:t>3</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0209E542" w14:textId="65B59262" w:rsidR="00CB343A" w:rsidRPr="00CB343A" w:rsidRDefault="00CB343A" w:rsidP="00CB343A">
      <w:pPr>
        <w:suppressAutoHyphens/>
        <w:adjustRightInd/>
        <w:ind w:right="237"/>
        <w:jc w:val="both"/>
        <w:rPr>
          <w:sz w:val="24"/>
          <w:szCs w:val="24"/>
        </w:rPr>
      </w:pPr>
      <w:r w:rsidRPr="00CB343A">
        <w:rPr>
          <w:sz w:val="24"/>
          <w:szCs w:val="24"/>
        </w:rPr>
        <w:t xml:space="preserve">For this assignment I will discuss an incident that is in relation to an organised crime group and I will further explain how additional information and intelligence assisted in my arrest of the offenders. </w:t>
      </w:r>
      <w:r w:rsidR="00CC346D">
        <w:rPr>
          <w:sz w:val="24"/>
          <w:szCs w:val="24"/>
        </w:rPr>
        <w:t xml:space="preserve">Alongside this, I will discuss how the use of the roads policing unit and the use of the automatic number plate recognition (ANPR) provided a positive community outcome.  </w:t>
      </w:r>
      <w:r w:rsidRPr="00CB343A">
        <w:rPr>
          <w:sz w:val="24"/>
          <w:szCs w:val="24"/>
        </w:rPr>
        <w:t>In addition to this, there will also be the inclusion of academic research to support my discussion</w:t>
      </w:r>
      <w:r w:rsidR="006E111D">
        <w:rPr>
          <w:sz w:val="24"/>
          <w:szCs w:val="24"/>
        </w:rPr>
        <w:t xml:space="preserve"> and the inclusion of the ‘National Intelligence Model’</w:t>
      </w:r>
      <w:r w:rsidRPr="00CB343A">
        <w:rPr>
          <w:sz w:val="24"/>
          <w:szCs w:val="24"/>
        </w:rPr>
        <w:t xml:space="preserve">. Following this, the ‘Driscoll’ (2007) model will be used to complete my reflection. </w:t>
      </w:r>
    </w:p>
    <w:p w14:paraId="50ACD6FD" w14:textId="77777777" w:rsidR="00CB343A" w:rsidRPr="00CB343A" w:rsidRDefault="00CB343A" w:rsidP="00CB343A">
      <w:pPr>
        <w:suppressAutoHyphens/>
        <w:adjustRightInd/>
        <w:ind w:right="237"/>
        <w:jc w:val="both"/>
        <w:rPr>
          <w:sz w:val="24"/>
          <w:szCs w:val="24"/>
        </w:rPr>
      </w:pPr>
    </w:p>
    <w:p w14:paraId="11C082BB" w14:textId="3E326DC5" w:rsidR="00CB343A" w:rsidRPr="00CB343A" w:rsidRDefault="00CB343A" w:rsidP="00CB343A">
      <w:pPr>
        <w:suppressAutoHyphens/>
        <w:adjustRightInd/>
        <w:ind w:right="237"/>
        <w:jc w:val="both"/>
        <w:rPr>
          <w:sz w:val="24"/>
          <w:szCs w:val="24"/>
        </w:rPr>
      </w:pPr>
      <w:r w:rsidRPr="00CB343A">
        <w:rPr>
          <w:sz w:val="24"/>
          <w:szCs w:val="24"/>
        </w:rPr>
        <w:t xml:space="preserve">Firstly, this incident relates to an organised crime group (OCG), that had been growing cannabis out of a number of properties in my area. Currently in England and Wales there has been an increased volume of cannabis cultivation discovered by the police; it is believed that this method is cheaper and easier than importing the drug from overseas (Kirby and Peal, 2015). Furthering this, cannabis misuse within the UK is at critical level whereby 87% of individuals have admitted to taking the drug on a regular basis; this also includes young adolescents (GOV, 2023). Therefore, when a member of the public informed me about the suspicious activity in the property next to theirs, I used the National decision model </w:t>
      </w:r>
      <w:r w:rsidR="004177FC">
        <w:rPr>
          <w:sz w:val="24"/>
          <w:szCs w:val="24"/>
        </w:rPr>
        <w:t>(NDM)</w:t>
      </w:r>
      <w:r w:rsidRPr="00CB343A">
        <w:rPr>
          <w:sz w:val="24"/>
          <w:szCs w:val="24"/>
        </w:rPr>
        <w:t xml:space="preserve"> to assist in the rationale of listening to the member of the public. As the member of the public was actually a witness and they had crucial information and intelligence surrounding the potential offenders, therefore, I obtained a witness statement. There has been research that highlights the importance of officer gathering information and intelligence from witnesses, as it can provide more up to date details and increase the reliability of the source, thus enabling the offender to be arrested (Cotter, 2014). Significantly, the witness was able to identify the three male suspects and then further provided a selection of photographic images of an offence being committed: thus, strengthening the witnesses source evaluation.</w:t>
      </w:r>
    </w:p>
    <w:p w14:paraId="2163E9BF" w14:textId="77777777" w:rsidR="00CB343A" w:rsidRPr="00CB343A" w:rsidRDefault="00CB343A" w:rsidP="00CB343A">
      <w:pPr>
        <w:suppressAutoHyphens/>
        <w:adjustRightInd/>
        <w:ind w:right="237"/>
        <w:jc w:val="both"/>
        <w:rPr>
          <w:sz w:val="24"/>
          <w:szCs w:val="24"/>
        </w:rPr>
      </w:pPr>
    </w:p>
    <w:p w14:paraId="110B0581" w14:textId="0EC6CC7C" w:rsidR="00CB343A" w:rsidRPr="00CB343A" w:rsidRDefault="00CB343A" w:rsidP="00CB343A">
      <w:pPr>
        <w:suppressAutoHyphens/>
        <w:adjustRightInd/>
        <w:ind w:right="237"/>
        <w:jc w:val="both"/>
        <w:rPr>
          <w:sz w:val="24"/>
          <w:szCs w:val="24"/>
        </w:rPr>
      </w:pPr>
      <w:r w:rsidRPr="00CB343A">
        <w:rPr>
          <w:sz w:val="24"/>
          <w:szCs w:val="24"/>
        </w:rPr>
        <w:t>After the intelligence had been obtained, my colleagues and I then headed to the property to locate the suspects. Upon attendance, I was able to detain and arrest two of the male suspects but, the third male fled the scene in a white transit van. The suspects were searched by a male officers and three mobile phones, a large amount of cash and cannabis were located and seized from the males. This was conducted under ‘Section 32 of The Police and Criminal Evidence Act 1984’</w:t>
      </w:r>
      <w:r w:rsidR="00CC346D">
        <w:rPr>
          <w:sz w:val="24"/>
          <w:szCs w:val="24"/>
        </w:rPr>
        <w:t xml:space="preserve">. </w:t>
      </w:r>
      <w:r w:rsidRPr="00CB343A">
        <w:rPr>
          <w:sz w:val="24"/>
          <w:szCs w:val="24"/>
        </w:rPr>
        <w:t>However, after the cannabis had been located the search was then altered and continued under ‘Section 24 of The Misuse of Drugs Act 1971</w:t>
      </w:r>
      <w:r w:rsidR="00CC346D">
        <w:rPr>
          <w:sz w:val="24"/>
          <w:szCs w:val="24"/>
        </w:rPr>
        <w:t>’</w:t>
      </w:r>
      <w:r w:rsidRPr="00CB343A">
        <w:rPr>
          <w:sz w:val="24"/>
          <w:szCs w:val="24"/>
        </w:rPr>
        <w:t>; the males were then arrested for ‘Possession with the intent to supply</w:t>
      </w:r>
      <w:r w:rsidR="00CC346D">
        <w:rPr>
          <w:sz w:val="24"/>
          <w:szCs w:val="24"/>
        </w:rPr>
        <w:t xml:space="preserve"> under </w:t>
      </w:r>
      <w:r w:rsidR="004177FC">
        <w:rPr>
          <w:sz w:val="24"/>
          <w:szCs w:val="24"/>
        </w:rPr>
        <w:t>Section 5 (3) of The Misuse of Drugs Act 1971</w:t>
      </w:r>
      <w:r w:rsidRPr="00CB343A">
        <w:rPr>
          <w:sz w:val="24"/>
          <w:szCs w:val="24"/>
        </w:rPr>
        <w:t xml:space="preserve">. Research has highlighted that all human begins hold a cognitive bias and police officers are of no exception, however this can have a negative impact on the officer’s decision making (Roach, 2023). Therefore, I made a mindful effort to ensure that I adhered to the </w:t>
      </w:r>
      <w:r w:rsidR="004177FC">
        <w:rPr>
          <w:sz w:val="24"/>
          <w:szCs w:val="24"/>
        </w:rPr>
        <w:t>NDM</w:t>
      </w:r>
      <w:r w:rsidRPr="00CB343A">
        <w:rPr>
          <w:sz w:val="24"/>
          <w:szCs w:val="24"/>
        </w:rPr>
        <w:t xml:space="preserve"> by remaining impartial to the investigation; thus, ensuring that the main objective was now locating the third male.</w:t>
      </w:r>
    </w:p>
    <w:p w14:paraId="6EDED36B" w14:textId="77777777" w:rsidR="00CB343A" w:rsidRPr="00CB343A" w:rsidRDefault="00CB343A" w:rsidP="00CB343A">
      <w:pPr>
        <w:suppressAutoHyphens/>
        <w:adjustRightInd/>
        <w:ind w:right="237"/>
        <w:jc w:val="both"/>
        <w:rPr>
          <w:sz w:val="24"/>
          <w:szCs w:val="24"/>
        </w:rPr>
      </w:pPr>
    </w:p>
    <w:p w14:paraId="3C70BFE5" w14:textId="41DC7705" w:rsidR="00CB343A" w:rsidRDefault="00CB343A" w:rsidP="00CB343A">
      <w:pPr>
        <w:suppressAutoHyphens/>
        <w:adjustRightInd/>
        <w:ind w:right="237"/>
        <w:jc w:val="both"/>
        <w:rPr>
          <w:sz w:val="24"/>
          <w:szCs w:val="24"/>
        </w:rPr>
      </w:pPr>
      <w:r w:rsidRPr="00CB343A">
        <w:rPr>
          <w:sz w:val="24"/>
          <w:szCs w:val="24"/>
        </w:rPr>
        <w:t xml:space="preserve"> Furthering this, to strengthen the investigation I then collaborated with the road traffic police officers, as roads policing allows for a wider expansion of dynamic opportunities, such as the use</w:t>
      </w:r>
      <w:r w:rsidR="00CC346D">
        <w:rPr>
          <w:sz w:val="24"/>
          <w:szCs w:val="24"/>
        </w:rPr>
        <w:t xml:space="preserve"> </w:t>
      </w:r>
      <w:r w:rsidRPr="00CB343A">
        <w:rPr>
          <w:sz w:val="24"/>
          <w:szCs w:val="24"/>
        </w:rPr>
        <w:t>ANPR. Following this, ANPR has been used for decades by the police, due to the high crime detections rates, alongside this it is a key aspect for investigations as the cameras are continuously monitored hence statistically deterring criminal activity (Gurney, 2013). On the contrary to this, there have been studies that have highlighted the error that can affect ANPR cameras. As there are systematic errors that can hinder an investigation, as ANPR is dependent on the condition of the vehicle’s registration plate, the style of the reg plate (ie. illegal fonts) and weather conditions as it can distort the visibility of the ANPR cameras (Tang, 2022).</w:t>
      </w:r>
      <w:r w:rsidR="004177FC">
        <w:rPr>
          <w:sz w:val="24"/>
          <w:szCs w:val="24"/>
        </w:rPr>
        <w:t xml:space="preserve"> In addition to this, </w:t>
      </w:r>
      <w:r w:rsidR="00CB006E">
        <w:rPr>
          <w:sz w:val="24"/>
          <w:szCs w:val="24"/>
        </w:rPr>
        <w:t>I was able to increase my knowledge on the NI</w:t>
      </w:r>
      <w:r w:rsidR="006E111D">
        <w:rPr>
          <w:sz w:val="24"/>
          <w:szCs w:val="24"/>
        </w:rPr>
        <w:t>M</w:t>
      </w:r>
      <w:r w:rsidR="00CB006E">
        <w:rPr>
          <w:sz w:val="24"/>
          <w:szCs w:val="24"/>
        </w:rPr>
        <w:t xml:space="preserve">; whereby I discovered that the NIM allows the accessibility for police forces to work collaboratively together, therefore, strengthening </w:t>
      </w:r>
      <w:r w:rsidR="006E111D">
        <w:rPr>
          <w:sz w:val="24"/>
          <w:szCs w:val="24"/>
        </w:rPr>
        <w:t>officers’</w:t>
      </w:r>
      <w:r w:rsidR="00CB006E">
        <w:rPr>
          <w:sz w:val="24"/>
          <w:szCs w:val="24"/>
        </w:rPr>
        <w:t xml:space="preserve"> decisions and investigations (HMICFRS, 2023). </w:t>
      </w:r>
      <w:r w:rsidRPr="00CB343A">
        <w:rPr>
          <w:sz w:val="24"/>
          <w:szCs w:val="24"/>
        </w:rPr>
        <w:t xml:space="preserve"> </w:t>
      </w:r>
      <w:r w:rsidR="009A42BA">
        <w:rPr>
          <w:sz w:val="24"/>
          <w:szCs w:val="24"/>
        </w:rPr>
        <w:t xml:space="preserve">Furthering </w:t>
      </w:r>
      <w:r w:rsidR="006E111D">
        <w:rPr>
          <w:sz w:val="24"/>
          <w:szCs w:val="24"/>
        </w:rPr>
        <w:t xml:space="preserve">this, I used the NIM ‘3x5x2’ structure during this incident; </w:t>
      </w:r>
      <w:r w:rsidR="009A42BA">
        <w:rPr>
          <w:sz w:val="24"/>
          <w:szCs w:val="24"/>
        </w:rPr>
        <w:t xml:space="preserve">this structure comprises of source evaluation for example the reliability of the witness. The next step is an information/intelligence assessment, for this step I had to establish whether the witness knew the information directly or indirectly and </w:t>
      </w:r>
      <w:r w:rsidR="006E111D">
        <w:rPr>
          <w:sz w:val="24"/>
          <w:szCs w:val="24"/>
        </w:rPr>
        <w:t>lastly,</w:t>
      </w:r>
      <w:r w:rsidR="009A42BA">
        <w:rPr>
          <w:sz w:val="24"/>
          <w:szCs w:val="24"/>
        </w:rPr>
        <w:t xml:space="preserve"> I had to discuss with the witness if they consented to lawful sharing of the information, which would include their details (Ratcliffe, </w:t>
      </w:r>
      <w:r w:rsidR="006E111D">
        <w:rPr>
          <w:sz w:val="24"/>
          <w:szCs w:val="24"/>
        </w:rPr>
        <w:t xml:space="preserve">2009). </w:t>
      </w:r>
    </w:p>
    <w:p w14:paraId="382DA283" w14:textId="77777777" w:rsidR="00CB006E" w:rsidRPr="00CB343A" w:rsidRDefault="00CB006E" w:rsidP="00CB343A">
      <w:pPr>
        <w:suppressAutoHyphens/>
        <w:adjustRightInd/>
        <w:ind w:right="237"/>
        <w:jc w:val="both"/>
        <w:rPr>
          <w:sz w:val="24"/>
          <w:szCs w:val="24"/>
        </w:rPr>
      </w:pPr>
    </w:p>
    <w:p w14:paraId="4C7E923A" w14:textId="77777777" w:rsidR="00CB343A" w:rsidRPr="00CB343A" w:rsidRDefault="00CB343A" w:rsidP="00CB343A">
      <w:pPr>
        <w:suppressAutoHyphens/>
        <w:adjustRightInd/>
        <w:ind w:right="237"/>
        <w:jc w:val="both"/>
        <w:rPr>
          <w:sz w:val="24"/>
          <w:szCs w:val="24"/>
        </w:rPr>
      </w:pPr>
      <w:r w:rsidRPr="00CB343A">
        <w:rPr>
          <w:sz w:val="24"/>
          <w:szCs w:val="24"/>
        </w:rPr>
        <w:t xml:space="preserve"> Most importantly, after this incident occurred, I then conducted additional research to further increase my knowledge on the multi agencies that investigate OCG. Which led to the discovery of the ‘Home Office’s Serious and Organised Crime’ (2018) stating that drugs are ‘the deadliest security threat faced by the UK”. Thus, the police forces around the UK are imminently changing their strategies towards tackling drug crime, to a more intelligence led approach in a means to target those specific threats highlighted by the Home Office (Pournara, 2020). Significantly, as I had not yet been exposed to the investigation opportunities the police had access to, this experience was overall very good and I am proud of the outcome that I achieved as it benefited the community by deterring drug activity in the area I currently work in (Driscoll, 2007).</w:t>
      </w:r>
    </w:p>
    <w:p w14:paraId="2EBC9356" w14:textId="77777777" w:rsidR="00CB343A" w:rsidRPr="00CB343A" w:rsidRDefault="00CB343A" w:rsidP="00CB343A">
      <w:pPr>
        <w:suppressAutoHyphens/>
        <w:adjustRightInd/>
        <w:ind w:right="237"/>
        <w:jc w:val="both"/>
        <w:rPr>
          <w:sz w:val="24"/>
          <w:szCs w:val="24"/>
        </w:rPr>
      </w:pPr>
    </w:p>
    <w:p w14:paraId="136D2309" w14:textId="77777777" w:rsidR="00CB343A" w:rsidRPr="00CB343A" w:rsidRDefault="00CB343A" w:rsidP="00CB343A">
      <w:pPr>
        <w:suppressAutoHyphens/>
        <w:adjustRightInd/>
        <w:ind w:right="237"/>
        <w:jc w:val="both"/>
        <w:rPr>
          <w:sz w:val="24"/>
          <w:szCs w:val="24"/>
        </w:rPr>
      </w:pPr>
      <w:r w:rsidRPr="00CB343A">
        <w:rPr>
          <w:sz w:val="24"/>
          <w:szCs w:val="24"/>
        </w:rPr>
        <w:t>Secondly, I will now use the ‘Driscoll’ model (2007) to complete my reflection of the incident. Throughout the incident, I am able to acknowledge the emotion of excitement that I felt, as it was a new experience in my career. There have been studies that have suggested, there is a link between an individual’s commitment in their policing role and positive emotions they display, as typically it reflects their enthusiasm and excitement on the overall of the job’s satisfaction; in comparison to an officer that no longer seeks gratification with in their role (White, 2010). In addition to this study, I understand that I am a new officer to the role therefore this then heightens my work ethic. Furthering this, as this incident allowed me to work alongside the fellow departments in my force, it provided greater knowledge of the investigatory methods that are accessible to the police, such as, ANPR, SOC and how other departments can assist in investigations.</w:t>
      </w:r>
    </w:p>
    <w:p w14:paraId="5CE5CD1C" w14:textId="77777777" w:rsidR="00CB343A" w:rsidRPr="00CB343A" w:rsidRDefault="00CB343A" w:rsidP="00CB343A">
      <w:pPr>
        <w:suppressAutoHyphens/>
        <w:adjustRightInd/>
        <w:ind w:right="237"/>
        <w:jc w:val="both"/>
        <w:rPr>
          <w:sz w:val="24"/>
          <w:szCs w:val="24"/>
        </w:rPr>
      </w:pPr>
    </w:p>
    <w:p w14:paraId="76FA97E4" w14:textId="77777777" w:rsidR="00CB343A" w:rsidRPr="00CB343A" w:rsidRDefault="00CB343A" w:rsidP="00CB343A">
      <w:pPr>
        <w:suppressAutoHyphens/>
        <w:adjustRightInd/>
        <w:ind w:right="237"/>
        <w:jc w:val="both"/>
        <w:rPr>
          <w:sz w:val="24"/>
          <w:szCs w:val="24"/>
        </w:rPr>
      </w:pPr>
      <w:r w:rsidRPr="00CB343A">
        <w:rPr>
          <w:sz w:val="24"/>
          <w:szCs w:val="24"/>
        </w:rPr>
        <w:t>As mentioned previously how ANPR can benefit an investigation but. It can also hinder the evidence too. However, alongside this, I gained further knowledge on how ‘Serious Organised Crime’ (SOC) impacts the UK so drastically. Across the nation SOC has collectively created a negative impact on society, whereby OCG have been categorised as a deadly threat to England and Wales (Ireland, 2020). This is simply due to the amount of drug deaths which have shockingly risen to an 81% increase since 2012 (Office for National Statistics, 2023). Therefore, for this incident I wanted to ensure I acted with heist to ensure these males were taken off the streets. Following this, although this incident occurred at the beginning of my independent status, I am still proud of how I executed the investigation. That being said, there have been studies conducted, that emphasized the importance of continuing high aspirations in academic studies and work; as the statistics showed a greater positive outcome of those who aimed to always better themselves (Wei, 2024). For this reason, when I attend future incidents, I will ensure that all golden hour enquires are completed from my decision making. This is simply because I required assistance from my Sargent during the first incident, as it was a first time experience that needed to be completed correctly, due to the severity of the crime (Driscoll, 2007).</w:t>
      </w:r>
    </w:p>
    <w:p w14:paraId="06A1F52D" w14:textId="77777777" w:rsidR="00CB343A" w:rsidRPr="00CB343A" w:rsidRDefault="00CB343A" w:rsidP="00CB343A">
      <w:pPr>
        <w:suppressAutoHyphens/>
        <w:adjustRightInd/>
        <w:ind w:right="237"/>
        <w:jc w:val="both"/>
        <w:rPr>
          <w:sz w:val="24"/>
          <w:szCs w:val="24"/>
        </w:rPr>
      </w:pPr>
    </w:p>
    <w:p w14:paraId="0E476FD4" w14:textId="77777777" w:rsidR="00CB343A" w:rsidRPr="00CB343A" w:rsidRDefault="00CB343A" w:rsidP="00CB343A">
      <w:pPr>
        <w:suppressAutoHyphens/>
        <w:adjustRightInd/>
        <w:ind w:right="237"/>
        <w:jc w:val="both"/>
        <w:rPr>
          <w:sz w:val="24"/>
          <w:szCs w:val="24"/>
        </w:rPr>
      </w:pPr>
      <w:r w:rsidRPr="00CB343A">
        <w:rPr>
          <w:sz w:val="24"/>
          <w:szCs w:val="24"/>
        </w:rPr>
        <w:t>Thirdly, the elements that I have fundamentally learnt from this incident, consist of the sister departments the police force work alongside and also the increased threat OCG bring to the UK. For further context in 2022 fifty millions pounds worth of drugs were seized in Poland before they entered the UK boarders (Schultz, 2022); therefore, strengthening the research on OCG becoming a deathly threat to UK public. However, as a leaner I can acknowledge that during this incident there are areas for improvement. In addition to this, for this incident I was not the first attending officer to the scene, thus the golden hour opportunities were compromised due to the number of officers attempting to take the lead role. The ‘golden hour’ principles were issued to enable officers to seek all reasonable lines of enquires, with the outcome of successfully identifying the offender (GOV, 2024). Consequently, there were minor details missed and for this reason I would ensure that I completed each line of enquiry, as I would not want other colleagues lapse in judgement hinder my investigation. Therefore, I will ensure I use the NDM correctly and trust my own judgement, as I have acknowledged that due to my inexperience’s this can be a weakness in my role. There has been research conducted that expressed that judgement can be impaired by an individual if there are pressures from their work environment due to professional standards (Doty, 2015). To strengthen this, Gau (2021) constructed further research that also highlighted that scrutiny from the general public and media will also hinder an officer’s judgment, as they begin to second guess their decision making. Additionally, I can now understand that letting these external pressures affect my judgement, can lead to a poor investigation thus, contradicting the NDM which is in place to assist my decisions at calls.</w:t>
      </w:r>
    </w:p>
    <w:p w14:paraId="6599DF7F" w14:textId="77777777" w:rsidR="00CB343A" w:rsidRPr="00CB343A" w:rsidRDefault="00CB343A" w:rsidP="00CB343A">
      <w:pPr>
        <w:suppressAutoHyphens/>
        <w:adjustRightInd/>
        <w:ind w:right="237"/>
        <w:jc w:val="both"/>
        <w:rPr>
          <w:sz w:val="24"/>
          <w:szCs w:val="24"/>
        </w:rPr>
      </w:pPr>
    </w:p>
    <w:p w14:paraId="5B1FEFEA" w14:textId="7A26B3CC" w:rsidR="00CB343A" w:rsidRPr="00CB343A" w:rsidRDefault="00CB343A" w:rsidP="00CB343A">
      <w:pPr>
        <w:suppressAutoHyphens/>
        <w:adjustRightInd/>
        <w:ind w:right="237"/>
        <w:jc w:val="both"/>
        <w:rPr>
          <w:sz w:val="24"/>
          <w:szCs w:val="24"/>
        </w:rPr>
      </w:pPr>
      <w:r w:rsidRPr="00CB343A">
        <w:rPr>
          <w:sz w:val="24"/>
          <w:szCs w:val="24"/>
        </w:rPr>
        <w:t xml:space="preserve">Finally, to conclude this assignment I will discuss the actions that I will take going forward to improve my abilities within my role (Driscoll, 2007). After I had a discussion with my Sargent, we collectively decided that overall, I need to improve in my confidence when I am attending calls. However, notably this attribute will come with time and experience, as I will progress naturally with in my role but, in the </w:t>
      </w:r>
      <w:r w:rsidR="004177FC" w:rsidRPr="00CB343A">
        <w:rPr>
          <w:sz w:val="24"/>
          <w:szCs w:val="24"/>
        </w:rPr>
        <w:t>meantime</w:t>
      </w:r>
      <w:r w:rsidRPr="00CB343A">
        <w:rPr>
          <w:sz w:val="24"/>
          <w:szCs w:val="24"/>
        </w:rPr>
        <w:t xml:space="preserve"> it has been suggested that I take more time and consideration at incidents. As studies have shown that this method will provide a further expansion for the creativity and independence and also enable the induvial to discover their own approach during an incident (Allio, 2018). Additionally, my Sargent will also attend incidents alongside me to provide further knowledge and support until I am fully confident in my own abilities as a response police officer. Furthermore, after conducting additional research I discovered that I </w:t>
      </w:r>
      <w:r w:rsidR="004177FC" w:rsidRPr="00CB343A">
        <w:rPr>
          <w:sz w:val="24"/>
          <w:szCs w:val="24"/>
        </w:rPr>
        <w:t>would</w:t>
      </w:r>
      <w:r w:rsidRPr="00CB343A">
        <w:rPr>
          <w:sz w:val="24"/>
          <w:szCs w:val="24"/>
        </w:rPr>
        <w:t xml:space="preserve"> benefit from a supportive leader such a</w:t>
      </w:r>
      <w:r w:rsidR="00CB006E">
        <w:rPr>
          <w:sz w:val="24"/>
          <w:szCs w:val="24"/>
        </w:rPr>
        <w:t>s</w:t>
      </w:r>
      <w:r w:rsidRPr="00CB343A">
        <w:rPr>
          <w:sz w:val="24"/>
          <w:szCs w:val="24"/>
        </w:rPr>
        <w:t xml:space="preserve"> my Sargent, as it will prevent</w:t>
      </w:r>
      <w:r w:rsidR="00CB006E">
        <w:rPr>
          <w:sz w:val="24"/>
          <w:szCs w:val="24"/>
        </w:rPr>
        <w:t xml:space="preserve"> me from experiencing</w:t>
      </w:r>
      <w:r w:rsidRPr="00CB343A">
        <w:rPr>
          <w:sz w:val="24"/>
          <w:szCs w:val="24"/>
        </w:rPr>
        <w:t xml:space="preserve"> </w:t>
      </w:r>
      <w:r w:rsidR="00CB006E">
        <w:rPr>
          <w:sz w:val="24"/>
          <w:szCs w:val="24"/>
        </w:rPr>
        <w:t xml:space="preserve">excess </w:t>
      </w:r>
      <w:r w:rsidRPr="00CB343A">
        <w:rPr>
          <w:sz w:val="24"/>
          <w:szCs w:val="24"/>
        </w:rPr>
        <w:t xml:space="preserve">stress and burn out in my role (Sorengaard and Landvik, 2022), thus ensuring I remain positive and enthusiastic in my role as a leaner. </w:t>
      </w:r>
    </w:p>
    <w:p w14:paraId="55E8513B" w14:textId="77777777" w:rsidR="00025650" w:rsidRDefault="00025650" w:rsidP="00340E9A">
      <w:pPr>
        <w:ind w:right="237"/>
        <w:jc w:val="both"/>
        <w:rPr>
          <w:sz w:val="24"/>
          <w:szCs w:val="24"/>
        </w:rPr>
      </w:pPr>
    </w:p>
    <w:p w14:paraId="072B5247" w14:textId="244C8C50" w:rsidR="00CB343A" w:rsidRPr="00270EEB" w:rsidRDefault="00CB343A" w:rsidP="00340E9A">
      <w:pPr>
        <w:ind w:right="237"/>
        <w:jc w:val="both"/>
        <w:rPr>
          <w:sz w:val="24"/>
          <w:szCs w:val="24"/>
        </w:rPr>
      </w:pPr>
      <w:r>
        <w:rPr>
          <w:sz w:val="24"/>
          <w:szCs w:val="24"/>
        </w:rPr>
        <w:t>Word count - 1</w:t>
      </w:r>
      <w:r w:rsidR="006E111D">
        <w:rPr>
          <w:sz w:val="24"/>
          <w:szCs w:val="24"/>
        </w:rPr>
        <w:t>802</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Default="00025650" w:rsidP="00340E9A">
      <w:pPr>
        <w:ind w:right="237"/>
        <w:jc w:val="both"/>
        <w:rPr>
          <w:sz w:val="24"/>
          <w:szCs w:val="24"/>
        </w:rPr>
      </w:pPr>
    </w:p>
    <w:p w14:paraId="327CFF20" w14:textId="77777777" w:rsidR="00CB343A" w:rsidRPr="00270EEB" w:rsidRDefault="00CB343A"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78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920"/>
        <w:gridCol w:w="2223"/>
      </w:tblGrid>
      <w:tr w:rsidR="004E7041" w:rsidRPr="00FE5420" w14:paraId="72972058" w14:textId="77777777" w:rsidTr="004E7041">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3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223"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1D152E" w:rsidRPr="00FE5420" w14:paraId="5FB0D50F" w14:textId="77777777" w:rsidTr="004E7041">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bookmarkStart w:id="0" w:name="_Hlk178172381"/>
            <w:bookmarkStart w:id="1" w:name="_Hlk178316729"/>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35FD1" w:rsidRDefault="00FE5420" w:rsidP="00FE5420">
            <w:pPr>
              <w:overflowPunct/>
              <w:autoSpaceDE/>
              <w:autoSpaceDN/>
              <w:adjustRightInd/>
              <w:rPr>
                <w:rFonts w:ascii="Times New Roman" w:hAnsi="Times New Roman" w:cs="Times New Roman"/>
                <w:sz w:val="24"/>
                <w:szCs w:val="24"/>
                <w:highlight w:val="yellow"/>
                <w:lang w:eastAsia="zh-TW"/>
              </w:rPr>
            </w:pPr>
            <w:r w:rsidRPr="00F35FD1">
              <w:rPr>
                <w:sz w:val="22"/>
                <w:szCs w:val="22"/>
                <w:highlight w:val="yellow"/>
                <w:lang w:eastAsia="zh-TW"/>
              </w:rPr>
              <w:t>Med </w:t>
            </w:r>
          </w:p>
          <w:p w14:paraId="0209BB5A" w14:textId="77777777" w:rsidR="00FE5420" w:rsidRDefault="00FE5420" w:rsidP="00FE5420">
            <w:pPr>
              <w:overflowPunct/>
              <w:autoSpaceDE/>
              <w:autoSpaceDN/>
              <w:adjustRightInd/>
              <w:rPr>
                <w:sz w:val="22"/>
                <w:szCs w:val="22"/>
                <w:lang w:eastAsia="zh-TW"/>
              </w:rPr>
            </w:pPr>
            <w:r w:rsidRPr="00F35FD1">
              <w:rPr>
                <w:sz w:val="22"/>
                <w:szCs w:val="22"/>
                <w:highlight w:val="yellow"/>
                <w:lang w:eastAsia="zh-TW"/>
              </w:rPr>
              <w:t>5-7</w:t>
            </w:r>
            <w:r w:rsidRPr="00FE5420">
              <w:rPr>
                <w:sz w:val="22"/>
                <w:szCs w:val="22"/>
                <w:lang w:eastAsia="zh-TW"/>
              </w:rPr>
              <w:t> </w:t>
            </w:r>
          </w:p>
          <w:p w14:paraId="255841ED" w14:textId="77777777" w:rsidR="00F35FD1" w:rsidRDefault="00F35FD1" w:rsidP="00FE5420">
            <w:pPr>
              <w:overflowPunct/>
              <w:autoSpaceDE/>
              <w:autoSpaceDN/>
              <w:adjustRightInd/>
              <w:rPr>
                <w:sz w:val="22"/>
                <w:szCs w:val="22"/>
                <w:lang w:eastAsia="zh-TW"/>
              </w:rPr>
            </w:pPr>
          </w:p>
          <w:p w14:paraId="4F4734CC" w14:textId="77777777" w:rsidR="00F35FD1" w:rsidRPr="00FE5420" w:rsidRDefault="00F35FD1"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5A7004" w:rsidRDefault="00FE5420" w:rsidP="00FE5420">
            <w:pPr>
              <w:overflowPunct/>
              <w:autoSpaceDE/>
              <w:autoSpaceDN/>
              <w:adjustRightInd/>
              <w:rPr>
                <w:rFonts w:ascii="Times New Roman" w:hAnsi="Times New Roman" w:cs="Times New Roman"/>
                <w:sz w:val="24"/>
                <w:szCs w:val="24"/>
                <w:highlight w:val="yellow"/>
                <w:lang w:eastAsia="zh-TW"/>
              </w:rPr>
            </w:pPr>
            <w:r w:rsidRPr="005A7004">
              <w:rPr>
                <w:sz w:val="22"/>
                <w:szCs w:val="22"/>
                <w:highlight w:val="yellow"/>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5A7004">
              <w:rPr>
                <w:sz w:val="22"/>
                <w:szCs w:val="22"/>
                <w:highlight w:val="yellow"/>
                <w:lang w:eastAsia="zh-TW"/>
              </w:rPr>
              <w:t>5-7</w:t>
            </w:r>
            <w:r w:rsidRPr="00FE5420">
              <w:rPr>
                <w:sz w:val="22"/>
                <w:szCs w:val="22"/>
                <w:lang w:eastAsia="zh-TW"/>
              </w:rPr>
              <w:t> </w:t>
            </w:r>
          </w:p>
        </w:tc>
        <w:tc>
          <w:tcPr>
            <w:tcW w:w="9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223" w:type="dxa"/>
            <w:tcBorders>
              <w:top w:val="nil"/>
              <w:left w:val="nil"/>
              <w:bottom w:val="single" w:sz="6" w:space="0" w:color="auto"/>
              <w:right w:val="single" w:sz="6" w:space="0" w:color="auto"/>
            </w:tcBorders>
            <w:shd w:val="clear" w:color="auto" w:fill="auto"/>
            <w:hideMark/>
          </w:tcPr>
          <w:p w14:paraId="38A5C2ED" w14:textId="77777777" w:rsidR="005A7004" w:rsidRDefault="00FE5420" w:rsidP="00FE5420">
            <w:pPr>
              <w:overflowPunct/>
              <w:autoSpaceDE/>
              <w:autoSpaceDN/>
              <w:adjustRightInd/>
              <w:rPr>
                <w:sz w:val="22"/>
                <w:szCs w:val="22"/>
                <w:lang w:eastAsia="zh-TW"/>
              </w:rPr>
            </w:pPr>
            <w:r w:rsidRPr="00FE5420">
              <w:rPr>
                <w:sz w:val="22"/>
                <w:szCs w:val="22"/>
                <w:lang w:eastAsia="zh-TW"/>
              </w:rPr>
              <w:t> </w:t>
            </w:r>
            <w:r w:rsidR="00F35FD1">
              <w:rPr>
                <w:sz w:val="22"/>
                <w:szCs w:val="22"/>
                <w:lang w:eastAsia="zh-TW"/>
              </w:rPr>
              <w:t xml:space="preserve">I believe that my knowledge within the role still requires improvement as I am still a new officer to the beat. Research has shown that developing effective communication with a manager can provide additional support for learning opportunities in an individuals’ role (Kuo, 2011). Therefore, I have expressed to my Sargent which elements </w:t>
            </w:r>
            <w:r w:rsidR="00251988">
              <w:rPr>
                <w:sz w:val="22"/>
                <w:szCs w:val="22"/>
                <w:lang w:eastAsia="zh-TW"/>
              </w:rPr>
              <w:t>that I wish</w:t>
            </w:r>
            <w:r w:rsidR="00F35FD1">
              <w:rPr>
                <w:sz w:val="22"/>
                <w:szCs w:val="22"/>
                <w:lang w:eastAsia="zh-TW"/>
              </w:rPr>
              <w:t xml:space="preserve"> to improve upon the most, for example </w:t>
            </w:r>
            <w:r w:rsidR="00251988">
              <w:rPr>
                <w:sz w:val="22"/>
                <w:szCs w:val="22"/>
                <w:lang w:eastAsia="zh-TW"/>
              </w:rPr>
              <w:t xml:space="preserve">a </w:t>
            </w:r>
            <w:r w:rsidR="00F35FD1">
              <w:rPr>
                <w:sz w:val="22"/>
                <w:szCs w:val="22"/>
                <w:lang w:eastAsia="zh-TW"/>
              </w:rPr>
              <w:t xml:space="preserve">further expansion on my legislation knowledge; </w:t>
            </w:r>
            <w:r w:rsidR="00251988">
              <w:rPr>
                <w:sz w:val="22"/>
                <w:szCs w:val="22"/>
                <w:lang w:eastAsia="zh-TW"/>
              </w:rPr>
              <w:t>thus, improving my confidence at calls.</w:t>
            </w:r>
          </w:p>
          <w:p w14:paraId="4120ED2C" w14:textId="77777777" w:rsidR="005A7004" w:rsidRDefault="005A7004" w:rsidP="00FE5420">
            <w:pPr>
              <w:overflowPunct/>
              <w:autoSpaceDE/>
              <w:autoSpaceDN/>
              <w:adjustRightInd/>
              <w:rPr>
                <w:sz w:val="22"/>
                <w:szCs w:val="22"/>
                <w:lang w:eastAsia="zh-TW"/>
              </w:rPr>
            </w:pPr>
          </w:p>
          <w:p w14:paraId="63E6E97B" w14:textId="4A33D28B" w:rsidR="00251988" w:rsidRDefault="00251988" w:rsidP="00FE5420">
            <w:pPr>
              <w:overflowPunct/>
              <w:autoSpaceDE/>
              <w:autoSpaceDN/>
              <w:adjustRightInd/>
              <w:rPr>
                <w:sz w:val="22"/>
                <w:szCs w:val="22"/>
                <w:lang w:eastAsia="zh-TW"/>
              </w:rPr>
            </w:pPr>
            <w:r>
              <w:rPr>
                <w:sz w:val="22"/>
                <w:szCs w:val="22"/>
                <w:lang w:eastAsia="zh-TW"/>
              </w:rPr>
              <w:t xml:space="preserve"> How I a</w:t>
            </w:r>
            <w:r w:rsidR="005A7004">
              <w:rPr>
                <w:sz w:val="22"/>
                <w:szCs w:val="22"/>
                <w:lang w:eastAsia="zh-TW"/>
              </w:rPr>
              <w:t>i</w:t>
            </w:r>
            <w:r>
              <w:rPr>
                <w:sz w:val="22"/>
                <w:szCs w:val="22"/>
                <w:lang w:eastAsia="zh-TW"/>
              </w:rPr>
              <w:t xml:space="preserve">m to achieve this is by using the model ‘SMART’ (Boogaard, 2023), as I have chosen a specific goal that requires improvement, it is measurable within my duty, provides an achievable outcome, it is relevant to my role and finally, the goal fits perfectly within my 6-12 month action plan. </w:t>
            </w:r>
          </w:p>
          <w:p w14:paraId="5E2380F5" w14:textId="77777777" w:rsidR="00251988" w:rsidRDefault="00251988" w:rsidP="00FE5420">
            <w:pPr>
              <w:overflowPunct/>
              <w:autoSpaceDE/>
              <w:autoSpaceDN/>
              <w:adjustRightInd/>
              <w:rPr>
                <w:sz w:val="22"/>
                <w:szCs w:val="22"/>
                <w:lang w:eastAsia="zh-TW"/>
              </w:rPr>
            </w:pPr>
          </w:p>
          <w:p w14:paraId="6B9FB3E2" w14:textId="77777777" w:rsidR="005A7004" w:rsidRDefault="00251988" w:rsidP="00FE5420">
            <w:pPr>
              <w:overflowPunct/>
              <w:autoSpaceDE/>
              <w:autoSpaceDN/>
              <w:adjustRightInd/>
              <w:rPr>
                <w:sz w:val="22"/>
                <w:szCs w:val="22"/>
                <w:lang w:eastAsia="zh-TW"/>
              </w:rPr>
            </w:pPr>
            <w:r>
              <w:rPr>
                <w:sz w:val="22"/>
                <w:szCs w:val="22"/>
                <w:lang w:eastAsia="zh-TW"/>
              </w:rPr>
              <w:t xml:space="preserve">As a new learner to the police force, I understand that it is impossible to learn and retain all the information required in my duty, which can sometimes be quiet challenging to accept. </w:t>
            </w:r>
            <w:r w:rsidR="00ED0849">
              <w:rPr>
                <w:sz w:val="22"/>
                <w:szCs w:val="22"/>
                <w:lang w:eastAsia="zh-TW"/>
              </w:rPr>
              <w:t xml:space="preserve">There have been studies that have highlighted that if an induvial enjoys their career path, they psychologically become more determined to succeed within that role (Hall and Chandler, 2005). </w:t>
            </w:r>
          </w:p>
          <w:p w14:paraId="6219D00D" w14:textId="77777777" w:rsidR="005A7004" w:rsidRDefault="005A7004" w:rsidP="00FE5420">
            <w:pPr>
              <w:overflowPunct/>
              <w:autoSpaceDE/>
              <w:autoSpaceDN/>
              <w:adjustRightInd/>
              <w:rPr>
                <w:sz w:val="22"/>
                <w:szCs w:val="22"/>
                <w:lang w:eastAsia="zh-TW"/>
              </w:rPr>
            </w:pPr>
          </w:p>
          <w:p w14:paraId="740A0202" w14:textId="68C4D485" w:rsidR="00FE5420" w:rsidRDefault="00ED0849" w:rsidP="00FE5420">
            <w:pPr>
              <w:overflowPunct/>
              <w:autoSpaceDE/>
              <w:autoSpaceDN/>
              <w:adjustRightInd/>
              <w:rPr>
                <w:sz w:val="22"/>
                <w:szCs w:val="22"/>
                <w:lang w:eastAsia="zh-TW"/>
              </w:rPr>
            </w:pPr>
            <w:r>
              <w:rPr>
                <w:sz w:val="22"/>
                <w:szCs w:val="22"/>
                <w:lang w:eastAsia="zh-TW"/>
              </w:rPr>
              <w:t xml:space="preserve">On the contrary to this ‘Sokolova’ (2023) discovered that this drive to succeed, can subsequently have an adverse effect on the </w:t>
            </w:r>
            <w:r w:rsidR="00157627">
              <w:rPr>
                <w:sz w:val="22"/>
                <w:szCs w:val="22"/>
                <w:lang w:eastAsia="zh-TW"/>
              </w:rPr>
              <w:t>individual’s</w:t>
            </w:r>
            <w:r>
              <w:rPr>
                <w:sz w:val="22"/>
                <w:szCs w:val="22"/>
                <w:lang w:eastAsia="zh-TW"/>
              </w:rPr>
              <w:t xml:space="preserve"> happiness and mental </w:t>
            </w:r>
            <w:r w:rsidR="00157627">
              <w:rPr>
                <w:sz w:val="22"/>
                <w:szCs w:val="22"/>
                <w:lang w:eastAsia="zh-TW"/>
              </w:rPr>
              <w:t>state,</w:t>
            </w:r>
            <w:r>
              <w:rPr>
                <w:sz w:val="22"/>
                <w:szCs w:val="22"/>
                <w:lang w:eastAsia="zh-TW"/>
              </w:rPr>
              <w:t xml:space="preserve"> due to the sociological pressures. Therefore, I must ensure that during my development stage, that I remember I am going to make errors within my role. </w:t>
            </w:r>
          </w:p>
          <w:p w14:paraId="61C8B67D" w14:textId="77777777" w:rsidR="00ED0849" w:rsidRDefault="00ED0849" w:rsidP="00FE5420">
            <w:pPr>
              <w:overflowPunct/>
              <w:autoSpaceDE/>
              <w:autoSpaceDN/>
              <w:adjustRightInd/>
              <w:rPr>
                <w:sz w:val="24"/>
                <w:szCs w:val="24"/>
                <w:lang w:eastAsia="zh-TW"/>
              </w:rPr>
            </w:pPr>
          </w:p>
          <w:p w14:paraId="2E99D5E6" w14:textId="60374697" w:rsidR="005A7004" w:rsidRDefault="00ED0849" w:rsidP="00FE5420">
            <w:pPr>
              <w:overflowPunct/>
              <w:autoSpaceDE/>
              <w:autoSpaceDN/>
              <w:adjustRightInd/>
              <w:rPr>
                <w:sz w:val="22"/>
                <w:szCs w:val="22"/>
                <w:lang w:eastAsia="zh-TW"/>
              </w:rPr>
            </w:pPr>
            <w:r w:rsidRPr="00007BBD">
              <w:rPr>
                <w:sz w:val="22"/>
                <w:szCs w:val="22"/>
                <w:lang w:eastAsia="zh-TW"/>
              </w:rPr>
              <w:t xml:space="preserve">Furthermore, </w:t>
            </w:r>
            <w:r w:rsidR="00157627" w:rsidRPr="00007BBD">
              <w:rPr>
                <w:sz w:val="22"/>
                <w:szCs w:val="22"/>
                <w:lang w:eastAsia="zh-TW"/>
              </w:rPr>
              <w:t xml:space="preserve">to improve the quality of my legislation knowledge, I will </w:t>
            </w:r>
            <w:r w:rsidR="00007BBD" w:rsidRPr="00007BBD">
              <w:rPr>
                <w:sz w:val="22"/>
                <w:szCs w:val="22"/>
                <w:lang w:eastAsia="zh-TW"/>
              </w:rPr>
              <w:t>have to allocate myself additional time to research the correct legislation for the crime that I am investigating</w:t>
            </w:r>
            <w:r w:rsidR="005A7004">
              <w:rPr>
                <w:sz w:val="22"/>
                <w:szCs w:val="22"/>
                <w:lang w:eastAsia="zh-TW"/>
              </w:rPr>
              <w:t>; whereby I then</w:t>
            </w:r>
            <w:r w:rsidR="001773A3">
              <w:rPr>
                <w:sz w:val="22"/>
                <w:szCs w:val="22"/>
                <w:lang w:eastAsia="zh-TW"/>
              </w:rPr>
              <w:t xml:space="preserve"> can</w:t>
            </w:r>
            <w:r w:rsidR="005A7004">
              <w:rPr>
                <w:sz w:val="22"/>
                <w:szCs w:val="22"/>
                <w:lang w:eastAsia="zh-TW"/>
              </w:rPr>
              <w:t xml:space="preserve"> utilize websites such as ‘Legislation – GOV’ to assist me. </w:t>
            </w:r>
            <w:r w:rsidR="001773A3">
              <w:rPr>
                <w:sz w:val="22"/>
                <w:szCs w:val="22"/>
                <w:lang w:eastAsia="zh-TW"/>
              </w:rPr>
              <w:t xml:space="preserve">As these platforms are there for officers to access and encourage the opportunity to progress their knowledge. </w:t>
            </w:r>
          </w:p>
          <w:p w14:paraId="123C8252" w14:textId="77777777" w:rsidR="005A7004" w:rsidRDefault="005A7004" w:rsidP="00FE5420">
            <w:pPr>
              <w:overflowPunct/>
              <w:autoSpaceDE/>
              <w:autoSpaceDN/>
              <w:adjustRightInd/>
              <w:rPr>
                <w:sz w:val="22"/>
                <w:szCs w:val="22"/>
                <w:lang w:eastAsia="zh-TW"/>
              </w:rPr>
            </w:pPr>
          </w:p>
          <w:p w14:paraId="6D2EBED7" w14:textId="5EAF9D90" w:rsidR="005058D6" w:rsidRDefault="00007BBD" w:rsidP="00FE5420">
            <w:pPr>
              <w:overflowPunct/>
              <w:autoSpaceDE/>
              <w:autoSpaceDN/>
              <w:adjustRightInd/>
              <w:rPr>
                <w:sz w:val="22"/>
                <w:szCs w:val="22"/>
                <w:lang w:eastAsia="zh-TW"/>
              </w:rPr>
            </w:pPr>
            <w:r w:rsidRPr="00007BBD">
              <w:rPr>
                <w:sz w:val="22"/>
                <w:szCs w:val="22"/>
                <w:lang w:eastAsia="zh-TW"/>
              </w:rPr>
              <w:t xml:space="preserve">As there is methodology that highlights the importance for learner to be provided with adequate time to process and understand the new knowledge that they have gained (Roper, 2007). </w:t>
            </w:r>
            <w:r>
              <w:rPr>
                <w:sz w:val="22"/>
                <w:szCs w:val="22"/>
                <w:lang w:eastAsia="zh-TW"/>
              </w:rPr>
              <w:t xml:space="preserve">Additionally, </w:t>
            </w:r>
            <w:r w:rsidR="005058D6">
              <w:rPr>
                <w:sz w:val="22"/>
                <w:szCs w:val="22"/>
                <w:lang w:eastAsia="zh-TW"/>
              </w:rPr>
              <w:t>as my Sargent created an action plan to make my goals achievable; I conducted further research to outline the benefits of an action plan.</w:t>
            </w:r>
          </w:p>
          <w:p w14:paraId="2B59D648" w14:textId="77777777" w:rsidR="005058D6" w:rsidRDefault="005058D6" w:rsidP="00FE5420">
            <w:pPr>
              <w:overflowPunct/>
              <w:autoSpaceDE/>
              <w:autoSpaceDN/>
              <w:adjustRightInd/>
              <w:rPr>
                <w:sz w:val="22"/>
                <w:szCs w:val="22"/>
                <w:lang w:eastAsia="zh-TW"/>
              </w:rPr>
            </w:pPr>
          </w:p>
          <w:p w14:paraId="5D3D04B6" w14:textId="75CA95A1" w:rsidR="00ED0849" w:rsidRDefault="005058D6" w:rsidP="00FE5420">
            <w:pPr>
              <w:overflowPunct/>
              <w:autoSpaceDE/>
              <w:autoSpaceDN/>
              <w:adjustRightInd/>
              <w:rPr>
                <w:sz w:val="22"/>
                <w:szCs w:val="22"/>
                <w:lang w:eastAsia="zh-TW"/>
              </w:rPr>
            </w:pPr>
            <w:r>
              <w:rPr>
                <w:sz w:val="22"/>
                <w:szCs w:val="22"/>
                <w:lang w:eastAsia="zh-TW"/>
              </w:rPr>
              <w:t xml:space="preserve"> There has been recent research that enlightened a positive statistic outcome from employees placed on an action plan; as the findings correlated with the employees becoming more enthusiastic and driven within their role (Beausaert, 2011). This </w:t>
            </w:r>
            <w:r w:rsidR="005A7004">
              <w:rPr>
                <w:sz w:val="22"/>
                <w:szCs w:val="22"/>
                <w:lang w:eastAsia="zh-TW"/>
              </w:rPr>
              <w:t xml:space="preserve">stems down </w:t>
            </w:r>
            <w:r>
              <w:rPr>
                <w:sz w:val="22"/>
                <w:szCs w:val="22"/>
                <w:lang w:eastAsia="zh-TW"/>
              </w:rPr>
              <w:t>to the employees seeking greater gratification to achieve their goals</w:t>
            </w:r>
            <w:r w:rsidR="005A7004">
              <w:rPr>
                <w:sz w:val="22"/>
                <w:szCs w:val="22"/>
                <w:lang w:eastAsia="zh-TW"/>
              </w:rPr>
              <w:t xml:space="preserve"> (Zhong and Tan, 2017)</w:t>
            </w:r>
            <w:r>
              <w:rPr>
                <w:sz w:val="22"/>
                <w:szCs w:val="22"/>
                <w:lang w:eastAsia="zh-TW"/>
              </w:rPr>
              <w:t xml:space="preserve">. </w:t>
            </w:r>
            <w:r w:rsidR="00BC12D9">
              <w:rPr>
                <w:sz w:val="22"/>
                <w:szCs w:val="22"/>
                <w:lang w:eastAsia="zh-TW"/>
              </w:rPr>
              <w:t xml:space="preserve">Thus, combining this </w:t>
            </w:r>
            <w:r w:rsidR="005A7004">
              <w:rPr>
                <w:sz w:val="22"/>
                <w:szCs w:val="22"/>
                <w:lang w:eastAsia="zh-TW"/>
              </w:rPr>
              <w:t xml:space="preserve">new </w:t>
            </w:r>
            <w:r w:rsidR="00BC12D9">
              <w:rPr>
                <w:sz w:val="22"/>
                <w:szCs w:val="22"/>
                <w:lang w:eastAsia="zh-TW"/>
              </w:rPr>
              <w:t xml:space="preserve">knowledge with </w:t>
            </w:r>
            <w:r w:rsidR="005A7004">
              <w:rPr>
                <w:sz w:val="22"/>
                <w:szCs w:val="22"/>
                <w:lang w:eastAsia="zh-TW"/>
              </w:rPr>
              <w:t xml:space="preserve">a comprised action plan from my Sargent, this should then enable me to achieve my goals within my set timeframe. </w:t>
            </w:r>
          </w:p>
          <w:p w14:paraId="2ED85A86" w14:textId="77777777" w:rsidR="005058D6" w:rsidRDefault="005058D6" w:rsidP="00FE5420">
            <w:pPr>
              <w:overflowPunct/>
              <w:autoSpaceDE/>
              <w:autoSpaceDN/>
              <w:adjustRightInd/>
              <w:rPr>
                <w:sz w:val="22"/>
                <w:szCs w:val="22"/>
                <w:lang w:eastAsia="zh-TW"/>
              </w:rPr>
            </w:pPr>
          </w:p>
          <w:p w14:paraId="748A332F" w14:textId="58D2DC90" w:rsidR="005A7004" w:rsidRDefault="005A7004" w:rsidP="00FE5420">
            <w:pPr>
              <w:overflowPunct/>
              <w:autoSpaceDE/>
              <w:autoSpaceDN/>
              <w:adjustRightInd/>
              <w:rPr>
                <w:sz w:val="22"/>
                <w:szCs w:val="22"/>
                <w:lang w:eastAsia="zh-TW"/>
              </w:rPr>
            </w:pPr>
            <w:r>
              <w:rPr>
                <w:sz w:val="22"/>
                <w:szCs w:val="22"/>
                <w:lang w:eastAsia="zh-TW"/>
              </w:rPr>
              <w:t>Word count - 4</w:t>
            </w:r>
            <w:r w:rsidR="003A42C8">
              <w:rPr>
                <w:sz w:val="22"/>
                <w:szCs w:val="22"/>
                <w:lang w:eastAsia="zh-TW"/>
              </w:rPr>
              <w:t>33</w:t>
            </w:r>
          </w:p>
          <w:p w14:paraId="29A2A56B" w14:textId="02FF4C27" w:rsidR="005058D6" w:rsidRPr="00007BBD" w:rsidRDefault="005058D6" w:rsidP="00FE5420">
            <w:pPr>
              <w:overflowPunct/>
              <w:autoSpaceDE/>
              <w:autoSpaceDN/>
              <w:adjustRightInd/>
              <w:rPr>
                <w:rFonts w:ascii="Times New Roman" w:hAnsi="Times New Roman" w:cs="Times New Roman"/>
                <w:sz w:val="22"/>
                <w:szCs w:val="22"/>
                <w:lang w:eastAsia="zh-TW"/>
              </w:rPr>
            </w:pPr>
          </w:p>
        </w:tc>
      </w:tr>
      <w:tr w:rsidR="001D152E" w:rsidRPr="00FE5420" w14:paraId="27FB4397" w14:textId="77777777" w:rsidTr="004E7041">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bookmarkStart w:id="2" w:name="_Hlk178257621"/>
            <w:bookmarkEnd w:id="0"/>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5A7004" w:rsidRDefault="00FE5420" w:rsidP="00FE5420">
            <w:pPr>
              <w:overflowPunct/>
              <w:autoSpaceDE/>
              <w:autoSpaceDN/>
              <w:adjustRightInd/>
              <w:rPr>
                <w:rFonts w:ascii="Times New Roman" w:hAnsi="Times New Roman" w:cs="Times New Roman"/>
                <w:sz w:val="24"/>
                <w:szCs w:val="24"/>
                <w:highlight w:val="yellow"/>
                <w:lang w:eastAsia="zh-TW"/>
              </w:rPr>
            </w:pPr>
            <w:r w:rsidRPr="005A7004">
              <w:rPr>
                <w:sz w:val="22"/>
                <w:szCs w:val="22"/>
                <w:highlight w:val="yellow"/>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5A7004">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5A7004" w:rsidRDefault="00FE5420" w:rsidP="00FE5420">
            <w:pPr>
              <w:overflowPunct/>
              <w:autoSpaceDE/>
              <w:autoSpaceDN/>
              <w:adjustRightInd/>
              <w:rPr>
                <w:rFonts w:ascii="Times New Roman" w:hAnsi="Times New Roman" w:cs="Times New Roman"/>
                <w:sz w:val="24"/>
                <w:szCs w:val="24"/>
                <w:highlight w:val="yellow"/>
                <w:lang w:eastAsia="zh-TW"/>
              </w:rPr>
            </w:pPr>
            <w:r w:rsidRPr="005A7004">
              <w:rPr>
                <w:sz w:val="22"/>
                <w:szCs w:val="22"/>
                <w:highlight w:val="yellow"/>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5A7004">
              <w:rPr>
                <w:sz w:val="22"/>
                <w:szCs w:val="22"/>
                <w:highlight w:val="yellow"/>
                <w:lang w:eastAsia="zh-TW"/>
              </w:rPr>
              <w:t>5-7</w:t>
            </w:r>
            <w:r w:rsidRPr="00FE5420">
              <w:rPr>
                <w:sz w:val="22"/>
                <w:szCs w:val="22"/>
                <w:lang w:eastAsia="zh-TW"/>
              </w:rPr>
              <w:t> </w:t>
            </w:r>
          </w:p>
        </w:tc>
        <w:tc>
          <w:tcPr>
            <w:tcW w:w="920"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223" w:type="dxa"/>
            <w:tcBorders>
              <w:top w:val="nil"/>
              <w:left w:val="nil"/>
              <w:bottom w:val="single" w:sz="6" w:space="0" w:color="auto"/>
              <w:right w:val="single" w:sz="6" w:space="0" w:color="auto"/>
            </w:tcBorders>
            <w:shd w:val="clear" w:color="auto" w:fill="auto"/>
            <w:hideMark/>
          </w:tcPr>
          <w:p w14:paraId="645551BD" w14:textId="21CA4395" w:rsidR="00FE5420" w:rsidRDefault="00522B39" w:rsidP="00FE5420">
            <w:pPr>
              <w:overflowPunct/>
              <w:autoSpaceDE/>
              <w:autoSpaceDN/>
              <w:adjustRightInd/>
              <w:rPr>
                <w:sz w:val="22"/>
                <w:szCs w:val="22"/>
                <w:lang w:eastAsia="zh-TW"/>
              </w:rPr>
            </w:pPr>
            <w:bookmarkStart w:id="3" w:name="_Hlk178609574"/>
            <w:r w:rsidRPr="00522B39">
              <w:rPr>
                <w:sz w:val="22"/>
                <w:szCs w:val="22"/>
                <w:lang w:eastAsia="zh-TW"/>
              </w:rPr>
              <w:t>At present I am still a new serving officer to the policing role, which means I still have improvements to make</w:t>
            </w:r>
            <w:r>
              <w:rPr>
                <w:sz w:val="22"/>
                <w:szCs w:val="22"/>
                <w:lang w:eastAsia="zh-TW"/>
              </w:rPr>
              <w:t xml:space="preserve"> to excel my skill set. During training the main educational skill set that I have gained was the ‘National decision model’ (NDM) (College of Policing, 2024) and how this can then be applied during incidents that I attend.</w:t>
            </w:r>
          </w:p>
          <w:p w14:paraId="4B439432" w14:textId="77777777" w:rsidR="00522B39" w:rsidRDefault="00522B39" w:rsidP="00FE5420">
            <w:pPr>
              <w:overflowPunct/>
              <w:autoSpaceDE/>
              <w:autoSpaceDN/>
              <w:adjustRightInd/>
              <w:rPr>
                <w:sz w:val="22"/>
                <w:szCs w:val="22"/>
                <w:lang w:eastAsia="zh-TW"/>
              </w:rPr>
            </w:pPr>
          </w:p>
          <w:p w14:paraId="73302A79" w14:textId="77777777" w:rsidR="00526D36" w:rsidRDefault="00522B39" w:rsidP="00FE5420">
            <w:pPr>
              <w:overflowPunct/>
              <w:autoSpaceDE/>
              <w:autoSpaceDN/>
              <w:adjustRightInd/>
              <w:rPr>
                <w:sz w:val="22"/>
                <w:szCs w:val="22"/>
                <w:lang w:eastAsia="zh-TW"/>
              </w:rPr>
            </w:pPr>
            <w:r>
              <w:rPr>
                <w:sz w:val="22"/>
                <w:szCs w:val="22"/>
                <w:lang w:eastAsia="zh-TW"/>
              </w:rPr>
              <w:t xml:space="preserve">The NDM has 6 elements that assist an officer in their decision making for example </w:t>
            </w:r>
            <w:r w:rsidR="00526D36">
              <w:rPr>
                <w:sz w:val="22"/>
                <w:szCs w:val="22"/>
                <w:lang w:eastAsia="zh-TW"/>
              </w:rPr>
              <w:t>‘consider powers and policies’, whereby I would consider what offences have been committed (if any) and the legislation behind the offence, thus also adhering to the ‘Police and Criminal Evidence Act 1971’ (PACE). A study was conducted by ‘Edwards’ (2021), within this study it highlighted how the NDM is used more on intuitive thinking, as opposed to conscious thoughts.</w:t>
            </w:r>
          </w:p>
          <w:p w14:paraId="70784079" w14:textId="6955196F" w:rsidR="009F4421" w:rsidRDefault="009F4421" w:rsidP="00FE5420">
            <w:pPr>
              <w:overflowPunct/>
              <w:autoSpaceDE/>
              <w:autoSpaceDN/>
              <w:adjustRightInd/>
              <w:rPr>
                <w:sz w:val="22"/>
                <w:szCs w:val="22"/>
                <w:lang w:eastAsia="zh-TW"/>
              </w:rPr>
            </w:pPr>
          </w:p>
          <w:p w14:paraId="2C8D1A84" w14:textId="06B4F3F8" w:rsidR="00522B39" w:rsidRDefault="00526D36" w:rsidP="00FE5420">
            <w:pPr>
              <w:overflowPunct/>
              <w:autoSpaceDE/>
              <w:autoSpaceDN/>
              <w:adjustRightInd/>
              <w:rPr>
                <w:sz w:val="22"/>
                <w:szCs w:val="22"/>
                <w:lang w:eastAsia="zh-TW"/>
              </w:rPr>
            </w:pPr>
            <w:r>
              <w:rPr>
                <w:sz w:val="22"/>
                <w:szCs w:val="22"/>
                <w:lang w:eastAsia="zh-TW"/>
              </w:rPr>
              <w:t xml:space="preserve"> Therefore, </w:t>
            </w:r>
            <w:r w:rsidR="001773A3">
              <w:rPr>
                <w:sz w:val="22"/>
                <w:szCs w:val="22"/>
                <w:lang w:eastAsia="zh-TW"/>
              </w:rPr>
              <w:t>when</w:t>
            </w:r>
            <w:r>
              <w:rPr>
                <w:sz w:val="22"/>
                <w:szCs w:val="22"/>
                <w:lang w:eastAsia="zh-TW"/>
              </w:rPr>
              <w:t xml:space="preserve"> I a</w:t>
            </w:r>
            <w:r w:rsidR="00B44652">
              <w:rPr>
                <w:sz w:val="22"/>
                <w:szCs w:val="22"/>
                <w:lang w:eastAsia="zh-TW"/>
              </w:rPr>
              <w:t>i</w:t>
            </w:r>
            <w:r>
              <w:rPr>
                <w:sz w:val="22"/>
                <w:szCs w:val="22"/>
                <w:lang w:eastAsia="zh-TW"/>
              </w:rPr>
              <w:t xml:space="preserve">m to improve my skill set knowledge surrounding the NDM, </w:t>
            </w:r>
            <w:r w:rsidR="00612F0D">
              <w:rPr>
                <w:sz w:val="22"/>
                <w:szCs w:val="22"/>
                <w:lang w:eastAsia="zh-TW"/>
              </w:rPr>
              <w:t xml:space="preserve"> </w:t>
            </w:r>
            <w:r w:rsidR="00B44652">
              <w:rPr>
                <w:sz w:val="22"/>
                <w:szCs w:val="22"/>
                <w:lang w:eastAsia="zh-TW"/>
              </w:rPr>
              <w:t xml:space="preserve">there </w:t>
            </w:r>
            <w:r w:rsidR="00AB3EC8">
              <w:rPr>
                <w:sz w:val="22"/>
                <w:szCs w:val="22"/>
                <w:lang w:eastAsia="zh-TW"/>
              </w:rPr>
              <w:t xml:space="preserve">will </w:t>
            </w:r>
            <w:r w:rsidR="001773A3">
              <w:rPr>
                <w:sz w:val="22"/>
                <w:szCs w:val="22"/>
                <w:lang w:eastAsia="zh-TW"/>
              </w:rPr>
              <w:t xml:space="preserve">have to </w:t>
            </w:r>
            <w:r w:rsidR="00AB3EC8">
              <w:rPr>
                <w:sz w:val="22"/>
                <w:szCs w:val="22"/>
                <w:lang w:eastAsia="zh-TW"/>
              </w:rPr>
              <w:t>be</w:t>
            </w:r>
            <w:r w:rsidR="00612F0D">
              <w:rPr>
                <w:sz w:val="22"/>
                <w:szCs w:val="22"/>
                <w:lang w:eastAsia="zh-TW"/>
              </w:rPr>
              <w:t xml:space="preserve"> </w:t>
            </w:r>
            <w:r w:rsidR="00AB3EC8">
              <w:rPr>
                <w:sz w:val="22"/>
                <w:szCs w:val="22"/>
                <w:lang w:eastAsia="zh-TW"/>
              </w:rPr>
              <w:t>the consideration</w:t>
            </w:r>
            <w:r w:rsidR="00B44652">
              <w:rPr>
                <w:sz w:val="22"/>
                <w:szCs w:val="22"/>
                <w:lang w:eastAsia="zh-TW"/>
              </w:rPr>
              <w:t xml:space="preserve"> </w:t>
            </w:r>
            <w:r w:rsidR="00612F0D">
              <w:rPr>
                <w:sz w:val="22"/>
                <w:szCs w:val="22"/>
                <w:lang w:eastAsia="zh-TW"/>
              </w:rPr>
              <w:t>of</w:t>
            </w:r>
            <w:r w:rsidR="00B44652">
              <w:rPr>
                <w:sz w:val="22"/>
                <w:szCs w:val="22"/>
                <w:lang w:eastAsia="zh-TW"/>
              </w:rPr>
              <w:t xml:space="preserve"> the lack of experience </w:t>
            </w:r>
            <w:r w:rsidR="00AB3EC8">
              <w:rPr>
                <w:sz w:val="22"/>
                <w:szCs w:val="22"/>
                <w:lang w:eastAsia="zh-TW"/>
              </w:rPr>
              <w:t xml:space="preserve">with </w:t>
            </w:r>
            <w:r w:rsidR="00612F0D">
              <w:rPr>
                <w:sz w:val="22"/>
                <w:szCs w:val="22"/>
                <w:lang w:eastAsia="zh-TW"/>
              </w:rPr>
              <w:t>in my role</w:t>
            </w:r>
            <w:r w:rsidR="00AB3EC8">
              <w:rPr>
                <w:sz w:val="22"/>
                <w:szCs w:val="22"/>
                <w:lang w:eastAsia="zh-TW"/>
              </w:rPr>
              <w:t xml:space="preserve">; </w:t>
            </w:r>
            <w:r w:rsidR="00824934">
              <w:rPr>
                <w:sz w:val="22"/>
                <w:szCs w:val="22"/>
                <w:lang w:eastAsia="zh-TW"/>
              </w:rPr>
              <w:t>which subsequently</w:t>
            </w:r>
            <w:r w:rsidR="00AB3EC8">
              <w:rPr>
                <w:sz w:val="22"/>
                <w:szCs w:val="22"/>
                <w:lang w:eastAsia="zh-TW"/>
              </w:rPr>
              <w:t xml:space="preserve"> </w:t>
            </w:r>
            <w:r w:rsidR="001773A3">
              <w:rPr>
                <w:sz w:val="22"/>
                <w:szCs w:val="22"/>
                <w:lang w:eastAsia="zh-TW"/>
              </w:rPr>
              <w:t>could hinder</w:t>
            </w:r>
            <w:r w:rsidR="00B44652">
              <w:rPr>
                <w:sz w:val="22"/>
                <w:szCs w:val="22"/>
                <w:lang w:eastAsia="zh-TW"/>
              </w:rPr>
              <w:t xml:space="preserve"> my intuitive thinking process. However, </w:t>
            </w:r>
            <w:r w:rsidR="00AB3EC8">
              <w:rPr>
                <w:sz w:val="22"/>
                <w:szCs w:val="22"/>
                <w:lang w:eastAsia="zh-TW"/>
              </w:rPr>
              <w:t xml:space="preserve">after conducting </w:t>
            </w:r>
            <w:r w:rsidR="00B44652">
              <w:rPr>
                <w:sz w:val="22"/>
                <w:szCs w:val="22"/>
                <w:lang w:eastAsia="zh-TW"/>
              </w:rPr>
              <w:t xml:space="preserve">further research I was able to discover that a key aspect of intuitive decision making whilst being a student, is working </w:t>
            </w:r>
            <w:r w:rsidR="001773A3">
              <w:rPr>
                <w:sz w:val="22"/>
                <w:szCs w:val="22"/>
                <w:lang w:eastAsia="zh-TW"/>
              </w:rPr>
              <w:t>alongside</w:t>
            </w:r>
            <w:r w:rsidR="00B44652">
              <w:rPr>
                <w:sz w:val="22"/>
                <w:szCs w:val="22"/>
                <w:lang w:eastAsia="zh-TW"/>
              </w:rPr>
              <w:t xml:space="preserve"> colleagues; as this then encourages the student to think independently after gaining knowledge through </w:t>
            </w:r>
            <w:r w:rsidR="00AB3EC8">
              <w:rPr>
                <w:sz w:val="22"/>
                <w:szCs w:val="22"/>
                <w:lang w:eastAsia="zh-TW"/>
              </w:rPr>
              <w:t xml:space="preserve">effective </w:t>
            </w:r>
            <w:r w:rsidR="00B44652">
              <w:rPr>
                <w:sz w:val="22"/>
                <w:szCs w:val="22"/>
                <w:lang w:eastAsia="zh-TW"/>
              </w:rPr>
              <w:t xml:space="preserve">teamwork (Takeuchi, 2024). </w:t>
            </w:r>
          </w:p>
          <w:p w14:paraId="5F70F562" w14:textId="77777777" w:rsidR="00B44652" w:rsidRDefault="00B44652" w:rsidP="00FE5420">
            <w:pPr>
              <w:overflowPunct/>
              <w:autoSpaceDE/>
              <w:autoSpaceDN/>
              <w:adjustRightInd/>
              <w:rPr>
                <w:sz w:val="22"/>
                <w:szCs w:val="22"/>
                <w:lang w:eastAsia="zh-TW"/>
              </w:rPr>
            </w:pPr>
          </w:p>
          <w:p w14:paraId="2D197F4A" w14:textId="27C79E68" w:rsidR="00B44652" w:rsidRDefault="00B44652" w:rsidP="00FE5420">
            <w:pPr>
              <w:overflowPunct/>
              <w:autoSpaceDE/>
              <w:autoSpaceDN/>
              <w:adjustRightInd/>
              <w:rPr>
                <w:sz w:val="22"/>
                <w:szCs w:val="22"/>
                <w:lang w:eastAsia="zh-TW"/>
              </w:rPr>
            </w:pPr>
            <w:r>
              <w:rPr>
                <w:sz w:val="22"/>
                <w:szCs w:val="22"/>
                <w:lang w:eastAsia="zh-TW"/>
              </w:rPr>
              <w:t xml:space="preserve">Furthermore, after a discussion with </w:t>
            </w:r>
            <w:r w:rsidR="00AB3EC8">
              <w:rPr>
                <w:sz w:val="22"/>
                <w:szCs w:val="22"/>
                <w:lang w:eastAsia="zh-TW"/>
              </w:rPr>
              <w:t xml:space="preserve">my </w:t>
            </w:r>
            <w:r>
              <w:rPr>
                <w:sz w:val="22"/>
                <w:szCs w:val="22"/>
                <w:lang w:eastAsia="zh-TW"/>
              </w:rPr>
              <w:t xml:space="preserve">Sargent, we collectively decided to use the method of ‘PACT’ </w:t>
            </w:r>
            <w:r w:rsidR="00FF0D28">
              <w:rPr>
                <w:sz w:val="22"/>
                <w:szCs w:val="22"/>
                <w:lang w:eastAsia="zh-TW"/>
              </w:rPr>
              <w:t xml:space="preserve">goals, </w:t>
            </w:r>
            <w:r w:rsidR="00AB3EC8">
              <w:rPr>
                <w:sz w:val="22"/>
                <w:szCs w:val="22"/>
                <w:lang w:eastAsia="zh-TW"/>
              </w:rPr>
              <w:t>in order for me to achieve my goal. The ’PACT’ method</w:t>
            </w:r>
            <w:r>
              <w:rPr>
                <w:sz w:val="22"/>
                <w:szCs w:val="22"/>
                <w:lang w:eastAsia="zh-TW"/>
              </w:rPr>
              <w:t xml:space="preserve"> is comprised of a purpose, actionable, </w:t>
            </w:r>
            <w:r w:rsidR="00FF0D28">
              <w:rPr>
                <w:sz w:val="22"/>
                <w:szCs w:val="22"/>
                <w:lang w:eastAsia="zh-TW"/>
              </w:rPr>
              <w:t>continuous,</w:t>
            </w:r>
            <w:r>
              <w:rPr>
                <w:sz w:val="22"/>
                <w:szCs w:val="22"/>
                <w:lang w:eastAsia="zh-TW"/>
              </w:rPr>
              <w:t xml:space="preserve"> and trackable (Shen, </w:t>
            </w:r>
            <w:r w:rsidR="00FF0D28">
              <w:rPr>
                <w:sz w:val="22"/>
                <w:szCs w:val="22"/>
                <w:lang w:eastAsia="zh-TW"/>
              </w:rPr>
              <w:t xml:space="preserve">2024). </w:t>
            </w:r>
          </w:p>
          <w:p w14:paraId="56C27423" w14:textId="1A7288B6" w:rsidR="00B44652" w:rsidRDefault="00FF0D28" w:rsidP="00FE5420">
            <w:pPr>
              <w:overflowPunct/>
              <w:autoSpaceDE/>
              <w:autoSpaceDN/>
              <w:adjustRightInd/>
              <w:rPr>
                <w:sz w:val="22"/>
                <w:szCs w:val="22"/>
                <w:lang w:eastAsia="zh-TW"/>
              </w:rPr>
            </w:pPr>
            <w:r>
              <w:rPr>
                <w:sz w:val="22"/>
                <w:szCs w:val="22"/>
                <w:lang w:eastAsia="zh-TW"/>
              </w:rPr>
              <w:t xml:space="preserve">In addition to this, as my goal is to improve my NDM knowledge </w:t>
            </w:r>
            <w:r w:rsidR="00AB3EC8">
              <w:rPr>
                <w:sz w:val="22"/>
                <w:szCs w:val="22"/>
                <w:lang w:eastAsia="zh-TW"/>
              </w:rPr>
              <w:t>and</w:t>
            </w:r>
            <w:r>
              <w:rPr>
                <w:sz w:val="22"/>
                <w:szCs w:val="22"/>
                <w:lang w:eastAsia="zh-TW"/>
              </w:rPr>
              <w:t xml:space="preserve"> when to apply it correctly at calls, I will be placed onto a double crewed unit to watch my colleagues perform; thus, gaining experience from their encounters. </w:t>
            </w:r>
          </w:p>
          <w:p w14:paraId="41CAF2D7" w14:textId="77777777" w:rsidR="00FF0D28" w:rsidRDefault="00FF0D28" w:rsidP="00FE5420">
            <w:pPr>
              <w:overflowPunct/>
              <w:autoSpaceDE/>
              <w:autoSpaceDN/>
              <w:adjustRightInd/>
              <w:rPr>
                <w:sz w:val="22"/>
                <w:szCs w:val="22"/>
                <w:lang w:eastAsia="zh-TW"/>
              </w:rPr>
            </w:pPr>
          </w:p>
          <w:p w14:paraId="06314A82" w14:textId="201C5A01" w:rsidR="00B44652" w:rsidRDefault="00AB3EC8" w:rsidP="00AB3EC8">
            <w:pPr>
              <w:overflowPunct/>
              <w:autoSpaceDE/>
              <w:autoSpaceDN/>
              <w:adjustRightInd/>
              <w:rPr>
                <w:sz w:val="22"/>
                <w:szCs w:val="22"/>
                <w:lang w:eastAsia="zh-TW"/>
              </w:rPr>
            </w:pPr>
            <w:r>
              <w:rPr>
                <w:sz w:val="22"/>
                <w:szCs w:val="22"/>
                <w:lang w:eastAsia="zh-TW"/>
              </w:rPr>
              <w:t xml:space="preserve">On the contrary to this, there has been academic research which has </w:t>
            </w:r>
            <w:r w:rsidR="004E7041">
              <w:rPr>
                <w:sz w:val="22"/>
                <w:szCs w:val="22"/>
                <w:lang w:eastAsia="zh-TW"/>
              </w:rPr>
              <w:t xml:space="preserve">then </w:t>
            </w:r>
            <w:r>
              <w:rPr>
                <w:sz w:val="22"/>
                <w:szCs w:val="22"/>
                <w:lang w:eastAsia="zh-TW"/>
              </w:rPr>
              <w:t xml:space="preserve">highlighted the importance of independent learning; as it enables the student to self-reflect on their decisions and further improve effective learning strategies tailored to the individual (Meyer, 2008). Therefore, to ensure that I can achieve my goal and improve my knowledge in addition hitting my target, I will ensure that the </w:t>
            </w:r>
            <w:r w:rsidR="009F4421">
              <w:rPr>
                <w:sz w:val="22"/>
                <w:szCs w:val="22"/>
                <w:lang w:eastAsia="zh-TW"/>
              </w:rPr>
              <w:t>advice</w:t>
            </w:r>
            <w:r>
              <w:rPr>
                <w:sz w:val="22"/>
                <w:szCs w:val="22"/>
                <w:lang w:eastAsia="zh-TW"/>
              </w:rPr>
              <w:t xml:space="preserve"> from my Sargent is taken into consideration but, also </w:t>
            </w:r>
            <w:r w:rsidR="009F4421">
              <w:rPr>
                <w:sz w:val="22"/>
                <w:szCs w:val="22"/>
                <w:lang w:eastAsia="zh-TW"/>
              </w:rPr>
              <w:t xml:space="preserve">as a learning I will ensure I attend calls independently; thus, achieving my goal, improving my knowledge, and increasing my confidence within my role. I aim to achieve this goal in a 6-12 month time frame but, I acknowledge my role consists of constant learning opportunities. </w:t>
            </w:r>
          </w:p>
          <w:p w14:paraId="32580E31" w14:textId="77777777" w:rsidR="009F4421" w:rsidRDefault="009F4421" w:rsidP="00AB3EC8">
            <w:pPr>
              <w:overflowPunct/>
              <w:autoSpaceDE/>
              <w:autoSpaceDN/>
              <w:adjustRightInd/>
              <w:rPr>
                <w:sz w:val="22"/>
                <w:szCs w:val="22"/>
                <w:lang w:eastAsia="zh-TW"/>
              </w:rPr>
            </w:pPr>
          </w:p>
          <w:bookmarkEnd w:id="3"/>
          <w:p w14:paraId="7DF7D6E0" w14:textId="068037B4" w:rsidR="009F4421" w:rsidRPr="00522B39" w:rsidRDefault="009F4421" w:rsidP="00AB3EC8">
            <w:pPr>
              <w:overflowPunct/>
              <w:autoSpaceDE/>
              <w:autoSpaceDN/>
              <w:adjustRightInd/>
              <w:rPr>
                <w:rFonts w:ascii="Times New Roman" w:hAnsi="Times New Roman" w:cs="Times New Roman"/>
                <w:sz w:val="22"/>
                <w:szCs w:val="22"/>
                <w:lang w:eastAsia="zh-TW"/>
              </w:rPr>
            </w:pPr>
          </w:p>
        </w:tc>
      </w:tr>
      <w:tr w:rsidR="001D152E" w:rsidRPr="00FE5420" w14:paraId="68AF4F86" w14:textId="77777777" w:rsidTr="004E7041">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bookmarkStart w:id="4" w:name="_Hlk178586471"/>
            <w:bookmarkEnd w:id="1"/>
            <w:bookmarkEnd w:id="2"/>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6F3918" w:rsidRDefault="00FE5420" w:rsidP="00FE5420">
            <w:pPr>
              <w:overflowPunct/>
              <w:autoSpaceDE/>
              <w:autoSpaceDN/>
              <w:adjustRightInd/>
              <w:rPr>
                <w:rFonts w:ascii="Times New Roman" w:hAnsi="Times New Roman" w:cs="Times New Roman"/>
                <w:sz w:val="24"/>
                <w:szCs w:val="24"/>
                <w:highlight w:val="yellow"/>
                <w:lang w:eastAsia="zh-TW"/>
              </w:rPr>
            </w:pPr>
            <w:r w:rsidRPr="006F3918">
              <w:rPr>
                <w:sz w:val="22"/>
                <w:szCs w:val="22"/>
                <w:highlight w:val="yellow"/>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6F3918">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6F3918" w:rsidRDefault="00FE5420" w:rsidP="00FE5420">
            <w:pPr>
              <w:overflowPunct/>
              <w:autoSpaceDE/>
              <w:autoSpaceDN/>
              <w:adjustRightInd/>
              <w:rPr>
                <w:rFonts w:ascii="Times New Roman" w:hAnsi="Times New Roman" w:cs="Times New Roman"/>
                <w:sz w:val="24"/>
                <w:szCs w:val="24"/>
                <w:highlight w:val="yellow"/>
                <w:lang w:eastAsia="zh-TW"/>
              </w:rPr>
            </w:pPr>
            <w:r w:rsidRPr="006F3918">
              <w:rPr>
                <w:sz w:val="22"/>
                <w:szCs w:val="22"/>
                <w:highlight w:val="yellow"/>
                <w:lang w:eastAsia="zh-TW"/>
              </w:rPr>
              <w:t>Low </w:t>
            </w:r>
          </w:p>
          <w:p w14:paraId="2353E2B2" w14:textId="77777777" w:rsidR="00FE5420" w:rsidRPr="006F3918" w:rsidRDefault="00FE5420" w:rsidP="00FE5420">
            <w:pPr>
              <w:overflowPunct/>
              <w:autoSpaceDE/>
              <w:autoSpaceDN/>
              <w:adjustRightInd/>
              <w:rPr>
                <w:rFonts w:ascii="Times New Roman" w:hAnsi="Times New Roman" w:cs="Times New Roman"/>
                <w:sz w:val="24"/>
                <w:szCs w:val="24"/>
                <w:highlight w:val="yellow"/>
                <w:lang w:eastAsia="zh-TW"/>
              </w:rPr>
            </w:pPr>
            <w:r w:rsidRPr="006F3918">
              <w:rPr>
                <w:sz w:val="22"/>
                <w:szCs w:val="22"/>
                <w:highlight w:val="yellow"/>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9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223" w:type="dxa"/>
            <w:tcBorders>
              <w:top w:val="nil"/>
              <w:left w:val="nil"/>
              <w:bottom w:val="single" w:sz="6" w:space="0" w:color="auto"/>
              <w:right w:val="single" w:sz="6" w:space="0" w:color="auto"/>
            </w:tcBorders>
            <w:shd w:val="clear" w:color="auto" w:fill="auto"/>
            <w:hideMark/>
          </w:tcPr>
          <w:p w14:paraId="69F9C737" w14:textId="19EADB2C" w:rsidR="00403D06" w:rsidRPr="00403D06" w:rsidRDefault="00403D06" w:rsidP="00403D06">
            <w:pPr>
              <w:overflowPunct/>
              <w:autoSpaceDE/>
              <w:autoSpaceDN/>
              <w:adjustRightInd/>
              <w:rPr>
                <w:sz w:val="24"/>
                <w:szCs w:val="24"/>
                <w:lang w:eastAsia="zh-TW"/>
              </w:rPr>
            </w:pPr>
            <w:bookmarkStart w:id="5" w:name="_Hlk178609341"/>
            <w:r w:rsidRPr="00403D06">
              <w:rPr>
                <w:sz w:val="24"/>
                <w:szCs w:val="24"/>
                <w:lang w:eastAsia="zh-TW"/>
              </w:rPr>
              <w:t>Due to the length of service within my role, there are many areas with in my duty that requires further improvement. As a leaner, I a</w:t>
            </w:r>
            <w:r w:rsidR="00F00CF4">
              <w:rPr>
                <w:sz w:val="24"/>
                <w:szCs w:val="24"/>
                <w:lang w:eastAsia="zh-TW"/>
              </w:rPr>
              <w:t>cknowledge</w:t>
            </w:r>
            <w:r w:rsidRPr="00403D06">
              <w:rPr>
                <w:sz w:val="24"/>
                <w:szCs w:val="24"/>
                <w:lang w:eastAsia="zh-TW"/>
              </w:rPr>
              <w:t xml:space="preserve"> that the role of a police officer is a continuous loop of development and new experiences which creates a strong foundation to progress in my career. However, there are factors that have contributed to the </w:t>
            </w:r>
            <w:r w:rsidR="00F00CF4">
              <w:rPr>
                <w:sz w:val="24"/>
                <w:szCs w:val="24"/>
                <w:lang w:eastAsia="zh-TW"/>
              </w:rPr>
              <w:t xml:space="preserve">lack of </w:t>
            </w:r>
            <w:r w:rsidRPr="00403D06">
              <w:rPr>
                <w:sz w:val="24"/>
                <w:szCs w:val="24"/>
                <w:lang w:eastAsia="zh-TW"/>
              </w:rPr>
              <w:t>opportunities which were out of my control</w:t>
            </w:r>
            <w:r w:rsidR="00F00CF4">
              <w:rPr>
                <w:sz w:val="24"/>
                <w:szCs w:val="24"/>
                <w:lang w:eastAsia="zh-TW"/>
              </w:rPr>
              <w:t xml:space="preserve"> and has impacted my rating on this action plan</w:t>
            </w:r>
            <w:r w:rsidRPr="00403D06">
              <w:rPr>
                <w:sz w:val="24"/>
                <w:szCs w:val="24"/>
                <w:lang w:eastAsia="zh-TW"/>
              </w:rPr>
              <w:t xml:space="preserve">. </w:t>
            </w:r>
          </w:p>
          <w:p w14:paraId="2E5C6837" w14:textId="77777777" w:rsidR="00403D06" w:rsidRPr="00403D06" w:rsidRDefault="00403D06" w:rsidP="00403D06">
            <w:pPr>
              <w:overflowPunct/>
              <w:autoSpaceDE/>
              <w:autoSpaceDN/>
              <w:adjustRightInd/>
              <w:rPr>
                <w:sz w:val="24"/>
                <w:szCs w:val="24"/>
                <w:lang w:eastAsia="zh-TW"/>
              </w:rPr>
            </w:pPr>
          </w:p>
          <w:p w14:paraId="2A16DAA7" w14:textId="77777777" w:rsidR="00403D06" w:rsidRPr="00403D06" w:rsidRDefault="00403D06" w:rsidP="00403D06">
            <w:pPr>
              <w:overflowPunct/>
              <w:autoSpaceDE/>
              <w:autoSpaceDN/>
              <w:adjustRightInd/>
              <w:rPr>
                <w:sz w:val="24"/>
                <w:szCs w:val="24"/>
                <w:lang w:eastAsia="zh-TW"/>
              </w:rPr>
            </w:pPr>
            <w:r w:rsidRPr="00403D06">
              <w:rPr>
                <w:sz w:val="24"/>
                <w:szCs w:val="24"/>
                <w:lang w:eastAsia="zh-TW"/>
              </w:rPr>
              <w:t xml:space="preserve">Response policing has recently hit critical level, meaning that there are not enough officers for the amount of crime reports being recorded. In 2023 a report was conducted for the years crime statistics, the report discovered that the crime rate had risen by 5% from the year prior (GOV, 2023). The subsequent effect of this rise and there not being enough officers to distribute the calls to, it then increases the stress of the officer, which I have been a victim to. </w:t>
            </w:r>
          </w:p>
          <w:p w14:paraId="49CEF5E2" w14:textId="77777777" w:rsidR="00403D06" w:rsidRPr="00403D06" w:rsidRDefault="00403D06" w:rsidP="00403D06">
            <w:pPr>
              <w:overflowPunct/>
              <w:autoSpaceDE/>
              <w:autoSpaceDN/>
              <w:adjustRightInd/>
              <w:rPr>
                <w:sz w:val="24"/>
                <w:szCs w:val="24"/>
                <w:lang w:eastAsia="zh-TW"/>
              </w:rPr>
            </w:pPr>
          </w:p>
          <w:p w14:paraId="23BBC84E" w14:textId="422C8E04" w:rsidR="00403D06" w:rsidRPr="00403D06" w:rsidRDefault="00403D06" w:rsidP="00403D06">
            <w:pPr>
              <w:overflowPunct/>
              <w:autoSpaceDE/>
              <w:autoSpaceDN/>
              <w:adjustRightInd/>
              <w:rPr>
                <w:sz w:val="24"/>
                <w:szCs w:val="24"/>
                <w:lang w:eastAsia="zh-TW"/>
              </w:rPr>
            </w:pPr>
            <w:r w:rsidRPr="00403D06">
              <w:rPr>
                <w:sz w:val="24"/>
                <w:szCs w:val="24"/>
                <w:lang w:eastAsia="zh-TW"/>
              </w:rPr>
              <w:t>Following this, studies have suggested that employee</w:t>
            </w:r>
            <w:r w:rsidR="007A4358">
              <w:rPr>
                <w:sz w:val="24"/>
                <w:szCs w:val="24"/>
                <w:lang w:eastAsia="zh-TW"/>
              </w:rPr>
              <w:t>s</w:t>
            </w:r>
            <w:r w:rsidRPr="00403D06">
              <w:rPr>
                <w:sz w:val="24"/>
                <w:szCs w:val="24"/>
                <w:lang w:eastAsia="zh-TW"/>
              </w:rPr>
              <w:t xml:space="preserve"> that are exposed to heightened stress </w:t>
            </w:r>
            <w:r w:rsidR="007A4358">
              <w:rPr>
                <w:sz w:val="24"/>
                <w:szCs w:val="24"/>
                <w:lang w:eastAsia="zh-TW"/>
              </w:rPr>
              <w:t xml:space="preserve">levels </w:t>
            </w:r>
            <w:r w:rsidRPr="00403D06">
              <w:rPr>
                <w:sz w:val="24"/>
                <w:szCs w:val="24"/>
                <w:lang w:eastAsia="zh-TW"/>
              </w:rPr>
              <w:t xml:space="preserve">during their working day, are then less likely to </w:t>
            </w:r>
            <w:r w:rsidR="007A4358">
              <w:rPr>
                <w:sz w:val="24"/>
                <w:szCs w:val="24"/>
                <w:lang w:eastAsia="zh-TW"/>
              </w:rPr>
              <w:t>stay</w:t>
            </w:r>
            <w:r w:rsidRPr="00403D06">
              <w:rPr>
                <w:sz w:val="24"/>
                <w:szCs w:val="24"/>
                <w:lang w:eastAsia="zh-TW"/>
              </w:rPr>
              <w:t xml:space="preserve"> motivated and </w:t>
            </w:r>
            <w:r w:rsidR="007A4358">
              <w:rPr>
                <w:sz w:val="24"/>
                <w:szCs w:val="24"/>
                <w:lang w:eastAsia="zh-TW"/>
              </w:rPr>
              <w:t>reside</w:t>
            </w:r>
            <w:r w:rsidRPr="00403D06">
              <w:rPr>
                <w:sz w:val="24"/>
                <w:szCs w:val="24"/>
                <w:lang w:eastAsia="zh-TW"/>
              </w:rPr>
              <w:t xml:space="preserve"> within their current occupation (Halpern, 2005). Additionally, there have been further studies that have highlighted a coloration with lowered stress within their employees when the employees were able to achieve their desired goals and were issued with regular breaks (Ispen, 2012). </w:t>
            </w:r>
          </w:p>
          <w:p w14:paraId="76000CB5" w14:textId="77777777" w:rsidR="00403D06" w:rsidRPr="00403D06" w:rsidRDefault="00403D06" w:rsidP="00403D06">
            <w:pPr>
              <w:overflowPunct/>
              <w:autoSpaceDE/>
              <w:autoSpaceDN/>
              <w:adjustRightInd/>
              <w:rPr>
                <w:sz w:val="24"/>
                <w:szCs w:val="24"/>
                <w:lang w:eastAsia="zh-TW"/>
              </w:rPr>
            </w:pPr>
          </w:p>
          <w:p w14:paraId="7AF47AAE" w14:textId="77777777" w:rsidR="00403D06" w:rsidRPr="00403D06" w:rsidRDefault="00403D06" w:rsidP="00403D06">
            <w:pPr>
              <w:overflowPunct/>
              <w:autoSpaceDE/>
              <w:autoSpaceDN/>
              <w:adjustRightInd/>
              <w:rPr>
                <w:sz w:val="24"/>
                <w:szCs w:val="24"/>
                <w:lang w:eastAsia="zh-TW"/>
              </w:rPr>
            </w:pPr>
            <w:r w:rsidRPr="00403D06">
              <w:rPr>
                <w:sz w:val="24"/>
                <w:szCs w:val="24"/>
                <w:lang w:eastAsia="zh-TW"/>
              </w:rPr>
              <w:t xml:space="preserve">Therefore, I now acknowledge the importance of prioritising attachments to other departments and vocalising my goals to my Sargent. After a discussion with my Sargent, we then collectively devised a plan of action, which consisted of what goals I aim to achieve and the designated timeframe to complete it. Furthering this, research has highlighted the importance of creating a realistic action plan, as it can cause negative affect to the individual if they are unable to complete the goals set out (Athuraliya, 2023). </w:t>
            </w:r>
          </w:p>
          <w:p w14:paraId="10135A07" w14:textId="77777777" w:rsidR="00403D06" w:rsidRPr="00403D06" w:rsidRDefault="00403D06" w:rsidP="00403D06">
            <w:pPr>
              <w:overflowPunct/>
              <w:autoSpaceDE/>
              <w:autoSpaceDN/>
              <w:adjustRightInd/>
              <w:rPr>
                <w:sz w:val="24"/>
                <w:szCs w:val="24"/>
                <w:lang w:eastAsia="zh-TW"/>
              </w:rPr>
            </w:pPr>
          </w:p>
          <w:p w14:paraId="517178E9" w14:textId="77777777" w:rsidR="00403D06" w:rsidRPr="00403D06" w:rsidRDefault="00403D06" w:rsidP="00403D06">
            <w:pPr>
              <w:overflowPunct/>
              <w:autoSpaceDE/>
              <w:autoSpaceDN/>
              <w:adjustRightInd/>
              <w:rPr>
                <w:sz w:val="24"/>
                <w:szCs w:val="24"/>
                <w:lang w:eastAsia="zh-TW"/>
              </w:rPr>
            </w:pPr>
            <w:r w:rsidRPr="00403D06">
              <w:rPr>
                <w:sz w:val="24"/>
                <w:szCs w:val="24"/>
                <w:lang w:eastAsia="zh-TW"/>
              </w:rPr>
              <w:t xml:space="preserve">Thus, the action plan that was created for myself, consisted of a 6 month timeframe and within that time frame, I aim to go on two attachments to the departments of MOSOVO which is the police forces violent and serious sex offender’s unit and alongside that, I will aim to attend an attachment onto the ‘Public Protection Unit’ also known as PPU. </w:t>
            </w:r>
          </w:p>
          <w:p w14:paraId="09386F98" w14:textId="77777777" w:rsidR="00403D06" w:rsidRPr="00403D06" w:rsidRDefault="00403D06" w:rsidP="00403D06">
            <w:pPr>
              <w:overflowPunct/>
              <w:autoSpaceDE/>
              <w:autoSpaceDN/>
              <w:adjustRightInd/>
              <w:rPr>
                <w:sz w:val="24"/>
                <w:szCs w:val="24"/>
                <w:lang w:eastAsia="zh-TW"/>
              </w:rPr>
            </w:pPr>
          </w:p>
          <w:p w14:paraId="551DD1BD" w14:textId="77777777" w:rsidR="00403D06" w:rsidRPr="00403D06" w:rsidRDefault="00403D06" w:rsidP="00403D06">
            <w:pPr>
              <w:overflowPunct/>
              <w:autoSpaceDE/>
              <w:autoSpaceDN/>
              <w:adjustRightInd/>
              <w:rPr>
                <w:sz w:val="24"/>
                <w:szCs w:val="24"/>
                <w:lang w:eastAsia="zh-TW"/>
              </w:rPr>
            </w:pPr>
            <w:r w:rsidRPr="00403D06">
              <w:rPr>
                <w:sz w:val="24"/>
                <w:szCs w:val="24"/>
                <w:lang w:eastAsia="zh-TW"/>
              </w:rPr>
              <w:t xml:space="preserve">This would be an excellent opportunity to further develop my experience and open a greater depth of knowledge. In 2005 a research study was conducted by ‘Heerwagen’ (2005), within the research it outlined that for an induvial to progress in their role; there needs to be a balance of teamwork and independent learning, as it heightened the individual’s knowledge and skillset (Loftness, 2007). Thus, ensuring that I use open communication with my colleagues and Sargent, as they have gained more experience whilst on duty due to their length of service, which can then benefit my learning development. </w:t>
            </w:r>
          </w:p>
          <w:p w14:paraId="74043059" w14:textId="77777777" w:rsidR="00403D06" w:rsidRPr="00403D06" w:rsidRDefault="00403D06" w:rsidP="00403D06">
            <w:pPr>
              <w:overflowPunct/>
              <w:autoSpaceDE/>
              <w:autoSpaceDN/>
              <w:adjustRightInd/>
              <w:rPr>
                <w:sz w:val="24"/>
                <w:szCs w:val="24"/>
                <w:lang w:eastAsia="zh-TW"/>
              </w:rPr>
            </w:pPr>
          </w:p>
          <w:p w14:paraId="3D986241" w14:textId="77777777" w:rsidR="00403D06" w:rsidRDefault="00403D06" w:rsidP="00403D06">
            <w:pPr>
              <w:overflowPunct/>
              <w:autoSpaceDE/>
              <w:autoSpaceDN/>
              <w:adjustRightInd/>
              <w:rPr>
                <w:sz w:val="24"/>
                <w:szCs w:val="24"/>
                <w:lang w:eastAsia="zh-TW"/>
              </w:rPr>
            </w:pPr>
            <w:r w:rsidRPr="00403D06">
              <w:rPr>
                <w:sz w:val="24"/>
                <w:szCs w:val="24"/>
                <w:lang w:eastAsia="zh-TW"/>
              </w:rPr>
              <w:t xml:space="preserve">Furthermore, collaboratively these departments have a similar line of work and as a learner I understand and acknowledge that it is paramount to ensure experience all aspect of policing, to therefore enhance my role and my knowledge. </w:t>
            </w:r>
          </w:p>
          <w:p w14:paraId="5FBFCDBA" w14:textId="28655CE2" w:rsidR="00403D06" w:rsidRPr="00403D06" w:rsidRDefault="00403D06" w:rsidP="00403D06">
            <w:pPr>
              <w:overflowPunct/>
              <w:autoSpaceDE/>
              <w:autoSpaceDN/>
              <w:adjustRightInd/>
              <w:rPr>
                <w:sz w:val="24"/>
                <w:szCs w:val="24"/>
                <w:lang w:eastAsia="zh-TW"/>
              </w:rPr>
            </w:pPr>
            <w:r w:rsidRPr="00403D06">
              <w:rPr>
                <w:sz w:val="24"/>
                <w:szCs w:val="24"/>
                <w:lang w:eastAsia="zh-TW"/>
              </w:rPr>
              <w:t>Therefore, ensuring</w:t>
            </w:r>
            <w:r w:rsidR="004E7041">
              <w:rPr>
                <w:sz w:val="24"/>
                <w:szCs w:val="24"/>
                <w:lang w:eastAsia="zh-TW"/>
              </w:rPr>
              <w:t xml:space="preserve"> that</w:t>
            </w:r>
            <w:r w:rsidRPr="00403D06">
              <w:rPr>
                <w:sz w:val="24"/>
                <w:szCs w:val="24"/>
                <w:lang w:eastAsia="zh-TW"/>
              </w:rPr>
              <w:t xml:space="preserve"> my Sargent allocates </w:t>
            </w:r>
            <w:r w:rsidR="004E7041">
              <w:rPr>
                <w:sz w:val="24"/>
                <w:szCs w:val="24"/>
                <w:lang w:eastAsia="zh-TW"/>
              </w:rPr>
              <w:t xml:space="preserve">me with </w:t>
            </w:r>
            <w:r w:rsidRPr="00403D06">
              <w:rPr>
                <w:sz w:val="24"/>
                <w:szCs w:val="24"/>
                <w:lang w:eastAsia="zh-TW"/>
              </w:rPr>
              <w:t xml:space="preserve">sufficient attachments within the 6 month time frame that we have agreed, this will </w:t>
            </w:r>
            <w:r w:rsidR="004E7041">
              <w:rPr>
                <w:sz w:val="24"/>
                <w:szCs w:val="24"/>
                <w:lang w:eastAsia="zh-TW"/>
              </w:rPr>
              <w:t xml:space="preserve">be to </w:t>
            </w:r>
            <w:r w:rsidRPr="00403D06">
              <w:rPr>
                <w:sz w:val="24"/>
                <w:szCs w:val="24"/>
                <w:lang w:eastAsia="zh-TW"/>
              </w:rPr>
              <w:t xml:space="preserve">ensure that I am able to achieve my desire goal but, with also accommodating the high demand in response policing. </w:t>
            </w:r>
          </w:p>
          <w:bookmarkEnd w:id="5"/>
          <w:p w14:paraId="5C443B1A" w14:textId="77777777" w:rsidR="00403D06" w:rsidRPr="00403D06" w:rsidRDefault="00403D06" w:rsidP="00403D06">
            <w:pPr>
              <w:overflowPunct/>
              <w:autoSpaceDE/>
              <w:autoSpaceDN/>
              <w:adjustRightInd/>
              <w:rPr>
                <w:sz w:val="24"/>
                <w:szCs w:val="24"/>
                <w:lang w:eastAsia="zh-TW"/>
              </w:rPr>
            </w:pPr>
          </w:p>
          <w:p w14:paraId="72775AE7" w14:textId="1BBE6990" w:rsidR="00403D06" w:rsidRDefault="00403D06" w:rsidP="00403D06">
            <w:pPr>
              <w:overflowPunct/>
              <w:autoSpaceDE/>
              <w:autoSpaceDN/>
              <w:adjustRightInd/>
              <w:rPr>
                <w:sz w:val="24"/>
                <w:szCs w:val="24"/>
                <w:lang w:eastAsia="zh-TW"/>
              </w:rPr>
            </w:pPr>
            <w:r w:rsidRPr="00403D06">
              <w:rPr>
                <w:sz w:val="24"/>
                <w:szCs w:val="24"/>
                <w:lang w:eastAsia="zh-TW"/>
              </w:rPr>
              <w:t xml:space="preserve"> </w:t>
            </w:r>
          </w:p>
          <w:p w14:paraId="4DBD655A" w14:textId="77777777" w:rsidR="001D152E" w:rsidRPr="00403D06" w:rsidRDefault="001D152E" w:rsidP="00403D06">
            <w:pPr>
              <w:overflowPunct/>
              <w:autoSpaceDE/>
              <w:autoSpaceDN/>
              <w:adjustRightInd/>
              <w:rPr>
                <w:sz w:val="24"/>
                <w:szCs w:val="24"/>
                <w:lang w:eastAsia="zh-TW"/>
              </w:rPr>
            </w:pPr>
          </w:p>
          <w:p w14:paraId="67E733F2" w14:textId="45594E41" w:rsidR="00403D06" w:rsidRPr="00403D06" w:rsidRDefault="001D152E" w:rsidP="00403D06">
            <w:pPr>
              <w:overflowPunct/>
              <w:autoSpaceDE/>
              <w:autoSpaceDN/>
              <w:adjustRightInd/>
              <w:rPr>
                <w:sz w:val="24"/>
                <w:szCs w:val="24"/>
                <w:lang w:eastAsia="zh-TW"/>
              </w:rPr>
            </w:pPr>
            <w:r>
              <w:rPr>
                <w:sz w:val="24"/>
                <w:szCs w:val="24"/>
                <w:lang w:eastAsia="zh-TW"/>
              </w:rPr>
              <w:t>Total word count: 13</w:t>
            </w:r>
            <w:r w:rsidR="00F75B2C">
              <w:rPr>
                <w:sz w:val="24"/>
                <w:szCs w:val="24"/>
                <w:lang w:eastAsia="zh-TW"/>
              </w:rPr>
              <w:t>9</w:t>
            </w:r>
            <w:r w:rsidR="004E7041">
              <w:rPr>
                <w:sz w:val="24"/>
                <w:szCs w:val="24"/>
                <w:lang w:eastAsia="zh-TW"/>
              </w:rPr>
              <w:t>8</w:t>
            </w:r>
          </w:p>
          <w:p w14:paraId="0729B187" w14:textId="77777777" w:rsidR="008762D4" w:rsidRDefault="008762D4" w:rsidP="00FE5420">
            <w:pPr>
              <w:overflowPunct/>
              <w:autoSpaceDE/>
              <w:autoSpaceDN/>
              <w:adjustRightInd/>
              <w:rPr>
                <w:sz w:val="24"/>
                <w:szCs w:val="24"/>
                <w:lang w:eastAsia="zh-TW"/>
              </w:rPr>
            </w:pPr>
          </w:p>
          <w:p w14:paraId="4B21BF28" w14:textId="7AA8DEC7" w:rsidR="00660234" w:rsidRPr="00FE5420" w:rsidRDefault="00660234" w:rsidP="00FE5420">
            <w:pPr>
              <w:overflowPunct/>
              <w:autoSpaceDE/>
              <w:autoSpaceDN/>
              <w:adjustRightInd/>
              <w:rPr>
                <w:rFonts w:ascii="Times New Roman" w:hAnsi="Times New Roman" w:cs="Times New Roman"/>
                <w:sz w:val="24"/>
                <w:szCs w:val="24"/>
                <w:lang w:eastAsia="zh-TW"/>
              </w:rPr>
            </w:pPr>
          </w:p>
        </w:tc>
      </w:tr>
    </w:tbl>
    <w:bookmarkEnd w:id="4"/>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0D5F9E1" w14:textId="31E84A2B" w:rsidR="001D152E" w:rsidRDefault="001D152E" w:rsidP="00340E9A">
      <w:pPr>
        <w:keepNext/>
        <w:spacing w:before="240" w:after="60"/>
        <w:ind w:right="237"/>
        <w:jc w:val="both"/>
        <w:rPr>
          <w:sz w:val="24"/>
          <w:szCs w:val="24"/>
        </w:rPr>
      </w:pPr>
    </w:p>
    <w:p w14:paraId="2BDFEEFA"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Allio, J, R. (2018) 'Becoming a leader - first, take charge of your own learning process',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Strategy and Leadership. </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16"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Becoming a leader – first, take charge of your own learning process | Emerald Insight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2F64323E"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48DFB62D" w14:textId="77777777" w:rsidR="001D152E" w:rsidRDefault="001D152E" w:rsidP="00340E9A">
      <w:pPr>
        <w:keepNext/>
        <w:spacing w:before="240" w:after="60"/>
        <w:ind w:right="237"/>
        <w:jc w:val="both"/>
        <w:rPr>
          <w:rFonts w:ascii="avenir-regular-class" w:hAnsi="avenir-regular-class"/>
          <w:color w:val="333333"/>
          <w:sz w:val="23"/>
          <w:szCs w:val="23"/>
          <w:shd w:val="clear" w:color="auto" w:fill="FBFBFB"/>
        </w:rPr>
      </w:pPr>
      <w:r w:rsidRPr="001518BB">
        <w:rPr>
          <w:rFonts w:ascii="avenir-regular-class" w:hAnsi="avenir-regular-class"/>
          <w:color w:val="333333"/>
          <w:sz w:val="23"/>
          <w:szCs w:val="23"/>
          <w:shd w:val="clear" w:color="auto" w:fill="FBFBFB"/>
        </w:rPr>
        <w:t>Authaliya, A (2023) 'What is an Action Plan? Learn with Templates and Examples'. Available at: </w:t>
      </w:r>
      <w:hyperlink r:id="rId17" w:anchor=":~:text=An%20action%20plan%20is%20a%20list%20of%20tasks%20to%20achieve" w:history="1">
        <w:r w:rsidRPr="001518BB">
          <w:rPr>
            <w:rFonts w:ascii="avenir-regular-class" w:hAnsi="avenir-regular-class"/>
            <w:color w:val="20366F"/>
            <w:sz w:val="23"/>
            <w:szCs w:val="23"/>
            <w:u w:val="single"/>
            <w:shd w:val="clear" w:color="auto" w:fill="FBFBFB"/>
          </w:rPr>
          <w:t>What is an Action Plan? Learn with Templates and Examples | Creately</w:t>
        </w:r>
      </w:hyperlink>
      <w:r w:rsidRPr="001518BB">
        <w:rPr>
          <w:rFonts w:ascii="avenir-regular-class" w:hAnsi="avenir-regular-class"/>
          <w:color w:val="333333"/>
          <w:sz w:val="23"/>
          <w:szCs w:val="23"/>
          <w:shd w:val="clear" w:color="auto" w:fill="FBFBFB"/>
        </w:rPr>
        <w:t> (Accessed: 25/09/24).</w:t>
      </w:r>
    </w:p>
    <w:p w14:paraId="0D638628" w14:textId="77777777" w:rsidR="001D152E" w:rsidRDefault="001D152E" w:rsidP="00340E9A">
      <w:pPr>
        <w:keepNext/>
        <w:spacing w:before="240" w:after="60"/>
        <w:ind w:right="237"/>
        <w:jc w:val="both"/>
        <w:rPr>
          <w:sz w:val="24"/>
          <w:szCs w:val="24"/>
        </w:rPr>
      </w:pPr>
    </w:p>
    <w:p w14:paraId="495CBB05" w14:textId="77777777" w:rsidR="001D152E" w:rsidRDefault="001D152E" w:rsidP="00340E9A">
      <w:pPr>
        <w:keepNext/>
        <w:spacing w:before="240" w:after="60"/>
        <w:ind w:right="237"/>
        <w:jc w:val="both"/>
        <w:rPr>
          <w:rFonts w:ascii="avenir-regular-class" w:hAnsi="avenir-regular-class"/>
          <w:color w:val="333333"/>
          <w:sz w:val="23"/>
          <w:szCs w:val="23"/>
          <w:shd w:val="clear" w:color="auto" w:fill="FBFBFB"/>
        </w:rPr>
      </w:pPr>
      <w:r w:rsidRPr="00690055">
        <w:rPr>
          <w:rFonts w:ascii="avenir-regular-class" w:hAnsi="avenir-regular-class"/>
          <w:color w:val="333333"/>
          <w:sz w:val="23"/>
          <w:szCs w:val="23"/>
          <w:shd w:val="clear" w:color="auto" w:fill="FBFBFB"/>
        </w:rPr>
        <w:t>Beausaert, S (2011) 'The use of Personal Development Plans in the workplace; effects, purposes and supporting conditions', </w:t>
      </w:r>
      <w:r w:rsidRPr="00690055">
        <w:rPr>
          <w:rFonts w:ascii="avenir-regular-class" w:hAnsi="avenir-regular-class"/>
          <w:i/>
          <w:iCs/>
          <w:color w:val="333333"/>
          <w:sz w:val="23"/>
          <w:szCs w:val="23"/>
          <w:shd w:val="clear" w:color="auto" w:fill="FBFBFB"/>
        </w:rPr>
        <w:t>Proefschrift</w:t>
      </w:r>
      <w:r w:rsidRPr="00690055">
        <w:rPr>
          <w:rFonts w:ascii="avenir-regular-class" w:hAnsi="avenir-regular-class"/>
          <w:color w:val="333333"/>
          <w:sz w:val="23"/>
          <w:szCs w:val="23"/>
          <w:shd w:val="clear" w:color="auto" w:fill="FBFBFB"/>
        </w:rPr>
        <w:t>. Available at:  </w:t>
      </w:r>
      <w:hyperlink r:id="rId18" w:history="1">
        <w:r w:rsidRPr="00690055">
          <w:rPr>
            <w:rFonts w:ascii="avenir-regular-class" w:hAnsi="avenir-regular-class"/>
            <w:color w:val="20366F"/>
            <w:sz w:val="23"/>
            <w:szCs w:val="23"/>
            <w:u w:val="single"/>
            <w:shd w:val="clear" w:color="auto" w:fill="FBFBFB"/>
          </w:rPr>
          <w:t>Microsoft Word - Binnenwerk_rev.docx (researchgate.net)</w:t>
        </w:r>
      </w:hyperlink>
      <w:r w:rsidRPr="00690055">
        <w:rPr>
          <w:rFonts w:ascii="avenir-regular-class" w:hAnsi="avenir-regular-class"/>
          <w:color w:val="333333"/>
          <w:sz w:val="23"/>
          <w:szCs w:val="23"/>
          <w:shd w:val="clear" w:color="auto" w:fill="FBFBFB"/>
        </w:rPr>
        <w:t> (Accessed: 25/09/24).</w:t>
      </w:r>
    </w:p>
    <w:p w14:paraId="4B6BDE90" w14:textId="77777777" w:rsidR="001D152E" w:rsidRDefault="001D152E" w:rsidP="00340E9A">
      <w:pPr>
        <w:keepNext/>
        <w:spacing w:before="240" w:after="60"/>
        <w:ind w:right="237"/>
        <w:jc w:val="both"/>
        <w:rPr>
          <w:sz w:val="24"/>
          <w:szCs w:val="24"/>
        </w:rPr>
      </w:pPr>
    </w:p>
    <w:p w14:paraId="057F88BC"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Bell, S (2024) 'How to make your goals achievable: SMART Goals',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Mind Tools. </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19"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How to write SMART goals, with examples (mindtools.com)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0ADE9FF3"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8AD4694"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Bell, S and Eski, Y. (2016) 'Break a Leg - It's all in the mind: Police officers attitudes towards colleagues with mental health issues',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Policing: A Journal of Policy and Practice</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10 (2), pp. 95-101. Available at: </w:t>
      </w:r>
      <w:hyperlink r:id="rId20"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‘Break a Leg—It’s all in the mind’: Police Officers’ Attitudes towards Colleagues with Mental Health Issues | Policing: A Journal of Policy and Practice | Oxford Academic (oup.com)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62B963DC"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A794AAB"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Bisbey, T and Salas, E. (2019) 'Team Dynamics and Processes in the Workplace',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Psychology. </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21"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Team Dynamics and Processes in the Workplace | Oxford Research Encyclopedia of Psychology</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4C45A349"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1A327716"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Blumberg, D. Schlosser, M. Papazoglou, K. Creighton, S. Kaye, C. (2019) 'New Directions in Police Academy Training: A Call to Action',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Stress, Prevention and Resilience among First Responders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16(24).  Available at: </w:t>
      </w:r>
      <w:hyperlink r:id="rId22"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IJERPH | Free Full-Text | New Directions in Police Academy Training: A Call to Action (mdpi.com)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0CE865C5"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1D0F4F4D" w14:textId="77777777" w:rsidR="001D152E" w:rsidRDefault="001D152E" w:rsidP="00340E9A">
      <w:pPr>
        <w:keepNext/>
        <w:spacing w:before="240" w:after="60"/>
        <w:ind w:right="237"/>
        <w:jc w:val="both"/>
        <w:rPr>
          <w:rFonts w:ascii="avenir-regular-class" w:hAnsi="avenir-regular-class"/>
          <w:color w:val="333333"/>
          <w:sz w:val="23"/>
          <w:szCs w:val="23"/>
          <w:shd w:val="clear" w:color="auto" w:fill="FBFBFB"/>
        </w:rPr>
      </w:pPr>
      <w:r w:rsidRPr="00690055">
        <w:rPr>
          <w:rFonts w:ascii="avenir-regular-class" w:hAnsi="avenir-regular-class"/>
          <w:color w:val="333333"/>
          <w:sz w:val="23"/>
          <w:szCs w:val="23"/>
          <w:shd w:val="clear" w:color="auto" w:fill="FBFBFB"/>
        </w:rPr>
        <w:t>Boogaard, K.  (2023) 'How to write SMART goals', </w:t>
      </w:r>
      <w:r w:rsidRPr="00690055">
        <w:rPr>
          <w:rFonts w:ascii="avenir-regular-class" w:hAnsi="avenir-regular-class"/>
          <w:i/>
          <w:iCs/>
          <w:color w:val="333333"/>
          <w:sz w:val="23"/>
          <w:szCs w:val="23"/>
          <w:shd w:val="clear" w:color="auto" w:fill="FBFBFB"/>
        </w:rPr>
        <w:t>Productivity. </w:t>
      </w:r>
      <w:r w:rsidRPr="00690055">
        <w:rPr>
          <w:rFonts w:ascii="avenir-regular-class" w:hAnsi="avenir-regular-class"/>
          <w:color w:val="333333"/>
          <w:sz w:val="23"/>
          <w:szCs w:val="23"/>
          <w:shd w:val="clear" w:color="auto" w:fill="FBFBFB"/>
        </w:rPr>
        <w:t>Available at: </w:t>
      </w:r>
      <w:hyperlink r:id="rId23" w:history="1">
        <w:r w:rsidRPr="00690055">
          <w:rPr>
            <w:rFonts w:ascii="avenir-regular-class" w:hAnsi="avenir-regular-class"/>
            <w:color w:val="20366F"/>
            <w:sz w:val="23"/>
            <w:szCs w:val="23"/>
            <w:u w:val="single"/>
            <w:shd w:val="clear" w:color="auto" w:fill="FBFBFB"/>
          </w:rPr>
          <w:t>How to write SMART goals (with examples) (atlassian.com)</w:t>
        </w:r>
      </w:hyperlink>
      <w:r w:rsidRPr="00690055">
        <w:rPr>
          <w:rFonts w:ascii="avenir-regular-class" w:hAnsi="avenir-regular-class"/>
          <w:color w:val="333333"/>
          <w:sz w:val="23"/>
          <w:szCs w:val="23"/>
          <w:shd w:val="clear" w:color="auto" w:fill="FBFBFB"/>
        </w:rPr>
        <w:t> (Accessed: 25/09/24).</w:t>
      </w:r>
    </w:p>
    <w:p w14:paraId="23C2C7D9" w14:textId="77777777" w:rsidR="001D152E" w:rsidRDefault="001D152E" w:rsidP="00340E9A">
      <w:pPr>
        <w:keepNext/>
        <w:spacing w:before="240" w:after="60"/>
        <w:ind w:right="237"/>
        <w:jc w:val="both"/>
        <w:rPr>
          <w:sz w:val="24"/>
          <w:szCs w:val="24"/>
        </w:rPr>
      </w:pPr>
    </w:p>
    <w:p w14:paraId="6F61FB4F"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Burdick, A. (2021)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Unconscious Bias </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24" w:anchor="v=onepage&amp;q&amp;f=false"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Unconscious Bias: Everything You Need to Know About Our Hidden Prejudices - Annie Burdick - Google Books</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(Accessed: 02/09/24).</w:t>
      </w:r>
    </w:p>
    <w:p w14:paraId="420901CB"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1CF30AB3"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Cojean, S. Combalbert, N. Schmitt, A. (2020) 'Psychological and sociological factors influencing police officers' decisions to use force: A systematic literature review ',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International Journal of Law and Psychiatry</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V70. Available at: </w:t>
      </w:r>
      <w:hyperlink r:id="rId25"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Psychological and sociological factors influencing police officers' decisions to use force: A systematic literature review - ScienceDirect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32EE3864" w14:textId="77777777" w:rsidR="001D152E" w:rsidRDefault="001D152E" w:rsidP="00340E9A">
      <w:pPr>
        <w:keepNext/>
        <w:spacing w:before="240" w:after="60"/>
        <w:ind w:right="237"/>
        <w:jc w:val="both"/>
        <w:rPr>
          <w:rFonts w:ascii="avenir-regular-class" w:hAnsi="avenir-regular-class"/>
          <w:color w:val="333333"/>
          <w:sz w:val="23"/>
          <w:szCs w:val="23"/>
          <w:shd w:val="clear" w:color="auto" w:fill="FBFBFB"/>
        </w:rPr>
      </w:pPr>
      <w:r w:rsidRPr="009F4421">
        <w:rPr>
          <w:rFonts w:ascii="avenir-regular-class" w:hAnsi="avenir-regular-class"/>
          <w:color w:val="333333"/>
          <w:sz w:val="23"/>
          <w:szCs w:val="23"/>
          <w:shd w:val="clear" w:color="auto" w:fill="FBFBFB"/>
        </w:rPr>
        <w:t>College of Policing (2024) </w:t>
      </w:r>
      <w:r w:rsidRPr="009F4421">
        <w:rPr>
          <w:rFonts w:ascii="avenir-regular-class" w:hAnsi="avenir-regular-class"/>
          <w:i/>
          <w:iCs/>
          <w:color w:val="333333"/>
          <w:sz w:val="23"/>
          <w:szCs w:val="23"/>
          <w:shd w:val="clear" w:color="auto" w:fill="FBFBFB"/>
        </w:rPr>
        <w:t>National decision model</w:t>
      </w:r>
      <w:r w:rsidRPr="009F4421">
        <w:rPr>
          <w:rFonts w:ascii="avenir-regular-class" w:hAnsi="avenir-regular-class"/>
          <w:color w:val="333333"/>
          <w:sz w:val="23"/>
          <w:szCs w:val="23"/>
          <w:shd w:val="clear" w:color="auto" w:fill="FBFBFB"/>
        </w:rPr>
        <w:t>. Available at: </w:t>
      </w:r>
      <w:hyperlink r:id="rId26" w:history="1">
        <w:r w:rsidRPr="009F4421">
          <w:rPr>
            <w:rFonts w:ascii="avenir-regular-class" w:hAnsi="avenir-regular-class"/>
            <w:color w:val="20366F"/>
            <w:sz w:val="23"/>
            <w:szCs w:val="23"/>
            <w:u w:val="single"/>
            <w:shd w:val="clear" w:color="auto" w:fill="FBFBFB"/>
          </w:rPr>
          <w:t>National decision model | College of Policing</w:t>
        </w:r>
      </w:hyperlink>
      <w:r w:rsidRPr="009F4421">
        <w:rPr>
          <w:rFonts w:ascii="avenir-regular-class" w:hAnsi="avenir-regular-class"/>
          <w:color w:val="333333"/>
          <w:sz w:val="23"/>
          <w:szCs w:val="23"/>
          <w:shd w:val="clear" w:color="auto" w:fill="FBFBFB"/>
        </w:rPr>
        <w:t> (Accessed: 25/09/24).</w:t>
      </w:r>
    </w:p>
    <w:p w14:paraId="71806DB9" w14:textId="77777777" w:rsidR="001D152E" w:rsidRDefault="001D152E" w:rsidP="00340E9A">
      <w:pPr>
        <w:keepNext/>
        <w:spacing w:before="240" w:after="60"/>
        <w:ind w:right="237"/>
        <w:jc w:val="both"/>
        <w:rPr>
          <w:rFonts w:ascii="avenir-regular-class" w:hAnsi="avenir-regular-class"/>
          <w:color w:val="333333"/>
          <w:sz w:val="23"/>
          <w:szCs w:val="23"/>
          <w:shd w:val="clear" w:color="auto" w:fill="FBFBFB"/>
        </w:rPr>
      </w:pPr>
    </w:p>
    <w:p w14:paraId="77F6131D"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College of Policing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National Decision Model</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27"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National decision model | College of Policing</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28/08/24).</w:t>
      </w:r>
    </w:p>
    <w:p w14:paraId="218E4E86"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64847FB"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College of Policing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National Decision Model</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28"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National decision model | College of Policing</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0D113F24"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DFE392F"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College of Policing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National Decision Model</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29"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National decision model | College of Policing</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797DA32A"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CE4811C"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Cotter, R (2015) 'Police Intelligence: Connecting the dots in a network society',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Policing and Society</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27 (2), pp.173 - 187. Available at: </w:t>
      </w:r>
      <w:hyperlink r:id="rId30"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Police intelligence: connecting-the-dots in a network society: Policing and Society: Vol 27, No 2 (tandfonline.com)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77260165"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153A027D"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Cummings, K. Addante, S. Swindell, J. Meadan, H (2017) 'Creating Supportive Environments for Children Who Have Had Exposure to Traumatic Events ',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Journal of Child and Family Studies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V26, pp. 2728 - 2741. Available at: </w:t>
      </w:r>
      <w:hyperlink r:id="rId31"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Creating Supportive Environments for Children Who have had Exposure to Traumatic Events | Journal of Child and Family Studies (springer.com)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316AF856"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D7E3DDD"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Dawson, P. Fisk, N. Ramshaw, N. Gilbert, E. Narushige, S. Forrester, V. (2023) 'Understanding public confidence in the police within a changing crime landscape',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SN Social Sciences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198 (3). Available at: </w:t>
      </w:r>
      <w:hyperlink r:id="rId32"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Understanding public confidence in the police within a changing crime landscape | SN Social Sciences (springer.com)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28/08/24).</w:t>
      </w:r>
    </w:p>
    <w:p w14:paraId="12EB5F8C"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1F1839EE"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Doty, J. (2015) 'It's Not About Trust' Its About Thinking and Judgement',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Thinking and Judgement. Available at: </w:t>
      </w:r>
      <w:hyperlink r:id="rId33"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It's not about trust (army.mil)</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07A54780"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F730FA3"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Dreu, C. Dierendonck, D. Dijkstra, M. (2004) 'Conflict at Work and Individuals Well Being',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International Journal of Conflict Management. </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34"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CONFLICT AT WORK AND INDIVIDUAL WELL‐BEING | Emerald Insight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3DAD6128"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C2BD88C" w14:textId="77777777" w:rsidR="001D152E" w:rsidRDefault="001D152E" w:rsidP="00340E9A">
      <w:pPr>
        <w:keepNext/>
        <w:spacing w:before="240" w:after="60"/>
        <w:ind w:right="237"/>
        <w:jc w:val="both"/>
        <w:rPr>
          <w:rFonts w:ascii="avenir-regular-class" w:hAnsi="avenir-regular-class"/>
          <w:color w:val="333333"/>
          <w:sz w:val="23"/>
          <w:szCs w:val="23"/>
          <w:shd w:val="clear" w:color="auto" w:fill="FBFBFB"/>
        </w:rPr>
      </w:pPr>
      <w:r w:rsidRPr="006F3918">
        <w:rPr>
          <w:rFonts w:ascii="avenir-regular-class" w:hAnsi="avenir-regular-class"/>
          <w:color w:val="333333"/>
          <w:sz w:val="23"/>
          <w:szCs w:val="23"/>
          <w:shd w:val="clear" w:color="auto" w:fill="FBFBFB"/>
        </w:rPr>
        <w:t>Edwards, J (2021) 'Practitioner Perspectives of the Utility of the National Decision Model in Relation to Criminal Investigations and Response Policing', </w:t>
      </w:r>
      <w:r w:rsidRPr="006F3918">
        <w:rPr>
          <w:rFonts w:ascii="avenir-regular-class" w:hAnsi="avenir-regular-class"/>
          <w:i/>
          <w:iCs/>
          <w:color w:val="333333"/>
          <w:sz w:val="23"/>
          <w:szCs w:val="23"/>
          <w:shd w:val="clear" w:color="auto" w:fill="FBFBFB"/>
        </w:rPr>
        <w:t>ProQuest Dissertations.</w:t>
      </w:r>
      <w:r w:rsidRPr="006F3918">
        <w:rPr>
          <w:rFonts w:ascii="avenir-regular-class" w:hAnsi="avenir-regular-class"/>
          <w:color w:val="333333"/>
          <w:sz w:val="23"/>
          <w:szCs w:val="23"/>
          <w:shd w:val="clear" w:color="auto" w:fill="FBFBFB"/>
        </w:rPr>
        <w:t> Available at: </w:t>
      </w:r>
      <w:hyperlink r:id="rId35" w:history="1">
        <w:r w:rsidRPr="006F3918">
          <w:rPr>
            <w:rFonts w:ascii="avenir-regular-class" w:hAnsi="avenir-regular-class"/>
            <w:color w:val="20366F"/>
            <w:sz w:val="23"/>
            <w:szCs w:val="23"/>
            <w:u w:val="single"/>
            <w:shd w:val="clear" w:color="auto" w:fill="FBFBFB"/>
          </w:rPr>
          <w:t>Practitioner Perspectives of the Utility of the National Decision Model in Relation to Criminal Investigations and Response Policing - ProQuest</w:t>
        </w:r>
      </w:hyperlink>
      <w:r w:rsidRPr="006F3918">
        <w:rPr>
          <w:rFonts w:ascii="avenir-regular-class" w:hAnsi="avenir-regular-class"/>
          <w:color w:val="333333"/>
          <w:sz w:val="23"/>
          <w:szCs w:val="23"/>
          <w:shd w:val="clear" w:color="auto" w:fill="FBFBFB"/>
        </w:rPr>
        <w:t> (Accessed: 25/09/24).</w:t>
      </w:r>
    </w:p>
    <w:p w14:paraId="5BA979CA" w14:textId="77777777" w:rsidR="001D152E" w:rsidRDefault="001D152E" w:rsidP="00340E9A">
      <w:pPr>
        <w:keepNext/>
        <w:spacing w:before="240" w:after="60"/>
        <w:ind w:right="237"/>
        <w:jc w:val="both"/>
        <w:rPr>
          <w:sz w:val="24"/>
          <w:szCs w:val="24"/>
        </w:rPr>
      </w:pPr>
    </w:p>
    <w:p w14:paraId="391F6846"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Fallani, G. Previde, E. Valsecchi, P. (2007) 'Behavioral and Physiological responses of guide dogs to a situation of emotional distress',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Elsevier: Physiology and Behaviour</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V90 (4), pp.648- 655. Available at: </w:t>
      </w:r>
      <w:hyperlink r:id="rId36"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Behavioral and physiological responses of guide dogs to a situation of emotional distress - ScienceDirect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1B5D7AF5"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4F01130"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Gau, J. Paoline, E. Paul, N. (2022) 'De- policing as a result of public scrutiny: examining officers perceptions of negative media attention and willingness to engage in self initiated activity', Journal of Crime and Justice, 45 (2), pp. 539- 551. Available at: </w:t>
      </w:r>
      <w:hyperlink r:id="rId37"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De-policing as a result of public scrutiny: examining officers’ perceptions of negative media attention and willingness to engage in self-initiated activity: Journal of Crime and Justice: Vol 45, No 5 (tandfonline.com)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578EADA1"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8D0040E" w14:textId="77777777" w:rsidR="001D152E" w:rsidRDefault="001D152E" w:rsidP="00340E9A">
      <w:pPr>
        <w:keepNext/>
        <w:spacing w:before="240" w:after="60"/>
        <w:ind w:right="237"/>
        <w:jc w:val="both"/>
        <w:rPr>
          <w:rFonts w:ascii="avenir-regular-class" w:hAnsi="avenir-regular-class"/>
          <w:color w:val="333333"/>
          <w:sz w:val="23"/>
          <w:szCs w:val="23"/>
          <w:shd w:val="clear" w:color="auto" w:fill="FBFBFB"/>
        </w:rPr>
      </w:pPr>
      <w:r w:rsidRPr="001518BB">
        <w:rPr>
          <w:rFonts w:ascii="avenir-regular-class" w:hAnsi="avenir-regular-class"/>
          <w:color w:val="333333"/>
          <w:sz w:val="23"/>
          <w:szCs w:val="23"/>
          <w:shd w:val="clear" w:color="auto" w:fill="FBFBFB"/>
        </w:rPr>
        <w:t>GOV (2024) Crime outcomes in England and Wales 2022 to 2023. Available at: </w:t>
      </w:r>
      <w:hyperlink r:id="rId38" w:history="1">
        <w:r w:rsidRPr="001518BB">
          <w:rPr>
            <w:rFonts w:ascii="avenir-regular-class" w:hAnsi="avenir-regular-class"/>
            <w:color w:val="20366F"/>
            <w:sz w:val="23"/>
            <w:szCs w:val="23"/>
            <w:u w:val="single"/>
            <w:shd w:val="clear" w:color="auto" w:fill="FBFBFB"/>
          </w:rPr>
          <w:t>Crime outcomes in England and Wales 2022 to 2023 - GOV.UK (www.gov.uk)</w:t>
        </w:r>
      </w:hyperlink>
      <w:r w:rsidRPr="001518BB">
        <w:rPr>
          <w:rFonts w:ascii="avenir-regular-class" w:hAnsi="avenir-regular-class"/>
          <w:color w:val="333333"/>
          <w:sz w:val="23"/>
          <w:szCs w:val="23"/>
          <w:shd w:val="clear" w:color="auto" w:fill="FBFBFB"/>
        </w:rPr>
        <w:t> (Accessed: 25/09/24).</w:t>
      </w:r>
    </w:p>
    <w:p w14:paraId="5AA8C4C8" w14:textId="77777777" w:rsidR="001D152E" w:rsidRDefault="001D152E" w:rsidP="00340E9A">
      <w:pPr>
        <w:keepNext/>
        <w:spacing w:before="240" w:after="60"/>
        <w:ind w:right="237"/>
        <w:jc w:val="both"/>
        <w:rPr>
          <w:sz w:val="24"/>
          <w:szCs w:val="24"/>
        </w:rPr>
      </w:pPr>
    </w:p>
    <w:p w14:paraId="2F38479B"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Gov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Crime in England and Wales: Year Ending December 2023</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39"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Crime in England and Wales - Office for National Statistics (ons.gov.uk)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28/08/24).</w:t>
      </w:r>
    </w:p>
    <w:p w14:paraId="6C2F1575"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1D1FD9D5"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GOV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New legal restrictions on XL Bully dog now in force</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40"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New legal restrictions on XL Bully dog now in force - GOV.UK (www.gov.uk)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310D2739"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9F46FA8"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GOV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Pursuing all reasonable lines of enquiry: letter to police leaders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41"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Pursuing all reasonable lines of enquiry: letter to police leaders - GOV.UK (www.gov.uk)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6BDE5730"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16C7179"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GOV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Young people's substance misuse treatment statistics 2022 to 2023: report</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42"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Young people's substance misuse treatment statistics 2022 to 2023: report - GOV.UK (www.gov.uk)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6F241516"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184A08F3"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Gurney, R. Rhead, M. Lyons, V. Ramalingam, S. (2013) 'The effects of ANPR Camera Settings on System Performance',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5th International Conference on Imaging for Crime Detection and Prevention</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43"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IET Digital Library: The effect of ANPR Camera Settings on System Performance (theiet.org)</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6CB27562"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B460B85" w14:textId="77777777" w:rsidR="001D152E" w:rsidRDefault="001D152E" w:rsidP="00340E9A">
      <w:pPr>
        <w:keepNext/>
        <w:spacing w:before="240" w:after="60"/>
        <w:ind w:right="237"/>
        <w:jc w:val="both"/>
        <w:rPr>
          <w:rFonts w:ascii="avenir-regular-class" w:hAnsi="avenir-regular-class"/>
          <w:color w:val="333333"/>
          <w:sz w:val="23"/>
          <w:szCs w:val="23"/>
          <w:shd w:val="clear" w:color="auto" w:fill="FBFBFB"/>
        </w:rPr>
      </w:pPr>
      <w:r w:rsidRPr="00690055">
        <w:rPr>
          <w:rFonts w:ascii="avenir-regular-class" w:hAnsi="avenir-regular-class"/>
          <w:color w:val="333333"/>
          <w:sz w:val="23"/>
          <w:szCs w:val="23"/>
          <w:shd w:val="clear" w:color="auto" w:fill="FBFBFB"/>
        </w:rPr>
        <w:t>Hall, T and Chandler, D. (2005) 'Psychological success: When the career is a calling', </w:t>
      </w:r>
      <w:r w:rsidRPr="00690055">
        <w:rPr>
          <w:rFonts w:ascii="avenir-regular-class" w:hAnsi="avenir-regular-class"/>
          <w:i/>
          <w:iCs/>
          <w:color w:val="333333"/>
          <w:sz w:val="23"/>
          <w:szCs w:val="23"/>
          <w:shd w:val="clear" w:color="auto" w:fill="FBFBFB"/>
        </w:rPr>
        <w:t>Journal of Organisational Behaviours</w:t>
      </w:r>
      <w:r w:rsidRPr="00690055">
        <w:rPr>
          <w:rFonts w:ascii="avenir-regular-class" w:hAnsi="avenir-regular-class"/>
          <w:color w:val="333333"/>
          <w:sz w:val="23"/>
          <w:szCs w:val="23"/>
          <w:shd w:val="clear" w:color="auto" w:fill="FBFBFB"/>
        </w:rPr>
        <w:t>, 26 (2), pp. 155- 176. Available at: </w:t>
      </w:r>
      <w:hyperlink r:id="rId44" w:history="1">
        <w:r w:rsidRPr="00690055">
          <w:rPr>
            <w:rFonts w:ascii="avenir-regular-class" w:hAnsi="avenir-regular-class"/>
            <w:color w:val="20366F"/>
            <w:sz w:val="23"/>
            <w:szCs w:val="23"/>
            <w:u w:val="single"/>
            <w:shd w:val="clear" w:color="auto" w:fill="FBFBFB"/>
          </w:rPr>
          <w:t>Psychological success: When the career is a calling - Hall - 2005 - Journal of Organizational Behavior - Wiley Online Library</w:t>
        </w:r>
      </w:hyperlink>
      <w:r w:rsidRPr="00690055">
        <w:rPr>
          <w:rFonts w:ascii="avenir-regular-class" w:hAnsi="avenir-regular-class"/>
          <w:color w:val="333333"/>
          <w:sz w:val="23"/>
          <w:szCs w:val="23"/>
          <w:shd w:val="clear" w:color="auto" w:fill="FBFBFB"/>
        </w:rPr>
        <w:t> (Accessed: 25/09/24).</w:t>
      </w:r>
    </w:p>
    <w:p w14:paraId="69EDF6FD" w14:textId="77777777" w:rsidR="001D152E" w:rsidRDefault="001D152E" w:rsidP="00340E9A">
      <w:pPr>
        <w:keepNext/>
        <w:spacing w:before="240" w:after="60"/>
        <w:ind w:right="237"/>
        <w:jc w:val="both"/>
        <w:rPr>
          <w:sz w:val="24"/>
          <w:szCs w:val="24"/>
        </w:rPr>
      </w:pPr>
    </w:p>
    <w:p w14:paraId="7934E4D3" w14:textId="77777777" w:rsidR="001D152E" w:rsidRDefault="001D152E" w:rsidP="00340E9A">
      <w:pPr>
        <w:keepNext/>
        <w:spacing w:before="240" w:after="60"/>
        <w:ind w:right="237"/>
        <w:jc w:val="both"/>
        <w:rPr>
          <w:rFonts w:ascii="avenir-regular-class" w:hAnsi="avenir-regular-class"/>
          <w:color w:val="333333"/>
          <w:sz w:val="23"/>
          <w:szCs w:val="23"/>
          <w:shd w:val="clear" w:color="auto" w:fill="FBFBFB"/>
        </w:rPr>
      </w:pPr>
      <w:r w:rsidRPr="001518BB">
        <w:rPr>
          <w:rFonts w:ascii="avenir-regular-class" w:hAnsi="avenir-regular-class"/>
          <w:color w:val="333333"/>
          <w:sz w:val="23"/>
          <w:szCs w:val="23"/>
          <w:shd w:val="clear" w:color="auto" w:fill="FBFBFB"/>
        </w:rPr>
        <w:t>Halpern. D (2005) 'How Time-flexible work policies can reduce stress, improve health, and save money', </w:t>
      </w:r>
      <w:r w:rsidRPr="001518BB">
        <w:rPr>
          <w:rFonts w:ascii="avenir-regular-class" w:hAnsi="avenir-regular-class"/>
          <w:i/>
          <w:iCs/>
          <w:color w:val="333333"/>
          <w:sz w:val="23"/>
          <w:szCs w:val="23"/>
          <w:shd w:val="clear" w:color="auto" w:fill="FBFBFB"/>
        </w:rPr>
        <w:t>Stress and Health</w:t>
      </w:r>
      <w:r w:rsidRPr="001518BB">
        <w:rPr>
          <w:rFonts w:ascii="avenir-regular-class" w:hAnsi="avenir-regular-class"/>
          <w:color w:val="333333"/>
          <w:sz w:val="23"/>
          <w:szCs w:val="23"/>
          <w:shd w:val="clear" w:color="auto" w:fill="FBFBFB"/>
        </w:rPr>
        <w:t>, 21(3), pp.157 - 168. Available at: </w:t>
      </w:r>
      <w:hyperlink r:id="rId45" w:history="1">
        <w:r w:rsidRPr="001518BB">
          <w:rPr>
            <w:rFonts w:ascii="avenir-regular-class" w:hAnsi="avenir-regular-class"/>
            <w:color w:val="20366F"/>
            <w:sz w:val="23"/>
            <w:szCs w:val="23"/>
            <w:u w:val="single"/>
            <w:shd w:val="clear" w:color="auto" w:fill="FBFBFB"/>
          </w:rPr>
          <w:t>How time‐flexible work policies can reduce stress, improve health, and save money - Halpern - 2005 - Stress and Health - Wiley Online Library</w:t>
        </w:r>
      </w:hyperlink>
      <w:r w:rsidRPr="001518BB">
        <w:rPr>
          <w:rFonts w:ascii="avenir-regular-class" w:hAnsi="avenir-regular-class"/>
          <w:color w:val="333333"/>
          <w:sz w:val="23"/>
          <w:szCs w:val="23"/>
          <w:shd w:val="clear" w:color="auto" w:fill="FBFBFB"/>
        </w:rPr>
        <w:t>. (Accessed: 25/09/24). </w:t>
      </w:r>
    </w:p>
    <w:p w14:paraId="61632924" w14:textId="77777777" w:rsidR="001D152E" w:rsidRDefault="001D152E" w:rsidP="00340E9A">
      <w:pPr>
        <w:keepNext/>
        <w:spacing w:before="240" w:after="60"/>
        <w:ind w:right="237"/>
        <w:jc w:val="both"/>
        <w:rPr>
          <w:sz w:val="24"/>
          <w:szCs w:val="24"/>
        </w:rPr>
      </w:pPr>
    </w:p>
    <w:p w14:paraId="7D3B6810"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Harne, K. Fauske, M. Reknes, I. Nielsen, B. Gjerstad, J. Einarsen, S. (2021) 'Preventing and Neutralising the Escalation of Workshop Bullying: The role of conflict management climate ',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International Journal of Bullying Prevention</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4, pp. 255- 265. Available at: </w:t>
      </w:r>
      <w:hyperlink r:id="rId46"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Preventing and Neutralizing the Escalation of Workplace Bullying: the Role of Conflict Management Climate | International Journal of Bullying Prevention (springer.com)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18DDE110"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B141FED" w14:textId="77777777" w:rsidR="001D152E" w:rsidRDefault="001D152E" w:rsidP="00340E9A">
      <w:pPr>
        <w:keepNext/>
        <w:spacing w:before="240" w:after="60"/>
        <w:ind w:right="237"/>
        <w:jc w:val="both"/>
        <w:rPr>
          <w:rFonts w:ascii="avenir-regular-class" w:hAnsi="avenir-regular-class"/>
          <w:color w:val="333333"/>
          <w:sz w:val="23"/>
          <w:szCs w:val="23"/>
          <w:shd w:val="clear" w:color="auto" w:fill="FBFBFB"/>
        </w:rPr>
      </w:pPr>
      <w:r w:rsidRPr="001D152E">
        <w:rPr>
          <w:rFonts w:ascii="avenir-regular-class" w:hAnsi="avenir-regular-class"/>
          <w:color w:val="333333"/>
          <w:sz w:val="23"/>
          <w:szCs w:val="23"/>
          <w:shd w:val="clear" w:color="auto" w:fill="FBFBFB"/>
        </w:rPr>
        <w:t>Heerwagen, J. Kampschroer, K. Powell, K. Loftness, V. (2007) 'Collaborative Knowledge work environments', </w:t>
      </w:r>
      <w:r w:rsidRPr="001D152E">
        <w:rPr>
          <w:rFonts w:ascii="avenir-regular-class" w:hAnsi="avenir-regular-class"/>
          <w:i/>
          <w:iCs/>
          <w:color w:val="333333"/>
          <w:sz w:val="23"/>
          <w:szCs w:val="23"/>
          <w:shd w:val="clear" w:color="auto" w:fill="FBFBFB"/>
        </w:rPr>
        <w:t>Building Research and Information</w:t>
      </w:r>
      <w:r w:rsidRPr="001D152E">
        <w:rPr>
          <w:rFonts w:ascii="avenir-regular-class" w:hAnsi="avenir-regular-class"/>
          <w:color w:val="333333"/>
          <w:sz w:val="23"/>
          <w:szCs w:val="23"/>
          <w:shd w:val="clear" w:color="auto" w:fill="FBFBFB"/>
        </w:rPr>
        <w:t>, 32 (6), pp.510 - 528. Available at: </w:t>
      </w:r>
      <w:hyperlink r:id="rId47" w:history="1">
        <w:r w:rsidRPr="001D152E">
          <w:rPr>
            <w:rFonts w:ascii="avenir-regular-class" w:hAnsi="avenir-regular-class"/>
            <w:color w:val="20366F"/>
            <w:sz w:val="23"/>
            <w:szCs w:val="23"/>
            <w:u w:val="single"/>
            <w:shd w:val="clear" w:color="auto" w:fill="FBFBFB"/>
          </w:rPr>
          <w:t>Collaborative knowledge work environments: Building Research &amp; Information: Vol 32, No 6 (tandfonline.com)</w:t>
        </w:r>
      </w:hyperlink>
      <w:r w:rsidRPr="001D152E">
        <w:rPr>
          <w:rFonts w:ascii="avenir-regular-class" w:hAnsi="avenir-regular-class"/>
          <w:color w:val="333333"/>
          <w:sz w:val="23"/>
          <w:szCs w:val="23"/>
          <w:shd w:val="clear" w:color="auto" w:fill="FBFBFB"/>
        </w:rPr>
        <w:t> (Accessed: 25/09/24).</w:t>
      </w:r>
    </w:p>
    <w:p w14:paraId="22E62A1B" w14:textId="77777777" w:rsidR="001D152E" w:rsidRDefault="001D152E" w:rsidP="00340E9A">
      <w:pPr>
        <w:keepNext/>
        <w:spacing w:before="240" w:after="60"/>
        <w:ind w:right="237"/>
        <w:jc w:val="both"/>
        <w:rPr>
          <w:sz w:val="24"/>
          <w:szCs w:val="24"/>
        </w:rPr>
      </w:pPr>
    </w:p>
    <w:p w14:paraId="7E19B982"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Hine, K. Porter, L. Westera, N. Alper, G. Allen, A. (2018) 'What were they thinking? Factors influencing police recruits' decisions about force',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Policing and Society</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v29 (6), pp.673-691. Available at: </w:t>
      </w:r>
      <w:hyperlink r:id="rId48"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What were they thinking? Factors influencing police recruits’ decisions about force: Policing and Society: Vol 29, No 6 (tandfonline.com)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2F0B2F9E"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BEEBE84"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Hine, K. Porter, L. Westera, N. Alpert, G. Allen, A. (2018) 'Exploring Police Use of Force Decision- Making Processes and Impairments Using a Naturalistic Decision- Making Approach',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Criminal Justice and Behaviour</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11 (45). Available at: </w:t>
      </w:r>
      <w:hyperlink r:id="rId49"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Exploring Police Use of Force Decision-Making Processes and Impairments Using a Naturalistic Decision-Making Approach - Kelly A. Hine, Louise E. Porter, Nina J. Westera, Geoffrey P. Alpert, Andrea Allen, 2018 (sagepub.com)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28/08/24).</w:t>
      </w:r>
    </w:p>
    <w:p w14:paraId="475F4B00"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10FA565" w14:textId="77777777" w:rsidR="001D152E" w:rsidRDefault="001D152E" w:rsidP="00CB343A">
      <w:pPr>
        <w:overflowPunct/>
        <w:autoSpaceDE/>
        <w:autoSpaceDN/>
        <w:adjustRightInd/>
        <w:spacing w:after="160" w:line="259" w:lineRule="auto"/>
        <w:textAlignment w:val="auto"/>
        <w:rPr>
          <w:rFonts w:ascii="avenir-regular-class" w:hAnsi="avenir-regular-class"/>
          <w:color w:val="333333"/>
          <w:sz w:val="23"/>
          <w:szCs w:val="23"/>
          <w:shd w:val="clear" w:color="auto" w:fill="FBFBFB"/>
        </w:rPr>
      </w:pPr>
      <w:r w:rsidRPr="00CC6ECE">
        <w:rPr>
          <w:rFonts w:ascii="avenir-regular-class" w:hAnsi="avenir-regular-class"/>
          <w:color w:val="333333"/>
          <w:sz w:val="23"/>
          <w:szCs w:val="23"/>
          <w:shd w:val="clear" w:color="auto" w:fill="FBFBFB"/>
        </w:rPr>
        <w:t>HMICFRS (2024) </w:t>
      </w:r>
      <w:r w:rsidRPr="00CC6ECE">
        <w:rPr>
          <w:rFonts w:ascii="avenir-regular-class" w:hAnsi="avenir-regular-class"/>
          <w:i/>
          <w:iCs/>
          <w:color w:val="333333"/>
          <w:sz w:val="23"/>
          <w:szCs w:val="23"/>
          <w:shd w:val="clear" w:color="auto" w:fill="FBFBFB"/>
        </w:rPr>
        <w:t>National Intelligence Model (NIM)</w:t>
      </w:r>
      <w:r w:rsidRPr="00CC6ECE">
        <w:rPr>
          <w:rFonts w:ascii="avenir-regular-class" w:hAnsi="avenir-regular-class"/>
          <w:color w:val="333333"/>
          <w:sz w:val="23"/>
          <w:szCs w:val="23"/>
          <w:shd w:val="clear" w:color="auto" w:fill="FBFBFB"/>
        </w:rPr>
        <w:t>. Available at: </w:t>
      </w:r>
      <w:hyperlink r:id="rId50" w:history="1">
        <w:r w:rsidRPr="00CC6ECE">
          <w:rPr>
            <w:rFonts w:ascii="avenir-regular-class" w:hAnsi="avenir-regular-class"/>
            <w:color w:val="20366F"/>
            <w:sz w:val="23"/>
            <w:szCs w:val="23"/>
            <w:u w:val="single"/>
            <w:shd w:val="clear" w:color="auto" w:fill="FBFBFB"/>
          </w:rPr>
          <w:t>National intelligence model (NIM) - His Majesty’s Inspectorate of Constabulary and Fire &amp; Rescue Services (justiceinspectorates.gov.uk)</w:t>
        </w:r>
      </w:hyperlink>
      <w:r w:rsidRPr="00CC6ECE">
        <w:rPr>
          <w:rFonts w:ascii="avenir-regular-class" w:hAnsi="avenir-regular-class"/>
          <w:color w:val="333333"/>
          <w:sz w:val="23"/>
          <w:szCs w:val="23"/>
          <w:shd w:val="clear" w:color="auto" w:fill="FBFBFB"/>
        </w:rPr>
        <w:t> (Accessed: 25/09/24).</w:t>
      </w:r>
    </w:p>
    <w:p w14:paraId="53C3E34B" w14:textId="77777777" w:rsidR="001D152E" w:rsidRDefault="001D152E" w:rsidP="00CB343A">
      <w:pPr>
        <w:overflowPunct/>
        <w:autoSpaceDE/>
        <w:autoSpaceDN/>
        <w:adjustRightInd/>
        <w:spacing w:after="160" w:line="259" w:lineRule="auto"/>
        <w:textAlignment w:val="auto"/>
        <w:rPr>
          <w:rFonts w:ascii="avenir-regular-class" w:hAnsi="avenir-regular-class"/>
          <w:color w:val="333333"/>
          <w:sz w:val="23"/>
          <w:szCs w:val="23"/>
          <w:shd w:val="clear" w:color="auto" w:fill="FBFBFB"/>
        </w:rPr>
      </w:pPr>
    </w:p>
    <w:p w14:paraId="6048EC8E"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Home Office - GOV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Serious and organised crime strategy 2023 - 2028</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51"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Serious and organised crime strategy 2023 to 2028 - GOV.UK (www.gov.uk)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7DA9473C"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8A7EDC2"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Igram, J. Paoline, E. Terrill, W. (2013) 'A Multilevel Framework For Understanding Police Culture: The Role of the Work Group',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Criminology</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v51 (2), pp.365-397. Available at: </w:t>
      </w:r>
      <w:hyperlink r:id="rId52"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A MULTILEVEL FRAMEWORK FOR UNDERSTANDING POLICE CULTURE: THE ROLE OF THE WORKGROUP - INGRAM - 2013 - Criminology - Wiley Online Library</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4ECAE949"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D591414" w14:textId="77777777" w:rsidR="001D152E" w:rsidRDefault="001D152E" w:rsidP="00340E9A">
      <w:pPr>
        <w:keepNext/>
        <w:spacing w:before="240" w:after="60"/>
        <w:ind w:right="237"/>
        <w:jc w:val="both"/>
        <w:rPr>
          <w:rFonts w:ascii="avenir-regular-class" w:hAnsi="avenir-regular-class"/>
          <w:color w:val="333333"/>
          <w:sz w:val="23"/>
          <w:szCs w:val="23"/>
          <w:shd w:val="clear" w:color="auto" w:fill="FBFBFB"/>
        </w:rPr>
      </w:pPr>
      <w:r w:rsidRPr="001518BB">
        <w:rPr>
          <w:rFonts w:ascii="avenir-regular-class" w:hAnsi="avenir-regular-class"/>
          <w:color w:val="333333"/>
          <w:sz w:val="23"/>
          <w:szCs w:val="23"/>
          <w:shd w:val="clear" w:color="auto" w:fill="FBFBFB"/>
        </w:rPr>
        <w:t>Ipsen, C and Jensen, P (2012) 'Organizational options for preventing work- related stress in knowledge work', </w:t>
      </w:r>
      <w:r w:rsidRPr="001518BB">
        <w:rPr>
          <w:rFonts w:ascii="avenir-regular-class" w:hAnsi="avenir-regular-class"/>
          <w:i/>
          <w:iCs/>
          <w:color w:val="333333"/>
          <w:sz w:val="23"/>
          <w:szCs w:val="23"/>
          <w:shd w:val="clear" w:color="auto" w:fill="FBFBFB"/>
        </w:rPr>
        <w:t>International Journal of Industrial Ergonomics, 42 (4)</w:t>
      </w:r>
      <w:r w:rsidRPr="001518BB">
        <w:rPr>
          <w:rFonts w:ascii="avenir-regular-class" w:hAnsi="avenir-regular-class"/>
          <w:color w:val="333333"/>
          <w:sz w:val="23"/>
          <w:szCs w:val="23"/>
          <w:shd w:val="clear" w:color="auto" w:fill="FBFBFB"/>
        </w:rPr>
        <w:t>, pp.325- 335. Available at: </w:t>
      </w:r>
      <w:hyperlink r:id="rId53" w:history="1">
        <w:r w:rsidRPr="001518BB">
          <w:rPr>
            <w:rFonts w:ascii="avenir-regular-class" w:hAnsi="avenir-regular-class"/>
            <w:color w:val="20366F"/>
            <w:sz w:val="23"/>
            <w:szCs w:val="23"/>
            <w:u w:val="single"/>
            <w:shd w:val="clear" w:color="auto" w:fill="FBFBFB"/>
          </w:rPr>
          <w:t>Organizational options for preventing work-related stress in knowledge work - ScienceDirect</w:t>
        </w:r>
      </w:hyperlink>
      <w:r w:rsidRPr="001518BB">
        <w:rPr>
          <w:rFonts w:ascii="avenir-regular-class" w:hAnsi="avenir-regular-class"/>
          <w:color w:val="333333"/>
          <w:sz w:val="23"/>
          <w:szCs w:val="23"/>
          <w:shd w:val="clear" w:color="auto" w:fill="FBFBFB"/>
        </w:rPr>
        <w:t> (Accessed: 25/09/24).</w:t>
      </w:r>
    </w:p>
    <w:p w14:paraId="790578C2" w14:textId="77777777" w:rsidR="001D152E" w:rsidRDefault="001D152E" w:rsidP="00340E9A">
      <w:pPr>
        <w:keepNext/>
        <w:spacing w:before="240" w:after="60"/>
        <w:ind w:right="237"/>
        <w:jc w:val="both"/>
        <w:rPr>
          <w:sz w:val="24"/>
          <w:szCs w:val="24"/>
        </w:rPr>
      </w:pPr>
    </w:p>
    <w:p w14:paraId="2D640C9F"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Ireland, C. Lewis, M. Lopez, A. Ireland, J. (2020)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The Handbook of Collective Violence: Current Developments and Understanding</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54" w:anchor="v=onepage&amp;q&amp;f=false"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The Handbook of Collective Violence: Current Developments and Understanding - Google Books</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32E97691"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24502EE"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Juliano, T. (2017) 'Hero or Villain? Portrayal of Police Officers in the News Media',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La Salle University.</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pp.1-32. Available at: </w:t>
      </w:r>
      <w:hyperlink r:id="rId55"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Hero or Villain? Portrayal of Police Officers in the News Media (lasalle.edu)</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24/08/24).</w:t>
      </w:r>
    </w:p>
    <w:p w14:paraId="5E3CB20B"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C8E5620"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Kendall, S (2012)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Study to teach: Establishing and maintaining professional working relationships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56"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Establishing and maintaining professional working relationships | 10 | (taylorfrancis.com)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18CC1DA7"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B8AF898"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Kirby, S and Peal (2015) 'The Changing Pattern of Domestic Cannabis Cultivation in the United Kingdom and Its Impact on the Cannabis Market',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Journal of Drug Issues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43 (3).  Available at: </w:t>
      </w:r>
      <w:hyperlink r:id="rId57"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The Changing Pattern of Domestic Cannabis Cultivation in the United Kingdom and Its Impact on the Cannabis Market - Stuart Kirby, Katie Peal, 2015 (sagepub.com)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49157390"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D6FB96E" w14:textId="77777777" w:rsidR="001D152E" w:rsidRDefault="001D152E" w:rsidP="00CB343A">
      <w:pPr>
        <w:overflowPunct/>
        <w:autoSpaceDE/>
        <w:autoSpaceDN/>
        <w:adjustRightInd/>
        <w:spacing w:after="160" w:line="259" w:lineRule="auto"/>
        <w:textAlignment w:val="auto"/>
        <w:rPr>
          <w:rFonts w:ascii="avenir-regular-class" w:hAnsi="avenir-regular-class"/>
          <w:color w:val="333333"/>
          <w:sz w:val="23"/>
          <w:szCs w:val="23"/>
          <w:shd w:val="clear" w:color="auto" w:fill="FBFBFB"/>
        </w:rPr>
      </w:pPr>
      <w:r w:rsidRPr="00561A74">
        <w:rPr>
          <w:rFonts w:ascii="avenir-regular-class" w:hAnsi="avenir-regular-class"/>
          <w:color w:val="333333"/>
          <w:sz w:val="23"/>
          <w:szCs w:val="23"/>
          <w:shd w:val="clear" w:color="auto" w:fill="FBFBFB"/>
        </w:rPr>
        <w:t>Kolk, B (2003) 'The neurobiology of childhood trauma and abuse', Child and Adolescent Psychiatric Clinics , 12 (2), pp.293- 317. Available at: </w:t>
      </w:r>
      <w:hyperlink r:id="rId58" w:history="1">
        <w:r w:rsidRPr="00561A74">
          <w:rPr>
            <w:rFonts w:ascii="avenir-regular-class" w:hAnsi="avenir-regular-class"/>
            <w:color w:val="20366F"/>
            <w:sz w:val="23"/>
            <w:szCs w:val="23"/>
            <w:u w:val="single"/>
            <w:shd w:val="clear" w:color="auto" w:fill="FBFBFB"/>
          </w:rPr>
          <w:t>The neurobiology of childhood trauma and abuse - Child and Adolescent Psychiatric Clinics (theclinics.com)</w:t>
        </w:r>
      </w:hyperlink>
      <w:r w:rsidRPr="00561A74">
        <w:rPr>
          <w:rFonts w:ascii="avenir-regular-class" w:hAnsi="avenir-regular-class"/>
          <w:color w:val="333333"/>
          <w:sz w:val="23"/>
          <w:szCs w:val="23"/>
          <w:shd w:val="clear" w:color="auto" w:fill="FBFBFB"/>
        </w:rPr>
        <w:t> (Accessed: 25/09/24).</w:t>
      </w:r>
    </w:p>
    <w:p w14:paraId="08284CE3" w14:textId="77777777" w:rsidR="001D152E" w:rsidRDefault="001D152E" w:rsidP="00CB343A">
      <w:pPr>
        <w:overflowPunct/>
        <w:autoSpaceDE/>
        <w:autoSpaceDN/>
        <w:adjustRightInd/>
        <w:spacing w:after="160" w:line="259" w:lineRule="auto"/>
        <w:textAlignment w:val="auto"/>
        <w:rPr>
          <w:rFonts w:ascii="avenir-regular-class" w:hAnsi="avenir-regular-class"/>
          <w:color w:val="333333"/>
          <w:sz w:val="23"/>
          <w:szCs w:val="23"/>
          <w:shd w:val="clear" w:color="auto" w:fill="FBFBFB"/>
        </w:rPr>
      </w:pPr>
    </w:p>
    <w:p w14:paraId="4229A57A" w14:textId="77777777" w:rsidR="001D152E" w:rsidRDefault="001D152E" w:rsidP="00340E9A">
      <w:pPr>
        <w:keepNext/>
        <w:spacing w:before="240" w:after="60"/>
        <w:ind w:right="237"/>
        <w:jc w:val="both"/>
        <w:rPr>
          <w:rFonts w:ascii="avenir-regular-class" w:hAnsi="avenir-regular-class"/>
          <w:color w:val="333333"/>
          <w:sz w:val="23"/>
          <w:szCs w:val="23"/>
          <w:shd w:val="clear" w:color="auto" w:fill="FBFBFB"/>
        </w:rPr>
      </w:pPr>
      <w:r w:rsidRPr="00397142">
        <w:rPr>
          <w:rFonts w:ascii="avenir-regular-class" w:hAnsi="avenir-regular-class"/>
          <w:color w:val="333333"/>
          <w:sz w:val="23"/>
          <w:szCs w:val="23"/>
          <w:shd w:val="clear" w:color="auto" w:fill="FBFBFB"/>
        </w:rPr>
        <w:t>Kuo, T.  (2011) 'How to improve organisational performance through learning and knowledge', </w:t>
      </w:r>
      <w:r w:rsidRPr="00397142">
        <w:rPr>
          <w:rFonts w:ascii="avenir-regular-class" w:hAnsi="avenir-regular-class"/>
          <w:i/>
          <w:iCs/>
          <w:color w:val="333333"/>
          <w:sz w:val="23"/>
          <w:szCs w:val="23"/>
          <w:shd w:val="clear" w:color="auto" w:fill="FBFBFB"/>
        </w:rPr>
        <w:t>International Journal of Manpower. </w:t>
      </w:r>
      <w:r w:rsidRPr="00397142">
        <w:rPr>
          <w:rFonts w:ascii="avenir-regular-class" w:hAnsi="avenir-regular-class"/>
          <w:color w:val="333333"/>
          <w:sz w:val="23"/>
          <w:szCs w:val="23"/>
          <w:shd w:val="clear" w:color="auto" w:fill="FBFBFB"/>
        </w:rPr>
        <w:t>Available at: </w:t>
      </w:r>
      <w:hyperlink r:id="rId59" w:history="1">
        <w:r w:rsidRPr="00397142">
          <w:rPr>
            <w:rFonts w:ascii="avenir-regular-class" w:hAnsi="avenir-regular-class"/>
            <w:color w:val="20366F"/>
            <w:sz w:val="23"/>
            <w:szCs w:val="23"/>
            <w:u w:val="single"/>
            <w:shd w:val="clear" w:color="auto" w:fill="FBFBFB"/>
          </w:rPr>
          <w:t>How to improve organizational performance through learning and knowledge? | Emerald Insight</w:t>
        </w:r>
      </w:hyperlink>
      <w:r w:rsidRPr="00397142">
        <w:rPr>
          <w:rFonts w:ascii="avenir-regular-class" w:hAnsi="avenir-regular-class"/>
          <w:color w:val="333333"/>
          <w:sz w:val="23"/>
          <w:szCs w:val="23"/>
          <w:shd w:val="clear" w:color="auto" w:fill="FBFBFB"/>
        </w:rPr>
        <w:t>. (Accessed: 25/09/24).</w:t>
      </w:r>
    </w:p>
    <w:p w14:paraId="7A92E7FB" w14:textId="77777777" w:rsidR="001D152E" w:rsidRDefault="001D152E" w:rsidP="00340E9A">
      <w:pPr>
        <w:keepNext/>
        <w:spacing w:before="240" w:after="60"/>
        <w:ind w:right="237"/>
        <w:jc w:val="both"/>
        <w:rPr>
          <w:sz w:val="24"/>
          <w:szCs w:val="24"/>
        </w:rPr>
      </w:pPr>
    </w:p>
    <w:p w14:paraId="52BDFE2E" w14:textId="77777777" w:rsidR="001D152E" w:rsidRDefault="001D152E" w:rsidP="00CB343A">
      <w:pPr>
        <w:overflowPunct/>
        <w:autoSpaceDE/>
        <w:autoSpaceDN/>
        <w:adjustRightInd/>
        <w:spacing w:after="160" w:line="259" w:lineRule="auto"/>
        <w:textAlignment w:val="auto"/>
        <w:rPr>
          <w:rFonts w:ascii="avenir-regular-class" w:hAnsi="avenir-regular-class"/>
          <w:color w:val="333333"/>
          <w:sz w:val="23"/>
          <w:szCs w:val="23"/>
          <w:shd w:val="clear" w:color="auto" w:fill="FBFBFB"/>
        </w:rPr>
      </w:pPr>
      <w:r w:rsidRPr="00CC6ECE">
        <w:rPr>
          <w:rFonts w:ascii="avenir-regular-class" w:hAnsi="avenir-regular-class"/>
          <w:color w:val="333333"/>
          <w:sz w:val="23"/>
          <w:szCs w:val="23"/>
          <w:shd w:val="clear" w:color="auto" w:fill="FBFBFB"/>
        </w:rPr>
        <w:t>Lander, P (2011) 'ACPO Launches decision model for all policing', </w:t>
      </w:r>
      <w:r w:rsidRPr="00CC6ECE">
        <w:rPr>
          <w:rFonts w:ascii="avenir-regular-class" w:hAnsi="avenir-regular-class"/>
          <w:i/>
          <w:iCs/>
          <w:color w:val="333333"/>
          <w:sz w:val="23"/>
          <w:szCs w:val="23"/>
          <w:shd w:val="clear" w:color="auto" w:fill="FBFBFB"/>
        </w:rPr>
        <w:t>Police Professional. </w:t>
      </w:r>
      <w:r w:rsidRPr="00CC6ECE">
        <w:rPr>
          <w:rFonts w:ascii="avenir-regular-class" w:hAnsi="avenir-regular-class"/>
          <w:color w:val="333333"/>
          <w:sz w:val="23"/>
          <w:szCs w:val="23"/>
          <w:shd w:val="clear" w:color="auto" w:fill="FBFBFB"/>
        </w:rPr>
        <w:t> Available at: </w:t>
      </w:r>
      <w:hyperlink r:id="rId60" w:history="1">
        <w:r w:rsidRPr="00CC6ECE">
          <w:rPr>
            <w:rFonts w:ascii="avenir-regular-class" w:hAnsi="avenir-regular-class"/>
            <w:color w:val="20366F"/>
            <w:sz w:val="23"/>
            <w:szCs w:val="23"/>
            <w:u w:val="single"/>
            <w:shd w:val="clear" w:color="auto" w:fill="FBFBFB"/>
          </w:rPr>
          <w:t>Police Professional | ACPO launches decision model for all policing</w:t>
        </w:r>
      </w:hyperlink>
      <w:r w:rsidRPr="00CC6ECE">
        <w:rPr>
          <w:rFonts w:ascii="avenir-regular-class" w:hAnsi="avenir-regular-class"/>
          <w:color w:val="333333"/>
          <w:sz w:val="23"/>
          <w:szCs w:val="23"/>
          <w:shd w:val="clear" w:color="auto" w:fill="FBFBFB"/>
        </w:rPr>
        <w:t>  (Accessed: 25/09/24).</w:t>
      </w:r>
    </w:p>
    <w:p w14:paraId="6D425009" w14:textId="77777777" w:rsidR="001D152E" w:rsidRDefault="001D152E" w:rsidP="00CB343A">
      <w:pPr>
        <w:overflowPunct/>
        <w:autoSpaceDE/>
        <w:autoSpaceDN/>
        <w:adjustRightInd/>
        <w:spacing w:after="160" w:line="259" w:lineRule="auto"/>
        <w:textAlignment w:val="auto"/>
        <w:rPr>
          <w:rFonts w:ascii="avenir-regular-class" w:hAnsi="avenir-regular-class"/>
          <w:color w:val="333333"/>
          <w:sz w:val="23"/>
          <w:szCs w:val="23"/>
          <w:shd w:val="clear" w:color="auto" w:fill="FBFBFB"/>
        </w:rPr>
      </w:pPr>
    </w:p>
    <w:p w14:paraId="5DCD01C7"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Laustsen, L and Petersen, M. (2017) 'Perceived Conflict and Leader Dominance: Individual and Contextual Factors Behind Preferences of Dominant Leaders',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Political Psychology</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38(6), pp.1038-1101. Available at: </w:t>
      </w:r>
      <w:hyperlink r:id="rId61"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Perceived Conflict and Leader Dominance: Individual and Contextual Factors Behind Preferences for Dominant Leaders - Laustsen - 2017 - Political Psychology - Wiley Online Library</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731209FD"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1CCA0BAF"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Legislation - GOV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Misuse of Drugs Act 1971</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62"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 xml:space="preserve">Misuse of Drugs Act 1971 </w:t>
        </w:r>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(legislation.gov.uk)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799E6B67"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E2EEAA1"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Legislation - GOV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Police and Criminal Evidence Act 1984</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63"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Police and Criminal Evidence Act 1984 (legislation.gov.uk)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3D513638"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8EBE2DA"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Legislation. GOV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Dangerous Dogs Act 1991 - Section 4B</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64"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Dangerous Dogs Act 1991 (legislation.gov.uk)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717A3B01"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4C6AA028"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Lennie, J. Sarah, E. Sutton, A (2020) 'Reobcop - The depersonalisation of police officers and their emotions: A diary study of emotional labor and burnout in front line British police officers ',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International Journal of Law, Crime and Justice</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V61. Available at: </w:t>
      </w:r>
      <w:hyperlink r:id="rId65"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Robocop - The depersonalisation of police officers and their emotions: A diary study of emotional labor and burnout in front line British police officers - ScienceDirect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351FB941"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18F0C01"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Ligneul, R and Dreher, C. (2017) 'Chapter 17 - Social Dominance Representation in the Human Brain',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Decision Neuroscience</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pp.211- 224.  Available at: </w:t>
      </w:r>
      <w:hyperlink r:id="rId66"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Social Dominance Representations in the Human Brain - ScienceDirect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7721FDC6"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7CC444D" w14:textId="77777777" w:rsidR="001D152E" w:rsidRDefault="001D152E" w:rsidP="00340E9A">
      <w:pPr>
        <w:keepNext/>
        <w:spacing w:before="240" w:after="60"/>
        <w:ind w:right="237"/>
        <w:jc w:val="both"/>
        <w:rPr>
          <w:rFonts w:ascii="avenir-regular-class" w:hAnsi="avenir-regular-class"/>
          <w:color w:val="333333"/>
          <w:sz w:val="23"/>
          <w:szCs w:val="23"/>
          <w:shd w:val="clear" w:color="auto" w:fill="FBFBFB"/>
        </w:rPr>
      </w:pPr>
      <w:r w:rsidRPr="00690055">
        <w:rPr>
          <w:rFonts w:ascii="avenir-regular-class" w:hAnsi="avenir-regular-class"/>
          <w:color w:val="333333"/>
          <w:sz w:val="23"/>
          <w:szCs w:val="23"/>
          <w:shd w:val="clear" w:color="auto" w:fill="FBFBFB"/>
        </w:rPr>
        <w:t>Lisa, E. Sokolova, L. Jablonicka, P. Kardelisova, L. (2023) 'Motivation to succeed is not enough: motivated students need to know how to plan/organise their steps on their way to success', </w:t>
      </w:r>
      <w:r w:rsidRPr="00690055">
        <w:rPr>
          <w:rFonts w:ascii="avenir-regular-class" w:hAnsi="avenir-regular-class"/>
          <w:i/>
          <w:iCs/>
          <w:color w:val="333333"/>
          <w:sz w:val="23"/>
          <w:szCs w:val="23"/>
          <w:shd w:val="clear" w:color="auto" w:fill="FBFBFB"/>
        </w:rPr>
        <w:t>Educational Psychology</w:t>
      </w:r>
      <w:r w:rsidRPr="00690055">
        <w:rPr>
          <w:rFonts w:ascii="avenir-regular-class" w:hAnsi="avenir-regular-class"/>
          <w:color w:val="333333"/>
          <w:sz w:val="23"/>
          <w:szCs w:val="23"/>
          <w:shd w:val="clear" w:color="auto" w:fill="FBFBFB"/>
        </w:rPr>
        <w:t>, v14.  Available at: </w:t>
      </w:r>
      <w:hyperlink r:id="rId67" w:history="1">
        <w:r w:rsidRPr="00690055">
          <w:rPr>
            <w:rFonts w:ascii="avenir-regular-class" w:hAnsi="avenir-regular-class"/>
            <w:color w:val="20366F"/>
            <w:sz w:val="23"/>
            <w:szCs w:val="23"/>
            <w:u w:val="single"/>
            <w:shd w:val="clear" w:color="auto" w:fill="FBFBFB"/>
          </w:rPr>
          <w:t>Frontiers | Motivation to succeed is not enough: motivated students need to know how to plan/organize their steps on their way to success (frontiersin.org)</w:t>
        </w:r>
      </w:hyperlink>
      <w:r w:rsidRPr="00690055">
        <w:rPr>
          <w:rFonts w:ascii="avenir-regular-class" w:hAnsi="avenir-regular-class"/>
          <w:color w:val="333333"/>
          <w:sz w:val="23"/>
          <w:szCs w:val="23"/>
          <w:shd w:val="clear" w:color="auto" w:fill="FBFBFB"/>
        </w:rPr>
        <w:t> (Accessed: 25/09/24).</w:t>
      </w:r>
    </w:p>
    <w:p w14:paraId="14163983" w14:textId="77777777" w:rsidR="001D152E" w:rsidRDefault="001D152E" w:rsidP="00340E9A">
      <w:pPr>
        <w:keepNext/>
        <w:spacing w:before="240" w:after="60"/>
        <w:ind w:right="237"/>
        <w:jc w:val="both"/>
        <w:rPr>
          <w:sz w:val="24"/>
          <w:szCs w:val="24"/>
        </w:rPr>
      </w:pPr>
    </w:p>
    <w:p w14:paraId="526511D1" w14:textId="77777777" w:rsidR="001D152E" w:rsidRDefault="001D152E" w:rsidP="00CB343A">
      <w:pPr>
        <w:overflowPunct/>
        <w:autoSpaceDE/>
        <w:autoSpaceDN/>
        <w:adjustRightInd/>
        <w:spacing w:after="160" w:line="259" w:lineRule="auto"/>
        <w:textAlignment w:val="auto"/>
        <w:rPr>
          <w:rFonts w:ascii="avenir-regular-class" w:hAnsi="avenir-regular-class"/>
          <w:color w:val="333333"/>
          <w:sz w:val="23"/>
          <w:szCs w:val="23"/>
          <w:shd w:val="clear" w:color="auto" w:fill="FBFBFB"/>
        </w:rPr>
      </w:pPr>
      <w:r w:rsidRPr="0088509F">
        <w:rPr>
          <w:rFonts w:ascii="avenir-regular-class" w:hAnsi="avenir-regular-class"/>
          <w:color w:val="333333"/>
          <w:sz w:val="23"/>
          <w:szCs w:val="23"/>
          <w:shd w:val="clear" w:color="auto" w:fill="FBFBFB"/>
        </w:rPr>
        <w:t>Malie, A. Ritzenthaler, S. Thompson, A. Kristjansson, K. (2023) 'Professional policing and the role of autonomy and discretion in decision making: A qualitative study from a virtue ethical perspective', </w:t>
      </w:r>
      <w:r w:rsidRPr="0088509F">
        <w:rPr>
          <w:rFonts w:ascii="avenir-regular-class" w:hAnsi="avenir-regular-class"/>
          <w:i/>
          <w:iCs/>
          <w:color w:val="333333"/>
          <w:sz w:val="23"/>
          <w:szCs w:val="23"/>
          <w:shd w:val="clear" w:color="auto" w:fill="FBFBFB"/>
        </w:rPr>
        <w:t>Policing: A Journal of Policing and Practice</w:t>
      </w:r>
      <w:r w:rsidRPr="0088509F">
        <w:rPr>
          <w:rFonts w:ascii="avenir-regular-class" w:hAnsi="avenir-regular-class"/>
          <w:color w:val="333333"/>
          <w:sz w:val="23"/>
          <w:szCs w:val="23"/>
          <w:shd w:val="clear" w:color="auto" w:fill="FBFBFB"/>
        </w:rPr>
        <w:t>, 17.  Available at: </w:t>
      </w:r>
      <w:hyperlink r:id="rId68" w:history="1">
        <w:r w:rsidRPr="0088509F">
          <w:rPr>
            <w:rFonts w:ascii="avenir-regular-class" w:hAnsi="avenir-regular-class"/>
            <w:color w:val="20366F"/>
            <w:sz w:val="23"/>
            <w:szCs w:val="23"/>
            <w:u w:val="single"/>
            <w:shd w:val="clear" w:color="auto" w:fill="FBFBFB"/>
          </w:rPr>
          <w:t>Professional policing and the role of autonomy and discretion in decision-making: A qualitative study from a virtue ethical perspective | Policing: A Journal of Policy and Practice | Oxford Academic (oup.com)</w:t>
        </w:r>
      </w:hyperlink>
      <w:r w:rsidRPr="0088509F">
        <w:rPr>
          <w:rFonts w:ascii="avenir-regular-class" w:hAnsi="avenir-regular-class"/>
          <w:color w:val="333333"/>
          <w:sz w:val="23"/>
          <w:szCs w:val="23"/>
          <w:shd w:val="clear" w:color="auto" w:fill="FBFBFB"/>
        </w:rPr>
        <w:t> (Accessed: 25/09/24).</w:t>
      </w:r>
    </w:p>
    <w:p w14:paraId="7D95F026" w14:textId="77777777" w:rsidR="001D152E" w:rsidRDefault="001D152E" w:rsidP="00CB343A">
      <w:pPr>
        <w:overflowPunct/>
        <w:autoSpaceDE/>
        <w:autoSpaceDN/>
        <w:adjustRightInd/>
        <w:spacing w:after="160" w:line="259" w:lineRule="auto"/>
        <w:textAlignment w:val="auto"/>
        <w:rPr>
          <w:rFonts w:ascii="avenir-regular-class" w:hAnsi="avenir-regular-class"/>
          <w:color w:val="333333"/>
          <w:sz w:val="23"/>
          <w:szCs w:val="23"/>
          <w:shd w:val="clear" w:color="auto" w:fill="FBFBFB"/>
        </w:rPr>
      </w:pPr>
    </w:p>
    <w:p w14:paraId="0A696296"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Mayhill, A and Bradford, B. (2011) 'Can police enhance public confidence by improving quality of service? Results from two surveys in England and Wales',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Police Society</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v22 (4), pp.397- 425. Available at:</w:t>
      </w:r>
      <w:hyperlink r:id="rId69"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Can police enhance public confidence by improving quality of service? Results from two surveys in England and Wales: Policing and Society: Vol 22, No 4 (tandfonline.com)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02/09/2024).</w:t>
      </w:r>
    </w:p>
    <w:p w14:paraId="40EA0DFD"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7F7B7F0"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McCarthy, J,D. (2011) 'Gender 'Soft' policing: multi- agency working, female cops, and the fluidities of police culture/s', Policing and Society , 23 (2), pp.261- 278. Available at: </w:t>
      </w:r>
      <w:hyperlink r:id="rId70"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Gendering ‘Soft’ policing: multi-agency working, female cops, and the fluidities of police culture/s: Policing and Society: Vol 23, No 2 (tandfonline.com)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0E5ABF1D"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45582271"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McLoed, J and Von, K. (2013) 'Towards a Cohesive Theory of Cohesion',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Deakin University's Research Repository</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12 (3), pp.1-11. Available at: </w:t>
      </w:r>
      <w:hyperlink r:id="rId71"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Towards a cohesive theory of cohesion (deakin.edu.a</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c) (Accessed: 03/09/24).</w:t>
      </w:r>
    </w:p>
    <w:p w14:paraId="6F634F42"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12E21FD" w14:textId="77777777" w:rsidR="001D152E" w:rsidRDefault="001D152E" w:rsidP="00340E9A">
      <w:pPr>
        <w:keepNext/>
        <w:spacing w:before="240" w:after="60"/>
        <w:ind w:right="237"/>
        <w:jc w:val="both"/>
        <w:rPr>
          <w:sz w:val="24"/>
          <w:szCs w:val="24"/>
        </w:rPr>
      </w:pPr>
      <w:r w:rsidRPr="006F3918">
        <w:rPr>
          <w:rFonts w:ascii="avenir-regular-class" w:hAnsi="avenir-regular-class"/>
          <w:color w:val="333333"/>
          <w:sz w:val="23"/>
          <w:szCs w:val="23"/>
          <w:shd w:val="clear" w:color="auto" w:fill="FBFBFB"/>
        </w:rPr>
        <w:t>Meyer, B. Haywood, N. Sachdev, D. Faraday, S.  (2008) 'What is independent learning and what are the benefits for students?', </w:t>
      </w:r>
      <w:r w:rsidRPr="006F3918">
        <w:rPr>
          <w:rFonts w:ascii="avenir-regular-class" w:hAnsi="avenir-regular-class"/>
          <w:i/>
          <w:iCs/>
          <w:color w:val="333333"/>
          <w:sz w:val="23"/>
          <w:szCs w:val="23"/>
          <w:shd w:val="clear" w:color="auto" w:fill="FBFBFB"/>
        </w:rPr>
        <w:t>Department for Children, Schools and Families Research Report</w:t>
      </w:r>
      <w:r w:rsidRPr="006F3918">
        <w:rPr>
          <w:rFonts w:ascii="avenir-regular-class" w:hAnsi="avenir-regular-class"/>
          <w:color w:val="333333"/>
          <w:sz w:val="23"/>
          <w:szCs w:val="23"/>
          <w:shd w:val="clear" w:color="auto" w:fill="FBFBFB"/>
        </w:rPr>
        <w:t>, v1, pp.1 - 7 Available at: </w:t>
      </w:r>
      <w:hyperlink r:id="rId72" w:history="1">
        <w:r w:rsidRPr="006F3918">
          <w:rPr>
            <w:rFonts w:ascii="avenir-regular-class" w:hAnsi="avenir-regular-class"/>
            <w:color w:val="20366F"/>
            <w:sz w:val="23"/>
            <w:szCs w:val="23"/>
            <w:u w:val="single"/>
            <w:shd w:val="clear" w:color="auto" w:fill="FBFBFB"/>
          </w:rPr>
          <w:t>part_B-_ARTIKEL-libre.pdf (d1wqtxts1xzle7.cloudfront.net)</w:t>
        </w:r>
      </w:hyperlink>
      <w:r w:rsidRPr="006F3918">
        <w:rPr>
          <w:rFonts w:ascii="avenir-regular-class" w:hAnsi="avenir-regular-class"/>
          <w:color w:val="333333"/>
          <w:sz w:val="23"/>
          <w:szCs w:val="23"/>
          <w:shd w:val="clear" w:color="auto" w:fill="FBFBFB"/>
        </w:rPr>
        <w:t> (Accessed: 25/09/24).</w:t>
      </w:r>
    </w:p>
    <w:p w14:paraId="41DAD80D"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Mind Tools (2022)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Gibbs' Reflective Cycle</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73"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Gibbs' Reflective Cycle - Helping People Learn From Experience (mindtools.com)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28/08/24).</w:t>
      </w:r>
    </w:p>
    <w:p w14:paraId="262CC5E3"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39F4F35"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Misra, S. Roberts, P. Rhode, M (2020) 'Information overload, stress, and emergency managerial thinking',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International Journal of Disaster Risk Reduction</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V51. Available at: </w:t>
      </w:r>
      <w:hyperlink r:id="rId74"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Information overload, stress, and emergency managerial thinking - ScienceDirect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02/09/2024).</w:t>
      </w:r>
    </w:p>
    <w:p w14:paraId="5AE5303F"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11AE47A0"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NHS (2022)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Overview - Post- traumatic stress disorder.</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75"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Overview - Post-traumatic stress disorder - NHS (www.nhs.uk)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xml:space="preserve"> (Accessed: 24/08/24). </w:t>
      </w:r>
    </w:p>
    <w:p w14:paraId="6D81F165"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5FE6E69"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Nietlishbach, G. Maercker, A. Haker, H. Rosler, W. (2010) 'Are Emphatic Abilities Impaired in Post traumatic Stress Disorder',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Psychological Reports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V.103 (3). Available at: </w:t>
      </w:r>
      <w:hyperlink r:id="rId76"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Are Empathic Abilities Impaired in Posttraumatic Stress Disorder? - Gabriela Nietlisbach, Andreas Maercker, Wulf Rösler, Helene Haker, 2010 (sagepub.com)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28/08/24).</w:t>
      </w:r>
    </w:p>
    <w:p w14:paraId="5E9F023E"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CDE8F34"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Nursing Answers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Driscoll's Model of Reflection</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77" w:anchor=":~:text=The%20Driscoll%20model%20of"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Driscoll's Model of Reflection (nursinganswers.net)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796A5617"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128AEA9"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Office for National Statistics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Deaths related to drug poisoning in England and Wales: 2022 registrations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78"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Deaths related to drug poisoning in England and Wales - Office for National Statistics (ons.gov.uk)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586DAEAE"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0C14B1C"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Office for National Statistics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Police officer deaths by suicide 2019 - 2023</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79"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Police officer deaths by suicide 2019 to 2023 - Office for National Statistics (ons.gov.uk)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28/08/24).</w:t>
      </w:r>
    </w:p>
    <w:p w14:paraId="7F853FF4"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126B301D"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Parsons, A. Kautt, P. Coupe, T. (2011) 'Effective policing: Management influence and the commitment of senior police personnel',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Policing and Society</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21(1) , pp.1-26.  Available at: </w:t>
      </w:r>
      <w:hyperlink r:id="rId80"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Effective policing: management influence and the commitment of senior police personnel: Policing and Society: Vol 21, No 1 (tandfonline.com)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420A8D64"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5219231"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Phythian, R. Birdsall, N. Kirby, S. Cooper, E. Posner, Z. Boulton, L.  (2022) 'Development in UK police wellbeing: A review of blue light wellbeing framework',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The Police Journal: Theory, Practice and Principles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95(1).  Available at: </w:t>
      </w:r>
      <w:hyperlink r:id="rId81"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Developments in UK police wellbeing: A review of blue light wellbeing frameworks - Rebecca Phythian, Nathan Birdsall, Stuart Kirby, Emily Cooper, Zoe Posner, Laura Boulton, 2022 (sagepub.com)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6F21A199"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3F235FB"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Police Care UK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Help for Individuals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82"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Individuals - Police Care UK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28/08/24).</w:t>
      </w:r>
    </w:p>
    <w:p w14:paraId="19E6FEE1"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E0DCE03"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Police Federation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Cops are in crisis and so are forces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83"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Cops are in crisis and so are forces (polfed.org)</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28/08/24).</w:t>
      </w:r>
    </w:p>
    <w:p w14:paraId="43F9BD16"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2A539EE"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Pournara, M (2020) 'Strategic Police Decision Making in Tackling Organised Crime',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School of Social Sciences Cardiff University.</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84"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Strategic police decision-making in tackling organised crime (researchgate.net)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27AB513D"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27AC4E6E"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Purba, A and Demou, E (2019) 'The relationship between organisational stressors and mental wellbeing within police officers: a systematic review',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BMC Public Health</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v19. Available at: </w:t>
      </w:r>
      <w:hyperlink r:id="rId85"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The relationship between organisational stressors and mental wellbeing within police officers: a systematic review | BMC Public Health (springer.com)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06EC2636"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1849AC2D"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Radford, N. (2018)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Conflict First Aid: How to Stop Personality Clashes and Disputes from Damaging You or Your Organisation </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86" w:anchor="v=onepage&amp;q=personality%20clashes%20in%20the%20workplace&amp;f=false"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Conflict First Aid: How to Stop Personality Clashes and Disputes from ... - Nancy Radford - Google Books</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215CAC91"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D5F087F"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Ramuthi, D (2023) 'What is an Action Plan &amp; How to Write One',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Beginner Guide. </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Available at: </w:t>
      </w:r>
      <w:hyperlink r:id="rId87"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What is an Action Plan &amp; How to Write One [With Examples] - Venngage</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6F89CC4F"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21D5DB49" w14:textId="77777777" w:rsidR="001D152E" w:rsidRDefault="001D152E" w:rsidP="00CB343A">
      <w:pPr>
        <w:overflowPunct/>
        <w:autoSpaceDE/>
        <w:autoSpaceDN/>
        <w:adjustRightInd/>
        <w:spacing w:after="160" w:line="259" w:lineRule="auto"/>
        <w:textAlignment w:val="auto"/>
        <w:rPr>
          <w:rFonts w:ascii="avenir-regular-class" w:hAnsi="avenir-regular-class"/>
          <w:color w:val="333333"/>
          <w:sz w:val="23"/>
          <w:szCs w:val="23"/>
          <w:shd w:val="clear" w:color="auto" w:fill="FBFBFB"/>
        </w:rPr>
      </w:pPr>
      <w:r w:rsidRPr="000A0538">
        <w:rPr>
          <w:rFonts w:ascii="avenir-regular-class" w:hAnsi="avenir-regular-class"/>
          <w:color w:val="333333"/>
          <w:sz w:val="23"/>
          <w:szCs w:val="23"/>
          <w:shd w:val="clear" w:color="auto" w:fill="FBFBFB"/>
        </w:rPr>
        <w:t>Ratcliffe, J (2009) </w:t>
      </w:r>
      <w:r w:rsidRPr="000A0538">
        <w:rPr>
          <w:rFonts w:ascii="avenir-regular-class" w:hAnsi="avenir-regular-class"/>
          <w:i/>
          <w:iCs/>
          <w:color w:val="333333"/>
          <w:sz w:val="23"/>
          <w:szCs w:val="23"/>
          <w:shd w:val="clear" w:color="auto" w:fill="FBFBFB"/>
        </w:rPr>
        <w:t>Strategic Thinking in Criminal Intelligence: 2nd Edition</w:t>
      </w:r>
      <w:r w:rsidRPr="000A0538">
        <w:rPr>
          <w:rFonts w:ascii="avenir-regular-class" w:hAnsi="avenir-regular-class"/>
          <w:color w:val="333333"/>
          <w:sz w:val="23"/>
          <w:szCs w:val="23"/>
          <w:shd w:val="clear" w:color="auto" w:fill="FBFBFB"/>
        </w:rPr>
        <w:t>. Available at: </w:t>
      </w:r>
      <w:hyperlink r:id="rId88" w:anchor="v=onepage&amp;q=national%20intelligence%20model%20policing&amp;f=false" w:history="1">
        <w:r w:rsidRPr="000A0538">
          <w:rPr>
            <w:rFonts w:ascii="avenir-regular-class" w:hAnsi="avenir-regular-class"/>
            <w:color w:val="20366F"/>
            <w:sz w:val="23"/>
            <w:szCs w:val="23"/>
            <w:u w:val="single"/>
            <w:shd w:val="clear" w:color="auto" w:fill="FBFBFB"/>
          </w:rPr>
          <w:t>Strategic Thinking in Criminal Intelligence: 2nd Edition - Google Books</w:t>
        </w:r>
      </w:hyperlink>
      <w:r w:rsidRPr="000A0538">
        <w:rPr>
          <w:rFonts w:ascii="avenir-regular-class" w:hAnsi="avenir-regular-class"/>
          <w:color w:val="333333"/>
          <w:sz w:val="23"/>
          <w:szCs w:val="23"/>
          <w:shd w:val="clear" w:color="auto" w:fill="FBFBFB"/>
        </w:rPr>
        <w:t> (Accessed: 25/09/24).</w:t>
      </w:r>
    </w:p>
    <w:p w14:paraId="6ECEC714" w14:textId="77777777" w:rsidR="001D152E" w:rsidRDefault="001D152E" w:rsidP="00CB343A">
      <w:pPr>
        <w:overflowPunct/>
        <w:autoSpaceDE/>
        <w:autoSpaceDN/>
        <w:adjustRightInd/>
        <w:spacing w:after="160" w:line="259" w:lineRule="auto"/>
        <w:textAlignment w:val="auto"/>
        <w:rPr>
          <w:rFonts w:ascii="avenir-regular-class" w:hAnsi="avenir-regular-class"/>
          <w:color w:val="333333"/>
          <w:sz w:val="23"/>
          <w:szCs w:val="23"/>
          <w:shd w:val="clear" w:color="auto" w:fill="FBFBFB"/>
        </w:rPr>
      </w:pPr>
    </w:p>
    <w:p w14:paraId="244A4F9F"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Rees, B and Smith, J. (2008) 'Breaking the Silence: The Traumatic Circle of Policing',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International Journal of Police Science and Management</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v10 (3). Available at: </w:t>
      </w:r>
      <w:hyperlink r:id="rId89"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Breaking the Silence: The Traumatic Circle of Policing - Bronwen Rees, Jonathan Smith, 2008 (sagepub.com)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(Accessed: 02/09/24).</w:t>
      </w:r>
    </w:p>
    <w:p w14:paraId="057B3E2F"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1DD40E8"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Reid, J. Burton, S (2020) 'Safeguarding and Protecting Children in the Early Years', David Fulton Book, V1 , pp. 3- 10 Available at: </w:t>
      </w:r>
      <w:hyperlink r:id="rId90"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10.4324_9781315883762_previewpdf.pdf</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091A4C13"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00FDC53"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Roach, J. (2023) 'Human and police decision making',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Practical Psychology for Policing</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pp. 28- 44. Available at: </w:t>
      </w:r>
      <w:hyperlink r:id="rId91"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3: Human and police decision-making in: Practical Psychology for Policing (bristoluniversitypressdigital.com)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24050C64"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B842009" w14:textId="77777777" w:rsidR="001D152E" w:rsidRDefault="001D152E" w:rsidP="00340E9A">
      <w:pPr>
        <w:keepNext/>
        <w:spacing w:before="240" w:after="60"/>
        <w:ind w:right="237"/>
        <w:jc w:val="both"/>
        <w:rPr>
          <w:sz w:val="24"/>
          <w:szCs w:val="24"/>
        </w:rPr>
      </w:pPr>
      <w:r w:rsidRPr="00690055">
        <w:rPr>
          <w:rFonts w:ascii="avenir-regular-class" w:hAnsi="avenir-regular-class"/>
          <w:color w:val="333333"/>
          <w:sz w:val="23"/>
          <w:szCs w:val="23"/>
          <w:shd w:val="clear" w:color="auto" w:fill="FBFBFB"/>
        </w:rPr>
        <w:t>Roper, A (2007) 'How Students Develop Online Learning Skills', </w:t>
      </w:r>
      <w:r w:rsidRPr="00690055">
        <w:rPr>
          <w:rFonts w:ascii="avenir-regular-class" w:hAnsi="avenir-regular-class"/>
          <w:i/>
          <w:iCs/>
          <w:color w:val="333333"/>
          <w:sz w:val="23"/>
          <w:szCs w:val="23"/>
          <w:shd w:val="clear" w:color="auto" w:fill="FBFBFB"/>
        </w:rPr>
        <w:t>Good Ideas</w:t>
      </w:r>
      <w:r w:rsidRPr="00690055">
        <w:rPr>
          <w:rFonts w:ascii="avenir-regular-class" w:hAnsi="avenir-regular-class"/>
          <w:color w:val="333333"/>
          <w:sz w:val="23"/>
          <w:szCs w:val="23"/>
          <w:shd w:val="clear" w:color="auto" w:fill="FBFBFB"/>
        </w:rPr>
        <w:t>, V1, pp. 62 - 64. Available at: </w:t>
      </w:r>
      <w:hyperlink r:id="rId92" w:history="1">
        <w:r w:rsidRPr="00690055">
          <w:rPr>
            <w:rFonts w:ascii="avenir-regular-class" w:hAnsi="avenir-regular-class"/>
            <w:color w:val="20366F"/>
            <w:sz w:val="23"/>
            <w:szCs w:val="23"/>
            <w:u w:val="single"/>
            <w:shd w:val="clear" w:color="auto" w:fill="FBFBFB"/>
          </w:rPr>
          <w:t>How Students Develop Online Learning Skills (uwaterloo.ca)</w:t>
        </w:r>
      </w:hyperlink>
      <w:r w:rsidRPr="00690055">
        <w:rPr>
          <w:rFonts w:ascii="avenir-regular-class" w:hAnsi="avenir-regular-class"/>
          <w:color w:val="333333"/>
          <w:sz w:val="23"/>
          <w:szCs w:val="23"/>
          <w:shd w:val="clear" w:color="auto" w:fill="FBFBFB"/>
        </w:rPr>
        <w:t> (Accessed: 25/09/24).</w:t>
      </w:r>
    </w:p>
    <w:p w14:paraId="46CDE8D6"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Schultz, D. Puraite, A. Giedraityte, V.  (2022)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Europe Alone</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93" w:anchor="v=onepage&amp;q=OCG%20threat&amp;f=false"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Europe Alone: Small State Security without the United States - Google Books</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4D8A193A"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46A456A" w14:textId="77777777" w:rsidR="001D152E" w:rsidRDefault="001D152E" w:rsidP="00340E9A">
      <w:pPr>
        <w:keepNext/>
        <w:spacing w:before="240" w:after="60"/>
        <w:ind w:right="237"/>
        <w:jc w:val="both"/>
        <w:rPr>
          <w:rFonts w:ascii="avenir-regular-class" w:hAnsi="avenir-regular-class"/>
          <w:color w:val="333333"/>
          <w:sz w:val="23"/>
          <w:szCs w:val="23"/>
          <w:shd w:val="clear" w:color="auto" w:fill="FBFBFB"/>
        </w:rPr>
      </w:pPr>
      <w:r w:rsidRPr="006F3918">
        <w:rPr>
          <w:rFonts w:ascii="avenir-regular-class" w:hAnsi="avenir-regular-class"/>
          <w:color w:val="333333"/>
          <w:sz w:val="23"/>
          <w:szCs w:val="23"/>
          <w:shd w:val="clear" w:color="auto" w:fill="FBFBFB"/>
        </w:rPr>
        <w:t>Shen, R (2023) '12 Best Alternatives to SMART Goals That Work', </w:t>
      </w:r>
      <w:r w:rsidRPr="006F3918">
        <w:rPr>
          <w:rFonts w:ascii="avenir-regular-class" w:hAnsi="avenir-regular-class"/>
          <w:i/>
          <w:iCs/>
          <w:color w:val="333333"/>
          <w:sz w:val="23"/>
          <w:szCs w:val="23"/>
          <w:shd w:val="clear" w:color="auto" w:fill="FBFBFB"/>
        </w:rPr>
        <w:t>Success in Depth. </w:t>
      </w:r>
      <w:r w:rsidRPr="006F3918">
        <w:rPr>
          <w:rFonts w:ascii="avenir-regular-class" w:hAnsi="avenir-regular-class"/>
          <w:color w:val="333333"/>
          <w:sz w:val="23"/>
          <w:szCs w:val="23"/>
          <w:shd w:val="clear" w:color="auto" w:fill="FBFBFB"/>
        </w:rPr>
        <w:t> Available at: </w:t>
      </w:r>
      <w:hyperlink r:id="rId94" w:anchor=":~:text=12%20Best%20Alternatives%20to%20SMART%20Goals%20That%20Work,...%208%208.%20HARD%20Goals%20...%20More%20items" w:history="1">
        <w:r w:rsidRPr="006F3918">
          <w:rPr>
            <w:rFonts w:ascii="avenir-regular-class" w:hAnsi="avenir-regular-class"/>
            <w:color w:val="20366F"/>
            <w:sz w:val="23"/>
            <w:szCs w:val="23"/>
            <w:u w:val="single"/>
            <w:shd w:val="clear" w:color="auto" w:fill="FBFBFB"/>
          </w:rPr>
          <w:t>12 Best Alternatives to SMART Goals That Work - Success in Depth</w:t>
        </w:r>
      </w:hyperlink>
      <w:r w:rsidRPr="006F3918">
        <w:rPr>
          <w:rFonts w:ascii="avenir-regular-class" w:hAnsi="avenir-regular-class"/>
          <w:color w:val="333333"/>
          <w:sz w:val="23"/>
          <w:szCs w:val="23"/>
          <w:shd w:val="clear" w:color="auto" w:fill="FBFBFB"/>
        </w:rPr>
        <w:t> (Accessed: 25/09/24).</w:t>
      </w:r>
    </w:p>
    <w:p w14:paraId="50FFD0AA" w14:textId="77777777" w:rsidR="001D152E" w:rsidRDefault="001D152E" w:rsidP="00340E9A">
      <w:pPr>
        <w:keepNext/>
        <w:spacing w:before="240" w:after="60"/>
        <w:ind w:right="237"/>
        <w:jc w:val="both"/>
        <w:rPr>
          <w:sz w:val="24"/>
          <w:szCs w:val="24"/>
        </w:rPr>
      </w:pPr>
    </w:p>
    <w:p w14:paraId="5BF5CE05"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Simpson, R and Grossman, L.  (2024) 'Patrol officer activity by single versus double crewed status: The call related output of one officer and two officer patrol units',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Journal of Criminal Justice</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94.  Available at: </w:t>
      </w:r>
      <w:hyperlink r:id="rId95"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Patrol officer activity by single- versus double-crewed status: The call-related output of one-officer and two-officer patrol units - ScienceDirect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15CA3372"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FED7FD6"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Siregar, I and Zulkarnain, I. (2022) 'The Relationship between Conflict and Social Change in the Perspective of Expert Theory: A Literature Review',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International Journal of Arts and Humanities Studies.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2 (1), pp. 9-16. Available at:  </w:t>
      </w:r>
      <w:hyperlink r:id="rId96" w:anchor="citation"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The Relationship between Conflict and Social Change in the Perspective of Expert Theory: A Literature Review | International Journal of Arts and Humanities Studies (al-kindipublisher.com)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74D63219"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54E35C5"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Soltys, A. Glugiewicz, L. Chec, M. Tyburski, E. (2017) 'Emotions in Decision Making', Neuroeconomic and Behavioural Aspects of Decision Making. pp.35-47. Available at: </w:t>
      </w:r>
      <w:hyperlink r:id="rId97"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Emotions in Decision Making | SpringerLink</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51A7C882"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4719850"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Sorengaard, T and Langvik, E. (2022) 'The Protective Effect of Fair and Supportive Leadership against Burnout in Police Employees',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Safety and Health at Work</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13 (4), pp. 475 - 481. Available at: </w:t>
      </w:r>
      <w:hyperlink r:id="rId98"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The Protective Effect of Fair and Supportive Leadership against Burnout in Police Employees - ScienceDirect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38B61AFA"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04ED156D"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Statista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Number of offences of out of control dogs causing injury in England and Wales from 2018 to 2022</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99"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Dog attacks England and Wales 2022 | Statista</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7CF98139"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165B9A57"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Study Prism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Atkins &amp; Murphy Model of Reflection</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100"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Atkins &amp; Murphy Model of Reflection – StudyPrism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427A2977"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33CC7BB"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Suresh, A. Swarna, S. Nair, P. Radhika, N. (2014) 'Prediction of Fight or Flight Response Using Artificial Neural Networks ',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American Journal of Applied Science</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11 (6), pp. 912- 913. Available at: </w:t>
      </w:r>
      <w:hyperlink r:id="rId101"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Prediction-of-fight-or-flight-response-using-artificial-neural-networks.pdf (researchgate.net)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28/08/24).</w:t>
      </w:r>
    </w:p>
    <w:p w14:paraId="383EB4E6"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DC73FC0" w14:textId="77777777" w:rsidR="001D152E" w:rsidRDefault="001D152E" w:rsidP="00340E9A">
      <w:pPr>
        <w:keepNext/>
        <w:spacing w:before="240" w:after="60"/>
        <w:ind w:right="237"/>
        <w:jc w:val="both"/>
        <w:rPr>
          <w:rFonts w:ascii="avenir-regular-class" w:hAnsi="avenir-regular-class"/>
          <w:color w:val="333333"/>
          <w:sz w:val="23"/>
          <w:szCs w:val="23"/>
          <w:shd w:val="clear" w:color="auto" w:fill="FBFBFB"/>
        </w:rPr>
      </w:pPr>
      <w:r w:rsidRPr="006F3918">
        <w:rPr>
          <w:rFonts w:ascii="avenir-regular-class" w:hAnsi="avenir-regular-class"/>
          <w:color w:val="333333"/>
          <w:sz w:val="23"/>
          <w:szCs w:val="23"/>
          <w:shd w:val="clear" w:color="auto" w:fill="FBFBFB"/>
        </w:rPr>
        <w:t>Takeuchi, A. Jin, S. Murakami, M. Mataba, K. (2024) 'Factors that hinder critical thinking and their resolution: Is active learning the key?', </w:t>
      </w:r>
      <w:r w:rsidRPr="006F3918">
        <w:rPr>
          <w:rFonts w:ascii="avenir-regular-class" w:hAnsi="avenir-regular-class"/>
          <w:i/>
          <w:iCs/>
          <w:color w:val="333333"/>
          <w:sz w:val="23"/>
          <w:szCs w:val="23"/>
          <w:shd w:val="clear" w:color="auto" w:fill="FBFBFB"/>
        </w:rPr>
        <w:t>Pak J Med Sci</w:t>
      </w:r>
      <w:r w:rsidRPr="006F3918">
        <w:rPr>
          <w:rFonts w:ascii="avenir-regular-class" w:hAnsi="avenir-regular-class"/>
          <w:color w:val="333333"/>
          <w:sz w:val="23"/>
          <w:szCs w:val="23"/>
          <w:shd w:val="clear" w:color="auto" w:fill="FBFBFB"/>
        </w:rPr>
        <w:t>, 40 (6), pp. 1313 Available at: </w:t>
      </w:r>
      <w:hyperlink r:id="rId102" w:history="1">
        <w:r w:rsidRPr="006F3918">
          <w:rPr>
            <w:rFonts w:ascii="avenir-regular-class" w:hAnsi="avenir-regular-class"/>
            <w:color w:val="20366F"/>
            <w:sz w:val="23"/>
            <w:szCs w:val="23"/>
            <w:u w:val="single"/>
            <w:shd w:val="clear" w:color="auto" w:fill="FBFBFB"/>
          </w:rPr>
          <w:t>9490-Article Text-58676-1-10-20240522.pdf</w:t>
        </w:r>
      </w:hyperlink>
      <w:r w:rsidRPr="006F3918">
        <w:rPr>
          <w:rFonts w:ascii="avenir-regular-class" w:hAnsi="avenir-regular-class"/>
          <w:color w:val="333333"/>
          <w:sz w:val="23"/>
          <w:szCs w:val="23"/>
          <w:shd w:val="clear" w:color="auto" w:fill="FBFBFB"/>
        </w:rPr>
        <w:t> (Accessed: 25/09/24).</w:t>
      </w:r>
    </w:p>
    <w:p w14:paraId="23BBEFEB" w14:textId="77777777" w:rsidR="001D152E" w:rsidRDefault="001D152E" w:rsidP="00340E9A">
      <w:pPr>
        <w:keepNext/>
        <w:spacing w:before="240" w:after="60"/>
        <w:ind w:right="237"/>
        <w:jc w:val="both"/>
        <w:rPr>
          <w:sz w:val="24"/>
          <w:szCs w:val="24"/>
        </w:rPr>
      </w:pPr>
    </w:p>
    <w:p w14:paraId="3FE59B64"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Tang, J. Wan, L. Schooling, J. Zhao, P. Chen, J. Wei, S. (2022) 'Automatic number plate recognition (ANPR) in smart cities: A systematic review on technological advancements and application cases',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Cities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129.  Available at: </w:t>
      </w:r>
      <w:hyperlink r:id="rId103"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Automatic number plate recognition (ANPR) in smart cities: A systematic review on technological advancements and application cases - ScienceDirect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0AD8FE31"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68721B8"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Telep, C. Ready, J. Bottema, A (2017) 'Working Towards Intelligence- Led Policing: The Phoenix Police Department Intelligence Officer Program',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Policing</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V12 (3), pp. 332- 334. Available at:</w:t>
      </w:r>
      <w:hyperlink r:id="rId104"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Working Towards Intelligence-Led Policing: The Phoenix Police Department Intelligence Officer Program | Policing: A Journal of Policy and Practice | Oxford Academic (oup.com)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35847D5E"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9257A3D"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UK Parliament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Hard- hitting measures to eradicate toxic police culture must come before wider change possible, Home Affairs Committee warns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105"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Hard-hitting measures to eradicate toxic police culture must come before wider change possible, Home Affairs Committee warns - Committees - UK Parliament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28/08/24).</w:t>
      </w:r>
    </w:p>
    <w:p w14:paraId="0BFFB897"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5DCF73AA"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University of Cambridge (2024)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Beginning Reflective Practice: Jasper (2013)</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106"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Models of reflection - Reflective Practice Toolkit - LibGuides at University of Cambridge Subject Libraries</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02/09/24).</w:t>
      </w:r>
    </w:p>
    <w:p w14:paraId="01CBF140"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A95241C"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Verhage, A. Noppe, J. Feys, Y. Ledegen, E. (2018) 'Force, Stress, and Decision Making Within the Belgian Police: the Impact of Stessful Situations on Police Decision Making',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Journal of Police and Criminal Psychology, 33</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 pp.345- 357. Available at: </w:t>
      </w:r>
      <w:hyperlink r:id="rId107"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Force, Stress, and Decision-Making Within the Belgian Police: the Impact of Stressful Situations on Police Decision-Making | Journal of Police and Criminal Psychology (springer.com)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227EA9B2"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469740D4"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Wei, S. (2024) 'Is aiming high always a good thing? A behavioural model of aspiration failure with evidence from lower secondary students in china',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Rationality and Society. </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Available at: </w:t>
      </w:r>
      <w:hyperlink r:id="rId108"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Is aiming high always a good thing? A behavioral model of aspiration failure with evidence from lower-secondary students in China - Shuangda Wei, 2024 (sagepub.com)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32BF8A47"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39EEC31"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Westmarland, L and Conway, S. (2020) 'Police ethics and integrity: Keeping the 'blue code' of silence',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International Journal of Police Science &amp; Management</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22(4). Available at: </w:t>
      </w:r>
      <w:hyperlink r:id="rId109"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Police ethics and integrity: Keeping the ‘blue code’ of silence - Louise Westmarland, Steve Conway, 2020 (sagepub.com)</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1B951A64"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72D7F235"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White, M. Cooper, J. Saunders, J. Raganella, A.(2010) 'Motivations for becoming a police officer: Re- assessing officer attitudes and job satisfaction after six years on the street',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Journal of Criminal Justice</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38 (4), pp.520- 530. Available at: </w:t>
      </w:r>
      <w:hyperlink r:id="rId110"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Motivations for becoming a police officer: Re-assessing officer attitudes and job satisfaction after six years on the street - ScienceDirect</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04/09/24).</w:t>
      </w:r>
    </w:p>
    <w:p w14:paraId="54C51E0D"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6173D65C" w14:textId="77777777" w:rsidR="001D152E"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Yuzuki, R. Hideaki, H. Matsumoto, K. (2015) 'How we resolve conflict: an empirical study of method level conflict resolution', </w:t>
      </w:r>
      <w:r w:rsidRPr="00CB343A">
        <w:rPr>
          <w:rFonts w:ascii="avenir-regular-class" w:eastAsiaTheme="minorHAnsi" w:hAnsi="avenir-regular-class" w:cstheme="minorBidi"/>
          <w:i/>
          <w:iCs/>
          <w:color w:val="333333"/>
          <w:kern w:val="2"/>
          <w:sz w:val="23"/>
          <w:szCs w:val="23"/>
          <w:shd w:val="clear" w:color="auto" w:fill="FBFBFB"/>
          <w:lang w:eastAsia="en-US"/>
          <w14:ligatures w14:val="standardContextual"/>
        </w:rPr>
        <w:t>IEEE International Workshop on Software Analytics</w:t>
      </w:r>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1st, pp.21- 24. Available at:</w:t>
      </w:r>
      <w:hyperlink r:id="rId111" w:history="1">
        <w:r w:rsidRPr="00CB343A">
          <w:rPr>
            <w:rFonts w:ascii="avenir-regular-class" w:eastAsiaTheme="minorHAnsi" w:hAnsi="avenir-regular-class" w:cstheme="minorBidi"/>
            <w:color w:val="20366F"/>
            <w:kern w:val="2"/>
            <w:sz w:val="23"/>
            <w:szCs w:val="23"/>
            <w:u w:val="single"/>
            <w:shd w:val="clear" w:color="auto" w:fill="FBFBFB"/>
            <w:lang w:eastAsia="en-US"/>
            <w14:ligatures w14:val="standardContextual"/>
          </w:rPr>
          <w:t>How we resolve conflict: an empirical study of method-level conflict resolution | IEEE Conference Publication | IEEE Xplore</w:t>
        </w:r>
      </w:hyperlink>
      <w:r w:rsidRPr="00CB343A">
        <w:rPr>
          <w:rFonts w:ascii="avenir-regular-class" w:eastAsiaTheme="minorHAnsi" w:hAnsi="avenir-regular-class" w:cstheme="minorBidi"/>
          <w:color w:val="333333"/>
          <w:kern w:val="2"/>
          <w:sz w:val="23"/>
          <w:szCs w:val="23"/>
          <w:shd w:val="clear" w:color="auto" w:fill="FBFBFB"/>
          <w:lang w:eastAsia="en-US"/>
          <w14:ligatures w14:val="standardContextual"/>
        </w:rPr>
        <w:t>  (Accessed: 03/09/24).</w:t>
      </w:r>
    </w:p>
    <w:p w14:paraId="2C5408FD" w14:textId="77777777" w:rsidR="001D152E" w:rsidRPr="00CB343A"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p>
    <w:p w14:paraId="33F3720C" w14:textId="77777777" w:rsidR="001D152E" w:rsidRPr="00CB343A" w:rsidRDefault="001D152E" w:rsidP="00CB343A">
      <w:pPr>
        <w:overflowPunct/>
        <w:autoSpaceDE/>
        <w:autoSpaceDN/>
        <w:adjustRightInd/>
        <w:spacing w:after="160" w:line="259" w:lineRule="auto"/>
        <w:textAlignment w:val="auto"/>
        <w:rPr>
          <w:rFonts w:ascii="avenir-regular-class" w:eastAsiaTheme="minorHAnsi" w:hAnsi="avenir-regular-class" w:cstheme="minorBidi"/>
          <w:color w:val="333333"/>
          <w:kern w:val="2"/>
          <w:sz w:val="23"/>
          <w:szCs w:val="23"/>
          <w:shd w:val="clear" w:color="auto" w:fill="FBFBFB"/>
          <w:lang w:eastAsia="en-US"/>
          <w14:ligatures w14:val="standardContextual"/>
        </w:rPr>
      </w:pPr>
      <w:r w:rsidRPr="00690055">
        <w:rPr>
          <w:rFonts w:ascii="avenir-regular-class" w:hAnsi="avenir-regular-class"/>
          <w:color w:val="333333"/>
          <w:sz w:val="23"/>
          <w:szCs w:val="23"/>
          <w:shd w:val="clear" w:color="auto" w:fill="FBFBFB"/>
        </w:rPr>
        <w:t>Zhong, X and Tan, F. (2017) 'Employees' Intentions to Continue Using Organisational Mircroblogs: A Uses &amp; Gratification Perspective', </w:t>
      </w:r>
      <w:r w:rsidRPr="00690055">
        <w:rPr>
          <w:rFonts w:ascii="avenir-regular-class" w:hAnsi="avenir-regular-class"/>
          <w:i/>
          <w:iCs/>
          <w:color w:val="333333"/>
          <w:sz w:val="23"/>
          <w:szCs w:val="23"/>
          <w:shd w:val="clear" w:color="auto" w:fill="FBFBFB"/>
        </w:rPr>
        <w:t>CONF-IRM</w:t>
      </w:r>
      <w:r w:rsidRPr="00690055">
        <w:rPr>
          <w:rFonts w:ascii="avenir-regular-class" w:hAnsi="avenir-regular-class"/>
          <w:color w:val="333333"/>
          <w:sz w:val="23"/>
          <w:szCs w:val="23"/>
          <w:shd w:val="clear" w:color="auto" w:fill="FBFBFB"/>
        </w:rPr>
        <w:t>, 10 (1).  Available at: </w:t>
      </w:r>
      <w:hyperlink r:id="rId112" w:history="1">
        <w:r w:rsidRPr="00690055">
          <w:rPr>
            <w:rFonts w:ascii="avenir-regular-class" w:hAnsi="avenir-regular-class"/>
            <w:color w:val="20366F"/>
            <w:sz w:val="23"/>
            <w:szCs w:val="23"/>
            <w:u w:val="single"/>
            <w:shd w:val="clear" w:color="auto" w:fill="FBFBFB"/>
          </w:rPr>
          <w:t>"Employees' Intention to Continue Using Organizational Microblogs: A Us" by Xiran Zhong and Felix B. Tan (aisnet.org)</w:t>
        </w:r>
      </w:hyperlink>
      <w:r w:rsidRPr="00690055">
        <w:rPr>
          <w:rFonts w:ascii="avenir-regular-class" w:hAnsi="avenir-regular-class"/>
          <w:color w:val="333333"/>
          <w:sz w:val="23"/>
          <w:szCs w:val="23"/>
          <w:shd w:val="clear" w:color="auto" w:fill="FBFBFB"/>
        </w:rPr>
        <w:t>(Accessed: 25/09/24).</w:t>
      </w:r>
    </w:p>
    <w:sectPr w:rsidR="001D152E" w:rsidRPr="00CB343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6F91F" w14:textId="77777777" w:rsidR="00082C0F" w:rsidRDefault="00082C0F">
      <w:r>
        <w:separator/>
      </w:r>
    </w:p>
  </w:endnote>
  <w:endnote w:type="continuationSeparator" w:id="0">
    <w:p w14:paraId="0BE8C0AF" w14:textId="77777777" w:rsidR="00082C0F" w:rsidRDefault="00082C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avenir-regular-class">
    <w:altName w:val="Cambria"/>
    <w:charset w:val="00"/>
    <w:family w:val="roman"/>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C954D" w14:textId="77777777" w:rsidR="00082C0F" w:rsidRDefault="00082C0F">
      <w:r>
        <w:separator/>
      </w:r>
    </w:p>
  </w:footnote>
  <w:footnote w:type="continuationSeparator" w:id="0">
    <w:p w14:paraId="75393092" w14:textId="77777777" w:rsidR="00082C0F" w:rsidRDefault="00082C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07BBD"/>
    <w:rsid w:val="00020EEC"/>
    <w:rsid w:val="00025650"/>
    <w:rsid w:val="00026FAB"/>
    <w:rsid w:val="00027B1F"/>
    <w:rsid w:val="0003088B"/>
    <w:rsid w:val="00031374"/>
    <w:rsid w:val="000313F3"/>
    <w:rsid w:val="000325D9"/>
    <w:rsid w:val="000372B2"/>
    <w:rsid w:val="0004079F"/>
    <w:rsid w:val="00045B87"/>
    <w:rsid w:val="00045C07"/>
    <w:rsid w:val="00055D43"/>
    <w:rsid w:val="00056FAC"/>
    <w:rsid w:val="00057751"/>
    <w:rsid w:val="00062E39"/>
    <w:rsid w:val="00080E58"/>
    <w:rsid w:val="00082C0F"/>
    <w:rsid w:val="00083D99"/>
    <w:rsid w:val="00084EA6"/>
    <w:rsid w:val="00085699"/>
    <w:rsid w:val="00087891"/>
    <w:rsid w:val="00091F52"/>
    <w:rsid w:val="00092970"/>
    <w:rsid w:val="00092BC7"/>
    <w:rsid w:val="00093720"/>
    <w:rsid w:val="000938E6"/>
    <w:rsid w:val="00093B3C"/>
    <w:rsid w:val="0009488C"/>
    <w:rsid w:val="00095C1B"/>
    <w:rsid w:val="00096DEA"/>
    <w:rsid w:val="000A0538"/>
    <w:rsid w:val="000A4240"/>
    <w:rsid w:val="000A469A"/>
    <w:rsid w:val="000B1E96"/>
    <w:rsid w:val="000C378F"/>
    <w:rsid w:val="000C6892"/>
    <w:rsid w:val="000C6FFE"/>
    <w:rsid w:val="000D00D9"/>
    <w:rsid w:val="000D0BB6"/>
    <w:rsid w:val="000D4185"/>
    <w:rsid w:val="000E26B0"/>
    <w:rsid w:val="000F1599"/>
    <w:rsid w:val="000F1769"/>
    <w:rsid w:val="000F6196"/>
    <w:rsid w:val="000F7ECD"/>
    <w:rsid w:val="00102E64"/>
    <w:rsid w:val="0010312C"/>
    <w:rsid w:val="00106DC7"/>
    <w:rsid w:val="00112391"/>
    <w:rsid w:val="00114F52"/>
    <w:rsid w:val="0012135C"/>
    <w:rsid w:val="00125ADE"/>
    <w:rsid w:val="001347F8"/>
    <w:rsid w:val="00134DEF"/>
    <w:rsid w:val="00137BB5"/>
    <w:rsid w:val="00137E05"/>
    <w:rsid w:val="001447F6"/>
    <w:rsid w:val="00147DE3"/>
    <w:rsid w:val="00150794"/>
    <w:rsid w:val="001518BB"/>
    <w:rsid w:val="00157627"/>
    <w:rsid w:val="00157B6F"/>
    <w:rsid w:val="001608C4"/>
    <w:rsid w:val="00171418"/>
    <w:rsid w:val="001773A3"/>
    <w:rsid w:val="00190913"/>
    <w:rsid w:val="001961CF"/>
    <w:rsid w:val="001A59BB"/>
    <w:rsid w:val="001A6A51"/>
    <w:rsid w:val="001A79C4"/>
    <w:rsid w:val="001B331A"/>
    <w:rsid w:val="001BC1C4"/>
    <w:rsid w:val="001C0E74"/>
    <w:rsid w:val="001C6CEC"/>
    <w:rsid w:val="001D152E"/>
    <w:rsid w:val="001D229F"/>
    <w:rsid w:val="001D6162"/>
    <w:rsid w:val="001E7592"/>
    <w:rsid w:val="001F2326"/>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1988"/>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A5C3F"/>
    <w:rsid w:val="002B1701"/>
    <w:rsid w:val="002B1736"/>
    <w:rsid w:val="002B23C3"/>
    <w:rsid w:val="002B443A"/>
    <w:rsid w:val="002B5B35"/>
    <w:rsid w:val="002B6397"/>
    <w:rsid w:val="002C256A"/>
    <w:rsid w:val="002C496D"/>
    <w:rsid w:val="002D05EB"/>
    <w:rsid w:val="002D2F29"/>
    <w:rsid w:val="002D2FD3"/>
    <w:rsid w:val="002E7017"/>
    <w:rsid w:val="002F12E0"/>
    <w:rsid w:val="002F4F6E"/>
    <w:rsid w:val="003001AA"/>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142"/>
    <w:rsid w:val="0039762B"/>
    <w:rsid w:val="003A0C37"/>
    <w:rsid w:val="003A1B6B"/>
    <w:rsid w:val="003A2F82"/>
    <w:rsid w:val="003A42C8"/>
    <w:rsid w:val="003A46C0"/>
    <w:rsid w:val="003A600E"/>
    <w:rsid w:val="003A6513"/>
    <w:rsid w:val="003A7D8E"/>
    <w:rsid w:val="003B16C7"/>
    <w:rsid w:val="003C19F1"/>
    <w:rsid w:val="003C4186"/>
    <w:rsid w:val="003C458C"/>
    <w:rsid w:val="003C6185"/>
    <w:rsid w:val="003D0D2D"/>
    <w:rsid w:val="003D4710"/>
    <w:rsid w:val="003E16D7"/>
    <w:rsid w:val="003E197E"/>
    <w:rsid w:val="00403D06"/>
    <w:rsid w:val="004046F0"/>
    <w:rsid w:val="0040668F"/>
    <w:rsid w:val="00412677"/>
    <w:rsid w:val="0041496C"/>
    <w:rsid w:val="004177FC"/>
    <w:rsid w:val="00417925"/>
    <w:rsid w:val="004348AE"/>
    <w:rsid w:val="004376C0"/>
    <w:rsid w:val="0044115F"/>
    <w:rsid w:val="0044223A"/>
    <w:rsid w:val="00446792"/>
    <w:rsid w:val="00446F80"/>
    <w:rsid w:val="00450C83"/>
    <w:rsid w:val="0045154E"/>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97031"/>
    <w:rsid w:val="004A2A49"/>
    <w:rsid w:val="004B38E7"/>
    <w:rsid w:val="004B600B"/>
    <w:rsid w:val="004B6822"/>
    <w:rsid w:val="004B69F6"/>
    <w:rsid w:val="004C2D3A"/>
    <w:rsid w:val="004D03C4"/>
    <w:rsid w:val="004D0BF1"/>
    <w:rsid w:val="004D24D2"/>
    <w:rsid w:val="004D35A4"/>
    <w:rsid w:val="004D445F"/>
    <w:rsid w:val="004E087B"/>
    <w:rsid w:val="004E44A4"/>
    <w:rsid w:val="004E7041"/>
    <w:rsid w:val="004E7B8B"/>
    <w:rsid w:val="004E7BDD"/>
    <w:rsid w:val="004F1E21"/>
    <w:rsid w:val="004F740D"/>
    <w:rsid w:val="004F7B8F"/>
    <w:rsid w:val="00500748"/>
    <w:rsid w:val="005011D6"/>
    <w:rsid w:val="0050167A"/>
    <w:rsid w:val="005042F1"/>
    <w:rsid w:val="005058D6"/>
    <w:rsid w:val="00513C7D"/>
    <w:rsid w:val="005169D1"/>
    <w:rsid w:val="00521123"/>
    <w:rsid w:val="00521221"/>
    <w:rsid w:val="00522B39"/>
    <w:rsid w:val="00526D36"/>
    <w:rsid w:val="00536FA9"/>
    <w:rsid w:val="005414F4"/>
    <w:rsid w:val="00546187"/>
    <w:rsid w:val="005463F1"/>
    <w:rsid w:val="00547D0C"/>
    <w:rsid w:val="005534F2"/>
    <w:rsid w:val="00557D77"/>
    <w:rsid w:val="00561A74"/>
    <w:rsid w:val="00562EAA"/>
    <w:rsid w:val="00563B58"/>
    <w:rsid w:val="005640C4"/>
    <w:rsid w:val="00564C53"/>
    <w:rsid w:val="0056684C"/>
    <w:rsid w:val="00574A0C"/>
    <w:rsid w:val="00576E4C"/>
    <w:rsid w:val="0057780F"/>
    <w:rsid w:val="005810E3"/>
    <w:rsid w:val="00581E0A"/>
    <w:rsid w:val="00586D89"/>
    <w:rsid w:val="005916B8"/>
    <w:rsid w:val="005A1B4C"/>
    <w:rsid w:val="005A1BA3"/>
    <w:rsid w:val="005A545C"/>
    <w:rsid w:val="005A7004"/>
    <w:rsid w:val="005B1CF8"/>
    <w:rsid w:val="005B4260"/>
    <w:rsid w:val="005C1567"/>
    <w:rsid w:val="005C6CE5"/>
    <w:rsid w:val="005D3F07"/>
    <w:rsid w:val="005D583E"/>
    <w:rsid w:val="005E13EA"/>
    <w:rsid w:val="005E53BD"/>
    <w:rsid w:val="005F587C"/>
    <w:rsid w:val="00606E27"/>
    <w:rsid w:val="00610676"/>
    <w:rsid w:val="006108C9"/>
    <w:rsid w:val="00612F0D"/>
    <w:rsid w:val="00615C7E"/>
    <w:rsid w:val="0062158D"/>
    <w:rsid w:val="00630F39"/>
    <w:rsid w:val="006326D1"/>
    <w:rsid w:val="00632E0A"/>
    <w:rsid w:val="00633165"/>
    <w:rsid w:val="00636B6C"/>
    <w:rsid w:val="006447DE"/>
    <w:rsid w:val="00651476"/>
    <w:rsid w:val="0065276E"/>
    <w:rsid w:val="00654329"/>
    <w:rsid w:val="00654CEC"/>
    <w:rsid w:val="00655507"/>
    <w:rsid w:val="00656D91"/>
    <w:rsid w:val="00660234"/>
    <w:rsid w:val="006712A7"/>
    <w:rsid w:val="006733CC"/>
    <w:rsid w:val="00674FC2"/>
    <w:rsid w:val="00677E42"/>
    <w:rsid w:val="00682334"/>
    <w:rsid w:val="00684B16"/>
    <w:rsid w:val="00690055"/>
    <w:rsid w:val="00694C00"/>
    <w:rsid w:val="00696F65"/>
    <w:rsid w:val="006A426C"/>
    <w:rsid w:val="006A7A6D"/>
    <w:rsid w:val="006B5E67"/>
    <w:rsid w:val="006C2EB5"/>
    <w:rsid w:val="006C3261"/>
    <w:rsid w:val="006D18A3"/>
    <w:rsid w:val="006D5970"/>
    <w:rsid w:val="006E111D"/>
    <w:rsid w:val="006E481E"/>
    <w:rsid w:val="006E795F"/>
    <w:rsid w:val="006EBD1E"/>
    <w:rsid w:val="006F3918"/>
    <w:rsid w:val="00700249"/>
    <w:rsid w:val="0070604C"/>
    <w:rsid w:val="007069CD"/>
    <w:rsid w:val="007110E6"/>
    <w:rsid w:val="00711A70"/>
    <w:rsid w:val="00712E6F"/>
    <w:rsid w:val="00712E90"/>
    <w:rsid w:val="00713B7E"/>
    <w:rsid w:val="007204AE"/>
    <w:rsid w:val="0072475C"/>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A4358"/>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96"/>
    <w:rsid w:val="008171E4"/>
    <w:rsid w:val="008208EA"/>
    <w:rsid w:val="00824934"/>
    <w:rsid w:val="00824E67"/>
    <w:rsid w:val="00825A64"/>
    <w:rsid w:val="00826F48"/>
    <w:rsid w:val="008308AE"/>
    <w:rsid w:val="00830D2E"/>
    <w:rsid w:val="008315D5"/>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3B8E"/>
    <w:rsid w:val="008762D4"/>
    <w:rsid w:val="00880539"/>
    <w:rsid w:val="0088509F"/>
    <w:rsid w:val="008859E8"/>
    <w:rsid w:val="0088737B"/>
    <w:rsid w:val="00892716"/>
    <w:rsid w:val="00893067"/>
    <w:rsid w:val="008933DE"/>
    <w:rsid w:val="00894509"/>
    <w:rsid w:val="00895FCE"/>
    <w:rsid w:val="00897F3E"/>
    <w:rsid w:val="008A1BA8"/>
    <w:rsid w:val="008A21B4"/>
    <w:rsid w:val="008A4576"/>
    <w:rsid w:val="008B07DE"/>
    <w:rsid w:val="008B28E7"/>
    <w:rsid w:val="008B557E"/>
    <w:rsid w:val="008C14C7"/>
    <w:rsid w:val="008C2264"/>
    <w:rsid w:val="008C2FFB"/>
    <w:rsid w:val="008C6EEA"/>
    <w:rsid w:val="008D5813"/>
    <w:rsid w:val="008D634E"/>
    <w:rsid w:val="008D778A"/>
    <w:rsid w:val="008E149B"/>
    <w:rsid w:val="008F22BD"/>
    <w:rsid w:val="009079BD"/>
    <w:rsid w:val="00912BD9"/>
    <w:rsid w:val="00920E5B"/>
    <w:rsid w:val="00926436"/>
    <w:rsid w:val="0093018C"/>
    <w:rsid w:val="00932CCA"/>
    <w:rsid w:val="00953E15"/>
    <w:rsid w:val="009544C0"/>
    <w:rsid w:val="00954FA4"/>
    <w:rsid w:val="00956AE9"/>
    <w:rsid w:val="00957F64"/>
    <w:rsid w:val="00964CC6"/>
    <w:rsid w:val="00971307"/>
    <w:rsid w:val="00991BC0"/>
    <w:rsid w:val="00991FDA"/>
    <w:rsid w:val="009927A1"/>
    <w:rsid w:val="0099774D"/>
    <w:rsid w:val="009A42BA"/>
    <w:rsid w:val="009A5F3B"/>
    <w:rsid w:val="009B0B61"/>
    <w:rsid w:val="009B28C0"/>
    <w:rsid w:val="009B6791"/>
    <w:rsid w:val="009B7136"/>
    <w:rsid w:val="009B7806"/>
    <w:rsid w:val="009C3AC2"/>
    <w:rsid w:val="009D4365"/>
    <w:rsid w:val="009D4E3B"/>
    <w:rsid w:val="009D7BC9"/>
    <w:rsid w:val="009E0C5A"/>
    <w:rsid w:val="009E1982"/>
    <w:rsid w:val="009E4D2C"/>
    <w:rsid w:val="009F0978"/>
    <w:rsid w:val="009F3AEC"/>
    <w:rsid w:val="009F4421"/>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3EC8"/>
    <w:rsid w:val="00AB5518"/>
    <w:rsid w:val="00AC01D4"/>
    <w:rsid w:val="00AC4A04"/>
    <w:rsid w:val="00AD336F"/>
    <w:rsid w:val="00AD3550"/>
    <w:rsid w:val="00AD4DB4"/>
    <w:rsid w:val="00AE155F"/>
    <w:rsid w:val="00AE2564"/>
    <w:rsid w:val="00AE301F"/>
    <w:rsid w:val="00AE3302"/>
    <w:rsid w:val="00AE3B3A"/>
    <w:rsid w:val="00AE7077"/>
    <w:rsid w:val="00AF34F3"/>
    <w:rsid w:val="00AF61C2"/>
    <w:rsid w:val="00AF6CC6"/>
    <w:rsid w:val="00B011CD"/>
    <w:rsid w:val="00B0296A"/>
    <w:rsid w:val="00B12295"/>
    <w:rsid w:val="00B137BE"/>
    <w:rsid w:val="00B17FA0"/>
    <w:rsid w:val="00B24344"/>
    <w:rsid w:val="00B26769"/>
    <w:rsid w:val="00B31C91"/>
    <w:rsid w:val="00B3747F"/>
    <w:rsid w:val="00B43194"/>
    <w:rsid w:val="00B44652"/>
    <w:rsid w:val="00B459FC"/>
    <w:rsid w:val="00B47734"/>
    <w:rsid w:val="00B50FBA"/>
    <w:rsid w:val="00B558EB"/>
    <w:rsid w:val="00B577D3"/>
    <w:rsid w:val="00B60466"/>
    <w:rsid w:val="00B6548F"/>
    <w:rsid w:val="00B7502A"/>
    <w:rsid w:val="00B77305"/>
    <w:rsid w:val="00B82CC2"/>
    <w:rsid w:val="00B84A89"/>
    <w:rsid w:val="00B92BEF"/>
    <w:rsid w:val="00B9689A"/>
    <w:rsid w:val="00BA0E0B"/>
    <w:rsid w:val="00BA1FFA"/>
    <w:rsid w:val="00BA358B"/>
    <w:rsid w:val="00BA4BCA"/>
    <w:rsid w:val="00BA7FF1"/>
    <w:rsid w:val="00BB06CB"/>
    <w:rsid w:val="00BB261F"/>
    <w:rsid w:val="00BB2887"/>
    <w:rsid w:val="00BB5EAA"/>
    <w:rsid w:val="00BB5F11"/>
    <w:rsid w:val="00BC0401"/>
    <w:rsid w:val="00BC04FA"/>
    <w:rsid w:val="00BC12D9"/>
    <w:rsid w:val="00BC1C22"/>
    <w:rsid w:val="00BC460B"/>
    <w:rsid w:val="00BC5725"/>
    <w:rsid w:val="00BD30B1"/>
    <w:rsid w:val="00BE0F7B"/>
    <w:rsid w:val="00BE10C2"/>
    <w:rsid w:val="00BF0250"/>
    <w:rsid w:val="00BF4101"/>
    <w:rsid w:val="00C01D14"/>
    <w:rsid w:val="00C025B4"/>
    <w:rsid w:val="00C11F61"/>
    <w:rsid w:val="00C161FD"/>
    <w:rsid w:val="00C23F17"/>
    <w:rsid w:val="00C26D0D"/>
    <w:rsid w:val="00C27C95"/>
    <w:rsid w:val="00C300D2"/>
    <w:rsid w:val="00C3270F"/>
    <w:rsid w:val="00C3278B"/>
    <w:rsid w:val="00C33375"/>
    <w:rsid w:val="00C34C23"/>
    <w:rsid w:val="00C40235"/>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006E"/>
    <w:rsid w:val="00CB258E"/>
    <w:rsid w:val="00CB343A"/>
    <w:rsid w:val="00CB3C8F"/>
    <w:rsid w:val="00CB75CE"/>
    <w:rsid w:val="00CC02F1"/>
    <w:rsid w:val="00CC11A6"/>
    <w:rsid w:val="00CC135E"/>
    <w:rsid w:val="00CC2F8D"/>
    <w:rsid w:val="00CC346D"/>
    <w:rsid w:val="00CC6ECE"/>
    <w:rsid w:val="00CD5D3F"/>
    <w:rsid w:val="00CF1E90"/>
    <w:rsid w:val="00CF3DB3"/>
    <w:rsid w:val="00D049D8"/>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95448"/>
    <w:rsid w:val="00DA1025"/>
    <w:rsid w:val="00DA22EC"/>
    <w:rsid w:val="00DA5860"/>
    <w:rsid w:val="00DB2767"/>
    <w:rsid w:val="00DB2784"/>
    <w:rsid w:val="00DC4729"/>
    <w:rsid w:val="00DE556F"/>
    <w:rsid w:val="00E03B6D"/>
    <w:rsid w:val="00E05111"/>
    <w:rsid w:val="00E17160"/>
    <w:rsid w:val="00E27E98"/>
    <w:rsid w:val="00E35BEC"/>
    <w:rsid w:val="00E50821"/>
    <w:rsid w:val="00E50EF8"/>
    <w:rsid w:val="00E51F91"/>
    <w:rsid w:val="00E7086E"/>
    <w:rsid w:val="00E7245B"/>
    <w:rsid w:val="00E7374A"/>
    <w:rsid w:val="00E73C41"/>
    <w:rsid w:val="00E7598F"/>
    <w:rsid w:val="00E76F60"/>
    <w:rsid w:val="00E80101"/>
    <w:rsid w:val="00E83D90"/>
    <w:rsid w:val="00E83F28"/>
    <w:rsid w:val="00E83F91"/>
    <w:rsid w:val="00E9107A"/>
    <w:rsid w:val="00E91F62"/>
    <w:rsid w:val="00E929FD"/>
    <w:rsid w:val="00E93240"/>
    <w:rsid w:val="00E9479B"/>
    <w:rsid w:val="00EA4D48"/>
    <w:rsid w:val="00EB2173"/>
    <w:rsid w:val="00EB28DC"/>
    <w:rsid w:val="00EB3E2F"/>
    <w:rsid w:val="00EB62E6"/>
    <w:rsid w:val="00ED0849"/>
    <w:rsid w:val="00ED1B30"/>
    <w:rsid w:val="00ED250E"/>
    <w:rsid w:val="00ED6535"/>
    <w:rsid w:val="00EE1AC1"/>
    <w:rsid w:val="00EE39D6"/>
    <w:rsid w:val="00EE413C"/>
    <w:rsid w:val="00EE52AD"/>
    <w:rsid w:val="00F00CF4"/>
    <w:rsid w:val="00F01F92"/>
    <w:rsid w:val="00F10A08"/>
    <w:rsid w:val="00F139CF"/>
    <w:rsid w:val="00F22AC5"/>
    <w:rsid w:val="00F254D1"/>
    <w:rsid w:val="00F32B82"/>
    <w:rsid w:val="00F35FD1"/>
    <w:rsid w:val="00F4043E"/>
    <w:rsid w:val="00F40CB5"/>
    <w:rsid w:val="00F41BBC"/>
    <w:rsid w:val="00F43B9D"/>
    <w:rsid w:val="00F444F0"/>
    <w:rsid w:val="00F50590"/>
    <w:rsid w:val="00F50847"/>
    <w:rsid w:val="00F53F27"/>
    <w:rsid w:val="00F546D1"/>
    <w:rsid w:val="00F6513F"/>
    <w:rsid w:val="00F66272"/>
    <w:rsid w:val="00F709C0"/>
    <w:rsid w:val="00F75B2C"/>
    <w:rsid w:val="00F927A1"/>
    <w:rsid w:val="00F92E4D"/>
    <w:rsid w:val="00F93595"/>
    <w:rsid w:val="00F93B05"/>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0D28"/>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05A106F2-97CF-4775-8BE0-D0C759CDD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app/national-decision-model/national-decision-model" TargetMode="External"/><Relationship Id="rId21" Type="http://schemas.openxmlformats.org/officeDocument/2006/relationships/hyperlink" Target="https://oxfordre.com/psychology/display/10.1093/acrefore/9780190236557.001.0001/acrefore-9780190236557-e-13" TargetMode="External"/><Relationship Id="rId42" Type="http://schemas.openxmlformats.org/officeDocument/2006/relationships/hyperlink" Target="https://www.gov.uk/government/statistics/substance-misuse-treatment-for-young-people-2022-to-2023/young-peoples-substance-misuse-treatment-statistics-2022-to-2023-report" TargetMode="External"/><Relationship Id="rId47" Type="http://schemas.openxmlformats.org/officeDocument/2006/relationships/hyperlink" Target="https://www.tandfonline.com/doi/abs/10.1080/09613210412331313025" TargetMode="External"/><Relationship Id="rId63" Type="http://schemas.openxmlformats.org/officeDocument/2006/relationships/hyperlink" Target="https://www.legislation.gov.uk/ukpga/1984/60/section/32" TargetMode="External"/><Relationship Id="rId68" Type="http://schemas.openxmlformats.org/officeDocument/2006/relationships/hyperlink" Target="https://academic.oup.com/policing/article/doi/10.1093/police/paac086/6775094" TargetMode="External"/><Relationship Id="rId84" Type="http://schemas.openxmlformats.org/officeDocument/2006/relationships/hyperlink" Target="https://www.researchgate.net/profile/Maria-Pournara-2/publication/340862805_STRATEGIC_POLICE_DECISION-MAKING_IN_TACKLING_ORGANISED_CRIME_Constructing_and_prioritising_organised_crime_problems_in_the_UK/links/5ea171baa6fdcc88fc368b24/STRATEGIC-POLICE-DECISION-MAKING-IN-TACKLING-ORGANISED-CRIME-Constructing-and-prioritising-organised-crime-problems-in-the-UK.pdf" TargetMode="External"/><Relationship Id="rId89" Type="http://schemas.openxmlformats.org/officeDocument/2006/relationships/hyperlink" Target="https://journals.sagepub.com/doi/abs/10.1350/ijps.2008.10.3.83" TargetMode="External"/><Relationship Id="rId112" Type="http://schemas.openxmlformats.org/officeDocument/2006/relationships/hyperlink" Target="https://aisel.aisnet.org/confirm2017/10/" TargetMode="External"/><Relationship Id="rId2" Type="http://schemas.openxmlformats.org/officeDocument/2006/relationships/customXml" Target="../customXml/item2.xml"/><Relationship Id="rId16" Type="http://schemas.openxmlformats.org/officeDocument/2006/relationships/hyperlink" Target="https://www.emerald.com/insight/content/doi/10.1108/SL-02-2018-0013/full/html" TargetMode="External"/><Relationship Id="rId29" Type="http://schemas.openxmlformats.org/officeDocument/2006/relationships/hyperlink" Target="https://www.college.police.uk/app/national-decision-model/national-decision-model" TargetMode="External"/><Relationship Id="rId107" Type="http://schemas.openxmlformats.org/officeDocument/2006/relationships/hyperlink" Target="https://link.springer.com/article/10.1007/s11896-018-9262-4" TargetMode="External"/><Relationship Id="rId11" Type="http://schemas.openxmlformats.org/officeDocument/2006/relationships/image" Target="media/image1.png"/><Relationship Id="rId24" Type="http://schemas.openxmlformats.org/officeDocument/2006/relationships/hyperlink" Target="https://books.google.co.uk/books?hl=en&amp;lr=&amp;id=mg4TEQAAQBAJ&amp;oi=fnd&amp;pg=PT5&amp;dq=how+to+stop+preconceived+bias&amp;ots=YZkRYHxJug&amp;sig=yTMPcHxJapGKZaqAzebf80xDN58" TargetMode="External"/><Relationship Id="rId32" Type="http://schemas.openxmlformats.org/officeDocument/2006/relationships/hyperlink" Target="https://link.springer.com/article/10.1007/s43545-023-00784-7" TargetMode="External"/><Relationship Id="rId37" Type="http://schemas.openxmlformats.org/officeDocument/2006/relationships/hyperlink" Target="https://www.tandfonline.com/doi/abs/10.1080/0735648X.2021.2024082" TargetMode="External"/><Relationship Id="rId40" Type="http://schemas.openxmlformats.org/officeDocument/2006/relationships/hyperlink" Target="https://www.gov.uk/government/news/new-legal-restrictions-on-xl-bully-dog-now-in-force" TargetMode="External"/><Relationship Id="rId45" Type="http://schemas.openxmlformats.org/officeDocument/2006/relationships/hyperlink" Target="https://onlinelibrary.wiley.com/doi/abs/10.1002/smi.1049" TargetMode="External"/><Relationship Id="rId53" Type="http://schemas.openxmlformats.org/officeDocument/2006/relationships/hyperlink" Target="https://www.sciencedirect.com/science/article/abs/pii/S0169814112000297" TargetMode="External"/><Relationship Id="rId58" Type="http://schemas.openxmlformats.org/officeDocument/2006/relationships/hyperlink" Target="https://www.childpsych.theclinics.com/article/S1056-4993(03)00003-8/abstract" TargetMode="External"/><Relationship Id="rId66" Type="http://schemas.openxmlformats.org/officeDocument/2006/relationships/hyperlink" Target="https://www.sciencedirect.com/science/article/abs/pii/B9780128053089000178" TargetMode="External"/><Relationship Id="rId74" Type="http://schemas.openxmlformats.org/officeDocument/2006/relationships/hyperlink" Target="https://www.sciencedirect.com/science/article/abs/pii/S2212420920312644" TargetMode="External"/><Relationship Id="rId79" Type="http://schemas.openxmlformats.org/officeDocument/2006/relationships/hyperlink" Target="https://www.ons.gov.uk/aboutus/transparencyandgovernance/freedomofinformationfoi/policeofficerdeathsbysuicide2019to2023" TargetMode="External"/><Relationship Id="rId87" Type="http://schemas.openxmlformats.org/officeDocument/2006/relationships/hyperlink" Target="https://venngage.com/blog/action-plan/" TargetMode="External"/><Relationship Id="rId102" Type="http://schemas.openxmlformats.org/officeDocument/2006/relationships/hyperlink" Target="file:///C:\Users\409108\Downloads\9490-Article%20Text-58676-1-10-20240522.pdf" TargetMode="External"/><Relationship Id="rId110" Type="http://schemas.openxmlformats.org/officeDocument/2006/relationships/hyperlink" Target="https://www.sciencedirect.com/science/article/abs/pii/S0047235210000772" TargetMode="External"/><Relationship Id="rId5" Type="http://schemas.openxmlformats.org/officeDocument/2006/relationships/numbering" Target="numbering.xml"/><Relationship Id="rId61" Type="http://schemas.openxmlformats.org/officeDocument/2006/relationships/hyperlink" Target="https://onlinelibrary.wiley.com/doi/abs/10.1111/pops.12403" TargetMode="External"/><Relationship Id="rId82" Type="http://schemas.openxmlformats.org/officeDocument/2006/relationships/hyperlink" Target="https://www.policecare.org.uk/help-for/individuals/" TargetMode="External"/><Relationship Id="rId90" Type="http://schemas.openxmlformats.org/officeDocument/2006/relationships/hyperlink" Target="file:///C:\Users\409108\Downloads\10.4324_9781315883762_previewpdf.pdf" TargetMode="External"/><Relationship Id="rId95" Type="http://schemas.openxmlformats.org/officeDocument/2006/relationships/hyperlink" Target="https://www.sciencedirect.com/science/article/pii/S0047235224000977" TargetMode="External"/><Relationship Id="rId19" Type="http://schemas.openxmlformats.org/officeDocument/2006/relationships/hyperlink" Target="https://www.mindtools.com/a4wo118/smart-goals" TargetMode="Externa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hyperlink" Target="https://www.mdpi.com/1660-4601/16/24/4941" TargetMode="External"/><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www.tandfonline.com/doi/abs/10.1080/10439463.2015.1040794" TargetMode="External"/><Relationship Id="rId35" Type="http://schemas.openxmlformats.org/officeDocument/2006/relationships/hyperlink" Target="https://www.proquest.com/openview/80e8c3fc718fba7d282d21117363fc63/1?pq-origsite=gscholar&amp;cbl=2026366&amp;diss=y" TargetMode="External"/><Relationship Id="rId43" Type="http://schemas.openxmlformats.org/officeDocument/2006/relationships/hyperlink" Target="https://digital-library.theiet.org/content/conferences/10.1049/ic.2013.0276" TargetMode="External"/><Relationship Id="rId48" Type="http://schemas.openxmlformats.org/officeDocument/2006/relationships/hyperlink" Target="https://www.tandfonline.com/doi/10.1080/10439463.2018.1432612" TargetMode="External"/><Relationship Id="rId56" Type="http://schemas.openxmlformats.org/officeDocument/2006/relationships/hyperlink" Target="https://www.taylorfrancis.com/chapters/edit/10.4324/9780203020296-10/establishing-maintaining-professional-working-relationships-sue-kendall" TargetMode="External"/><Relationship Id="rId64" Type="http://schemas.openxmlformats.org/officeDocument/2006/relationships/hyperlink" Target="https://www.legislation.gov.uk/ukpga/1991/65/section/4B" TargetMode="External"/><Relationship Id="rId69" Type="http://schemas.openxmlformats.org/officeDocument/2006/relationships/hyperlink" Target="https://www.tandfonline.com/doi/abs/10.1080/10439463.2011.641551" TargetMode="External"/><Relationship Id="rId77" Type="http://schemas.openxmlformats.org/officeDocument/2006/relationships/hyperlink" Target="https://nursinganswers.net/reflective-guides/driscoll-model-of-reflection.php" TargetMode="External"/><Relationship Id="rId100" Type="http://schemas.openxmlformats.org/officeDocument/2006/relationships/hyperlink" Target="https://studyprism.co.uk/reflective-practice/models/atkins-murphy-model-of-reflection/" TargetMode="External"/><Relationship Id="rId105" Type="http://schemas.openxmlformats.org/officeDocument/2006/relationships/hyperlink" Target="https://committees.parliament.uk/work/6865/policing-priorities/news/198334/hardhitting-measures-to-eradicate-toxic-police-culture-must-come-before-wider-change-possible-home-affairs-committee-warns/" TargetMode="External"/><Relationship Id="rId113"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gov.uk/government/publications/serious-and-organised-crime-strategy-2023-to-2028" TargetMode="External"/><Relationship Id="rId72" Type="http://schemas.openxmlformats.org/officeDocument/2006/relationships/hyperlink" Target="https://d1wqtxts1xzle7.cloudfront.net/33316098/part_B-_ARTIKEL-libre.pdf?1395828278=&amp;response-content-disposition=inline%3B+filename%3DWhat_is_independent_learning_and_what_ar.pdf&amp;Expires=1727423806&amp;Signature=ZwQoKyTfGgcXdxLJPggXTg5wjWem4BGN~K7UVLiSeNIrvH9zU8-yhhkzNXPV179z4lhbEKCrHj1mptjKNsnO~OZ2H3dRf28covp1A9~rocMPNjFQmpg3Qs9lF1p89PzF5JOoKQ~By400xhL4W0witTAcm42Xmg~kADiAl101AqFZCo~v2EV~2aysB6stxNMRJ9GQM5mHf6X-gDdYWe3hBgRFdUrqFjo5rRatyWZ~HhhM11rzICvxMgfObeIT9fONzVE9ND0LQusXcPgoYvA5I3-OCHdEUXpdveNrUC3vb1FrFhbF~MLq5nhFkQfzwC76Ixt-bX9zpS8VRXJZ0CjVcw__&amp;Key-Pair-Id=APKAJLOHF5GGSLRBV4ZA" TargetMode="External"/><Relationship Id="rId80" Type="http://schemas.openxmlformats.org/officeDocument/2006/relationships/hyperlink" Target="https://www.tandfonline.com/doi/abs/10.1080/10439463.2010.540661" TargetMode="External"/><Relationship Id="rId85" Type="http://schemas.openxmlformats.org/officeDocument/2006/relationships/hyperlink" Target="https://link.springer.com/article/10.1186/s12889-019-7609-0" TargetMode="External"/><Relationship Id="rId93" Type="http://schemas.openxmlformats.org/officeDocument/2006/relationships/hyperlink" Target="https://books.google.co.uk/books?hl=en&amp;lr=&amp;id=DeuLEAAAQBAJ&amp;oi=fnd&amp;pg=PA195&amp;dq=OCG+threat+&amp;ots=S7hz9dDAF8&amp;sig=jv44ftgTRGZf4GihN9-1W-uhul4" TargetMode="External"/><Relationship Id="rId98" Type="http://schemas.openxmlformats.org/officeDocument/2006/relationships/hyperlink" Target="https://www.sciencedirect.com/science/article/pii/S209379112200138X" TargetMode="External"/><Relationship Id="rId3" Type="http://schemas.openxmlformats.org/officeDocument/2006/relationships/customXml" Target="../customXml/item3.xml"/><Relationship Id="rId12" Type="http://schemas.openxmlformats.org/officeDocument/2006/relationships/hyperlink" Target="mailto:22%34%35%38%36%30@stude%6e%74%2euw%74s%64%2e%61%63.%75%6b" TargetMode="External"/><Relationship Id="rId17" Type="http://schemas.openxmlformats.org/officeDocument/2006/relationships/hyperlink" Target="https://creately.com/guides/how-to-write-an-action-plan/" TargetMode="External"/><Relationship Id="rId25" Type="http://schemas.openxmlformats.org/officeDocument/2006/relationships/hyperlink" Target="https://www.sciencedirect.com/science/article/abs/pii/S0160252720300285" TargetMode="External"/><Relationship Id="rId33" Type="http://schemas.openxmlformats.org/officeDocument/2006/relationships/hyperlink" Target="https://www.armyupress.army.mil/Portals/7/military-review/Archives/English/MilitaryReview_20150630_art016.pdf" TargetMode="External"/><Relationship Id="rId38" Type="http://schemas.openxmlformats.org/officeDocument/2006/relationships/hyperlink" Target="https://www.gov.uk/government/statistics/crime-outcomes-in-england-and-wales-2022-to-2023/crime-outcomes-in-england-and-wales-2022-to-2023" TargetMode="External"/><Relationship Id="rId46" Type="http://schemas.openxmlformats.org/officeDocument/2006/relationships/hyperlink" Target="https://link.springer.com/article/10.1007/s42380-021-00100-y" TargetMode="External"/><Relationship Id="rId59" Type="http://schemas.openxmlformats.org/officeDocument/2006/relationships/hyperlink" Target="https://www.emerald.com/insight/content/doi/10.1108/01437721111158215/full/html" TargetMode="External"/><Relationship Id="rId67" Type="http://schemas.openxmlformats.org/officeDocument/2006/relationships/hyperlink" Target="https://www.frontiersin.org/journals/psychology/articles/10.3389/fpsyg.2023.1119409/full" TargetMode="External"/><Relationship Id="rId103" Type="http://schemas.openxmlformats.org/officeDocument/2006/relationships/hyperlink" Target="https://www.sciencedirect.com/science/article/abs/pii/S0264275122002724" TargetMode="External"/><Relationship Id="rId108" Type="http://schemas.openxmlformats.org/officeDocument/2006/relationships/hyperlink" Target="https://journals.sagepub.com/doi/abs/10.1177/10434631241264122" TargetMode="External"/><Relationship Id="rId20" Type="http://schemas.openxmlformats.org/officeDocument/2006/relationships/hyperlink" Target="https://academic.oup.com/policing/article-abstract/10/2/95/1753354?login=false" TargetMode="External"/><Relationship Id="rId41" Type="http://schemas.openxmlformats.org/officeDocument/2006/relationships/hyperlink" Target="https://www.gov.uk/government/publications/pursuing-all-reasonable-lines-of-enquiry-letter-to-police-leaders/pursuing-all-reasonable-lines-of-enquiry-letter-to-police-leaders" TargetMode="External"/><Relationship Id="rId54" Type="http://schemas.openxmlformats.org/officeDocument/2006/relationships/hyperlink" Target="https://books.google.co.uk/books?hl=en&amp;lr=&amp;id=kOreDwAAQBAJ&amp;oi=fnd&amp;pg=PT449&amp;dq=intelligence++OCG+gangs+police&amp;ots=dgsAYUOx4u&amp;sig=ZZQh5TggVd6DEk62vlFmri1DNG0" TargetMode="External"/><Relationship Id="rId62" Type="http://schemas.openxmlformats.org/officeDocument/2006/relationships/hyperlink" Target="https://www.legislation.gov.uk/ukpga/1971/38/section/24/enacted" TargetMode="External"/><Relationship Id="rId70" Type="http://schemas.openxmlformats.org/officeDocument/2006/relationships/hyperlink" Target="https://www.tandfonline.com/doi/abs/10.1080/10439463.2012.703199" TargetMode="External"/><Relationship Id="rId75" Type="http://schemas.openxmlformats.org/officeDocument/2006/relationships/hyperlink" Target="https://www.nhs.uk/mental-health/conditions/post-traumatic-stress-disorder-ptsd/overview/" TargetMode="External"/><Relationship Id="rId83" Type="http://schemas.openxmlformats.org/officeDocument/2006/relationships/hyperlink" Target="https://www.polfed.org/news/latest-news/2022/cops-are-in-crisis-and-so-are-forces/" TargetMode="External"/><Relationship Id="rId88" Type="http://schemas.openxmlformats.org/officeDocument/2006/relationships/hyperlink" Target="https://books.google.co.uk/books?hl=en&amp;lr=&amp;id=7PbRYqzhu3cC&amp;oi=fnd&amp;pg=PA47&amp;dq=national+intelligence+model+policing&amp;ots=r0TbwDWB8K&amp;sig=lmc0iyDkg9swEMjOpq8vrRKIHuA" TargetMode="External"/><Relationship Id="rId91" Type="http://schemas.openxmlformats.org/officeDocument/2006/relationships/hyperlink" Target="https://bristoluniversitypressdigital.com/monochap/book/9781447325932/ch003.xml" TargetMode="External"/><Relationship Id="rId96" Type="http://schemas.openxmlformats.org/officeDocument/2006/relationships/hyperlink" Target="https://al-kindipublisher.com/index.php/ijahs/article/view/2721" TargetMode="External"/><Relationship Id="rId111" Type="http://schemas.openxmlformats.org/officeDocument/2006/relationships/hyperlink" Target="https://ieeexplore.ieee.org/abstract/document/7070484"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1.xml"/><Relationship Id="rId23" Type="http://schemas.openxmlformats.org/officeDocument/2006/relationships/hyperlink" Target="https://www.atlassian.com/blog/productivity/how-to-write-smart-goals" TargetMode="External"/><Relationship Id="rId28" Type="http://schemas.openxmlformats.org/officeDocument/2006/relationships/hyperlink" Target="https://www.college.police.uk/app/national-decision-model/national-decision-model" TargetMode="External"/><Relationship Id="rId36" Type="http://schemas.openxmlformats.org/officeDocument/2006/relationships/hyperlink" Target="https://www.sciencedirect.com/science/article/abs/pii/S0031938406005208" TargetMode="External"/><Relationship Id="rId49" Type="http://schemas.openxmlformats.org/officeDocument/2006/relationships/hyperlink" Target="https://journals.sagepub.com/doi/abs/10.1177/0093854818789726" TargetMode="External"/><Relationship Id="rId57" Type="http://schemas.openxmlformats.org/officeDocument/2006/relationships/hyperlink" Target="https://journals.sagepub.com/doi/abs/10.1177/0022042615580990" TargetMode="External"/><Relationship Id="rId106" Type="http://schemas.openxmlformats.org/officeDocument/2006/relationships/hyperlink" Target="https://libguides.cam.ac.uk/reflectivepracticetoolkit/models" TargetMode="External"/><Relationship Id="rId114"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link.springer.com/article/10.1007/s10826-017-0774-9" TargetMode="External"/><Relationship Id="rId44" Type="http://schemas.openxmlformats.org/officeDocument/2006/relationships/hyperlink" Target="https://onlinelibrary.wiley.com/doi/abs/10.1002/job.301" TargetMode="External"/><Relationship Id="rId52" Type="http://schemas.openxmlformats.org/officeDocument/2006/relationships/hyperlink" Target="https://onlinelibrary.wiley.com/doi/abs/10.1111/1745-9125.12009" TargetMode="External"/><Relationship Id="rId60" Type="http://schemas.openxmlformats.org/officeDocument/2006/relationships/hyperlink" Target="https://policeprofessional.com/news/acpo-launches-decision-model-for-all-policing/" TargetMode="External"/><Relationship Id="rId65" Type="http://schemas.openxmlformats.org/officeDocument/2006/relationships/hyperlink" Target="https://www.sciencedirect.com/science/article/abs/pii/S1756061619302836" TargetMode="External"/><Relationship Id="rId73" Type="http://schemas.openxmlformats.org/officeDocument/2006/relationships/hyperlink" Target="https://www.mindtools.com/ano9qiu/gibbs-reflective-cycle" TargetMode="External"/><Relationship Id="rId78" Type="http://schemas.openxmlformats.org/officeDocument/2006/relationships/hyperlink" Target="https://www.ons.gov.uk/peoplepopulationandcommunity/birthsdeathsandmarriages/deaths/bulletins/deathsrelatedtodrugpoisoninginenglandandwales/2022registrations" TargetMode="External"/><Relationship Id="rId81" Type="http://schemas.openxmlformats.org/officeDocument/2006/relationships/hyperlink" Target="https://journals.sagepub.com/doi/full/10.1177/0032258X211073003" TargetMode="External"/><Relationship Id="rId86" Type="http://schemas.openxmlformats.org/officeDocument/2006/relationships/hyperlink" Target="https://books.google.co.uk/books?hl=en&amp;lr=&amp;id=TaRBDwAAQBAJ&amp;oi=fnd&amp;pg=PT6&amp;dq=personality+clashes+in+the+workplace&amp;ots=to5ErqEV8P&amp;sig=QndYgh58id8QF9UJ4o1zqWN1i5Y" TargetMode="External"/><Relationship Id="rId94" Type="http://schemas.openxmlformats.org/officeDocument/2006/relationships/hyperlink" Target="https://successindepth.com/alternatives-to-smart-goals/" TargetMode="External"/><Relationship Id="rId99" Type="http://schemas.openxmlformats.org/officeDocument/2006/relationships/hyperlink" Target="https://www.statista.com/statistics/297447/dog-bite-victims-occurances-in-england/" TargetMode="External"/><Relationship Id="rId101" Type="http://schemas.openxmlformats.org/officeDocument/2006/relationships/hyperlink" Target="https://www.researchgate.net/profile/Abhijit-Suresh-2/publication/287948201_Prediction_of_fight_or_flight_response_using_artificial_neural_networks/links/5f5ef0a2299bf1d43c01cb98/Prediction-of-fight-or-flight-response-using-artificial-neural-networks.pdf"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hyperlink" Target="https://www.researchgate.net/profile/Simon-Beausaert/publication/228328331_The_use_of_Personal_Development_Plans_in_the_workplace_Effects_purposes_and_supporting_conditions/links/0fcfd4ff72a661d5bb000000/The-use-of-Personal-Development-Plans-in-the-workplace-Effects-purposes-and-supporting-conditions.pdf" TargetMode="External"/><Relationship Id="rId39" Type="http://schemas.openxmlformats.org/officeDocument/2006/relationships/hyperlink" Target="https://www.ons.gov.uk/peoplepopulationandcommunity/crimeandjustice/bulletins/crimeinenglandandwales/yearendingdecember2023" TargetMode="External"/><Relationship Id="rId109" Type="http://schemas.openxmlformats.org/officeDocument/2006/relationships/hyperlink" Target="https://journals.sagepub.com/doi/full/10.1177/1461355720947762" TargetMode="External"/><Relationship Id="rId34" Type="http://schemas.openxmlformats.org/officeDocument/2006/relationships/hyperlink" Target="https://www.emerald.com/insight/content/doi/10.1108/eb022905/full/html" TargetMode="External"/><Relationship Id="rId50" Type="http://schemas.openxmlformats.org/officeDocument/2006/relationships/hyperlink" Target="https://hmicfrs.justiceinspectorates.gov.uk/glossary/national-intelligence-model/" TargetMode="External"/><Relationship Id="rId55" Type="http://schemas.openxmlformats.org/officeDocument/2006/relationships/hyperlink" Target="https://digitalcommons.lasalle.edu/cgi/viewcontent.cgi?article=1028&amp;context=undergraduateresearch" TargetMode="External"/><Relationship Id="rId76" Type="http://schemas.openxmlformats.org/officeDocument/2006/relationships/hyperlink" Target="https://journals.sagepub.com/doi/abs/10.2466/pr0.106.3.832-844" TargetMode="External"/><Relationship Id="rId97" Type="http://schemas.openxmlformats.org/officeDocument/2006/relationships/hyperlink" Target="https://link.springer.com/chapter/10.1007/978-3-319-62938-4_3" TargetMode="External"/><Relationship Id="rId104" Type="http://schemas.openxmlformats.org/officeDocument/2006/relationships/hyperlink" Target="https://academic.oup.com/policing/article-abstract/12/3/332/4772270?login=false" TargetMode="External"/><Relationship Id="rId7" Type="http://schemas.openxmlformats.org/officeDocument/2006/relationships/settings" Target="settings.xml"/><Relationship Id="rId71" Type="http://schemas.openxmlformats.org/officeDocument/2006/relationships/hyperlink" Target="https://dro.deakin.edu.au/articles/journal_contribution/Towards_a_cohesive_theory_of_cohesion/20949568/1?file=37234090" TargetMode="External"/><Relationship Id="rId92" Type="http://schemas.openxmlformats.org/officeDocument/2006/relationships/hyperlink" Target="https://contensis.uwaterloo.ca/sites/open/courses/FEFOCHE/media/documents/allen-roper-online-learning-skil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1787</TotalTime>
  <Pages>1</Pages>
  <Words>14579</Words>
  <Characters>83106</Characters>
  <Application>Microsoft Office Word</Application>
  <DocSecurity>0</DocSecurity>
  <Lines>692</Lines>
  <Paragraphs>194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97491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Pugh, Caitlin</cp:lastModifiedBy>
  <cp:revision>7</cp:revision>
  <cp:lastPrinted>2014-08-26T08:55:00Z</cp:lastPrinted>
  <dcterms:created xsi:type="dcterms:W3CDTF">2024-09-26T14:12:00Z</dcterms:created>
  <dcterms:modified xsi:type="dcterms:W3CDTF">2024-09-30T16:27:00Z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2024-09-08T13:31:23Z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0f43e33e-3ea8-45a5-9337-c3cfffcedcfa</vt:lpwstr>
  </property>
  <property fmtid="{D5CDD505-2E9C-101B-9397-08002B2CF9AE}" pid="9" name="MSIP_Label_f2acd28b-79a3-4a0f-b0ff-4b75658b1549_ContentBits">
    <vt:lpwstr>0</vt:lpwstr>
  </property>
</Properties>
</file>