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187F" w:rsidRPr="0033187F" w:rsidRDefault="006E50A0" w:rsidP="0033187F">
      <w:pPr>
        <w:spacing w:line="480" w:lineRule="auto"/>
        <w:jc w:val="both"/>
        <w:rPr>
          <w:rFonts w:ascii="Times New Roman" w:hAnsi="Times New Roman" w:cs="Times New Roman"/>
          <w:sz w:val="24"/>
          <w:szCs w:val="24"/>
        </w:rPr>
      </w:pPr>
      <w:r w:rsidRPr="0033187F">
        <w:rPr>
          <w:rFonts w:ascii="Times New Roman" w:hAnsi="Times New Roman" w:cs="Times New Roman"/>
          <w:b/>
          <w:sz w:val="24"/>
          <w:szCs w:val="24"/>
        </w:rPr>
        <w:t>Student Id 1807243</w:t>
      </w:r>
    </w:p>
    <w:p w:rsidR="0033187F" w:rsidRDefault="006E50A0" w:rsidP="0033187F">
      <w:pPr>
        <w:spacing w:line="480" w:lineRule="auto"/>
        <w:jc w:val="both"/>
        <w:rPr>
          <w:rFonts w:ascii="Times New Roman" w:hAnsi="Times New Roman" w:cs="Times New Roman"/>
          <w:b/>
          <w:sz w:val="24"/>
          <w:szCs w:val="24"/>
        </w:rPr>
      </w:pPr>
      <w:r w:rsidRPr="0033187F">
        <w:rPr>
          <w:rFonts w:ascii="Times New Roman" w:hAnsi="Times New Roman" w:cs="Times New Roman"/>
          <w:b/>
          <w:sz w:val="24"/>
          <w:szCs w:val="24"/>
        </w:rPr>
        <w:t>Level 6:</w:t>
      </w:r>
      <w:r w:rsidRPr="0033187F">
        <w:rPr>
          <w:rFonts w:ascii="Times New Roman" w:hAnsi="Times New Roman" w:cs="Times New Roman"/>
          <w:sz w:val="24"/>
          <w:szCs w:val="24"/>
        </w:rPr>
        <w:t xml:space="preserve"> </w:t>
      </w:r>
      <w:r w:rsidRPr="0033187F">
        <w:rPr>
          <w:rFonts w:ascii="Times New Roman" w:hAnsi="Times New Roman" w:cs="Times New Roman"/>
          <w:b/>
          <w:sz w:val="24"/>
          <w:szCs w:val="24"/>
        </w:rPr>
        <w:t>Psychopathology (ECAP6006)</w:t>
      </w:r>
    </w:p>
    <w:p w:rsidR="00D518B0" w:rsidRPr="0033187F" w:rsidRDefault="006E50A0" w:rsidP="0033187F">
      <w:pPr>
        <w:spacing w:line="480" w:lineRule="auto"/>
        <w:jc w:val="both"/>
        <w:rPr>
          <w:rFonts w:ascii="Times New Roman" w:hAnsi="Times New Roman" w:cs="Times New Roman"/>
          <w:sz w:val="24"/>
          <w:szCs w:val="24"/>
        </w:rPr>
      </w:pPr>
      <w:r w:rsidRPr="0033187F">
        <w:rPr>
          <w:rFonts w:ascii="Times New Roman" w:hAnsi="Times New Roman" w:cs="Times New Roman"/>
          <w:b/>
          <w:sz w:val="24"/>
          <w:szCs w:val="24"/>
        </w:rPr>
        <w:t xml:space="preserve">Prepare and present a </w:t>
      </w:r>
      <w:proofErr w:type="gramStart"/>
      <w:r w:rsidRPr="0033187F">
        <w:rPr>
          <w:rFonts w:ascii="Times New Roman" w:hAnsi="Times New Roman" w:cs="Times New Roman"/>
          <w:b/>
          <w:sz w:val="24"/>
          <w:szCs w:val="24"/>
        </w:rPr>
        <w:t>15 minute</w:t>
      </w:r>
      <w:proofErr w:type="gramEnd"/>
      <w:r w:rsidRPr="0033187F">
        <w:rPr>
          <w:rFonts w:ascii="Times New Roman" w:hAnsi="Times New Roman" w:cs="Times New Roman"/>
          <w:b/>
          <w:sz w:val="24"/>
          <w:szCs w:val="24"/>
        </w:rPr>
        <w:t xml:space="preserve"> PowerPoint rehabilitative proposal for an anxiety disorder of your choice.  </w:t>
      </w:r>
      <w:r w:rsidRPr="0033187F">
        <w:rPr>
          <w:rFonts w:ascii="Times New Roman" w:hAnsi="Times New Roman" w:cs="Times New Roman"/>
          <w:sz w:val="24"/>
          <w:szCs w:val="24"/>
        </w:rPr>
        <w:t>Your proposal should include the sub-headings – lay summary, background literature, proposed methodology, outcome measures and ethical considerations.</w:t>
      </w:r>
    </w:p>
    <w:tbl>
      <w:tblPr>
        <w:tblStyle w:val="TableGrid"/>
        <w:tblW w:w="10065" w:type="dxa"/>
        <w:tblInd w:w="-572" w:type="dxa"/>
        <w:tblLayout w:type="fixed"/>
        <w:tblCellMar>
          <w:top w:w="53" w:type="dxa"/>
          <w:left w:w="108" w:type="dxa"/>
          <w:right w:w="115" w:type="dxa"/>
        </w:tblCellMar>
        <w:tblLook w:val="04A0" w:firstRow="1" w:lastRow="0" w:firstColumn="1" w:lastColumn="0" w:noHBand="0" w:noVBand="1"/>
      </w:tblPr>
      <w:tblGrid>
        <w:gridCol w:w="10065"/>
      </w:tblGrid>
      <w:tr w:rsidR="00D518B0" w:rsidRPr="0033187F" w:rsidTr="0033187F">
        <w:trPr>
          <w:trHeight w:val="1361"/>
        </w:trPr>
        <w:tc>
          <w:tcPr>
            <w:tcW w:w="10065" w:type="dxa"/>
            <w:tcBorders>
              <w:top w:val="single" w:sz="4" w:space="0" w:color="000000"/>
              <w:left w:val="single" w:sz="4" w:space="0" w:color="000000"/>
              <w:bottom w:val="single" w:sz="6" w:space="0" w:color="000000"/>
              <w:right w:val="single" w:sz="4" w:space="0" w:color="000000"/>
            </w:tcBorders>
          </w:tcPr>
          <w:p w:rsidR="00D518B0" w:rsidRPr="0033187F" w:rsidRDefault="00D518B0" w:rsidP="0033187F">
            <w:pPr>
              <w:spacing w:after="22" w:line="480" w:lineRule="auto"/>
              <w:jc w:val="both"/>
              <w:rPr>
                <w:rFonts w:ascii="Times New Roman" w:hAnsi="Times New Roman" w:cs="Times New Roman"/>
                <w:sz w:val="24"/>
                <w:szCs w:val="24"/>
              </w:rPr>
            </w:pPr>
            <w:r w:rsidRPr="0033187F">
              <w:rPr>
                <w:rFonts w:ascii="Times New Roman" w:hAnsi="Times New Roman" w:cs="Times New Roman"/>
                <w:b/>
                <w:sz w:val="24"/>
                <w:szCs w:val="24"/>
                <w:u w:val="single" w:color="000000"/>
              </w:rPr>
              <w:t>Project Theme:</w:t>
            </w:r>
            <w:r w:rsidRPr="0033187F">
              <w:rPr>
                <w:rFonts w:ascii="Times New Roman" w:hAnsi="Times New Roman" w:cs="Times New Roman"/>
                <w:b/>
                <w:sz w:val="24"/>
                <w:szCs w:val="24"/>
              </w:rPr>
              <w:t xml:space="preserve"> </w:t>
            </w:r>
          </w:p>
          <w:p w:rsidR="00D518B0" w:rsidRPr="0033187F" w:rsidRDefault="00A23B7B" w:rsidP="0033187F">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D518B0" w:rsidRPr="0033187F">
              <w:rPr>
                <w:rFonts w:ascii="Times New Roman" w:hAnsi="Times New Roman" w:cs="Times New Roman"/>
                <w:sz w:val="24"/>
                <w:szCs w:val="24"/>
              </w:rPr>
              <w:t>This rehabilitative proposal has been created to</w:t>
            </w:r>
            <w:r w:rsidR="007729FD" w:rsidRPr="0033187F">
              <w:rPr>
                <w:rFonts w:ascii="Times New Roman" w:hAnsi="Times New Roman" w:cs="Times New Roman"/>
                <w:sz w:val="24"/>
                <w:szCs w:val="24"/>
              </w:rPr>
              <w:t xml:space="preserve"> offer sufferers of Social Anxiety D</w:t>
            </w:r>
            <w:r w:rsidR="00D518B0" w:rsidRPr="0033187F">
              <w:rPr>
                <w:rFonts w:ascii="Times New Roman" w:hAnsi="Times New Roman" w:cs="Times New Roman"/>
                <w:sz w:val="24"/>
                <w:szCs w:val="24"/>
              </w:rPr>
              <w:t>isorder</w:t>
            </w:r>
            <w:r w:rsidR="007729FD" w:rsidRPr="0033187F">
              <w:rPr>
                <w:rFonts w:ascii="Times New Roman" w:hAnsi="Times New Roman" w:cs="Times New Roman"/>
                <w:sz w:val="24"/>
                <w:szCs w:val="24"/>
              </w:rPr>
              <w:t xml:space="preserve"> (SAD)</w:t>
            </w:r>
            <w:r w:rsidR="00D518B0" w:rsidRPr="0033187F">
              <w:rPr>
                <w:rFonts w:ascii="Times New Roman" w:hAnsi="Times New Roman" w:cs="Times New Roman"/>
                <w:sz w:val="24"/>
                <w:szCs w:val="24"/>
              </w:rPr>
              <w:t xml:space="preserve"> a</w:t>
            </w:r>
            <w:r w:rsidR="007729FD" w:rsidRPr="0033187F">
              <w:rPr>
                <w:rFonts w:ascii="Times New Roman" w:hAnsi="Times New Roman" w:cs="Times New Roman"/>
                <w:sz w:val="24"/>
                <w:szCs w:val="24"/>
              </w:rPr>
              <w:t>n</w:t>
            </w:r>
            <w:r w:rsidR="00D518B0" w:rsidRPr="0033187F">
              <w:rPr>
                <w:rFonts w:ascii="Times New Roman" w:hAnsi="Times New Roman" w:cs="Times New Roman"/>
                <w:sz w:val="24"/>
                <w:szCs w:val="24"/>
              </w:rPr>
              <w:t xml:space="preserve"> effective treatment to </w:t>
            </w:r>
            <w:r w:rsidR="007729FD" w:rsidRPr="0033187F">
              <w:rPr>
                <w:rFonts w:ascii="Times New Roman" w:hAnsi="Times New Roman" w:cs="Times New Roman"/>
                <w:sz w:val="24"/>
                <w:szCs w:val="24"/>
              </w:rPr>
              <w:t>facilitate their return independence</w:t>
            </w:r>
            <w:r w:rsidR="00D518B0" w:rsidRPr="0033187F">
              <w:rPr>
                <w:rFonts w:ascii="Times New Roman" w:hAnsi="Times New Roman" w:cs="Times New Roman"/>
                <w:sz w:val="24"/>
                <w:szCs w:val="24"/>
              </w:rPr>
              <w:t xml:space="preserve">, </w:t>
            </w:r>
            <w:r w:rsidR="007729FD" w:rsidRPr="0033187F">
              <w:rPr>
                <w:rFonts w:ascii="Times New Roman" w:hAnsi="Times New Roman" w:cs="Times New Roman"/>
                <w:sz w:val="24"/>
                <w:szCs w:val="24"/>
              </w:rPr>
              <w:t>enabling improvements in their general health and wellbeing as well as meaningful participation in everyday life events, whether it be work, recreation, education  or</w:t>
            </w:r>
            <w:r w:rsidR="00D518B0" w:rsidRPr="0033187F">
              <w:rPr>
                <w:rFonts w:ascii="Times New Roman" w:hAnsi="Times New Roman" w:cs="Times New Roman"/>
                <w:sz w:val="24"/>
                <w:szCs w:val="24"/>
              </w:rPr>
              <w:t xml:space="preserve"> other everyday activities</w:t>
            </w:r>
            <w:r w:rsidR="007729FD" w:rsidRPr="0033187F">
              <w:rPr>
                <w:rFonts w:ascii="Times New Roman" w:hAnsi="Times New Roman" w:cs="Times New Roman"/>
                <w:sz w:val="24"/>
                <w:szCs w:val="24"/>
              </w:rPr>
              <w:t xml:space="preserve">. </w:t>
            </w:r>
            <w:r w:rsidR="00D518B0" w:rsidRPr="0033187F">
              <w:rPr>
                <w:rFonts w:ascii="Times New Roman" w:hAnsi="Times New Roman" w:cs="Times New Roman"/>
                <w:sz w:val="24"/>
                <w:szCs w:val="24"/>
              </w:rPr>
              <w:t xml:space="preserve">  </w:t>
            </w:r>
          </w:p>
        </w:tc>
      </w:tr>
      <w:tr w:rsidR="00D518B0" w:rsidRPr="00F950A5" w:rsidTr="0033187F">
        <w:trPr>
          <w:trHeight w:val="1025"/>
        </w:trPr>
        <w:tc>
          <w:tcPr>
            <w:tcW w:w="10065" w:type="dxa"/>
            <w:tcBorders>
              <w:top w:val="single" w:sz="6" w:space="0" w:color="000000"/>
              <w:left w:val="single" w:sz="4" w:space="0" w:color="000000"/>
              <w:bottom w:val="single" w:sz="6" w:space="0" w:color="000000"/>
              <w:right w:val="single" w:sz="4" w:space="0" w:color="000000"/>
            </w:tcBorders>
          </w:tcPr>
          <w:p w:rsidR="00A23B7B" w:rsidRDefault="00D518B0" w:rsidP="00A23B7B">
            <w:pPr>
              <w:spacing w:after="20" w:line="480" w:lineRule="auto"/>
              <w:jc w:val="both"/>
              <w:rPr>
                <w:rFonts w:ascii="Helvetica" w:hAnsi="Helvetica" w:cs="Helvetica"/>
                <w:sz w:val="24"/>
                <w:szCs w:val="24"/>
                <w:shd w:val="clear" w:color="auto" w:fill="FFFFFF"/>
              </w:rPr>
            </w:pPr>
            <w:r w:rsidRPr="0033187F">
              <w:rPr>
                <w:rFonts w:ascii="Times New Roman" w:hAnsi="Times New Roman" w:cs="Times New Roman"/>
                <w:b/>
                <w:sz w:val="24"/>
                <w:szCs w:val="24"/>
                <w:u w:val="single" w:color="000000"/>
              </w:rPr>
              <w:t>Project Title:</w:t>
            </w:r>
            <w:r w:rsidRPr="0033187F">
              <w:rPr>
                <w:rFonts w:ascii="Helvetica" w:hAnsi="Helvetica" w:cs="Helvetica"/>
                <w:sz w:val="24"/>
                <w:szCs w:val="24"/>
                <w:shd w:val="clear" w:color="auto" w:fill="FFFFFF"/>
              </w:rPr>
              <w:t xml:space="preserve"> </w:t>
            </w:r>
            <w:r w:rsidR="007729FD" w:rsidRPr="0033187F">
              <w:rPr>
                <w:rFonts w:ascii="Helvetica" w:hAnsi="Helvetica" w:cs="Helvetica"/>
                <w:sz w:val="24"/>
                <w:szCs w:val="24"/>
                <w:shd w:val="clear" w:color="auto" w:fill="FFFFFF"/>
              </w:rPr>
              <w:t xml:space="preserve"> </w:t>
            </w:r>
          </w:p>
          <w:p w:rsidR="00D518B0" w:rsidRPr="00A23B7B" w:rsidRDefault="00A23B7B" w:rsidP="00A23B7B">
            <w:pPr>
              <w:spacing w:after="20" w:line="480" w:lineRule="auto"/>
              <w:jc w:val="both"/>
              <w:rPr>
                <w:rFonts w:ascii="Helvetica" w:hAnsi="Helvetica" w:cs="Helvetica"/>
                <w:sz w:val="24"/>
                <w:szCs w:val="24"/>
                <w:shd w:val="clear" w:color="auto" w:fill="FFFFFF"/>
              </w:rPr>
            </w:pPr>
            <w:r>
              <w:rPr>
                <w:rFonts w:ascii="Times New Roman" w:hAnsi="Times New Roman" w:cs="Times New Roman"/>
                <w:i/>
                <w:sz w:val="24"/>
                <w:szCs w:val="24"/>
                <w:shd w:val="clear" w:color="auto" w:fill="FFFFFF"/>
              </w:rPr>
              <w:t xml:space="preserve">        </w:t>
            </w:r>
            <w:r w:rsidR="007729FD" w:rsidRPr="0033187F">
              <w:rPr>
                <w:rFonts w:ascii="Times New Roman" w:hAnsi="Times New Roman" w:cs="Times New Roman"/>
                <w:i/>
                <w:sz w:val="24"/>
                <w:szCs w:val="24"/>
                <w:shd w:val="clear" w:color="auto" w:fill="FFFFFF"/>
              </w:rPr>
              <w:t>Rehabilitative treat</w:t>
            </w:r>
            <w:r w:rsidR="00D518B0" w:rsidRPr="0033187F">
              <w:rPr>
                <w:rFonts w:ascii="Times New Roman" w:hAnsi="Times New Roman" w:cs="Times New Roman"/>
                <w:i/>
                <w:sz w:val="24"/>
                <w:szCs w:val="24"/>
                <w:shd w:val="clear" w:color="auto" w:fill="FFFFFF"/>
              </w:rPr>
              <w:t xml:space="preserve">ment </w:t>
            </w:r>
            <w:r w:rsidR="007729FD" w:rsidRPr="0033187F">
              <w:rPr>
                <w:rFonts w:ascii="Times New Roman" w:hAnsi="Times New Roman" w:cs="Times New Roman"/>
                <w:i/>
                <w:sz w:val="24"/>
                <w:szCs w:val="24"/>
                <w:shd w:val="clear" w:color="auto" w:fill="FFFFFF"/>
              </w:rPr>
              <w:t xml:space="preserve">Proposal </w:t>
            </w:r>
            <w:r w:rsidR="00D518B0" w:rsidRPr="0033187F">
              <w:rPr>
                <w:rFonts w:ascii="Times New Roman" w:hAnsi="Times New Roman" w:cs="Times New Roman"/>
                <w:i/>
                <w:sz w:val="24"/>
                <w:szCs w:val="24"/>
                <w:shd w:val="clear" w:color="auto" w:fill="FFFFFF"/>
              </w:rPr>
              <w:t xml:space="preserve">for the </w:t>
            </w:r>
            <w:r w:rsidR="007729FD" w:rsidRPr="0033187F">
              <w:rPr>
                <w:rFonts w:ascii="Times New Roman" w:hAnsi="Times New Roman" w:cs="Times New Roman"/>
                <w:i/>
                <w:sz w:val="24"/>
                <w:szCs w:val="24"/>
                <w:shd w:val="clear" w:color="auto" w:fill="FFFFFF"/>
              </w:rPr>
              <w:t>Anxiety</w:t>
            </w:r>
            <w:r w:rsidR="00D518B0" w:rsidRPr="0033187F">
              <w:rPr>
                <w:rFonts w:ascii="Times New Roman" w:hAnsi="Times New Roman" w:cs="Times New Roman"/>
                <w:i/>
                <w:sz w:val="24"/>
                <w:szCs w:val="24"/>
                <w:shd w:val="clear" w:color="auto" w:fill="FFFFFF"/>
              </w:rPr>
              <w:t xml:space="preserve"> Disorder </w:t>
            </w:r>
            <w:r w:rsidR="007729FD" w:rsidRPr="0033187F">
              <w:rPr>
                <w:rFonts w:ascii="Times New Roman" w:hAnsi="Times New Roman" w:cs="Times New Roman"/>
                <w:i/>
                <w:sz w:val="24"/>
                <w:szCs w:val="24"/>
                <w:shd w:val="clear" w:color="auto" w:fill="FFFFFF"/>
              </w:rPr>
              <w:t>‘SAD,’</w:t>
            </w:r>
            <w:r w:rsidR="00D518B0" w:rsidRPr="0033187F">
              <w:rPr>
                <w:rFonts w:ascii="Times New Roman" w:hAnsi="Times New Roman" w:cs="Times New Roman"/>
                <w:i/>
                <w:sz w:val="24"/>
                <w:szCs w:val="24"/>
                <w:shd w:val="clear" w:color="auto" w:fill="FFFFFF"/>
              </w:rPr>
              <w:t xml:space="preserve"> adopting a </w:t>
            </w:r>
            <w:r w:rsidR="00707818">
              <w:rPr>
                <w:rFonts w:ascii="Times New Roman" w:hAnsi="Times New Roman" w:cs="Times New Roman"/>
                <w:i/>
                <w:sz w:val="24"/>
                <w:szCs w:val="24"/>
                <w:shd w:val="clear" w:color="auto" w:fill="FFFFFF"/>
              </w:rPr>
              <w:t xml:space="preserve"> CBT approach using </w:t>
            </w:r>
            <w:r w:rsidR="00D518B0" w:rsidRPr="0033187F">
              <w:rPr>
                <w:rFonts w:ascii="Times New Roman" w:hAnsi="Times New Roman" w:cs="Times New Roman"/>
                <w:i/>
                <w:sz w:val="24"/>
                <w:szCs w:val="24"/>
                <w:shd w:val="clear" w:color="auto" w:fill="FFFFFF"/>
              </w:rPr>
              <w:t xml:space="preserve"> </w:t>
            </w:r>
            <w:r w:rsidR="007729FD" w:rsidRPr="0033187F">
              <w:rPr>
                <w:rFonts w:ascii="Times New Roman" w:hAnsi="Times New Roman" w:cs="Times New Roman"/>
                <w:i/>
                <w:sz w:val="24"/>
                <w:szCs w:val="24"/>
                <w:shd w:val="clear" w:color="auto" w:fill="FFFFFF"/>
              </w:rPr>
              <w:t>Exposure Therapy</w:t>
            </w:r>
            <w:r w:rsidR="00707818">
              <w:rPr>
                <w:rFonts w:ascii="Times New Roman" w:hAnsi="Times New Roman" w:cs="Times New Roman"/>
                <w:i/>
                <w:sz w:val="24"/>
                <w:szCs w:val="24"/>
                <w:shd w:val="clear" w:color="auto" w:fill="FFFFFF"/>
              </w:rPr>
              <w:t xml:space="preserve"> with both child and parent</w:t>
            </w:r>
            <w:r w:rsidR="007729FD" w:rsidRPr="0033187F">
              <w:rPr>
                <w:rFonts w:ascii="Times New Roman" w:hAnsi="Times New Roman" w:cs="Times New Roman"/>
                <w:i/>
                <w:sz w:val="24"/>
                <w:szCs w:val="24"/>
                <w:shd w:val="clear" w:color="auto" w:fill="FFFFFF"/>
              </w:rPr>
              <w:t>, (</w:t>
            </w:r>
            <w:r w:rsidR="00D518B0" w:rsidRPr="0033187F">
              <w:rPr>
                <w:rFonts w:ascii="Times New Roman" w:hAnsi="Times New Roman" w:cs="Times New Roman"/>
                <w:i/>
                <w:sz w:val="24"/>
                <w:szCs w:val="24"/>
                <w:shd w:val="clear" w:color="auto" w:fill="FFFFFF"/>
              </w:rPr>
              <w:t xml:space="preserve">seeking to relieve </w:t>
            </w:r>
            <w:r w:rsidR="007729FD" w:rsidRPr="0033187F">
              <w:rPr>
                <w:rFonts w:ascii="Times New Roman" w:hAnsi="Times New Roman" w:cs="Times New Roman"/>
                <w:i/>
                <w:sz w:val="24"/>
                <w:szCs w:val="24"/>
                <w:shd w:val="clear" w:color="auto" w:fill="FFFFFF"/>
              </w:rPr>
              <w:t>anxiety symptoms by</w:t>
            </w:r>
            <w:r w:rsidR="00D518B0" w:rsidRPr="0033187F">
              <w:rPr>
                <w:rFonts w:ascii="Times New Roman" w:hAnsi="Times New Roman" w:cs="Times New Roman"/>
                <w:i/>
                <w:sz w:val="24"/>
                <w:szCs w:val="24"/>
                <w:shd w:val="clear" w:color="auto" w:fill="FFFFFF"/>
              </w:rPr>
              <w:t xml:space="preserve"> </w:t>
            </w:r>
            <w:r w:rsidR="007729FD" w:rsidRPr="0033187F">
              <w:rPr>
                <w:rFonts w:ascii="Times New Roman" w:hAnsi="Times New Roman" w:cs="Times New Roman"/>
                <w:i/>
                <w:sz w:val="24"/>
                <w:szCs w:val="24"/>
                <w:shd w:val="clear" w:color="auto" w:fill="FFFFFF"/>
              </w:rPr>
              <w:t>enabling</w:t>
            </w:r>
            <w:r w:rsidR="00D518B0" w:rsidRPr="0033187F">
              <w:rPr>
                <w:rFonts w:ascii="Times New Roman" w:hAnsi="Times New Roman" w:cs="Times New Roman"/>
                <w:i/>
                <w:sz w:val="24"/>
                <w:szCs w:val="24"/>
                <w:shd w:val="clear" w:color="auto" w:fill="FFFFFF"/>
              </w:rPr>
              <w:t xml:space="preserve"> adaptive behaviour of affected individuals</w:t>
            </w:r>
            <w:r w:rsidR="007729FD" w:rsidRPr="0033187F">
              <w:rPr>
                <w:rFonts w:ascii="Times New Roman" w:hAnsi="Times New Roman" w:cs="Times New Roman"/>
                <w:i/>
                <w:sz w:val="24"/>
                <w:szCs w:val="24"/>
                <w:shd w:val="clear" w:color="auto" w:fill="FFFFFF"/>
              </w:rPr>
              <w:t>)</w:t>
            </w:r>
            <w:r w:rsidR="00D518B0" w:rsidRPr="0033187F">
              <w:rPr>
                <w:rFonts w:ascii="Times New Roman" w:hAnsi="Times New Roman" w:cs="Times New Roman"/>
                <w:i/>
                <w:sz w:val="24"/>
                <w:szCs w:val="24"/>
                <w:shd w:val="clear" w:color="auto" w:fill="FFFFFF"/>
              </w:rPr>
              <w:t xml:space="preserve">. </w:t>
            </w:r>
          </w:p>
        </w:tc>
      </w:tr>
      <w:tr w:rsidR="00D518B0" w:rsidRPr="00F950A5" w:rsidTr="0033187F">
        <w:trPr>
          <w:trHeight w:val="3188"/>
        </w:trPr>
        <w:tc>
          <w:tcPr>
            <w:tcW w:w="10065" w:type="dxa"/>
            <w:tcBorders>
              <w:top w:val="single" w:sz="6" w:space="0" w:color="000000"/>
              <w:left w:val="single" w:sz="4" w:space="0" w:color="000000"/>
              <w:bottom w:val="single" w:sz="6" w:space="0" w:color="000000"/>
              <w:right w:val="single" w:sz="4" w:space="0" w:color="000000"/>
            </w:tcBorders>
          </w:tcPr>
          <w:p w:rsidR="002E4CEA" w:rsidRPr="0033187F" w:rsidRDefault="00D518B0" w:rsidP="0033187F">
            <w:pPr>
              <w:spacing w:after="22" w:line="480" w:lineRule="auto"/>
              <w:rPr>
                <w:rFonts w:ascii="Times New Roman" w:hAnsi="Times New Roman" w:cs="Times New Roman"/>
                <w:color w:val="666666"/>
                <w:sz w:val="24"/>
                <w:szCs w:val="24"/>
                <w:shd w:val="clear" w:color="auto" w:fill="FFFFFF"/>
              </w:rPr>
            </w:pPr>
            <w:r w:rsidRPr="0033187F">
              <w:rPr>
                <w:rFonts w:ascii="Times New Roman" w:hAnsi="Times New Roman" w:cs="Times New Roman"/>
                <w:b/>
                <w:sz w:val="24"/>
                <w:szCs w:val="24"/>
                <w:u w:val="single" w:color="000000"/>
              </w:rPr>
              <w:t>Lay summary of the project:</w:t>
            </w:r>
            <w:r w:rsidRPr="0033187F">
              <w:rPr>
                <w:rFonts w:ascii="Times New Roman" w:hAnsi="Times New Roman" w:cs="Times New Roman"/>
                <w:b/>
                <w:sz w:val="24"/>
                <w:szCs w:val="24"/>
              </w:rPr>
              <w:t xml:space="preserve"> </w:t>
            </w:r>
            <w:r w:rsidRPr="0033187F">
              <w:rPr>
                <w:rFonts w:ascii="Times New Roman" w:hAnsi="Times New Roman" w:cs="Times New Roman"/>
                <w:color w:val="666666"/>
                <w:sz w:val="24"/>
                <w:szCs w:val="24"/>
                <w:shd w:val="clear" w:color="auto" w:fill="FFFFFF"/>
              </w:rPr>
              <w:t xml:space="preserve"> </w:t>
            </w:r>
          </w:p>
          <w:p w:rsidR="0009514F" w:rsidRDefault="00A23B7B" w:rsidP="00D707EE">
            <w:pPr>
              <w:spacing w:after="22" w:line="48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        </w:t>
            </w:r>
            <w:r w:rsidR="0009514F">
              <w:rPr>
                <w:rFonts w:ascii="Times New Roman" w:hAnsi="Times New Roman" w:cs="Times New Roman"/>
                <w:sz w:val="24"/>
                <w:szCs w:val="24"/>
              </w:rPr>
              <w:t>Social Anxiety Disorder (SAD), also referred to as Social Phobia</w:t>
            </w:r>
            <w:r w:rsidR="00837EA9">
              <w:rPr>
                <w:rFonts w:ascii="Times New Roman" w:hAnsi="Times New Roman" w:cs="Times New Roman"/>
                <w:sz w:val="24"/>
                <w:szCs w:val="24"/>
              </w:rPr>
              <w:t>,</w:t>
            </w:r>
            <w:r w:rsidR="0009514F">
              <w:rPr>
                <w:rFonts w:ascii="Times New Roman" w:hAnsi="Times New Roman" w:cs="Times New Roman"/>
                <w:sz w:val="24"/>
                <w:szCs w:val="24"/>
              </w:rPr>
              <w:t xml:space="preserve"> is one of the most common anxiety disorders experienced by young people</w:t>
            </w:r>
            <w:r w:rsidR="005F2E6F">
              <w:rPr>
                <w:rFonts w:ascii="Times New Roman" w:hAnsi="Times New Roman" w:cs="Times New Roman"/>
                <w:sz w:val="24"/>
                <w:szCs w:val="24"/>
              </w:rPr>
              <w:t xml:space="preserve">. This </w:t>
            </w:r>
            <w:proofErr w:type="spellStart"/>
            <w:r w:rsidR="006E2EC7">
              <w:rPr>
                <w:rFonts w:ascii="Times New Roman" w:hAnsi="Times New Roman" w:cs="Times New Roman"/>
                <w:sz w:val="24"/>
                <w:szCs w:val="24"/>
              </w:rPr>
              <w:t>neurobehavioural</w:t>
            </w:r>
            <w:proofErr w:type="spellEnd"/>
            <w:r w:rsidR="005F2E6F">
              <w:rPr>
                <w:rFonts w:ascii="Times New Roman" w:hAnsi="Times New Roman" w:cs="Times New Roman"/>
                <w:sz w:val="24"/>
                <w:szCs w:val="24"/>
              </w:rPr>
              <w:t xml:space="preserve"> trait is commonly characterised by </w:t>
            </w:r>
            <w:r w:rsidR="006E2EC7">
              <w:rPr>
                <w:rFonts w:ascii="Times New Roman" w:hAnsi="Times New Roman" w:cs="Times New Roman"/>
                <w:sz w:val="24"/>
                <w:szCs w:val="24"/>
              </w:rPr>
              <w:t>reticence</w:t>
            </w:r>
            <w:r w:rsidR="005F2E6F">
              <w:rPr>
                <w:rFonts w:ascii="Times New Roman" w:hAnsi="Times New Roman" w:cs="Times New Roman"/>
                <w:sz w:val="24"/>
                <w:szCs w:val="24"/>
                <w:shd w:val="clear" w:color="auto" w:fill="FFFFFF"/>
              </w:rPr>
              <w:t xml:space="preserve"> and fear in social </w:t>
            </w:r>
            <w:r w:rsidR="005F2E6F" w:rsidRPr="006E2EC7">
              <w:rPr>
                <w:rFonts w:ascii="Times New Roman" w:hAnsi="Times New Roman" w:cs="Times New Roman"/>
                <w:sz w:val="24"/>
                <w:szCs w:val="24"/>
                <w:shd w:val="clear" w:color="auto" w:fill="FFFFFF"/>
              </w:rPr>
              <w:t>situations (</w:t>
            </w:r>
            <w:proofErr w:type="spellStart"/>
            <w:r w:rsidR="005F2E6F" w:rsidRPr="006E2EC7">
              <w:rPr>
                <w:rFonts w:ascii="Times New Roman" w:hAnsi="Times New Roman" w:cs="Times New Roman"/>
                <w:color w:val="222222"/>
                <w:sz w:val="24"/>
                <w:szCs w:val="24"/>
                <w:shd w:val="clear" w:color="auto" w:fill="FFFFFF"/>
              </w:rPr>
              <w:t>Craske</w:t>
            </w:r>
            <w:proofErr w:type="spellEnd"/>
            <w:r w:rsidR="005F2E6F" w:rsidRPr="006E2EC7">
              <w:rPr>
                <w:rFonts w:ascii="Times New Roman" w:hAnsi="Times New Roman" w:cs="Times New Roman"/>
                <w:color w:val="222222"/>
                <w:sz w:val="24"/>
                <w:szCs w:val="24"/>
                <w:shd w:val="clear" w:color="auto" w:fill="FFFFFF"/>
              </w:rPr>
              <w:t xml:space="preserve"> et al., </w:t>
            </w:r>
            <w:r w:rsidR="005F2E6F" w:rsidRPr="006E2EC7">
              <w:rPr>
                <w:rFonts w:ascii="Times New Roman" w:hAnsi="Times New Roman" w:cs="Times New Roman"/>
                <w:color w:val="222222"/>
                <w:sz w:val="24"/>
                <w:szCs w:val="24"/>
                <w:shd w:val="clear" w:color="auto" w:fill="FFFFFF"/>
              </w:rPr>
              <w:t>2016).</w:t>
            </w:r>
            <w:r w:rsidR="005F2E6F">
              <w:rPr>
                <w:rFonts w:ascii="Arial" w:hAnsi="Arial" w:cs="Arial"/>
                <w:color w:val="222222"/>
                <w:sz w:val="20"/>
                <w:szCs w:val="20"/>
                <w:shd w:val="clear" w:color="auto" w:fill="FFFFFF"/>
              </w:rPr>
              <w:t xml:space="preserve"> </w:t>
            </w:r>
            <w:r w:rsidR="005F2E6F">
              <w:rPr>
                <w:rFonts w:ascii="Times New Roman" w:hAnsi="Times New Roman" w:cs="Times New Roman"/>
                <w:sz w:val="24"/>
                <w:szCs w:val="24"/>
                <w:shd w:val="clear" w:color="auto" w:fill="FFFFFF"/>
              </w:rPr>
              <w:t xml:space="preserve"> </w:t>
            </w:r>
            <w:r w:rsidR="0009514F">
              <w:rPr>
                <w:rFonts w:ascii="Times New Roman" w:hAnsi="Times New Roman" w:cs="Times New Roman"/>
                <w:sz w:val="24"/>
                <w:szCs w:val="24"/>
                <w:shd w:val="clear" w:color="auto" w:fill="FFFFFF"/>
              </w:rPr>
              <w:t>The defining characteristics of SAD as defined by DSM-5, (American Psychiatric Association, 2013)</w:t>
            </w:r>
            <w:r w:rsidR="008B530B">
              <w:rPr>
                <w:rFonts w:ascii="Times New Roman" w:hAnsi="Times New Roman" w:cs="Times New Roman"/>
                <w:sz w:val="24"/>
                <w:szCs w:val="24"/>
                <w:shd w:val="clear" w:color="auto" w:fill="FFFFFF"/>
              </w:rPr>
              <w:t xml:space="preserve"> is</w:t>
            </w:r>
            <w:r w:rsidR="001B32C5">
              <w:rPr>
                <w:rFonts w:ascii="Times New Roman" w:hAnsi="Times New Roman" w:cs="Times New Roman"/>
                <w:sz w:val="24"/>
                <w:szCs w:val="24"/>
                <w:shd w:val="clear" w:color="auto" w:fill="FFFFFF"/>
              </w:rPr>
              <w:t xml:space="preserve"> anxiety in social situations, where fear of being </w:t>
            </w:r>
            <w:r w:rsidR="00216162">
              <w:rPr>
                <w:rFonts w:ascii="Times New Roman" w:hAnsi="Times New Roman" w:cs="Times New Roman"/>
                <w:sz w:val="24"/>
                <w:szCs w:val="24"/>
                <w:shd w:val="clear" w:color="auto" w:fill="FFFFFF"/>
              </w:rPr>
              <w:t xml:space="preserve">scrutinized by others or </w:t>
            </w:r>
            <w:r w:rsidR="00837EA9">
              <w:rPr>
                <w:rFonts w:ascii="Times New Roman" w:hAnsi="Times New Roman" w:cs="Times New Roman"/>
                <w:sz w:val="24"/>
                <w:szCs w:val="24"/>
                <w:shd w:val="clear" w:color="auto" w:fill="FFFFFF"/>
              </w:rPr>
              <w:t xml:space="preserve">fear of </w:t>
            </w:r>
            <w:r w:rsidR="00216162">
              <w:rPr>
                <w:rFonts w:ascii="Times New Roman" w:hAnsi="Times New Roman" w:cs="Times New Roman"/>
                <w:sz w:val="24"/>
                <w:szCs w:val="24"/>
                <w:shd w:val="clear" w:color="auto" w:fill="FFFFFF"/>
              </w:rPr>
              <w:t>negative evaluation</w:t>
            </w:r>
            <w:r w:rsidR="008B530B">
              <w:rPr>
                <w:rFonts w:ascii="Times New Roman" w:hAnsi="Times New Roman" w:cs="Times New Roman"/>
                <w:sz w:val="24"/>
                <w:szCs w:val="24"/>
                <w:shd w:val="clear" w:color="auto" w:fill="FFFFFF"/>
              </w:rPr>
              <w:t xml:space="preserve"> results in</w:t>
            </w:r>
            <w:r w:rsidR="00837EA9">
              <w:rPr>
                <w:rFonts w:ascii="Times New Roman" w:hAnsi="Times New Roman" w:cs="Times New Roman"/>
                <w:sz w:val="24"/>
                <w:szCs w:val="24"/>
                <w:shd w:val="clear" w:color="auto" w:fill="FFFFFF"/>
              </w:rPr>
              <w:t xml:space="preserve"> symptoms </w:t>
            </w:r>
            <w:r w:rsidR="008B530B">
              <w:rPr>
                <w:rFonts w:ascii="Times New Roman" w:hAnsi="Times New Roman" w:cs="Times New Roman"/>
                <w:sz w:val="24"/>
                <w:szCs w:val="24"/>
                <w:shd w:val="clear" w:color="auto" w:fill="FFFFFF"/>
              </w:rPr>
              <w:t xml:space="preserve">such as excessive blushing, sweating or </w:t>
            </w:r>
            <w:r w:rsidR="00791BC4">
              <w:rPr>
                <w:rFonts w:ascii="Times New Roman" w:hAnsi="Times New Roman" w:cs="Times New Roman"/>
                <w:sz w:val="24"/>
                <w:szCs w:val="24"/>
                <w:shd w:val="clear" w:color="auto" w:fill="FFFFFF"/>
              </w:rPr>
              <w:t>trembling</w:t>
            </w:r>
            <w:r w:rsidR="007C4FB2">
              <w:rPr>
                <w:rFonts w:ascii="Times New Roman" w:hAnsi="Times New Roman" w:cs="Times New Roman"/>
                <w:sz w:val="24"/>
                <w:szCs w:val="24"/>
                <w:shd w:val="clear" w:color="auto" w:fill="FFFFFF"/>
              </w:rPr>
              <w:t>,</w:t>
            </w:r>
            <w:r w:rsidR="00791BC4">
              <w:rPr>
                <w:rFonts w:ascii="Times New Roman" w:hAnsi="Times New Roman" w:cs="Times New Roman"/>
                <w:sz w:val="24"/>
                <w:szCs w:val="24"/>
                <w:shd w:val="clear" w:color="auto" w:fill="FFFFFF"/>
              </w:rPr>
              <w:t xml:space="preserve"> lead</w:t>
            </w:r>
            <w:r w:rsidR="008B530B">
              <w:rPr>
                <w:rFonts w:ascii="Times New Roman" w:hAnsi="Times New Roman" w:cs="Times New Roman"/>
                <w:sz w:val="24"/>
                <w:szCs w:val="24"/>
                <w:shd w:val="clear" w:color="auto" w:fill="FFFFFF"/>
              </w:rPr>
              <w:t>ing</w:t>
            </w:r>
            <w:r w:rsidR="00791BC4">
              <w:rPr>
                <w:rFonts w:ascii="Times New Roman" w:hAnsi="Times New Roman" w:cs="Times New Roman"/>
                <w:sz w:val="24"/>
                <w:szCs w:val="24"/>
                <w:shd w:val="clear" w:color="auto" w:fill="FFFFFF"/>
              </w:rPr>
              <w:t xml:space="preserve"> to avoidance of social interactions and spaces with large gatherings</w:t>
            </w:r>
            <w:r w:rsidR="0037403C">
              <w:rPr>
                <w:rFonts w:ascii="Times New Roman" w:hAnsi="Times New Roman" w:cs="Times New Roman"/>
                <w:sz w:val="24"/>
                <w:szCs w:val="24"/>
                <w:shd w:val="clear" w:color="auto" w:fill="FFFFFF"/>
              </w:rPr>
              <w:t xml:space="preserve"> (</w:t>
            </w:r>
            <w:proofErr w:type="spellStart"/>
            <w:r w:rsidR="0037403C">
              <w:rPr>
                <w:rFonts w:ascii="Times New Roman" w:hAnsi="Times New Roman" w:cs="Times New Roman"/>
                <w:sz w:val="24"/>
                <w:szCs w:val="24"/>
                <w:shd w:val="clear" w:color="auto" w:fill="FFFFFF"/>
              </w:rPr>
              <w:t>Beidelet</w:t>
            </w:r>
            <w:proofErr w:type="spellEnd"/>
            <w:r w:rsidR="0037403C">
              <w:rPr>
                <w:rFonts w:ascii="Times New Roman" w:hAnsi="Times New Roman" w:cs="Times New Roman"/>
                <w:sz w:val="24"/>
                <w:szCs w:val="24"/>
                <w:shd w:val="clear" w:color="auto" w:fill="FFFFFF"/>
              </w:rPr>
              <w:t xml:space="preserve"> al.,2007, Rao et al.,2007)</w:t>
            </w:r>
            <w:r w:rsidR="007C4FB2">
              <w:rPr>
                <w:rFonts w:ascii="Times New Roman" w:hAnsi="Times New Roman" w:cs="Times New Roman"/>
                <w:sz w:val="24"/>
                <w:szCs w:val="24"/>
                <w:shd w:val="clear" w:color="auto" w:fill="FFFFFF"/>
              </w:rPr>
              <w:t xml:space="preserve">. </w:t>
            </w:r>
            <w:proofErr w:type="gramStart"/>
            <w:r w:rsidR="00ED3CC7">
              <w:rPr>
                <w:rFonts w:ascii="Times New Roman" w:hAnsi="Times New Roman" w:cs="Times New Roman"/>
                <w:sz w:val="24"/>
                <w:szCs w:val="24"/>
                <w:shd w:val="clear" w:color="auto" w:fill="FFFFFF"/>
              </w:rPr>
              <w:t>With average onset of around 9 years of age (</w:t>
            </w:r>
            <w:proofErr w:type="spellStart"/>
            <w:r w:rsidR="00ED3CC7">
              <w:rPr>
                <w:rFonts w:ascii="Times New Roman" w:hAnsi="Times New Roman" w:cs="Times New Roman"/>
                <w:sz w:val="24"/>
                <w:szCs w:val="24"/>
                <w:shd w:val="clear" w:color="auto" w:fill="FFFFFF"/>
              </w:rPr>
              <w:t>Burstain</w:t>
            </w:r>
            <w:proofErr w:type="spellEnd"/>
            <w:r w:rsidR="00ED3CC7">
              <w:rPr>
                <w:rFonts w:ascii="Times New Roman" w:hAnsi="Times New Roman" w:cs="Times New Roman"/>
                <w:sz w:val="24"/>
                <w:szCs w:val="24"/>
                <w:shd w:val="clear" w:color="auto" w:fill="FFFFFF"/>
              </w:rPr>
              <w:t xml:space="preserve"> et al., 2011), there is a real need to introduce interve</w:t>
            </w:r>
            <w:r w:rsidR="008B530B">
              <w:rPr>
                <w:rFonts w:ascii="Times New Roman" w:hAnsi="Times New Roman" w:cs="Times New Roman"/>
                <w:sz w:val="24"/>
                <w:szCs w:val="24"/>
                <w:shd w:val="clear" w:color="auto" w:fill="FFFFFF"/>
              </w:rPr>
              <w:t>ntions to prevent persistence of the condition in</w:t>
            </w:r>
            <w:r w:rsidR="00ED3CC7">
              <w:rPr>
                <w:rFonts w:ascii="Times New Roman" w:hAnsi="Times New Roman" w:cs="Times New Roman"/>
                <w:sz w:val="24"/>
                <w:szCs w:val="24"/>
                <w:shd w:val="clear" w:color="auto" w:fill="FFFFFF"/>
              </w:rPr>
              <w:t xml:space="preserve"> adulthood, as evidence has shown where untreated</w:t>
            </w:r>
            <w:r w:rsidR="008B530B">
              <w:rPr>
                <w:rFonts w:ascii="Times New Roman" w:hAnsi="Times New Roman" w:cs="Times New Roman"/>
                <w:sz w:val="24"/>
                <w:szCs w:val="24"/>
                <w:shd w:val="clear" w:color="auto" w:fill="FFFFFF"/>
              </w:rPr>
              <w:t>,</w:t>
            </w:r>
            <w:r w:rsidR="00ED3CC7">
              <w:rPr>
                <w:rFonts w:ascii="Times New Roman" w:hAnsi="Times New Roman" w:cs="Times New Roman"/>
                <w:sz w:val="24"/>
                <w:szCs w:val="24"/>
                <w:shd w:val="clear" w:color="auto" w:fill="FFFFFF"/>
              </w:rPr>
              <w:t xml:space="preserve"> onset prior to 11 years of age can perpetuate </w:t>
            </w:r>
            <w:r w:rsidR="00ED3CC7">
              <w:rPr>
                <w:rFonts w:ascii="Times New Roman" w:hAnsi="Times New Roman" w:cs="Times New Roman"/>
                <w:sz w:val="24"/>
                <w:szCs w:val="24"/>
                <w:shd w:val="clear" w:color="auto" w:fill="FFFFFF"/>
              </w:rPr>
              <w:lastRenderedPageBreak/>
              <w:t>through later years</w:t>
            </w:r>
            <w:r w:rsidR="006E2EC7">
              <w:rPr>
                <w:rFonts w:ascii="Times New Roman" w:hAnsi="Times New Roman" w:cs="Times New Roman"/>
                <w:sz w:val="24"/>
                <w:szCs w:val="24"/>
                <w:shd w:val="clear" w:color="auto" w:fill="FFFFFF"/>
              </w:rPr>
              <w:t xml:space="preserve"> </w:t>
            </w:r>
            <w:r w:rsidR="008B530B">
              <w:rPr>
                <w:rFonts w:ascii="Times New Roman" w:hAnsi="Times New Roman" w:cs="Times New Roman"/>
                <w:sz w:val="24"/>
                <w:szCs w:val="24"/>
                <w:shd w:val="clear" w:color="auto" w:fill="FFFFFF"/>
              </w:rPr>
              <w:t>(</w:t>
            </w:r>
            <w:proofErr w:type="spellStart"/>
            <w:r w:rsidR="008B530B">
              <w:rPr>
                <w:rFonts w:ascii="Times New Roman" w:hAnsi="Times New Roman" w:cs="Times New Roman"/>
                <w:sz w:val="24"/>
                <w:szCs w:val="24"/>
                <w:shd w:val="clear" w:color="auto" w:fill="FFFFFF"/>
              </w:rPr>
              <w:t>Beesdo</w:t>
            </w:r>
            <w:proofErr w:type="spellEnd"/>
            <w:r w:rsidR="008B530B">
              <w:rPr>
                <w:rFonts w:ascii="Times New Roman" w:hAnsi="Times New Roman" w:cs="Times New Roman"/>
                <w:sz w:val="24"/>
                <w:szCs w:val="24"/>
                <w:shd w:val="clear" w:color="auto" w:fill="FFFFFF"/>
              </w:rPr>
              <w:t xml:space="preserve"> et a.,</w:t>
            </w:r>
            <w:r w:rsidR="007C4FB2">
              <w:rPr>
                <w:rFonts w:ascii="Times New Roman" w:hAnsi="Times New Roman" w:cs="Times New Roman"/>
                <w:sz w:val="24"/>
                <w:szCs w:val="24"/>
                <w:shd w:val="clear" w:color="auto" w:fill="FFFFFF"/>
              </w:rPr>
              <w:t xml:space="preserve"> 2007, </w:t>
            </w:r>
            <w:proofErr w:type="spellStart"/>
            <w:r w:rsidR="007C4FB2">
              <w:rPr>
                <w:rFonts w:ascii="Times New Roman" w:hAnsi="Times New Roman" w:cs="Times New Roman"/>
                <w:sz w:val="24"/>
                <w:szCs w:val="24"/>
                <w:shd w:val="clear" w:color="auto" w:fill="FFFFFF"/>
              </w:rPr>
              <w:t>Wittchen</w:t>
            </w:r>
            <w:proofErr w:type="spellEnd"/>
            <w:r w:rsidR="007C4FB2">
              <w:rPr>
                <w:rFonts w:ascii="Times New Roman" w:hAnsi="Times New Roman" w:cs="Times New Roman"/>
                <w:sz w:val="24"/>
                <w:szCs w:val="24"/>
                <w:shd w:val="clear" w:color="auto" w:fill="FFFFFF"/>
              </w:rPr>
              <w:t xml:space="preserve"> and </w:t>
            </w:r>
            <w:proofErr w:type="spellStart"/>
            <w:r w:rsidR="007C4FB2">
              <w:rPr>
                <w:rFonts w:ascii="Times New Roman" w:hAnsi="Times New Roman" w:cs="Times New Roman"/>
                <w:sz w:val="24"/>
                <w:szCs w:val="24"/>
                <w:shd w:val="clear" w:color="auto" w:fill="FFFFFF"/>
              </w:rPr>
              <w:t>Fehm</w:t>
            </w:r>
            <w:proofErr w:type="spellEnd"/>
            <w:r w:rsidR="007C4FB2">
              <w:rPr>
                <w:rFonts w:ascii="Times New Roman" w:hAnsi="Times New Roman" w:cs="Times New Roman"/>
                <w:sz w:val="24"/>
                <w:szCs w:val="24"/>
                <w:shd w:val="clear" w:color="auto" w:fill="FFFFFF"/>
              </w:rPr>
              <w:t>, 2003) contributing to a plethora of negative psychological social consequences (</w:t>
            </w:r>
            <w:proofErr w:type="spellStart"/>
            <w:r w:rsidR="007C4FB2">
              <w:rPr>
                <w:rFonts w:ascii="Times New Roman" w:hAnsi="Times New Roman" w:cs="Times New Roman"/>
                <w:sz w:val="24"/>
                <w:szCs w:val="24"/>
                <w:shd w:val="clear" w:color="auto" w:fill="FFFFFF"/>
              </w:rPr>
              <w:t>Beidel</w:t>
            </w:r>
            <w:proofErr w:type="spellEnd"/>
            <w:r w:rsidR="007C4FB2">
              <w:rPr>
                <w:rFonts w:ascii="Times New Roman" w:hAnsi="Times New Roman" w:cs="Times New Roman"/>
                <w:sz w:val="24"/>
                <w:szCs w:val="24"/>
                <w:shd w:val="clear" w:color="auto" w:fill="FFFFFF"/>
              </w:rPr>
              <w:t>, Turner &amp; Morris, 1999) including depression, lowliness, friendship problems.</w:t>
            </w:r>
            <w:proofErr w:type="gramEnd"/>
            <w:r w:rsidR="006E2EC7">
              <w:rPr>
                <w:rFonts w:ascii="Times New Roman" w:hAnsi="Times New Roman" w:cs="Times New Roman"/>
                <w:sz w:val="24"/>
                <w:szCs w:val="24"/>
                <w:shd w:val="clear" w:color="auto" w:fill="FFFFFF"/>
              </w:rPr>
              <w:t xml:space="preserve"> SA</w:t>
            </w:r>
            <w:r w:rsidR="006E2EC7" w:rsidRPr="006E2EC7">
              <w:rPr>
                <w:rFonts w:ascii="Times New Roman" w:hAnsi="Times New Roman" w:cs="Times New Roman"/>
                <w:sz w:val="24"/>
                <w:szCs w:val="24"/>
                <w:shd w:val="clear" w:color="auto" w:fill="FFFFFF"/>
              </w:rPr>
              <w:t xml:space="preserve">D </w:t>
            </w:r>
            <w:r w:rsidR="005E0479" w:rsidRPr="006E2EC7">
              <w:rPr>
                <w:rFonts w:ascii="Times New Roman" w:hAnsi="Times New Roman" w:cs="Times New Roman"/>
                <w:sz w:val="24"/>
                <w:szCs w:val="24"/>
                <w:shd w:val="clear" w:color="auto" w:fill="FFFFFF"/>
              </w:rPr>
              <w:t xml:space="preserve">is </w:t>
            </w:r>
            <w:r w:rsidR="006E2EC7" w:rsidRPr="006E2EC7">
              <w:rPr>
                <w:rFonts w:ascii="Times New Roman" w:hAnsi="Times New Roman" w:cs="Times New Roman"/>
                <w:sz w:val="24"/>
                <w:szCs w:val="24"/>
                <w:shd w:val="clear" w:color="auto" w:fill="FFFFFF"/>
              </w:rPr>
              <w:t xml:space="preserve">also </w:t>
            </w:r>
            <w:r w:rsidR="005E0479" w:rsidRPr="006E2EC7">
              <w:rPr>
                <w:rFonts w:ascii="Times New Roman" w:hAnsi="Times New Roman" w:cs="Times New Roman"/>
                <w:sz w:val="24"/>
                <w:szCs w:val="24"/>
                <w:shd w:val="clear" w:color="auto" w:fill="FFFFFF"/>
              </w:rPr>
              <w:t>often associated with acceleration to comorbid conditions including major depression and drug abuse (</w:t>
            </w:r>
            <w:r w:rsidR="005E0479" w:rsidRPr="006E2EC7">
              <w:rPr>
                <w:rFonts w:ascii="Times New Roman" w:hAnsi="Times New Roman" w:cs="Times New Roman"/>
                <w:color w:val="222222"/>
                <w:sz w:val="24"/>
                <w:szCs w:val="24"/>
                <w:shd w:val="clear" w:color="auto" w:fill="FFFFFF"/>
              </w:rPr>
              <w:t xml:space="preserve">Stein &amp; Stein, </w:t>
            </w:r>
            <w:r w:rsidR="005E0479" w:rsidRPr="006E2EC7">
              <w:rPr>
                <w:rFonts w:ascii="Times New Roman" w:hAnsi="Times New Roman" w:cs="Times New Roman"/>
                <w:color w:val="222222"/>
                <w:sz w:val="24"/>
                <w:szCs w:val="24"/>
                <w:shd w:val="clear" w:color="auto" w:fill="FFFFFF"/>
              </w:rPr>
              <w:t>2008).</w:t>
            </w:r>
          </w:p>
          <w:p w:rsidR="00A23B7B" w:rsidRDefault="00A23B7B" w:rsidP="0033187F">
            <w:pPr>
              <w:spacing w:after="22"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D707EE" w:rsidRPr="00400A6D">
              <w:rPr>
                <w:rFonts w:ascii="Times New Roman" w:hAnsi="Times New Roman" w:cs="Times New Roman"/>
                <w:sz w:val="24"/>
                <w:szCs w:val="24"/>
                <w:shd w:val="clear" w:color="auto" w:fill="FFFFFF"/>
              </w:rPr>
              <w:t xml:space="preserve">Evidence has shown that Exposure therapy (ET), following the </w:t>
            </w:r>
            <w:r w:rsidR="009643EA">
              <w:rPr>
                <w:rFonts w:ascii="Times New Roman" w:hAnsi="Times New Roman" w:cs="Times New Roman"/>
                <w:sz w:val="24"/>
                <w:szCs w:val="24"/>
                <w:shd w:val="clear" w:color="auto" w:fill="FFFFFF"/>
              </w:rPr>
              <w:t>Pavlovian Extinction M</w:t>
            </w:r>
            <w:r w:rsidR="00D707EE" w:rsidRPr="00400A6D">
              <w:rPr>
                <w:rFonts w:ascii="Times New Roman" w:hAnsi="Times New Roman" w:cs="Times New Roman"/>
                <w:sz w:val="24"/>
                <w:szCs w:val="24"/>
                <w:shd w:val="clear" w:color="auto" w:fill="FFFFFF"/>
              </w:rPr>
              <w:t>odel, is one of the most effective treatment</w:t>
            </w:r>
            <w:r w:rsidR="0009514F">
              <w:rPr>
                <w:rFonts w:ascii="Times New Roman" w:hAnsi="Times New Roman" w:cs="Times New Roman"/>
                <w:sz w:val="24"/>
                <w:szCs w:val="24"/>
                <w:shd w:val="clear" w:color="auto" w:fill="FFFFFF"/>
              </w:rPr>
              <w:t>s for SAD</w:t>
            </w:r>
            <w:r w:rsidR="00D707EE" w:rsidRPr="00400A6D">
              <w:rPr>
                <w:rFonts w:ascii="Times New Roman" w:hAnsi="Times New Roman" w:cs="Times New Roman"/>
                <w:sz w:val="24"/>
                <w:szCs w:val="24"/>
                <w:shd w:val="clear" w:color="auto" w:fill="FFFFFF"/>
              </w:rPr>
              <w:t>. Extinction therapy is a behavioural therapy technique which encourages individuals to ‘</w:t>
            </w:r>
            <w:r w:rsidR="00D707EE" w:rsidRPr="00400A6D">
              <w:rPr>
                <w:rStyle w:val="Emphasis"/>
                <w:rFonts w:ascii="Times New Roman" w:hAnsi="Times New Roman" w:cs="Times New Roman"/>
                <w:sz w:val="24"/>
                <w:szCs w:val="24"/>
                <w:shd w:val="clear" w:color="auto" w:fill="FFFFFF"/>
              </w:rPr>
              <w:t>face their fears,’</w:t>
            </w:r>
            <w:r w:rsidR="00D707EE" w:rsidRPr="00400A6D">
              <w:rPr>
                <w:rFonts w:ascii="Times New Roman" w:hAnsi="Times New Roman" w:cs="Times New Roman"/>
                <w:sz w:val="24"/>
                <w:szCs w:val="24"/>
                <w:shd w:val="clear" w:color="auto" w:fill="FFFFFF"/>
              </w:rPr>
              <w:t> seeking to reduce previously conditioned (negative) responses by repeatedly exposing</w:t>
            </w:r>
            <w:r w:rsidR="00707818">
              <w:rPr>
                <w:rFonts w:ascii="Times New Roman" w:hAnsi="Times New Roman" w:cs="Times New Roman"/>
                <w:sz w:val="24"/>
                <w:szCs w:val="24"/>
                <w:shd w:val="clear" w:color="auto" w:fill="FFFFFF"/>
              </w:rPr>
              <w:t xml:space="preserve"> individuals</w:t>
            </w:r>
            <w:r w:rsidR="00D707EE" w:rsidRPr="00400A6D">
              <w:rPr>
                <w:rFonts w:ascii="Times New Roman" w:hAnsi="Times New Roman" w:cs="Times New Roman"/>
                <w:sz w:val="24"/>
                <w:szCs w:val="24"/>
                <w:shd w:val="clear" w:color="auto" w:fill="FFFFFF"/>
              </w:rPr>
              <w:t xml:space="preserve"> to aversive stimuli in a controlled environment with positive outcomes, until such time that the patients’ previous negative thoughts are no longer associated with their exposure in a given setting. </w:t>
            </w:r>
          </w:p>
          <w:p w:rsidR="00257F4A" w:rsidRPr="00A23B7B" w:rsidRDefault="00A23B7B" w:rsidP="0033187F">
            <w:pPr>
              <w:spacing w:after="22"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540367" w:rsidRPr="00400A6D">
              <w:rPr>
                <w:rFonts w:ascii="Times New Roman" w:hAnsi="Times New Roman" w:cs="Times New Roman"/>
                <w:sz w:val="24"/>
                <w:szCs w:val="24"/>
                <w:shd w:val="clear" w:color="auto" w:fill="FFFFFF"/>
              </w:rPr>
              <w:t xml:space="preserve">Exposure </w:t>
            </w:r>
            <w:r w:rsidR="00762709" w:rsidRPr="00400A6D">
              <w:rPr>
                <w:rFonts w:ascii="Times New Roman" w:hAnsi="Times New Roman" w:cs="Times New Roman"/>
                <w:sz w:val="24"/>
                <w:szCs w:val="24"/>
                <w:shd w:val="clear" w:color="auto" w:fill="FFFFFF"/>
              </w:rPr>
              <w:t>therapy</w:t>
            </w:r>
            <w:r w:rsidR="00540367" w:rsidRPr="00400A6D">
              <w:rPr>
                <w:rFonts w:ascii="Times New Roman" w:hAnsi="Times New Roman" w:cs="Times New Roman"/>
                <w:sz w:val="24"/>
                <w:szCs w:val="24"/>
                <w:shd w:val="clear" w:color="auto" w:fill="FFFFFF"/>
              </w:rPr>
              <w:t xml:space="preserve"> is an key component of cognitive-</w:t>
            </w:r>
            <w:r w:rsidR="00762709" w:rsidRPr="00400A6D">
              <w:rPr>
                <w:rFonts w:ascii="Times New Roman" w:hAnsi="Times New Roman" w:cs="Times New Roman"/>
                <w:sz w:val="24"/>
                <w:szCs w:val="24"/>
                <w:shd w:val="clear" w:color="auto" w:fill="FFFFFF"/>
              </w:rPr>
              <w:t>behavioural</w:t>
            </w:r>
            <w:r w:rsidR="00540367" w:rsidRPr="00400A6D">
              <w:rPr>
                <w:rFonts w:ascii="Times New Roman" w:hAnsi="Times New Roman" w:cs="Times New Roman"/>
                <w:sz w:val="24"/>
                <w:szCs w:val="24"/>
                <w:shd w:val="clear" w:color="auto" w:fill="FFFFFF"/>
              </w:rPr>
              <w:t xml:space="preserve"> therapy (CBT)</w:t>
            </w:r>
            <w:r w:rsidR="000D42A3" w:rsidRPr="00400A6D">
              <w:rPr>
                <w:rFonts w:ascii="Times New Roman" w:hAnsi="Times New Roman" w:cs="Times New Roman"/>
                <w:sz w:val="24"/>
                <w:szCs w:val="24"/>
                <w:shd w:val="clear" w:color="auto" w:fill="FFFFFF"/>
              </w:rPr>
              <w:t xml:space="preserve"> to treat</w:t>
            </w:r>
            <w:r w:rsidR="00540367" w:rsidRPr="00400A6D">
              <w:rPr>
                <w:rFonts w:ascii="Times New Roman" w:hAnsi="Times New Roman" w:cs="Times New Roman"/>
                <w:sz w:val="24"/>
                <w:szCs w:val="24"/>
                <w:shd w:val="clear" w:color="auto" w:fill="FFFFFF"/>
              </w:rPr>
              <w:t xml:space="preserve"> social anxiety disorder and other </w:t>
            </w:r>
            <w:r w:rsidR="00762709" w:rsidRPr="00400A6D">
              <w:rPr>
                <w:rFonts w:ascii="Times New Roman" w:hAnsi="Times New Roman" w:cs="Times New Roman"/>
                <w:sz w:val="24"/>
                <w:szCs w:val="24"/>
                <w:shd w:val="clear" w:color="auto" w:fill="FFFFFF"/>
              </w:rPr>
              <w:t>anxiety</w:t>
            </w:r>
            <w:r w:rsidR="00540367" w:rsidRPr="00400A6D">
              <w:rPr>
                <w:rFonts w:ascii="Times New Roman" w:hAnsi="Times New Roman" w:cs="Times New Roman"/>
                <w:sz w:val="24"/>
                <w:szCs w:val="24"/>
                <w:shd w:val="clear" w:color="auto" w:fill="FFFFFF"/>
              </w:rPr>
              <w:t xml:space="preserve"> based disorders, and can take several forms, by exposure to the memory or image of a feared situation or object, in-vivo exposure (that is exposure to the feared situation or object in  real life),  or </w:t>
            </w:r>
            <w:hyperlink r:id="rId5" w:history="1">
              <w:proofErr w:type="spellStart"/>
              <w:r w:rsidR="00540367" w:rsidRPr="00400A6D">
                <w:rPr>
                  <w:rStyle w:val="Hyperlink"/>
                  <w:rFonts w:ascii="Times New Roman" w:hAnsi="Times New Roman" w:cs="Times New Roman"/>
                  <w:color w:val="auto"/>
                  <w:sz w:val="24"/>
                  <w:szCs w:val="24"/>
                  <w:shd w:val="clear" w:color="auto" w:fill="FFFFFF"/>
                </w:rPr>
                <w:t>interoceptive</w:t>
              </w:r>
              <w:proofErr w:type="spellEnd"/>
              <w:r w:rsidR="00540367" w:rsidRPr="00400A6D">
                <w:rPr>
                  <w:rStyle w:val="Hyperlink"/>
                  <w:rFonts w:ascii="Times New Roman" w:hAnsi="Times New Roman" w:cs="Times New Roman"/>
                  <w:color w:val="auto"/>
                  <w:sz w:val="24"/>
                  <w:szCs w:val="24"/>
                  <w:shd w:val="clear" w:color="auto" w:fill="FFFFFF"/>
                </w:rPr>
                <w:t xml:space="preserve"> exposure</w:t>
              </w:r>
            </w:hyperlink>
            <w:r w:rsidR="00540367" w:rsidRPr="00400A6D">
              <w:rPr>
                <w:rFonts w:ascii="Times New Roman" w:hAnsi="Times New Roman" w:cs="Times New Roman"/>
                <w:sz w:val="24"/>
                <w:szCs w:val="24"/>
                <w:shd w:val="clear" w:color="auto" w:fill="FFFFFF"/>
              </w:rPr>
              <w:t xml:space="preserve"> (exposure to bodily sensation). More recently virtual reality </w:t>
            </w:r>
            <w:r w:rsidR="009643EA">
              <w:rPr>
                <w:rFonts w:ascii="Times New Roman" w:hAnsi="Times New Roman" w:cs="Times New Roman"/>
                <w:sz w:val="24"/>
                <w:szCs w:val="24"/>
                <w:shd w:val="clear" w:color="auto" w:fill="FFFFFF"/>
              </w:rPr>
              <w:t xml:space="preserve">(VR) </w:t>
            </w:r>
            <w:r w:rsidR="00540367" w:rsidRPr="00400A6D">
              <w:rPr>
                <w:rFonts w:ascii="Times New Roman" w:hAnsi="Times New Roman" w:cs="Times New Roman"/>
                <w:sz w:val="24"/>
                <w:szCs w:val="24"/>
                <w:shd w:val="clear" w:color="auto" w:fill="FFFFFF"/>
              </w:rPr>
              <w:t xml:space="preserve">has enabled exposure to </w:t>
            </w:r>
            <w:r w:rsidR="00540367" w:rsidRPr="00791BC4">
              <w:rPr>
                <w:rFonts w:ascii="Times New Roman" w:hAnsi="Times New Roman" w:cs="Times New Roman"/>
                <w:sz w:val="24"/>
                <w:szCs w:val="24"/>
                <w:shd w:val="clear" w:color="auto" w:fill="FFFFFF"/>
              </w:rPr>
              <w:t>situation</w:t>
            </w:r>
            <w:r w:rsidR="00791BC4" w:rsidRPr="00791BC4">
              <w:rPr>
                <w:rFonts w:ascii="Times New Roman" w:hAnsi="Times New Roman" w:cs="Times New Roman"/>
                <w:sz w:val="24"/>
                <w:szCs w:val="24"/>
                <w:shd w:val="clear" w:color="auto" w:fill="FFFFFF"/>
              </w:rPr>
              <w:t>s</w:t>
            </w:r>
            <w:r w:rsidR="00540367" w:rsidRPr="00791BC4">
              <w:rPr>
                <w:rFonts w:ascii="Times New Roman" w:hAnsi="Times New Roman" w:cs="Times New Roman"/>
                <w:sz w:val="24"/>
                <w:szCs w:val="24"/>
                <w:shd w:val="clear" w:color="auto" w:fill="FFFFFF"/>
              </w:rPr>
              <w:t xml:space="preserve"> and</w:t>
            </w:r>
            <w:r w:rsidR="00540367" w:rsidRPr="00400A6D">
              <w:rPr>
                <w:rFonts w:ascii="Times New Roman" w:hAnsi="Times New Roman" w:cs="Times New Roman"/>
                <w:sz w:val="24"/>
                <w:szCs w:val="24"/>
                <w:shd w:val="clear" w:color="auto" w:fill="FFFFFF"/>
              </w:rPr>
              <w:t xml:space="preserve"> objects virtually</w:t>
            </w:r>
            <w:r w:rsidR="00762709" w:rsidRPr="00400A6D">
              <w:rPr>
                <w:rFonts w:ascii="Times New Roman" w:hAnsi="Times New Roman" w:cs="Times New Roman"/>
                <w:sz w:val="24"/>
                <w:szCs w:val="24"/>
                <w:shd w:val="clear" w:color="auto" w:fill="FFFFFF"/>
              </w:rPr>
              <w:t>.</w:t>
            </w:r>
            <w:r w:rsidR="00455E4E" w:rsidRPr="00400A6D">
              <w:rPr>
                <w:rFonts w:ascii="Times New Roman" w:hAnsi="Times New Roman" w:cs="Times New Roman"/>
                <w:color w:val="202124"/>
                <w:sz w:val="24"/>
                <w:szCs w:val="24"/>
                <w:shd w:val="clear" w:color="auto" w:fill="FFFFFF"/>
              </w:rPr>
              <w:t xml:space="preserve"> </w:t>
            </w:r>
          </w:p>
          <w:p w:rsidR="00D707EE" w:rsidRDefault="00BA0398" w:rsidP="00D707EE">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D707EE" w:rsidRPr="00400A6D">
              <w:rPr>
                <w:rFonts w:ascii="Times New Roman" w:hAnsi="Times New Roman" w:cs="Times New Roman"/>
                <w:sz w:val="24"/>
                <w:szCs w:val="24"/>
                <w:shd w:val="clear" w:color="auto" w:fill="FFFFFF"/>
              </w:rPr>
              <w:t>Behavioural therapy (a derivation of learning theory</w:t>
            </w:r>
            <w:r w:rsidR="00D707EE" w:rsidRPr="00400A6D">
              <w:rPr>
                <w:rFonts w:ascii="Times New Roman" w:hAnsi="Times New Roman" w:cs="Times New Roman"/>
                <w:sz w:val="24"/>
                <w:szCs w:val="24"/>
                <w:highlight w:val="green"/>
                <w:shd w:val="clear" w:color="auto" w:fill="FFFFFF"/>
              </w:rPr>
              <w:t xml:space="preserve">), is based on the </w:t>
            </w:r>
            <w:proofErr w:type="spellStart"/>
            <w:r w:rsidR="00D707EE" w:rsidRPr="00400A6D">
              <w:rPr>
                <w:rFonts w:ascii="Times New Roman" w:hAnsi="Times New Roman" w:cs="Times New Roman"/>
                <w:sz w:val="24"/>
                <w:szCs w:val="24"/>
                <w:highlight w:val="green"/>
                <w:shd w:val="clear" w:color="auto" w:fill="FFFFFF"/>
              </w:rPr>
              <w:t>premis</w:t>
            </w:r>
            <w:proofErr w:type="spellEnd"/>
            <w:r w:rsidR="00D707EE" w:rsidRPr="00400A6D">
              <w:rPr>
                <w:rFonts w:ascii="Times New Roman" w:hAnsi="Times New Roman" w:cs="Times New Roman"/>
                <w:sz w:val="24"/>
                <w:szCs w:val="24"/>
                <w:shd w:val="clear" w:color="auto" w:fill="FFFFFF"/>
              </w:rPr>
              <w:t xml:space="preserve"> that all behaviours are learned and as such are adaptable and as such reactions and responses can be ‘</w:t>
            </w:r>
            <w:r w:rsidR="00D707EE" w:rsidRPr="00791BC4">
              <w:rPr>
                <w:rFonts w:ascii="Times New Roman" w:hAnsi="Times New Roman" w:cs="Times New Roman"/>
                <w:sz w:val="24"/>
                <w:szCs w:val="24"/>
                <w:shd w:val="clear" w:color="auto" w:fill="FFFFFF"/>
              </w:rPr>
              <w:t>relearned.’ CBT aims to </w:t>
            </w:r>
            <w:r w:rsidR="00D707EE" w:rsidRPr="00791BC4">
              <w:rPr>
                <w:rFonts w:ascii="Times New Roman" w:hAnsi="Times New Roman" w:cs="Times New Roman"/>
                <w:sz w:val="24"/>
                <w:szCs w:val="24"/>
              </w:rPr>
              <w:t xml:space="preserve">help affected individuals understand and identify their irrational thoughts </w:t>
            </w:r>
            <w:r w:rsidR="00791BC4" w:rsidRPr="00791BC4">
              <w:rPr>
                <w:rFonts w:ascii="Times New Roman" w:hAnsi="Times New Roman" w:cs="Times New Roman"/>
                <w:sz w:val="24"/>
                <w:szCs w:val="24"/>
              </w:rPr>
              <w:t>along with</w:t>
            </w:r>
            <w:r w:rsidR="00A80632" w:rsidRPr="00791BC4">
              <w:rPr>
                <w:rFonts w:ascii="Times New Roman" w:hAnsi="Times New Roman" w:cs="Times New Roman"/>
                <w:sz w:val="24"/>
                <w:szCs w:val="24"/>
              </w:rPr>
              <w:t xml:space="preserve"> self-</w:t>
            </w:r>
            <w:r w:rsidR="00D707EE" w:rsidRPr="00791BC4">
              <w:rPr>
                <w:rFonts w:ascii="Times New Roman" w:hAnsi="Times New Roman" w:cs="Times New Roman"/>
                <w:sz w:val="24"/>
                <w:szCs w:val="24"/>
              </w:rPr>
              <w:t>destr</w:t>
            </w:r>
            <w:r w:rsidR="00D707EE" w:rsidRPr="00400A6D">
              <w:rPr>
                <w:rFonts w:ascii="Times New Roman" w:hAnsi="Times New Roman" w:cs="Times New Roman"/>
                <w:color w:val="040C28"/>
                <w:sz w:val="24"/>
                <w:szCs w:val="24"/>
              </w:rPr>
              <w:t xml:space="preserve">uctive behavioural patterns </w:t>
            </w:r>
            <w:r w:rsidR="00791BC4" w:rsidRPr="00791BC4">
              <w:rPr>
                <w:rFonts w:ascii="Times New Roman" w:hAnsi="Times New Roman" w:cs="Times New Roman"/>
                <w:color w:val="040C28"/>
                <w:sz w:val="24"/>
                <w:szCs w:val="24"/>
              </w:rPr>
              <w:t xml:space="preserve">in order to </w:t>
            </w:r>
            <w:r w:rsidR="00D707EE" w:rsidRPr="00791BC4">
              <w:rPr>
                <w:rFonts w:ascii="Times New Roman" w:hAnsi="Times New Roman" w:cs="Times New Roman"/>
                <w:color w:val="040C28"/>
                <w:sz w:val="24"/>
                <w:szCs w:val="24"/>
              </w:rPr>
              <w:t>provide</w:t>
            </w:r>
            <w:r w:rsidR="00D707EE" w:rsidRPr="00400A6D">
              <w:rPr>
                <w:rFonts w:ascii="Times New Roman" w:hAnsi="Times New Roman" w:cs="Times New Roman"/>
                <w:color w:val="040C28"/>
                <w:sz w:val="24"/>
                <w:szCs w:val="24"/>
              </w:rPr>
              <w:t xml:space="preserve"> them with the necessary skills and techniques for debunking those irrational thoughts</w:t>
            </w:r>
            <w:r w:rsidR="00D707EE" w:rsidRPr="00400A6D">
              <w:rPr>
                <w:rFonts w:ascii="Times New Roman" w:hAnsi="Times New Roman" w:cs="Times New Roman"/>
                <w:color w:val="4D5156"/>
                <w:sz w:val="24"/>
                <w:szCs w:val="24"/>
                <w:shd w:val="clear" w:color="auto" w:fill="FFFFFF"/>
              </w:rPr>
              <w:t>, reliev</w:t>
            </w:r>
            <w:r w:rsidR="00D707EE" w:rsidRPr="00400A6D">
              <w:rPr>
                <w:rFonts w:ascii="Times New Roman" w:hAnsi="Times New Roman" w:cs="Times New Roman"/>
                <w:sz w:val="24"/>
                <w:szCs w:val="24"/>
                <w:shd w:val="clear" w:color="auto" w:fill="FFFFFF"/>
              </w:rPr>
              <w:t>ing their symptoms by behaviour adaption.</w:t>
            </w:r>
          </w:p>
          <w:p w:rsidR="00D518B0" w:rsidRPr="006E2EC7" w:rsidRDefault="00BA0398" w:rsidP="006E2EC7">
            <w:pPr>
              <w:spacing w:line="480" w:lineRule="auto"/>
              <w:rPr>
                <w:rFonts w:ascii="Times New Roman" w:hAnsi="Times New Roman" w:cs="Times New Roman"/>
              </w:rPr>
            </w:pPr>
            <w:r>
              <w:rPr>
                <w:rFonts w:ascii="Times New Roman" w:hAnsi="Times New Roman" w:cs="Times New Roman"/>
                <w:sz w:val="24"/>
                <w:szCs w:val="24"/>
              </w:rPr>
              <w:t xml:space="preserve">        </w:t>
            </w:r>
            <w:proofErr w:type="gramStart"/>
            <w:r w:rsidR="0009514F" w:rsidRPr="007141BB">
              <w:rPr>
                <w:rFonts w:ascii="Times New Roman" w:hAnsi="Times New Roman" w:cs="Times New Roman"/>
                <w:sz w:val="24"/>
                <w:szCs w:val="24"/>
              </w:rPr>
              <w:t>This</w:t>
            </w:r>
            <w:r w:rsidR="007141BB" w:rsidRPr="007141BB">
              <w:rPr>
                <w:rFonts w:ascii="Times New Roman" w:hAnsi="Times New Roman" w:cs="Times New Roman"/>
                <w:sz w:val="24"/>
                <w:szCs w:val="24"/>
              </w:rPr>
              <w:t xml:space="preserve"> hypothetical</w:t>
            </w:r>
            <w:r w:rsidR="0009514F" w:rsidRPr="007141BB">
              <w:rPr>
                <w:rFonts w:ascii="Times New Roman" w:hAnsi="Times New Roman" w:cs="Times New Roman"/>
                <w:sz w:val="24"/>
                <w:szCs w:val="24"/>
              </w:rPr>
              <w:t xml:space="preserve"> rehabilitative proposal </w:t>
            </w:r>
            <w:r w:rsidR="007141BB" w:rsidRPr="007141BB">
              <w:rPr>
                <w:rFonts w:ascii="Times New Roman" w:hAnsi="Times New Roman" w:cs="Times New Roman"/>
                <w:sz w:val="24"/>
                <w:szCs w:val="24"/>
              </w:rPr>
              <w:t>using CBT</w:t>
            </w:r>
            <w:r w:rsidR="00707818">
              <w:rPr>
                <w:rFonts w:ascii="Times New Roman" w:hAnsi="Times New Roman" w:cs="Times New Roman"/>
                <w:sz w:val="24"/>
                <w:szCs w:val="24"/>
              </w:rPr>
              <w:t xml:space="preserve"> Exposure </w:t>
            </w:r>
            <w:r w:rsidR="007141BB" w:rsidRPr="007141BB">
              <w:rPr>
                <w:rFonts w:ascii="Times New Roman" w:hAnsi="Times New Roman" w:cs="Times New Roman"/>
                <w:sz w:val="24"/>
                <w:szCs w:val="24"/>
              </w:rPr>
              <w:t xml:space="preserve">techniques </w:t>
            </w:r>
            <w:r w:rsidR="00806E2A">
              <w:rPr>
                <w:rFonts w:ascii="Times New Roman" w:hAnsi="Times New Roman" w:cs="Times New Roman"/>
                <w:sz w:val="24"/>
                <w:szCs w:val="24"/>
              </w:rPr>
              <w:t>for children and young people</w:t>
            </w:r>
            <w:r w:rsidR="007141BB">
              <w:rPr>
                <w:rFonts w:ascii="Times New Roman" w:hAnsi="Times New Roman" w:cs="Times New Roman"/>
                <w:sz w:val="24"/>
                <w:szCs w:val="24"/>
              </w:rPr>
              <w:t xml:space="preserve"> with</w:t>
            </w:r>
            <w:r w:rsidR="0009514F" w:rsidRPr="007141BB">
              <w:rPr>
                <w:rFonts w:ascii="Times New Roman" w:hAnsi="Times New Roman" w:cs="Times New Roman"/>
                <w:sz w:val="24"/>
                <w:szCs w:val="24"/>
              </w:rPr>
              <w:t xml:space="preserve"> SAD </w:t>
            </w:r>
            <w:r w:rsidR="007141BB" w:rsidRPr="007141BB">
              <w:rPr>
                <w:rFonts w:ascii="Times New Roman" w:hAnsi="Times New Roman" w:cs="Times New Roman"/>
                <w:sz w:val="24"/>
                <w:szCs w:val="24"/>
              </w:rPr>
              <w:t>over a monitored</w:t>
            </w:r>
            <w:r w:rsidR="006045D4">
              <w:rPr>
                <w:rFonts w:ascii="Times New Roman" w:hAnsi="Times New Roman" w:cs="Times New Roman"/>
                <w:sz w:val="24"/>
                <w:szCs w:val="24"/>
              </w:rPr>
              <w:t xml:space="preserve"> 6</w:t>
            </w:r>
            <w:r w:rsidR="00927104">
              <w:rPr>
                <w:rFonts w:ascii="Times New Roman" w:hAnsi="Times New Roman" w:cs="Times New Roman"/>
                <w:sz w:val="24"/>
                <w:szCs w:val="24"/>
              </w:rPr>
              <w:t xml:space="preserve"> week</w:t>
            </w:r>
            <w:r w:rsidR="007141BB" w:rsidRPr="007141BB">
              <w:rPr>
                <w:rFonts w:ascii="Times New Roman" w:hAnsi="Times New Roman" w:cs="Times New Roman"/>
                <w:sz w:val="24"/>
                <w:szCs w:val="24"/>
              </w:rPr>
              <w:t xml:space="preserve"> period, </w:t>
            </w:r>
            <w:r w:rsidR="00707818">
              <w:rPr>
                <w:rFonts w:ascii="Times New Roman" w:hAnsi="Times New Roman" w:cs="Times New Roman"/>
                <w:sz w:val="24"/>
                <w:szCs w:val="24"/>
              </w:rPr>
              <w:t xml:space="preserve">along with guardian education </w:t>
            </w:r>
            <w:r w:rsidR="0009514F" w:rsidRPr="007141BB">
              <w:rPr>
                <w:rFonts w:ascii="Times New Roman" w:hAnsi="Times New Roman" w:cs="Times New Roman"/>
                <w:sz w:val="24"/>
                <w:szCs w:val="24"/>
              </w:rPr>
              <w:t>has been created with the aim of improving their wellbeing and general health</w:t>
            </w:r>
            <w:r w:rsidR="009643EA" w:rsidRPr="007141BB">
              <w:rPr>
                <w:rFonts w:ascii="Times New Roman" w:hAnsi="Times New Roman" w:cs="Times New Roman"/>
                <w:sz w:val="24"/>
                <w:szCs w:val="24"/>
              </w:rPr>
              <w:t>,</w:t>
            </w:r>
            <w:r w:rsidR="0009514F" w:rsidRPr="007141BB">
              <w:rPr>
                <w:rFonts w:ascii="Times New Roman" w:hAnsi="Times New Roman" w:cs="Times New Roman"/>
                <w:sz w:val="24"/>
                <w:szCs w:val="24"/>
              </w:rPr>
              <w:t xml:space="preserve"> thus assisting their return to a ‘normal’ </w:t>
            </w:r>
            <w:r w:rsidR="008B255D">
              <w:rPr>
                <w:rFonts w:ascii="Times New Roman" w:hAnsi="Times New Roman" w:cs="Times New Roman"/>
                <w:sz w:val="24"/>
                <w:szCs w:val="24"/>
              </w:rPr>
              <w:t>childhood</w:t>
            </w:r>
            <w:r w:rsidR="0009514F" w:rsidRPr="007141BB">
              <w:rPr>
                <w:rFonts w:ascii="Times New Roman" w:hAnsi="Times New Roman" w:cs="Times New Roman"/>
                <w:sz w:val="24"/>
                <w:szCs w:val="24"/>
              </w:rPr>
              <w:t xml:space="preserve"> liberating them from </w:t>
            </w:r>
            <w:r w:rsidR="007141BB" w:rsidRPr="007141BB">
              <w:rPr>
                <w:rFonts w:ascii="Times New Roman" w:hAnsi="Times New Roman" w:cs="Times New Roman"/>
                <w:sz w:val="24"/>
                <w:szCs w:val="24"/>
              </w:rPr>
              <w:t xml:space="preserve">a lifetime of </w:t>
            </w:r>
            <w:r w:rsidR="0009514F" w:rsidRPr="007141BB">
              <w:rPr>
                <w:rFonts w:ascii="Times New Roman" w:hAnsi="Times New Roman" w:cs="Times New Roman"/>
                <w:sz w:val="24"/>
                <w:szCs w:val="24"/>
              </w:rPr>
              <w:t>illness</w:t>
            </w:r>
            <w:r w:rsidR="007141BB" w:rsidRPr="007141BB">
              <w:rPr>
                <w:rFonts w:ascii="Times New Roman" w:hAnsi="Times New Roman" w:cs="Times New Roman"/>
                <w:sz w:val="24"/>
                <w:szCs w:val="24"/>
              </w:rPr>
              <w:t xml:space="preserve"> and progression</w:t>
            </w:r>
            <w:r w:rsidR="007141BB">
              <w:rPr>
                <w:rFonts w:ascii="Times New Roman" w:hAnsi="Times New Roman" w:cs="Times New Roman"/>
                <w:sz w:val="24"/>
                <w:szCs w:val="24"/>
              </w:rPr>
              <w:t xml:space="preserve"> of mental health issues</w:t>
            </w:r>
            <w:r w:rsidR="007141BB" w:rsidRPr="007141BB">
              <w:rPr>
                <w:rFonts w:ascii="Times New Roman" w:hAnsi="Times New Roman" w:cs="Times New Roman"/>
                <w:sz w:val="24"/>
                <w:szCs w:val="24"/>
              </w:rPr>
              <w:t xml:space="preserve"> in later life</w:t>
            </w:r>
            <w:r w:rsidR="008465A5">
              <w:rPr>
                <w:rFonts w:ascii="Times New Roman" w:hAnsi="Times New Roman" w:cs="Times New Roman"/>
                <w:sz w:val="24"/>
                <w:szCs w:val="24"/>
              </w:rPr>
              <w:t xml:space="preserve"> (</w:t>
            </w:r>
            <w:proofErr w:type="spellStart"/>
            <w:r w:rsidR="00DF4B65">
              <w:rPr>
                <w:rFonts w:ascii="Times New Roman" w:hAnsi="Times New Roman" w:cs="Times New Roman"/>
                <w:sz w:val="24"/>
                <w:szCs w:val="24"/>
              </w:rPr>
              <w:t>Beesdo</w:t>
            </w:r>
            <w:proofErr w:type="spellEnd"/>
            <w:r w:rsidR="00DF4B65">
              <w:rPr>
                <w:rFonts w:ascii="Times New Roman" w:hAnsi="Times New Roman" w:cs="Times New Roman"/>
                <w:sz w:val="24"/>
                <w:szCs w:val="24"/>
              </w:rPr>
              <w:t xml:space="preserve"> et al., 2007, Black et al., 2015)</w:t>
            </w:r>
            <w:r w:rsidR="006E2EC7">
              <w:rPr>
                <w:rFonts w:ascii="Times New Roman" w:hAnsi="Times New Roman" w:cs="Times New Roman"/>
                <w:sz w:val="24"/>
                <w:szCs w:val="24"/>
              </w:rPr>
              <w:t>.</w:t>
            </w:r>
            <w:proofErr w:type="gramEnd"/>
          </w:p>
        </w:tc>
      </w:tr>
      <w:tr w:rsidR="00D518B0" w:rsidRPr="00F950A5" w:rsidTr="0033187F">
        <w:trPr>
          <w:trHeight w:val="22"/>
        </w:trPr>
        <w:tc>
          <w:tcPr>
            <w:tcW w:w="10065" w:type="dxa"/>
            <w:tcBorders>
              <w:top w:val="single" w:sz="6" w:space="0" w:color="000000"/>
              <w:left w:val="single" w:sz="4" w:space="0" w:color="000000"/>
              <w:bottom w:val="single" w:sz="6" w:space="0" w:color="000000"/>
              <w:right w:val="single" w:sz="4" w:space="0" w:color="000000"/>
            </w:tcBorders>
          </w:tcPr>
          <w:p w:rsidR="00D518B0" w:rsidRDefault="00D518B0" w:rsidP="00927104">
            <w:pPr>
              <w:spacing w:after="22" w:line="259" w:lineRule="auto"/>
              <w:jc w:val="both"/>
              <w:rPr>
                <w:rFonts w:ascii="Times New Roman" w:hAnsi="Times New Roman" w:cs="Times New Roman"/>
                <w:b/>
              </w:rPr>
            </w:pPr>
            <w:r w:rsidRPr="00F950A5">
              <w:rPr>
                <w:rFonts w:ascii="Times New Roman" w:hAnsi="Times New Roman" w:cs="Times New Roman"/>
                <w:b/>
                <w:u w:val="single" w:color="000000"/>
              </w:rPr>
              <w:lastRenderedPageBreak/>
              <w:t>Background literature review:</w:t>
            </w:r>
            <w:r w:rsidRPr="00F950A5">
              <w:rPr>
                <w:rFonts w:ascii="Times New Roman" w:hAnsi="Times New Roman" w:cs="Times New Roman"/>
                <w:b/>
              </w:rPr>
              <w:t xml:space="preserve"> </w:t>
            </w:r>
          </w:p>
          <w:p w:rsidR="000D42A3" w:rsidRDefault="005B131C" w:rsidP="00927104">
            <w:pPr>
              <w:spacing w:after="22" w:line="259" w:lineRule="auto"/>
              <w:jc w:val="both"/>
            </w:pPr>
            <w:r>
              <w:t xml:space="preserve">Anxiety </w:t>
            </w:r>
            <w:proofErr w:type="gramStart"/>
            <w:r>
              <w:t>is often defined</w:t>
            </w:r>
            <w:proofErr w:type="gramEnd"/>
            <w:r>
              <w:t xml:space="preserve"> by a more prolonged state of tension, worry, and apprehension regarding uncertain, and potentially negative, future events. (Barlow, 2000) Fear and anxiety serve important evolutionary functions to keep us safe - fear allows us to combat/avoid immediate threats or danger, whereas anxiety increases vigilance and improves our ability to identify uncertain or potential threats. </w:t>
            </w:r>
            <w:proofErr w:type="gramStart"/>
            <w:r>
              <w:t>But</w:t>
            </w:r>
            <w:proofErr w:type="gramEnd"/>
            <w:r>
              <w:t>, anxiety disorders can develop when anxiety or fear is excessive or occurs in the absence of true threat; immediate or future.</w:t>
            </w:r>
          </w:p>
          <w:p w:rsidR="005B131C" w:rsidRDefault="005B131C" w:rsidP="00927104">
            <w:pPr>
              <w:spacing w:after="22" w:line="259" w:lineRule="auto"/>
              <w:jc w:val="both"/>
              <w:rPr>
                <w:rFonts w:ascii="Times New Roman" w:hAnsi="Times New Roman" w:cs="Times New Roman"/>
                <w:sz w:val="24"/>
                <w:szCs w:val="24"/>
                <w:shd w:val="clear" w:color="auto" w:fill="FFFFFF"/>
              </w:rPr>
            </w:pPr>
            <w:r>
              <w:t xml:space="preserve">Cognitive/subjective level - negative mood, worry about possible future threats or danger, </w:t>
            </w:r>
            <w:proofErr w:type="spellStart"/>
            <w:r>
              <w:t>selfpreoccupation</w:t>
            </w:r>
            <w:proofErr w:type="spellEnd"/>
            <w:r>
              <w:t>, and a sense of being unable to predict the future threat or to control it if it occurs. • Physiological level - creates a state of tension and chronic over-arousal, which may reflect risk assessment and readiness for dealing with danger should it occur. • Behavioural level - create a strong tendency to avoid situations where danger might be encountered, but without the immediate behavioural urge to flee, as there is with fear. (Barlow, 1998, 2002).</w:t>
            </w:r>
          </w:p>
          <w:p w:rsidR="008C7E7B" w:rsidRPr="008C7E7B" w:rsidRDefault="008C7E7B" w:rsidP="00927104">
            <w:pPr>
              <w:spacing w:line="360" w:lineRule="auto"/>
              <w:jc w:val="both"/>
              <w:rPr>
                <w:rFonts w:ascii="Times New Roman" w:hAnsi="Times New Roman" w:cs="Times New Roman"/>
                <w:sz w:val="24"/>
                <w:szCs w:val="24"/>
              </w:rPr>
            </w:pPr>
          </w:p>
          <w:p w:rsidR="00852F04" w:rsidRPr="004507A6" w:rsidRDefault="00BA0398" w:rsidP="00A7573D">
            <w:pPr>
              <w:pStyle w:val="NormalWeb"/>
              <w:shd w:val="clear" w:color="auto" w:fill="FFFFFF"/>
              <w:spacing w:before="0" w:beforeAutospacing="0" w:after="360" w:afterAutospacing="0" w:line="480" w:lineRule="auto"/>
            </w:pPr>
            <w:r>
              <w:t xml:space="preserve">        </w:t>
            </w:r>
            <w:r w:rsidR="008C7E7B" w:rsidRPr="008C7E7B">
              <w:t>In recent years CBT approaches for SAD have followed generic components applica</w:t>
            </w:r>
            <w:r w:rsidR="005F2E6F">
              <w:t>ble to treatment of a range of a</w:t>
            </w:r>
            <w:r w:rsidR="008C7E7B" w:rsidRPr="008C7E7B">
              <w:t xml:space="preserve">nxiety disorders, such as </w:t>
            </w:r>
            <w:r w:rsidR="00852F04">
              <w:t xml:space="preserve">promotion  of </w:t>
            </w:r>
            <w:r w:rsidR="008C7E7B" w:rsidRPr="008C7E7B">
              <w:t xml:space="preserve">relaxation </w:t>
            </w:r>
            <w:r w:rsidR="00852F04">
              <w:t xml:space="preserve">and wellbeing </w:t>
            </w:r>
            <w:r w:rsidR="008C7E7B" w:rsidRPr="008C7E7B">
              <w:t>practices,  problem solving and identification and adaption of maladaptive thoughts and processes</w:t>
            </w:r>
            <w:r w:rsidR="00852F04">
              <w:t xml:space="preserve"> (Barrett et al., 2000, etc…)</w:t>
            </w:r>
            <w:r w:rsidR="008C7E7B" w:rsidRPr="008C7E7B">
              <w:t>.</w:t>
            </w:r>
            <w:r w:rsidR="008C7E7B">
              <w:rPr>
                <w:b/>
              </w:rPr>
              <w:t xml:space="preserve"> </w:t>
            </w:r>
            <w:r w:rsidR="00852F04">
              <w:rPr>
                <w:b/>
              </w:rPr>
              <w:t xml:space="preserve"> </w:t>
            </w:r>
            <w:r w:rsidR="00852F04" w:rsidRPr="00852F04">
              <w:t>Whilst a generic approach has been proven to be effe</w:t>
            </w:r>
            <w:r w:rsidR="008B255D">
              <w:t>ctive in the adult population (</w:t>
            </w:r>
            <w:r w:rsidR="00852F04" w:rsidRPr="00852F04">
              <w:t xml:space="preserve">Bennett et al., 2013) positive outcomes for young people with SAD are much less common, with twice as many children still clinically diagnosed with SAD 12 months post commencement of generic CBT ( Hudson, </w:t>
            </w:r>
            <w:proofErr w:type="spellStart"/>
            <w:r w:rsidR="00852F04" w:rsidRPr="00852F04">
              <w:t>Keers</w:t>
            </w:r>
            <w:proofErr w:type="spellEnd"/>
            <w:r w:rsidR="00852F04" w:rsidRPr="00852F04">
              <w:t xml:space="preserve"> et al ., 2015)</w:t>
            </w:r>
            <w:r w:rsidR="00806E2A">
              <w:t xml:space="preserve">. </w:t>
            </w:r>
            <w:r w:rsidR="00927104" w:rsidRPr="00927104">
              <w:rPr>
                <w:highlight w:val="green"/>
              </w:rPr>
              <w:t>2.5% to 5% of children and adolescents meet criteria for anxiety disorders (</w:t>
            </w:r>
            <w:proofErr w:type="spellStart"/>
            <w:r w:rsidR="00927104" w:rsidRPr="00927104">
              <w:rPr>
                <w:highlight w:val="green"/>
              </w:rPr>
              <w:t>Rapee</w:t>
            </w:r>
            <w:proofErr w:type="spellEnd"/>
            <w:r w:rsidR="00927104" w:rsidRPr="00927104">
              <w:rPr>
                <w:highlight w:val="green"/>
              </w:rPr>
              <w:t>, 2009</w:t>
            </w:r>
            <w:r w:rsidR="00927104">
              <w:t xml:space="preserve">). </w:t>
            </w:r>
            <w:r w:rsidR="00EA746B" w:rsidRPr="004507A6">
              <w:t>Historically, g</w:t>
            </w:r>
            <w:r w:rsidR="00C42FA2" w:rsidRPr="004507A6">
              <w:t xml:space="preserve">eneric treatments </w:t>
            </w:r>
            <w:r w:rsidR="00EA746B" w:rsidRPr="004507A6">
              <w:t xml:space="preserve">have </w:t>
            </w:r>
            <w:r w:rsidR="00C42FA2" w:rsidRPr="004507A6">
              <w:t>not focus</w:t>
            </w:r>
            <w:r w:rsidR="00EA746B" w:rsidRPr="004507A6">
              <w:t>ed</w:t>
            </w:r>
            <w:r w:rsidR="00C42FA2" w:rsidRPr="004507A6">
              <w:t xml:space="preserve"> on the behavioural nor cognitive causes of SAD</w:t>
            </w:r>
            <w:r w:rsidR="00E42E97" w:rsidRPr="004507A6">
              <w:t>.</w:t>
            </w:r>
            <w:r w:rsidR="00C453F2">
              <w:rPr>
                <w:rFonts w:ascii="Arial" w:hAnsi="Arial" w:cs="Arial"/>
                <w:color w:val="303638"/>
                <w:sz w:val="25"/>
                <w:szCs w:val="25"/>
              </w:rPr>
              <w:t xml:space="preserve"> </w:t>
            </w:r>
            <w:r w:rsidR="00C453F2">
              <w:rPr>
                <w:rFonts w:ascii="Arial" w:hAnsi="Arial" w:cs="Arial"/>
                <w:color w:val="303638"/>
                <w:sz w:val="25"/>
                <w:szCs w:val="25"/>
              </w:rPr>
              <w:t> </w:t>
            </w:r>
            <w:r w:rsidR="00C42FA2" w:rsidRPr="004507A6">
              <w:t xml:space="preserve">We know </w:t>
            </w:r>
            <w:r w:rsidR="00C42FA2" w:rsidRPr="00A7573D">
              <w:t>from historic twin studies that anxiety is a developmental disorder with a heritability of 30-40%, (Gross &amp; Hen, 2004) affected by both genes and the environment, whilst</w:t>
            </w:r>
            <w:r w:rsidR="00EA746B" w:rsidRPr="00A7573D">
              <w:t xml:space="preserve"> the</w:t>
            </w:r>
            <w:r w:rsidR="00C42FA2" w:rsidRPr="00A7573D">
              <w:t xml:space="preserve"> heritability of social phobias is around 51%</w:t>
            </w:r>
            <w:r w:rsidR="005F2E6F" w:rsidRPr="00A7573D">
              <w:t xml:space="preserve"> its basis</w:t>
            </w:r>
            <w:r w:rsidR="00A7573D" w:rsidRPr="00A7573D">
              <w:rPr>
                <w:color w:val="212121"/>
                <w:shd w:val="clear" w:color="auto" w:fill="FFFFFF"/>
              </w:rPr>
              <w:t xml:space="preserve"> </w:t>
            </w:r>
            <w:r w:rsidR="00FB440D" w:rsidRPr="00A7573D">
              <w:rPr>
                <w:color w:val="212121"/>
                <w:shd w:val="clear" w:color="auto" w:fill="FFFFFF"/>
              </w:rPr>
              <w:t xml:space="preserve">shared </w:t>
            </w:r>
            <w:r w:rsidR="005F2E6F" w:rsidRPr="00A7573D">
              <w:rPr>
                <w:color w:val="212121"/>
                <w:shd w:val="clear" w:color="auto" w:fill="FFFFFF"/>
              </w:rPr>
              <w:t xml:space="preserve">with neuroticism and </w:t>
            </w:r>
            <w:proofErr w:type="spellStart"/>
            <w:r w:rsidR="005F2E6F" w:rsidRPr="00A7573D">
              <w:rPr>
                <w:color w:val="212121"/>
                <w:shd w:val="clear" w:color="auto" w:fill="FFFFFF"/>
              </w:rPr>
              <w:t>extraversive</w:t>
            </w:r>
            <w:proofErr w:type="spellEnd"/>
            <w:r w:rsidR="005F2E6F" w:rsidRPr="00A7573D">
              <w:rPr>
                <w:color w:val="212121"/>
                <w:shd w:val="clear" w:color="auto" w:fill="FFFFFF"/>
              </w:rPr>
              <w:t xml:space="preserve"> traits (Stein et al., 2017)</w:t>
            </w:r>
            <w:r w:rsidR="00A7573D" w:rsidRPr="00A7573D">
              <w:rPr>
                <w:color w:val="212121"/>
                <w:shd w:val="clear" w:color="auto" w:fill="FFFFFF"/>
              </w:rPr>
              <w:t xml:space="preserve"> and modelling (observation of anxious behaviour of caregiver).</w:t>
            </w:r>
            <w:r w:rsidR="00FB440D" w:rsidRPr="00A7573D">
              <w:rPr>
                <w:color w:val="212121"/>
                <w:shd w:val="clear" w:color="auto" w:fill="FFFFFF"/>
              </w:rPr>
              <w:t xml:space="preserve"> </w:t>
            </w:r>
            <w:r w:rsidR="00EA746B" w:rsidRPr="00A7573D">
              <w:t xml:space="preserve"> Young sufferers of SAD are more likely than non-anxious youngsters to present with defects in social skills, have less friends, </w:t>
            </w:r>
            <w:proofErr w:type="gramStart"/>
            <w:r w:rsidR="00EA746B" w:rsidRPr="00A7573D">
              <w:t>be</w:t>
            </w:r>
            <w:r w:rsidR="00EA746B" w:rsidRPr="004507A6">
              <w:t xml:space="preserve"> less liked</w:t>
            </w:r>
            <w:proofErr w:type="gramEnd"/>
            <w:r w:rsidR="00EA746B" w:rsidRPr="004507A6">
              <w:t xml:space="preserve"> by peer-group</w:t>
            </w:r>
            <w:r w:rsidR="002340C5" w:rsidRPr="004507A6">
              <w:t>s</w:t>
            </w:r>
            <w:r w:rsidR="00EA746B" w:rsidRPr="004507A6">
              <w:t xml:space="preserve"> and are more likely to experience adverse social outcomes l</w:t>
            </w:r>
            <w:r w:rsidR="002340C5" w:rsidRPr="004507A6">
              <w:t>ike victimization and rejection by other young people.</w:t>
            </w:r>
            <w:r w:rsidR="00EA746B" w:rsidRPr="004507A6">
              <w:t xml:space="preserve"> These experiences perpetuate anxious emotions, avoidance and maladaptive practices. </w:t>
            </w:r>
            <w:proofErr w:type="gramStart"/>
            <w:r w:rsidR="00A7573D">
              <w:t xml:space="preserve">There is a high </w:t>
            </w:r>
            <w:proofErr w:type="spellStart"/>
            <w:r w:rsidR="00A7573D">
              <w:t>prevaleng</w:t>
            </w:r>
            <w:proofErr w:type="spellEnd"/>
            <w:r w:rsidR="00A7573D">
              <w:t xml:space="preserve"> of SAD in youngsters who have been abused, abandoned, , overly </w:t>
            </w:r>
            <w:proofErr w:type="spellStart"/>
            <w:r w:rsidR="00A7573D">
              <w:t>critized</w:t>
            </w:r>
            <w:proofErr w:type="spellEnd"/>
            <w:r w:rsidR="00A7573D">
              <w:t xml:space="preserve">, overindulged and overprotected, </w:t>
            </w:r>
            <w:r w:rsidR="005F2E6F">
              <w:t>Past i</w:t>
            </w:r>
            <w:r w:rsidR="00E42E97" w:rsidRPr="004507A6">
              <w:t xml:space="preserve">nterventions that </w:t>
            </w:r>
            <w:r w:rsidR="005F2E6F">
              <w:t xml:space="preserve">have </w:t>
            </w:r>
            <w:r w:rsidR="00E42E97" w:rsidRPr="004507A6">
              <w:t xml:space="preserve">included social skills training </w:t>
            </w:r>
            <w:r w:rsidR="005F2E6F">
              <w:t xml:space="preserve">have </w:t>
            </w:r>
            <w:r w:rsidR="00E42E97" w:rsidRPr="004507A6">
              <w:t>tended to me most effective (</w:t>
            </w:r>
            <w:proofErr w:type="spellStart"/>
            <w:r w:rsidR="00E42E97" w:rsidRPr="004507A6">
              <w:t>Scaini</w:t>
            </w:r>
            <w:proofErr w:type="spellEnd"/>
            <w:r w:rsidR="00E42E97" w:rsidRPr="004507A6">
              <w:t xml:space="preserve">, </w:t>
            </w:r>
            <w:proofErr w:type="spellStart"/>
            <w:r w:rsidR="00E42E97" w:rsidRPr="004507A6">
              <w:t>Belotti</w:t>
            </w:r>
            <w:proofErr w:type="spellEnd"/>
            <w:r w:rsidR="00E42E97" w:rsidRPr="004507A6">
              <w:t xml:space="preserve">, </w:t>
            </w:r>
            <w:proofErr w:type="spellStart"/>
            <w:r w:rsidR="00E42E97" w:rsidRPr="004507A6">
              <w:t>Ogliari</w:t>
            </w:r>
            <w:proofErr w:type="spellEnd"/>
            <w:r w:rsidR="00E42E97" w:rsidRPr="004507A6">
              <w:t xml:space="preserve"> and </w:t>
            </w:r>
            <w:proofErr w:type="spellStart"/>
            <w:r w:rsidR="00E42E97" w:rsidRPr="004507A6">
              <w:t>Battaglia</w:t>
            </w:r>
            <w:proofErr w:type="spellEnd"/>
            <w:r w:rsidR="00E42E97" w:rsidRPr="004507A6">
              <w:t xml:space="preserve"> (2016)</w:t>
            </w:r>
            <w:r w:rsidR="002340C5" w:rsidRPr="004507A6">
              <w:t xml:space="preserve">  with a 78 % improvements when </w:t>
            </w:r>
            <w:r w:rsidR="008B255D">
              <w:t xml:space="preserve">combined with </w:t>
            </w:r>
            <w:r w:rsidR="004507A6" w:rsidRPr="004507A6">
              <w:t>treatments</w:t>
            </w:r>
            <w:r w:rsidR="00927104" w:rsidRPr="004507A6">
              <w:t xml:space="preserve"> relating to </w:t>
            </w:r>
            <w:r w:rsidR="002340C5" w:rsidRPr="004507A6">
              <w:t>modifications in self focused  and maladaptive cognitions relating to social interactions</w:t>
            </w:r>
            <w:r w:rsidR="004507A6" w:rsidRPr="004507A6">
              <w:t xml:space="preserve">, simply helping children </w:t>
            </w:r>
            <w:r w:rsidR="004507A6" w:rsidRPr="004507A6">
              <w:rPr>
                <w:shd w:val="clear" w:color="auto" w:fill="FFFFFF"/>
              </w:rPr>
              <w:t>learn to manage their emotions and develop</w:t>
            </w:r>
            <w:r w:rsidR="004507A6" w:rsidRPr="004507A6">
              <w:rPr>
                <w:shd w:val="clear" w:color="auto" w:fill="FFFFFF"/>
              </w:rPr>
              <w:t xml:space="preserve"> effective coping skills.</w:t>
            </w:r>
            <w:proofErr w:type="gramEnd"/>
            <w:r w:rsidR="004507A6" w:rsidRPr="004507A6">
              <w:rPr>
                <w:rFonts w:ascii="Arial" w:hAnsi="Arial" w:cs="Arial"/>
                <w:shd w:val="clear" w:color="auto" w:fill="FFFFFF"/>
              </w:rPr>
              <w:t xml:space="preserve"> </w:t>
            </w:r>
            <w:r w:rsidR="004507A6" w:rsidRPr="004507A6">
              <w:t xml:space="preserve"> </w:t>
            </w:r>
            <w:r w:rsidR="004507A6" w:rsidRPr="004507A6">
              <w:rPr>
                <w:highlight w:val="yellow"/>
              </w:rPr>
              <w:t>Lifetime prevalence: 8</w:t>
            </w:r>
            <w:r w:rsidR="005E0479">
              <w:rPr>
                <w:highlight w:val="yellow"/>
              </w:rPr>
              <w:t>-</w:t>
            </w:r>
            <w:proofErr w:type="gramStart"/>
            <w:r w:rsidR="005E0479">
              <w:rPr>
                <w:highlight w:val="yellow"/>
              </w:rPr>
              <w:t>12</w:t>
            </w:r>
            <w:r w:rsidR="004507A6" w:rsidRPr="004507A6">
              <w:rPr>
                <w:highlight w:val="yellow"/>
              </w:rPr>
              <w:t>%</w:t>
            </w:r>
            <w:proofErr w:type="gramEnd"/>
            <w:r w:rsidR="004507A6" w:rsidRPr="004507A6">
              <w:rPr>
                <w:highlight w:val="yellow"/>
              </w:rPr>
              <w:t>.</w:t>
            </w:r>
            <w:r w:rsidR="005E0479">
              <w:rPr>
                <w:highlight w:val="yellow"/>
              </w:rPr>
              <w:t>(</w:t>
            </w:r>
            <w:r w:rsidR="005E0479">
              <w:rPr>
                <w:rFonts w:ascii="Arial" w:hAnsi="Arial" w:cs="Arial"/>
                <w:color w:val="222222"/>
                <w:sz w:val="20"/>
                <w:szCs w:val="20"/>
                <w:shd w:val="clear" w:color="auto" w:fill="FFFFFF"/>
              </w:rPr>
              <w:t xml:space="preserve"> </w:t>
            </w:r>
            <w:proofErr w:type="spellStart"/>
            <w:r w:rsidR="005E0479">
              <w:rPr>
                <w:rFonts w:ascii="Arial" w:hAnsi="Arial" w:cs="Arial"/>
                <w:color w:val="222222"/>
                <w:sz w:val="20"/>
                <w:szCs w:val="20"/>
                <w:shd w:val="clear" w:color="auto" w:fill="FFFFFF"/>
              </w:rPr>
              <w:t>Ruscio</w:t>
            </w:r>
            <w:proofErr w:type="spellEnd"/>
            <w:r w:rsidR="005E0479">
              <w:rPr>
                <w:rFonts w:ascii="Arial" w:hAnsi="Arial" w:cs="Arial"/>
                <w:color w:val="222222"/>
                <w:sz w:val="20"/>
                <w:szCs w:val="20"/>
                <w:shd w:val="clear" w:color="auto" w:fill="FFFFFF"/>
              </w:rPr>
              <w:t xml:space="preserve"> et al.,</w:t>
            </w:r>
            <w:r w:rsidR="005E0479">
              <w:rPr>
                <w:rFonts w:ascii="Arial" w:hAnsi="Arial" w:cs="Arial"/>
                <w:color w:val="222222"/>
                <w:sz w:val="20"/>
                <w:szCs w:val="20"/>
                <w:shd w:val="clear" w:color="auto" w:fill="FFFFFF"/>
              </w:rPr>
              <w:t xml:space="preserve"> </w:t>
            </w:r>
            <w:r w:rsidR="005E0479">
              <w:rPr>
                <w:rFonts w:ascii="Arial" w:hAnsi="Arial" w:cs="Arial"/>
                <w:color w:val="222222"/>
                <w:sz w:val="20"/>
                <w:szCs w:val="20"/>
                <w:shd w:val="clear" w:color="auto" w:fill="FFFFFF"/>
              </w:rPr>
              <w:t xml:space="preserve">2008) </w:t>
            </w:r>
            <w:r w:rsidR="004507A6" w:rsidRPr="004507A6">
              <w:rPr>
                <w:highlight w:val="yellow"/>
              </w:rPr>
              <w:t xml:space="preserve"> • More common in women than men. • </w:t>
            </w:r>
            <w:r w:rsidR="008D55B9">
              <w:rPr>
                <w:highlight w:val="yellow"/>
              </w:rPr>
              <w:t xml:space="preserve"> </w:t>
            </w:r>
            <w:r w:rsidR="004507A6" w:rsidRPr="004507A6">
              <w:rPr>
                <w:highlight w:val="yellow"/>
              </w:rPr>
              <w:t xml:space="preserve"> </w:t>
            </w:r>
            <w:r w:rsidR="004507A6" w:rsidRPr="004507A6">
              <w:rPr>
                <w:highlight w:val="yellow"/>
              </w:rPr>
              <w:t>Role or prior experiences: 92% of adults with social anxiety report to having experienced negative social events in childhood prior to becoming socially anxious.</w:t>
            </w:r>
          </w:p>
          <w:p w:rsidR="008B255D" w:rsidRDefault="008B255D" w:rsidP="00927104">
            <w:pPr>
              <w:spacing w:line="360" w:lineRule="auto"/>
              <w:jc w:val="both"/>
              <w:rPr>
                <w:rFonts w:ascii="Times New Roman" w:hAnsi="Times New Roman" w:cs="Times New Roman"/>
                <w:sz w:val="24"/>
                <w:szCs w:val="24"/>
              </w:rPr>
            </w:pPr>
            <w:r w:rsidRPr="008D55B9">
              <w:rPr>
                <w:rFonts w:ascii="Times New Roman" w:hAnsi="Times New Roman" w:cs="Times New Roman"/>
                <w:sz w:val="24"/>
                <w:szCs w:val="24"/>
                <w:highlight w:val="yellow"/>
              </w:rPr>
              <w:t>Past approaches</w:t>
            </w:r>
          </w:p>
          <w:p w:rsidR="008B255D" w:rsidRDefault="008B255D" w:rsidP="00967A7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D518B0" w:rsidRPr="00F950A5" w:rsidRDefault="00BA0398" w:rsidP="00967A7F">
            <w:pPr>
              <w:spacing w:line="480" w:lineRule="auto"/>
              <w:jc w:val="both"/>
              <w:rPr>
                <w:color w:val="7F7F7F" w:themeColor="text1" w:themeTint="80"/>
              </w:rPr>
            </w:pPr>
            <w:r>
              <w:rPr>
                <w:rFonts w:ascii="Times New Roman" w:hAnsi="Times New Roman" w:cs="Times New Roman"/>
                <w:sz w:val="24"/>
                <w:szCs w:val="24"/>
              </w:rPr>
              <w:t xml:space="preserve">        </w:t>
            </w:r>
            <w:r w:rsidR="008D55B9">
              <w:rPr>
                <w:rFonts w:ascii="Times New Roman" w:hAnsi="Times New Roman" w:cs="Times New Roman"/>
                <w:sz w:val="24"/>
                <w:szCs w:val="24"/>
              </w:rPr>
              <w:t>To summarise</w:t>
            </w:r>
            <w:r w:rsidR="00967A7F">
              <w:rPr>
                <w:rFonts w:ascii="Times New Roman" w:hAnsi="Times New Roman" w:cs="Times New Roman"/>
                <w:sz w:val="24"/>
                <w:szCs w:val="24"/>
              </w:rPr>
              <w:t>,</w:t>
            </w:r>
            <w:r w:rsidR="008D55B9">
              <w:rPr>
                <w:rFonts w:ascii="Times New Roman" w:hAnsi="Times New Roman" w:cs="Times New Roman"/>
                <w:sz w:val="24"/>
                <w:szCs w:val="24"/>
              </w:rPr>
              <w:t xml:space="preserve"> by</w:t>
            </w:r>
            <w:r w:rsidR="008B255D">
              <w:rPr>
                <w:rFonts w:ascii="Times New Roman" w:hAnsi="Times New Roman" w:cs="Times New Roman"/>
                <w:sz w:val="24"/>
                <w:szCs w:val="24"/>
              </w:rPr>
              <w:t xml:space="preserve"> combining exposure </w:t>
            </w:r>
            <w:r w:rsidR="00967A7F">
              <w:rPr>
                <w:rFonts w:ascii="Times New Roman" w:hAnsi="Times New Roman" w:cs="Times New Roman"/>
                <w:sz w:val="24"/>
                <w:szCs w:val="24"/>
              </w:rPr>
              <w:t>therapy</w:t>
            </w:r>
            <w:r w:rsidR="008B255D">
              <w:rPr>
                <w:rFonts w:ascii="Times New Roman" w:hAnsi="Times New Roman" w:cs="Times New Roman"/>
                <w:sz w:val="24"/>
                <w:szCs w:val="24"/>
              </w:rPr>
              <w:t xml:space="preserve"> along with education of parental/ guardians, parents can be more aware of how their own anxieties are affecting their </w:t>
            </w:r>
            <w:r w:rsidR="00967A7F">
              <w:rPr>
                <w:rFonts w:ascii="Times New Roman" w:hAnsi="Times New Roman" w:cs="Times New Roman"/>
                <w:sz w:val="24"/>
                <w:szCs w:val="24"/>
              </w:rPr>
              <w:t>children’s</w:t>
            </w:r>
            <w:r w:rsidR="008B255D">
              <w:rPr>
                <w:rFonts w:ascii="Times New Roman" w:hAnsi="Times New Roman" w:cs="Times New Roman"/>
                <w:sz w:val="24"/>
                <w:szCs w:val="24"/>
              </w:rPr>
              <w:t xml:space="preserve"> development of anxiety disorders. Encouraging parents to discuss when their own anxious actions could be dealt with better, will enable the child to realise that it is perfectly normal to feel anxiety from time to time and encourage them to discuss healthy options when faced with concerns about future social concerns. </w:t>
            </w:r>
          </w:p>
        </w:tc>
      </w:tr>
      <w:tr w:rsidR="00D518B0" w:rsidRPr="00F950A5" w:rsidTr="0033187F">
        <w:trPr>
          <w:trHeight w:val="1775"/>
        </w:trPr>
        <w:tc>
          <w:tcPr>
            <w:tcW w:w="10065" w:type="dxa"/>
            <w:tcBorders>
              <w:top w:val="single" w:sz="6" w:space="0" w:color="000000"/>
              <w:left w:val="single" w:sz="4" w:space="0" w:color="000000"/>
              <w:bottom w:val="single" w:sz="4" w:space="0" w:color="000000"/>
              <w:right w:val="single" w:sz="4" w:space="0" w:color="000000"/>
            </w:tcBorders>
          </w:tcPr>
          <w:p w:rsidR="00D518B0" w:rsidRPr="00F950A5" w:rsidRDefault="00D518B0" w:rsidP="00927104">
            <w:pPr>
              <w:spacing w:after="20" w:line="360" w:lineRule="auto"/>
              <w:jc w:val="both"/>
              <w:rPr>
                <w:rFonts w:ascii="Times New Roman" w:hAnsi="Times New Roman" w:cs="Times New Roman"/>
              </w:rPr>
            </w:pPr>
            <w:r w:rsidRPr="00F950A5">
              <w:rPr>
                <w:rFonts w:ascii="Times New Roman" w:hAnsi="Times New Roman" w:cs="Times New Roman"/>
                <w:b/>
                <w:u w:val="single" w:color="000000"/>
              </w:rPr>
              <w:lastRenderedPageBreak/>
              <w:t>Proposed methodology:</w:t>
            </w:r>
            <w:r w:rsidRPr="00F950A5">
              <w:rPr>
                <w:rFonts w:ascii="Times New Roman" w:hAnsi="Times New Roman" w:cs="Times New Roman"/>
                <w:b/>
              </w:rPr>
              <w:t xml:space="preserve">  </w:t>
            </w:r>
          </w:p>
          <w:p w:rsidR="00D518B0" w:rsidRPr="00BA0398" w:rsidRDefault="00BA0398" w:rsidP="00BA0398">
            <w:pPr>
              <w:shd w:val="clear" w:color="auto" w:fill="FFFFFF"/>
              <w:spacing w:line="48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sidR="00D518B0" w:rsidRPr="00BD2187">
              <w:rPr>
                <w:rFonts w:ascii="Times New Roman" w:hAnsi="Times New Roman" w:cs="Times New Roman"/>
                <w:sz w:val="24"/>
                <w:szCs w:val="24"/>
              </w:rPr>
              <w:t xml:space="preserve">The </w:t>
            </w:r>
            <w:r w:rsidR="00ED3CB1" w:rsidRPr="00BD2187">
              <w:rPr>
                <w:rFonts w:ascii="Times New Roman" w:hAnsi="Times New Roman" w:cs="Times New Roman"/>
                <w:sz w:val="24"/>
                <w:szCs w:val="24"/>
              </w:rPr>
              <w:t>interventions</w:t>
            </w:r>
            <w:r w:rsidR="00D518B0" w:rsidRPr="00BD2187">
              <w:rPr>
                <w:rFonts w:ascii="Times New Roman" w:hAnsi="Times New Roman" w:cs="Times New Roman"/>
                <w:sz w:val="24"/>
                <w:szCs w:val="24"/>
              </w:rPr>
              <w:t xml:space="preserve"> set out here will focus on</w:t>
            </w:r>
            <w:r w:rsidR="00ED3CB1" w:rsidRPr="00BD2187">
              <w:rPr>
                <w:rFonts w:ascii="Times New Roman" w:hAnsi="Times New Roman" w:cs="Times New Roman"/>
                <w:sz w:val="24"/>
                <w:szCs w:val="24"/>
              </w:rPr>
              <w:t xml:space="preserve"> children between </w:t>
            </w:r>
            <w:r w:rsidR="00C049B5" w:rsidRPr="00BD2187">
              <w:rPr>
                <w:rFonts w:ascii="Times New Roman" w:hAnsi="Times New Roman" w:cs="Times New Roman"/>
                <w:sz w:val="24"/>
                <w:szCs w:val="24"/>
              </w:rPr>
              <w:t xml:space="preserve">6-12 </w:t>
            </w:r>
            <w:r w:rsidR="00ED3CB1" w:rsidRPr="00BD2187">
              <w:rPr>
                <w:rFonts w:ascii="Times New Roman" w:hAnsi="Times New Roman" w:cs="Times New Roman"/>
                <w:sz w:val="24"/>
                <w:szCs w:val="24"/>
              </w:rPr>
              <w:t>years</w:t>
            </w:r>
            <w:r w:rsidR="00DD1622" w:rsidRPr="00BD2187">
              <w:rPr>
                <w:rFonts w:ascii="Times New Roman" w:hAnsi="Times New Roman" w:cs="Times New Roman"/>
                <w:sz w:val="24"/>
                <w:szCs w:val="24"/>
              </w:rPr>
              <w:t xml:space="preserve">. </w:t>
            </w:r>
            <w:r w:rsidR="00DD1622" w:rsidRPr="00BD2187">
              <w:rPr>
                <w:rFonts w:ascii="Times New Roman" w:eastAsia="Times New Roman" w:hAnsi="Times New Roman" w:cs="Times New Roman"/>
                <w:sz w:val="24"/>
                <w:szCs w:val="24"/>
              </w:rPr>
              <w:t>The initial two stages comprising</w:t>
            </w:r>
            <w:r w:rsidR="00DD1622" w:rsidRPr="00BD2187">
              <w:rPr>
                <w:rFonts w:ascii="Times New Roman" w:eastAsia="Times New Roman" w:hAnsi="Times New Roman" w:cs="Times New Roman"/>
                <w:sz w:val="24"/>
                <w:szCs w:val="24"/>
              </w:rPr>
              <w:t xml:space="preserve"> the assessment process</w:t>
            </w:r>
            <w:r w:rsidR="00DD1622" w:rsidRPr="00BD2187">
              <w:rPr>
                <w:rFonts w:ascii="Times New Roman" w:eastAsia="Times New Roman" w:hAnsi="Times New Roman" w:cs="Times New Roman"/>
                <w:sz w:val="24"/>
                <w:szCs w:val="24"/>
              </w:rPr>
              <w:t xml:space="preserve">, identification of anxiety  by school and/or GP and  completion  </w:t>
            </w:r>
            <w:r w:rsidR="00782E9F" w:rsidRPr="00BD2187">
              <w:rPr>
                <w:rFonts w:ascii="Times New Roman" w:hAnsi="Times New Roman" w:cs="Times New Roman"/>
                <w:sz w:val="24"/>
                <w:szCs w:val="24"/>
              </w:rPr>
              <w:t xml:space="preserve">of the APA’s </w:t>
            </w:r>
            <w:r w:rsidR="00782E9F" w:rsidRPr="00BD2187">
              <w:rPr>
                <w:rFonts w:ascii="Times New Roman" w:hAnsi="Times New Roman" w:cs="Times New Roman"/>
                <w:sz w:val="24"/>
                <w:szCs w:val="24"/>
              </w:rPr>
              <w:t>Severity Measure for Social Anxiety Disorder (Social Phobia)</w:t>
            </w:r>
            <w:r w:rsidR="00DD1622" w:rsidRPr="00BD2187">
              <w:rPr>
                <w:rFonts w:ascii="Times New Roman" w:hAnsi="Times New Roman" w:cs="Times New Roman"/>
                <w:sz w:val="24"/>
                <w:szCs w:val="24"/>
              </w:rPr>
              <w:t xml:space="preserve"> </w:t>
            </w:r>
            <w:r w:rsidR="00DD1622" w:rsidRPr="00BD2187">
              <w:rPr>
                <w:rFonts w:ascii="Times New Roman" w:hAnsi="Times New Roman" w:cs="Times New Roman"/>
                <w:sz w:val="24"/>
                <w:szCs w:val="24"/>
              </w:rPr>
              <w:t xml:space="preserve"> a 10-item measure that assesses the severity of symptoms of social anxiety (social phobia) in</w:t>
            </w:r>
            <w:r w:rsidR="00DD1622" w:rsidRPr="00BD2187">
              <w:rPr>
                <w:rFonts w:ascii="Times New Roman" w:hAnsi="Times New Roman" w:cs="Times New Roman"/>
                <w:sz w:val="24"/>
                <w:szCs w:val="24"/>
              </w:rPr>
              <w:t xml:space="preserve"> children and adolescents. The referral </w:t>
            </w:r>
            <w:proofErr w:type="gramStart"/>
            <w:r w:rsidR="00DD1622" w:rsidRPr="00BD2187">
              <w:rPr>
                <w:rFonts w:ascii="Times New Roman" w:hAnsi="Times New Roman" w:cs="Times New Roman"/>
                <w:sz w:val="24"/>
                <w:szCs w:val="24"/>
              </w:rPr>
              <w:t>must be accompanied</w:t>
            </w:r>
            <w:proofErr w:type="gramEnd"/>
            <w:r w:rsidR="00DD1622" w:rsidRPr="00BD2187">
              <w:rPr>
                <w:rFonts w:ascii="Times New Roman" w:hAnsi="Times New Roman" w:cs="Times New Roman"/>
                <w:sz w:val="24"/>
                <w:szCs w:val="24"/>
              </w:rPr>
              <w:t xml:space="preserve"> by </w:t>
            </w:r>
            <w:r w:rsidR="00ED3CB1" w:rsidRPr="00BD2187">
              <w:rPr>
                <w:rFonts w:ascii="Times New Roman" w:hAnsi="Times New Roman" w:cs="Times New Roman"/>
                <w:sz w:val="24"/>
                <w:szCs w:val="24"/>
              </w:rPr>
              <w:t>parental agreement</w:t>
            </w:r>
            <w:r w:rsidR="00DD1622" w:rsidRPr="00BD2187">
              <w:rPr>
                <w:rFonts w:ascii="Times New Roman" w:hAnsi="Times New Roman" w:cs="Times New Roman"/>
                <w:sz w:val="24"/>
                <w:szCs w:val="24"/>
              </w:rPr>
              <w:t>.</w:t>
            </w:r>
            <w:r w:rsidR="00ED3CB1" w:rsidRPr="00BD2187">
              <w:rPr>
                <w:rFonts w:ascii="Times New Roman" w:hAnsi="Times New Roman" w:cs="Times New Roman"/>
                <w:sz w:val="24"/>
                <w:szCs w:val="24"/>
              </w:rPr>
              <w:t xml:space="preserve"> </w:t>
            </w:r>
            <w:r w:rsidR="00DD1622" w:rsidRPr="00BD2187">
              <w:rPr>
                <w:rFonts w:ascii="Times New Roman" w:hAnsi="Times New Roman" w:cs="Times New Roman"/>
                <w:sz w:val="24"/>
                <w:szCs w:val="24"/>
              </w:rPr>
              <w:t xml:space="preserve"> </w:t>
            </w:r>
            <w:r w:rsidR="00D518B0" w:rsidRPr="00BD2187">
              <w:rPr>
                <w:rFonts w:ascii="Times New Roman" w:hAnsi="Times New Roman" w:cs="Times New Roman"/>
                <w:sz w:val="24"/>
                <w:szCs w:val="24"/>
              </w:rPr>
              <w:t>This intervention will</w:t>
            </w:r>
            <w:r w:rsidR="00ED3CB1" w:rsidRPr="00BD2187">
              <w:rPr>
                <w:rFonts w:ascii="Times New Roman" w:hAnsi="Times New Roman" w:cs="Times New Roman"/>
                <w:sz w:val="24"/>
                <w:szCs w:val="24"/>
              </w:rPr>
              <w:t xml:space="preserve"> be open</w:t>
            </w:r>
            <w:r w:rsidR="00782E9F" w:rsidRPr="00BD2187">
              <w:rPr>
                <w:rFonts w:ascii="Times New Roman" w:hAnsi="Times New Roman" w:cs="Times New Roman"/>
                <w:sz w:val="24"/>
                <w:szCs w:val="24"/>
              </w:rPr>
              <w:t xml:space="preserve"> all genders,</w:t>
            </w:r>
            <w:r w:rsidR="00D518B0" w:rsidRPr="00BD2187">
              <w:rPr>
                <w:rFonts w:ascii="Times New Roman" w:hAnsi="Times New Roman" w:cs="Times New Roman"/>
                <w:sz w:val="24"/>
                <w:szCs w:val="24"/>
              </w:rPr>
              <w:t xml:space="preserve"> socioeconomic and ethnic statuses.</w:t>
            </w:r>
            <w:r w:rsidR="00782E9F" w:rsidRPr="00BD2187">
              <w:rPr>
                <w:rFonts w:ascii="Times New Roman" w:hAnsi="Times New Roman" w:cs="Times New Roman"/>
                <w:sz w:val="24"/>
                <w:szCs w:val="24"/>
              </w:rPr>
              <w:t xml:space="preserve"> A</w:t>
            </w:r>
            <w:r w:rsidR="00D518B0" w:rsidRPr="00BD2187">
              <w:rPr>
                <w:rFonts w:ascii="Times New Roman" w:hAnsi="Times New Roman" w:cs="Times New Roman"/>
                <w:sz w:val="24"/>
                <w:szCs w:val="24"/>
              </w:rPr>
              <w:t>ll contributors must consent</w:t>
            </w:r>
            <w:r w:rsidR="00782E9F" w:rsidRPr="00BD2187">
              <w:rPr>
                <w:rFonts w:ascii="Times New Roman" w:hAnsi="Times New Roman" w:cs="Times New Roman"/>
                <w:sz w:val="24"/>
                <w:szCs w:val="24"/>
              </w:rPr>
              <w:t xml:space="preserve"> to participation (parent and child) and n</w:t>
            </w:r>
            <w:r w:rsidR="00D518B0" w:rsidRPr="00BD2187">
              <w:rPr>
                <w:rFonts w:ascii="Times New Roman" w:hAnsi="Times New Roman" w:cs="Times New Roman"/>
                <w:sz w:val="24"/>
                <w:szCs w:val="24"/>
              </w:rPr>
              <w:t>ot participate in additional treatment</w:t>
            </w:r>
            <w:r w:rsidR="00782E9F" w:rsidRPr="00BD2187">
              <w:rPr>
                <w:rFonts w:ascii="Times New Roman" w:hAnsi="Times New Roman" w:cs="Times New Roman"/>
                <w:sz w:val="24"/>
                <w:szCs w:val="24"/>
              </w:rPr>
              <w:t xml:space="preserve"> for the duration of the treatment (in</w:t>
            </w:r>
            <w:r w:rsidR="00877428">
              <w:rPr>
                <w:rFonts w:ascii="Times New Roman" w:hAnsi="Times New Roman" w:cs="Times New Roman"/>
                <w:sz w:val="24"/>
                <w:szCs w:val="24"/>
              </w:rPr>
              <w:t xml:space="preserve"> </w:t>
            </w:r>
            <w:r w:rsidR="00782E9F" w:rsidRPr="00BD2187">
              <w:rPr>
                <w:rFonts w:ascii="Times New Roman" w:hAnsi="Times New Roman" w:cs="Times New Roman"/>
                <w:sz w:val="24"/>
                <w:szCs w:val="24"/>
              </w:rPr>
              <w:t>order for assessment of effecti</w:t>
            </w:r>
            <w:r w:rsidR="006045D4" w:rsidRPr="00BD2187">
              <w:rPr>
                <w:rFonts w:ascii="Times New Roman" w:hAnsi="Times New Roman" w:cs="Times New Roman"/>
                <w:sz w:val="24"/>
                <w:szCs w:val="24"/>
              </w:rPr>
              <w:t xml:space="preserve">veness of treatment at end of </w:t>
            </w:r>
            <w:proofErr w:type="gramStart"/>
            <w:r w:rsidR="006045D4" w:rsidRPr="00BD2187">
              <w:rPr>
                <w:rFonts w:ascii="Times New Roman" w:hAnsi="Times New Roman" w:cs="Times New Roman"/>
                <w:sz w:val="24"/>
                <w:szCs w:val="24"/>
              </w:rPr>
              <w:t>6</w:t>
            </w:r>
            <w:r w:rsidR="00782E9F" w:rsidRPr="00BD2187">
              <w:rPr>
                <w:rFonts w:ascii="Times New Roman" w:hAnsi="Times New Roman" w:cs="Times New Roman"/>
                <w:sz w:val="24"/>
                <w:szCs w:val="24"/>
              </w:rPr>
              <w:t xml:space="preserve"> week</w:t>
            </w:r>
            <w:proofErr w:type="gramEnd"/>
            <w:r w:rsidR="00782E9F" w:rsidRPr="00BD2187">
              <w:rPr>
                <w:rFonts w:ascii="Times New Roman" w:hAnsi="Times New Roman" w:cs="Times New Roman"/>
                <w:sz w:val="24"/>
                <w:szCs w:val="24"/>
              </w:rPr>
              <w:t xml:space="preserve"> treatment period)</w:t>
            </w:r>
            <w:r w:rsidR="00D518B0" w:rsidRPr="00BD2187">
              <w:rPr>
                <w:rFonts w:ascii="Times New Roman" w:hAnsi="Times New Roman" w:cs="Times New Roman"/>
                <w:sz w:val="24"/>
                <w:szCs w:val="24"/>
              </w:rPr>
              <w:t xml:space="preserve">. </w:t>
            </w:r>
            <w:r w:rsidR="00782E9F" w:rsidRPr="00BD2187">
              <w:rPr>
                <w:rFonts w:ascii="Times New Roman" w:hAnsi="Times New Roman" w:cs="Times New Roman"/>
                <w:sz w:val="24"/>
                <w:szCs w:val="24"/>
              </w:rPr>
              <w:t xml:space="preserve"> </w:t>
            </w:r>
            <w:r w:rsidR="00D518B0" w:rsidRPr="00BD2187">
              <w:rPr>
                <w:rFonts w:ascii="Times New Roman" w:hAnsi="Times New Roman" w:cs="Times New Roman"/>
                <w:sz w:val="24"/>
                <w:szCs w:val="24"/>
              </w:rPr>
              <w:t xml:space="preserve"> </w:t>
            </w:r>
            <w:r w:rsidR="00782E9F" w:rsidRPr="00BD2187">
              <w:rPr>
                <w:rFonts w:ascii="Times New Roman" w:hAnsi="Times New Roman" w:cs="Times New Roman"/>
                <w:sz w:val="24"/>
                <w:szCs w:val="24"/>
              </w:rPr>
              <w:t xml:space="preserve"> </w:t>
            </w:r>
          </w:p>
          <w:p w:rsidR="0062469F" w:rsidRDefault="00BA0398" w:rsidP="001D2D7F">
            <w:pPr>
              <w:spacing w:line="480" w:lineRule="auto"/>
              <w:jc w:val="both"/>
              <w:rPr>
                <w:rFonts w:ascii="Times New Roman" w:hAnsi="Times New Roman" w:cs="Times New Roman"/>
              </w:rPr>
            </w:pPr>
            <w:r>
              <w:rPr>
                <w:rFonts w:ascii="Times New Roman" w:eastAsia="Times New Roman" w:hAnsi="Times New Roman" w:cs="Times New Roman"/>
                <w:sz w:val="24"/>
                <w:szCs w:val="24"/>
              </w:rPr>
              <w:t xml:space="preserve">        </w:t>
            </w:r>
            <w:r w:rsidR="00877428">
              <w:rPr>
                <w:rFonts w:ascii="Times New Roman" w:eastAsia="Times New Roman" w:hAnsi="Times New Roman" w:cs="Times New Roman"/>
                <w:sz w:val="24"/>
                <w:szCs w:val="24"/>
              </w:rPr>
              <w:t xml:space="preserve">The treatment </w:t>
            </w:r>
            <w:r w:rsidR="00877428" w:rsidRPr="0062469F">
              <w:rPr>
                <w:rFonts w:ascii="Times New Roman" w:eastAsia="Times New Roman" w:hAnsi="Times New Roman" w:cs="Times New Roman"/>
                <w:sz w:val="24"/>
                <w:szCs w:val="24"/>
              </w:rPr>
              <w:t xml:space="preserve">schedule is then determined </w:t>
            </w:r>
            <w:r w:rsidR="00DD1622" w:rsidRPr="0062469F">
              <w:rPr>
                <w:rFonts w:ascii="Times New Roman" w:eastAsia="Times New Roman" w:hAnsi="Times New Roman" w:cs="Times New Roman"/>
                <w:sz w:val="24"/>
                <w:szCs w:val="24"/>
              </w:rPr>
              <w:t>dependent on the needs of the child</w:t>
            </w:r>
            <w:r w:rsidR="00877428" w:rsidRPr="0062469F">
              <w:rPr>
                <w:rFonts w:ascii="Times New Roman" w:eastAsia="Times New Roman" w:hAnsi="Times New Roman" w:cs="Times New Roman"/>
                <w:sz w:val="24"/>
                <w:szCs w:val="24"/>
              </w:rPr>
              <w:t xml:space="preserve"> </w:t>
            </w:r>
            <w:r w:rsidR="0062469F" w:rsidRPr="0062469F">
              <w:rPr>
                <w:rFonts w:ascii="Times New Roman" w:eastAsia="Times New Roman" w:hAnsi="Times New Roman" w:cs="Times New Roman"/>
                <w:sz w:val="24"/>
                <w:szCs w:val="24"/>
              </w:rPr>
              <w:t>formulating a</w:t>
            </w:r>
            <w:r w:rsidR="00877428" w:rsidRPr="0062469F">
              <w:rPr>
                <w:rFonts w:ascii="Times New Roman" w:eastAsia="Times New Roman" w:hAnsi="Times New Roman" w:cs="Times New Roman"/>
                <w:sz w:val="24"/>
                <w:szCs w:val="24"/>
              </w:rPr>
              <w:t xml:space="preserve"> set aim or focal point for tre</w:t>
            </w:r>
            <w:r w:rsidR="0062469F" w:rsidRPr="0062469F">
              <w:rPr>
                <w:rFonts w:ascii="Times New Roman" w:eastAsia="Times New Roman" w:hAnsi="Times New Roman" w:cs="Times New Roman"/>
                <w:sz w:val="24"/>
                <w:szCs w:val="24"/>
              </w:rPr>
              <w:t>at</w:t>
            </w:r>
            <w:r w:rsidR="00877428" w:rsidRPr="0062469F">
              <w:rPr>
                <w:rFonts w:ascii="Times New Roman" w:eastAsia="Times New Roman" w:hAnsi="Times New Roman" w:cs="Times New Roman"/>
                <w:sz w:val="24"/>
                <w:szCs w:val="24"/>
              </w:rPr>
              <w:t>ment</w:t>
            </w:r>
            <w:r w:rsidR="0062469F">
              <w:rPr>
                <w:rFonts w:ascii="Times New Roman" w:eastAsia="Times New Roman" w:hAnsi="Times New Roman" w:cs="Times New Roman"/>
                <w:sz w:val="24"/>
                <w:szCs w:val="24"/>
              </w:rPr>
              <w:t xml:space="preserve"> </w:t>
            </w:r>
            <w:r w:rsidR="0062469F" w:rsidRPr="0062469F">
              <w:rPr>
                <w:rFonts w:ascii="Times New Roman" w:hAnsi="Times New Roman" w:cs="Times New Roman"/>
                <w:sz w:val="24"/>
                <w:szCs w:val="24"/>
              </w:rPr>
              <w:t>(Ward, Mann, et al., 2007)</w:t>
            </w:r>
            <w:r w:rsidR="0062469F" w:rsidRPr="0062469F">
              <w:rPr>
                <w:rFonts w:ascii="Times New Roman" w:hAnsi="Times New Roman" w:cs="Times New Roman"/>
                <w:sz w:val="24"/>
                <w:szCs w:val="24"/>
              </w:rPr>
              <w:t xml:space="preserve"> incentivising participation by putting </w:t>
            </w:r>
            <w:r w:rsidR="0062469F">
              <w:rPr>
                <w:rFonts w:ascii="Times New Roman" w:hAnsi="Times New Roman" w:cs="Times New Roman"/>
                <w:sz w:val="24"/>
                <w:szCs w:val="24"/>
              </w:rPr>
              <w:t xml:space="preserve">the </w:t>
            </w:r>
            <w:proofErr w:type="spellStart"/>
            <w:r w:rsidR="0062469F" w:rsidRPr="0062469F">
              <w:rPr>
                <w:rFonts w:ascii="Times New Roman" w:hAnsi="Times New Roman" w:cs="Times New Roman"/>
                <w:sz w:val="24"/>
                <w:szCs w:val="24"/>
              </w:rPr>
              <w:t>childs</w:t>
            </w:r>
            <w:r w:rsidR="0062469F">
              <w:rPr>
                <w:rFonts w:ascii="Times New Roman" w:hAnsi="Times New Roman" w:cs="Times New Roman"/>
                <w:sz w:val="24"/>
                <w:szCs w:val="24"/>
              </w:rPr>
              <w:t>’</w:t>
            </w:r>
            <w:proofErr w:type="spellEnd"/>
            <w:r w:rsidR="0062469F" w:rsidRPr="0062469F">
              <w:rPr>
                <w:rFonts w:ascii="Times New Roman" w:hAnsi="Times New Roman" w:cs="Times New Roman"/>
                <w:sz w:val="24"/>
                <w:szCs w:val="24"/>
              </w:rPr>
              <w:t xml:space="preserve"> desired outcome at centre of rehabilitation process.</w:t>
            </w:r>
            <w:r w:rsidR="0062469F">
              <w:rPr>
                <w:rFonts w:ascii="Times New Roman" w:hAnsi="Times New Roman" w:cs="Times New Roman"/>
              </w:rPr>
              <w:t xml:space="preserve"> </w:t>
            </w:r>
            <w:r w:rsidR="0062469F" w:rsidRPr="00F950A5">
              <w:rPr>
                <w:rFonts w:ascii="Times New Roman" w:hAnsi="Times New Roman" w:cs="Times New Roman"/>
              </w:rPr>
              <w:t xml:space="preserve"> </w:t>
            </w:r>
          </w:p>
          <w:p w:rsidR="00BD2187" w:rsidRPr="00A23B7B" w:rsidRDefault="00BA0398" w:rsidP="00BA0398">
            <w:pPr>
              <w:shd w:val="clear" w:color="auto" w:fill="FFFFFF"/>
              <w:spacing w:line="480" w:lineRule="auto"/>
              <w:jc w:val="both"/>
              <w:rPr>
                <w:rFonts w:ascii="Times New Roman" w:eastAsia="Times New Roman" w:hAnsi="Times New Roman" w:cs="Times New Roman"/>
                <w:color w:val="202124"/>
                <w:sz w:val="24"/>
                <w:szCs w:val="24"/>
              </w:rPr>
            </w:pPr>
            <w:r>
              <w:rPr>
                <w:rFonts w:ascii="Times New Roman" w:eastAsia="Times New Roman" w:hAnsi="Times New Roman" w:cs="Times New Roman"/>
                <w:sz w:val="24"/>
                <w:szCs w:val="24"/>
              </w:rPr>
              <w:t xml:space="preserve">        </w:t>
            </w:r>
            <w:r w:rsidR="0062469F" w:rsidRPr="00A23B7B">
              <w:rPr>
                <w:rFonts w:ascii="Times New Roman" w:eastAsia="Times New Roman" w:hAnsi="Times New Roman" w:cs="Times New Roman"/>
                <w:sz w:val="24"/>
                <w:szCs w:val="24"/>
              </w:rPr>
              <w:t xml:space="preserve">In this proposal, fear of being centre of attention, solo reading or presenting in class, fear of embarrassment, others noticing anxiety and criticism. </w:t>
            </w:r>
            <w:r w:rsidR="00BB011E" w:rsidRPr="00A23B7B">
              <w:rPr>
                <w:rFonts w:ascii="Times New Roman" w:eastAsia="Times New Roman" w:hAnsi="Times New Roman" w:cs="Times New Roman"/>
                <w:sz w:val="24"/>
                <w:szCs w:val="24"/>
              </w:rPr>
              <w:t>Individual to meet with a CBT therapist for a weekly session for 6 weeks, each session lasting between 30-60 minutes. Initial consultation to identify</w:t>
            </w:r>
            <w:r w:rsidR="00BB011E" w:rsidRPr="00A23B7B">
              <w:rPr>
                <w:rFonts w:ascii="Times New Roman" w:eastAsia="Times New Roman" w:hAnsi="Times New Roman" w:cs="Times New Roman"/>
                <w:sz w:val="24"/>
                <w:szCs w:val="24"/>
              </w:rPr>
              <w:t xml:space="preserve"> anxiety triggers</w:t>
            </w:r>
            <w:r w:rsidR="00BD2187" w:rsidRPr="00A23B7B">
              <w:rPr>
                <w:rFonts w:ascii="Times New Roman" w:eastAsia="Times New Roman" w:hAnsi="Times New Roman" w:cs="Times New Roman"/>
                <w:sz w:val="24"/>
                <w:szCs w:val="24"/>
              </w:rPr>
              <w:t xml:space="preserve"> and unhelpful thoughts</w:t>
            </w:r>
            <w:r w:rsidR="00BB011E" w:rsidRPr="00A23B7B">
              <w:rPr>
                <w:rFonts w:ascii="Times New Roman" w:eastAsia="Times New Roman" w:hAnsi="Times New Roman" w:cs="Times New Roman"/>
                <w:sz w:val="24"/>
                <w:szCs w:val="24"/>
              </w:rPr>
              <w:t>:</w:t>
            </w:r>
            <w:r>
              <w:rPr>
                <w:rFonts w:ascii="Times New Roman" w:eastAsia="Times New Roman" w:hAnsi="Times New Roman" w:cs="Times New Roman"/>
                <w:color w:val="202124"/>
                <w:sz w:val="24"/>
                <w:szCs w:val="24"/>
              </w:rPr>
              <w:t xml:space="preserve"> </w:t>
            </w:r>
            <w:r w:rsidR="00877428" w:rsidRPr="00A23B7B">
              <w:rPr>
                <w:rFonts w:ascii="Times New Roman" w:eastAsia="Times New Roman" w:hAnsi="Times New Roman" w:cs="Times New Roman"/>
                <w:color w:val="202124"/>
                <w:sz w:val="24"/>
                <w:szCs w:val="24"/>
              </w:rPr>
              <w:t>With Therapists’ guidance, child compiles a CBT</w:t>
            </w:r>
            <w:r w:rsidR="00BD2187" w:rsidRPr="00A23B7B">
              <w:rPr>
                <w:rFonts w:ascii="Times New Roman" w:eastAsia="Times New Roman" w:hAnsi="Times New Roman" w:cs="Times New Roman"/>
                <w:color w:val="202124"/>
                <w:sz w:val="24"/>
                <w:szCs w:val="24"/>
              </w:rPr>
              <w:t xml:space="preserve"> action list as follows:</w:t>
            </w:r>
          </w:p>
          <w:p w:rsidR="00BD2187" w:rsidRPr="002A08C6" w:rsidRDefault="00BD2187" w:rsidP="001D2D7F">
            <w:pPr>
              <w:shd w:val="clear" w:color="auto" w:fill="FFFFFF"/>
              <w:spacing w:after="60" w:line="480" w:lineRule="auto"/>
              <w:rPr>
                <w:rFonts w:ascii="Times New Roman" w:eastAsia="Times New Roman" w:hAnsi="Times New Roman" w:cs="Times New Roman"/>
                <w:color w:val="202124"/>
                <w:sz w:val="24"/>
                <w:szCs w:val="24"/>
              </w:rPr>
            </w:pPr>
            <w:r w:rsidRPr="00A23B7B">
              <w:rPr>
                <w:rFonts w:ascii="Times New Roman" w:eastAsia="Times New Roman" w:hAnsi="Times New Roman" w:cs="Times New Roman"/>
                <w:color w:val="202124"/>
                <w:sz w:val="24"/>
                <w:szCs w:val="24"/>
              </w:rPr>
              <w:t>Step One – Make A List of anxiety triggers.</w:t>
            </w:r>
          </w:p>
          <w:p w:rsidR="00BD2187" w:rsidRPr="002A08C6" w:rsidRDefault="00BD2187" w:rsidP="001D2D7F">
            <w:pPr>
              <w:numPr>
                <w:ilvl w:val="0"/>
                <w:numId w:val="2"/>
              </w:numPr>
              <w:shd w:val="clear" w:color="auto" w:fill="FFFFFF"/>
              <w:spacing w:after="60" w:line="480" w:lineRule="auto"/>
              <w:ind w:left="0"/>
              <w:rPr>
                <w:rFonts w:ascii="Times New Roman" w:eastAsia="Times New Roman" w:hAnsi="Times New Roman" w:cs="Times New Roman"/>
                <w:color w:val="202124"/>
                <w:sz w:val="24"/>
                <w:szCs w:val="24"/>
              </w:rPr>
            </w:pPr>
            <w:r w:rsidRPr="002A08C6">
              <w:rPr>
                <w:rFonts w:ascii="Times New Roman" w:eastAsia="Times New Roman" w:hAnsi="Times New Roman" w:cs="Times New Roman"/>
                <w:color w:val="202124"/>
                <w:sz w:val="24"/>
                <w:szCs w:val="24"/>
              </w:rPr>
              <w:t>Step Two –</w:t>
            </w:r>
            <w:r w:rsidRPr="00A23B7B">
              <w:rPr>
                <w:rFonts w:ascii="Times New Roman" w:eastAsia="Times New Roman" w:hAnsi="Times New Roman" w:cs="Times New Roman"/>
                <w:color w:val="202124"/>
                <w:sz w:val="24"/>
                <w:szCs w:val="24"/>
              </w:rPr>
              <w:t xml:space="preserve"> List Unproductive Thoughts associated with anxiety tasks</w:t>
            </w:r>
          </w:p>
          <w:p w:rsidR="00BD2187" w:rsidRPr="002A08C6" w:rsidRDefault="00BD2187" w:rsidP="001D2D7F">
            <w:pPr>
              <w:numPr>
                <w:ilvl w:val="0"/>
                <w:numId w:val="2"/>
              </w:numPr>
              <w:shd w:val="clear" w:color="auto" w:fill="FFFFFF"/>
              <w:spacing w:after="60" w:line="480" w:lineRule="auto"/>
              <w:ind w:left="0"/>
              <w:rPr>
                <w:rFonts w:ascii="Times New Roman" w:eastAsia="Times New Roman" w:hAnsi="Times New Roman" w:cs="Times New Roman"/>
                <w:color w:val="202124"/>
                <w:sz w:val="24"/>
                <w:szCs w:val="24"/>
              </w:rPr>
            </w:pPr>
            <w:r w:rsidRPr="002A08C6">
              <w:rPr>
                <w:rFonts w:ascii="Times New Roman" w:eastAsia="Times New Roman" w:hAnsi="Times New Roman" w:cs="Times New Roman"/>
                <w:color w:val="202124"/>
                <w:sz w:val="24"/>
                <w:szCs w:val="24"/>
              </w:rPr>
              <w:t xml:space="preserve">Step Three – </w:t>
            </w:r>
            <w:r w:rsidRPr="00A23B7B">
              <w:rPr>
                <w:rFonts w:ascii="Times New Roman" w:eastAsia="Times New Roman" w:hAnsi="Times New Roman" w:cs="Times New Roman"/>
                <w:color w:val="202124"/>
                <w:sz w:val="24"/>
                <w:szCs w:val="24"/>
              </w:rPr>
              <w:t xml:space="preserve">Discuss and </w:t>
            </w:r>
            <w:r w:rsidRPr="002A08C6">
              <w:rPr>
                <w:rFonts w:ascii="Times New Roman" w:eastAsia="Times New Roman" w:hAnsi="Times New Roman" w:cs="Times New Roman"/>
                <w:color w:val="202124"/>
                <w:sz w:val="24"/>
                <w:szCs w:val="24"/>
              </w:rPr>
              <w:t>Create Replacement Thoughts</w:t>
            </w:r>
            <w:r w:rsidRPr="00A23B7B">
              <w:rPr>
                <w:rFonts w:ascii="Times New Roman" w:eastAsia="Times New Roman" w:hAnsi="Times New Roman" w:cs="Times New Roman"/>
                <w:color w:val="202124"/>
                <w:sz w:val="24"/>
                <w:szCs w:val="24"/>
              </w:rPr>
              <w:t xml:space="preserve"> and suggested actions</w:t>
            </w:r>
            <w:r w:rsidRPr="002A08C6">
              <w:rPr>
                <w:rFonts w:ascii="Times New Roman" w:eastAsia="Times New Roman" w:hAnsi="Times New Roman" w:cs="Times New Roman"/>
                <w:color w:val="202124"/>
                <w:sz w:val="24"/>
                <w:szCs w:val="24"/>
              </w:rPr>
              <w:t>.</w:t>
            </w:r>
          </w:p>
          <w:p w:rsidR="001D2D7F" w:rsidRPr="00A23B7B" w:rsidRDefault="00BD2187" w:rsidP="001D2D7F">
            <w:pPr>
              <w:numPr>
                <w:ilvl w:val="0"/>
                <w:numId w:val="2"/>
              </w:numPr>
              <w:shd w:val="clear" w:color="auto" w:fill="FFFFFF"/>
              <w:spacing w:after="60" w:line="480" w:lineRule="auto"/>
              <w:ind w:left="0"/>
              <w:rPr>
                <w:rFonts w:ascii="Times New Roman" w:eastAsia="Times New Roman" w:hAnsi="Times New Roman" w:cs="Times New Roman"/>
                <w:color w:val="202124"/>
                <w:sz w:val="24"/>
                <w:szCs w:val="24"/>
              </w:rPr>
            </w:pPr>
            <w:r w:rsidRPr="002A08C6">
              <w:rPr>
                <w:rFonts w:ascii="Times New Roman" w:eastAsia="Times New Roman" w:hAnsi="Times New Roman" w:cs="Times New Roman"/>
                <w:color w:val="202124"/>
                <w:sz w:val="24"/>
                <w:szCs w:val="24"/>
              </w:rPr>
              <w:t xml:space="preserve">Step Four – </w:t>
            </w:r>
            <w:r w:rsidRPr="00A23B7B">
              <w:rPr>
                <w:rFonts w:ascii="Times New Roman" w:eastAsia="Times New Roman" w:hAnsi="Times New Roman" w:cs="Times New Roman"/>
                <w:color w:val="202124"/>
                <w:sz w:val="24"/>
                <w:szCs w:val="24"/>
              </w:rPr>
              <w:t>Therapist concurs list with child and reiterates. Copy</w:t>
            </w:r>
            <w:r w:rsidR="0062469F" w:rsidRPr="00A23B7B">
              <w:rPr>
                <w:rFonts w:ascii="Times New Roman" w:eastAsia="Times New Roman" w:hAnsi="Times New Roman" w:cs="Times New Roman"/>
                <w:color w:val="202124"/>
                <w:sz w:val="24"/>
                <w:szCs w:val="24"/>
              </w:rPr>
              <w:t xml:space="preserve"> of list given</w:t>
            </w:r>
            <w:r w:rsidRPr="00A23B7B">
              <w:rPr>
                <w:rFonts w:ascii="Times New Roman" w:eastAsia="Times New Roman" w:hAnsi="Times New Roman" w:cs="Times New Roman"/>
                <w:color w:val="202124"/>
                <w:sz w:val="24"/>
                <w:szCs w:val="24"/>
              </w:rPr>
              <w:t xml:space="preserve"> to child to read over and to parent</w:t>
            </w:r>
            <w:r w:rsidRPr="002A08C6">
              <w:rPr>
                <w:rFonts w:ascii="Times New Roman" w:eastAsia="Times New Roman" w:hAnsi="Times New Roman" w:cs="Times New Roman"/>
                <w:color w:val="202124"/>
                <w:sz w:val="24"/>
                <w:szCs w:val="24"/>
              </w:rPr>
              <w:t>.</w:t>
            </w:r>
            <w:r w:rsidR="001D2D7F" w:rsidRPr="00A23B7B">
              <w:rPr>
                <w:rFonts w:ascii="Times New Roman" w:eastAsia="Times New Roman" w:hAnsi="Times New Roman" w:cs="Times New Roman"/>
                <w:color w:val="202124"/>
                <w:sz w:val="24"/>
                <w:szCs w:val="24"/>
              </w:rPr>
              <w:t xml:space="preserve"> </w:t>
            </w:r>
            <w:r w:rsidR="001D2D7F" w:rsidRPr="00A23B7B">
              <w:rPr>
                <w:rFonts w:ascii="Times New Roman" w:eastAsia="Times New Roman" w:hAnsi="Times New Roman" w:cs="Times New Roman"/>
                <w:sz w:val="24"/>
                <w:szCs w:val="24"/>
              </w:rPr>
              <w:t xml:space="preserve">Parent to be </w:t>
            </w:r>
            <w:proofErr w:type="gramStart"/>
            <w:r w:rsidR="001D2D7F" w:rsidRPr="00A23B7B">
              <w:rPr>
                <w:rFonts w:ascii="Times New Roman" w:eastAsia="Times New Roman" w:hAnsi="Times New Roman" w:cs="Times New Roman"/>
                <w:sz w:val="24"/>
                <w:szCs w:val="24"/>
              </w:rPr>
              <w:t>informed</w:t>
            </w:r>
            <w:proofErr w:type="gramEnd"/>
            <w:r w:rsidR="001D2D7F" w:rsidRPr="00A23B7B">
              <w:rPr>
                <w:rFonts w:ascii="Times New Roman" w:eastAsia="Times New Roman" w:hAnsi="Times New Roman" w:cs="Times New Roman"/>
                <w:sz w:val="24"/>
                <w:szCs w:val="24"/>
              </w:rPr>
              <w:t xml:space="preserve"> of treatment goals, and given roles to assist and practice for outcome aims.</w:t>
            </w:r>
          </w:p>
          <w:p w:rsidR="00D518B0" w:rsidRPr="00A23B7B" w:rsidRDefault="00BD2187" w:rsidP="00A23B7B">
            <w:pPr>
              <w:numPr>
                <w:ilvl w:val="0"/>
                <w:numId w:val="2"/>
              </w:numPr>
              <w:shd w:val="clear" w:color="auto" w:fill="FFFFFF"/>
              <w:spacing w:line="480" w:lineRule="auto"/>
              <w:ind w:left="0"/>
              <w:jc w:val="both"/>
              <w:rPr>
                <w:rFonts w:ascii="Times New Roman" w:hAnsi="Times New Roman" w:cs="Times New Roman"/>
                <w:sz w:val="24"/>
                <w:szCs w:val="24"/>
              </w:rPr>
            </w:pPr>
            <w:r w:rsidRPr="002A08C6">
              <w:rPr>
                <w:rFonts w:ascii="Times New Roman" w:eastAsia="Times New Roman" w:hAnsi="Times New Roman" w:cs="Times New Roman"/>
                <w:color w:val="202124"/>
                <w:sz w:val="24"/>
                <w:szCs w:val="24"/>
              </w:rPr>
              <w:t xml:space="preserve">Step Five – </w:t>
            </w:r>
            <w:r w:rsidRPr="00A23B7B">
              <w:rPr>
                <w:rFonts w:ascii="Times New Roman" w:eastAsia="Times New Roman" w:hAnsi="Times New Roman" w:cs="Times New Roman"/>
                <w:color w:val="202124"/>
                <w:sz w:val="24"/>
                <w:szCs w:val="24"/>
              </w:rPr>
              <w:t>Action…</w:t>
            </w:r>
            <w:r w:rsidR="0062469F" w:rsidRPr="00A23B7B">
              <w:rPr>
                <w:rFonts w:ascii="Times New Roman" w:eastAsia="Times New Roman" w:hAnsi="Times New Roman" w:cs="Times New Roman"/>
                <w:color w:val="202124"/>
                <w:sz w:val="24"/>
                <w:szCs w:val="24"/>
              </w:rPr>
              <w:t xml:space="preserve">Phase four of treatment sees the introduction of </w:t>
            </w:r>
            <w:r w:rsidR="001D2D7F" w:rsidRPr="00A23B7B">
              <w:rPr>
                <w:rFonts w:ascii="Times New Roman" w:eastAsia="Times New Roman" w:hAnsi="Times New Roman" w:cs="Times New Roman"/>
                <w:color w:val="202124"/>
                <w:sz w:val="24"/>
                <w:szCs w:val="24"/>
              </w:rPr>
              <w:t>appropriate</w:t>
            </w:r>
            <w:r w:rsidR="0062469F" w:rsidRPr="00A23B7B">
              <w:rPr>
                <w:rFonts w:ascii="Times New Roman" w:eastAsia="Times New Roman" w:hAnsi="Times New Roman" w:cs="Times New Roman"/>
                <w:color w:val="202124"/>
                <w:sz w:val="24"/>
                <w:szCs w:val="24"/>
              </w:rPr>
              <w:t xml:space="preserve"> measures to support the child in attaining their goals. In this </w:t>
            </w:r>
            <w:r w:rsidR="001D2D7F" w:rsidRPr="00A23B7B">
              <w:rPr>
                <w:rFonts w:ascii="Times New Roman" w:eastAsia="Times New Roman" w:hAnsi="Times New Roman" w:cs="Times New Roman"/>
                <w:color w:val="202124"/>
                <w:sz w:val="24"/>
                <w:szCs w:val="24"/>
              </w:rPr>
              <w:t>proposal</w:t>
            </w:r>
            <w:r w:rsidR="0062469F" w:rsidRPr="00A23B7B">
              <w:rPr>
                <w:rFonts w:ascii="Times New Roman" w:eastAsia="Times New Roman" w:hAnsi="Times New Roman" w:cs="Times New Roman"/>
                <w:color w:val="202124"/>
                <w:sz w:val="24"/>
                <w:szCs w:val="24"/>
              </w:rPr>
              <w:t>, e</w:t>
            </w:r>
            <w:r w:rsidR="001D2D7F" w:rsidRPr="00A23B7B">
              <w:rPr>
                <w:rFonts w:ascii="Times New Roman" w:eastAsia="Times New Roman" w:hAnsi="Times New Roman" w:cs="Times New Roman"/>
                <w:color w:val="202124"/>
                <w:sz w:val="24"/>
                <w:szCs w:val="24"/>
              </w:rPr>
              <w:t>xposure therapy,</w:t>
            </w:r>
            <w:r w:rsidR="00877428" w:rsidRPr="00A23B7B">
              <w:rPr>
                <w:rFonts w:ascii="Times New Roman" w:eastAsia="Times New Roman" w:hAnsi="Times New Roman" w:cs="Times New Roman"/>
                <w:color w:val="202124"/>
                <w:sz w:val="24"/>
                <w:szCs w:val="24"/>
              </w:rPr>
              <w:t xml:space="preserve"> relax</w:t>
            </w:r>
            <w:r w:rsidR="00877428" w:rsidRPr="00A23B7B">
              <w:rPr>
                <w:rFonts w:ascii="Times New Roman" w:hAnsi="Times New Roman" w:cs="Times New Roman"/>
                <w:color w:val="212121"/>
                <w:sz w:val="24"/>
                <w:szCs w:val="24"/>
                <w:shd w:val="clear" w:color="auto" w:fill="FFFFFF"/>
              </w:rPr>
              <w:t>ation traini</w:t>
            </w:r>
            <w:r w:rsidR="00877428" w:rsidRPr="00A23B7B">
              <w:rPr>
                <w:rFonts w:ascii="Times New Roman" w:hAnsi="Times New Roman" w:cs="Times New Roman"/>
                <w:color w:val="212121"/>
                <w:sz w:val="24"/>
                <w:szCs w:val="24"/>
                <w:shd w:val="clear" w:color="auto" w:fill="FFFFFF"/>
              </w:rPr>
              <w:t>ng and diap</w:t>
            </w:r>
            <w:r w:rsidR="001D2D7F" w:rsidRPr="00A23B7B">
              <w:rPr>
                <w:rFonts w:ascii="Times New Roman" w:hAnsi="Times New Roman" w:cs="Times New Roman"/>
                <w:color w:val="212121"/>
                <w:sz w:val="24"/>
                <w:szCs w:val="24"/>
                <w:shd w:val="clear" w:color="auto" w:fill="FFFFFF"/>
              </w:rPr>
              <w:t xml:space="preserve">hragmatic breathing along with </w:t>
            </w:r>
            <w:r w:rsidR="00877428" w:rsidRPr="00A23B7B">
              <w:rPr>
                <w:rFonts w:ascii="Times New Roman" w:hAnsi="Times New Roman" w:cs="Times New Roman"/>
                <w:color w:val="212121"/>
                <w:sz w:val="24"/>
                <w:szCs w:val="24"/>
                <w:shd w:val="clear" w:color="auto" w:fill="FFFFFF"/>
              </w:rPr>
              <w:t>relapse prevention plans</w:t>
            </w:r>
            <w:r w:rsidR="001D2D7F" w:rsidRPr="00A23B7B">
              <w:rPr>
                <w:rFonts w:ascii="Times New Roman" w:hAnsi="Times New Roman" w:cs="Times New Roman"/>
                <w:color w:val="212121"/>
                <w:sz w:val="24"/>
                <w:szCs w:val="24"/>
                <w:shd w:val="clear" w:color="auto" w:fill="FFFFFF"/>
              </w:rPr>
              <w:t xml:space="preserve"> </w:t>
            </w:r>
            <w:proofErr w:type="gramStart"/>
            <w:r w:rsidR="001D2D7F" w:rsidRPr="00A23B7B">
              <w:rPr>
                <w:rFonts w:ascii="Times New Roman" w:hAnsi="Times New Roman" w:cs="Times New Roman"/>
                <w:color w:val="212121"/>
                <w:sz w:val="24"/>
                <w:szCs w:val="24"/>
                <w:shd w:val="clear" w:color="auto" w:fill="FFFFFF"/>
              </w:rPr>
              <w:t>are instigated</w:t>
            </w:r>
            <w:proofErr w:type="gramEnd"/>
            <w:r w:rsidR="001D2D7F" w:rsidRPr="00A23B7B">
              <w:rPr>
                <w:rFonts w:ascii="Times New Roman" w:hAnsi="Times New Roman" w:cs="Times New Roman"/>
                <w:color w:val="212121"/>
                <w:sz w:val="24"/>
                <w:szCs w:val="24"/>
                <w:shd w:val="clear" w:color="auto" w:fill="FFFFFF"/>
              </w:rPr>
              <w:t>.</w:t>
            </w:r>
            <w:r w:rsidR="001D2D7F" w:rsidRPr="00A23B7B">
              <w:rPr>
                <w:rFonts w:ascii="Times New Roman" w:hAnsi="Times New Roman" w:cs="Times New Roman"/>
                <w:sz w:val="24"/>
                <w:szCs w:val="24"/>
              </w:rPr>
              <w:t xml:space="preserve"> </w:t>
            </w:r>
          </w:p>
          <w:p w:rsidR="00D518B0" w:rsidRPr="00A23B7B" w:rsidRDefault="00BA0398" w:rsidP="00A23B7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465A5" w:rsidRPr="00A23B7B">
              <w:rPr>
                <w:rFonts w:ascii="Times New Roman" w:hAnsi="Times New Roman" w:cs="Times New Roman"/>
                <w:sz w:val="24"/>
                <w:szCs w:val="24"/>
              </w:rPr>
              <w:t xml:space="preserve">The final phases of treatment relate to evaluation of outcome and life post </w:t>
            </w:r>
            <w:r w:rsidR="00A23B7B" w:rsidRPr="00A23B7B">
              <w:rPr>
                <w:rFonts w:ascii="Times New Roman" w:hAnsi="Times New Roman" w:cs="Times New Roman"/>
                <w:sz w:val="24"/>
                <w:szCs w:val="24"/>
              </w:rPr>
              <w:t>treatment</w:t>
            </w:r>
            <w:r w:rsidR="008465A5" w:rsidRPr="00A23B7B">
              <w:rPr>
                <w:rFonts w:ascii="Times New Roman" w:hAnsi="Times New Roman" w:cs="Times New Roman"/>
                <w:sz w:val="24"/>
                <w:szCs w:val="24"/>
              </w:rPr>
              <w:t xml:space="preserve">. Has </w:t>
            </w:r>
            <w:r w:rsidR="00A23B7B" w:rsidRPr="00A23B7B">
              <w:rPr>
                <w:rFonts w:ascii="Times New Roman" w:hAnsi="Times New Roman" w:cs="Times New Roman"/>
                <w:sz w:val="24"/>
                <w:szCs w:val="24"/>
              </w:rPr>
              <w:t>treatment</w:t>
            </w:r>
            <w:r w:rsidR="008465A5" w:rsidRPr="00A23B7B">
              <w:rPr>
                <w:rFonts w:ascii="Times New Roman" w:hAnsi="Times New Roman" w:cs="Times New Roman"/>
                <w:sz w:val="24"/>
                <w:szCs w:val="24"/>
              </w:rPr>
              <w:t xml:space="preserve"> been successful? Has the child been able to face their fears and is able to participate in peer group scenarios in the classroom?  </w:t>
            </w:r>
            <w:r w:rsidR="00A23B7B" w:rsidRPr="00A23B7B">
              <w:rPr>
                <w:rFonts w:ascii="Times New Roman" w:hAnsi="Times New Roman" w:cs="Times New Roman"/>
                <w:sz w:val="24"/>
                <w:szCs w:val="24"/>
              </w:rPr>
              <w:t xml:space="preserve">Identify which </w:t>
            </w:r>
            <w:r w:rsidR="00A23B7B" w:rsidRPr="00A23B7B">
              <w:rPr>
                <w:rFonts w:ascii="Times New Roman" w:hAnsi="Times New Roman" w:cs="Times New Roman"/>
                <w:sz w:val="24"/>
                <w:szCs w:val="24"/>
              </w:rPr>
              <w:t xml:space="preserve">stimuli need further development </w:t>
            </w:r>
            <w:r w:rsidR="00A23B7B" w:rsidRPr="00A23B7B">
              <w:rPr>
                <w:rFonts w:ascii="Times New Roman" w:hAnsi="Times New Roman" w:cs="Times New Roman"/>
                <w:sz w:val="24"/>
                <w:szCs w:val="24"/>
              </w:rPr>
              <w:t xml:space="preserve">put hypothetical action plans into place to overcome potential obstacles. </w:t>
            </w:r>
            <w:r w:rsidR="00D518B0" w:rsidRPr="00A23B7B">
              <w:rPr>
                <w:rFonts w:ascii="Times New Roman" w:hAnsi="Times New Roman" w:cs="Times New Roman"/>
                <w:sz w:val="24"/>
                <w:szCs w:val="24"/>
              </w:rPr>
              <w:t xml:space="preserve"> </w:t>
            </w:r>
          </w:p>
          <w:p w:rsidR="00D518B0" w:rsidRPr="00F950A5" w:rsidRDefault="00BA0398" w:rsidP="00A23B7B">
            <w:pPr>
              <w:spacing w:line="480" w:lineRule="auto"/>
              <w:jc w:val="both"/>
              <w:rPr>
                <w:rFonts w:ascii="Times New Roman" w:hAnsi="Times New Roman" w:cs="Times New Roman"/>
                <w:b/>
              </w:rPr>
            </w:pPr>
            <w:r>
              <w:rPr>
                <w:rFonts w:ascii="Times New Roman" w:hAnsi="Times New Roman" w:cs="Times New Roman"/>
                <w:sz w:val="24"/>
                <w:szCs w:val="24"/>
              </w:rPr>
              <w:t xml:space="preserve">        </w:t>
            </w:r>
            <w:bookmarkStart w:id="0" w:name="_GoBack"/>
            <w:bookmarkEnd w:id="0"/>
            <w:r w:rsidR="00A23B7B" w:rsidRPr="00A23B7B">
              <w:rPr>
                <w:rFonts w:ascii="Times New Roman" w:hAnsi="Times New Roman" w:cs="Times New Roman"/>
                <w:sz w:val="24"/>
                <w:szCs w:val="24"/>
              </w:rPr>
              <w:t>All in</w:t>
            </w:r>
            <w:r w:rsidR="00D518B0" w:rsidRPr="00A23B7B">
              <w:rPr>
                <w:rFonts w:ascii="Times New Roman" w:hAnsi="Times New Roman" w:cs="Times New Roman"/>
                <w:sz w:val="24"/>
                <w:szCs w:val="24"/>
              </w:rPr>
              <w:t>terv</w:t>
            </w:r>
            <w:r w:rsidR="00A23B7B" w:rsidRPr="00A23B7B">
              <w:rPr>
                <w:rFonts w:ascii="Times New Roman" w:hAnsi="Times New Roman" w:cs="Times New Roman"/>
                <w:sz w:val="24"/>
                <w:szCs w:val="24"/>
              </w:rPr>
              <w:t>iews and interventions</w:t>
            </w:r>
            <w:r w:rsidR="00D518B0" w:rsidRPr="00A23B7B">
              <w:rPr>
                <w:rFonts w:ascii="Times New Roman" w:hAnsi="Times New Roman" w:cs="Times New Roman"/>
                <w:sz w:val="24"/>
                <w:szCs w:val="24"/>
              </w:rPr>
              <w:t xml:space="preserve"> will be </w:t>
            </w:r>
            <w:r w:rsidR="00A23B7B" w:rsidRPr="00A23B7B">
              <w:rPr>
                <w:rFonts w:ascii="Times New Roman" w:hAnsi="Times New Roman" w:cs="Times New Roman"/>
                <w:sz w:val="24"/>
                <w:szCs w:val="24"/>
              </w:rPr>
              <w:t>undertaken in the presence of the closest</w:t>
            </w:r>
            <w:r w:rsidR="00D518B0" w:rsidRPr="00A23B7B">
              <w:rPr>
                <w:rFonts w:ascii="Times New Roman" w:hAnsi="Times New Roman" w:cs="Times New Roman"/>
                <w:sz w:val="24"/>
                <w:szCs w:val="24"/>
              </w:rPr>
              <w:t xml:space="preserve"> appropriate family member, </w:t>
            </w:r>
            <w:proofErr w:type="gramStart"/>
            <w:r w:rsidR="00D518B0" w:rsidRPr="00A23B7B">
              <w:rPr>
                <w:rFonts w:ascii="Times New Roman" w:hAnsi="Times New Roman" w:cs="Times New Roman"/>
                <w:sz w:val="24"/>
                <w:szCs w:val="24"/>
              </w:rPr>
              <w:t>to</w:t>
            </w:r>
            <w:r w:rsidR="00A23B7B" w:rsidRPr="00A23B7B">
              <w:rPr>
                <w:rFonts w:ascii="Times New Roman" w:hAnsi="Times New Roman" w:cs="Times New Roman"/>
                <w:sz w:val="24"/>
                <w:szCs w:val="24"/>
              </w:rPr>
              <w:t xml:space="preserve"> </w:t>
            </w:r>
            <w:r w:rsidR="00D518B0" w:rsidRPr="00A23B7B">
              <w:rPr>
                <w:rFonts w:ascii="Times New Roman" w:hAnsi="Times New Roman" w:cs="Times New Roman"/>
                <w:sz w:val="24"/>
                <w:szCs w:val="24"/>
              </w:rPr>
              <w:t xml:space="preserve"> </w:t>
            </w:r>
            <w:r w:rsidR="00A23B7B" w:rsidRPr="00A23B7B">
              <w:rPr>
                <w:rFonts w:ascii="Times New Roman" w:hAnsi="Times New Roman" w:cs="Times New Roman"/>
                <w:sz w:val="24"/>
                <w:szCs w:val="24"/>
              </w:rPr>
              <w:t>ensure</w:t>
            </w:r>
            <w:proofErr w:type="gramEnd"/>
            <w:r w:rsidR="00A23B7B" w:rsidRPr="00A23B7B">
              <w:rPr>
                <w:rFonts w:ascii="Times New Roman" w:hAnsi="Times New Roman" w:cs="Times New Roman"/>
                <w:sz w:val="24"/>
                <w:szCs w:val="24"/>
              </w:rPr>
              <w:t xml:space="preserve"> child feels supported throughout the treatment stages. F</w:t>
            </w:r>
            <w:r w:rsidR="00D518B0" w:rsidRPr="00A23B7B">
              <w:rPr>
                <w:rFonts w:ascii="Times New Roman" w:hAnsi="Times New Roman" w:cs="Times New Roman"/>
                <w:sz w:val="24"/>
                <w:szCs w:val="24"/>
              </w:rPr>
              <w:t xml:space="preserve">ollow-up </w:t>
            </w:r>
            <w:r w:rsidR="00A23B7B" w:rsidRPr="00A23B7B">
              <w:rPr>
                <w:rFonts w:ascii="Times New Roman" w:hAnsi="Times New Roman" w:cs="Times New Roman"/>
                <w:sz w:val="24"/>
                <w:szCs w:val="24"/>
              </w:rPr>
              <w:t>assessment with be conducted 6 months post treatment.</w:t>
            </w:r>
            <w:r w:rsidR="00A23B7B">
              <w:rPr>
                <w:rFonts w:ascii="Times New Roman" w:hAnsi="Times New Roman" w:cs="Times New Roman"/>
              </w:rPr>
              <w:t xml:space="preserve"> </w:t>
            </w:r>
          </w:p>
        </w:tc>
      </w:tr>
    </w:tbl>
    <w:p w:rsidR="00D518B0" w:rsidRPr="00F950A5" w:rsidRDefault="00D518B0" w:rsidP="00D518B0">
      <w:pPr>
        <w:spacing w:after="0"/>
        <w:ind w:left="-1440" w:right="10470"/>
        <w:rPr>
          <w:color w:val="7F7F7F" w:themeColor="text1" w:themeTint="80"/>
        </w:rPr>
      </w:pPr>
    </w:p>
    <w:tbl>
      <w:tblPr>
        <w:tblStyle w:val="TableGrid"/>
        <w:tblW w:w="10492" w:type="dxa"/>
        <w:tblInd w:w="-596" w:type="dxa"/>
        <w:tblCellMar>
          <w:top w:w="53" w:type="dxa"/>
          <w:left w:w="108" w:type="dxa"/>
          <w:right w:w="72" w:type="dxa"/>
        </w:tblCellMar>
        <w:tblLook w:val="04A0" w:firstRow="1" w:lastRow="0" w:firstColumn="1" w:lastColumn="0" w:noHBand="0" w:noVBand="1"/>
      </w:tblPr>
      <w:tblGrid>
        <w:gridCol w:w="10492"/>
      </w:tblGrid>
      <w:tr w:rsidR="00D518B0" w:rsidRPr="00F950A5" w:rsidTr="00927104">
        <w:trPr>
          <w:trHeight w:val="6078"/>
        </w:trPr>
        <w:tc>
          <w:tcPr>
            <w:tcW w:w="10492" w:type="dxa"/>
            <w:tcBorders>
              <w:top w:val="single" w:sz="6" w:space="0" w:color="000000"/>
              <w:left w:val="single" w:sz="4" w:space="0" w:color="000000"/>
              <w:bottom w:val="single" w:sz="4" w:space="0" w:color="000000"/>
              <w:right w:val="single" w:sz="4" w:space="0" w:color="000000"/>
            </w:tcBorders>
          </w:tcPr>
          <w:p w:rsidR="00D518B0" w:rsidRPr="00F950A5" w:rsidRDefault="00D518B0" w:rsidP="00927104">
            <w:pPr>
              <w:spacing w:after="20" w:line="360" w:lineRule="auto"/>
              <w:rPr>
                <w:rFonts w:ascii="Times New Roman" w:hAnsi="Times New Roman" w:cs="Times New Roman"/>
              </w:rPr>
            </w:pPr>
            <w:r w:rsidRPr="00F950A5">
              <w:rPr>
                <w:rFonts w:ascii="Times New Roman" w:hAnsi="Times New Roman" w:cs="Times New Roman"/>
                <w:b/>
                <w:u w:val="single" w:color="000000"/>
              </w:rPr>
              <w:lastRenderedPageBreak/>
              <w:t xml:space="preserve"> Primary and secondary outcome measures:</w:t>
            </w:r>
            <w:r w:rsidRPr="00F950A5">
              <w:rPr>
                <w:rFonts w:ascii="Times New Roman" w:hAnsi="Times New Roman" w:cs="Times New Roman"/>
                <w:b/>
              </w:rPr>
              <w:t xml:space="preserve">  </w:t>
            </w:r>
          </w:p>
          <w:p w:rsidR="00D518B0" w:rsidRPr="00F950A5" w:rsidRDefault="00D518B0" w:rsidP="00927104">
            <w:pPr>
              <w:spacing w:after="1" w:line="360" w:lineRule="auto"/>
              <w:jc w:val="both"/>
              <w:rPr>
                <w:rFonts w:ascii="Times New Roman" w:hAnsi="Times New Roman" w:cs="Times New Roman"/>
              </w:rPr>
            </w:pPr>
            <w:r w:rsidRPr="00F950A5">
              <w:rPr>
                <w:rFonts w:ascii="Times New Roman" w:hAnsi="Times New Roman" w:cs="Times New Roman"/>
              </w:rPr>
              <w:t>The outcomes measures will explore recidivism in relation to the participants of the GLM interventions, comparing the outcome to the ‘actual recidivism figures’ (as presented through government documents via official statistics published by the Youth Justice Board (Blunt &amp; Millard, 2020)</w:t>
            </w:r>
          </w:p>
          <w:p w:rsidR="00D518B0" w:rsidRPr="00F950A5" w:rsidRDefault="006045D4" w:rsidP="00927104">
            <w:pPr>
              <w:shd w:val="clear" w:color="auto" w:fill="FFFFFF"/>
              <w:spacing w:before="166" w:after="166" w:line="360" w:lineRule="auto"/>
              <w:jc w:val="both"/>
              <w:rPr>
                <w:rFonts w:ascii="Times New Roman" w:eastAsia="Times New Roman" w:hAnsi="Times New Roman" w:cs="Times New Roman"/>
                <w:szCs w:val="24"/>
              </w:rPr>
            </w:pPr>
            <w:r>
              <w:rPr>
                <w:rFonts w:ascii="Times New Roman" w:eastAsia="Times New Roman" w:hAnsi="Times New Roman" w:cs="Times New Roman"/>
                <w:szCs w:val="24"/>
              </w:rPr>
              <w:t xml:space="preserve">Recidivism </w:t>
            </w:r>
            <w:r w:rsidR="00D518B0" w:rsidRPr="00F950A5">
              <w:rPr>
                <w:rFonts w:ascii="Times New Roman" w:eastAsia="Times New Roman" w:hAnsi="Times New Roman" w:cs="Times New Roman"/>
                <w:szCs w:val="24"/>
              </w:rPr>
              <w:t xml:space="preserve">will be </w:t>
            </w:r>
            <w:r>
              <w:rPr>
                <w:rFonts w:ascii="Times New Roman" w:eastAsia="Times New Roman" w:hAnsi="Times New Roman" w:cs="Times New Roman"/>
                <w:szCs w:val="24"/>
              </w:rPr>
              <w:t xml:space="preserve">calculated by new completion of </w:t>
            </w:r>
            <w:r>
              <w:rPr>
                <w:rFonts w:ascii="Times New Roman" w:hAnsi="Times New Roman" w:cs="Times New Roman"/>
              </w:rPr>
              <w:t xml:space="preserve">APA’s </w:t>
            </w:r>
            <w:r>
              <w:t>Severity Measure for Social Anxiety Disorder (Social Phobia)</w:t>
            </w:r>
            <w:r>
              <w:t xml:space="preserve"> </w:t>
            </w:r>
            <w:proofErr w:type="gramStart"/>
            <w:r>
              <w:t>at  conclusion</w:t>
            </w:r>
            <w:proofErr w:type="gramEnd"/>
            <w:r>
              <w:t xml:space="preserve"> of intervention at 6 weeks.  </w:t>
            </w:r>
            <w:r w:rsidR="00D518B0" w:rsidRPr="00F950A5">
              <w:rPr>
                <w:rFonts w:ascii="Times New Roman" w:eastAsia="Times New Roman" w:hAnsi="Times New Roman" w:cs="Times New Roman"/>
                <w:szCs w:val="24"/>
              </w:rPr>
              <w:t xml:space="preserve"> </w:t>
            </w:r>
            <w:r>
              <w:rPr>
                <w:rFonts w:ascii="Times New Roman" w:eastAsia="Times New Roman" w:hAnsi="Times New Roman" w:cs="Times New Roman"/>
                <w:szCs w:val="24"/>
              </w:rPr>
              <w:t xml:space="preserve"> </w:t>
            </w:r>
            <w:r w:rsidR="00D518B0" w:rsidRPr="00F950A5">
              <w:rPr>
                <w:rFonts w:ascii="Times New Roman" w:eastAsia="Times New Roman" w:hAnsi="Times New Roman" w:cs="Times New Roman"/>
                <w:szCs w:val="24"/>
              </w:rPr>
              <w:t xml:space="preserve"> </w:t>
            </w:r>
          </w:p>
          <w:p w:rsidR="00D518B0" w:rsidRPr="00F950A5" w:rsidRDefault="00D518B0" w:rsidP="00927104">
            <w:pPr>
              <w:shd w:val="clear" w:color="auto" w:fill="FFFFFF"/>
              <w:spacing w:before="166" w:after="166" w:line="360" w:lineRule="auto"/>
              <w:jc w:val="both"/>
              <w:rPr>
                <w:rFonts w:ascii="Times New Roman" w:hAnsi="Times New Roman" w:cs="Times New Roman"/>
              </w:rPr>
            </w:pPr>
            <w:r w:rsidRPr="00F950A5">
              <w:rPr>
                <w:rFonts w:ascii="Times New Roman" w:eastAsia="Times New Roman" w:hAnsi="Times New Roman" w:cs="Times New Roman"/>
                <w:szCs w:val="24"/>
              </w:rPr>
              <w:t xml:space="preserve">For the purposes of these studies, a simple ‘yes’ or ‘no’ outcome score relating to recidivism was noted for each accrued charge. </w:t>
            </w:r>
            <w:r w:rsidRPr="00F950A5">
              <w:rPr>
                <w:rFonts w:ascii="Times New Roman" w:hAnsi="Times New Roman" w:cs="Times New Roman"/>
              </w:rPr>
              <w:t xml:space="preserve">Recidivism </w:t>
            </w:r>
            <w:proofErr w:type="gramStart"/>
            <w:r w:rsidRPr="00F950A5">
              <w:rPr>
                <w:rFonts w:ascii="Times New Roman" w:hAnsi="Times New Roman" w:cs="Times New Roman"/>
              </w:rPr>
              <w:t>will be measured</w:t>
            </w:r>
            <w:proofErr w:type="gramEnd"/>
            <w:r w:rsidRPr="00F950A5">
              <w:rPr>
                <w:rFonts w:ascii="Times New Roman" w:hAnsi="Times New Roman" w:cs="Times New Roman"/>
              </w:rPr>
              <w:t xml:space="preserve"> four times in all and the FYO’s behaviour will be monitored using the results of the modified Criminal Sentiments Scale. (</w:t>
            </w:r>
            <w:proofErr w:type="spellStart"/>
            <w:r w:rsidRPr="00F950A5">
              <w:rPr>
                <w:rFonts w:ascii="Times New Roman" w:hAnsi="Times New Roman" w:cs="Times New Roman"/>
              </w:rPr>
              <w:t>Simourd</w:t>
            </w:r>
            <w:proofErr w:type="spellEnd"/>
            <w:r w:rsidRPr="00F950A5">
              <w:rPr>
                <w:rFonts w:ascii="Times New Roman" w:hAnsi="Times New Roman" w:cs="Times New Roman"/>
              </w:rPr>
              <w:t xml:space="preserve">, 1997). </w:t>
            </w:r>
          </w:p>
          <w:p w:rsidR="00D518B0" w:rsidRPr="00F950A5" w:rsidRDefault="00D518B0" w:rsidP="00927104">
            <w:pPr>
              <w:shd w:val="clear" w:color="auto" w:fill="FFFFFF"/>
              <w:spacing w:before="166" w:after="166" w:line="360" w:lineRule="auto"/>
              <w:jc w:val="both"/>
              <w:rPr>
                <w:color w:val="7F7F7F" w:themeColor="text1" w:themeTint="80"/>
              </w:rPr>
            </w:pPr>
            <w:r w:rsidRPr="00F950A5">
              <w:rPr>
                <w:rFonts w:ascii="Times New Roman" w:hAnsi="Times New Roman" w:cs="Times New Roman"/>
              </w:rPr>
              <w:t xml:space="preserve">The data gathered will be evaluated to reveal the initial influence of the intervention (during and immediately after intervention completion at the 3- and 6-month stages) and any long-term effects (measured after 12 and 24 months respectively comparing </w:t>
            </w:r>
            <w:proofErr w:type="gramStart"/>
            <w:r w:rsidRPr="00F950A5">
              <w:rPr>
                <w:rFonts w:ascii="Times New Roman" w:hAnsi="Times New Roman" w:cs="Times New Roman"/>
              </w:rPr>
              <w:t>participants</w:t>
            </w:r>
            <w:proofErr w:type="gramEnd"/>
            <w:r w:rsidRPr="00F950A5">
              <w:rPr>
                <w:rFonts w:ascii="Times New Roman" w:hAnsi="Times New Roman" w:cs="Times New Roman"/>
              </w:rPr>
              <w:t xml:space="preserve"> results with similar offender groups without intervention measures. Consideration should be made for re offending patterns where records have yet to be updated or </w:t>
            </w:r>
            <w:proofErr w:type="gramStart"/>
            <w:r w:rsidRPr="00F950A5">
              <w:rPr>
                <w:rFonts w:ascii="Times New Roman" w:hAnsi="Times New Roman" w:cs="Times New Roman"/>
              </w:rPr>
              <w:t>indeed</w:t>
            </w:r>
            <w:proofErr w:type="gramEnd"/>
            <w:r w:rsidRPr="00F950A5">
              <w:rPr>
                <w:rFonts w:ascii="Times New Roman" w:hAnsi="Times New Roman" w:cs="Times New Roman"/>
              </w:rPr>
              <w:t xml:space="preserve"> where the reoffenders have not been caught (</w:t>
            </w:r>
            <w:proofErr w:type="spellStart"/>
            <w:r w:rsidRPr="00F950A5">
              <w:rPr>
                <w:rFonts w:ascii="Times New Roman" w:hAnsi="Times New Roman" w:cs="Times New Roman"/>
              </w:rPr>
              <w:t>Spiranovic</w:t>
            </w:r>
            <w:proofErr w:type="spellEnd"/>
            <w:r w:rsidRPr="00F950A5">
              <w:rPr>
                <w:rFonts w:ascii="Times New Roman" w:hAnsi="Times New Roman" w:cs="Times New Roman"/>
              </w:rPr>
              <w:t xml:space="preserve"> et al, 2015).</w:t>
            </w:r>
            <w:r w:rsidRPr="00F950A5">
              <w:rPr>
                <w:color w:val="7F7F7F" w:themeColor="text1" w:themeTint="80"/>
              </w:rPr>
              <w:t xml:space="preserve">  </w:t>
            </w:r>
          </w:p>
        </w:tc>
      </w:tr>
      <w:tr w:rsidR="00D518B0" w:rsidRPr="00F950A5" w:rsidTr="00927104">
        <w:tblPrEx>
          <w:tblCellMar>
            <w:right w:w="60" w:type="dxa"/>
          </w:tblCellMar>
        </w:tblPrEx>
        <w:trPr>
          <w:trHeight w:val="6458"/>
        </w:trPr>
        <w:tc>
          <w:tcPr>
            <w:tcW w:w="10492" w:type="dxa"/>
            <w:tcBorders>
              <w:top w:val="single" w:sz="4" w:space="0" w:color="000000"/>
              <w:left w:val="single" w:sz="4" w:space="0" w:color="000000"/>
              <w:bottom w:val="single" w:sz="6" w:space="0" w:color="000000"/>
              <w:right w:val="single" w:sz="4" w:space="0" w:color="000000"/>
            </w:tcBorders>
          </w:tcPr>
          <w:p w:rsidR="00D518B0" w:rsidRPr="00F950A5" w:rsidRDefault="00D518B0" w:rsidP="00927104">
            <w:pPr>
              <w:spacing w:after="22" w:line="259" w:lineRule="auto"/>
              <w:rPr>
                <w:rFonts w:ascii="Times New Roman" w:hAnsi="Times New Roman" w:cs="Times New Roman"/>
                <w:b/>
              </w:rPr>
            </w:pPr>
            <w:r w:rsidRPr="00F950A5">
              <w:rPr>
                <w:rFonts w:ascii="Times New Roman" w:hAnsi="Times New Roman" w:cs="Times New Roman"/>
                <w:b/>
                <w:u w:val="single" w:color="000000"/>
              </w:rPr>
              <w:t xml:space="preserve"> Main Ethical considerations:</w:t>
            </w:r>
            <w:r w:rsidRPr="00F950A5">
              <w:rPr>
                <w:rFonts w:ascii="Times New Roman" w:hAnsi="Times New Roman" w:cs="Times New Roman"/>
                <w:b/>
              </w:rPr>
              <w:t xml:space="preserve">  </w:t>
            </w:r>
          </w:p>
          <w:p w:rsidR="00D518B0" w:rsidRPr="00F950A5" w:rsidRDefault="00D518B0" w:rsidP="00927104">
            <w:pPr>
              <w:spacing w:after="2" w:line="360" w:lineRule="auto"/>
              <w:ind w:right="21"/>
              <w:jc w:val="both"/>
              <w:rPr>
                <w:rFonts w:ascii="Times New Roman" w:hAnsi="Times New Roman" w:cs="Times New Roman"/>
              </w:rPr>
            </w:pPr>
            <w:r w:rsidRPr="00F950A5">
              <w:rPr>
                <w:rFonts w:ascii="Times New Roman" w:hAnsi="Times New Roman" w:cs="Times New Roman"/>
              </w:rPr>
              <w:t xml:space="preserve">The GLM intervention’s purpose is to maximise benefits to the recipient within an safeguarded framework, as such the </w:t>
            </w:r>
            <w:proofErr w:type="gramStart"/>
            <w:r w:rsidRPr="00F950A5">
              <w:rPr>
                <w:rFonts w:ascii="Times New Roman" w:hAnsi="Times New Roman" w:cs="Times New Roman"/>
              </w:rPr>
              <w:t>integrity  and</w:t>
            </w:r>
            <w:proofErr w:type="gramEnd"/>
            <w:r w:rsidRPr="00F950A5">
              <w:rPr>
                <w:rFonts w:ascii="Times New Roman" w:hAnsi="Times New Roman" w:cs="Times New Roman"/>
              </w:rPr>
              <w:t xml:space="preserve"> professionalism of the individuals conducting the interviews and transmission and delivery of the intervention is paramount, with strict adherence to the British Psychological Society (BPS) (BPS Code of Human Research Ethics, 2017). </w:t>
            </w:r>
          </w:p>
          <w:p w:rsidR="00D518B0" w:rsidRPr="00F950A5" w:rsidRDefault="00D518B0" w:rsidP="00927104">
            <w:pPr>
              <w:spacing w:after="2" w:line="360" w:lineRule="auto"/>
              <w:ind w:right="21"/>
              <w:jc w:val="both"/>
              <w:rPr>
                <w:rFonts w:ascii="Times New Roman" w:hAnsi="Times New Roman" w:cs="Times New Roman"/>
              </w:rPr>
            </w:pPr>
          </w:p>
          <w:p w:rsidR="00D518B0" w:rsidRPr="00F950A5" w:rsidRDefault="00D518B0" w:rsidP="00927104">
            <w:pPr>
              <w:spacing w:after="2" w:line="360" w:lineRule="auto"/>
              <w:ind w:right="21"/>
              <w:jc w:val="both"/>
              <w:rPr>
                <w:rFonts w:ascii="Times New Roman" w:hAnsi="Times New Roman" w:cs="Times New Roman"/>
              </w:rPr>
            </w:pPr>
            <w:r w:rsidRPr="00F950A5">
              <w:rPr>
                <w:rFonts w:ascii="Times New Roman" w:hAnsi="Times New Roman" w:cs="Times New Roman"/>
              </w:rPr>
              <w:t xml:space="preserve">The BPS parameters indicate that the contributors to the study would be categorised as minimal risk </w:t>
            </w:r>
            <w:proofErr w:type="gramStart"/>
            <w:r w:rsidRPr="00F950A5">
              <w:rPr>
                <w:rFonts w:ascii="Times New Roman" w:hAnsi="Times New Roman" w:cs="Times New Roman"/>
              </w:rPr>
              <w:t>as a result</w:t>
            </w:r>
            <w:proofErr w:type="gramEnd"/>
            <w:r w:rsidRPr="00F950A5">
              <w:rPr>
                <w:rFonts w:ascii="Times New Roman" w:hAnsi="Times New Roman" w:cs="Times New Roman"/>
              </w:rPr>
              <w:t xml:space="preserve"> of their age and nature of their lawful behaviour. All interviewers should be fully trained professionals in line with the BSP Code of Ethics and Conduct guidelines (2017). However, for offender under 18 years parental or guardian consent </w:t>
            </w:r>
            <w:proofErr w:type="gramStart"/>
            <w:r w:rsidRPr="00F950A5">
              <w:rPr>
                <w:rFonts w:ascii="Times New Roman" w:hAnsi="Times New Roman" w:cs="Times New Roman"/>
              </w:rPr>
              <w:t>must be adhered</w:t>
            </w:r>
            <w:proofErr w:type="gramEnd"/>
            <w:r w:rsidRPr="00F950A5">
              <w:rPr>
                <w:rFonts w:ascii="Times New Roman" w:hAnsi="Times New Roman" w:cs="Times New Roman"/>
              </w:rPr>
              <w:t xml:space="preserve"> to. Guardian consent, it should be noted is not a precursor for permission for intervention should the young offender refuse to the intervention measures (</w:t>
            </w:r>
            <w:proofErr w:type="spellStart"/>
            <w:r w:rsidRPr="00F950A5">
              <w:rPr>
                <w:rFonts w:ascii="Times New Roman" w:hAnsi="Times New Roman" w:cs="Times New Roman"/>
              </w:rPr>
              <w:t>Wolbransky</w:t>
            </w:r>
            <w:proofErr w:type="spellEnd"/>
            <w:r w:rsidRPr="00F950A5">
              <w:rPr>
                <w:rFonts w:ascii="Times New Roman" w:hAnsi="Times New Roman" w:cs="Times New Roman"/>
              </w:rPr>
              <w:t xml:space="preserve">, Goldstein, </w:t>
            </w:r>
            <w:proofErr w:type="spellStart"/>
            <w:r w:rsidRPr="00F950A5">
              <w:rPr>
                <w:rFonts w:ascii="Times New Roman" w:hAnsi="Times New Roman" w:cs="Times New Roman"/>
              </w:rPr>
              <w:t>Giallella</w:t>
            </w:r>
            <w:proofErr w:type="spellEnd"/>
            <w:r w:rsidRPr="00F950A5">
              <w:rPr>
                <w:rFonts w:ascii="Times New Roman" w:hAnsi="Times New Roman" w:cs="Times New Roman"/>
              </w:rPr>
              <w:t xml:space="preserve"> et al, 2013). All youth offenders are still children and as such treated accordingly.</w:t>
            </w:r>
          </w:p>
        </w:tc>
      </w:tr>
      <w:tr w:rsidR="00D518B0" w:rsidRPr="004D5F52" w:rsidTr="00927104">
        <w:tblPrEx>
          <w:tblCellMar>
            <w:right w:w="60" w:type="dxa"/>
          </w:tblCellMar>
        </w:tblPrEx>
        <w:trPr>
          <w:trHeight w:val="920"/>
        </w:trPr>
        <w:tc>
          <w:tcPr>
            <w:tcW w:w="10492" w:type="dxa"/>
            <w:tcBorders>
              <w:top w:val="single" w:sz="6" w:space="0" w:color="000000"/>
              <w:left w:val="single" w:sz="4" w:space="0" w:color="000000"/>
              <w:bottom w:val="single" w:sz="6" w:space="0" w:color="000000"/>
              <w:right w:val="single" w:sz="4" w:space="0" w:color="000000"/>
            </w:tcBorders>
          </w:tcPr>
          <w:p w:rsidR="00D518B0" w:rsidRPr="00F950A5" w:rsidRDefault="00D518B0" w:rsidP="00927104">
            <w:pPr>
              <w:spacing w:after="20" w:line="259" w:lineRule="auto"/>
              <w:rPr>
                <w:rFonts w:ascii="Times New Roman" w:hAnsi="Times New Roman" w:cs="Times New Roman"/>
                <w:b/>
              </w:rPr>
            </w:pPr>
            <w:r w:rsidRPr="00F950A5">
              <w:rPr>
                <w:rFonts w:ascii="Times New Roman" w:hAnsi="Times New Roman" w:cs="Times New Roman"/>
                <w:b/>
                <w:u w:val="single" w:color="000000"/>
              </w:rPr>
              <w:t>The expected outputs from this project:</w:t>
            </w:r>
            <w:r w:rsidRPr="00F950A5">
              <w:rPr>
                <w:rFonts w:ascii="Times New Roman" w:hAnsi="Times New Roman" w:cs="Times New Roman"/>
                <w:b/>
              </w:rPr>
              <w:t xml:space="preserve">  </w:t>
            </w:r>
          </w:p>
          <w:p w:rsidR="00D518B0" w:rsidRPr="00F950A5" w:rsidRDefault="00D518B0" w:rsidP="00927104">
            <w:pPr>
              <w:spacing w:after="20" w:line="259" w:lineRule="auto"/>
              <w:rPr>
                <w:rFonts w:ascii="Times New Roman" w:hAnsi="Times New Roman" w:cs="Times New Roman"/>
                <w:b/>
              </w:rPr>
            </w:pPr>
          </w:p>
          <w:p w:rsidR="00D518B0" w:rsidRPr="00F950A5" w:rsidRDefault="00D518B0" w:rsidP="00927104">
            <w:pPr>
              <w:spacing w:after="1" w:line="360" w:lineRule="auto"/>
              <w:jc w:val="both"/>
              <w:rPr>
                <w:rFonts w:ascii="Times New Roman" w:hAnsi="Times New Roman" w:cs="Times New Roman"/>
                <w:szCs w:val="24"/>
              </w:rPr>
            </w:pPr>
            <w:r w:rsidRPr="00F950A5">
              <w:rPr>
                <w:rFonts w:ascii="Times New Roman" w:hAnsi="Times New Roman" w:cs="Times New Roman"/>
                <w:szCs w:val="24"/>
              </w:rPr>
              <w:lastRenderedPageBreak/>
              <w:t xml:space="preserve">It is expected that post-completion of rehabilitation proposal, participants who fully engaged with the programme, implementing the recommended proposals, will present a departure from offending, will have a low risk of recidivism and positive attitudes against re-offending.    </w:t>
            </w:r>
          </w:p>
          <w:p w:rsidR="00D518B0" w:rsidRPr="00F950A5" w:rsidRDefault="00D518B0" w:rsidP="00927104">
            <w:pPr>
              <w:spacing w:after="1" w:line="276" w:lineRule="auto"/>
              <w:jc w:val="both"/>
              <w:rPr>
                <w:rFonts w:ascii="Times New Roman" w:hAnsi="Times New Roman" w:cs="Times New Roman"/>
                <w:szCs w:val="24"/>
              </w:rPr>
            </w:pPr>
          </w:p>
          <w:p w:rsidR="00D518B0" w:rsidRPr="00F950A5" w:rsidRDefault="00D518B0" w:rsidP="00927104">
            <w:pPr>
              <w:spacing w:after="1" w:line="360" w:lineRule="auto"/>
              <w:jc w:val="both"/>
              <w:rPr>
                <w:rFonts w:ascii="Times New Roman" w:hAnsi="Times New Roman" w:cs="Times New Roman"/>
                <w:szCs w:val="24"/>
              </w:rPr>
            </w:pPr>
            <w:r w:rsidRPr="00F950A5">
              <w:rPr>
                <w:rFonts w:ascii="Times New Roman" w:hAnsi="Times New Roman" w:cs="Times New Roman"/>
                <w:szCs w:val="24"/>
                <w:shd w:val="clear" w:color="auto" w:fill="FFFFFF"/>
              </w:rPr>
              <w:t xml:space="preserve">Whilst at present, there is not sufficient peer-reviewed proof to confirm explicitly the efficacy of the </w:t>
            </w:r>
            <w:proofErr w:type="gramStart"/>
            <w:r w:rsidRPr="00F950A5">
              <w:rPr>
                <w:rFonts w:ascii="Times New Roman" w:hAnsi="Times New Roman" w:cs="Times New Roman"/>
                <w:szCs w:val="24"/>
                <w:shd w:val="clear" w:color="auto" w:fill="FFFFFF"/>
              </w:rPr>
              <w:t>GLM,</w:t>
            </w:r>
            <w:proofErr w:type="gramEnd"/>
            <w:r w:rsidRPr="00F950A5">
              <w:rPr>
                <w:rFonts w:ascii="Times New Roman" w:hAnsi="Times New Roman" w:cs="Times New Roman"/>
                <w:szCs w:val="24"/>
                <w:shd w:val="clear" w:color="auto" w:fill="FFFFFF"/>
              </w:rPr>
              <w:t xml:space="preserve"> i</w:t>
            </w:r>
            <w:r w:rsidRPr="00F950A5">
              <w:rPr>
                <w:rFonts w:ascii="Times New Roman" w:hAnsi="Times New Roman" w:cs="Times New Roman"/>
                <w:szCs w:val="24"/>
              </w:rPr>
              <w:t xml:space="preserve">t is believed that the employment of strength-based endowing approaches, such as the GLM among YFOs, complements traditional and issue-oriented risk management methods, such as the RNR model.  </w:t>
            </w:r>
          </w:p>
          <w:p w:rsidR="00D518B0" w:rsidRPr="00F950A5" w:rsidRDefault="00D518B0" w:rsidP="00927104">
            <w:pPr>
              <w:spacing w:after="1" w:line="360" w:lineRule="auto"/>
              <w:jc w:val="both"/>
              <w:rPr>
                <w:rFonts w:ascii="Times New Roman" w:hAnsi="Times New Roman" w:cs="Times New Roman"/>
                <w:szCs w:val="24"/>
              </w:rPr>
            </w:pPr>
          </w:p>
          <w:p w:rsidR="00D518B0" w:rsidRPr="002E6341" w:rsidRDefault="00D518B0" w:rsidP="00927104">
            <w:pPr>
              <w:spacing w:after="1" w:line="360" w:lineRule="auto"/>
              <w:jc w:val="both"/>
              <w:rPr>
                <w:rFonts w:ascii="Times New Roman" w:hAnsi="Times New Roman" w:cs="Times New Roman"/>
                <w:szCs w:val="24"/>
              </w:rPr>
            </w:pPr>
            <w:r w:rsidRPr="00F950A5">
              <w:rPr>
                <w:rFonts w:ascii="Times New Roman" w:hAnsi="Times New Roman" w:cs="Times New Roman"/>
                <w:szCs w:val="24"/>
              </w:rPr>
              <w:t xml:space="preserve">A continually standardising dialogue between female offenders, researchers and practitioners is essential to a successful outcome in rehabilitation processes. To that </w:t>
            </w:r>
            <w:proofErr w:type="gramStart"/>
            <w:r w:rsidRPr="00F950A5">
              <w:rPr>
                <w:rFonts w:ascii="Times New Roman" w:hAnsi="Times New Roman" w:cs="Times New Roman"/>
                <w:szCs w:val="24"/>
              </w:rPr>
              <w:t>end</w:t>
            </w:r>
            <w:proofErr w:type="gramEnd"/>
            <w:r w:rsidRPr="00F950A5">
              <w:rPr>
                <w:rFonts w:ascii="Times New Roman" w:hAnsi="Times New Roman" w:cs="Times New Roman"/>
                <w:szCs w:val="24"/>
              </w:rPr>
              <w:t xml:space="preserve"> the GLM is ethically, clinically and </w:t>
            </w:r>
            <w:r w:rsidRPr="00F950A5">
              <w:rPr>
                <w:rFonts w:ascii="Times New Roman" w:hAnsi="Times New Roman" w:cs="Times New Roman"/>
              </w:rPr>
              <w:t>etiologically relevant; as well as easily applied and particularly appropriate to this population demographic. More research on these adolescents would undoubtedly be appropriate and a reminder to clinicians that this young offender group would aim ultimately for improved and meaningful lives, not just empty promises of less destructive ones (Ward, et al., 2007).</w:t>
            </w:r>
          </w:p>
          <w:p w:rsidR="00D518B0" w:rsidRPr="004D5F52" w:rsidRDefault="00D518B0" w:rsidP="00927104">
            <w:pPr>
              <w:spacing w:after="1" w:line="276" w:lineRule="auto"/>
              <w:rPr>
                <w:color w:val="7F7F7F" w:themeColor="text1" w:themeTint="80"/>
              </w:rPr>
            </w:pPr>
            <w:r>
              <w:t xml:space="preserve"> </w:t>
            </w:r>
          </w:p>
        </w:tc>
      </w:tr>
      <w:tr w:rsidR="00D518B0" w:rsidRPr="004D5F52" w:rsidTr="00927104">
        <w:tblPrEx>
          <w:tblCellMar>
            <w:right w:w="60" w:type="dxa"/>
          </w:tblCellMar>
        </w:tblPrEx>
        <w:trPr>
          <w:trHeight w:val="432"/>
        </w:trPr>
        <w:tc>
          <w:tcPr>
            <w:tcW w:w="10492" w:type="dxa"/>
            <w:tcBorders>
              <w:top w:val="single" w:sz="6" w:space="0" w:color="000000"/>
              <w:left w:val="single" w:sz="4" w:space="0" w:color="000000"/>
              <w:bottom w:val="single" w:sz="4" w:space="0" w:color="000000"/>
              <w:right w:val="single" w:sz="4" w:space="0" w:color="000000"/>
            </w:tcBorders>
          </w:tcPr>
          <w:p w:rsidR="00D518B0" w:rsidRPr="004D5F52" w:rsidRDefault="00D518B0" w:rsidP="00927104">
            <w:pPr>
              <w:spacing w:line="259" w:lineRule="auto"/>
              <w:ind w:right="48"/>
              <w:jc w:val="center"/>
              <w:rPr>
                <w:color w:val="7F7F7F" w:themeColor="text1" w:themeTint="80"/>
              </w:rPr>
            </w:pPr>
            <w:r>
              <w:rPr>
                <w:b/>
                <w:color w:val="7F7F7F" w:themeColor="text1" w:themeTint="80"/>
              </w:rPr>
              <w:lastRenderedPageBreak/>
              <w:t>Word Count: 2,585</w:t>
            </w:r>
          </w:p>
        </w:tc>
      </w:tr>
    </w:tbl>
    <w:p w:rsidR="00D518B0" w:rsidRPr="004F6CDF" w:rsidRDefault="00D518B0" w:rsidP="006E50A0">
      <w:pPr>
        <w:spacing w:line="360" w:lineRule="auto"/>
        <w:jc w:val="both"/>
        <w:rPr>
          <w:rFonts w:ascii="Times New Roman" w:hAnsi="Times New Roman" w:cs="Times New Roman"/>
          <w:b/>
          <w:szCs w:val="24"/>
        </w:rPr>
      </w:pPr>
    </w:p>
    <w:p w:rsidR="006E50A0" w:rsidRPr="00674828" w:rsidRDefault="006E50A0" w:rsidP="006E50A0">
      <w:pPr>
        <w:spacing w:line="360" w:lineRule="auto"/>
        <w:jc w:val="both"/>
        <w:rPr>
          <w:rFonts w:ascii="Times New Roman" w:hAnsi="Times New Roman" w:cs="Times New Roman"/>
          <w:szCs w:val="24"/>
        </w:rPr>
      </w:pPr>
    </w:p>
    <w:p w:rsidR="00100D04" w:rsidRPr="00100D04" w:rsidRDefault="00100D04" w:rsidP="00100D04">
      <w:pPr>
        <w:shd w:val="clear" w:color="auto" w:fill="FFFFFF"/>
        <w:spacing w:after="0" w:line="240" w:lineRule="auto"/>
        <w:rPr>
          <w:rFonts w:ascii="Arial" w:eastAsia="Times New Roman" w:hAnsi="Arial" w:cs="Arial"/>
          <w:color w:val="202124"/>
          <w:sz w:val="21"/>
          <w:szCs w:val="21"/>
          <w:lang w:eastAsia="en-GB"/>
        </w:rPr>
      </w:pPr>
      <w:r>
        <w:rPr>
          <w:rFonts w:ascii="Arial" w:eastAsia="Times New Roman" w:hAnsi="Arial" w:cs="Arial"/>
          <w:color w:val="040C28"/>
          <w:sz w:val="30"/>
          <w:szCs w:val="30"/>
          <w:lang w:val="en" w:eastAsia="en-GB"/>
        </w:rPr>
        <w:t>C</w:t>
      </w:r>
      <w:r w:rsidRPr="00100D04">
        <w:rPr>
          <w:rFonts w:ascii="Arial" w:eastAsia="Times New Roman" w:hAnsi="Arial" w:cs="Arial"/>
          <w:color w:val="040C28"/>
          <w:sz w:val="30"/>
          <w:szCs w:val="30"/>
          <w:lang w:val="en" w:eastAsia="en-GB"/>
        </w:rPr>
        <w:t>BT is one of the most effective treatments for GAD</w:t>
      </w:r>
      <w:r w:rsidRPr="00100D04">
        <w:rPr>
          <w:rFonts w:ascii="Arial" w:eastAsia="Times New Roman" w:hAnsi="Arial" w:cs="Arial"/>
          <w:color w:val="202124"/>
          <w:sz w:val="30"/>
          <w:szCs w:val="30"/>
          <w:lang w:val="en" w:eastAsia="en-GB"/>
        </w:rPr>
        <w:t xml:space="preserve">. There are several ways you </w:t>
      </w:r>
      <w:proofErr w:type="gramStart"/>
      <w:r w:rsidRPr="00100D04">
        <w:rPr>
          <w:rFonts w:ascii="Arial" w:eastAsia="Times New Roman" w:hAnsi="Arial" w:cs="Arial"/>
          <w:color w:val="202124"/>
          <w:sz w:val="30"/>
          <w:szCs w:val="30"/>
          <w:lang w:val="en" w:eastAsia="en-GB"/>
        </w:rPr>
        <w:t>may be offered</w:t>
      </w:r>
      <w:proofErr w:type="gramEnd"/>
      <w:r w:rsidRPr="00100D04">
        <w:rPr>
          <w:rFonts w:ascii="Arial" w:eastAsia="Times New Roman" w:hAnsi="Arial" w:cs="Arial"/>
          <w:color w:val="202124"/>
          <w:sz w:val="30"/>
          <w:szCs w:val="30"/>
          <w:lang w:val="en" w:eastAsia="en-GB"/>
        </w:rPr>
        <w:t xml:space="preserve"> self-help and CBT: you work through a CBT workbook or computer course in your own time. </w:t>
      </w:r>
      <w:proofErr w:type="gramStart"/>
      <w:r w:rsidRPr="00100D04">
        <w:rPr>
          <w:rFonts w:ascii="Arial" w:eastAsia="Times New Roman" w:hAnsi="Arial" w:cs="Arial"/>
          <w:color w:val="202124"/>
          <w:sz w:val="30"/>
          <w:szCs w:val="30"/>
          <w:lang w:val="en" w:eastAsia="en-GB"/>
        </w:rPr>
        <w:t>you</w:t>
      </w:r>
      <w:proofErr w:type="gramEnd"/>
      <w:r w:rsidRPr="00100D04">
        <w:rPr>
          <w:rFonts w:ascii="Arial" w:eastAsia="Times New Roman" w:hAnsi="Arial" w:cs="Arial"/>
          <w:color w:val="202124"/>
          <w:sz w:val="30"/>
          <w:szCs w:val="30"/>
          <w:lang w:val="en" w:eastAsia="en-GB"/>
        </w:rPr>
        <w:t xml:space="preserve"> work through a CBT workbook or computer course with the support of a therapist who you see every 1 or 2 weeks.</w:t>
      </w:r>
    </w:p>
    <w:p w:rsidR="00100D04" w:rsidRPr="00100D04" w:rsidRDefault="00100D04" w:rsidP="00100D04">
      <w:pPr>
        <w:shd w:val="clear" w:color="auto" w:fill="FFFFFF"/>
        <w:spacing w:after="0" w:line="240" w:lineRule="auto"/>
        <w:rPr>
          <w:rFonts w:ascii="Times New Roman" w:eastAsia="Times New Roman" w:hAnsi="Times New Roman" w:cs="Times New Roman"/>
          <w:color w:val="1A0DAB"/>
          <w:sz w:val="24"/>
          <w:szCs w:val="24"/>
          <w:lang w:val="en" w:eastAsia="en-GB"/>
        </w:rPr>
      </w:pPr>
      <w:r w:rsidRPr="00100D04">
        <w:rPr>
          <w:rFonts w:ascii="Arial" w:eastAsia="Times New Roman" w:hAnsi="Arial" w:cs="Arial"/>
          <w:color w:val="202124"/>
          <w:sz w:val="24"/>
          <w:szCs w:val="24"/>
          <w:lang w:val="en" w:eastAsia="en-GB"/>
        </w:rPr>
        <w:fldChar w:fldCharType="begin"/>
      </w:r>
      <w:r w:rsidRPr="00100D04">
        <w:rPr>
          <w:rFonts w:ascii="Arial" w:eastAsia="Times New Roman" w:hAnsi="Arial" w:cs="Arial"/>
          <w:color w:val="202124"/>
          <w:sz w:val="24"/>
          <w:szCs w:val="24"/>
          <w:lang w:val="en" w:eastAsia="en-GB"/>
        </w:rPr>
        <w:instrText xml:space="preserve"> HYPERLINK "https://www.nhs.uk/mental-health/conditions/generalised-anxiety-disorder/treatment/" \l ":~:text=CBT%20is%20one%20of%20the,every%201%20or%202%20weeks" </w:instrText>
      </w:r>
      <w:r w:rsidRPr="00100D04">
        <w:rPr>
          <w:rFonts w:ascii="Arial" w:eastAsia="Times New Roman" w:hAnsi="Arial" w:cs="Arial"/>
          <w:color w:val="202124"/>
          <w:sz w:val="24"/>
          <w:szCs w:val="24"/>
          <w:lang w:val="en" w:eastAsia="en-GB"/>
        </w:rPr>
        <w:fldChar w:fldCharType="separate"/>
      </w:r>
      <w:r w:rsidRPr="00100D04">
        <w:rPr>
          <w:rFonts w:ascii="Arial" w:eastAsia="Times New Roman" w:hAnsi="Arial" w:cs="Arial"/>
          <w:color w:val="1A0DAB"/>
          <w:sz w:val="24"/>
          <w:szCs w:val="24"/>
          <w:lang w:val="en" w:eastAsia="en-GB"/>
        </w:rPr>
        <w:br/>
      </w:r>
    </w:p>
    <w:p w:rsidR="00100D04" w:rsidRPr="00100D04" w:rsidRDefault="00100D04" w:rsidP="00100D04">
      <w:pPr>
        <w:shd w:val="clear" w:color="auto" w:fill="FFFFFF"/>
        <w:spacing w:before="270" w:after="0" w:line="240" w:lineRule="auto"/>
        <w:outlineLvl w:val="2"/>
        <w:rPr>
          <w:rFonts w:ascii="Times New Roman" w:eastAsia="Times New Roman" w:hAnsi="Times New Roman" w:cs="Times New Roman"/>
          <w:sz w:val="30"/>
          <w:szCs w:val="30"/>
          <w:lang w:eastAsia="en-GB"/>
        </w:rPr>
      </w:pPr>
      <w:r w:rsidRPr="00100D04">
        <w:rPr>
          <w:rFonts w:ascii="Arial" w:eastAsia="Times New Roman" w:hAnsi="Arial" w:cs="Arial"/>
          <w:color w:val="1A0DAB"/>
          <w:sz w:val="30"/>
          <w:szCs w:val="30"/>
          <w:lang w:val="en" w:eastAsia="en-GB"/>
        </w:rPr>
        <w:t xml:space="preserve">Treatment - </w:t>
      </w:r>
      <w:proofErr w:type="spellStart"/>
      <w:r w:rsidRPr="00100D04">
        <w:rPr>
          <w:rFonts w:ascii="Arial" w:eastAsia="Times New Roman" w:hAnsi="Arial" w:cs="Arial"/>
          <w:color w:val="1A0DAB"/>
          <w:sz w:val="30"/>
          <w:szCs w:val="30"/>
          <w:lang w:val="en" w:eastAsia="en-GB"/>
        </w:rPr>
        <w:t>Generalised</w:t>
      </w:r>
      <w:proofErr w:type="spellEnd"/>
      <w:r w:rsidRPr="00100D04">
        <w:rPr>
          <w:rFonts w:ascii="Arial" w:eastAsia="Times New Roman" w:hAnsi="Arial" w:cs="Arial"/>
          <w:color w:val="1A0DAB"/>
          <w:sz w:val="30"/>
          <w:szCs w:val="30"/>
          <w:lang w:val="en" w:eastAsia="en-GB"/>
        </w:rPr>
        <w:t xml:space="preserve"> anxiety disorder in adults - NHS</w:t>
      </w:r>
    </w:p>
    <w:p w:rsidR="00100D04" w:rsidRPr="00100D04" w:rsidRDefault="00100D04" w:rsidP="00100D04">
      <w:pPr>
        <w:shd w:val="clear" w:color="auto" w:fill="FFFFFF"/>
        <w:spacing w:after="0" w:line="240" w:lineRule="auto"/>
        <w:rPr>
          <w:rFonts w:ascii="Arial" w:eastAsia="Times New Roman" w:hAnsi="Arial" w:cs="Arial"/>
          <w:color w:val="202124"/>
          <w:sz w:val="24"/>
          <w:szCs w:val="24"/>
          <w:lang w:val="en" w:eastAsia="en-GB"/>
        </w:rPr>
      </w:pPr>
      <w:r w:rsidRPr="00100D04">
        <w:rPr>
          <w:rFonts w:ascii="Arial" w:eastAsia="Times New Roman" w:hAnsi="Arial" w:cs="Arial"/>
          <w:color w:val="202124"/>
          <w:sz w:val="24"/>
          <w:szCs w:val="24"/>
          <w:lang w:val="en" w:eastAsia="en-GB"/>
        </w:rPr>
        <w:fldChar w:fldCharType="end"/>
      </w:r>
    </w:p>
    <w:p w:rsidR="00100D04" w:rsidRDefault="00100D04" w:rsidP="00100D04">
      <w:pPr>
        <w:shd w:val="clear" w:color="auto" w:fill="FFFFFF"/>
        <w:spacing w:line="240" w:lineRule="auto"/>
        <w:rPr>
          <w:rFonts w:ascii="Arial" w:eastAsia="Times New Roman" w:hAnsi="Arial" w:cs="Arial"/>
          <w:color w:val="202124"/>
          <w:sz w:val="24"/>
          <w:szCs w:val="24"/>
          <w:lang w:eastAsia="en-GB"/>
        </w:rPr>
      </w:pPr>
    </w:p>
    <w:p w:rsidR="00100D04" w:rsidRPr="00100D04" w:rsidRDefault="00100D04" w:rsidP="00100D04">
      <w:pPr>
        <w:shd w:val="clear" w:color="auto" w:fill="FFFFFF"/>
        <w:spacing w:line="240" w:lineRule="auto"/>
        <w:rPr>
          <w:rFonts w:ascii="Arial" w:eastAsia="Times New Roman" w:hAnsi="Arial" w:cs="Arial"/>
          <w:color w:val="202124"/>
          <w:sz w:val="27"/>
          <w:szCs w:val="27"/>
          <w:lang w:eastAsia="en-GB"/>
        </w:rPr>
      </w:pPr>
      <w:r w:rsidRPr="00100D04">
        <w:rPr>
          <w:rFonts w:ascii="Arial" w:eastAsia="Times New Roman" w:hAnsi="Arial" w:cs="Arial"/>
          <w:color w:val="202124"/>
          <w:sz w:val="24"/>
          <w:szCs w:val="24"/>
          <w:lang w:eastAsia="en-GB"/>
        </w:rPr>
        <w:t>What is the new treatment for generalized anxiety disorder?</w:t>
      </w:r>
    </w:p>
    <w:p w:rsidR="00100D04" w:rsidRPr="00100D04" w:rsidRDefault="00100D04" w:rsidP="00100D04">
      <w:pPr>
        <w:shd w:val="clear" w:color="auto" w:fill="FFFFFF"/>
        <w:spacing w:after="0" w:line="240" w:lineRule="auto"/>
        <w:rPr>
          <w:rFonts w:ascii="Arial" w:eastAsia="Times New Roman" w:hAnsi="Arial" w:cs="Arial"/>
          <w:color w:val="202124"/>
          <w:sz w:val="27"/>
          <w:szCs w:val="27"/>
          <w:lang w:eastAsia="en-GB"/>
        </w:rPr>
      </w:pPr>
      <w:r w:rsidRPr="00100D04">
        <w:rPr>
          <w:rFonts w:ascii="Arial" w:eastAsia="Times New Roman" w:hAnsi="Arial" w:cs="Arial"/>
          <w:color w:val="4D5156"/>
          <w:sz w:val="24"/>
          <w:szCs w:val="24"/>
          <w:lang w:val="en" w:eastAsia="en-GB"/>
        </w:rPr>
        <w:t>The FDA has approved a phase 2b study of an optimized form of LSD for the treatment of anxiety. The drug, called </w:t>
      </w:r>
      <w:r w:rsidRPr="00100D04">
        <w:rPr>
          <w:rFonts w:ascii="Arial" w:eastAsia="Times New Roman" w:hAnsi="Arial" w:cs="Arial"/>
          <w:color w:val="040C28"/>
          <w:sz w:val="24"/>
          <w:szCs w:val="24"/>
          <w:lang w:val="en" w:eastAsia="en-GB"/>
        </w:rPr>
        <w:t>MM-120</w:t>
      </w:r>
      <w:r w:rsidRPr="00100D04">
        <w:rPr>
          <w:rFonts w:ascii="Arial" w:eastAsia="Times New Roman" w:hAnsi="Arial" w:cs="Arial"/>
          <w:color w:val="4D5156"/>
          <w:sz w:val="24"/>
          <w:szCs w:val="24"/>
          <w:lang w:val="en" w:eastAsia="en-GB"/>
        </w:rPr>
        <w:t xml:space="preserve">, </w:t>
      </w:r>
      <w:proofErr w:type="gramStart"/>
      <w:r w:rsidRPr="00100D04">
        <w:rPr>
          <w:rFonts w:ascii="Arial" w:eastAsia="Times New Roman" w:hAnsi="Arial" w:cs="Arial"/>
          <w:color w:val="4D5156"/>
          <w:sz w:val="24"/>
          <w:szCs w:val="24"/>
          <w:lang w:val="en" w:eastAsia="en-GB"/>
        </w:rPr>
        <w:t>is being developed</w:t>
      </w:r>
      <w:proofErr w:type="gramEnd"/>
      <w:r w:rsidRPr="00100D04">
        <w:rPr>
          <w:rFonts w:ascii="Arial" w:eastAsia="Times New Roman" w:hAnsi="Arial" w:cs="Arial"/>
          <w:color w:val="4D5156"/>
          <w:sz w:val="24"/>
          <w:szCs w:val="24"/>
          <w:lang w:val="en" w:eastAsia="en-GB"/>
        </w:rPr>
        <w:t xml:space="preserve"> by </w:t>
      </w:r>
      <w:proofErr w:type="spellStart"/>
      <w:r w:rsidRPr="00100D04">
        <w:rPr>
          <w:rFonts w:ascii="Arial" w:eastAsia="Times New Roman" w:hAnsi="Arial" w:cs="Arial"/>
          <w:color w:val="4D5156"/>
          <w:sz w:val="24"/>
          <w:szCs w:val="24"/>
          <w:lang w:val="en" w:eastAsia="en-GB"/>
        </w:rPr>
        <w:t>MindMed</w:t>
      </w:r>
      <w:proofErr w:type="spellEnd"/>
      <w:r w:rsidRPr="00100D04">
        <w:rPr>
          <w:rFonts w:ascii="Arial" w:eastAsia="Times New Roman" w:hAnsi="Arial" w:cs="Arial"/>
          <w:color w:val="4D5156"/>
          <w:sz w:val="24"/>
          <w:szCs w:val="24"/>
          <w:lang w:val="en" w:eastAsia="en-GB"/>
        </w:rPr>
        <w:t xml:space="preserve"> and is intended to treat generalized anxiety disorders and other mental conditions. </w:t>
      </w:r>
      <w:proofErr w:type="spellStart"/>
      <w:r w:rsidRPr="00100D04">
        <w:rPr>
          <w:rFonts w:ascii="Arial" w:eastAsia="Times New Roman" w:hAnsi="Arial" w:cs="Arial"/>
          <w:color w:val="4D5156"/>
          <w:sz w:val="24"/>
          <w:szCs w:val="24"/>
          <w:lang w:val="en" w:eastAsia="en-GB"/>
        </w:rPr>
        <w:t>MindMed</w:t>
      </w:r>
      <w:proofErr w:type="spellEnd"/>
      <w:r w:rsidRPr="00100D04">
        <w:rPr>
          <w:rFonts w:ascii="Arial" w:eastAsia="Times New Roman" w:hAnsi="Arial" w:cs="Arial"/>
          <w:color w:val="4D5156"/>
          <w:sz w:val="24"/>
          <w:szCs w:val="24"/>
          <w:lang w:val="en" w:eastAsia="en-GB"/>
        </w:rPr>
        <w:t xml:space="preserve"> </w:t>
      </w:r>
      <w:proofErr w:type="gramStart"/>
      <w:r w:rsidRPr="00100D04">
        <w:rPr>
          <w:rFonts w:ascii="Arial" w:eastAsia="Times New Roman" w:hAnsi="Arial" w:cs="Arial"/>
          <w:color w:val="4D5156"/>
          <w:sz w:val="24"/>
          <w:szCs w:val="24"/>
          <w:lang w:val="en" w:eastAsia="en-GB"/>
        </w:rPr>
        <w:t>is expected</w:t>
      </w:r>
      <w:proofErr w:type="gramEnd"/>
      <w:r w:rsidRPr="00100D04">
        <w:rPr>
          <w:rFonts w:ascii="Arial" w:eastAsia="Times New Roman" w:hAnsi="Arial" w:cs="Arial"/>
          <w:color w:val="4D5156"/>
          <w:sz w:val="24"/>
          <w:szCs w:val="24"/>
          <w:lang w:val="en" w:eastAsia="en-GB"/>
        </w:rPr>
        <w:t xml:space="preserve"> to begin clinical trials in 2022.</w:t>
      </w:r>
      <w:r w:rsidRPr="00100D04">
        <w:rPr>
          <w:rFonts w:ascii="Arial" w:eastAsia="Times New Roman" w:hAnsi="Arial" w:cs="Arial"/>
          <w:color w:val="70757A"/>
          <w:sz w:val="18"/>
          <w:szCs w:val="18"/>
          <w:lang w:eastAsia="en-GB"/>
        </w:rPr>
        <w:t>13 Jul 2022</w:t>
      </w:r>
    </w:p>
    <w:p w:rsidR="00100D04" w:rsidRPr="00100D04" w:rsidRDefault="00100D04" w:rsidP="00100D04">
      <w:pPr>
        <w:shd w:val="clear" w:color="auto" w:fill="FFFFFF"/>
        <w:spacing w:after="0" w:line="240" w:lineRule="auto"/>
        <w:rPr>
          <w:rFonts w:ascii="Times New Roman" w:eastAsia="Times New Roman" w:hAnsi="Times New Roman" w:cs="Times New Roman"/>
          <w:color w:val="1A0DAB"/>
          <w:sz w:val="24"/>
          <w:szCs w:val="24"/>
          <w:lang w:eastAsia="en-GB"/>
        </w:rPr>
      </w:pPr>
      <w:r w:rsidRPr="00100D04">
        <w:rPr>
          <w:rFonts w:ascii="Arial" w:eastAsia="Times New Roman" w:hAnsi="Arial" w:cs="Arial"/>
          <w:color w:val="202124"/>
          <w:sz w:val="24"/>
          <w:szCs w:val="24"/>
          <w:lang w:eastAsia="en-GB"/>
        </w:rPr>
        <w:fldChar w:fldCharType="begin"/>
      </w:r>
      <w:r w:rsidRPr="00100D04">
        <w:rPr>
          <w:rFonts w:ascii="Arial" w:eastAsia="Times New Roman" w:hAnsi="Arial" w:cs="Arial"/>
          <w:color w:val="202124"/>
          <w:sz w:val="24"/>
          <w:szCs w:val="24"/>
          <w:lang w:eastAsia="en-GB"/>
        </w:rPr>
        <w:instrText xml:space="preserve"> HYPERLINK "https://www.mdlinx.com/article/anxiety-disorder-current-treatments-and-whats-on-the-horizon/2g5lEFoaHhhMwLeUKQX4wV" \l ":~:text=The%20FDA%20has%20approved%20a,begin%20clinical%20trials%20in%202022." </w:instrText>
      </w:r>
      <w:r w:rsidRPr="00100D04">
        <w:rPr>
          <w:rFonts w:ascii="Arial" w:eastAsia="Times New Roman" w:hAnsi="Arial" w:cs="Arial"/>
          <w:color w:val="202124"/>
          <w:sz w:val="24"/>
          <w:szCs w:val="24"/>
          <w:lang w:eastAsia="en-GB"/>
        </w:rPr>
        <w:fldChar w:fldCharType="separate"/>
      </w:r>
      <w:r w:rsidRPr="00100D04">
        <w:rPr>
          <w:rFonts w:ascii="Arial" w:eastAsia="Times New Roman" w:hAnsi="Arial" w:cs="Arial"/>
          <w:color w:val="1A0DAB"/>
          <w:sz w:val="24"/>
          <w:szCs w:val="24"/>
          <w:lang w:eastAsia="en-GB"/>
        </w:rPr>
        <w:br/>
      </w:r>
    </w:p>
    <w:p w:rsidR="00100D04" w:rsidRPr="00100D04" w:rsidRDefault="00100D04" w:rsidP="00100D04">
      <w:pPr>
        <w:shd w:val="clear" w:color="auto" w:fill="FFFFFF"/>
        <w:spacing w:before="270" w:after="45" w:line="360" w:lineRule="atLeast"/>
        <w:outlineLvl w:val="2"/>
        <w:rPr>
          <w:rFonts w:ascii="Times New Roman" w:eastAsia="Times New Roman" w:hAnsi="Times New Roman" w:cs="Times New Roman"/>
          <w:sz w:val="30"/>
          <w:szCs w:val="30"/>
          <w:lang w:eastAsia="en-GB"/>
        </w:rPr>
      </w:pPr>
      <w:r w:rsidRPr="00100D04">
        <w:rPr>
          <w:rFonts w:ascii="Arial" w:eastAsia="Times New Roman" w:hAnsi="Arial" w:cs="Arial"/>
          <w:color w:val="1A0DAB"/>
          <w:sz w:val="30"/>
          <w:szCs w:val="30"/>
          <w:lang w:eastAsia="en-GB"/>
        </w:rPr>
        <w:t xml:space="preserve">Anxiety disorder: Current treatments and what's on the horizon | </w:t>
      </w:r>
      <w:proofErr w:type="spellStart"/>
      <w:r w:rsidRPr="00100D04">
        <w:rPr>
          <w:rFonts w:ascii="Arial" w:eastAsia="Times New Roman" w:hAnsi="Arial" w:cs="Arial"/>
          <w:color w:val="1A0DAB"/>
          <w:sz w:val="30"/>
          <w:szCs w:val="30"/>
          <w:lang w:eastAsia="en-GB"/>
        </w:rPr>
        <w:t>MDLinx</w:t>
      </w:r>
      <w:proofErr w:type="spellEnd"/>
    </w:p>
    <w:p w:rsidR="00100D04" w:rsidRPr="00100D04" w:rsidRDefault="00100D04" w:rsidP="00100D04">
      <w:pPr>
        <w:shd w:val="clear" w:color="auto" w:fill="FFFFFF"/>
        <w:spacing w:after="0" w:line="240" w:lineRule="auto"/>
        <w:ind w:right="180"/>
        <w:textAlignment w:val="center"/>
        <w:rPr>
          <w:rFonts w:ascii="Arial" w:eastAsia="Times New Roman" w:hAnsi="Arial" w:cs="Arial"/>
          <w:color w:val="1A0DAB"/>
          <w:sz w:val="18"/>
          <w:szCs w:val="18"/>
          <w:bdr w:val="single" w:sz="6" w:space="0" w:color="ECEDEF" w:frame="1"/>
          <w:shd w:val="clear" w:color="auto" w:fill="F1F3F4"/>
          <w:lang w:eastAsia="en-GB"/>
        </w:rPr>
      </w:pPr>
      <w:r w:rsidRPr="00100D04">
        <w:rPr>
          <w:noProof/>
          <w:lang w:eastAsia="en-GB"/>
        </w:rPr>
        <w:drawing>
          <wp:inline distT="0" distB="0" distL="0" distR="0">
            <wp:extent cx="152400" cy="152400"/>
            <wp:effectExtent l="0" t="0" r="0" b="0"/>
            <wp:docPr id="1" name="Picture 1" descr="C:\Users\Hazel\AppData\Local\Microsoft\Windows\INetCache\Content.MSO\DE41B66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zel\AppData\Local\Microsoft\Windows\INetCache\Content.MSO\DE41B668.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100D04" w:rsidRPr="00100D04" w:rsidRDefault="00100D04" w:rsidP="00100D04">
      <w:pPr>
        <w:shd w:val="clear" w:color="auto" w:fill="FFFFFF"/>
        <w:spacing w:after="0" w:line="240" w:lineRule="auto"/>
        <w:rPr>
          <w:rFonts w:ascii="Arial" w:eastAsia="Times New Roman" w:hAnsi="Arial" w:cs="Arial"/>
          <w:color w:val="1A0DAB"/>
          <w:sz w:val="18"/>
          <w:szCs w:val="18"/>
          <w:lang w:eastAsia="en-GB"/>
        </w:rPr>
      </w:pPr>
      <w:r w:rsidRPr="00100D04">
        <w:rPr>
          <w:rFonts w:ascii="Arial" w:eastAsia="Times New Roman" w:hAnsi="Arial" w:cs="Arial"/>
          <w:color w:val="202124"/>
          <w:sz w:val="21"/>
          <w:szCs w:val="21"/>
          <w:lang w:eastAsia="en-GB"/>
        </w:rPr>
        <w:lastRenderedPageBreak/>
        <w:t>mdlinx.com</w:t>
      </w:r>
    </w:p>
    <w:p w:rsidR="00100D04" w:rsidRPr="00100D04" w:rsidRDefault="00100D04" w:rsidP="00100D04">
      <w:pPr>
        <w:shd w:val="clear" w:color="auto" w:fill="FFFFFF"/>
        <w:spacing w:after="0" w:line="240" w:lineRule="auto"/>
        <w:rPr>
          <w:rFonts w:ascii="Arial" w:eastAsia="Times New Roman" w:hAnsi="Arial" w:cs="Arial"/>
          <w:color w:val="1A0DAB"/>
          <w:sz w:val="18"/>
          <w:szCs w:val="18"/>
          <w:lang w:eastAsia="en-GB"/>
        </w:rPr>
      </w:pPr>
      <w:proofErr w:type="gramStart"/>
      <w:r w:rsidRPr="00100D04">
        <w:rPr>
          <w:rFonts w:ascii="Arial" w:eastAsia="Times New Roman" w:hAnsi="Arial" w:cs="Arial"/>
          <w:color w:val="4D5156"/>
          <w:sz w:val="18"/>
          <w:szCs w:val="18"/>
          <w:lang w:eastAsia="en-GB"/>
        </w:rPr>
        <w:t>https://www.mdlinx.com › article › anxiety-disorder-</w:t>
      </w:r>
      <w:proofErr w:type="spellStart"/>
      <w:r w:rsidRPr="00100D04">
        <w:rPr>
          <w:rFonts w:ascii="Arial" w:eastAsia="Times New Roman" w:hAnsi="Arial" w:cs="Arial"/>
          <w:color w:val="4D5156"/>
          <w:sz w:val="18"/>
          <w:szCs w:val="18"/>
          <w:lang w:eastAsia="en-GB"/>
        </w:rPr>
        <w:t>cur</w:t>
      </w:r>
      <w:proofErr w:type="gramEnd"/>
      <w:r w:rsidRPr="00100D04">
        <w:rPr>
          <w:rFonts w:ascii="Arial" w:eastAsia="Times New Roman" w:hAnsi="Arial" w:cs="Arial"/>
          <w:color w:val="4D5156"/>
          <w:sz w:val="18"/>
          <w:szCs w:val="18"/>
          <w:lang w:eastAsia="en-GB"/>
        </w:rPr>
        <w:t>r</w:t>
      </w:r>
      <w:proofErr w:type="spellEnd"/>
      <w:r w:rsidRPr="00100D04">
        <w:rPr>
          <w:rFonts w:ascii="Arial" w:eastAsia="Times New Roman" w:hAnsi="Arial" w:cs="Arial"/>
          <w:color w:val="4D5156"/>
          <w:sz w:val="18"/>
          <w:szCs w:val="18"/>
          <w:lang w:eastAsia="en-GB"/>
        </w:rPr>
        <w:t>...</w:t>
      </w:r>
    </w:p>
    <w:p w:rsidR="00100D04" w:rsidRPr="00100D04" w:rsidRDefault="00100D04" w:rsidP="00100D04">
      <w:pPr>
        <w:shd w:val="clear" w:color="auto" w:fill="FFFFFF"/>
        <w:spacing w:after="60" w:line="240" w:lineRule="auto"/>
        <w:rPr>
          <w:rFonts w:ascii="Arial" w:eastAsia="Times New Roman" w:hAnsi="Arial" w:cs="Arial"/>
          <w:color w:val="202124"/>
          <w:sz w:val="24"/>
          <w:szCs w:val="24"/>
          <w:lang w:eastAsia="en-GB"/>
        </w:rPr>
      </w:pPr>
      <w:r w:rsidRPr="00100D04">
        <w:rPr>
          <w:rFonts w:ascii="Arial" w:eastAsia="Times New Roman" w:hAnsi="Arial" w:cs="Arial"/>
          <w:color w:val="202124"/>
          <w:sz w:val="24"/>
          <w:szCs w:val="24"/>
          <w:lang w:eastAsia="en-GB"/>
        </w:rPr>
        <w:fldChar w:fldCharType="end"/>
      </w:r>
    </w:p>
    <w:p w:rsidR="00100D04" w:rsidRDefault="00100D04" w:rsidP="00100D04">
      <w:pPr>
        <w:shd w:val="clear" w:color="auto" w:fill="FFFFFF"/>
        <w:spacing w:after="150" w:line="240" w:lineRule="auto"/>
        <w:rPr>
          <w:rFonts w:ascii="Arial" w:eastAsia="Times New Roman" w:hAnsi="Arial" w:cs="Arial"/>
          <w:color w:val="202124"/>
          <w:sz w:val="24"/>
          <w:szCs w:val="24"/>
          <w:lang w:eastAsia="en-GB"/>
        </w:rPr>
      </w:pPr>
      <w:r w:rsidRPr="00100D04">
        <w:rPr>
          <w:rFonts w:ascii="Arial" w:eastAsia="Times New Roman" w:hAnsi="Arial" w:cs="Arial"/>
          <w:color w:val="202124"/>
          <w:sz w:val="24"/>
          <w:szCs w:val="24"/>
          <w:lang w:eastAsia="en-GB"/>
        </w:rPr>
        <w:t>Search for: </w:t>
      </w:r>
      <w:proofErr w:type="spellStart"/>
      <w:r w:rsidRPr="00100D04">
        <w:rPr>
          <w:rFonts w:ascii="Arial" w:eastAsia="Times New Roman" w:hAnsi="Arial" w:cs="Arial"/>
          <w:color w:val="202124"/>
          <w:sz w:val="24"/>
          <w:szCs w:val="24"/>
          <w:lang w:eastAsia="en-GB"/>
        </w:rPr>
        <w:fldChar w:fldCharType="begin"/>
      </w:r>
      <w:r w:rsidRPr="00100D04">
        <w:rPr>
          <w:rFonts w:ascii="Arial" w:eastAsia="Times New Roman" w:hAnsi="Arial" w:cs="Arial"/>
          <w:color w:val="202124"/>
          <w:sz w:val="24"/>
          <w:szCs w:val="24"/>
          <w:lang w:eastAsia="en-GB"/>
        </w:rPr>
        <w:instrText xml:space="preserve"> HYPERLINK "https://www.google.com/search?rlz=1C1CHBF_en-GBGB778GB778&amp;sxsrf=APwXEdeqes95nzz0Pbapa0bER5gQdNoAOw:1683396508940&amp;q=What+is+the+new+treatment+for+generalized+anxiety+disorder%3F&amp;sa=X&amp;ved=2ahUKEwjSrLnXpOH-AhUHUKQEHT0vAlsQzmd6BAhbEAY" </w:instrText>
      </w:r>
      <w:r w:rsidRPr="00100D04">
        <w:rPr>
          <w:rFonts w:ascii="Arial" w:eastAsia="Times New Roman" w:hAnsi="Arial" w:cs="Arial"/>
          <w:color w:val="202124"/>
          <w:sz w:val="24"/>
          <w:szCs w:val="24"/>
          <w:lang w:eastAsia="en-GB"/>
        </w:rPr>
        <w:fldChar w:fldCharType="separate"/>
      </w:r>
      <w:proofErr w:type="gramStart"/>
      <w:r w:rsidRPr="00100D04">
        <w:rPr>
          <w:rFonts w:ascii="Arial" w:eastAsia="Times New Roman" w:hAnsi="Arial" w:cs="Arial"/>
          <w:color w:val="1A0DAB"/>
          <w:sz w:val="24"/>
          <w:szCs w:val="24"/>
          <w:u w:val="single"/>
          <w:lang w:eastAsia="en-GB"/>
        </w:rPr>
        <w:t>Wh</w:t>
      </w:r>
      <w:proofErr w:type="spellEnd"/>
      <w:proofErr w:type="gramEnd"/>
      <w:r w:rsidRPr="00100D04">
        <w:rPr>
          <w:rFonts w:ascii="Arial" w:eastAsia="Times New Roman" w:hAnsi="Arial" w:cs="Arial"/>
          <w:color w:val="202124"/>
          <w:sz w:val="24"/>
          <w:szCs w:val="24"/>
          <w:lang w:eastAsia="en-GB"/>
        </w:rPr>
        <w:fldChar w:fldCharType="end"/>
      </w:r>
    </w:p>
    <w:p w:rsidR="00100D04" w:rsidRDefault="00100D04" w:rsidP="00100D04">
      <w:pPr>
        <w:shd w:val="clear" w:color="auto" w:fill="FFFFFF"/>
        <w:rPr>
          <w:rFonts w:ascii="Arial" w:hAnsi="Arial" w:cs="Arial"/>
          <w:color w:val="202124"/>
          <w:sz w:val="27"/>
          <w:szCs w:val="27"/>
        </w:rPr>
      </w:pPr>
      <w:r>
        <w:rPr>
          <w:rStyle w:val="cskcde"/>
          <w:rFonts w:ascii="Arial" w:hAnsi="Arial" w:cs="Arial"/>
          <w:color w:val="202124"/>
        </w:rPr>
        <w:t>How do you live with GAD?</w:t>
      </w:r>
    </w:p>
    <w:p w:rsidR="00100D04" w:rsidRDefault="00100D04" w:rsidP="00100D04">
      <w:pPr>
        <w:shd w:val="clear" w:color="auto" w:fill="FFFFFF"/>
        <w:rPr>
          <w:rFonts w:ascii="Arial" w:hAnsi="Arial" w:cs="Arial"/>
          <w:color w:val="202124"/>
          <w:sz w:val="24"/>
          <w:szCs w:val="24"/>
        </w:rPr>
      </w:pPr>
      <w:r>
        <w:rPr>
          <w:rFonts w:ascii="Arial" w:hAnsi="Arial" w:cs="Arial"/>
          <w:b/>
          <w:bCs/>
          <w:color w:val="202124"/>
        </w:rPr>
        <w:t>Making Lifestyle Changes and Healthy Habits</w:t>
      </w:r>
    </w:p>
    <w:p w:rsidR="00100D04" w:rsidRDefault="00100D04" w:rsidP="00100D04">
      <w:pPr>
        <w:numPr>
          <w:ilvl w:val="0"/>
          <w:numId w:val="1"/>
        </w:numPr>
        <w:shd w:val="clear" w:color="auto" w:fill="FFFFFF"/>
        <w:spacing w:after="60" w:line="240" w:lineRule="auto"/>
        <w:ind w:left="0"/>
        <w:rPr>
          <w:rFonts w:ascii="Arial" w:hAnsi="Arial" w:cs="Arial"/>
          <w:color w:val="202124"/>
        </w:rPr>
      </w:pPr>
      <w:r>
        <w:rPr>
          <w:rFonts w:ascii="Arial" w:hAnsi="Arial" w:cs="Arial"/>
          <w:color w:val="202124"/>
        </w:rPr>
        <w:t>Eating a healthy diet.</w:t>
      </w:r>
    </w:p>
    <w:p w:rsidR="00100D04" w:rsidRDefault="00100D04" w:rsidP="00100D04">
      <w:pPr>
        <w:numPr>
          <w:ilvl w:val="0"/>
          <w:numId w:val="1"/>
        </w:numPr>
        <w:shd w:val="clear" w:color="auto" w:fill="FFFFFF"/>
        <w:spacing w:after="60" w:line="240" w:lineRule="auto"/>
        <w:ind w:left="0"/>
        <w:rPr>
          <w:rFonts w:ascii="Arial" w:hAnsi="Arial" w:cs="Arial"/>
          <w:color w:val="202124"/>
        </w:rPr>
      </w:pPr>
      <w:r>
        <w:rPr>
          <w:rFonts w:ascii="Arial" w:hAnsi="Arial" w:cs="Arial"/>
          <w:color w:val="202124"/>
        </w:rPr>
        <w:t>Getting adequate exercise and maintaining a healthy weight.</w:t>
      </w:r>
    </w:p>
    <w:p w:rsidR="00100D04" w:rsidRDefault="00100D04" w:rsidP="00100D04">
      <w:pPr>
        <w:numPr>
          <w:ilvl w:val="0"/>
          <w:numId w:val="1"/>
        </w:numPr>
        <w:shd w:val="clear" w:color="auto" w:fill="FFFFFF"/>
        <w:spacing w:after="60" w:line="240" w:lineRule="auto"/>
        <w:ind w:left="0"/>
        <w:rPr>
          <w:rFonts w:ascii="Arial" w:hAnsi="Arial" w:cs="Arial"/>
          <w:color w:val="202124"/>
        </w:rPr>
      </w:pPr>
      <w:r>
        <w:rPr>
          <w:rFonts w:ascii="Arial" w:hAnsi="Arial" w:cs="Arial"/>
          <w:color w:val="202124"/>
        </w:rPr>
        <w:t>Avoiding smoking, alcohol, and drugs.</w:t>
      </w:r>
    </w:p>
    <w:p w:rsidR="00100D04" w:rsidRDefault="00100D04" w:rsidP="00100D04">
      <w:pPr>
        <w:numPr>
          <w:ilvl w:val="0"/>
          <w:numId w:val="1"/>
        </w:numPr>
        <w:shd w:val="clear" w:color="auto" w:fill="FFFFFF"/>
        <w:spacing w:after="60" w:line="240" w:lineRule="auto"/>
        <w:ind w:left="0"/>
        <w:rPr>
          <w:rFonts w:ascii="Arial" w:hAnsi="Arial" w:cs="Arial"/>
          <w:color w:val="202124"/>
        </w:rPr>
      </w:pPr>
      <w:r>
        <w:rPr>
          <w:rFonts w:ascii="Arial" w:hAnsi="Arial" w:cs="Arial"/>
          <w:color w:val="202124"/>
        </w:rPr>
        <w:t>Getting enough high-quality sleep.</w:t>
      </w:r>
    </w:p>
    <w:p w:rsidR="00100D04" w:rsidRDefault="00100D04" w:rsidP="00100D04">
      <w:pPr>
        <w:numPr>
          <w:ilvl w:val="0"/>
          <w:numId w:val="1"/>
        </w:numPr>
        <w:shd w:val="clear" w:color="auto" w:fill="FFFFFF"/>
        <w:spacing w:after="60" w:line="240" w:lineRule="auto"/>
        <w:ind w:left="0"/>
        <w:rPr>
          <w:rFonts w:ascii="Arial" w:hAnsi="Arial" w:cs="Arial"/>
          <w:color w:val="202124"/>
        </w:rPr>
      </w:pPr>
      <w:r>
        <w:rPr>
          <w:rFonts w:ascii="Arial" w:hAnsi="Arial" w:cs="Arial"/>
          <w:color w:val="202124"/>
        </w:rPr>
        <w:t>Spending time doing enjoyable and relaxing activities.</w:t>
      </w:r>
    </w:p>
    <w:p w:rsidR="00100D04" w:rsidRDefault="00100D04" w:rsidP="00100D04">
      <w:pPr>
        <w:numPr>
          <w:ilvl w:val="0"/>
          <w:numId w:val="1"/>
        </w:numPr>
        <w:shd w:val="clear" w:color="auto" w:fill="FFFFFF"/>
        <w:spacing w:after="60" w:line="240" w:lineRule="auto"/>
        <w:ind w:left="0"/>
        <w:rPr>
          <w:rFonts w:ascii="Arial" w:hAnsi="Arial" w:cs="Arial"/>
          <w:color w:val="202124"/>
        </w:rPr>
      </w:pPr>
      <w:r>
        <w:rPr>
          <w:rFonts w:ascii="Arial" w:hAnsi="Arial" w:cs="Arial"/>
          <w:color w:val="202124"/>
        </w:rPr>
        <w:t>Taking time to be alone and reflective.</w:t>
      </w:r>
    </w:p>
    <w:p w:rsidR="00100D04" w:rsidRDefault="00100D04" w:rsidP="00100D04">
      <w:pPr>
        <w:numPr>
          <w:ilvl w:val="0"/>
          <w:numId w:val="1"/>
        </w:numPr>
        <w:shd w:val="clear" w:color="auto" w:fill="FFFFFF"/>
        <w:spacing w:after="60" w:line="240" w:lineRule="auto"/>
        <w:ind w:left="0"/>
        <w:rPr>
          <w:rFonts w:ascii="Arial" w:hAnsi="Arial" w:cs="Arial"/>
          <w:color w:val="202124"/>
        </w:rPr>
      </w:pPr>
      <w:proofErr w:type="gramStart"/>
      <w:r>
        <w:rPr>
          <w:rFonts w:ascii="Arial" w:hAnsi="Arial" w:cs="Arial"/>
          <w:color w:val="202124"/>
        </w:rPr>
        <w:t>Being more socially engaged</w:t>
      </w:r>
      <w:proofErr w:type="gramEnd"/>
      <w:r>
        <w:rPr>
          <w:rFonts w:ascii="Arial" w:hAnsi="Arial" w:cs="Arial"/>
          <w:color w:val="202124"/>
        </w:rPr>
        <w:t>.</w:t>
      </w:r>
    </w:p>
    <w:p w:rsidR="00100D04" w:rsidRDefault="00100D04" w:rsidP="00100D04">
      <w:pPr>
        <w:shd w:val="clear" w:color="auto" w:fill="FFFFFF"/>
        <w:spacing w:after="0"/>
        <w:rPr>
          <w:rStyle w:val="Hyperlink"/>
          <w:color w:val="1A0DAB"/>
          <w:u w:val="none"/>
        </w:rPr>
      </w:pPr>
      <w:r>
        <w:rPr>
          <w:rFonts w:ascii="Arial" w:hAnsi="Arial" w:cs="Arial"/>
          <w:color w:val="202124"/>
        </w:rPr>
        <w:fldChar w:fldCharType="begin"/>
      </w:r>
      <w:r>
        <w:rPr>
          <w:rFonts w:ascii="Arial" w:hAnsi="Arial" w:cs="Arial"/>
          <w:color w:val="202124"/>
        </w:rPr>
        <w:instrText xml:space="preserve"> HYPERLINK "https://www.bridgestorecovery.com/generalized-anxiety/living-generalized-anxiety-disorder/" </w:instrText>
      </w:r>
      <w:r>
        <w:rPr>
          <w:rFonts w:ascii="Arial" w:hAnsi="Arial" w:cs="Arial"/>
          <w:color w:val="202124"/>
        </w:rPr>
        <w:fldChar w:fldCharType="separate"/>
      </w:r>
      <w:r>
        <w:rPr>
          <w:rFonts w:ascii="Arial" w:hAnsi="Arial" w:cs="Arial"/>
          <w:color w:val="1A0DAB"/>
        </w:rPr>
        <w:br/>
      </w:r>
    </w:p>
    <w:p w:rsidR="00100D04" w:rsidRDefault="00100D04" w:rsidP="00100D04">
      <w:pPr>
        <w:pStyle w:val="Heading3"/>
        <w:shd w:val="clear" w:color="auto" w:fill="FFFFFF"/>
        <w:spacing w:before="270" w:beforeAutospacing="0" w:after="45" w:afterAutospacing="0" w:line="360" w:lineRule="atLeast"/>
        <w:rPr>
          <w:b w:val="0"/>
          <w:bCs w:val="0"/>
          <w:sz w:val="30"/>
          <w:szCs w:val="30"/>
        </w:rPr>
      </w:pPr>
      <w:r>
        <w:rPr>
          <w:rFonts w:ascii="Arial" w:hAnsi="Arial" w:cs="Arial"/>
          <w:b w:val="0"/>
          <w:bCs w:val="0"/>
          <w:color w:val="1A0DAB"/>
          <w:sz w:val="30"/>
          <w:szCs w:val="30"/>
        </w:rPr>
        <w:t xml:space="preserve">Living </w:t>
      </w:r>
      <w:proofErr w:type="gramStart"/>
      <w:r>
        <w:rPr>
          <w:rFonts w:ascii="Arial" w:hAnsi="Arial" w:cs="Arial"/>
          <w:b w:val="0"/>
          <w:bCs w:val="0"/>
          <w:color w:val="1A0DAB"/>
          <w:sz w:val="30"/>
          <w:szCs w:val="30"/>
        </w:rPr>
        <w:t>Wit</w:t>
      </w:r>
      <w:proofErr w:type="gramEnd"/>
      <w:r>
        <w:rPr>
          <w:rFonts w:ascii="Arial" w:hAnsi="Arial" w:cs="Arial"/>
          <w:b w:val="0"/>
          <w:bCs w:val="0"/>
          <w:color w:val="1A0DAB"/>
          <w:sz w:val="30"/>
          <w:szCs w:val="30"/>
        </w:rPr>
        <w:t>h Generalized Anxiety Disorder - Bridges to Recovery</w:t>
      </w:r>
    </w:p>
    <w:p w:rsidR="00100D04" w:rsidRDefault="00100D04" w:rsidP="00100D04">
      <w:pPr>
        <w:shd w:val="clear" w:color="auto" w:fill="FFFFFF"/>
        <w:rPr>
          <w:rFonts w:ascii="Arial" w:hAnsi="Arial" w:cs="Arial"/>
          <w:color w:val="202124"/>
          <w:sz w:val="24"/>
          <w:szCs w:val="24"/>
        </w:rPr>
      </w:pPr>
      <w:r>
        <w:rPr>
          <w:rFonts w:ascii="Arial" w:hAnsi="Arial" w:cs="Arial"/>
          <w:color w:val="202124"/>
        </w:rPr>
        <w:fldChar w:fldCharType="end"/>
      </w:r>
    </w:p>
    <w:p w:rsidR="00100D04" w:rsidRPr="00100D04" w:rsidRDefault="00100D04" w:rsidP="00100D04">
      <w:pPr>
        <w:shd w:val="clear" w:color="auto" w:fill="FFFFFF"/>
        <w:spacing w:after="150" w:line="240" w:lineRule="auto"/>
        <w:rPr>
          <w:rFonts w:ascii="Arial" w:eastAsia="Times New Roman" w:hAnsi="Arial" w:cs="Arial"/>
          <w:color w:val="202124"/>
          <w:sz w:val="24"/>
          <w:szCs w:val="24"/>
          <w:lang w:eastAsia="en-GB"/>
        </w:rPr>
      </w:pPr>
    </w:p>
    <w:p w:rsidR="005F2E6F" w:rsidRDefault="005F2E6F">
      <w:pPr>
        <w:rPr>
          <w:rFonts w:ascii="Cambria" w:hAnsi="Cambria"/>
          <w:color w:val="212121"/>
          <w:sz w:val="30"/>
          <w:szCs w:val="30"/>
          <w:shd w:val="clear" w:color="auto" w:fill="FFFFFF"/>
        </w:rPr>
      </w:pPr>
      <w:proofErr w:type="spellStart"/>
      <w:r>
        <w:rPr>
          <w:rFonts w:ascii="Arial" w:hAnsi="Arial" w:cs="Arial"/>
          <w:color w:val="222222"/>
          <w:sz w:val="20"/>
          <w:szCs w:val="20"/>
          <w:shd w:val="clear" w:color="auto" w:fill="FFFFFF"/>
        </w:rPr>
        <w:t>Craske</w:t>
      </w:r>
      <w:proofErr w:type="spellEnd"/>
      <w:r>
        <w:rPr>
          <w:rFonts w:ascii="Arial" w:hAnsi="Arial" w:cs="Arial"/>
          <w:color w:val="222222"/>
          <w:sz w:val="20"/>
          <w:szCs w:val="20"/>
          <w:shd w:val="clear" w:color="auto" w:fill="FFFFFF"/>
        </w:rPr>
        <w:t>, M., Stein, M. B., &amp; Hermann, R. (2016). Psychotherapy for generalized anxiety disorder in adults</w:t>
      </w:r>
      <w:r w:rsidRPr="00C453F2">
        <w:rPr>
          <w:rFonts w:ascii="Cambria" w:hAnsi="Cambria"/>
          <w:color w:val="212121"/>
          <w:sz w:val="30"/>
          <w:szCs w:val="30"/>
          <w:highlight w:val="yellow"/>
          <w:shd w:val="clear" w:color="auto" w:fill="FFFFFF"/>
        </w:rPr>
        <w:t>.</w:t>
      </w:r>
    </w:p>
    <w:p w:rsidR="00100D04" w:rsidRDefault="00C453F2">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Ruscio</w:t>
      </w:r>
      <w:proofErr w:type="spellEnd"/>
      <w:r>
        <w:rPr>
          <w:rFonts w:ascii="Arial" w:hAnsi="Arial" w:cs="Arial"/>
          <w:color w:val="222222"/>
          <w:sz w:val="20"/>
          <w:szCs w:val="20"/>
          <w:shd w:val="clear" w:color="auto" w:fill="FFFFFF"/>
        </w:rPr>
        <w:t xml:space="preserve">, A. M., Brown, T. A., Chiu, W. T., </w:t>
      </w:r>
      <w:proofErr w:type="spellStart"/>
      <w:r>
        <w:rPr>
          <w:rFonts w:ascii="Arial" w:hAnsi="Arial" w:cs="Arial"/>
          <w:color w:val="222222"/>
          <w:sz w:val="20"/>
          <w:szCs w:val="20"/>
          <w:shd w:val="clear" w:color="auto" w:fill="FFFFFF"/>
        </w:rPr>
        <w:t>Sareen</w:t>
      </w:r>
      <w:proofErr w:type="spellEnd"/>
      <w:r>
        <w:rPr>
          <w:rFonts w:ascii="Arial" w:hAnsi="Arial" w:cs="Arial"/>
          <w:color w:val="222222"/>
          <w:sz w:val="20"/>
          <w:szCs w:val="20"/>
          <w:shd w:val="clear" w:color="auto" w:fill="FFFFFF"/>
        </w:rPr>
        <w:t>, J., Stein, M. B., &amp; Kessler, R. C. (2008). Social fears and social phobia in the USA: results from the National Comorbidity Survey Replication. </w:t>
      </w:r>
      <w:r>
        <w:rPr>
          <w:rFonts w:ascii="Arial" w:hAnsi="Arial" w:cs="Arial"/>
          <w:i/>
          <w:iCs/>
          <w:color w:val="222222"/>
          <w:sz w:val="20"/>
          <w:szCs w:val="20"/>
          <w:shd w:val="clear" w:color="auto" w:fill="FFFFFF"/>
        </w:rPr>
        <w:t>Psychological medicine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38</w:t>
      </w:r>
      <w:r>
        <w:rPr>
          <w:rFonts w:ascii="Arial" w:hAnsi="Arial" w:cs="Arial"/>
          <w:color w:val="222222"/>
          <w:sz w:val="20"/>
          <w:szCs w:val="20"/>
          <w:shd w:val="clear" w:color="auto" w:fill="FFFFFF"/>
        </w:rPr>
        <w:t>(1), 15-28.</w:t>
      </w:r>
    </w:p>
    <w:p w:rsidR="005F2E6F" w:rsidRDefault="005F2E6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Stein, M. B., Chen, C. Y., Jain, S., Jensen, K. P., He, F., </w:t>
      </w:r>
      <w:proofErr w:type="spellStart"/>
      <w:r>
        <w:rPr>
          <w:rFonts w:ascii="Arial" w:hAnsi="Arial" w:cs="Arial"/>
          <w:color w:val="222222"/>
          <w:sz w:val="20"/>
          <w:szCs w:val="20"/>
          <w:shd w:val="clear" w:color="auto" w:fill="FFFFFF"/>
        </w:rPr>
        <w:t>Heeringa</w:t>
      </w:r>
      <w:proofErr w:type="spellEnd"/>
      <w:r>
        <w:rPr>
          <w:rFonts w:ascii="Arial" w:hAnsi="Arial" w:cs="Arial"/>
          <w:color w:val="222222"/>
          <w:sz w:val="20"/>
          <w:szCs w:val="20"/>
          <w:shd w:val="clear" w:color="auto" w:fill="FFFFFF"/>
        </w:rPr>
        <w:t>, S. G</w:t>
      </w:r>
      <w:proofErr w:type="gramStart"/>
      <w:r>
        <w:rPr>
          <w:rFonts w:ascii="Arial" w:hAnsi="Arial" w:cs="Arial"/>
          <w:color w:val="222222"/>
          <w:sz w:val="20"/>
          <w:szCs w:val="20"/>
          <w:shd w:val="clear" w:color="auto" w:fill="FFFFFF"/>
        </w:rPr>
        <w:t>., ...</w:t>
      </w:r>
      <w:proofErr w:type="gramEnd"/>
      <w:r>
        <w:rPr>
          <w:rFonts w:ascii="Arial" w:hAnsi="Arial" w:cs="Arial"/>
          <w:color w:val="222222"/>
          <w:sz w:val="20"/>
          <w:szCs w:val="20"/>
          <w:shd w:val="clear" w:color="auto" w:fill="FFFFFF"/>
        </w:rPr>
        <w:t xml:space="preserve"> &amp; Army STARRS Collaborators. (2017). Genetic risk variants for social anxiety. </w:t>
      </w:r>
      <w:r>
        <w:rPr>
          <w:rFonts w:ascii="Arial" w:hAnsi="Arial" w:cs="Arial"/>
          <w:i/>
          <w:iCs/>
          <w:color w:val="222222"/>
          <w:sz w:val="20"/>
          <w:szCs w:val="20"/>
          <w:shd w:val="clear" w:color="auto" w:fill="FFFFFF"/>
        </w:rPr>
        <w:t>American Journal of Medical Genetics Part B: Neuropsychiatric Genetics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174</w:t>
      </w:r>
      <w:r>
        <w:rPr>
          <w:rFonts w:ascii="Arial" w:hAnsi="Arial" w:cs="Arial"/>
          <w:color w:val="222222"/>
          <w:sz w:val="20"/>
          <w:szCs w:val="20"/>
          <w:shd w:val="clear" w:color="auto" w:fill="FFFFFF"/>
        </w:rPr>
        <w:t>(2), 120-131.</w:t>
      </w:r>
    </w:p>
    <w:p w:rsidR="005F2E6F" w:rsidRDefault="005F2E6F" w:rsidP="005F2E6F">
      <w:pPr>
        <w:rPr>
          <w:rFonts w:ascii="Arial" w:hAnsi="Arial" w:cs="Arial"/>
          <w:color w:val="222222"/>
          <w:sz w:val="20"/>
          <w:szCs w:val="20"/>
          <w:shd w:val="clear" w:color="auto" w:fill="FFFFFF"/>
        </w:rPr>
      </w:pPr>
      <w:r>
        <w:rPr>
          <w:rFonts w:ascii="Arial" w:hAnsi="Arial" w:cs="Arial"/>
          <w:color w:val="222222"/>
          <w:sz w:val="20"/>
          <w:szCs w:val="20"/>
          <w:shd w:val="clear" w:color="auto" w:fill="FFFFFF"/>
        </w:rPr>
        <w:t>Stein, M. B., &amp; Stein, D. J. (2008). Social anxiety disorder. </w:t>
      </w:r>
      <w:r>
        <w:rPr>
          <w:rFonts w:ascii="Arial" w:hAnsi="Arial" w:cs="Arial"/>
          <w:i/>
          <w:iCs/>
          <w:color w:val="222222"/>
          <w:sz w:val="20"/>
          <w:szCs w:val="20"/>
          <w:shd w:val="clear" w:color="auto" w:fill="FFFFFF"/>
        </w:rPr>
        <w:t>The lancet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371</w:t>
      </w:r>
      <w:r>
        <w:rPr>
          <w:rFonts w:ascii="Arial" w:hAnsi="Arial" w:cs="Arial"/>
          <w:color w:val="222222"/>
          <w:sz w:val="20"/>
          <w:szCs w:val="20"/>
          <w:shd w:val="clear" w:color="auto" w:fill="FFFFFF"/>
        </w:rPr>
        <w:t>(9618), 1115-1125.</w:t>
      </w:r>
    </w:p>
    <w:p w:rsidR="003D49AE" w:rsidRDefault="003D49AE">
      <w:pPr>
        <w:rPr>
          <w:noProof/>
          <w:lang w:eastAsia="en-GB"/>
        </w:rPr>
      </w:pPr>
    </w:p>
    <w:p w:rsidR="005F2E6F" w:rsidRDefault="003D49AE">
      <w:r>
        <w:rPr>
          <w:noProof/>
          <w:lang w:eastAsia="en-GB"/>
        </w:rPr>
        <w:drawing>
          <wp:inline distT="0" distB="0" distL="0" distR="0" wp14:anchorId="4BACEACD" wp14:editId="78E5AAE4">
            <wp:extent cx="1613441" cy="219594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4298" t="20842" r="47546" b="11029"/>
                    <a:stretch/>
                  </pic:blipFill>
                  <pic:spPr bwMode="auto">
                    <a:xfrm>
                      <a:off x="0" y="0"/>
                      <a:ext cx="1613770" cy="2196393"/>
                    </a:xfrm>
                    <a:prstGeom prst="rect">
                      <a:avLst/>
                    </a:prstGeom>
                    <a:ln>
                      <a:noFill/>
                    </a:ln>
                    <a:extLst>
                      <a:ext uri="{53640926-AAD7-44D8-BBD7-CCE9431645EC}">
                        <a14:shadowObscured xmlns:a14="http://schemas.microsoft.com/office/drawing/2010/main"/>
                      </a:ext>
                    </a:extLst>
                  </pic:spPr>
                </pic:pic>
              </a:graphicData>
            </a:graphic>
          </wp:inline>
        </w:drawing>
      </w:r>
      <w:r w:rsidRPr="003D49AE">
        <w:t xml:space="preserve"> </w:t>
      </w:r>
      <w:r>
        <w:rPr>
          <w:noProof/>
          <w:lang w:eastAsia="en-GB"/>
        </w:rPr>
        <w:drawing>
          <wp:inline distT="0" distB="0" distL="0" distR="0">
            <wp:extent cx="5731510" cy="5731510"/>
            <wp:effectExtent l="0" t="0" r="2540" b="2540"/>
            <wp:docPr id="3" name="Picture 3" descr="Cognitive Distortion Poster Mental Health Psychotherapy Office 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gnitive Distortion Poster Mental Health Psychotherapy Office imag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r w:rsidRPr="003D49AE">
        <w:t xml:space="preserve"> </w:t>
      </w:r>
      <w:r>
        <w:rPr>
          <w:noProof/>
          <w:lang w:eastAsia="en-GB"/>
        </w:rPr>
        <w:drawing>
          <wp:inline distT="0" distB="0" distL="0" distR="0">
            <wp:extent cx="5731510" cy="4548535"/>
            <wp:effectExtent l="0" t="0" r="2540" b="4445"/>
            <wp:docPr id="5" name="Picture 5" descr="CBT activities for kids ages 8-12 CBT worksheets anxiety 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BT activities for kids ages 8-12 CBT worksheets anxiety imag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548535"/>
                    </a:xfrm>
                    <a:prstGeom prst="rect">
                      <a:avLst/>
                    </a:prstGeom>
                    <a:noFill/>
                    <a:ln>
                      <a:noFill/>
                    </a:ln>
                  </pic:spPr>
                </pic:pic>
              </a:graphicData>
            </a:graphic>
          </wp:inline>
        </w:drawing>
      </w:r>
    </w:p>
    <w:p w:rsidR="003D49AE" w:rsidRDefault="003D49AE">
      <w:r>
        <w:rPr>
          <w:noProof/>
          <w:lang w:eastAsia="en-GB"/>
        </w:rPr>
        <w:drawing>
          <wp:inline distT="0" distB="0" distL="0" distR="0">
            <wp:extent cx="5731510" cy="4300728"/>
            <wp:effectExtent l="0" t="0" r="2540" b="5080"/>
            <wp:docPr id="7" name="Picture 7" descr="Stop Technique CBT Anxiety Poster School Psychologist Office 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top Technique CBT Anxiety Poster School Psychologist Office imag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300728"/>
                    </a:xfrm>
                    <a:prstGeom prst="rect">
                      <a:avLst/>
                    </a:prstGeom>
                    <a:noFill/>
                    <a:ln>
                      <a:noFill/>
                    </a:ln>
                  </pic:spPr>
                </pic:pic>
              </a:graphicData>
            </a:graphic>
          </wp:inline>
        </w:drawing>
      </w:r>
    </w:p>
    <w:p w:rsidR="00ED3CB1" w:rsidRDefault="00ED3CB1">
      <w:r>
        <w:rPr>
          <w:noProof/>
          <w:lang w:eastAsia="en-GB"/>
        </w:rPr>
        <w:drawing>
          <wp:inline distT="0" distB="0" distL="0" distR="0">
            <wp:extent cx="5731510" cy="4301159"/>
            <wp:effectExtent l="0" t="0" r="2540" b="4445"/>
            <wp:docPr id="8" name="Picture 8" descr="Feelings Thermometer Chart With Coping Skills  Emotions 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eelings Thermometer Chart With Coping Skills  Emotions imag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301159"/>
                    </a:xfrm>
                    <a:prstGeom prst="rect">
                      <a:avLst/>
                    </a:prstGeom>
                    <a:noFill/>
                    <a:ln>
                      <a:noFill/>
                    </a:ln>
                  </pic:spPr>
                </pic:pic>
              </a:graphicData>
            </a:graphic>
          </wp:inline>
        </w:drawing>
      </w:r>
    </w:p>
    <w:p w:rsidR="00ED3CB1" w:rsidRDefault="00ED3CB1">
      <w:r>
        <w:rPr>
          <w:noProof/>
          <w:lang w:eastAsia="en-GB"/>
        </w:rPr>
        <w:drawing>
          <wp:inline distT="0" distB="0" distL="0" distR="0">
            <wp:extent cx="5731510" cy="4300728"/>
            <wp:effectExtent l="0" t="0" r="2540" b="5080"/>
            <wp:docPr id="9" name="Picture 9" descr="Positive Self-Talk For Anxiety Fillable Coping Skills 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ositive Self-Talk For Anxiety Fillable Coping Skills imag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300728"/>
                    </a:xfrm>
                    <a:prstGeom prst="rect">
                      <a:avLst/>
                    </a:prstGeom>
                    <a:noFill/>
                    <a:ln>
                      <a:noFill/>
                    </a:ln>
                  </pic:spPr>
                </pic:pic>
              </a:graphicData>
            </a:graphic>
          </wp:inline>
        </w:drawing>
      </w:r>
    </w:p>
    <w:p w:rsidR="00782E9F" w:rsidRDefault="00782E9F">
      <w:pPr>
        <w:rPr>
          <w:noProof/>
          <w:lang w:eastAsia="en-GB"/>
        </w:rPr>
      </w:pPr>
    </w:p>
    <w:p w:rsidR="00DD1622" w:rsidRDefault="00782E9F">
      <w:r>
        <w:rPr>
          <w:noProof/>
          <w:lang w:eastAsia="en-GB"/>
        </w:rPr>
        <w:drawing>
          <wp:inline distT="0" distB="0" distL="0" distR="0" wp14:anchorId="4AD008EE" wp14:editId="7AAFBDFD">
            <wp:extent cx="2388870" cy="229138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8465" t="21272" r="19850" b="7643"/>
                    <a:stretch/>
                  </pic:blipFill>
                  <pic:spPr bwMode="auto">
                    <a:xfrm>
                      <a:off x="0" y="0"/>
                      <a:ext cx="2389181" cy="2291684"/>
                    </a:xfrm>
                    <a:prstGeom prst="rect">
                      <a:avLst/>
                    </a:prstGeom>
                    <a:ln>
                      <a:noFill/>
                    </a:ln>
                    <a:extLst>
                      <a:ext uri="{53640926-AAD7-44D8-BBD7-CCE9431645EC}">
                        <a14:shadowObscured xmlns:a14="http://schemas.microsoft.com/office/drawing/2010/main"/>
                      </a:ext>
                    </a:extLst>
                  </pic:spPr>
                </pic:pic>
              </a:graphicData>
            </a:graphic>
          </wp:inline>
        </w:drawing>
      </w:r>
      <w:r w:rsidRPr="00782E9F">
        <w:t xml:space="preserve"> </w:t>
      </w:r>
    </w:p>
    <w:p w:rsidR="00DD1622" w:rsidRDefault="00DD1622"/>
    <w:p w:rsidR="00782E9F" w:rsidRDefault="00782E9F">
      <w:r>
        <w:t xml:space="preserve">Instructions to Clinicians The Severity Measure for Social Anxiety Disorder (Social Phobia)—Child Age 11–17 is a 10-item measure that assesses the severity of symptoms of social anxiety (social phobia) in children and adolescents. The measure was designed to be completed by the child upon receiving a diagnosis of social anxiety disorder (or clinically significant social anxiety symptoms) and thereafter, prior to follow-up visits with the clinician. Each item asks the child receiving care to rate the severity of his or her social anxiety disorder (social phobia) during the past 7 days. Scoring and Interpretation </w:t>
      </w:r>
      <w:proofErr w:type="gramStart"/>
      <w:r>
        <w:t>Each</w:t>
      </w:r>
      <w:proofErr w:type="gramEnd"/>
      <w:r>
        <w:t xml:space="preserve"> item on the measure is rated on a 5-point scale (0=Never; 1=Occasionally; 2=Half of the time; 3=Most of the time, and 4=All of the time). The total score can range from </w:t>
      </w:r>
      <w:proofErr w:type="gramStart"/>
      <w:r>
        <w:t>0</w:t>
      </w:r>
      <w:proofErr w:type="gramEnd"/>
      <w:r>
        <w:t xml:space="preserve"> to 40, with higher scores indicating greater severity of social anxiety disorder (social phobia). The clinician </w:t>
      </w:r>
      <w:proofErr w:type="gramStart"/>
      <w:r>
        <w:t>is asked</w:t>
      </w:r>
      <w:proofErr w:type="gramEnd"/>
      <w:r>
        <w:t xml:space="preserve"> to review the score of each item on the measure during the clinical interview and indicate the raw score for each item in the section provided for “Clinician Use.” The raw scores on the 10 items </w:t>
      </w:r>
      <w:proofErr w:type="gramStart"/>
      <w:r>
        <w:t>should be summed</w:t>
      </w:r>
      <w:proofErr w:type="gramEnd"/>
      <w:r>
        <w:t xml:space="preserve"> to obtain a total raw score. In addition, the clinician </w:t>
      </w:r>
      <w:proofErr w:type="gramStart"/>
      <w:r>
        <w:t>is asked</w:t>
      </w:r>
      <w:proofErr w:type="gramEnd"/>
      <w:r>
        <w:t xml:space="preserve"> to calculate and use the average total score. The average total score reduces the overall score to a 5-point scale, which allows the clinician to think of the severity of the child’s social anxiety disorder (social phobia) in terms of none (0), mild (1), moderate (2), severe (3), or extreme (4). The use of the average total score </w:t>
      </w:r>
      <w:proofErr w:type="gramStart"/>
      <w:r>
        <w:t>was found</w:t>
      </w:r>
      <w:proofErr w:type="gramEnd"/>
      <w:r>
        <w:t xml:space="preserve"> to be reliable, easy to use, and clinically useful to the clinicians in the DSM-5 Field Trials. The average total score </w:t>
      </w:r>
      <w:proofErr w:type="gramStart"/>
      <w:r>
        <w:t>is calculated</w:t>
      </w:r>
      <w:proofErr w:type="gramEnd"/>
      <w:r>
        <w:t xml:space="preserve"> by dividing the raw total score by number of items in the measure (i.e., 10). Note: If </w:t>
      </w:r>
      <w:proofErr w:type="gramStart"/>
      <w:r>
        <w:t>3</w:t>
      </w:r>
      <w:proofErr w:type="gramEnd"/>
      <w:r>
        <w:t xml:space="preserve"> or more items are left unanswered, the total score on the measure should not be calculated. Therefore, the child should be encouraged to complete all of the items on the measure. If </w:t>
      </w:r>
      <w:proofErr w:type="gramStart"/>
      <w:r>
        <w:t>1</w:t>
      </w:r>
      <w:proofErr w:type="gramEnd"/>
      <w:r>
        <w:t xml:space="preserve"> or 2 items are left unanswered, you are asked to calculate a prorated score. The prorated score </w:t>
      </w:r>
      <w:proofErr w:type="gramStart"/>
      <w:r>
        <w:t>is calculated</w:t>
      </w:r>
      <w:proofErr w:type="gramEnd"/>
      <w:r>
        <w:t xml:space="preserve"> by summing the scores of items that were answered to get a partial raw score. Multiply the partial raw score by the total number of items on the Severity Measure for Social Anxiety Disorder (Social Phobia) (i.e., 10) and divide the value by the number of items that were actually answered (i.e., 8 or 9). The formula to prorate the partial raw score to Total Raw Score is: __________</w:t>
      </w:r>
      <w:proofErr w:type="gramStart"/>
      <w:r>
        <w:t>_(</w:t>
      </w:r>
      <w:proofErr w:type="gramEnd"/>
      <w:r>
        <w:t xml:space="preserve">Raw sum x 10)______________ Number of items that were actually answered If the result is a fraction, round to the nearest whole number. Frequency of Use </w:t>
      </w:r>
      <w:proofErr w:type="gramStart"/>
      <w:r>
        <w:t>To</w:t>
      </w:r>
      <w:proofErr w:type="gramEnd"/>
      <w:r>
        <w:t xml:space="preserve"> track changes in the severity of the child’s social anxiety disorder (social phobia) over time, the measure may be completed at regular intervals as clinically indicated, depending on the stability of the child’s symptoms and treatment status. Consistently high scores on a particular domain may indicate significant and problematic areas for the child that might warrant further assessment, treatment, and follow-up. Your clinical judgment should guide your decision.</w:t>
      </w:r>
    </w:p>
    <w:sectPr w:rsidR="00782E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25070C"/>
    <w:multiLevelType w:val="multilevel"/>
    <w:tmpl w:val="30521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E230DE"/>
    <w:multiLevelType w:val="multilevel"/>
    <w:tmpl w:val="D556F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5D3D74"/>
    <w:multiLevelType w:val="multilevel"/>
    <w:tmpl w:val="AED49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C53"/>
    <w:rsid w:val="0009514F"/>
    <w:rsid w:val="000D42A3"/>
    <w:rsid w:val="00100D04"/>
    <w:rsid w:val="001B32C5"/>
    <w:rsid w:val="001C7F54"/>
    <w:rsid w:val="001D2D7F"/>
    <w:rsid w:val="00216162"/>
    <w:rsid w:val="0022298D"/>
    <w:rsid w:val="002340C5"/>
    <w:rsid w:val="00257F4A"/>
    <w:rsid w:val="002A08C6"/>
    <w:rsid w:val="002E4CEA"/>
    <w:rsid w:val="0033187F"/>
    <w:rsid w:val="0037403C"/>
    <w:rsid w:val="003D49AE"/>
    <w:rsid w:val="00400A6D"/>
    <w:rsid w:val="00444CF2"/>
    <w:rsid w:val="004507A6"/>
    <w:rsid w:val="00455E4E"/>
    <w:rsid w:val="00495969"/>
    <w:rsid w:val="0050609A"/>
    <w:rsid w:val="00540367"/>
    <w:rsid w:val="005B131C"/>
    <w:rsid w:val="005C78D6"/>
    <w:rsid w:val="005E0479"/>
    <w:rsid w:val="005F2E6F"/>
    <w:rsid w:val="006045D4"/>
    <w:rsid w:val="0062469F"/>
    <w:rsid w:val="00692EB8"/>
    <w:rsid w:val="006D77C7"/>
    <w:rsid w:val="006E2EC7"/>
    <w:rsid w:val="006E50A0"/>
    <w:rsid w:val="00707818"/>
    <w:rsid w:val="007141BB"/>
    <w:rsid w:val="00762709"/>
    <w:rsid w:val="007729FD"/>
    <w:rsid w:val="00782E9F"/>
    <w:rsid w:val="00791BC4"/>
    <w:rsid w:val="007C4FB2"/>
    <w:rsid w:val="00806E2A"/>
    <w:rsid w:val="00837EA9"/>
    <w:rsid w:val="008465A5"/>
    <w:rsid w:val="00852F04"/>
    <w:rsid w:val="00877428"/>
    <w:rsid w:val="008B255D"/>
    <w:rsid w:val="008B530B"/>
    <w:rsid w:val="008C7E7B"/>
    <w:rsid w:val="008D55B9"/>
    <w:rsid w:val="00927104"/>
    <w:rsid w:val="009643EA"/>
    <w:rsid w:val="00967A7F"/>
    <w:rsid w:val="009C3ED1"/>
    <w:rsid w:val="00A23B7B"/>
    <w:rsid w:val="00A7573D"/>
    <w:rsid w:val="00A80632"/>
    <w:rsid w:val="00B40CD5"/>
    <w:rsid w:val="00BA0398"/>
    <w:rsid w:val="00BB011E"/>
    <w:rsid w:val="00BC3C53"/>
    <w:rsid w:val="00BD2187"/>
    <w:rsid w:val="00C049B5"/>
    <w:rsid w:val="00C42FA2"/>
    <w:rsid w:val="00C453F2"/>
    <w:rsid w:val="00D518B0"/>
    <w:rsid w:val="00D707EE"/>
    <w:rsid w:val="00DD1622"/>
    <w:rsid w:val="00DF4B65"/>
    <w:rsid w:val="00E42E97"/>
    <w:rsid w:val="00EA746B"/>
    <w:rsid w:val="00ED3CB1"/>
    <w:rsid w:val="00ED3CC7"/>
    <w:rsid w:val="00FB440D"/>
    <w:rsid w:val="00FD5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FCB5F4B"/>
  <w15:chartTrackingRefBased/>
  <w15:docId w15:val="{662B2B84-2685-4EFB-BBE8-432BFE21B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518B0"/>
    <w:pPr>
      <w:keepNext/>
      <w:keepLines/>
      <w:spacing w:before="240" w:after="0" w:line="268" w:lineRule="auto"/>
      <w:ind w:left="746" w:hanging="730"/>
      <w:outlineLvl w:val="0"/>
    </w:pPr>
    <w:rPr>
      <w:rFonts w:asciiTheme="majorHAnsi" w:eastAsiaTheme="majorEastAsia" w:hAnsiTheme="majorHAnsi" w:cstheme="majorBidi"/>
      <w:color w:val="2E74B5" w:themeColor="accent1" w:themeShade="BF"/>
      <w:sz w:val="32"/>
      <w:szCs w:val="32"/>
      <w:lang w:eastAsia="en-GB"/>
    </w:rPr>
  </w:style>
  <w:style w:type="paragraph" w:styleId="Heading3">
    <w:name w:val="heading 3"/>
    <w:basedOn w:val="Normal"/>
    <w:link w:val="Heading3Char"/>
    <w:uiPriority w:val="9"/>
    <w:qFormat/>
    <w:rsid w:val="00100D0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00D04"/>
    <w:rPr>
      <w:rFonts w:ascii="Times New Roman" w:eastAsia="Times New Roman" w:hAnsi="Times New Roman" w:cs="Times New Roman"/>
      <w:b/>
      <w:bCs/>
      <w:sz w:val="27"/>
      <w:szCs w:val="27"/>
      <w:lang w:eastAsia="en-GB"/>
    </w:rPr>
  </w:style>
  <w:style w:type="character" w:customStyle="1" w:styleId="hgkelc">
    <w:name w:val="hgkelc"/>
    <w:basedOn w:val="DefaultParagraphFont"/>
    <w:rsid w:val="00100D04"/>
  </w:style>
  <w:style w:type="character" w:styleId="Hyperlink">
    <w:name w:val="Hyperlink"/>
    <w:basedOn w:val="DefaultParagraphFont"/>
    <w:uiPriority w:val="99"/>
    <w:semiHidden/>
    <w:unhideWhenUsed/>
    <w:rsid w:val="00100D04"/>
    <w:rPr>
      <w:color w:val="0000FF"/>
      <w:u w:val="single"/>
    </w:rPr>
  </w:style>
  <w:style w:type="character" w:customStyle="1" w:styleId="cskcde">
    <w:name w:val="cskcde"/>
    <w:basedOn w:val="DefaultParagraphFont"/>
    <w:rsid w:val="00100D04"/>
  </w:style>
  <w:style w:type="character" w:customStyle="1" w:styleId="kx21rb">
    <w:name w:val="kx21rb"/>
    <w:basedOn w:val="DefaultParagraphFont"/>
    <w:rsid w:val="00100D04"/>
  </w:style>
  <w:style w:type="character" w:customStyle="1" w:styleId="vuuxrf">
    <w:name w:val="vuuxrf"/>
    <w:basedOn w:val="DefaultParagraphFont"/>
    <w:rsid w:val="00100D04"/>
  </w:style>
  <w:style w:type="character" w:styleId="HTMLCite">
    <w:name w:val="HTML Cite"/>
    <w:basedOn w:val="DefaultParagraphFont"/>
    <w:uiPriority w:val="99"/>
    <w:semiHidden/>
    <w:unhideWhenUsed/>
    <w:rsid w:val="00100D04"/>
    <w:rPr>
      <w:i/>
      <w:iCs/>
    </w:rPr>
  </w:style>
  <w:style w:type="character" w:customStyle="1" w:styleId="apx8vc">
    <w:name w:val="apx8vc"/>
    <w:basedOn w:val="DefaultParagraphFont"/>
    <w:rsid w:val="00100D04"/>
  </w:style>
  <w:style w:type="character" w:customStyle="1" w:styleId="Heading1Char">
    <w:name w:val="Heading 1 Char"/>
    <w:basedOn w:val="DefaultParagraphFont"/>
    <w:link w:val="Heading1"/>
    <w:uiPriority w:val="9"/>
    <w:rsid w:val="00D518B0"/>
    <w:rPr>
      <w:rFonts w:asciiTheme="majorHAnsi" w:eastAsiaTheme="majorEastAsia" w:hAnsiTheme="majorHAnsi" w:cstheme="majorBidi"/>
      <w:color w:val="2E74B5" w:themeColor="accent1" w:themeShade="BF"/>
      <w:sz w:val="32"/>
      <w:szCs w:val="32"/>
      <w:lang w:eastAsia="en-GB"/>
    </w:rPr>
  </w:style>
  <w:style w:type="table" w:customStyle="1" w:styleId="TableGrid">
    <w:name w:val="TableGrid"/>
    <w:rsid w:val="00D518B0"/>
    <w:pPr>
      <w:spacing w:after="0" w:line="240" w:lineRule="auto"/>
    </w:pPr>
    <w:rPr>
      <w:rFonts w:eastAsiaTheme="minorEastAsia"/>
      <w:lang w:eastAsia="en-GB"/>
    </w:rPr>
    <w:tblPr>
      <w:tblCellMar>
        <w:top w:w="0" w:type="dxa"/>
        <w:left w:w="0" w:type="dxa"/>
        <w:bottom w:w="0" w:type="dxa"/>
        <w:right w:w="0" w:type="dxa"/>
      </w:tblCellMar>
    </w:tblPr>
  </w:style>
  <w:style w:type="character" w:styleId="Emphasis">
    <w:name w:val="Emphasis"/>
    <w:basedOn w:val="DefaultParagraphFont"/>
    <w:uiPriority w:val="20"/>
    <w:qFormat/>
    <w:rsid w:val="00444CF2"/>
    <w:rPr>
      <w:i/>
      <w:iCs/>
    </w:rPr>
  </w:style>
  <w:style w:type="paragraph" w:styleId="NormalWeb">
    <w:name w:val="Normal (Web)"/>
    <w:basedOn w:val="Normal"/>
    <w:uiPriority w:val="99"/>
    <w:unhideWhenUsed/>
    <w:rsid w:val="00C453F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971865">
      <w:bodyDiv w:val="1"/>
      <w:marLeft w:val="0"/>
      <w:marRight w:val="0"/>
      <w:marTop w:val="0"/>
      <w:marBottom w:val="0"/>
      <w:divBdr>
        <w:top w:val="none" w:sz="0" w:space="0" w:color="auto"/>
        <w:left w:val="none" w:sz="0" w:space="0" w:color="auto"/>
        <w:bottom w:val="none" w:sz="0" w:space="0" w:color="auto"/>
        <w:right w:val="none" w:sz="0" w:space="0" w:color="auto"/>
      </w:divBdr>
      <w:divsChild>
        <w:div w:id="1634680282">
          <w:marLeft w:val="0"/>
          <w:marRight w:val="0"/>
          <w:marTop w:val="0"/>
          <w:marBottom w:val="180"/>
          <w:divBdr>
            <w:top w:val="none" w:sz="0" w:space="0" w:color="auto"/>
            <w:left w:val="none" w:sz="0" w:space="0" w:color="auto"/>
            <w:bottom w:val="none" w:sz="0" w:space="0" w:color="auto"/>
            <w:right w:val="none" w:sz="0" w:space="0" w:color="auto"/>
          </w:divBdr>
        </w:div>
        <w:div w:id="439958476">
          <w:marLeft w:val="0"/>
          <w:marRight w:val="0"/>
          <w:marTop w:val="0"/>
          <w:marBottom w:val="0"/>
          <w:divBdr>
            <w:top w:val="none" w:sz="0" w:space="0" w:color="auto"/>
            <w:left w:val="none" w:sz="0" w:space="0" w:color="auto"/>
            <w:bottom w:val="none" w:sz="0" w:space="0" w:color="auto"/>
            <w:right w:val="none" w:sz="0" w:space="0" w:color="auto"/>
          </w:divBdr>
        </w:div>
      </w:divsChild>
    </w:div>
    <w:div w:id="1366710138">
      <w:bodyDiv w:val="1"/>
      <w:marLeft w:val="0"/>
      <w:marRight w:val="0"/>
      <w:marTop w:val="0"/>
      <w:marBottom w:val="0"/>
      <w:divBdr>
        <w:top w:val="none" w:sz="0" w:space="0" w:color="auto"/>
        <w:left w:val="none" w:sz="0" w:space="0" w:color="auto"/>
        <w:bottom w:val="none" w:sz="0" w:space="0" w:color="auto"/>
        <w:right w:val="none" w:sz="0" w:space="0" w:color="auto"/>
      </w:divBdr>
      <w:divsChild>
        <w:div w:id="160509127">
          <w:marLeft w:val="0"/>
          <w:marRight w:val="0"/>
          <w:marTop w:val="0"/>
          <w:marBottom w:val="0"/>
          <w:divBdr>
            <w:top w:val="none" w:sz="0" w:space="0" w:color="auto"/>
            <w:left w:val="none" w:sz="0" w:space="0" w:color="auto"/>
            <w:bottom w:val="none" w:sz="0" w:space="0" w:color="auto"/>
            <w:right w:val="none" w:sz="0" w:space="0" w:color="auto"/>
          </w:divBdr>
          <w:divsChild>
            <w:div w:id="1155607332">
              <w:marLeft w:val="0"/>
              <w:marRight w:val="0"/>
              <w:marTop w:val="0"/>
              <w:marBottom w:val="0"/>
              <w:divBdr>
                <w:top w:val="none" w:sz="0" w:space="0" w:color="auto"/>
                <w:left w:val="none" w:sz="0" w:space="0" w:color="auto"/>
                <w:bottom w:val="none" w:sz="0" w:space="0" w:color="auto"/>
                <w:right w:val="none" w:sz="0" w:space="0" w:color="auto"/>
              </w:divBdr>
              <w:divsChild>
                <w:div w:id="591822592">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564025375">
          <w:marLeft w:val="0"/>
          <w:marRight w:val="0"/>
          <w:marTop w:val="0"/>
          <w:marBottom w:val="0"/>
          <w:divBdr>
            <w:top w:val="none" w:sz="0" w:space="0" w:color="auto"/>
            <w:left w:val="none" w:sz="0" w:space="0" w:color="auto"/>
            <w:bottom w:val="none" w:sz="0" w:space="0" w:color="auto"/>
            <w:right w:val="none" w:sz="0" w:space="0" w:color="auto"/>
          </w:divBdr>
          <w:divsChild>
            <w:div w:id="2113427383">
              <w:marLeft w:val="0"/>
              <w:marRight w:val="0"/>
              <w:marTop w:val="0"/>
              <w:marBottom w:val="0"/>
              <w:divBdr>
                <w:top w:val="none" w:sz="0" w:space="0" w:color="auto"/>
                <w:left w:val="none" w:sz="0" w:space="0" w:color="auto"/>
                <w:bottom w:val="none" w:sz="0" w:space="0" w:color="auto"/>
                <w:right w:val="none" w:sz="0" w:space="0" w:color="auto"/>
              </w:divBdr>
              <w:divsChild>
                <w:div w:id="593711913">
                  <w:marLeft w:val="0"/>
                  <w:marRight w:val="0"/>
                  <w:marTop w:val="0"/>
                  <w:marBottom w:val="0"/>
                  <w:divBdr>
                    <w:top w:val="none" w:sz="0" w:space="0" w:color="auto"/>
                    <w:left w:val="none" w:sz="0" w:space="0" w:color="auto"/>
                    <w:bottom w:val="none" w:sz="0" w:space="0" w:color="auto"/>
                    <w:right w:val="none" w:sz="0" w:space="0" w:color="auto"/>
                  </w:divBdr>
                  <w:divsChild>
                    <w:div w:id="1914778708">
                      <w:marLeft w:val="0"/>
                      <w:marRight w:val="0"/>
                      <w:marTop w:val="0"/>
                      <w:marBottom w:val="0"/>
                      <w:divBdr>
                        <w:top w:val="none" w:sz="0" w:space="0" w:color="auto"/>
                        <w:left w:val="none" w:sz="0" w:space="0" w:color="auto"/>
                        <w:bottom w:val="none" w:sz="0" w:space="0" w:color="auto"/>
                        <w:right w:val="none" w:sz="0" w:space="0" w:color="auto"/>
                      </w:divBdr>
                      <w:divsChild>
                        <w:div w:id="321279001">
                          <w:marLeft w:val="0"/>
                          <w:marRight w:val="0"/>
                          <w:marTop w:val="0"/>
                          <w:marBottom w:val="0"/>
                          <w:divBdr>
                            <w:top w:val="none" w:sz="0" w:space="0" w:color="auto"/>
                            <w:left w:val="none" w:sz="0" w:space="0" w:color="auto"/>
                            <w:bottom w:val="none" w:sz="0" w:space="0" w:color="auto"/>
                            <w:right w:val="none" w:sz="0" w:space="0" w:color="auto"/>
                          </w:divBdr>
                          <w:divsChild>
                            <w:div w:id="171573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3942136">
      <w:bodyDiv w:val="1"/>
      <w:marLeft w:val="0"/>
      <w:marRight w:val="0"/>
      <w:marTop w:val="0"/>
      <w:marBottom w:val="0"/>
      <w:divBdr>
        <w:top w:val="none" w:sz="0" w:space="0" w:color="auto"/>
        <w:left w:val="none" w:sz="0" w:space="0" w:color="auto"/>
        <w:bottom w:val="none" w:sz="0" w:space="0" w:color="auto"/>
        <w:right w:val="none" w:sz="0" w:space="0" w:color="auto"/>
      </w:divBdr>
      <w:divsChild>
        <w:div w:id="1289552267">
          <w:marLeft w:val="0"/>
          <w:marRight w:val="0"/>
          <w:marTop w:val="0"/>
          <w:marBottom w:val="0"/>
          <w:divBdr>
            <w:top w:val="none" w:sz="0" w:space="0" w:color="auto"/>
            <w:left w:val="none" w:sz="0" w:space="0" w:color="auto"/>
            <w:bottom w:val="none" w:sz="0" w:space="0" w:color="auto"/>
            <w:right w:val="none" w:sz="0" w:space="0" w:color="auto"/>
          </w:divBdr>
          <w:divsChild>
            <w:div w:id="868638585">
              <w:marLeft w:val="0"/>
              <w:marRight w:val="0"/>
              <w:marTop w:val="0"/>
              <w:marBottom w:val="0"/>
              <w:divBdr>
                <w:top w:val="none" w:sz="0" w:space="0" w:color="auto"/>
                <w:left w:val="none" w:sz="0" w:space="0" w:color="auto"/>
                <w:bottom w:val="none" w:sz="0" w:space="0" w:color="auto"/>
                <w:right w:val="none" w:sz="0" w:space="0" w:color="auto"/>
              </w:divBdr>
              <w:divsChild>
                <w:div w:id="48859238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963535182">
          <w:marLeft w:val="0"/>
          <w:marRight w:val="0"/>
          <w:marTop w:val="0"/>
          <w:marBottom w:val="0"/>
          <w:divBdr>
            <w:top w:val="none" w:sz="0" w:space="0" w:color="auto"/>
            <w:left w:val="none" w:sz="0" w:space="0" w:color="auto"/>
            <w:bottom w:val="none" w:sz="0" w:space="0" w:color="auto"/>
            <w:right w:val="none" w:sz="0" w:space="0" w:color="auto"/>
          </w:divBdr>
          <w:divsChild>
            <w:div w:id="2019891615">
              <w:marLeft w:val="0"/>
              <w:marRight w:val="0"/>
              <w:marTop w:val="0"/>
              <w:marBottom w:val="0"/>
              <w:divBdr>
                <w:top w:val="none" w:sz="0" w:space="0" w:color="auto"/>
                <w:left w:val="none" w:sz="0" w:space="0" w:color="auto"/>
                <w:bottom w:val="none" w:sz="0" w:space="0" w:color="auto"/>
                <w:right w:val="none" w:sz="0" w:space="0" w:color="auto"/>
              </w:divBdr>
              <w:divsChild>
                <w:div w:id="1336610580">
                  <w:marLeft w:val="0"/>
                  <w:marRight w:val="0"/>
                  <w:marTop w:val="0"/>
                  <w:marBottom w:val="0"/>
                  <w:divBdr>
                    <w:top w:val="none" w:sz="0" w:space="0" w:color="auto"/>
                    <w:left w:val="none" w:sz="0" w:space="0" w:color="auto"/>
                    <w:bottom w:val="none" w:sz="0" w:space="0" w:color="auto"/>
                    <w:right w:val="none" w:sz="0" w:space="0" w:color="auto"/>
                  </w:divBdr>
                  <w:divsChild>
                    <w:div w:id="533036700">
                      <w:marLeft w:val="0"/>
                      <w:marRight w:val="0"/>
                      <w:marTop w:val="0"/>
                      <w:marBottom w:val="0"/>
                      <w:divBdr>
                        <w:top w:val="none" w:sz="0" w:space="0" w:color="auto"/>
                        <w:left w:val="none" w:sz="0" w:space="0" w:color="auto"/>
                        <w:bottom w:val="none" w:sz="0" w:space="0" w:color="auto"/>
                        <w:right w:val="none" w:sz="0" w:space="0" w:color="auto"/>
                      </w:divBdr>
                      <w:divsChild>
                        <w:div w:id="367878709">
                          <w:marLeft w:val="0"/>
                          <w:marRight w:val="0"/>
                          <w:marTop w:val="0"/>
                          <w:marBottom w:val="60"/>
                          <w:divBdr>
                            <w:top w:val="none" w:sz="0" w:space="0" w:color="auto"/>
                            <w:left w:val="none" w:sz="0" w:space="0" w:color="auto"/>
                            <w:bottom w:val="none" w:sz="0" w:space="0" w:color="auto"/>
                            <w:right w:val="none" w:sz="0" w:space="0" w:color="auto"/>
                          </w:divBdr>
                          <w:divsChild>
                            <w:div w:id="1277518428">
                              <w:marLeft w:val="0"/>
                              <w:marRight w:val="0"/>
                              <w:marTop w:val="0"/>
                              <w:marBottom w:val="0"/>
                              <w:divBdr>
                                <w:top w:val="none" w:sz="0" w:space="0" w:color="auto"/>
                                <w:left w:val="none" w:sz="0" w:space="0" w:color="auto"/>
                                <w:bottom w:val="none" w:sz="0" w:space="0" w:color="auto"/>
                                <w:right w:val="none" w:sz="0" w:space="0" w:color="auto"/>
                              </w:divBdr>
                              <w:divsChild>
                                <w:div w:id="1684044580">
                                  <w:marLeft w:val="0"/>
                                  <w:marRight w:val="0"/>
                                  <w:marTop w:val="0"/>
                                  <w:marBottom w:val="0"/>
                                  <w:divBdr>
                                    <w:top w:val="none" w:sz="0" w:space="0" w:color="auto"/>
                                    <w:left w:val="none" w:sz="0" w:space="0" w:color="auto"/>
                                    <w:bottom w:val="none" w:sz="0" w:space="0" w:color="auto"/>
                                    <w:right w:val="none" w:sz="0" w:space="0" w:color="auto"/>
                                  </w:divBdr>
                                  <w:divsChild>
                                    <w:div w:id="89033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976119">
                      <w:marLeft w:val="0"/>
                      <w:marRight w:val="0"/>
                      <w:marTop w:val="0"/>
                      <w:marBottom w:val="0"/>
                      <w:divBdr>
                        <w:top w:val="none" w:sz="0" w:space="0" w:color="auto"/>
                        <w:left w:val="none" w:sz="0" w:space="0" w:color="auto"/>
                        <w:bottom w:val="none" w:sz="0" w:space="0" w:color="auto"/>
                        <w:right w:val="none" w:sz="0" w:space="0" w:color="auto"/>
                      </w:divBdr>
                      <w:divsChild>
                        <w:div w:id="1532574146">
                          <w:marLeft w:val="0"/>
                          <w:marRight w:val="0"/>
                          <w:marTop w:val="0"/>
                          <w:marBottom w:val="0"/>
                          <w:divBdr>
                            <w:top w:val="none" w:sz="0" w:space="0" w:color="auto"/>
                            <w:left w:val="none" w:sz="0" w:space="0" w:color="auto"/>
                            <w:bottom w:val="none" w:sz="0" w:space="0" w:color="auto"/>
                            <w:right w:val="none" w:sz="0" w:space="0" w:color="auto"/>
                          </w:divBdr>
                          <w:divsChild>
                            <w:div w:id="30343500">
                              <w:marLeft w:val="0"/>
                              <w:marRight w:val="0"/>
                              <w:marTop w:val="0"/>
                              <w:marBottom w:val="300"/>
                              <w:divBdr>
                                <w:top w:val="none" w:sz="0" w:space="0" w:color="auto"/>
                                <w:left w:val="none" w:sz="0" w:space="0" w:color="auto"/>
                                <w:bottom w:val="none" w:sz="0" w:space="0" w:color="auto"/>
                                <w:right w:val="none" w:sz="0" w:space="0" w:color="auto"/>
                              </w:divBdr>
                              <w:divsChild>
                                <w:div w:id="297540907">
                                  <w:marLeft w:val="0"/>
                                  <w:marRight w:val="0"/>
                                  <w:marTop w:val="0"/>
                                  <w:marBottom w:val="0"/>
                                  <w:divBdr>
                                    <w:top w:val="none" w:sz="0" w:space="0" w:color="auto"/>
                                    <w:left w:val="none" w:sz="0" w:space="0" w:color="auto"/>
                                    <w:bottom w:val="none" w:sz="0" w:space="0" w:color="auto"/>
                                    <w:right w:val="none" w:sz="0" w:space="0" w:color="auto"/>
                                  </w:divBdr>
                                </w:div>
                                <w:div w:id="1041827935">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4691752">
      <w:bodyDiv w:val="1"/>
      <w:marLeft w:val="0"/>
      <w:marRight w:val="0"/>
      <w:marTop w:val="0"/>
      <w:marBottom w:val="0"/>
      <w:divBdr>
        <w:top w:val="none" w:sz="0" w:space="0" w:color="auto"/>
        <w:left w:val="none" w:sz="0" w:space="0" w:color="auto"/>
        <w:bottom w:val="none" w:sz="0" w:space="0" w:color="auto"/>
        <w:right w:val="none" w:sz="0" w:space="0" w:color="auto"/>
      </w:divBdr>
      <w:divsChild>
        <w:div w:id="973171229">
          <w:marLeft w:val="0"/>
          <w:marRight w:val="0"/>
          <w:marTop w:val="0"/>
          <w:marBottom w:val="0"/>
          <w:divBdr>
            <w:top w:val="none" w:sz="0" w:space="0" w:color="auto"/>
            <w:left w:val="none" w:sz="0" w:space="0" w:color="auto"/>
            <w:bottom w:val="none" w:sz="0" w:space="0" w:color="auto"/>
            <w:right w:val="none" w:sz="0" w:space="0" w:color="auto"/>
          </w:divBdr>
          <w:divsChild>
            <w:div w:id="1311976916">
              <w:marLeft w:val="0"/>
              <w:marRight w:val="0"/>
              <w:marTop w:val="0"/>
              <w:marBottom w:val="0"/>
              <w:divBdr>
                <w:top w:val="none" w:sz="0" w:space="0" w:color="auto"/>
                <w:left w:val="none" w:sz="0" w:space="0" w:color="auto"/>
                <w:bottom w:val="none" w:sz="0" w:space="0" w:color="auto"/>
                <w:right w:val="none" w:sz="0" w:space="0" w:color="auto"/>
              </w:divBdr>
              <w:divsChild>
                <w:div w:id="76022702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409841507">
          <w:marLeft w:val="0"/>
          <w:marRight w:val="0"/>
          <w:marTop w:val="0"/>
          <w:marBottom w:val="0"/>
          <w:divBdr>
            <w:top w:val="none" w:sz="0" w:space="0" w:color="auto"/>
            <w:left w:val="none" w:sz="0" w:space="0" w:color="auto"/>
            <w:bottom w:val="none" w:sz="0" w:space="0" w:color="auto"/>
            <w:right w:val="none" w:sz="0" w:space="0" w:color="auto"/>
          </w:divBdr>
          <w:divsChild>
            <w:div w:id="1220095442">
              <w:marLeft w:val="0"/>
              <w:marRight w:val="0"/>
              <w:marTop w:val="0"/>
              <w:marBottom w:val="150"/>
              <w:divBdr>
                <w:top w:val="none" w:sz="0" w:space="0" w:color="auto"/>
                <w:left w:val="none" w:sz="0" w:space="0" w:color="auto"/>
                <w:bottom w:val="none" w:sz="0" w:space="0" w:color="auto"/>
                <w:right w:val="none" w:sz="0" w:space="0" w:color="auto"/>
              </w:divBdr>
            </w:div>
            <w:div w:id="1281184292">
              <w:marLeft w:val="0"/>
              <w:marRight w:val="0"/>
              <w:marTop w:val="0"/>
              <w:marBottom w:val="0"/>
              <w:divBdr>
                <w:top w:val="none" w:sz="0" w:space="0" w:color="auto"/>
                <w:left w:val="none" w:sz="0" w:space="0" w:color="auto"/>
                <w:bottom w:val="none" w:sz="0" w:space="0" w:color="auto"/>
                <w:right w:val="none" w:sz="0" w:space="0" w:color="auto"/>
              </w:divBdr>
              <w:divsChild>
                <w:div w:id="1322150808">
                  <w:marLeft w:val="0"/>
                  <w:marRight w:val="0"/>
                  <w:marTop w:val="0"/>
                  <w:marBottom w:val="0"/>
                  <w:divBdr>
                    <w:top w:val="none" w:sz="0" w:space="0" w:color="auto"/>
                    <w:left w:val="none" w:sz="0" w:space="0" w:color="auto"/>
                    <w:bottom w:val="none" w:sz="0" w:space="0" w:color="auto"/>
                    <w:right w:val="none" w:sz="0" w:space="0" w:color="auto"/>
                  </w:divBdr>
                  <w:divsChild>
                    <w:div w:id="236062430">
                      <w:marLeft w:val="0"/>
                      <w:marRight w:val="0"/>
                      <w:marTop w:val="0"/>
                      <w:marBottom w:val="0"/>
                      <w:divBdr>
                        <w:top w:val="none" w:sz="0" w:space="0" w:color="auto"/>
                        <w:left w:val="none" w:sz="0" w:space="0" w:color="auto"/>
                        <w:bottom w:val="none" w:sz="0" w:space="0" w:color="auto"/>
                        <w:right w:val="none" w:sz="0" w:space="0" w:color="auto"/>
                      </w:divBdr>
                      <w:divsChild>
                        <w:div w:id="637338014">
                          <w:marLeft w:val="0"/>
                          <w:marRight w:val="0"/>
                          <w:marTop w:val="0"/>
                          <w:marBottom w:val="0"/>
                          <w:divBdr>
                            <w:top w:val="none" w:sz="0" w:space="0" w:color="auto"/>
                            <w:left w:val="none" w:sz="0" w:space="0" w:color="auto"/>
                            <w:bottom w:val="none" w:sz="0" w:space="0" w:color="auto"/>
                            <w:right w:val="none" w:sz="0" w:space="0" w:color="auto"/>
                          </w:divBdr>
                          <w:divsChild>
                            <w:div w:id="195837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366676">
                      <w:marLeft w:val="0"/>
                      <w:marRight w:val="0"/>
                      <w:marTop w:val="0"/>
                      <w:marBottom w:val="0"/>
                      <w:divBdr>
                        <w:top w:val="none" w:sz="0" w:space="0" w:color="auto"/>
                        <w:left w:val="none" w:sz="0" w:space="0" w:color="auto"/>
                        <w:bottom w:val="none" w:sz="0" w:space="0" w:color="auto"/>
                        <w:right w:val="none" w:sz="0" w:space="0" w:color="auto"/>
                      </w:divBdr>
                      <w:divsChild>
                        <w:div w:id="1180389884">
                          <w:marLeft w:val="0"/>
                          <w:marRight w:val="0"/>
                          <w:marTop w:val="0"/>
                          <w:marBottom w:val="60"/>
                          <w:divBdr>
                            <w:top w:val="none" w:sz="0" w:space="0" w:color="auto"/>
                            <w:left w:val="none" w:sz="0" w:space="0" w:color="auto"/>
                            <w:bottom w:val="none" w:sz="0" w:space="0" w:color="auto"/>
                            <w:right w:val="none" w:sz="0" w:space="0" w:color="auto"/>
                          </w:divBdr>
                          <w:divsChild>
                            <w:div w:id="236285171">
                              <w:marLeft w:val="0"/>
                              <w:marRight w:val="0"/>
                              <w:marTop w:val="0"/>
                              <w:marBottom w:val="0"/>
                              <w:divBdr>
                                <w:top w:val="none" w:sz="0" w:space="0" w:color="auto"/>
                                <w:left w:val="none" w:sz="0" w:space="0" w:color="auto"/>
                                <w:bottom w:val="none" w:sz="0" w:space="0" w:color="auto"/>
                                <w:right w:val="none" w:sz="0" w:space="0" w:color="auto"/>
                              </w:divBdr>
                              <w:divsChild>
                                <w:div w:id="186020425">
                                  <w:marLeft w:val="0"/>
                                  <w:marRight w:val="0"/>
                                  <w:marTop w:val="0"/>
                                  <w:marBottom w:val="0"/>
                                  <w:divBdr>
                                    <w:top w:val="none" w:sz="0" w:space="0" w:color="auto"/>
                                    <w:left w:val="none" w:sz="0" w:space="0" w:color="auto"/>
                                    <w:bottom w:val="none" w:sz="0" w:space="0" w:color="auto"/>
                                    <w:right w:val="none" w:sz="0" w:space="0" w:color="auto"/>
                                  </w:divBdr>
                                  <w:divsChild>
                                    <w:div w:id="788398561">
                                      <w:marLeft w:val="0"/>
                                      <w:marRight w:val="0"/>
                                      <w:marTop w:val="0"/>
                                      <w:marBottom w:val="0"/>
                                      <w:divBdr>
                                        <w:top w:val="none" w:sz="0" w:space="0" w:color="auto"/>
                                        <w:left w:val="none" w:sz="0" w:space="0" w:color="auto"/>
                                        <w:bottom w:val="none" w:sz="0" w:space="0" w:color="auto"/>
                                        <w:right w:val="none" w:sz="0" w:space="0" w:color="auto"/>
                                      </w:divBdr>
                                      <w:divsChild>
                                        <w:div w:id="1184172668">
                                          <w:marLeft w:val="0"/>
                                          <w:marRight w:val="0"/>
                                          <w:marTop w:val="0"/>
                                          <w:marBottom w:val="0"/>
                                          <w:divBdr>
                                            <w:top w:val="none" w:sz="0" w:space="0" w:color="auto"/>
                                            <w:left w:val="none" w:sz="0" w:space="0" w:color="auto"/>
                                            <w:bottom w:val="none" w:sz="0" w:space="0" w:color="auto"/>
                                            <w:right w:val="none" w:sz="0" w:space="0" w:color="auto"/>
                                          </w:divBdr>
                                          <w:divsChild>
                                            <w:div w:id="195970064">
                                              <w:marLeft w:val="0"/>
                                              <w:marRight w:val="0"/>
                                              <w:marTop w:val="0"/>
                                              <w:marBottom w:val="0"/>
                                              <w:divBdr>
                                                <w:top w:val="none" w:sz="0" w:space="0" w:color="auto"/>
                                                <w:left w:val="none" w:sz="0" w:space="0" w:color="auto"/>
                                                <w:bottom w:val="none" w:sz="0" w:space="0" w:color="auto"/>
                                                <w:right w:val="none" w:sz="0" w:space="0" w:color="auto"/>
                                              </w:divBdr>
                                              <w:divsChild>
                                                <w:div w:id="941913503">
                                                  <w:marLeft w:val="0"/>
                                                  <w:marRight w:val="0"/>
                                                  <w:marTop w:val="0"/>
                                                  <w:marBottom w:val="0"/>
                                                  <w:divBdr>
                                                    <w:top w:val="none" w:sz="0" w:space="0" w:color="auto"/>
                                                    <w:left w:val="none" w:sz="0" w:space="0" w:color="auto"/>
                                                    <w:bottom w:val="none" w:sz="0" w:space="0" w:color="auto"/>
                                                    <w:right w:val="none" w:sz="0" w:space="0" w:color="auto"/>
                                                  </w:divBdr>
                                                </w:div>
                                              </w:divsChild>
                                            </w:div>
                                            <w:div w:id="97093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6010780">
      <w:bodyDiv w:val="1"/>
      <w:marLeft w:val="0"/>
      <w:marRight w:val="0"/>
      <w:marTop w:val="0"/>
      <w:marBottom w:val="0"/>
      <w:divBdr>
        <w:top w:val="none" w:sz="0" w:space="0" w:color="auto"/>
        <w:left w:val="none" w:sz="0" w:space="0" w:color="auto"/>
        <w:bottom w:val="none" w:sz="0" w:space="0" w:color="auto"/>
        <w:right w:val="none" w:sz="0" w:space="0" w:color="auto"/>
      </w:divBdr>
    </w:div>
    <w:div w:id="2056270788">
      <w:bodyDiv w:val="1"/>
      <w:marLeft w:val="0"/>
      <w:marRight w:val="0"/>
      <w:marTop w:val="0"/>
      <w:marBottom w:val="0"/>
      <w:divBdr>
        <w:top w:val="none" w:sz="0" w:space="0" w:color="auto"/>
        <w:left w:val="none" w:sz="0" w:space="0" w:color="auto"/>
        <w:bottom w:val="none" w:sz="0" w:space="0" w:color="auto"/>
        <w:right w:val="none" w:sz="0" w:space="0" w:color="auto"/>
      </w:divBdr>
      <w:divsChild>
        <w:div w:id="688917835">
          <w:marLeft w:val="0"/>
          <w:marRight w:val="0"/>
          <w:marTop w:val="0"/>
          <w:marBottom w:val="0"/>
          <w:divBdr>
            <w:top w:val="none" w:sz="0" w:space="0" w:color="auto"/>
            <w:left w:val="none" w:sz="0" w:space="0" w:color="auto"/>
            <w:bottom w:val="none" w:sz="0" w:space="0" w:color="auto"/>
            <w:right w:val="none" w:sz="0" w:space="0" w:color="auto"/>
          </w:divBdr>
          <w:divsChild>
            <w:div w:id="1832063875">
              <w:marLeft w:val="0"/>
              <w:marRight w:val="0"/>
              <w:marTop w:val="0"/>
              <w:marBottom w:val="0"/>
              <w:divBdr>
                <w:top w:val="none" w:sz="0" w:space="0" w:color="auto"/>
                <w:left w:val="none" w:sz="0" w:space="0" w:color="auto"/>
                <w:bottom w:val="none" w:sz="0" w:space="0" w:color="auto"/>
                <w:right w:val="none" w:sz="0" w:space="0" w:color="auto"/>
              </w:divBdr>
              <w:divsChild>
                <w:div w:id="98169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376149">
          <w:marLeft w:val="0"/>
          <w:marRight w:val="0"/>
          <w:marTop w:val="0"/>
          <w:marBottom w:val="0"/>
          <w:divBdr>
            <w:top w:val="none" w:sz="0" w:space="0" w:color="auto"/>
            <w:left w:val="none" w:sz="0" w:space="0" w:color="auto"/>
            <w:bottom w:val="none" w:sz="0" w:space="0" w:color="auto"/>
            <w:right w:val="none" w:sz="0" w:space="0" w:color="auto"/>
          </w:divBdr>
        </w:div>
      </w:divsChild>
    </w:div>
    <w:div w:id="2096516298">
      <w:bodyDiv w:val="1"/>
      <w:marLeft w:val="0"/>
      <w:marRight w:val="0"/>
      <w:marTop w:val="0"/>
      <w:marBottom w:val="0"/>
      <w:divBdr>
        <w:top w:val="none" w:sz="0" w:space="0" w:color="auto"/>
        <w:left w:val="none" w:sz="0" w:space="0" w:color="auto"/>
        <w:bottom w:val="none" w:sz="0" w:space="0" w:color="auto"/>
        <w:right w:val="none" w:sz="0" w:space="0" w:color="auto"/>
      </w:divBdr>
      <w:divsChild>
        <w:div w:id="39131237">
          <w:marLeft w:val="0"/>
          <w:marRight w:val="0"/>
          <w:marTop w:val="0"/>
          <w:marBottom w:val="0"/>
          <w:divBdr>
            <w:top w:val="none" w:sz="0" w:space="0" w:color="auto"/>
            <w:left w:val="none" w:sz="0" w:space="0" w:color="auto"/>
            <w:bottom w:val="none" w:sz="0" w:space="0" w:color="auto"/>
            <w:right w:val="none" w:sz="0" w:space="0" w:color="auto"/>
          </w:divBdr>
          <w:divsChild>
            <w:div w:id="667289427">
              <w:marLeft w:val="0"/>
              <w:marRight w:val="0"/>
              <w:marTop w:val="0"/>
              <w:marBottom w:val="0"/>
              <w:divBdr>
                <w:top w:val="none" w:sz="0" w:space="0" w:color="auto"/>
                <w:left w:val="none" w:sz="0" w:space="0" w:color="auto"/>
                <w:bottom w:val="none" w:sz="0" w:space="0" w:color="auto"/>
                <w:right w:val="none" w:sz="0" w:space="0" w:color="auto"/>
              </w:divBdr>
              <w:divsChild>
                <w:div w:id="1009916787">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835921279">
          <w:marLeft w:val="0"/>
          <w:marRight w:val="0"/>
          <w:marTop w:val="0"/>
          <w:marBottom w:val="0"/>
          <w:divBdr>
            <w:top w:val="none" w:sz="0" w:space="0" w:color="auto"/>
            <w:left w:val="none" w:sz="0" w:space="0" w:color="auto"/>
            <w:bottom w:val="none" w:sz="0" w:space="0" w:color="auto"/>
            <w:right w:val="none" w:sz="0" w:space="0" w:color="auto"/>
          </w:divBdr>
          <w:divsChild>
            <w:div w:id="207180944">
              <w:marLeft w:val="0"/>
              <w:marRight w:val="0"/>
              <w:marTop w:val="0"/>
              <w:marBottom w:val="0"/>
              <w:divBdr>
                <w:top w:val="none" w:sz="0" w:space="0" w:color="auto"/>
                <w:left w:val="none" w:sz="0" w:space="0" w:color="auto"/>
                <w:bottom w:val="none" w:sz="0" w:space="0" w:color="auto"/>
                <w:right w:val="none" w:sz="0" w:space="0" w:color="auto"/>
              </w:divBdr>
              <w:divsChild>
                <w:div w:id="1514686266">
                  <w:marLeft w:val="0"/>
                  <w:marRight w:val="0"/>
                  <w:marTop w:val="0"/>
                  <w:marBottom w:val="0"/>
                  <w:divBdr>
                    <w:top w:val="none" w:sz="0" w:space="0" w:color="auto"/>
                    <w:left w:val="none" w:sz="0" w:space="0" w:color="auto"/>
                    <w:bottom w:val="none" w:sz="0" w:space="0" w:color="auto"/>
                    <w:right w:val="none" w:sz="0" w:space="0" w:color="auto"/>
                  </w:divBdr>
                  <w:divsChild>
                    <w:div w:id="897395450">
                      <w:marLeft w:val="0"/>
                      <w:marRight w:val="0"/>
                      <w:marTop w:val="0"/>
                      <w:marBottom w:val="0"/>
                      <w:divBdr>
                        <w:top w:val="none" w:sz="0" w:space="0" w:color="auto"/>
                        <w:left w:val="none" w:sz="0" w:space="0" w:color="auto"/>
                        <w:bottom w:val="none" w:sz="0" w:space="0" w:color="auto"/>
                        <w:right w:val="none" w:sz="0" w:space="0" w:color="auto"/>
                      </w:divBdr>
                      <w:divsChild>
                        <w:div w:id="794062557">
                          <w:marLeft w:val="0"/>
                          <w:marRight w:val="0"/>
                          <w:marTop w:val="0"/>
                          <w:marBottom w:val="0"/>
                          <w:divBdr>
                            <w:top w:val="none" w:sz="0" w:space="0" w:color="auto"/>
                            <w:left w:val="none" w:sz="0" w:space="0" w:color="auto"/>
                            <w:bottom w:val="none" w:sz="0" w:space="0" w:color="auto"/>
                            <w:right w:val="none" w:sz="0" w:space="0" w:color="auto"/>
                          </w:divBdr>
                          <w:divsChild>
                            <w:div w:id="190002154">
                              <w:marLeft w:val="0"/>
                              <w:marRight w:val="0"/>
                              <w:marTop w:val="0"/>
                              <w:marBottom w:val="300"/>
                              <w:divBdr>
                                <w:top w:val="none" w:sz="0" w:space="0" w:color="auto"/>
                                <w:left w:val="none" w:sz="0" w:space="0" w:color="auto"/>
                                <w:bottom w:val="none" w:sz="0" w:space="0" w:color="auto"/>
                                <w:right w:val="none" w:sz="0" w:space="0" w:color="auto"/>
                              </w:divBdr>
                              <w:divsChild>
                                <w:div w:id="1708407193">
                                  <w:marLeft w:val="0"/>
                                  <w:marRight w:val="0"/>
                                  <w:marTop w:val="0"/>
                                  <w:marBottom w:val="180"/>
                                  <w:divBdr>
                                    <w:top w:val="none" w:sz="0" w:space="0" w:color="auto"/>
                                    <w:left w:val="none" w:sz="0" w:space="0" w:color="auto"/>
                                    <w:bottom w:val="none" w:sz="0" w:space="0" w:color="auto"/>
                                    <w:right w:val="none" w:sz="0" w:space="0" w:color="auto"/>
                                  </w:divBdr>
                                </w:div>
                                <w:div w:id="142468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hyperlink" Target="https://www.psychologytools.com/worksheet/interoceptive-exposure/" TargetMode="Externa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1193</TotalTime>
  <Pages>14</Pages>
  <Words>3051</Words>
  <Characters>17392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dc:creator>
  <cp:keywords/>
  <dc:description/>
  <cp:lastModifiedBy>Hazel</cp:lastModifiedBy>
  <cp:revision>10</cp:revision>
  <dcterms:created xsi:type="dcterms:W3CDTF">2023-05-07T21:32:00Z</dcterms:created>
  <dcterms:modified xsi:type="dcterms:W3CDTF">2023-05-08T17:24:00Z</dcterms:modified>
</cp:coreProperties>
</file>