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D81CE" w14:textId="2F1EFDCB" w:rsidR="007E50B8" w:rsidRPr="00545AD1" w:rsidRDefault="00CA6088" w:rsidP="008874ED">
      <w:r>
        <w:rPr>
          <w:rFonts w:ascii="Times New Roman" w:hAnsi="Times New Roman" w:cs="Times New Roman"/>
          <w:noProof/>
        </w:rPr>
        <w:drawing>
          <wp:inline distT="0" distB="0" distL="0" distR="0" wp14:anchorId="52FB2E36" wp14:editId="0928A2D0">
            <wp:extent cx="3714750" cy="1231900"/>
            <wp:effectExtent l="0" t="0" r="0" b="635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687005F0" w14:textId="77777777" w:rsidR="007E50B8" w:rsidRPr="00545AD1" w:rsidRDefault="007E50B8" w:rsidP="007E50B8">
      <w:pPr>
        <w:jc w:val="center"/>
        <w:rPr>
          <w:rFonts w:cs="Arial"/>
        </w:rPr>
      </w:pPr>
    </w:p>
    <w:p w14:paraId="06408D1F" w14:textId="77777777" w:rsidR="007E50B8" w:rsidRPr="00545AD1" w:rsidRDefault="007E50B8" w:rsidP="00467815">
      <w:pPr>
        <w:rPr>
          <w:rFonts w:cs="Arial"/>
        </w:rPr>
      </w:pPr>
    </w:p>
    <w:p w14:paraId="4884435D" w14:textId="77777777" w:rsidR="007E50B8" w:rsidRPr="00545AD1" w:rsidRDefault="007E50B8" w:rsidP="007E50B8">
      <w:pPr>
        <w:jc w:val="center"/>
        <w:rPr>
          <w:rFonts w:cs="Arial"/>
        </w:rPr>
      </w:pPr>
    </w:p>
    <w:p w14:paraId="58A68748" w14:textId="77777777" w:rsidR="007E50B8" w:rsidRPr="00545AD1" w:rsidRDefault="007E50B8" w:rsidP="009A15A6">
      <w:pPr>
        <w:rPr>
          <w:rFonts w:cs="Arial"/>
        </w:rPr>
      </w:pPr>
    </w:p>
    <w:p w14:paraId="5ED48166" w14:textId="15E0E266" w:rsidR="007E50B8" w:rsidRDefault="00FD6803" w:rsidP="007E50B8">
      <w:pPr>
        <w:jc w:val="center"/>
        <w:rPr>
          <w:rFonts w:cs="Arial"/>
          <w:b/>
          <w:bCs/>
          <w:sz w:val="32"/>
          <w:szCs w:val="32"/>
        </w:rPr>
      </w:pPr>
      <w:r>
        <w:rPr>
          <w:rFonts w:cs="Arial"/>
          <w:b/>
          <w:bCs/>
          <w:sz w:val="32"/>
          <w:szCs w:val="32"/>
        </w:rPr>
        <w:t>BA Bu</w:t>
      </w:r>
      <w:r w:rsidR="00BD53E8">
        <w:rPr>
          <w:rFonts w:cs="Arial"/>
          <w:b/>
          <w:bCs/>
          <w:sz w:val="32"/>
          <w:szCs w:val="32"/>
        </w:rPr>
        <w:t>siness Management</w:t>
      </w:r>
    </w:p>
    <w:p w14:paraId="6F5A19C8" w14:textId="66DF9B99" w:rsidR="00BD53E8" w:rsidRDefault="00BD53E8" w:rsidP="007E50B8">
      <w:pPr>
        <w:jc w:val="center"/>
        <w:rPr>
          <w:rFonts w:cs="Arial"/>
          <w:sz w:val="32"/>
          <w:szCs w:val="32"/>
        </w:rPr>
      </w:pPr>
      <w:r>
        <w:rPr>
          <w:rFonts w:cs="Arial"/>
          <w:sz w:val="32"/>
          <w:szCs w:val="32"/>
        </w:rPr>
        <w:t>Assignment 1</w:t>
      </w:r>
    </w:p>
    <w:p w14:paraId="2B612B7A" w14:textId="77777777" w:rsidR="00F8455E" w:rsidRPr="00BD53E8" w:rsidRDefault="00F8455E" w:rsidP="007E50B8">
      <w:pPr>
        <w:jc w:val="center"/>
        <w:rPr>
          <w:rFonts w:cs="Arial"/>
          <w:sz w:val="32"/>
          <w:szCs w:val="32"/>
        </w:rPr>
      </w:pPr>
    </w:p>
    <w:p w14:paraId="4E0B1F05" w14:textId="55D24E30" w:rsidR="007E50B8" w:rsidRDefault="00067EB9" w:rsidP="007E50B8">
      <w:pPr>
        <w:rPr>
          <w:rFonts w:cs="Arial"/>
        </w:rPr>
      </w:pPr>
      <w:r>
        <w:rPr>
          <w:rFonts w:cs="Arial"/>
          <w:b/>
          <w:bCs/>
        </w:rPr>
        <w:t xml:space="preserve">Module: </w:t>
      </w:r>
      <w:r>
        <w:rPr>
          <w:rFonts w:cs="Arial"/>
        </w:rPr>
        <w:t>Academic Skills</w:t>
      </w:r>
    </w:p>
    <w:p w14:paraId="000E5EBC" w14:textId="71E82CE4" w:rsidR="00531EEB" w:rsidRDefault="00531EEB" w:rsidP="007E50B8">
      <w:pPr>
        <w:rPr>
          <w:rFonts w:cs="Arial"/>
        </w:rPr>
      </w:pPr>
      <w:r>
        <w:rPr>
          <w:rFonts w:cs="Arial"/>
          <w:b/>
          <w:bCs/>
        </w:rPr>
        <w:t xml:space="preserve">Code: </w:t>
      </w:r>
      <w:r w:rsidR="00057A5D">
        <w:rPr>
          <w:rFonts w:cs="Arial"/>
        </w:rPr>
        <w:t>LCBB4006</w:t>
      </w:r>
    </w:p>
    <w:p w14:paraId="730F2B4C" w14:textId="692C8DE7" w:rsidR="00BD4D19" w:rsidRPr="00BD4D19" w:rsidRDefault="00BD4D19" w:rsidP="007E50B8">
      <w:pPr>
        <w:rPr>
          <w:rFonts w:cs="Arial"/>
        </w:rPr>
      </w:pPr>
      <w:r>
        <w:rPr>
          <w:rFonts w:cs="Arial"/>
          <w:b/>
          <w:bCs/>
        </w:rPr>
        <w:t xml:space="preserve">Lecturer: </w:t>
      </w:r>
      <w:proofErr w:type="spellStart"/>
      <w:r w:rsidR="0024507B">
        <w:rPr>
          <w:rFonts w:cs="Arial"/>
        </w:rPr>
        <w:t>Dr</w:t>
      </w:r>
      <w:proofErr w:type="spellEnd"/>
      <w:r w:rsidR="0024507B">
        <w:rPr>
          <w:rFonts w:cs="Arial"/>
        </w:rPr>
        <w:t xml:space="preserve"> </w:t>
      </w:r>
      <w:proofErr w:type="spellStart"/>
      <w:r w:rsidR="0024507B">
        <w:rPr>
          <w:rFonts w:cs="Arial"/>
        </w:rPr>
        <w:t>Lizeta</w:t>
      </w:r>
      <w:proofErr w:type="spellEnd"/>
      <w:r w:rsidR="0024507B">
        <w:rPr>
          <w:rFonts w:cs="Arial"/>
        </w:rPr>
        <w:t xml:space="preserve"> </w:t>
      </w:r>
      <w:proofErr w:type="spellStart"/>
      <w:r w:rsidR="0024507B">
        <w:rPr>
          <w:rFonts w:cs="Arial"/>
        </w:rPr>
        <w:t>Demetriou</w:t>
      </w:r>
      <w:proofErr w:type="spellEnd"/>
    </w:p>
    <w:p w14:paraId="4A3FC9C6" w14:textId="60644D4C" w:rsidR="0049124B" w:rsidRDefault="00077C3B" w:rsidP="007E50B8">
      <w:pPr>
        <w:rPr>
          <w:rFonts w:cs="Arial"/>
        </w:rPr>
      </w:pPr>
      <w:r>
        <w:rPr>
          <w:rFonts w:cs="Arial"/>
          <w:b/>
          <w:bCs/>
        </w:rPr>
        <w:t xml:space="preserve">Student name: </w:t>
      </w:r>
      <w:r>
        <w:rPr>
          <w:rFonts w:cs="Arial"/>
        </w:rPr>
        <w:t xml:space="preserve">Mihai </w:t>
      </w:r>
      <w:r w:rsidR="00426DB1">
        <w:rPr>
          <w:rFonts w:cs="Arial"/>
        </w:rPr>
        <w:t>1`</w:t>
      </w:r>
    </w:p>
    <w:p w14:paraId="59536446" w14:textId="10A9CAC5" w:rsidR="003C4E52" w:rsidRDefault="003C4E52" w:rsidP="007E50B8">
      <w:pPr>
        <w:rPr>
          <w:rFonts w:cs="Arial"/>
        </w:rPr>
      </w:pPr>
      <w:r>
        <w:rPr>
          <w:rFonts w:cs="Arial"/>
          <w:b/>
          <w:bCs/>
        </w:rPr>
        <w:t>Student ID:</w:t>
      </w:r>
      <w:r>
        <w:rPr>
          <w:rFonts w:cs="Arial"/>
        </w:rPr>
        <w:t xml:space="preserve"> 2133508</w:t>
      </w:r>
    </w:p>
    <w:p w14:paraId="5CD4A1EF" w14:textId="64553AC5" w:rsidR="00467815" w:rsidRDefault="00467815" w:rsidP="007E50B8">
      <w:pPr>
        <w:rPr>
          <w:rFonts w:cs="Arial"/>
        </w:rPr>
      </w:pPr>
    </w:p>
    <w:p w14:paraId="34BC7574" w14:textId="061AF132" w:rsidR="00467815" w:rsidRPr="003C4E52" w:rsidRDefault="00467815" w:rsidP="007E50B8">
      <w:pPr>
        <w:rPr>
          <w:rFonts w:cs="Arial"/>
        </w:rPr>
      </w:pPr>
      <w:r>
        <w:rPr>
          <w:rFonts w:cs="Arial"/>
        </w:rPr>
        <w:tab/>
      </w:r>
      <w:r>
        <w:rPr>
          <w:rFonts w:cs="Arial"/>
        </w:rPr>
        <w:tab/>
      </w:r>
      <w:r>
        <w:rPr>
          <w:rFonts w:cs="Arial"/>
        </w:rPr>
        <w:tab/>
      </w:r>
      <w:r>
        <w:rPr>
          <w:rFonts w:cs="Arial"/>
        </w:rPr>
        <w:tab/>
      </w:r>
      <w:r>
        <w:rPr>
          <w:rFonts w:cs="Arial"/>
        </w:rPr>
        <w:tab/>
      </w:r>
      <w:r>
        <w:rPr>
          <w:rFonts w:cs="Arial"/>
        </w:rPr>
        <w:tab/>
      </w:r>
      <w:r w:rsidR="009E1531">
        <w:rPr>
          <w:rFonts w:cs="Arial"/>
        </w:rPr>
        <w:t xml:space="preserve">SUBMITTED ON THE </w:t>
      </w:r>
    </w:p>
    <w:p w14:paraId="3E2232A3" w14:textId="18271B83" w:rsidR="009A15A6" w:rsidRPr="00545AD1" w:rsidRDefault="0049124B">
      <w:pPr>
        <w:spacing w:after="0" w:line="240" w:lineRule="auto"/>
        <w:jc w:val="left"/>
        <w:rPr>
          <w:rFonts w:cs="Arial"/>
        </w:rPr>
      </w:pPr>
      <w:r w:rsidRPr="00545AD1">
        <w:rPr>
          <w:rFonts w:cs="Arial"/>
        </w:rPr>
        <w:br w:type="page"/>
      </w:r>
      <w:r w:rsidR="004B6B4C">
        <w:rPr>
          <w:rFonts w:cs="Arial"/>
        </w:rPr>
        <w:lastRenderedPageBreak/>
        <w:tab/>
      </w:r>
    </w:p>
    <w:sdt>
      <w:sdtPr>
        <w:rPr>
          <w:rFonts w:eastAsiaTheme="minorHAnsi" w:cs="Arial"/>
          <w:b w:val="0"/>
          <w:color w:val="auto"/>
          <w:sz w:val="24"/>
          <w:szCs w:val="24"/>
        </w:rPr>
        <w:id w:val="-1558230751"/>
        <w:docPartObj>
          <w:docPartGallery w:val="Table of Contents"/>
          <w:docPartUnique/>
        </w:docPartObj>
      </w:sdtPr>
      <w:sdtEndPr>
        <w:rPr>
          <w:bCs/>
          <w:noProof/>
        </w:rPr>
      </w:sdtEndPr>
      <w:sdtContent>
        <w:p w14:paraId="13B4D2CC" w14:textId="298795F2" w:rsidR="0049124B" w:rsidRPr="00545AD1" w:rsidRDefault="0049124B">
          <w:pPr>
            <w:pStyle w:val="TOCHeading"/>
            <w:rPr>
              <w:rFonts w:cs="Arial"/>
            </w:rPr>
          </w:pPr>
          <w:r w:rsidRPr="00545AD1">
            <w:rPr>
              <w:rFonts w:cs="Arial"/>
            </w:rPr>
            <w:t>Table of Contents</w:t>
          </w:r>
        </w:p>
        <w:p w14:paraId="11095A64" w14:textId="5ACB271F" w:rsidR="00ED5A0A" w:rsidRDefault="0049124B">
          <w:pPr>
            <w:pStyle w:val="TOC1"/>
            <w:rPr>
              <w:rFonts w:asciiTheme="minorHAnsi" w:eastAsiaTheme="minorEastAsia" w:hAnsiTheme="minorHAnsi"/>
              <w:b w:val="0"/>
              <w:bCs w:val="0"/>
              <w:sz w:val="22"/>
              <w:szCs w:val="22"/>
              <w:lang w:val="en-GB" w:eastAsia="en-GB"/>
            </w:rPr>
          </w:pPr>
          <w:r w:rsidRPr="00545AD1">
            <w:rPr>
              <w:rFonts w:cs="Arial"/>
              <w:noProof w:val="0"/>
            </w:rPr>
            <w:fldChar w:fldCharType="begin"/>
          </w:r>
          <w:r w:rsidRPr="00545AD1">
            <w:rPr>
              <w:rFonts w:cs="Arial"/>
            </w:rPr>
            <w:instrText xml:space="preserve"> TOC \o "1-3" \h \z \u </w:instrText>
          </w:r>
          <w:r w:rsidRPr="00545AD1">
            <w:rPr>
              <w:rFonts w:cs="Arial"/>
              <w:noProof w:val="0"/>
            </w:rPr>
            <w:fldChar w:fldCharType="separate"/>
          </w:r>
          <w:hyperlink w:anchor="_Toc109157769" w:history="1">
            <w:r w:rsidR="00ED5A0A" w:rsidRPr="002777A4">
              <w:rPr>
                <w:rStyle w:val="Hyperlink"/>
                <w:rFonts w:cs="Arial"/>
              </w:rPr>
              <w:t>Introduction</w:t>
            </w:r>
            <w:r w:rsidR="00ED5A0A">
              <w:rPr>
                <w:webHidden/>
              </w:rPr>
              <w:tab/>
            </w:r>
            <w:r w:rsidR="00ED5A0A">
              <w:rPr>
                <w:webHidden/>
              </w:rPr>
              <w:fldChar w:fldCharType="begin"/>
            </w:r>
            <w:r w:rsidR="00ED5A0A">
              <w:rPr>
                <w:webHidden/>
              </w:rPr>
              <w:instrText xml:space="preserve"> PAGEREF _Toc109157769 \h </w:instrText>
            </w:r>
            <w:r w:rsidR="00ED5A0A">
              <w:rPr>
                <w:webHidden/>
              </w:rPr>
            </w:r>
            <w:r w:rsidR="00ED5A0A">
              <w:rPr>
                <w:webHidden/>
              </w:rPr>
              <w:fldChar w:fldCharType="separate"/>
            </w:r>
            <w:r w:rsidR="00ED5A0A">
              <w:rPr>
                <w:webHidden/>
              </w:rPr>
              <w:t>1</w:t>
            </w:r>
            <w:r w:rsidR="00ED5A0A">
              <w:rPr>
                <w:webHidden/>
              </w:rPr>
              <w:fldChar w:fldCharType="end"/>
            </w:r>
          </w:hyperlink>
        </w:p>
        <w:p w14:paraId="2EDD6ACC" w14:textId="2980DD02" w:rsidR="00ED5A0A" w:rsidRDefault="00000000">
          <w:pPr>
            <w:pStyle w:val="TOC1"/>
            <w:rPr>
              <w:rFonts w:asciiTheme="minorHAnsi" w:eastAsiaTheme="minorEastAsia" w:hAnsiTheme="minorHAnsi"/>
              <w:b w:val="0"/>
              <w:bCs w:val="0"/>
              <w:sz w:val="22"/>
              <w:szCs w:val="22"/>
              <w:lang w:val="en-GB" w:eastAsia="en-GB"/>
            </w:rPr>
          </w:pPr>
          <w:hyperlink w:anchor="_Toc109157770" w:history="1">
            <w:r w:rsidR="00ED5A0A" w:rsidRPr="002777A4">
              <w:rPr>
                <w:rStyle w:val="Hyperlink"/>
                <w:rFonts w:cs="Arial"/>
              </w:rPr>
              <w:t>Self-Reflection</w:t>
            </w:r>
            <w:r w:rsidR="00ED5A0A">
              <w:rPr>
                <w:webHidden/>
              </w:rPr>
              <w:tab/>
            </w:r>
            <w:r w:rsidR="00ED5A0A">
              <w:rPr>
                <w:webHidden/>
              </w:rPr>
              <w:fldChar w:fldCharType="begin"/>
            </w:r>
            <w:r w:rsidR="00ED5A0A">
              <w:rPr>
                <w:webHidden/>
              </w:rPr>
              <w:instrText xml:space="preserve"> PAGEREF _Toc109157770 \h </w:instrText>
            </w:r>
            <w:r w:rsidR="00ED5A0A">
              <w:rPr>
                <w:webHidden/>
              </w:rPr>
            </w:r>
            <w:r w:rsidR="00ED5A0A">
              <w:rPr>
                <w:webHidden/>
              </w:rPr>
              <w:fldChar w:fldCharType="separate"/>
            </w:r>
            <w:r w:rsidR="00ED5A0A">
              <w:rPr>
                <w:webHidden/>
              </w:rPr>
              <w:t>2</w:t>
            </w:r>
            <w:r w:rsidR="00ED5A0A">
              <w:rPr>
                <w:webHidden/>
              </w:rPr>
              <w:fldChar w:fldCharType="end"/>
            </w:r>
          </w:hyperlink>
        </w:p>
        <w:p w14:paraId="7F56DDFC" w14:textId="752BD689" w:rsidR="00ED5A0A" w:rsidRDefault="00000000">
          <w:pPr>
            <w:pStyle w:val="TOC2"/>
            <w:tabs>
              <w:tab w:val="right" w:leader="dot" w:pos="9350"/>
            </w:tabs>
            <w:rPr>
              <w:rFonts w:asciiTheme="minorHAnsi" w:eastAsiaTheme="minorEastAsia" w:hAnsiTheme="minorHAnsi"/>
              <w:noProof/>
              <w:sz w:val="22"/>
              <w:szCs w:val="22"/>
              <w:lang w:val="en-GB" w:eastAsia="en-GB"/>
            </w:rPr>
          </w:pPr>
          <w:hyperlink w:anchor="_Toc109157771" w:history="1">
            <w:r w:rsidR="00ED5A0A" w:rsidRPr="002777A4">
              <w:rPr>
                <w:rStyle w:val="Hyperlink"/>
                <w:rFonts w:cs="Arial"/>
                <w:noProof/>
              </w:rPr>
              <w:t>SWOT Analysis</w:t>
            </w:r>
            <w:r w:rsidR="00ED5A0A">
              <w:rPr>
                <w:noProof/>
                <w:webHidden/>
              </w:rPr>
              <w:tab/>
            </w:r>
            <w:r w:rsidR="00ED5A0A">
              <w:rPr>
                <w:noProof/>
                <w:webHidden/>
              </w:rPr>
              <w:fldChar w:fldCharType="begin"/>
            </w:r>
            <w:r w:rsidR="00ED5A0A">
              <w:rPr>
                <w:noProof/>
                <w:webHidden/>
              </w:rPr>
              <w:instrText xml:space="preserve"> PAGEREF _Toc109157771 \h </w:instrText>
            </w:r>
            <w:r w:rsidR="00ED5A0A">
              <w:rPr>
                <w:noProof/>
                <w:webHidden/>
              </w:rPr>
            </w:r>
            <w:r w:rsidR="00ED5A0A">
              <w:rPr>
                <w:noProof/>
                <w:webHidden/>
              </w:rPr>
              <w:fldChar w:fldCharType="separate"/>
            </w:r>
            <w:r w:rsidR="00ED5A0A">
              <w:rPr>
                <w:noProof/>
                <w:webHidden/>
              </w:rPr>
              <w:t>2</w:t>
            </w:r>
            <w:r w:rsidR="00ED5A0A">
              <w:rPr>
                <w:noProof/>
                <w:webHidden/>
              </w:rPr>
              <w:fldChar w:fldCharType="end"/>
            </w:r>
          </w:hyperlink>
        </w:p>
        <w:p w14:paraId="428F107F" w14:textId="5FA9C121" w:rsidR="00ED5A0A" w:rsidRDefault="00000000">
          <w:pPr>
            <w:pStyle w:val="TOC1"/>
            <w:rPr>
              <w:rFonts w:asciiTheme="minorHAnsi" w:eastAsiaTheme="minorEastAsia" w:hAnsiTheme="minorHAnsi"/>
              <w:b w:val="0"/>
              <w:bCs w:val="0"/>
              <w:sz w:val="22"/>
              <w:szCs w:val="22"/>
              <w:lang w:val="en-GB" w:eastAsia="en-GB"/>
            </w:rPr>
          </w:pPr>
          <w:hyperlink w:anchor="_Toc109157772" w:history="1">
            <w:r w:rsidR="00ED5A0A" w:rsidRPr="002777A4">
              <w:rPr>
                <w:rStyle w:val="Hyperlink"/>
                <w:rFonts w:cs="Arial"/>
              </w:rPr>
              <w:t>Summary of Learning Skills</w:t>
            </w:r>
            <w:r w:rsidR="00ED5A0A">
              <w:rPr>
                <w:webHidden/>
              </w:rPr>
              <w:tab/>
            </w:r>
            <w:r w:rsidR="00ED5A0A">
              <w:rPr>
                <w:webHidden/>
              </w:rPr>
              <w:fldChar w:fldCharType="begin"/>
            </w:r>
            <w:r w:rsidR="00ED5A0A">
              <w:rPr>
                <w:webHidden/>
              </w:rPr>
              <w:instrText xml:space="preserve"> PAGEREF _Toc109157772 \h </w:instrText>
            </w:r>
            <w:r w:rsidR="00ED5A0A">
              <w:rPr>
                <w:webHidden/>
              </w:rPr>
            </w:r>
            <w:r w:rsidR="00ED5A0A">
              <w:rPr>
                <w:webHidden/>
              </w:rPr>
              <w:fldChar w:fldCharType="separate"/>
            </w:r>
            <w:r w:rsidR="00ED5A0A">
              <w:rPr>
                <w:webHidden/>
              </w:rPr>
              <w:t>3</w:t>
            </w:r>
            <w:r w:rsidR="00ED5A0A">
              <w:rPr>
                <w:webHidden/>
              </w:rPr>
              <w:fldChar w:fldCharType="end"/>
            </w:r>
          </w:hyperlink>
        </w:p>
        <w:p w14:paraId="0578AD09" w14:textId="1B78E65A" w:rsidR="00ED5A0A" w:rsidRDefault="00000000">
          <w:pPr>
            <w:pStyle w:val="TOC1"/>
            <w:rPr>
              <w:rFonts w:asciiTheme="minorHAnsi" w:eastAsiaTheme="minorEastAsia" w:hAnsiTheme="minorHAnsi"/>
              <w:b w:val="0"/>
              <w:bCs w:val="0"/>
              <w:sz w:val="22"/>
              <w:szCs w:val="22"/>
              <w:lang w:val="en-GB" w:eastAsia="en-GB"/>
            </w:rPr>
          </w:pPr>
          <w:hyperlink w:anchor="_Toc109157773" w:history="1">
            <w:r w:rsidR="00ED5A0A" w:rsidRPr="002777A4">
              <w:rPr>
                <w:rStyle w:val="Hyperlink"/>
                <w:rFonts w:cs="Arial"/>
              </w:rPr>
              <w:t>Analysis of Different Learning Styles</w:t>
            </w:r>
            <w:r w:rsidR="00ED5A0A">
              <w:rPr>
                <w:webHidden/>
              </w:rPr>
              <w:tab/>
            </w:r>
            <w:r w:rsidR="00ED5A0A">
              <w:rPr>
                <w:webHidden/>
              </w:rPr>
              <w:fldChar w:fldCharType="begin"/>
            </w:r>
            <w:r w:rsidR="00ED5A0A">
              <w:rPr>
                <w:webHidden/>
              </w:rPr>
              <w:instrText xml:space="preserve"> PAGEREF _Toc109157773 \h </w:instrText>
            </w:r>
            <w:r w:rsidR="00ED5A0A">
              <w:rPr>
                <w:webHidden/>
              </w:rPr>
            </w:r>
            <w:r w:rsidR="00ED5A0A">
              <w:rPr>
                <w:webHidden/>
              </w:rPr>
              <w:fldChar w:fldCharType="separate"/>
            </w:r>
            <w:r w:rsidR="00ED5A0A">
              <w:rPr>
                <w:webHidden/>
              </w:rPr>
              <w:t>4</w:t>
            </w:r>
            <w:r w:rsidR="00ED5A0A">
              <w:rPr>
                <w:webHidden/>
              </w:rPr>
              <w:fldChar w:fldCharType="end"/>
            </w:r>
          </w:hyperlink>
        </w:p>
        <w:p w14:paraId="0192DE08" w14:textId="4252F798" w:rsidR="00ED5A0A" w:rsidRDefault="00000000">
          <w:pPr>
            <w:pStyle w:val="TOC2"/>
            <w:tabs>
              <w:tab w:val="right" w:leader="dot" w:pos="9350"/>
            </w:tabs>
            <w:rPr>
              <w:rFonts w:asciiTheme="minorHAnsi" w:eastAsiaTheme="minorEastAsia" w:hAnsiTheme="minorHAnsi"/>
              <w:noProof/>
              <w:sz w:val="22"/>
              <w:szCs w:val="22"/>
              <w:lang w:val="en-GB" w:eastAsia="en-GB"/>
            </w:rPr>
          </w:pPr>
          <w:hyperlink w:anchor="_Toc109157774" w:history="1">
            <w:r w:rsidR="00ED5A0A" w:rsidRPr="002777A4">
              <w:rPr>
                <w:rStyle w:val="Hyperlink"/>
                <w:rFonts w:cs="Arial"/>
                <w:noProof/>
              </w:rPr>
              <w:t>Different Learning Styles</w:t>
            </w:r>
            <w:r w:rsidR="00ED5A0A">
              <w:rPr>
                <w:noProof/>
                <w:webHidden/>
              </w:rPr>
              <w:tab/>
            </w:r>
            <w:r w:rsidR="00ED5A0A">
              <w:rPr>
                <w:noProof/>
                <w:webHidden/>
              </w:rPr>
              <w:fldChar w:fldCharType="begin"/>
            </w:r>
            <w:r w:rsidR="00ED5A0A">
              <w:rPr>
                <w:noProof/>
                <w:webHidden/>
              </w:rPr>
              <w:instrText xml:space="preserve"> PAGEREF _Toc109157774 \h </w:instrText>
            </w:r>
            <w:r w:rsidR="00ED5A0A">
              <w:rPr>
                <w:noProof/>
                <w:webHidden/>
              </w:rPr>
            </w:r>
            <w:r w:rsidR="00ED5A0A">
              <w:rPr>
                <w:noProof/>
                <w:webHidden/>
              </w:rPr>
              <w:fldChar w:fldCharType="separate"/>
            </w:r>
            <w:r w:rsidR="00ED5A0A">
              <w:rPr>
                <w:noProof/>
                <w:webHidden/>
              </w:rPr>
              <w:t>4</w:t>
            </w:r>
            <w:r w:rsidR="00ED5A0A">
              <w:rPr>
                <w:noProof/>
                <w:webHidden/>
              </w:rPr>
              <w:fldChar w:fldCharType="end"/>
            </w:r>
          </w:hyperlink>
        </w:p>
        <w:p w14:paraId="7A5C8F60" w14:textId="7668FD0D" w:rsidR="00ED5A0A" w:rsidRDefault="00000000">
          <w:pPr>
            <w:pStyle w:val="TOC2"/>
            <w:tabs>
              <w:tab w:val="right" w:leader="dot" w:pos="9350"/>
            </w:tabs>
            <w:rPr>
              <w:rFonts w:asciiTheme="minorHAnsi" w:eastAsiaTheme="minorEastAsia" w:hAnsiTheme="minorHAnsi"/>
              <w:noProof/>
              <w:sz w:val="22"/>
              <w:szCs w:val="22"/>
              <w:lang w:val="en-GB" w:eastAsia="en-GB"/>
            </w:rPr>
          </w:pPr>
          <w:hyperlink w:anchor="_Toc109157775" w:history="1">
            <w:r w:rsidR="00ED5A0A" w:rsidRPr="002777A4">
              <w:rPr>
                <w:rStyle w:val="Hyperlink"/>
                <w:rFonts w:cs="Arial"/>
                <w:noProof/>
              </w:rPr>
              <w:t>Learning Style Suitable for Me</w:t>
            </w:r>
            <w:r w:rsidR="00ED5A0A">
              <w:rPr>
                <w:noProof/>
                <w:webHidden/>
              </w:rPr>
              <w:tab/>
            </w:r>
            <w:r w:rsidR="00ED5A0A">
              <w:rPr>
                <w:noProof/>
                <w:webHidden/>
              </w:rPr>
              <w:fldChar w:fldCharType="begin"/>
            </w:r>
            <w:r w:rsidR="00ED5A0A">
              <w:rPr>
                <w:noProof/>
                <w:webHidden/>
              </w:rPr>
              <w:instrText xml:space="preserve"> PAGEREF _Toc109157775 \h </w:instrText>
            </w:r>
            <w:r w:rsidR="00ED5A0A">
              <w:rPr>
                <w:noProof/>
                <w:webHidden/>
              </w:rPr>
            </w:r>
            <w:r w:rsidR="00ED5A0A">
              <w:rPr>
                <w:noProof/>
                <w:webHidden/>
              </w:rPr>
              <w:fldChar w:fldCharType="separate"/>
            </w:r>
            <w:r w:rsidR="00ED5A0A">
              <w:rPr>
                <w:noProof/>
                <w:webHidden/>
              </w:rPr>
              <w:t>4</w:t>
            </w:r>
            <w:r w:rsidR="00ED5A0A">
              <w:rPr>
                <w:noProof/>
                <w:webHidden/>
              </w:rPr>
              <w:fldChar w:fldCharType="end"/>
            </w:r>
          </w:hyperlink>
        </w:p>
        <w:p w14:paraId="4BF5581A" w14:textId="60CF10E1" w:rsidR="00ED5A0A" w:rsidRDefault="00000000">
          <w:pPr>
            <w:pStyle w:val="TOC1"/>
            <w:rPr>
              <w:rFonts w:asciiTheme="minorHAnsi" w:eastAsiaTheme="minorEastAsia" w:hAnsiTheme="minorHAnsi"/>
              <w:b w:val="0"/>
              <w:bCs w:val="0"/>
              <w:sz w:val="22"/>
              <w:szCs w:val="22"/>
              <w:lang w:val="en-GB" w:eastAsia="en-GB"/>
            </w:rPr>
          </w:pPr>
          <w:hyperlink w:anchor="_Toc109157776" w:history="1">
            <w:r w:rsidR="00ED5A0A" w:rsidRPr="002777A4">
              <w:rPr>
                <w:rStyle w:val="Hyperlink"/>
                <w:rFonts w:cs="Arial"/>
              </w:rPr>
              <w:t>Significance of Learning Skills</w:t>
            </w:r>
            <w:r w:rsidR="00ED5A0A">
              <w:rPr>
                <w:webHidden/>
              </w:rPr>
              <w:tab/>
            </w:r>
            <w:r w:rsidR="00ED5A0A">
              <w:rPr>
                <w:webHidden/>
              </w:rPr>
              <w:fldChar w:fldCharType="begin"/>
            </w:r>
            <w:r w:rsidR="00ED5A0A">
              <w:rPr>
                <w:webHidden/>
              </w:rPr>
              <w:instrText xml:space="preserve"> PAGEREF _Toc109157776 \h </w:instrText>
            </w:r>
            <w:r w:rsidR="00ED5A0A">
              <w:rPr>
                <w:webHidden/>
              </w:rPr>
            </w:r>
            <w:r w:rsidR="00ED5A0A">
              <w:rPr>
                <w:webHidden/>
              </w:rPr>
              <w:fldChar w:fldCharType="separate"/>
            </w:r>
            <w:r w:rsidR="00ED5A0A">
              <w:rPr>
                <w:webHidden/>
              </w:rPr>
              <w:t>5</w:t>
            </w:r>
            <w:r w:rsidR="00ED5A0A">
              <w:rPr>
                <w:webHidden/>
              </w:rPr>
              <w:fldChar w:fldCharType="end"/>
            </w:r>
          </w:hyperlink>
        </w:p>
        <w:p w14:paraId="1E41B6FD" w14:textId="5FFEF993" w:rsidR="00ED5A0A" w:rsidRDefault="00000000">
          <w:pPr>
            <w:pStyle w:val="TOC1"/>
            <w:rPr>
              <w:rFonts w:asciiTheme="minorHAnsi" w:eastAsiaTheme="minorEastAsia" w:hAnsiTheme="minorHAnsi"/>
              <w:b w:val="0"/>
              <w:bCs w:val="0"/>
              <w:sz w:val="22"/>
              <w:szCs w:val="22"/>
              <w:lang w:val="en-GB" w:eastAsia="en-GB"/>
            </w:rPr>
          </w:pPr>
          <w:hyperlink w:anchor="_Toc109157777" w:history="1">
            <w:r w:rsidR="00ED5A0A" w:rsidRPr="002777A4">
              <w:rPr>
                <w:rStyle w:val="Hyperlink"/>
                <w:rFonts w:cs="Arial"/>
              </w:rPr>
              <w:t>Evaluation of Learning Skills</w:t>
            </w:r>
            <w:r w:rsidR="00ED5A0A">
              <w:rPr>
                <w:webHidden/>
              </w:rPr>
              <w:tab/>
            </w:r>
            <w:r w:rsidR="00ED5A0A">
              <w:rPr>
                <w:webHidden/>
              </w:rPr>
              <w:fldChar w:fldCharType="begin"/>
            </w:r>
            <w:r w:rsidR="00ED5A0A">
              <w:rPr>
                <w:webHidden/>
              </w:rPr>
              <w:instrText xml:space="preserve"> PAGEREF _Toc109157777 \h </w:instrText>
            </w:r>
            <w:r w:rsidR="00ED5A0A">
              <w:rPr>
                <w:webHidden/>
              </w:rPr>
            </w:r>
            <w:r w:rsidR="00ED5A0A">
              <w:rPr>
                <w:webHidden/>
              </w:rPr>
              <w:fldChar w:fldCharType="separate"/>
            </w:r>
            <w:r w:rsidR="00ED5A0A">
              <w:rPr>
                <w:webHidden/>
              </w:rPr>
              <w:t>6</w:t>
            </w:r>
            <w:r w:rsidR="00ED5A0A">
              <w:rPr>
                <w:webHidden/>
              </w:rPr>
              <w:fldChar w:fldCharType="end"/>
            </w:r>
          </w:hyperlink>
        </w:p>
        <w:p w14:paraId="5A15BDB5" w14:textId="6F1FB286" w:rsidR="00ED5A0A" w:rsidRDefault="00000000">
          <w:pPr>
            <w:pStyle w:val="TOC2"/>
            <w:tabs>
              <w:tab w:val="right" w:leader="dot" w:pos="9350"/>
            </w:tabs>
            <w:rPr>
              <w:rFonts w:asciiTheme="minorHAnsi" w:eastAsiaTheme="minorEastAsia" w:hAnsiTheme="minorHAnsi"/>
              <w:noProof/>
              <w:sz w:val="22"/>
              <w:szCs w:val="22"/>
              <w:lang w:val="en-GB" w:eastAsia="en-GB"/>
            </w:rPr>
          </w:pPr>
          <w:hyperlink w:anchor="_Toc109157778" w:history="1">
            <w:r w:rsidR="00ED5A0A" w:rsidRPr="002777A4">
              <w:rPr>
                <w:rStyle w:val="Hyperlink"/>
                <w:rFonts w:cs="Arial"/>
                <w:noProof/>
              </w:rPr>
              <w:t>Comparison</w:t>
            </w:r>
            <w:r w:rsidR="00ED5A0A">
              <w:rPr>
                <w:noProof/>
                <w:webHidden/>
              </w:rPr>
              <w:tab/>
            </w:r>
            <w:r w:rsidR="00ED5A0A">
              <w:rPr>
                <w:noProof/>
                <w:webHidden/>
              </w:rPr>
              <w:fldChar w:fldCharType="begin"/>
            </w:r>
            <w:r w:rsidR="00ED5A0A">
              <w:rPr>
                <w:noProof/>
                <w:webHidden/>
              </w:rPr>
              <w:instrText xml:space="preserve"> PAGEREF _Toc109157778 \h </w:instrText>
            </w:r>
            <w:r w:rsidR="00ED5A0A">
              <w:rPr>
                <w:noProof/>
                <w:webHidden/>
              </w:rPr>
            </w:r>
            <w:r w:rsidR="00ED5A0A">
              <w:rPr>
                <w:noProof/>
                <w:webHidden/>
              </w:rPr>
              <w:fldChar w:fldCharType="separate"/>
            </w:r>
            <w:r w:rsidR="00ED5A0A">
              <w:rPr>
                <w:noProof/>
                <w:webHidden/>
              </w:rPr>
              <w:t>6</w:t>
            </w:r>
            <w:r w:rsidR="00ED5A0A">
              <w:rPr>
                <w:noProof/>
                <w:webHidden/>
              </w:rPr>
              <w:fldChar w:fldCharType="end"/>
            </w:r>
          </w:hyperlink>
        </w:p>
        <w:p w14:paraId="0F1BB2A2" w14:textId="1C1CD0D8" w:rsidR="00ED5A0A" w:rsidRDefault="00000000">
          <w:pPr>
            <w:pStyle w:val="TOC2"/>
            <w:tabs>
              <w:tab w:val="right" w:leader="dot" w:pos="9350"/>
            </w:tabs>
            <w:rPr>
              <w:rFonts w:asciiTheme="minorHAnsi" w:eastAsiaTheme="minorEastAsia" w:hAnsiTheme="minorHAnsi"/>
              <w:noProof/>
              <w:sz w:val="22"/>
              <w:szCs w:val="22"/>
              <w:lang w:val="en-GB" w:eastAsia="en-GB"/>
            </w:rPr>
          </w:pPr>
          <w:hyperlink w:anchor="_Toc109157779" w:history="1">
            <w:r w:rsidR="00ED5A0A" w:rsidRPr="002777A4">
              <w:rPr>
                <w:rStyle w:val="Hyperlink"/>
                <w:rFonts w:cs="Arial"/>
                <w:noProof/>
              </w:rPr>
              <w:t>Criticism</w:t>
            </w:r>
            <w:r w:rsidR="00ED5A0A">
              <w:rPr>
                <w:noProof/>
                <w:webHidden/>
              </w:rPr>
              <w:tab/>
            </w:r>
            <w:r w:rsidR="00ED5A0A">
              <w:rPr>
                <w:noProof/>
                <w:webHidden/>
              </w:rPr>
              <w:fldChar w:fldCharType="begin"/>
            </w:r>
            <w:r w:rsidR="00ED5A0A">
              <w:rPr>
                <w:noProof/>
                <w:webHidden/>
              </w:rPr>
              <w:instrText xml:space="preserve"> PAGEREF _Toc109157779 \h </w:instrText>
            </w:r>
            <w:r w:rsidR="00ED5A0A">
              <w:rPr>
                <w:noProof/>
                <w:webHidden/>
              </w:rPr>
            </w:r>
            <w:r w:rsidR="00ED5A0A">
              <w:rPr>
                <w:noProof/>
                <w:webHidden/>
              </w:rPr>
              <w:fldChar w:fldCharType="separate"/>
            </w:r>
            <w:r w:rsidR="00ED5A0A">
              <w:rPr>
                <w:noProof/>
                <w:webHidden/>
              </w:rPr>
              <w:t>6</w:t>
            </w:r>
            <w:r w:rsidR="00ED5A0A">
              <w:rPr>
                <w:noProof/>
                <w:webHidden/>
              </w:rPr>
              <w:fldChar w:fldCharType="end"/>
            </w:r>
          </w:hyperlink>
        </w:p>
        <w:p w14:paraId="34A09737" w14:textId="4F631C98" w:rsidR="00ED5A0A" w:rsidRDefault="00000000">
          <w:pPr>
            <w:pStyle w:val="TOC1"/>
            <w:rPr>
              <w:rFonts w:asciiTheme="minorHAnsi" w:eastAsiaTheme="minorEastAsia" w:hAnsiTheme="minorHAnsi"/>
              <w:b w:val="0"/>
              <w:bCs w:val="0"/>
              <w:sz w:val="22"/>
              <w:szCs w:val="22"/>
              <w:lang w:val="en-GB" w:eastAsia="en-GB"/>
            </w:rPr>
          </w:pPr>
          <w:hyperlink w:anchor="_Toc109157780" w:history="1">
            <w:r w:rsidR="00ED5A0A" w:rsidRPr="002777A4">
              <w:rPr>
                <w:rStyle w:val="Hyperlink"/>
                <w:rFonts w:cs="Arial"/>
              </w:rPr>
              <w:t>Conclusion</w:t>
            </w:r>
            <w:r w:rsidR="00ED5A0A">
              <w:rPr>
                <w:webHidden/>
              </w:rPr>
              <w:tab/>
            </w:r>
            <w:r w:rsidR="00ED5A0A">
              <w:rPr>
                <w:webHidden/>
              </w:rPr>
              <w:fldChar w:fldCharType="begin"/>
            </w:r>
            <w:r w:rsidR="00ED5A0A">
              <w:rPr>
                <w:webHidden/>
              </w:rPr>
              <w:instrText xml:space="preserve"> PAGEREF _Toc109157780 \h </w:instrText>
            </w:r>
            <w:r w:rsidR="00ED5A0A">
              <w:rPr>
                <w:webHidden/>
              </w:rPr>
            </w:r>
            <w:r w:rsidR="00ED5A0A">
              <w:rPr>
                <w:webHidden/>
              </w:rPr>
              <w:fldChar w:fldCharType="separate"/>
            </w:r>
            <w:r w:rsidR="00ED5A0A">
              <w:rPr>
                <w:webHidden/>
              </w:rPr>
              <w:t>7</w:t>
            </w:r>
            <w:r w:rsidR="00ED5A0A">
              <w:rPr>
                <w:webHidden/>
              </w:rPr>
              <w:fldChar w:fldCharType="end"/>
            </w:r>
          </w:hyperlink>
        </w:p>
        <w:p w14:paraId="0FD5F2D3" w14:textId="64188D15" w:rsidR="00ED5A0A" w:rsidRDefault="00000000">
          <w:pPr>
            <w:pStyle w:val="TOC1"/>
            <w:rPr>
              <w:rFonts w:asciiTheme="minorHAnsi" w:eastAsiaTheme="minorEastAsia" w:hAnsiTheme="minorHAnsi"/>
              <w:b w:val="0"/>
              <w:bCs w:val="0"/>
              <w:sz w:val="22"/>
              <w:szCs w:val="22"/>
              <w:lang w:val="en-GB" w:eastAsia="en-GB"/>
            </w:rPr>
          </w:pPr>
          <w:hyperlink w:anchor="_Toc109157781" w:history="1">
            <w:r w:rsidR="00ED5A0A" w:rsidRPr="002777A4">
              <w:rPr>
                <w:rStyle w:val="Hyperlink"/>
                <w:rFonts w:cs="Arial"/>
              </w:rPr>
              <w:t>References</w:t>
            </w:r>
            <w:r w:rsidR="00ED5A0A">
              <w:rPr>
                <w:webHidden/>
              </w:rPr>
              <w:tab/>
            </w:r>
            <w:r w:rsidR="00ED5A0A">
              <w:rPr>
                <w:webHidden/>
              </w:rPr>
              <w:fldChar w:fldCharType="begin"/>
            </w:r>
            <w:r w:rsidR="00ED5A0A">
              <w:rPr>
                <w:webHidden/>
              </w:rPr>
              <w:instrText xml:space="preserve"> PAGEREF _Toc109157781 \h </w:instrText>
            </w:r>
            <w:r w:rsidR="00ED5A0A">
              <w:rPr>
                <w:webHidden/>
              </w:rPr>
            </w:r>
            <w:r w:rsidR="00ED5A0A">
              <w:rPr>
                <w:webHidden/>
              </w:rPr>
              <w:fldChar w:fldCharType="separate"/>
            </w:r>
            <w:r w:rsidR="00ED5A0A">
              <w:rPr>
                <w:webHidden/>
              </w:rPr>
              <w:t>8</w:t>
            </w:r>
            <w:r w:rsidR="00ED5A0A">
              <w:rPr>
                <w:webHidden/>
              </w:rPr>
              <w:fldChar w:fldCharType="end"/>
            </w:r>
          </w:hyperlink>
        </w:p>
        <w:p w14:paraId="1B07AA69" w14:textId="1DD133F7" w:rsidR="0049124B" w:rsidRPr="00545AD1" w:rsidRDefault="0049124B">
          <w:pPr>
            <w:rPr>
              <w:rFonts w:cs="Arial"/>
            </w:rPr>
          </w:pPr>
          <w:r w:rsidRPr="00545AD1">
            <w:rPr>
              <w:rFonts w:cs="Arial"/>
              <w:b/>
              <w:bCs/>
              <w:noProof/>
            </w:rPr>
            <w:fldChar w:fldCharType="end"/>
          </w:r>
        </w:p>
      </w:sdtContent>
    </w:sdt>
    <w:p w14:paraId="7A951970" w14:textId="0C2C805B" w:rsidR="007E50B8" w:rsidRPr="00545AD1" w:rsidRDefault="007E50B8" w:rsidP="007E50B8">
      <w:pPr>
        <w:rPr>
          <w:rFonts w:cs="Arial"/>
        </w:rPr>
      </w:pPr>
      <w:r w:rsidRPr="00545AD1">
        <w:rPr>
          <w:rFonts w:cs="Arial"/>
        </w:rPr>
        <w:br w:type="page"/>
      </w:r>
    </w:p>
    <w:p w14:paraId="00F0376F" w14:textId="77777777" w:rsidR="0049124B" w:rsidRPr="00545AD1" w:rsidRDefault="0049124B" w:rsidP="007E50B8">
      <w:pPr>
        <w:pStyle w:val="Heading1"/>
        <w:rPr>
          <w:rFonts w:cs="Arial"/>
        </w:rPr>
        <w:sectPr w:rsidR="0049124B" w:rsidRPr="00545AD1" w:rsidSect="0049124B">
          <w:footerReference w:type="even" r:id="rId12"/>
          <w:footerReference w:type="default" r:id="rId13"/>
          <w:footerReference w:type="first" r:id="rId14"/>
          <w:pgSz w:w="12240" w:h="15840" w:code="1"/>
          <w:pgMar w:top="1440" w:right="1440" w:bottom="1440" w:left="1440" w:header="709" w:footer="432" w:gutter="0"/>
          <w:pgNumType w:fmt="lowerRoman"/>
          <w:cols w:space="708"/>
          <w:titlePg/>
          <w:docGrid w:linePitch="360"/>
        </w:sectPr>
      </w:pPr>
      <w:bookmarkStart w:id="0" w:name="_Toc109104457"/>
      <w:bookmarkStart w:id="1" w:name="_Toc109104459"/>
    </w:p>
    <w:p w14:paraId="7C552B3F" w14:textId="77777777" w:rsidR="007E50B8" w:rsidRPr="00545AD1" w:rsidRDefault="007E50B8" w:rsidP="007E50B8">
      <w:pPr>
        <w:pStyle w:val="Heading1"/>
        <w:rPr>
          <w:rFonts w:cs="Arial"/>
        </w:rPr>
      </w:pPr>
      <w:bookmarkStart w:id="2" w:name="_Toc109157769"/>
      <w:r w:rsidRPr="00545AD1">
        <w:rPr>
          <w:rFonts w:cs="Arial"/>
        </w:rPr>
        <w:lastRenderedPageBreak/>
        <w:t>Introduction</w:t>
      </w:r>
      <w:bookmarkEnd w:id="0"/>
      <w:bookmarkEnd w:id="2"/>
    </w:p>
    <w:p w14:paraId="5A6D41C1" w14:textId="6B3992D2" w:rsidR="007E50B8" w:rsidRPr="00545AD1" w:rsidRDefault="007E50B8" w:rsidP="007E50B8">
      <w:pPr>
        <w:rPr>
          <w:rFonts w:cs="Arial"/>
        </w:rPr>
      </w:pPr>
      <w:r w:rsidRPr="00545AD1">
        <w:rPr>
          <w:rFonts w:cs="Arial"/>
        </w:rPr>
        <w:t xml:space="preserve">A deep repertoire of study skills can pull a prospective student through any complications that can and almost always will occur in </w:t>
      </w:r>
      <w:r w:rsidR="002C2636">
        <w:rPr>
          <w:rFonts w:cs="Arial"/>
        </w:rPr>
        <w:t>thei</w:t>
      </w:r>
      <w:r w:rsidRPr="00545AD1">
        <w:rPr>
          <w:rFonts w:cs="Arial"/>
        </w:rPr>
        <w:t xml:space="preserve">r academic life. These </w:t>
      </w:r>
      <w:r w:rsidR="002C2636">
        <w:rPr>
          <w:rFonts w:cs="Arial"/>
        </w:rPr>
        <w:t>tremendous</w:t>
      </w:r>
      <w:r w:rsidRPr="00545AD1">
        <w:rPr>
          <w:rFonts w:cs="Arial"/>
        </w:rPr>
        <w:t xml:space="preserve"> skills include personal planning</w:t>
      </w:r>
      <w:r w:rsidR="002C2636">
        <w:rPr>
          <w:rFonts w:cs="Arial"/>
        </w:rPr>
        <w:t>, studying, listening, researching, teamwork, presentation, writing</w:t>
      </w:r>
      <w:r w:rsidRPr="00545AD1">
        <w:rPr>
          <w:rFonts w:cs="Arial"/>
        </w:rPr>
        <w:t>, collecting and inferring knowledge, time management, decision-making, efficiency etc. These skills are acquired through various means, such as study materials, lectures, peers, course resources, the environment and sometimes automatically just living from day-to-day life. Awareness of the methods used to acquire knowledge and process it is always mandatory. Specifically, the Learning skills activate all the other skills</w:t>
      </w:r>
      <w:r w:rsidR="002C2636">
        <w:rPr>
          <w:rFonts w:cs="Arial"/>
        </w:rPr>
        <w:t>. They</w:t>
      </w:r>
      <w:r w:rsidRPr="00545AD1">
        <w:rPr>
          <w:rFonts w:cs="Arial"/>
        </w:rPr>
        <w:t xml:space="preserve"> </w:t>
      </w:r>
      <w:r w:rsidR="002C2636">
        <w:rPr>
          <w:rFonts w:cs="Arial"/>
        </w:rPr>
        <w:t>are</w:t>
      </w:r>
      <w:r w:rsidRPr="00545AD1">
        <w:rPr>
          <w:rFonts w:cs="Arial"/>
        </w:rPr>
        <w:t xml:space="preserve"> one of the more complex and multifaceted skills acquired equally </w:t>
      </w:r>
      <w:r w:rsidR="002C2636">
        <w:rPr>
          <w:rFonts w:cs="Arial"/>
        </w:rPr>
        <w:t>misleading</w:t>
      </w:r>
      <w:r w:rsidRPr="00545AD1">
        <w:rPr>
          <w:rFonts w:cs="Arial"/>
        </w:rPr>
        <w:t xml:space="preserve"> manner, understanding of which is a valuable experience in and of itself. As such, this is the skill I have chosen to focus on for this assignment.</w:t>
      </w:r>
    </w:p>
    <w:p w14:paraId="365D8B5D" w14:textId="77777777" w:rsidR="007E50B8" w:rsidRPr="00545AD1" w:rsidRDefault="007E50B8">
      <w:pPr>
        <w:spacing w:after="0" w:line="240" w:lineRule="auto"/>
        <w:jc w:val="left"/>
        <w:rPr>
          <w:rFonts w:eastAsiaTheme="majorEastAsia" w:cs="Arial"/>
          <w:b/>
          <w:color w:val="123869" w:themeColor="accent1"/>
          <w:sz w:val="36"/>
        </w:rPr>
      </w:pPr>
      <w:bookmarkStart w:id="3" w:name="_Toc109104458"/>
      <w:r w:rsidRPr="00545AD1">
        <w:rPr>
          <w:rFonts w:cs="Arial"/>
        </w:rPr>
        <w:br w:type="page"/>
      </w:r>
    </w:p>
    <w:p w14:paraId="5801728A" w14:textId="25E3FC94" w:rsidR="007E50B8" w:rsidRPr="00545AD1" w:rsidRDefault="007E50B8" w:rsidP="007E50B8">
      <w:pPr>
        <w:pStyle w:val="Heading1"/>
        <w:rPr>
          <w:rFonts w:cs="Arial"/>
        </w:rPr>
      </w:pPr>
      <w:bookmarkStart w:id="4" w:name="_Toc109157770"/>
      <w:r w:rsidRPr="00545AD1">
        <w:rPr>
          <w:rFonts w:cs="Arial"/>
        </w:rPr>
        <w:lastRenderedPageBreak/>
        <w:t>Self-Reflection</w:t>
      </w:r>
      <w:bookmarkEnd w:id="3"/>
      <w:bookmarkEnd w:id="4"/>
    </w:p>
    <w:p w14:paraId="2A62FBDC" w14:textId="2E80285B" w:rsidR="007E50B8" w:rsidRPr="00545AD1" w:rsidRDefault="001B213A" w:rsidP="007E50B8">
      <w:pPr>
        <w:rPr>
          <w:rFonts w:cs="Arial"/>
        </w:rPr>
      </w:pPr>
      <w:r w:rsidRPr="00545AD1">
        <w:rPr>
          <w:rFonts w:cs="Arial"/>
        </w:rPr>
        <w:t>I</w:t>
      </w:r>
      <w:r w:rsidR="007E50B8" w:rsidRPr="00545AD1">
        <w:rPr>
          <w:rFonts w:cs="Arial"/>
        </w:rPr>
        <w:t>t</w:t>
      </w:r>
      <w:r>
        <w:rPr>
          <w:rFonts w:cs="Arial"/>
        </w:rPr>
        <w:t xml:space="preserve"> </w:t>
      </w:r>
      <w:r w:rsidR="007E50B8" w:rsidRPr="00545AD1">
        <w:rPr>
          <w:rFonts w:cs="Arial"/>
        </w:rPr>
        <w:t>would be preferable to know thyself first and foremost</w:t>
      </w:r>
      <w:r>
        <w:rPr>
          <w:rFonts w:cs="Arial"/>
        </w:rPr>
        <w:t xml:space="preserve"> t</w:t>
      </w:r>
      <w:r w:rsidRPr="00545AD1">
        <w:rPr>
          <w:rFonts w:cs="Arial"/>
        </w:rPr>
        <w:t>o understand the gravity of acquiring Learning skills</w:t>
      </w:r>
      <w:r w:rsidR="007E50B8" w:rsidRPr="00545AD1">
        <w:rPr>
          <w:rFonts w:cs="Arial"/>
        </w:rPr>
        <w:t>. Know where I stand currently, how I would react to different situations, whether my reactions are correct</w:t>
      </w:r>
      <w:r w:rsidR="00B75DF4">
        <w:rPr>
          <w:rFonts w:cs="Arial"/>
        </w:rPr>
        <w:t>,</w:t>
      </w:r>
      <w:r w:rsidR="007E50B8" w:rsidRPr="00545AD1">
        <w:rPr>
          <w:rFonts w:cs="Arial"/>
        </w:rPr>
        <w:t xml:space="preserve"> and if not</w:t>
      </w:r>
      <w:r w:rsidR="00307FC0">
        <w:rPr>
          <w:rFonts w:cs="Arial"/>
        </w:rPr>
        <w:t>.</w:t>
      </w:r>
      <w:r w:rsidR="007E50B8" w:rsidRPr="00545AD1">
        <w:rPr>
          <w:rFonts w:cs="Arial"/>
        </w:rPr>
        <w:t xml:space="preserve"> </w:t>
      </w:r>
      <w:r w:rsidR="00307FC0" w:rsidRPr="00545AD1">
        <w:rPr>
          <w:rFonts w:cs="Arial"/>
        </w:rPr>
        <w:t>H</w:t>
      </w:r>
      <w:r w:rsidR="007E50B8" w:rsidRPr="00545AD1">
        <w:rPr>
          <w:rFonts w:cs="Arial"/>
        </w:rPr>
        <w:t>ow</w:t>
      </w:r>
      <w:r w:rsidR="00307FC0">
        <w:rPr>
          <w:rFonts w:cs="Arial"/>
        </w:rPr>
        <w:t xml:space="preserve"> </w:t>
      </w:r>
      <w:r w:rsidR="007E50B8" w:rsidRPr="00545AD1">
        <w:rPr>
          <w:rFonts w:cs="Arial"/>
        </w:rPr>
        <w:t xml:space="preserve">I could fix my issues would clarify not only the necessity for this particular skill but also whether I need to take up other projects </w:t>
      </w:r>
      <w:r w:rsidR="00B75DF4">
        <w:rPr>
          <w:rFonts w:cs="Arial"/>
        </w:rPr>
        <w:t>to improve my condition</w:t>
      </w:r>
      <w:r w:rsidR="007E50B8" w:rsidRPr="00545AD1">
        <w:rPr>
          <w:rFonts w:cs="Arial"/>
        </w:rPr>
        <w:t>. It is essential to take the correct decisions about my resource allocation.</w:t>
      </w:r>
    </w:p>
    <w:p w14:paraId="67C12BAC" w14:textId="2ED1DA16" w:rsidR="007E50B8" w:rsidRPr="00545AD1" w:rsidRDefault="007E50B8" w:rsidP="007E50B8">
      <w:pPr>
        <w:rPr>
          <w:rFonts w:cs="Arial"/>
        </w:rPr>
      </w:pPr>
      <w:r w:rsidRPr="00545AD1">
        <w:rPr>
          <w:rFonts w:cs="Arial"/>
        </w:rPr>
        <w:t xml:space="preserve">SWOT Analysis is a tried and tested method for jotting down all the factors about a subject. </w:t>
      </w:r>
      <w:r w:rsidR="00B75DF4">
        <w:rPr>
          <w:rFonts w:cs="Arial"/>
        </w:rPr>
        <w:t xml:space="preserve">The </w:t>
      </w:r>
      <w:r w:rsidRPr="00545AD1">
        <w:rPr>
          <w:rFonts w:cs="Arial"/>
        </w:rPr>
        <w:t>Albeit method is subjective and open to bias,</w:t>
      </w:r>
      <w:r w:rsidR="00B75DF4">
        <w:rPr>
          <w:rFonts w:cs="Arial"/>
        </w:rPr>
        <w:t xml:space="preserve"> and</w:t>
      </w:r>
      <w:r w:rsidRPr="00545AD1">
        <w:rPr>
          <w:rFonts w:cs="Arial"/>
        </w:rPr>
        <w:t xml:space="preserve"> it is much easier to assess a person through his </w:t>
      </w:r>
      <w:r w:rsidR="00B75DF4">
        <w:rPr>
          <w:rFonts w:cs="Arial"/>
        </w:rPr>
        <w:t>strengths, weaknesses, opportunities and threats</w:t>
      </w:r>
      <w:r w:rsidRPr="00545AD1">
        <w:rPr>
          <w:rFonts w:cs="Arial"/>
        </w:rPr>
        <w:t xml:space="preserve">. A SWOT Analysis </w:t>
      </w:r>
      <w:r w:rsidR="00B75DF4">
        <w:rPr>
          <w:rFonts w:cs="Arial"/>
        </w:rPr>
        <w:t>of</w:t>
      </w:r>
      <w:r w:rsidRPr="00545AD1">
        <w:rPr>
          <w:rFonts w:cs="Arial"/>
        </w:rPr>
        <w:t xml:space="preserve"> myself is as below:</w:t>
      </w:r>
    </w:p>
    <w:p w14:paraId="721A5D7C" w14:textId="77777777" w:rsidR="007E50B8" w:rsidRPr="00545AD1" w:rsidRDefault="007E50B8" w:rsidP="007E50B8">
      <w:pPr>
        <w:pStyle w:val="Heading2"/>
        <w:rPr>
          <w:rFonts w:cs="Arial"/>
        </w:rPr>
      </w:pPr>
      <w:bookmarkStart w:id="5" w:name="_Toc109157771"/>
      <w:r w:rsidRPr="00545AD1">
        <w:rPr>
          <w:rFonts w:cs="Arial"/>
        </w:rPr>
        <w:t>SWOT Analysis</w:t>
      </w:r>
      <w:bookmarkEnd w:id="5"/>
    </w:p>
    <w:tbl>
      <w:tblPr>
        <w:tblStyle w:val="GridTable1Light-Accent1"/>
        <w:tblW w:w="9605" w:type="dxa"/>
        <w:tblLayout w:type="fixed"/>
        <w:tblLook w:val="0080" w:firstRow="0" w:lastRow="0" w:firstColumn="1" w:lastColumn="0" w:noHBand="0" w:noVBand="0"/>
      </w:tblPr>
      <w:tblGrid>
        <w:gridCol w:w="4802"/>
        <w:gridCol w:w="4803"/>
      </w:tblGrid>
      <w:tr w:rsidR="007E50B8" w:rsidRPr="00545AD1" w14:paraId="5B72D480" w14:textId="77777777" w:rsidTr="007E50B8">
        <w:tc>
          <w:tcPr>
            <w:cnfStyle w:val="001000000000" w:firstRow="0" w:lastRow="0" w:firstColumn="1" w:lastColumn="0" w:oddVBand="0" w:evenVBand="0" w:oddHBand="0" w:evenHBand="0" w:firstRowFirstColumn="0" w:firstRowLastColumn="0" w:lastRowFirstColumn="0" w:lastRowLastColumn="0"/>
            <w:tcW w:w="4802" w:type="dxa"/>
            <w:shd w:val="clear" w:color="auto" w:fill="82FBFF" w:themeFill="accent2" w:themeFillTint="66"/>
          </w:tcPr>
          <w:p w14:paraId="1596942C" w14:textId="77777777" w:rsidR="007E50B8" w:rsidRPr="00545AD1" w:rsidRDefault="007E50B8" w:rsidP="004351C2">
            <w:pPr>
              <w:jc w:val="center"/>
              <w:rPr>
                <w:rFonts w:cs="Arial"/>
              </w:rPr>
            </w:pPr>
            <w:r w:rsidRPr="00545AD1">
              <w:rPr>
                <w:rFonts w:cs="Arial"/>
              </w:rPr>
              <w:t>Strengths</w:t>
            </w:r>
          </w:p>
        </w:tc>
        <w:tc>
          <w:tcPr>
            <w:tcW w:w="4803" w:type="dxa"/>
            <w:shd w:val="clear" w:color="auto" w:fill="82FBFF" w:themeFill="accent2" w:themeFillTint="66"/>
          </w:tcPr>
          <w:p w14:paraId="4CBF2171" w14:textId="77777777" w:rsidR="007E50B8" w:rsidRPr="00545AD1" w:rsidRDefault="007E50B8" w:rsidP="004351C2">
            <w:pPr>
              <w:jc w:val="center"/>
              <w:cnfStyle w:val="000000000000" w:firstRow="0" w:lastRow="0" w:firstColumn="0" w:lastColumn="0" w:oddVBand="0" w:evenVBand="0" w:oddHBand="0" w:evenHBand="0" w:firstRowFirstColumn="0" w:firstRowLastColumn="0" w:lastRowFirstColumn="0" w:lastRowLastColumn="0"/>
              <w:rPr>
                <w:rFonts w:cs="Arial"/>
                <w:b/>
                <w:bCs/>
              </w:rPr>
            </w:pPr>
            <w:r w:rsidRPr="00545AD1">
              <w:rPr>
                <w:rFonts w:cs="Arial"/>
                <w:b/>
                <w:bCs/>
              </w:rPr>
              <w:t>Weaknesses</w:t>
            </w:r>
          </w:p>
        </w:tc>
      </w:tr>
      <w:tr w:rsidR="007E50B8" w:rsidRPr="00545AD1" w14:paraId="6BA8CD51" w14:textId="77777777" w:rsidTr="007E50B8">
        <w:tc>
          <w:tcPr>
            <w:cnfStyle w:val="001000000000" w:firstRow="0" w:lastRow="0" w:firstColumn="1" w:lastColumn="0" w:oddVBand="0" w:evenVBand="0" w:oddHBand="0" w:evenHBand="0" w:firstRowFirstColumn="0" w:firstRowLastColumn="0" w:lastRowFirstColumn="0" w:lastRowLastColumn="0"/>
            <w:tcW w:w="4802" w:type="dxa"/>
          </w:tcPr>
          <w:p w14:paraId="5F4F1448" w14:textId="77777777" w:rsidR="007E50B8" w:rsidRPr="00545AD1" w:rsidRDefault="007E50B8" w:rsidP="004351C2">
            <w:pPr>
              <w:pStyle w:val="ListParagraph"/>
              <w:numPr>
                <w:ilvl w:val="0"/>
                <w:numId w:val="1"/>
              </w:numPr>
              <w:rPr>
                <w:rFonts w:cs="Arial"/>
              </w:rPr>
            </w:pPr>
            <w:r w:rsidRPr="00545AD1">
              <w:rPr>
                <w:rFonts w:cs="Arial"/>
                <w:b w:val="0"/>
                <w:bCs w:val="0"/>
              </w:rPr>
              <w:t>Organizational Skills</w:t>
            </w:r>
          </w:p>
          <w:p w14:paraId="77C9E991" w14:textId="77777777" w:rsidR="007E50B8" w:rsidRPr="00545AD1" w:rsidRDefault="007E50B8" w:rsidP="004351C2">
            <w:pPr>
              <w:pStyle w:val="ListParagraph"/>
              <w:numPr>
                <w:ilvl w:val="0"/>
                <w:numId w:val="1"/>
              </w:numPr>
              <w:rPr>
                <w:rFonts w:cs="Arial"/>
              </w:rPr>
            </w:pPr>
            <w:r w:rsidRPr="00545AD1">
              <w:rPr>
                <w:rFonts w:cs="Arial"/>
                <w:b w:val="0"/>
                <w:bCs w:val="0"/>
              </w:rPr>
              <w:t>Reading Skills</w:t>
            </w:r>
          </w:p>
          <w:p w14:paraId="18125098" w14:textId="77777777" w:rsidR="007E50B8" w:rsidRPr="00545AD1" w:rsidRDefault="007E50B8" w:rsidP="004351C2">
            <w:pPr>
              <w:pStyle w:val="ListParagraph"/>
              <w:numPr>
                <w:ilvl w:val="0"/>
                <w:numId w:val="1"/>
              </w:numPr>
              <w:rPr>
                <w:rFonts w:cs="Arial"/>
                <w:b w:val="0"/>
                <w:bCs w:val="0"/>
              </w:rPr>
            </w:pPr>
            <w:r w:rsidRPr="00545AD1">
              <w:rPr>
                <w:rFonts w:cs="Arial"/>
                <w:b w:val="0"/>
                <w:bCs w:val="0"/>
              </w:rPr>
              <w:t>Finding Information</w:t>
            </w:r>
          </w:p>
        </w:tc>
        <w:tc>
          <w:tcPr>
            <w:tcW w:w="4803" w:type="dxa"/>
          </w:tcPr>
          <w:p w14:paraId="11AAA6DF" w14:textId="77777777" w:rsidR="007E50B8" w:rsidRPr="00545AD1" w:rsidRDefault="007E50B8" w:rsidP="004351C2">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Time Management</w:t>
            </w:r>
          </w:p>
          <w:p w14:paraId="5AD06FB5" w14:textId="77777777" w:rsidR="007E50B8" w:rsidRPr="00545AD1" w:rsidRDefault="007E50B8" w:rsidP="004351C2">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Precision Issues</w:t>
            </w:r>
          </w:p>
          <w:p w14:paraId="095A6386" w14:textId="77777777" w:rsidR="007E50B8" w:rsidRPr="00545AD1" w:rsidRDefault="007E50B8" w:rsidP="004351C2">
            <w:pPr>
              <w:pStyle w:val="ListParagraph"/>
              <w:numPr>
                <w:ilvl w:val="0"/>
                <w:numId w:val="1"/>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Structuring</w:t>
            </w:r>
          </w:p>
        </w:tc>
      </w:tr>
      <w:tr w:rsidR="007E50B8" w:rsidRPr="00545AD1" w14:paraId="23224D94" w14:textId="77777777" w:rsidTr="007E50B8">
        <w:tc>
          <w:tcPr>
            <w:cnfStyle w:val="001000000000" w:firstRow="0" w:lastRow="0" w:firstColumn="1" w:lastColumn="0" w:oddVBand="0" w:evenVBand="0" w:oddHBand="0" w:evenHBand="0" w:firstRowFirstColumn="0" w:firstRowLastColumn="0" w:lastRowFirstColumn="0" w:lastRowLastColumn="0"/>
            <w:tcW w:w="4802" w:type="dxa"/>
            <w:shd w:val="clear" w:color="auto" w:fill="82FBFF" w:themeFill="accent2" w:themeFillTint="66"/>
          </w:tcPr>
          <w:p w14:paraId="45D97AC3" w14:textId="77777777" w:rsidR="007E50B8" w:rsidRPr="00545AD1" w:rsidRDefault="007E50B8" w:rsidP="004351C2">
            <w:pPr>
              <w:jc w:val="center"/>
              <w:rPr>
                <w:rFonts w:cs="Arial"/>
              </w:rPr>
            </w:pPr>
            <w:r w:rsidRPr="00545AD1">
              <w:rPr>
                <w:rFonts w:cs="Arial"/>
              </w:rPr>
              <w:t>Opportunities</w:t>
            </w:r>
          </w:p>
        </w:tc>
        <w:tc>
          <w:tcPr>
            <w:tcW w:w="4803" w:type="dxa"/>
            <w:shd w:val="clear" w:color="auto" w:fill="82FBFF" w:themeFill="accent2" w:themeFillTint="66"/>
          </w:tcPr>
          <w:p w14:paraId="434758B1" w14:textId="77777777" w:rsidR="007E50B8" w:rsidRPr="00545AD1" w:rsidRDefault="007E50B8" w:rsidP="004351C2">
            <w:pPr>
              <w:jc w:val="center"/>
              <w:cnfStyle w:val="000000000000" w:firstRow="0" w:lastRow="0" w:firstColumn="0" w:lastColumn="0" w:oddVBand="0" w:evenVBand="0" w:oddHBand="0" w:evenHBand="0" w:firstRowFirstColumn="0" w:firstRowLastColumn="0" w:lastRowFirstColumn="0" w:lastRowLastColumn="0"/>
              <w:rPr>
                <w:rFonts w:cs="Arial"/>
                <w:b/>
                <w:bCs/>
              </w:rPr>
            </w:pPr>
            <w:r w:rsidRPr="00545AD1">
              <w:rPr>
                <w:rFonts w:cs="Arial"/>
                <w:b/>
                <w:bCs/>
              </w:rPr>
              <w:t>Threats</w:t>
            </w:r>
          </w:p>
        </w:tc>
      </w:tr>
      <w:tr w:rsidR="007E50B8" w:rsidRPr="00545AD1" w14:paraId="3B6D4F37" w14:textId="77777777" w:rsidTr="007E50B8">
        <w:tc>
          <w:tcPr>
            <w:cnfStyle w:val="001000000000" w:firstRow="0" w:lastRow="0" w:firstColumn="1" w:lastColumn="0" w:oddVBand="0" w:evenVBand="0" w:oddHBand="0" w:evenHBand="0" w:firstRowFirstColumn="0" w:firstRowLastColumn="0" w:lastRowFirstColumn="0" w:lastRowLastColumn="0"/>
            <w:tcW w:w="4802" w:type="dxa"/>
          </w:tcPr>
          <w:p w14:paraId="7606E0FB" w14:textId="77777777" w:rsidR="007E50B8" w:rsidRPr="00545AD1" w:rsidRDefault="007E50B8" w:rsidP="004351C2">
            <w:pPr>
              <w:pStyle w:val="ListParagraph"/>
              <w:numPr>
                <w:ilvl w:val="0"/>
                <w:numId w:val="2"/>
              </w:numPr>
              <w:rPr>
                <w:rFonts w:cs="Arial"/>
              </w:rPr>
            </w:pPr>
            <w:r w:rsidRPr="00545AD1">
              <w:rPr>
                <w:rFonts w:cs="Arial"/>
                <w:b w:val="0"/>
                <w:bCs w:val="0"/>
              </w:rPr>
              <w:t>Access to vast sources</w:t>
            </w:r>
          </w:p>
          <w:p w14:paraId="00F2028F" w14:textId="77777777" w:rsidR="007E50B8" w:rsidRPr="00545AD1" w:rsidRDefault="007E50B8" w:rsidP="004351C2">
            <w:pPr>
              <w:pStyle w:val="ListParagraph"/>
              <w:numPr>
                <w:ilvl w:val="0"/>
                <w:numId w:val="2"/>
              </w:numPr>
              <w:rPr>
                <w:rFonts w:cs="Arial"/>
              </w:rPr>
            </w:pPr>
            <w:r w:rsidRPr="00545AD1">
              <w:rPr>
                <w:rFonts w:cs="Arial"/>
                <w:b w:val="0"/>
                <w:bCs w:val="0"/>
              </w:rPr>
              <w:t>Ability to look past bias</w:t>
            </w:r>
          </w:p>
          <w:p w14:paraId="5F58E7B6" w14:textId="43A85090" w:rsidR="007E50B8" w:rsidRPr="00545AD1" w:rsidRDefault="007E50B8" w:rsidP="004351C2">
            <w:pPr>
              <w:pStyle w:val="ListParagraph"/>
              <w:numPr>
                <w:ilvl w:val="0"/>
                <w:numId w:val="2"/>
              </w:numPr>
              <w:rPr>
                <w:rFonts w:cs="Arial"/>
              </w:rPr>
            </w:pPr>
            <w:r w:rsidRPr="00545AD1">
              <w:rPr>
                <w:rFonts w:cs="Arial"/>
                <w:b w:val="0"/>
                <w:bCs w:val="0"/>
              </w:rPr>
              <w:t xml:space="preserve">Technological skills </w:t>
            </w:r>
            <w:r w:rsidR="00B75DF4">
              <w:rPr>
                <w:rFonts w:cs="Arial"/>
                <w:b w:val="0"/>
                <w:bCs w:val="0"/>
              </w:rPr>
              <w:t xml:space="preserve">are </w:t>
            </w:r>
            <w:r w:rsidRPr="00545AD1">
              <w:rPr>
                <w:rFonts w:cs="Arial"/>
                <w:b w:val="0"/>
                <w:bCs w:val="0"/>
              </w:rPr>
              <w:t>more relevant now than ever</w:t>
            </w:r>
          </w:p>
        </w:tc>
        <w:tc>
          <w:tcPr>
            <w:tcW w:w="4803" w:type="dxa"/>
          </w:tcPr>
          <w:p w14:paraId="70BE210F" w14:textId="77777777" w:rsidR="007E50B8" w:rsidRPr="00545AD1" w:rsidRDefault="007E50B8" w:rsidP="004351C2">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Low tolerance for mistakes</w:t>
            </w:r>
          </w:p>
          <w:p w14:paraId="49072FFD" w14:textId="2B278499" w:rsidR="007E50B8" w:rsidRPr="00545AD1" w:rsidRDefault="007E50B8" w:rsidP="004351C2">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 xml:space="preserve">Concerns about </w:t>
            </w:r>
            <w:r w:rsidR="00B75DF4">
              <w:rPr>
                <w:rFonts w:cs="Arial"/>
              </w:rPr>
              <w:t xml:space="preserve">the </w:t>
            </w:r>
            <w:r w:rsidRPr="00545AD1">
              <w:rPr>
                <w:rFonts w:cs="Arial"/>
              </w:rPr>
              <w:t>post-COVID world</w:t>
            </w:r>
          </w:p>
          <w:p w14:paraId="33C8DA59" w14:textId="4DB9F717" w:rsidR="007E50B8" w:rsidRPr="00545AD1" w:rsidRDefault="007E50B8" w:rsidP="004351C2">
            <w:pPr>
              <w:pStyle w:val="ListParagraph"/>
              <w:numPr>
                <w:ilvl w:val="0"/>
                <w:numId w:val="2"/>
              </w:numPr>
              <w:cnfStyle w:val="000000000000" w:firstRow="0" w:lastRow="0" w:firstColumn="0" w:lastColumn="0" w:oddVBand="0" w:evenVBand="0" w:oddHBand="0" w:evenHBand="0" w:firstRowFirstColumn="0" w:firstRowLastColumn="0" w:lastRowFirstColumn="0" w:lastRowLastColumn="0"/>
              <w:rPr>
                <w:rFonts w:cs="Arial"/>
              </w:rPr>
            </w:pPr>
            <w:r w:rsidRPr="00545AD1">
              <w:rPr>
                <w:rFonts w:cs="Arial"/>
              </w:rPr>
              <w:t xml:space="preserve">Teamwork </w:t>
            </w:r>
            <w:r w:rsidR="00B75DF4">
              <w:rPr>
                <w:rFonts w:cs="Arial"/>
              </w:rPr>
              <w:t xml:space="preserve">is </w:t>
            </w:r>
            <w:r w:rsidRPr="00545AD1">
              <w:rPr>
                <w:rFonts w:cs="Arial"/>
              </w:rPr>
              <w:t xml:space="preserve">affected by </w:t>
            </w:r>
            <w:r w:rsidR="00B75DF4">
              <w:rPr>
                <w:rFonts w:cs="Arial"/>
              </w:rPr>
              <w:t xml:space="preserve">the </w:t>
            </w:r>
            <w:r w:rsidRPr="00545AD1">
              <w:rPr>
                <w:rFonts w:cs="Arial"/>
              </w:rPr>
              <w:t>difference in teammates.</w:t>
            </w:r>
          </w:p>
        </w:tc>
      </w:tr>
    </w:tbl>
    <w:p w14:paraId="78B563F6" w14:textId="77777777" w:rsidR="007E50B8" w:rsidRPr="00545AD1" w:rsidRDefault="007E50B8" w:rsidP="007E50B8">
      <w:pPr>
        <w:rPr>
          <w:rFonts w:cs="Arial"/>
        </w:rPr>
      </w:pPr>
    </w:p>
    <w:p w14:paraId="7123BE25" w14:textId="77777777" w:rsidR="007E50B8" w:rsidRPr="00545AD1" w:rsidRDefault="007E50B8">
      <w:pPr>
        <w:spacing w:after="0" w:line="240" w:lineRule="auto"/>
        <w:jc w:val="left"/>
        <w:rPr>
          <w:rFonts w:eastAsiaTheme="majorEastAsia" w:cs="Arial"/>
          <w:b/>
          <w:color w:val="123869" w:themeColor="accent1"/>
          <w:sz w:val="36"/>
        </w:rPr>
      </w:pPr>
      <w:bookmarkStart w:id="6" w:name="_Toc109104460"/>
      <w:r w:rsidRPr="00545AD1">
        <w:rPr>
          <w:rFonts w:cs="Arial"/>
        </w:rPr>
        <w:br w:type="page"/>
      </w:r>
    </w:p>
    <w:p w14:paraId="6E50D0A6" w14:textId="4D592D18" w:rsidR="007E50B8" w:rsidRPr="00545AD1" w:rsidRDefault="007E50B8" w:rsidP="007E50B8">
      <w:pPr>
        <w:pStyle w:val="Heading1"/>
        <w:rPr>
          <w:rFonts w:cs="Arial"/>
        </w:rPr>
      </w:pPr>
      <w:bookmarkStart w:id="7" w:name="_Toc109157772"/>
      <w:r w:rsidRPr="00545AD1">
        <w:rPr>
          <w:rFonts w:cs="Arial"/>
        </w:rPr>
        <w:lastRenderedPageBreak/>
        <w:t>Summary of Learning Skills</w:t>
      </w:r>
      <w:bookmarkEnd w:id="6"/>
      <w:bookmarkEnd w:id="7"/>
    </w:p>
    <w:p w14:paraId="0C2933F1" w14:textId="564CCF93" w:rsidR="007E50B8" w:rsidRPr="00545AD1" w:rsidRDefault="007E50B8" w:rsidP="007E50B8">
      <w:pPr>
        <w:rPr>
          <w:rFonts w:cs="Arial"/>
        </w:rPr>
      </w:pPr>
      <w:r w:rsidRPr="00545AD1">
        <w:rPr>
          <w:rFonts w:cs="Arial"/>
        </w:rPr>
        <w:t>Learning is the process of understanding and application of a new concept. Learning is of 5 types; conscious or unconscious, detailed or concise, varied by different senses, through details or the big picture and var</w:t>
      </w:r>
      <w:r w:rsidR="00B75DF4">
        <w:rPr>
          <w:rFonts w:cs="Arial"/>
        </w:rPr>
        <w:t>ying</w:t>
      </w:r>
      <w:r w:rsidRPr="00545AD1">
        <w:rPr>
          <w:rFonts w:cs="Arial"/>
        </w:rPr>
        <w:t xml:space="preserve"> levels of attention</w:t>
      </w:r>
      <w:r w:rsidR="00273F16">
        <w:rPr>
          <w:rFonts w:cs="Arial"/>
        </w:rPr>
        <w:t xml:space="preserve"> (</w:t>
      </w:r>
      <w:r w:rsidR="00273F16" w:rsidRPr="00DB0582">
        <w:rPr>
          <w:rFonts w:cs="Arial"/>
        </w:rPr>
        <w:t>Cottrell, 2019</w:t>
      </w:r>
      <w:r w:rsidR="00273F16">
        <w:rPr>
          <w:rFonts w:cs="Arial"/>
        </w:rPr>
        <w:t>)</w:t>
      </w:r>
      <w:r w:rsidRPr="00545AD1">
        <w:rPr>
          <w:rFonts w:cs="Arial"/>
        </w:rPr>
        <w:t>. These varieties are more or less preferred method</w:t>
      </w:r>
      <w:r w:rsidR="00B75DF4">
        <w:rPr>
          <w:rFonts w:cs="Arial"/>
        </w:rPr>
        <w:t>s</w:t>
      </w:r>
      <w:r w:rsidRPr="00545AD1">
        <w:rPr>
          <w:rFonts w:cs="Arial"/>
        </w:rPr>
        <w:t xml:space="preserve"> of learning by </w:t>
      </w:r>
      <w:r w:rsidR="00B75DF4">
        <w:rPr>
          <w:rFonts w:cs="Arial"/>
        </w:rPr>
        <w:t>others</w:t>
      </w:r>
      <w:r w:rsidRPr="00545AD1">
        <w:rPr>
          <w:rFonts w:cs="Arial"/>
        </w:rPr>
        <w:t xml:space="preserve"> based on their personality, upbringing, practice, environment, etc. The 4</w:t>
      </w:r>
      <w:r w:rsidRPr="00545AD1">
        <w:rPr>
          <w:rFonts w:cs="Arial"/>
          <w:vertAlign w:val="superscript"/>
        </w:rPr>
        <w:t>th</w:t>
      </w:r>
      <w:r w:rsidRPr="00545AD1">
        <w:rPr>
          <w:rFonts w:cs="Arial"/>
        </w:rPr>
        <w:t xml:space="preserve"> chapter of the Study Skills Handbook discusses this skill in depth.</w:t>
      </w:r>
    </w:p>
    <w:p w14:paraId="40E95E08" w14:textId="1368AFF8" w:rsidR="007E50B8" w:rsidRPr="00545AD1" w:rsidRDefault="007E50B8" w:rsidP="007E50B8">
      <w:pPr>
        <w:rPr>
          <w:rFonts w:cs="Arial"/>
        </w:rPr>
      </w:pPr>
      <w:r w:rsidRPr="00545AD1">
        <w:rPr>
          <w:rFonts w:cs="Arial"/>
        </w:rPr>
        <w:t xml:space="preserve">For Learning to occur, 6 prerequisites are to be ensured. These are new experiences, solid foundations, rehearsal, information processing, jumping to a higher tier of understanding and last but not least, the ability to demonstrate the learnt topic. </w:t>
      </w:r>
    </w:p>
    <w:p w14:paraId="681A01A7" w14:textId="7E27150F" w:rsidR="007E50B8" w:rsidRPr="00545AD1" w:rsidRDefault="007E50B8" w:rsidP="007E50B8">
      <w:pPr>
        <w:rPr>
          <w:rFonts w:cs="Arial"/>
        </w:rPr>
      </w:pPr>
      <w:r w:rsidRPr="00545AD1">
        <w:rPr>
          <w:rFonts w:cs="Arial"/>
        </w:rPr>
        <w:t xml:space="preserve">Albeit these processes happen more or less subconsciously in most people, it is possible to optimize and make the learning process more efficient and enjoyable through different methods. Some of these tips include being in the </w:t>
      </w:r>
      <w:r w:rsidR="008902F8">
        <w:rPr>
          <w:rFonts w:cs="Arial"/>
        </w:rPr>
        <w:t>suitable</w:t>
      </w:r>
      <w:r w:rsidRPr="00545AD1">
        <w:rPr>
          <w:rFonts w:cs="Arial"/>
        </w:rPr>
        <w:t xml:space="preserve"> physical condition to learn, studying in the correct timeframe, with </w:t>
      </w:r>
      <w:r w:rsidR="008902F8">
        <w:rPr>
          <w:rFonts w:cs="Arial"/>
        </w:rPr>
        <w:t>appropriat</w:t>
      </w:r>
      <w:r w:rsidRPr="00545AD1">
        <w:rPr>
          <w:rFonts w:cs="Arial"/>
        </w:rPr>
        <w:t xml:space="preserve">e materials, believing in oneself, </w:t>
      </w:r>
      <w:r w:rsidR="008902F8">
        <w:rPr>
          <w:rFonts w:cs="Arial"/>
        </w:rPr>
        <w:t xml:space="preserve">and </w:t>
      </w:r>
      <w:r w:rsidRPr="00545AD1">
        <w:rPr>
          <w:rFonts w:cs="Arial"/>
        </w:rPr>
        <w:t xml:space="preserve">optimizing for the best-suited dimension for </w:t>
      </w:r>
      <w:r w:rsidR="00B75DF4">
        <w:rPr>
          <w:rFonts w:cs="Arial"/>
        </w:rPr>
        <w:t>L</w:t>
      </w:r>
      <w:r w:rsidRPr="00545AD1">
        <w:rPr>
          <w:rFonts w:cs="Arial"/>
        </w:rPr>
        <w:t>earning based on factors involving the learner and his surrounding</w:t>
      </w:r>
      <w:r w:rsidR="00B75DF4">
        <w:rPr>
          <w:rFonts w:cs="Arial"/>
        </w:rPr>
        <w:t>. It also</w:t>
      </w:r>
      <w:r w:rsidRPr="00545AD1">
        <w:rPr>
          <w:rFonts w:cs="Arial"/>
        </w:rPr>
        <w:t xml:space="preserve"> </w:t>
      </w:r>
      <w:r w:rsidR="00B75DF4">
        <w:rPr>
          <w:rFonts w:cs="Arial"/>
        </w:rPr>
        <w:t xml:space="preserve">includes </w:t>
      </w:r>
      <w:r w:rsidRPr="00545AD1">
        <w:rPr>
          <w:rFonts w:cs="Arial"/>
        </w:rPr>
        <w:t xml:space="preserve">using the right technology and medium, synergizing with others, personalizing the materials, etc. Many people opt for different learning strategies </w:t>
      </w:r>
      <w:r w:rsidR="008902F8">
        <w:rPr>
          <w:rFonts w:cs="Arial"/>
        </w:rPr>
        <w:t>with varying degrees of effectiveness as they grow up</w:t>
      </w:r>
      <w:r w:rsidRPr="00545AD1">
        <w:rPr>
          <w:rFonts w:cs="Arial"/>
        </w:rPr>
        <w:t>.</w:t>
      </w:r>
    </w:p>
    <w:p w14:paraId="24633F03" w14:textId="77777777" w:rsidR="007E50B8" w:rsidRPr="00545AD1" w:rsidRDefault="007E50B8">
      <w:pPr>
        <w:spacing w:after="0" w:line="240" w:lineRule="auto"/>
        <w:jc w:val="left"/>
        <w:rPr>
          <w:rFonts w:eastAsiaTheme="majorEastAsia" w:cs="Arial"/>
          <w:b/>
          <w:color w:val="123869" w:themeColor="accent1"/>
          <w:sz w:val="36"/>
        </w:rPr>
      </w:pPr>
      <w:bookmarkStart w:id="8" w:name="_Toc109104461"/>
      <w:r w:rsidRPr="00545AD1">
        <w:rPr>
          <w:rFonts w:cs="Arial"/>
        </w:rPr>
        <w:br w:type="page"/>
      </w:r>
    </w:p>
    <w:p w14:paraId="47F976FD" w14:textId="56696562" w:rsidR="007E50B8" w:rsidRPr="00545AD1" w:rsidRDefault="007E50B8" w:rsidP="007E50B8">
      <w:pPr>
        <w:pStyle w:val="Heading1"/>
        <w:rPr>
          <w:rFonts w:cs="Arial"/>
        </w:rPr>
      </w:pPr>
      <w:bookmarkStart w:id="9" w:name="_Toc109157773"/>
      <w:r w:rsidRPr="00545AD1">
        <w:rPr>
          <w:rFonts w:cs="Arial"/>
        </w:rPr>
        <w:lastRenderedPageBreak/>
        <w:t>Analysis of Different Learning Styles</w:t>
      </w:r>
      <w:bookmarkEnd w:id="8"/>
      <w:bookmarkEnd w:id="9"/>
    </w:p>
    <w:p w14:paraId="4056DF9A" w14:textId="2E2B10FB" w:rsidR="007E50B8" w:rsidRPr="00545AD1" w:rsidRDefault="008627C6" w:rsidP="007E50B8">
      <w:pPr>
        <w:rPr>
          <w:rFonts w:cs="Arial"/>
        </w:rPr>
      </w:pPr>
      <w:r>
        <w:rPr>
          <w:rFonts w:cs="Arial"/>
        </w:rPr>
        <w:t>Different Learning styles</w:t>
      </w:r>
      <w:r w:rsidR="007E50B8" w:rsidRPr="00545AD1">
        <w:rPr>
          <w:rFonts w:cs="Arial"/>
        </w:rPr>
        <w:t xml:space="preserve"> are suitable for </w:t>
      </w:r>
      <w:r>
        <w:rPr>
          <w:rFonts w:cs="Arial"/>
        </w:rPr>
        <w:t>other</w:t>
      </w:r>
      <w:r w:rsidR="007E50B8" w:rsidRPr="00545AD1">
        <w:rPr>
          <w:rFonts w:cs="Arial"/>
        </w:rPr>
        <w:t xml:space="preserve"> people and situations. Often, learning styles can overlap due to </w:t>
      </w:r>
      <w:r>
        <w:rPr>
          <w:rFonts w:cs="Arial"/>
        </w:rPr>
        <w:t xml:space="preserve">the </w:t>
      </w:r>
      <w:r w:rsidR="007E50B8" w:rsidRPr="00545AD1">
        <w:rPr>
          <w:rFonts w:cs="Arial"/>
        </w:rPr>
        <w:t>complexities and intricacies involved in the learning process. These styles can vary from person to person.</w:t>
      </w:r>
    </w:p>
    <w:p w14:paraId="527AD4FF" w14:textId="77777777" w:rsidR="007E50B8" w:rsidRPr="00545AD1" w:rsidRDefault="007E50B8" w:rsidP="007E50B8">
      <w:pPr>
        <w:pStyle w:val="Heading2"/>
        <w:rPr>
          <w:rFonts w:cs="Arial"/>
        </w:rPr>
      </w:pPr>
      <w:bookmarkStart w:id="10" w:name="_Toc109104462"/>
      <w:bookmarkStart w:id="11" w:name="_Toc109157774"/>
      <w:r w:rsidRPr="00545AD1">
        <w:rPr>
          <w:rFonts w:cs="Arial"/>
        </w:rPr>
        <w:t>Different Learning Styles</w:t>
      </w:r>
      <w:bookmarkEnd w:id="10"/>
      <w:bookmarkEnd w:id="11"/>
    </w:p>
    <w:p w14:paraId="2D28C7B1" w14:textId="3C5FD184" w:rsidR="007E50B8" w:rsidRPr="00545AD1" w:rsidRDefault="007E50B8" w:rsidP="007E50B8">
      <w:pPr>
        <w:rPr>
          <w:rFonts w:cs="Arial"/>
        </w:rPr>
      </w:pPr>
      <w:r w:rsidRPr="00545AD1">
        <w:rPr>
          <w:rFonts w:cs="Arial"/>
        </w:rPr>
        <w:t>The variations can constantly evolve as a combination of 5 factors differing in degree affect the styles. Varying skill levels, habits, attitudes, experiences and strategies are the factors that give rise to different learning approaches to be undertaken by an individual. For example, some people prefer to study in complete isolation</w:t>
      </w:r>
      <w:r w:rsidR="008627C6">
        <w:rPr>
          <w:rFonts w:cs="Arial"/>
        </w:rPr>
        <w:t xml:space="preserve">; </w:t>
      </w:r>
      <w:r w:rsidRPr="00545AD1">
        <w:rPr>
          <w:rFonts w:cs="Arial"/>
        </w:rPr>
        <w:t xml:space="preserve">some prefer to </w:t>
      </w:r>
      <w:r w:rsidR="008627C6">
        <w:rPr>
          <w:rFonts w:cs="Arial"/>
        </w:rPr>
        <w:t>learn</w:t>
      </w:r>
      <w:r w:rsidRPr="00545AD1">
        <w:rPr>
          <w:rFonts w:cs="Arial"/>
        </w:rPr>
        <w:t xml:space="preserve"> while discussing</w:t>
      </w:r>
      <w:r w:rsidR="008627C6">
        <w:rPr>
          <w:rFonts w:cs="Arial"/>
        </w:rPr>
        <w:t>. S</w:t>
      </w:r>
      <w:r w:rsidRPr="00545AD1">
        <w:rPr>
          <w:rFonts w:cs="Arial"/>
        </w:rPr>
        <w:t>ome avoid taking breaks as any distraction can break their flow, while some prefer to take frequent breaks. Some prefer to compete for the pole position</w:t>
      </w:r>
      <w:r w:rsidR="008627C6">
        <w:rPr>
          <w:rFonts w:cs="Arial"/>
        </w:rPr>
        <w:t>,</w:t>
      </w:r>
      <w:r w:rsidRPr="00545AD1">
        <w:rPr>
          <w:rFonts w:cs="Arial"/>
        </w:rPr>
        <w:t xml:space="preserve"> while some </w:t>
      </w:r>
      <w:r w:rsidR="008627C6">
        <w:rPr>
          <w:rFonts w:cs="Arial"/>
        </w:rPr>
        <w:t>despise</w:t>
      </w:r>
      <w:r w:rsidRPr="00545AD1">
        <w:rPr>
          <w:rFonts w:cs="Arial"/>
        </w:rPr>
        <w:t xml:space="preserve"> competition. Some thrive under pressure</w:t>
      </w:r>
      <w:r w:rsidR="008627C6">
        <w:rPr>
          <w:rFonts w:cs="Arial"/>
        </w:rPr>
        <w:t>,</w:t>
      </w:r>
      <w:r w:rsidRPr="00545AD1">
        <w:rPr>
          <w:rFonts w:cs="Arial"/>
        </w:rPr>
        <w:t xml:space="preserve"> while others’ progress stagnates under any pressure. Some like to give it their all</w:t>
      </w:r>
      <w:r w:rsidR="008627C6">
        <w:rPr>
          <w:rFonts w:cs="Arial"/>
        </w:rPr>
        <w:t>,</w:t>
      </w:r>
      <w:r w:rsidRPr="00545AD1">
        <w:rPr>
          <w:rFonts w:cs="Arial"/>
        </w:rPr>
        <w:t xml:space="preserve"> while some are satisfied with </w:t>
      </w:r>
      <w:r w:rsidR="008627C6">
        <w:rPr>
          <w:rFonts w:cs="Arial"/>
        </w:rPr>
        <w:t>provid</w:t>
      </w:r>
      <w:r w:rsidRPr="00545AD1">
        <w:rPr>
          <w:rFonts w:cs="Arial"/>
        </w:rPr>
        <w:t>ing the right amount of effort.</w:t>
      </w:r>
    </w:p>
    <w:p w14:paraId="59D172C6" w14:textId="77777777" w:rsidR="007E50B8" w:rsidRPr="00545AD1" w:rsidRDefault="007E50B8" w:rsidP="007E50B8">
      <w:pPr>
        <w:pStyle w:val="Heading2"/>
        <w:rPr>
          <w:rFonts w:cs="Arial"/>
        </w:rPr>
      </w:pPr>
      <w:bookmarkStart w:id="12" w:name="_Toc109104463"/>
      <w:bookmarkStart w:id="13" w:name="_Toc109157775"/>
      <w:r w:rsidRPr="00545AD1">
        <w:rPr>
          <w:rFonts w:cs="Arial"/>
        </w:rPr>
        <w:t>Learning Style Suitable for Me</w:t>
      </w:r>
      <w:bookmarkEnd w:id="12"/>
      <w:bookmarkEnd w:id="13"/>
    </w:p>
    <w:p w14:paraId="00F0E7F9" w14:textId="77777777" w:rsidR="007E50B8" w:rsidRPr="00545AD1" w:rsidRDefault="007E50B8" w:rsidP="007E50B8">
      <w:pPr>
        <w:rPr>
          <w:rFonts w:cs="Arial"/>
        </w:rPr>
      </w:pPr>
      <w:r w:rsidRPr="00545AD1">
        <w:rPr>
          <w:rFonts w:cs="Arial"/>
        </w:rPr>
        <w:t>Some factors that are assessable from my Learning Style are:</w:t>
      </w:r>
    </w:p>
    <w:p w14:paraId="631179B2" w14:textId="572ADC3C" w:rsidR="007E50B8" w:rsidRPr="00545AD1" w:rsidRDefault="007E50B8" w:rsidP="007E50B8">
      <w:pPr>
        <w:rPr>
          <w:rFonts w:cs="Arial"/>
        </w:rPr>
      </w:pPr>
      <w:r w:rsidRPr="00545AD1">
        <w:rPr>
          <w:rFonts w:cs="Arial"/>
        </w:rPr>
        <w:t xml:space="preserve">My propensity for distractions, preference for isolation, learning a topic by heart, </w:t>
      </w:r>
      <w:r w:rsidR="008627C6">
        <w:rPr>
          <w:rFonts w:cs="Arial"/>
        </w:rPr>
        <w:t xml:space="preserve">and </w:t>
      </w:r>
      <w:r w:rsidRPr="00545AD1">
        <w:rPr>
          <w:rFonts w:cs="Arial"/>
        </w:rPr>
        <w:t xml:space="preserve">ensuring uniqueness and integrity in everything I do as enjoying my work comes first and foremost. I also try to learn basics that I can apply to any other scenario. I prefer working at </w:t>
      </w:r>
      <w:r w:rsidR="008627C6">
        <w:rPr>
          <w:rFonts w:cs="Arial"/>
        </w:rPr>
        <w:t xml:space="preserve">the </w:t>
      </w:r>
      <w:r w:rsidRPr="00545AD1">
        <w:rPr>
          <w:rFonts w:cs="Arial"/>
        </w:rPr>
        <w:t xml:space="preserve">last minute as I </w:t>
      </w:r>
      <w:r w:rsidR="008627C6">
        <w:rPr>
          <w:rFonts w:cs="Arial"/>
        </w:rPr>
        <w:t>like</w:t>
      </w:r>
      <w:r w:rsidRPr="00545AD1">
        <w:rPr>
          <w:rFonts w:cs="Arial"/>
        </w:rPr>
        <w:t xml:space="preserve"> the rush of working under pressure, albeit I can learn new things as early as possible. I avoid planning as I encourage dealing with issues as they come up. I </w:t>
      </w:r>
      <w:r w:rsidR="008627C6">
        <w:rPr>
          <w:rFonts w:cs="Arial"/>
        </w:rPr>
        <w:t>initially look at the details of any tasks</w:t>
      </w:r>
      <w:r w:rsidRPr="00545AD1">
        <w:rPr>
          <w:rFonts w:cs="Arial"/>
        </w:rPr>
        <w:t xml:space="preserve"> to derive the big picture by myself</w:t>
      </w:r>
      <w:r w:rsidR="008627C6">
        <w:rPr>
          <w:rFonts w:cs="Arial"/>
        </w:rPr>
        <w:t>, as</w:t>
      </w:r>
      <w:r w:rsidRPr="00545AD1">
        <w:rPr>
          <w:rFonts w:cs="Arial"/>
        </w:rPr>
        <w:t xml:space="preserve"> I can function under any noise and lighting. Electronic media and paper </w:t>
      </w:r>
      <w:r w:rsidR="008627C6">
        <w:rPr>
          <w:rFonts w:cs="Arial"/>
        </w:rPr>
        <w:t>benefit</w:t>
      </w:r>
      <w:r w:rsidRPr="00545AD1">
        <w:rPr>
          <w:rFonts w:cs="Arial"/>
        </w:rPr>
        <w:t xml:space="preserve"> me as they both have their uses, but I prefer electronic media more. I welcome new experiences, no matter how challenging, to ensure I learn rare topics.</w:t>
      </w:r>
      <w:r w:rsidR="008627C6">
        <w:rPr>
          <w:rFonts w:cs="Arial"/>
        </w:rPr>
        <w:t xml:space="preserve"> </w:t>
      </w:r>
      <w:r w:rsidRPr="00545AD1">
        <w:rPr>
          <w:rFonts w:cs="Arial"/>
        </w:rPr>
        <w:t xml:space="preserve">These factors together culminate </w:t>
      </w:r>
      <w:r w:rsidR="008627C6">
        <w:rPr>
          <w:rFonts w:cs="Arial"/>
        </w:rPr>
        <w:t xml:space="preserve">in </w:t>
      </w:r>
      <w:r w:rsidRPr="00545AD1">
        <w:rPr>
          <w:rFonts w:cs="Arial"/>
        </w:rPr>
        <w:t>my preferred learning style.</w:t>
      </w:r>
    </w:p>
    <w:p w14:paraId="3076865E" w14:textId="77777777" w:rsidR="007E50B8" w:rsidRPr="00545AD1" w:rsidRDefault="007E50B8" w:rsidP="007E50B8">
      <w:pPr>
        <w:rPr>
          <w:rFonts w:cs="Arial"/>
        </w:rPr>
      </w:pPr>
    </w:p>
    <w:p w14:paraId="4E0DA2C8" w14:textId="77777777" w:rsidR="007E50B8" w:rsidRPr="00545AD1" w:rsidRDefault="007E50B8" w:rsidP="007E50B8">
      <w:pPr>
        <w:pStyle w:val="Heading1"/>
        <w:rPr>
          <w:rFonts w:cs="Arial"/>
        </w:rPr>
      </w:pPr>
      <w:bookmarkStart w:id="14" w:name="_Toc109104464"/>
      <w:bookmarkStart w:id="15" w:name="_Toc109157776"/>
      <w:r w:rsidRPr="00545AD1">
        <w:rPr>
          <w:rFonts w:cs="Arial"/>
        </w:rPr>
        <w:lastRenderedPageBreak/>
        <w:t>Significance of Learning Skills</w:t>
      </w:r>
      <w:bookmarkEnd w:id="14"/>
      <w:bookmarkEnd w:id="15"/>
    </w:p>
    <w:p w14:paraId="0E86DA86" w14:textId="7CF661D7" w:rsidR="007E50B8" w:rsidRPr="00545AD1" w:rsidRDefault="007E50B8" w:rsidP="007E50B8">
      <w:pPr>
        <w:rPr>
          <w:rFonts w:cs="Arial"/>
        </w:rPr>
      </w:pPr>
      <w:r w:rsidRPr="00545AD1">
        <w:rPr>
          <w:rFonts w:cs="Arial"/>
        </w:rPr>
        <w:t xml:space="preserve">Learning skills are essential for growing one’s depth and width of knowledge as much and as efficiently as possible. Intricate </w:t>
      </w:r>
      <w:r w:rsidR="008627C6">
        <w:rPr>
          <w:rFonts w:cs="Arial"/>
        </w:rPr>
        <w:t>understanding</w:t>
      </w:r>
      <w:r w:rsidRPr="00545AD1">
        <w:rPr>
          <w:rFonts w:cs="Arial"/>
        </w:rPr>
        <w:t xml:space="preserve"> of different learning skills makes a person better at learning other skills more effectively and efficiently</w:t>
      </w:r>
      <w:r w:rsidR="00273F16">
        <w:rPr>
          <w:rFonts w:cs="Arial"/>
        </w:rPr>
        <w:t xml:space="preserve"> (</w:t>
      </w:r>
      <w:r w:rsidR="00273F16" w:rsidRPr="00DB0582">
        <w:rPr>
          <w:rFonts w:cs="Arial"/>
        </w:rPr>
        <w:t>Cottrell, 2019</w:t>
      </w:r>
      <w:r w:rsidR="00273F16">
        <w:rPr>
          <w:rFonts w:cs="Arial"/>
        </w:rPr>
        <w:t>)</w:t>
      </w:r>
      <w:r w:rsidRPr="00545AD1">
        <w:rPr>
          <w:rFonts w:cs="Arial"/>
        </w:rPr>
        <w:t xml:space="preserve">. A person with high learning skills will do </w:t>
      </w:r>
      <w:r w:rsidR="008627C6">
        <w:rPr>
          <w:rFonts w:cs="Arial"/>
        </w:rPr>
        <w:t>thei</w:t>
      </w:r>
      <w:r w:rsidRPr="00545AD1">
        <w:rPr>
          <w:rFonts w:cs="Arial"/>
        </w:rPr>
        <w:t xml:space="preserve">r tasks better and faster than others with lower learning skills in a similar setting.   </w:t>
      </w:r>
    </w:p>
    <w:p w14:paraId="725BCCBB" w14:textId="546994FE" w:rsidR="007E50B8" w:rsidRPr="00545AD1" w:rsidRDefault="007E50B8" w:rsidP="007E50B8">
      <w:pPr>
        <w:rPr>
          <w:rFonts w:cs="Arial"/>
        </w:rPr>
      </w:pPr>
      <w:r w:rsidRPr="00545AD1">
        <w:rPr>
          <w:rFonts w:cs="Arial"/>
        </w:rPr>
        <w:t xml:space="preserve">It also helps them </w:t>
      </w:r>
      <w:r w:rsidR="008627C6">
        <w:rPr>
          <w:rFonts w:cs="Arial"/>
        </w:rPr>
        <w:t>decide</w:t>
      </w:r>
      <w:r w:rsidRPr="00545AD1">
        <w:rPr>
          <w:rFonts w:cs="Arial"/>
        </w:rPr>
        <w:t xml:space="preserve"> which approach to take suited to a situation or tailored to them. For example, learning just the needed part saves time but makes </w:t>
      </w:r>
      <w:r w:rsidR="008627C6">
        <w:rPr>
          <w:rFonts w:cs="Arial"/>
        </w:rPr>
        <w:t>learning</w:t>
      </w:r>
      <w:r w:rsidRPr="00545AD1">
        <w:rPr>
          <w:rFonts w:cs="Arial"/>
        </w:rPr>
        <w:t xml:space="preserve"> more hassle and drains one in the long run. Meanwhile, learning a topic to the letter helps one understand the </w:t>
      </w:r>
      <w:r w:rsidR="008627C6">
        <w:rPr>
          <w:rFonts w:cs="Arial"/>
        </w:rPr>
        <w:t>subject</w:t>
      </w:r>
      <w:r w:rsidRPr="00545AD1">
        <w:rPr>
          <w:rFonts w:cs="Arial"/>
        </w:rPr>
        <w:t xml:space="preserve"> more and make</w:t>
      </w:r>
      <w:r w:rsidR="008627C6">
        <w:rPr>
          <w:rFonts w:cs="Arial"/>
        </w:rPr>
        <w:t>s</w:t>
      </w:r>
      <w:r w:rsidRPr="00545AD1">
        <w:rPr>
          <w:rFonts w:cs="Arial"/>
        </w:rPr>
        <w:t xml:space="preserve"> the process fun, but leaves one constrained for time. Depending on time constraints, one should employ different methods at different times</w:t>
      </w:r>
      <w:r w:rsidR="008627C6">
        <w:rPr>
          <w:rFonts w:cs="Arial"/>
        </w:rPr>
        <w:t>. However,</w:t>
      </w:r>
      <w:r w:rsidRPr="00545AD1">
        <w:rPr>
          <w:rFonts w:cs="Arial"/>
        </w:rPr>
        <w:t xml:space="preserve"> they are recommended to take up their preferred learning style if the situation doesn’t call for any urgency. </w:t>
      </w:r>
    </w:p>
    <w:p w14:paraId="5FC3B865" w14:textId="62038CF3" w:rsidR="007E50B8" w:rsidRPr="00545AD1" w:rsidRDefault="008627C6" w:rsidP="007E50B8">
      <w:pPr>
        <w:rPr>
          <w:rFonts w:cs="Arial"/>
        </w:rPr>
      </w:pPr>
      <w:r>
        <w:rPr>
          <w:rFonts w:cs="Arial"/>
        </w:rPr>
        <w:t>The s</w:t>
      </w:r>
      <w:r w:rsidR="007E50B8" w:rsidRPr="00545AD1">
        <w:rPr>
          <w:rFonts w:cs="Arial"/>
        </w:rPr>
        <w:t>ubjectivity of Learning skills ensure</w:t>
      </w:r>
      <w:r>
        <w:rPr>
          <w:rFonts w:cs="Arial"/>
        </w:rPr>
        <w:t>s</w:t>
      </w:r>
      <w:r w:rsidR="007E50B8" w:rsidRPr="00545AD1">
        <w:rPr>
          <w:rFonts w:cs="Arial"/>
        </w:rPr>
        <w:t xml:space="preserve"> optimum performance from a person. Each person has </w:t>
      </w:r>
      <w:r>
        <w:rPr>
          <w:rFonts w:cs="Arial"/>
        </w:rPr>
        <w:t>a</w:t>
      </w:r>
      <w:r w:rsidR="007E50B8" w:rsidRPr="00545AD1">
        <w:rPr>
          <w:rFonts w:cs="Arial"/>
        </w:rPr>
        <w:t xml:space="preserve"> learning style that set</w:t>
      </w:r>
      <w:r>
        <w:rPr>
          <w:rFonts w:cs="Arial"/>
        </w:rPr>
        <w:t>s</w:t>
      </w:r>
      <w:r w:rsidR="007E50B8" w:rsidRPr="00545AD1">
        <w:rPr>
          <w:rFonts w:cs="Arial"/>
        </w:rPr>
        <w:t xml:space="preserve"> up a person for success in </w:t>
      </w:r>
      <w:r>
        <w:rPr>
          <w:rFonts w:cs="Arial"/>
        </w:rPr>
        <w:t>thei</w:t>
      </w:r>
      <w:r w:rsidR="007E50B8" w:rsidRPr="00545AD1">
        <w:rPr>
          <w:rFonts w:cs="Arial"/>
        </w:rPr>
        <w:t xml:space="preserve">r task when it synergizes with the person as his mind and condition changes subject to different stimuli. In short, higher learning skills make a person make the best use of the resources and time </w:t>
      </w:r>
      <w:r>
        <w:rPr>
          <w:rFonts w:cs="Arial"/>
        </w:rPr>
        <w:t>they come</w:t>
      </w:r>
      <w:r w:rsidR="007E50B8" w:rsidRPr="00545AD1">
        <w:rPr>
          <w:rFonts w:cs="Arial"/>
        </w:rPr>
        <w:t xml:space="preserve"> by. </w:t>
      </w:r>
    </w:p>
    <w:p w14:paraId="23FE836B" w14:textId="77777777" w:rsidR="007E50B8" w:rsidRPr="00545AD1" w:rsidRDefault="007E50B8">
      <w:pPr>
        <w:spacing w:after="0" w:line="240" w:lineRule="auto"/>
        <w:jc w:val="left"/>
        <w:rPr>
          <w:rFonts w:eastAsiaTheme="majorEastAsia" w:cs="Arial"/>
          <w:b/>
          <w:color w:val="123869" w:themeColor="accent1"/>
          <w:sz w:val="36"/>
        </w:rPr>
      </w:pPr>
      <w:bookmarkStart w:id="16" w:name="_Toc109104465"/>
      <w:r w:rsidRPr="00545AD1">
        <w:rPr>
          <w:rFonts w:cs="Arial"/>
        </w:rPr>
        <w:br w:type="page"/>
      </w:r>
    </w:p>
    <w:p w14:paraId="14EF034B" w14:textId="15C0E42E" w:rsidR="007E50B8" w:rsidRPr="00545AD1" w:rsidRDefault="007E50B8" w:rsidP="007E50B8">
      <w:pPr>
        <w:pStyle w:val="Heading1"/>
        <w:rPr>
          <w:rFonts w:cs="Arial"/>
        </w:rPr>
      </w:pPr>
      <w:bookmarkStart w:id="17" w:name="_Toc109157777"/>
      <w:r w:rsidRPr="00545AD1">
        <w:rPr>
          <w:rFonts w:cs="Arial"/>
        </w:rPr>
        <w:lastRenderedPageBreak/>
        <w:t>Evaluation of Learning Skills</w:t>
      </w:r>
      <w:bookmarkEnd w:id="16"/>
      <w:bookmarkEnd w:id="17"/>
    </w:p>
    <w:p w14:paraId="258B7127" w14:textId="77777777" w:rsidR="007E50B8" w:rsidRPr="00545AD1" w:rsidRDefault="007E50B8" w:rsidP="007E50B8">
      <w:pPr>
        <w:pStyle w:val="Heading2"/>
        <w:rPr>
          <w:rFonts w:cs="Arial"/>
        </w:rPr>
      </w:pPr>
      <w:bookmarkStart w:id="18" w:name="_Toc109104466"/>
      <w:bookmarkStart w:id="19" w:name="_Toc109157778"/>
      <w:r w:rsidRPr="00545AD1">
        <w:rPr>
          <w:rFonts w:cs="Arial"/>
        </w:rPr>
        <w:t>Comparison</w:t>
      </w:r>
      <w:bookmarkEnd w:id="18"/>
      <w:bookmarkEnd w:id="19"/>
      <w:r w:rsidRPr="00545AD1">
        <w:rPr>
          <w:rFonts w:cs="Arial"/>
        </w:rPr>
        <w:t xml:space="preserve"> </w:t>
      </w:r>
    </w:p>
    <w:p w14:paraId="702FE3CC" w14:textId="3D4337CB" w:rsidR="007E50B8" w:rsidRPr="00545AD1" w:rsidRDefault="007E50B8" w:rsidP="007E50B8">
      <w:pPr>
        <w:rPr>
          <w:rFonts w:cs="Arial"/>
        </w:rPr>
      </w:pPr>
      <w:r w:rsidRPr="00545AD1">
        <w:rPr>
          <w:rFonts w:cs="Arial"/>
        </w:rPr>
        <w:t xml:space="preserve">My learning style treats my study materials as fun activities rather than chores. </w:t>
      </w:r>
      <w:r w:rsidR="008627C6">
        <w:rPr>
          <w:rFonts w:cs="Arial"/>
        </w:rPr>
        <w:t>It</w:t>
      </w:r>
      <w:r w:rsidRPr="00545AD1">
        <w:rPr>
          <w:rFonts w:cs="Arial"/>
        </w:rPr>
        <w:t xml:space="preserve"> directly contrasts the learning styles where the tasks are just a means for the learner to achieve something higher. I would argue that my learning style ensures that my learnings are applied to my day-to-day life, not only for my career or aspirations, making the most use of my newly-gained knowledge.</w:t>
      </w:r>
    </w:p>
    <w:p w14:paraId="3C4530C7" w14:textId="77777777" w:rsidR="007E50B8" w:rsidRPr="00545AD1" w:rsidRDefault="007E50B8" w:rsidP="007E50B8">
      <w:pPr>
        <w:pStyle w:val="Heading2"/>
        <w:rPr>
          <w:rFonts w:cs="Arial"/>
        </w:rPr>
      </w:pPr>
      <w:bookmarkStart w:id="20" w:name="_Toc109104467"/>
      <w:bookmarkStart w:id="21" w:name="_Toc109157779"/>
      <w:r w:rsidRPr="00545AD1">
        <w:rPr>
          <w:rFonts w:cs="Arial"/>
        </w:rPr>
        <w:t>Criticism</w:t>
      </w:r>
      <w:bookmarkEnd w:id="20"/>
      <w:bookmarkEnd w:id="21"/>
    </w:p>
    <w:p w14:paraId="4314F099" w14:textId="4FF1C5E0" w:rsidR="007E50B8" w:rsidRPr="00545AD1" w:rsidRDefault="007E50B8" w:rsidP="007E50B8">
      <w:pPr>
        <w:rPr>
          <w:rFonts w:cs="Arial"/>
        </w:rPr>
      </w:pPr>
      <w:r w:rsidRPr="00545AD1">
        <w:rPr>
          <w:rFonts w:cs="Arial"/>
        </w:rPr>
        <w:t xml:space="preserve">But giving credits where it’s due, an objective learning style is </w:t>
      </w:r>
      <w:r w:rsidR="008627C6">
        <w:rPr>
          <w:rFonts w:cs="Arial"/>
        </w:rPr>
        <w:t>also significant</w:t>
      </w:r>
      <w:r w:rsidRPr="00545AD1">
        <w:rPr>
          <w:rFonts w:cs="Arial"/>
        </w:rPr>
        <w:t xml:space="preserve">. It expects the study to not be applicable in daily life, where a learner needs to keep his academic and casual life separated. </w:t>
      </w:r>
      <w:r w:rsidR="008627C6">
        <w:rPr>
          <w:rFonts w:cs="Arial"/>
        </w:rPr>
        <w:t>It</w:t>
      </w:r>
      <w:r w:rsidRPr="00545AD1">
        <w:rPr>
          <w:rFonts w:cs="Arial"/>
        </w:rPr>
        <w:t xml:space="preserve"> is suited for learning new things that are not enjoyable. My learning style has both its drawbacks and advantages, but I find the pros of my learning style outweigh the cons.</w:t>
      </w:r>
    </w:p>
    <w:p w14:paraId="5EB31964" w14:textId="77777777" w:rsidR="007E50B8" w:rsidRPr="00545AD1" w:rsidRDefault="007E50B8">
      <w:pPr>
        <w:spacing w:after="0" w:line="240" w:lineRule="auto"/>
        <w:jc w:val="left"/>
        <w:rPr>
          <w:rFonts w:eastAsiaTheme="majorEastAsia" w:cs="Arial"/>
          <w:b/>
          <w:color w:val="123869" w:themeColor="accent1"/>
          <w:sz w:val="36"/>
        </w:rPr>
      </w:pPr>
      <w:bookmarkStart w:id="22" w:name="_Toc109104468"/>
      <w:r w:rsidRPr="00545AD1">
        <w:rPr>
          <w:rFonts w:cs="Arial"/>
        </w:rPr>
        <w:br w:type="page"/>
      </w:r>
    </w:p>
    <w:p w14:paraId="75135540" w14:textId="32E6E384" w:rsidR="007E50B8" w:rsidRPr="00545AD1" w:rsidRDefault="007E50B8" w:rsidP="00F463C6">
      <w:pPr>
        <w:pStyle w:val="Heading1"/>
        <w:rPr>
          <w:rFonts w:cs="Arial"/>
        </w:rPr>
      </w:pPr>
      <w:bookmarkStart w:id="23" w:name="_Toc109157780"/>
      <w:r w:rsidRPr="00545AD1">
        <w:rPr>
          <w:rFonts w:cs="Arial"/>
        </w:rPr>
        <w:lastRenderedPageBreak/>
        <w:t>Conclusion</w:t>
      </w:r>
      <w:bookmarkEnd w:id="22"/>
      <w:bookmarkEnd w:id="23"/>
    </w:p>
    <w:p w14:paraId="14AA8A6E" w14:textId="48F4B4A6" w:rsidR="00F463C6" w:rsidRPr="00545AD1" w:rsidRDefault="007E50B8" w:rsidP="00C222CD">
      <w:pPr>
        <w:rPr>
          <w:rFonts w:cs="Arial"/>
        </w:rPr>
      </w:pPr>
      <w:r w:rsidRPr="00545AD1">
        <w:rPr>
          <w:rFonts w:cs="Arial"/>
        </w:rPr>
        <w:t>Learning skills are invaluable to any</w:t>
      </w:r>
      <w:r w:rsidR="008627C6">
        <w:rPr>
          <w:rFonts w:cs="Arial"/>
        </w:rPr>
        <w:t>one</w:t>
      </w:r>
      <w:r w:rsidR="00ED5A0A">
        <w:rPr>
          <w:rFonts w:cs="Arial"/>
        </w:rPr>
        <w:t>;</w:t>
      </w:r>
      <w:r w:rsidRPr="00545AD1">
        <w:rPr>
          <w:rFonts w:cs="Arial"/>
        </w:rPr>
        <w:t xml:space="preserve"> they are easy to learn and hard to master. Learning skills have a unique significance that </w:t>
      </w:r>
      <w:r w:rsidR="008627C6">
        <w:rPr>
          <w:rFonts w:cs="Arial"/>
        </w:rPr>
        <w:t>is</w:t>
      </w:r>
      <w:r w:rsidRPr="00545AD1">
        <w:rPr>
          <w:rFonts w:cs="Arial"/>
        </w:rPr>
        <w:t>n’t diminished minutely by their fluidity. It is even argued that the Flynn effect is a product of improving learning skills in the demographics, which signifies the importance of learning skills for society.</w:t>
      </w:r>
      <w:bookmarkEnd w:id="1"/>
    </w:p>
    <w:p w14:paraId="5A863D22" w14:textId="77777777" w:rsidR="00F463C6" w:rsidRPr="00545AD1" w:rsidRDefault="00F463C6">
      <w:pPr>
        <w:spacing w:after="0" w:line="240" w:lineRule="auto"/>
        <w:jc w:val="left"/>
        <w:rPr>
          <w:rFonts w:cs="Arial"/>
        </w:rPr>
      </w:pPr>
      <w:r w:rsidRPr="00545AD1">
        <w:rPr>
          <w:rFonts w:cs="Arial"/>
        </w:rPr>
        <w:br w:type="page"/>
      </w:r>
    </w:p>
    <w:p w14:paraId="0AFD3E79" w14:textId="313B3ACC" w:rsidR="00F463C6" w:rsidRPr="00545AD1" w:rsidRDefault="00F463C6" w:rsidP="00F463C6">
      <w:pPr>
        <w:pStyle w:val="Heading1"/>
        <w:rPr>
          <w:rFonts w:cs="Arial"/>
        </w:rPr>
      </w:pPr>
      <w:bookmarkStart w:id="24" w:name="_Toc109104470"/>
      <w:bookmarkStart w:id="25" w:name="_Toc109157781"/>
      <w:r w:rsidRPr="00545AD1">
        <w:rPr>
          <w:rFonts w:cs="Arial"/>
        </w:rPr>
        <w:lastRenderedPageBreak/>
        <w:t>Reference</w:t>
      </w:r>
      <w:bookmarkEnd w:id="24"/>
      <w:bookmarkEnd w:id="25"/>
    </w:p>
    <w:p w14:paraId="1944688D" w14:textId="689ACC07" w:rsidR="00DB0582" w:rsidRPr="00545AD1" w:rsidRDefault="00DB0582" w:rsidP="00F463C6">
      <w:pPr>
        <w:ind w:left="720" w:hanging="720"/>
        <w:rPr>
          <w:rFonts w:cs="Arial"/>
        </w:rPr>
      </w:pPr>
      <w:r w:rsidRPr="00DB0582">
        <w:rPr>
          <w:rFonts w:cs="Arial"/>
        </w:rPr>
        <w:t xml:space="preserve">Cottrell, S., 2019. The Study Skills Handbook. 5th ed. </w:t>
      </w:r>
      <w:r w:rsidRPr="00DB0582">
        <w:rPr>
          <w:rFonts w:cs="Arial"/>
          <w:i/>
          <w:iCs/>
        </w:rPr>
        <w:t>London: Red Globe Press</w:t>
      </w:r>
      <w:r w:rsidRPr="00DB0582">
        <w:rPr>
          <w:rFonts w:cs="Arial"/>
        </w:rPr>
        <w:t>.</w:t>
      </w:r>
    </w:p>
    <w:p w14:paraId="7F727FA8" w14:textId="6268A819" w:rsidR="00F463C6" w:rsidRPr="00545AD1" w:rsidRDefault="00F463C6" w:rsidP="0049124B">
      <w:pPr>
        <w:rPr>
          <w:rFonts w:cs="Arial"/>
        </w:rPr>
      </w:pPr>
    </w:p>
    <w:sectPr w:rsidR="00F463C6" w:rsidRPr="00545AD1" w:rsidSect="0049124B">
      <w:pgSz w:w="12240" w:h="15840" w:code="1"/>
      <w:pgMar w:top="1440" w:right="1440" w:bottom="1440" w:left="1440" w:header="709" w:footer="432"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5395F" w14:textId="77777777" w:rsidR="00F557F1" w:rsidRDefault="00F557F1" w:rsidP="001205A1">
      <w:r>
        <w:separator/>
      </w:r>
    </w:p>
  </w:endnote>
  <w:endnote w:type="continuationSeparator" w:id="0">
    <w:p w14:paraId="07899D5A" w14:textId="77777777" w:rsidR="00F557F1" w:rsidRDefault="00F557F1"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1892BA31" w14:textId="77777777" w:rsidR="001205A1" w:rsidRDefault="00120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4FFDB82D"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40C9F35E" w14:textId="6EFDCA09" w:rsidR="001205A1" w:rsidRDefault="001205A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p w14:paraId="6F5D8BA0" w14:textId="77777777" w:rsidR="001205A1" w:rsidRDefault="001205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val="0"/>
      </w:rPr>
      <w:id w:val="814525502"/>
      <w:docPartObj>
        <w:docPartGallery w:val="Page Numbers (Bottom of Page)"/>
        <w:docPartUnique/>
      </w:docPartObj>
    </w:sdtPr>
    <w:sdtEndPr>
      <w:rPr>
        <w:b/>
        <w:color w:val="7F7F7F" w:themeColor="background1" w:themeShade="7F"/>
        <w:spacing w:val="60"/>
      </w:rPr>
    </w:sdtEndPr>
    <w:sdtContent>
      <w:p w14:paraId="29A04452" w14:textId="128876E7" w:rsidR="0049124B" w:rsidRDefault="0049124B">
        <w:pPr>
          <w:pStyle w:val="Footer"/>
          <w:pBdr>
            <w:top w:val="single" w:sz="4" w:space="1" w:color="D9D9D9" w:themeColor="background1" w:themeShade="D9"/>
          </w:pBdr>
          <w:rPr>
            <w:b w:val="0"/>
            <w:bCs/>
          </w:rPr>
        </w:pPr>
        <w:r>
          <w:rPr>
            <w:b w:val="0"/>
          </w:rPr>
          <w:fldChar w:fldCharType="begin"/>
        </w:r>
        <w:r>
          <w:instrText xml:space="preserve"> PAGE   \* MERGEFORMAT </w:instrText>
        </w:r>
        <w:r>
          <w:rPr>
            <w:b w:val="0"/>
          </w:rPr>
          <w:fldChar w:fldCharType="separate"/>
        </w:r>
        <w:r>
          <w:rPr>
            <w:bCs/>
            <w:noProof/>
          </w:rPr>
          <w:t>2</w:t>
        </w:r>
        <w:r>
          <w:rPr>
            <w:b w:val="0"/>
            <w:bCs/>
            <w:noProof/>
          </w:rPr>
          <w:fldChar w:fldCharType="end"/>
        </w:r>
        <w:r>
          <w:rPr>
            <w:bCs/>
          </w:rPr>
          <w:t xml:space="preserve"> | </w:t>
        </w:r>
        <w:r>
          <w:rPr>
            <w:color w:val="7F7F7F" w:themeColor="background1" w:themeShade="7F"/>
            <w:spacing w:val="60"/>
          </w:rPr>
          <w:t>Page</w:t>
        </w:r>
      </w:p>
    </w:sdtContent>
  </w:sdt>
  <w:p w14:paraId="697E3410" w14:textId="77777777" w:rsidR="0049124B" w:rsidRDefault="00491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F408E" w14:textId="77777777" w:rsidR="00F557F1" w:rsidRDefault="00F557F1" w:rsidP="001205A1">
      <w:r>
        <w:separator/>
      </w:r>
    </w:p>
  </w:footnote>
  <w:footnote w:type="continuationSeparator" w:id="0">
    <w:p w14:paraId="453D4044" w14:textId="77777777" w:rsidR="00F557F1" w:rsidRDefault="00F557F1"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592275"/>
    <w:multiLevelType w:val="hybridMultilevel"/>
    <w:tmpl w:val="189ED1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9315D3"/>
    <w:multiLevelType w:val="hybridMultilevel"/>
    <w:tmpl w:val="7C147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24725947">
    <w:abstractNumId w:val="0"/>
  </w:num>
  <w:num w:numId="2" w16cid:durableId="10067880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removePersonalInformation/>
  <w:removeDateAndTime/>
  <w:proofState w:spelling="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3NDU0NjU2tzAyNrZU0lEKTi0uzszPAykwqgUAjmHeeywAAAA="/>
  </w:docVars>
  <w:rsids>
    <w:rsidRoot w:val="00C51AC6"/>
    <w:rsid w:val="00035AAD"/>
    <w:rsid w:val="0005783E"/>
    <w:rsid w:val="00057A5D"/>
    <w:rsid w:val="00067EB9"/>
    <w:rsid w:val="00070333"/>
    <w:rsid w:val="00077C3B"/>
    <w:rsid w:val="000C4ED1"/>
    <w:rsid w:val="00115354"/>
    <w:rsid w:val="0011777A"/>
    <w:rsid w:val="001205A1"/>
    <w:rsid w:val="00186C00"/>
    <w:rsid w:val="00195F9C"/>
    <w:rsid w:val="001B213A"/>
    <w:rsid w:val="001B6034"/>
    <w:rsid w:val="001D7694"/>
    <w:rsid w:val="001E1461"/>
    <w:rsid w:val="001F72A8"/>
    <w:rsid w:val="001F79FE"/>
    <w:rsid w:val="00211AFA"/>
    <w:rsid w:val="0024507B"/>
    <w:rsid w:val="00266B64"/>
    <w:rsid w:val="00273F16"/>
    <w:rsid w:val="0027480E"/>
    <w:rsid w:val="002877E8"/>
    <w:rsid w:val="002A2821"/>
    <w:rsid w:val="002A33BD"/>
    <w:rsid w:val="002C2636"/>
    <w:rsid w:val="002C594B"/>
    <w:rsid w:val="002D6A60"/>
    <w:rsid w:val="002E01BF"/>
    <w:rsid w:val="002E7C4E"/>
    <w:rsid w:val="002E7CC0"/>
    <w:rsid w:val="002F60C8"/>
    <w:rsid w:val="00307FC0"/>
    <w:rsid w:val="0031055C"/>
    <w:rsid w:val="00371EE1"/>
    <w:rsid w:val="003A798E"/>
    <w:rsid w:val="003B1E4A"/>
    <w:rsid w:val="003B3EA0"/>
    <w:rsid w:val="003C4E52"/>
    <w:rsid w:val="00403B8B"/>
    <w:rsid w:val="00425A99"/>
    <w:rsid w:val="00426DB1"/>
    <w:rsid w:val="00467815"/>
    <w:rsid w:val="0049124B"/>
    <w:rsid w:val="004B6B4C"/>
    <w:rsid w:val="0053174D"/>
    <w:rsid w:val="00531EEB"/>
    <w:rsid w:val="00545AD1"/>
    <w:rsid w:val="00554D93"/>
    <w:rsid w:val="005935CF"/>
    <w:rsid w:val="005D7CFA"/>
    <w:rsid w:val="005E4BC9"/>
    <w:rsid w:val="005E6B25"/>
    <w:rsid w:val="005F4F46"/>
    <w:rsid w:val="00605F06"/>
    <w:rsid w:val="00613A8B"/>
    <w:rsid w:val="0064077C"/>
    <w:rsid w:val="006454B3"/>
    <w:rsid w:val="00661457"/>
    <w:rsid w:val="006A199C"/>
    <w:rsid w:val="006B1D82"/>
    <w:rsid w:val="006B5907"/>
    <w:rsid w:val="006C60E6"/>
    <w:rsid w:val="006C7909"/>
    <w:rsid w:val="00713D0B"/>
    <w:rsid w:val="00737AD8"/>
    <w:rsid w:val="00743E8F"/>
    <w:rsid w:val="00785F8F"/>
    <w:rsid w:val="00794DCF"/>
    <w:rsid w:val="007B0740"/>
    <w:rsid w:val="007C1BAB"/>
    <w:rsid w:val="007E50B8"/>
    <w:rsid w:val="007F77BE"/>
    <w:rsid w:val="00823A58"/>
    <w:rsid w:val="00846300"/>
    <w:rsid w:val="008627C6"/>
    <w:rsid w:val="008874ED"/>
    <w:rsid w:val="008902F8"/>
    <w:rsid w:val="008A2B70"/>
    <w:rsid w:val="008C408B"/>
    <w:rsid w:val="008F02FC"/>
    <w:rsid w:val="00916766"/>
    <w:rsid w:val="00942B17"/>
    <w:rsid w:val="00965A06"/>
    <w:rsid w:val="00980DC5"/>
    <w:rsid w:val="009A15A6"/>
    <w:rsid w:val="009B5A1A"/>
    <w:rsid w:val="009E1531"/>
    <w:rsid w:val="00A1518C"/>
    <w:rsid w:val="00A1558C"/>
    <w:rsid w:val="00A15CF7"/>
    <w:rsid w:val="00A24793"/>
    <w:rsid w:val="00A75B61"/>
    <w:rsid w:val="00A81248"/>
    <w:rsid w:val="00A95751"/>
    <w:rsid w:val="00AC1746"/>
    <w:rsid w:val="00AD2E7B"/>
    <w:rsid w:val="00AF4C51"/>
    <w:rsid w:val="00AF5490"/>
    <w:rsid w:val="00B21EBE"/>
    <w:rsid w:val="00B25C64"/>
    <w:rsid w:val="00B30CC1"/>
    <w:rsid w:val="00B43AA5"/>
    <w:rsid w:val="00B75DF4"/>
    <w:rsid w:val="00B91DAF"/>
    <w:rsid w:val="00B957FA"/>
    <w:rsid w:val="00BD3990"/>
    <w:rsid w:val="00BD4D19"/>
    <w:rsid w:val="00BD53E8"/>
    <w:rsid w:val="00BE2860"/>
    <w:rsid w:val="00C222CD"/>
    <w:rsid w:val="00C31F2C"/>
    <w:rsid w:val="00C32425"/>
    <w:rsid w:val="00C51AC6"/>
    <w:rsid w:val="00C66528"/>
    <w:rsid w:val="00C915F0"/>
    <w:rsid w:val="00CA6088"/>
    <w:rsid w:val="00CA7FE7"/>
    <w:rsid w:val="00CC1ADC"/>
    <w:rsid w:val="00D41396"/>
    <w:rsid w:val="00D43BDA"/>
    <w:rsid w:val="00D72C47"/>
    <w:rsid w:val="00D75FBC"/>
    <w:rsid w:val="00D7665E"/>
    <w:rsid w:val="00DB0582"/>
    <w:rsid w:val="00DB3374"/>
    <w:rsid w:val="00DC0919"/>
    <w:rsid w:val="00DE346F"/>
    <w:rsid w:val="00E12771"/>
    <w:rsid w:val="00E55CC6"/>
    <w:rsid w:val="00E67DDE"/>
    <w:rsid w:val="00EA39CA"/>
    <w:rsid w:val="00ED5A0A"/>
    <w:rsid w:val="00ED70D7"/>
    <w:rsid w:val="00ED7FE2"/>
    <w:rsid w:val="00EF6D81"/>
    <w:rsid w:val="00F42BCC"/>
    <w:rsid w:val="00F463C6"/>
    <w:rsid w:val="00F53987"/>
    <w:rsid w:val="00F53F26"/>
    <w:rsid w:val="00F557F1"/>
    <w:rsid w:val="00F62050"/>
    <w:rsid w:val="00F77D21"/>
    <w:rsid w:val="00F8455E"/>
    <w:rsid w:val="00FB5E86"/>
    <w:rsid w:val="00FB65B8"/>
    <w:rsid w:val="00FC49AE"/>
    <w:rsid w:val="00FD2FC3"/>
    <w:rsid w:val="00FD59E0"/>
    <w:rsid w:val="00FD68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664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7E50B8"/>
    <w:pPr>
      <w:spacing w:after="160" w:line="360" w:lineRule="auto"/>
      <w:jc w:val="both"/>
    </w:pPr>
    <w:rPr>
      <w:rFonts w:ascii="Arial" w:hAnsi="Arial"/>
    </w:rPr>
  </w:style>
  <w:style w:type="paragraph" w:styleId="Heading1">
    <w:name w:val="heading 1"/>
    <w:basedOn w:val="Normal"/>
    <w:next w:val="Normal"/>
    <w:link w:val="Heading1Char"/>
    <w:autoRedefine/>
    <w:qFormat/>
    <w:rsid w:val="007E50B8"/>
    <w:pPr>
      <w:keepNext/>
      <w:keepLines/>
      <w:spacing w:after="0"/>
      <w:outlineLvl w:val="0"/>
    </w:pPr>
    <w:rPr>
      <w:rFonts w:eastAsiaTheme="majorEastAsia" w:cstheme="majorBidi"/>
      <w:b/>
      <w:color w:val="123869" w:themeColor="accent1"/>
      <w:sz w:val="28"/>
      <w:szCs w:val="32"/>
    </w:rPr>
  </w:style>
  <w:style w:type="paragraph" w:styleId="Heading2">
    <w:name w:val="heading 2"/>
    <w:basedOn w:val="Normal"/>
    <w:next w:val="Normal"/>
    <w:link w:val="Heading2Char"/>
    <w:autoRedefine/>
    <w:uiPriority w:val="1"/>
    <w:qFormat/>
    <w:rsid w:val="007E50B8"/>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7E50B8"/>
    <w:rPr>
      <w:rFonts w:ascii="Arial" w:eastAsiaTheme="majorEastAsia" w:hAnsi="Arial" w:cstheme="majorBidi"/>
      <w:b/>
      <w:color w:val="123869" w:themeColor="accent1"/>
      <w:sz w:val="28"/>
      <w:szCs w:val="32"/>
    </w:rPr>
  </w:style>
  <w:style w:type="character" w:customStyle="1" w:styleId="Heading2Char">
    <w:name w:val="Heading 2 Char"/>
    <w:basedOn w:val="DefaultParagraphFont"/>
    <w:link w:val="Heading2"/>
    <w:uiPriority w:val="1"/>
    <w:rsid w:val="007E50B8"/>
    <w:rPr>
      <w:rFonts w:ascii="Arial" w:eastAsiaTheme="majorEastAsia" w:hAnsi="Arial" w:cstheme="majorBidi"/>
      <w:b/>
      <w:color w:val="0070C0"/>
      <w:sz w:val="26"/>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autoRedefine/>
    <w:uiPriority w:val="39"/>
    <w:unhideWhenUsed/>
    <w:qFormat/>
    <w:rsid w:val="0049124B"/>
    <w:pPr>
      <w:jc w:val="center"/>
      <w:outlineLvl w:val="9"/>
    </w:pPr>
    <w:rPr>
      <w:color w:val="0D294E" w:themeColor="accent1" w:themeShade="BF"/>
      <w:sz w:val="32"/>
    </w:rPr>
  </w:style>
  <w:style w:type="paragraph" w:styleId="TOC1">
    <w:name w:val="toc 1"/>
    <w:basedOn w:val="Normal"/>
    <w:next w:val="Normal"/>
    <w:autoRedefine/>
    <w:uiPriority w:val="39"/>
    <w:rsid w:val="0049124B"/>
    <w:pPr>
      <w:tabs>
        <w:tab w:val="right" w:leader="dot" w:pos="9350"/>
      </w:tabs>
      <w:spacing w:after="100"/>
    </w:pPr>
    <w:rPr>
      <w:b/>
      <w:bCs/>
      <w:noProof/>
    </w:rPr>
  </w:style>
  <w:style w:type="paragraph" w:styleId="TOC2">
    <w:name w:val="toc 2"/>
    <w:basedOn w:val="Normal"/>
    <w:next w:val="Normal"/>
    <w:autoRedefine/>
    <w:uiPriority w:val="39"/>
    <w:rsid w:val="00B21EBE"/>
    <w:pPr>
      <w:spacing w:after="100"/>
      <w:ind w:left="240"/>
    </w:pPr>
  </w:style>
  <w:style w:type="paragraph" w:styleId="TOC3">
    <w:name w:val="toc 3"/>
    <w:basedOn w:val="Normal"/>
    <w:next w:val="Normal"/>
    <w:autoRedefine/>
    <w:uiPriority w:val="39"/>
    <w:rsid w:val="00B21EBE"/>
    <w:pPr>
      <w:spacing w:after="100"/>
      <w:ind w:left="480"/>
    </w:pPr>
  </w:style>
  <w:style w:type="character" w:styleId="Hyperlink">
    <w:name w:val="Hyperlink"/>
    <w:basedOn w:val="DefaultParagraphFont"/>
    <w:uiPriority w:val="99"/>
    <w:unhideWhenUsed/>
    <w:rsid w:val="00B21EBE"/>
    <w:rPr>
      <w:color w:val="0000FF" w:themeColor="hyperlink"/>
      <w:u w:val="single"/>
    </w:rPr>
  </w:style>
  <w:style w:type="table" w:styleId="GridTable1Light-Accent1">
    <w:name w:val="Grid Table 1 Light Accent 1"/>
    <w:basedOn w:val="TableNormal"/>
    <w:uiPriority w:val="46"/>
    <w:rsid w:val="00211AFA"/>
    <w:tblPr>
      <w:tblStyleRowBandSize w:val="1"/>
      <w:tblStyleColBandSize w:val="1"/>
      <w:tblBorders>
        <w:top w:val="single" w:sz="4" w:space="0" w:color="7AAAE8" w:themeColor="accent1" w:themeTint="66"/>
        <w:left w:val="single" w:sz="4" w:space="0" w:color="7AAAE8" w:themeColor="accent1" w:themeTint="66"/>
        <w:bottom w:val="single" w:sz="4" w:space="0" w:color="7AAAE8" w:themeColor="accent1" w:themeTint="66"/>
        <w:right w:val="single" w:sz="4" w:space="0" w:color="7AAAE8" w:themeColor="accent1" w:themeTint="66"/>
        <w:insideH w:val="single" w:sz="4" w:space="0" w:color="7AAAE8" w:themeColor="accent1" w:themeTint="66"/>
        <w:insideV w:val="single" w:sz="4" w:space="0" w:color="7AAAE8" w:themeColor="accent1" w:themeTint="66"/>
      </w:tblBorders>
    </w:tblPr>
    <w:tblStylePr w:type="firstRow">
      <w:rPr>
        <w:b/>
        <w:bCs/>
      </w:rPr>
      <w:tblPr/>
      <w:tcPr>
        <w:tcBorders>
          <w:bottom w:val="single" w:sz="12" w:space="0" w:color="3880DD" w:themeColor="accent1" w:themeTint="99"/>
        </w:tcBorders>
      </w:tcPr>
    </w:tblStylePr>
    <w:tblStylePr w:type="lastRow">
      <w:rPr>
        <w:b/>
        <w:bCs/>
      </w:rPr>
      <w:tblPr/>
      <w:tcPr>
        <w:tcBorders>
          <w:top w:val="double" w:sz="2" w:space="0" w:color="3880DD"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211A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footer" Target="footer2.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footer" Target="footer1.xm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fontTable" Target="fontTable.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oter" Target="footer3.xm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Jazzy%20student%20report.dotx" TargetMode="External" /></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2.xml><?xml version="1.0" encoding="utf-8"?>
<ds:datastoreItem xmlns:ds="http://schemas.openxmlformats.org/officeDocument/2006/customXml" ds:itemID="{EB17BD4D-7659-48F6-8C41-EE3EE9EDA47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0/xmlns/"/>
    <ds:schemaRef ds:uri="http://www.w3.org/2001/XMLSchema"/>
    <ds:schemaRef ds:uri="71af3243-3dd4-4a8d-8c0d-dd76da1f02a5"/>
    <ds:schemaRef ds:uri="16c05727-aa75-4e4a-9b5f-8a80a1165891"/>
  </ds:schemaRefs>
</ds:datastoreItem>
</file>

<file path=customXml/itemProps4.xml><?xml version="1.0" encoding="utf-8"?>
<ds:datastoreItem xmlns:ds="http://schemas.openxmlformats.org/officeDocument/2006/customXml" ds:itemID="{57798B56-5215-4AD8-847F-8A1F1C10FD6F}">
  <ds:schemaRefs>
    <ds:schemaRef ds:uri="http://schemas.microsoft.com/office/2006/metadata/properties"/>
    <ds:schemaRef ds:uri="http://www.w3.org/2000/xmlns/"/>
    <ds:schemaRef ds:uri="71af3243-3dd4-4a8d-8c0d-dd76da1f02a5"/>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Jazzy%20student%20report.dotx</Template>
  <TotalTime>0</TotalTime>
  <Pages>10</Pages>
  <Words>1418</Words>
  <Characters>8089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2022-08-16T06:13:00Z</dcterms:created>
  <dcterms:modified xsi:type="dcterms:W3CDTF">2022-08-16T15:35:00Z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