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32C537" w14:textId="3FEF39AE" w:rsidR="00391382" w:rsidRDefault="00A47C7C" w:rsidP="00A47C7C">
      <w:pPr>
        <w:jc w:val="center"/>
      </w:pPr>
      <w:r>
        <w:rPr>
          <w:noProof/>
        </w:rPr>
        <w:drawing>
          <wp:inline distT="0" distB="0" distL="0" distR="0" wp14:anchorId="0AA2E13C" wp14:editId="36553B20">
            <wp:extent cx="4763770" cy="2124710"/>
            <wp:effectExtent l="0" t="0" r="0" b="8890"/>
            <wp:docPr id="1899490645" name="Picture 1"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90645" name="Picture 1" descr="A close-up of a sig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3770" cy="2124710"/>
                    </a:xfrm>
                    <a:prstGeom prst="rect">
                      <a:avLst/>
                    </a:prstGeom>
                    <a:noFill/>
                    <a:ln>
                      <a:noFill/>
                    </a:ln>
                  </pic:spPr>
                </pic:pic>
              </a:graphicData>
            </a:graphic>
          </wp:inline>
        </w:drawing>
      </w:r>
    </w:p>
    <w:p w14:paraId="6386DF14" w14:textId="77777777" w:rsidR="00837113" w:rsidRDefault="00837113" w:rsidP="00A47C7C">
      <w:pPr>
        <w:jc w:val="center"/>
      </w:pPr>
    </w:p>
    <w:p w14:paraId="44096FFE" w14:textId="77777777" w:rsidR="00CD6E88" w:rsidRDefault="00CD6E88" w:rsidP="00A47C7C">
      <w:pPr>
        <w:jc w:val="center"/>
      </w:pPr>
    </w:p>
    <w:p w14:paraId="3C430EC1" w14:textId="77777777" w:rsidR="00CD6E88" w:rsidRDefault="00CD6E88" w:rsidP="00A47C7C">
      <w:pPr>
        <w:jc w:val="center"/>
      </w:pPr>
    </w:p>
    <w:p w14:paraId="678A3030" w14:textId="77777777" w:rsidR="00837113" w:rsidRDefault="00837113" w:rsidP="00A47C7C">
      <w:pPr>
        <w:jc w:val="center"/>
      </w:pPr>
    </w:p>
    <w:p w14:paraId="0B738E36" w14:textId="1E3612F5" w:rsidR="00837113" w:rsidRDefault="00837113" w:rsidP="00837113">
      <w:pPr>
        <w:jc w:val="center"/>
        <w:rPr>
          <w:rFonts w:cs="Calibri"/>
          <w:b/>
          <w:bCs/>
          <w:sz w:val="36"/>
          <w:szCs w:val="36"/>
        </w:rPr>
      </w:pPr>
      <w:r>
        <w:rPr>
          <w:rFonts w:cs="Calibri"/>
          <w:b/>
          <w:bCs/>
          <w:sz w:val="36"/>
          <w:szCs w:val="36"/>
          <w:lang w:val="en-US"/>
        </w:rPr>
        <w:t xml:space="preserve"> R</w:t>
      </w:r>
      <w:r w:rsidR="00085BF7" w:rsidRPr="00837113">
        <w:rPr>
          <w:rFonts w:cs="Calibri"/>
          <w:b/>
          <w:bCs/>
          <w:sz w:val="36"/>
          <w:szCs w:val="36"/>
        </w:rPr>
        <w:t>esearch</w:t>
      </w:r>
      <w:r w:rsidRPr="00837113">
        <w:rPr>
          <w:rFonts w:cs="Calibri"/>
          <w:b/>
          <w:bCs/>
          <w:sz w:val="36"/>
          <w:szCs w:val="36"/>
        </w:rPr>
        <w:t xml:space="preserve"> Methods and Professional Development</w:t>
      </w:r>
    </w:p>
    <w:p w14:paraId="6867FE8D" w14:textId="77777777" w:rsidR="00991914" w:rsidRDefault="00991914" w:rsidP="00837113">
      <w:pPr>
        <w:jc w:val="center"/>
        <w:rPr>
          <w:rFonts w:cs="Calibri"/>
          <w:b/>
          <w:bCs/>
          <w:sz w:val="36"/>
          <w:szCs w:val="36"/>
        </w:rPr>
      </w:pPr>
    </w:p>
    <w:p w14:paraId="34DC5FC6" w14:textId="4B7F4D7D" w:rsidR="00991914" w:rsidRDefault="00991914" w:rsidP="00991914">
      <w:pPr>
        <w:jc w:val="center"/>
        <w:rPr>
          <w:rFonts w:cs="Calibri"/>
          <w:b/>
          <w:bCs/>
          <w:sz w:val="36"/>
          <w:szCs w:val="36"/>
          <w:lang w:val="en-US"/>
        </w:rPr>
      </w:pPr>
      <w:r>
        <w:rPr>
          <w:rFonts w:cs="Calibri"/>
          <w:b/>
          <w:bCs/>
          <w:sz w:val="36"/>
          <w:szCs w:val="36"/>
          <w:lang w:val="en-US"/>
        </w:rPr>
        <w:t>Research Proposal</w:t>
      </w:r>
    </w:p>
    <w:p w14:paraId="1DA60096" w14:textId="77777777" w:rsidR="00991914" w:rsidRDefault="00991914" w:rsidP="00991914">
      <w:pPr>
        <w:jc w:val="center"/>
        <w:rPr>
          <w:rFonts w:cs="Calibri"/>
          <w:b/>
          <w:bCs/>
          <w:sz w:val="36"/>
          <w:szCs w:val="36"/>
          <w:lang w:val="en-US"/>
        </w:rPr>
      </w:pPr>
    </w:p>
    <w:p w14:paraId="43DC7ED0" w14:textId="77777777" w:rsidR="00991914" w:rsidRPr="00493DC2" w:rsidRDefault="00991914" w:rsidP="00991914">
      <w:pPr>
        <w:jc w:val="center"/>
        <w:rPr>
          <w:rFonts w:cs="Calibri"/>
          <w:b/>
          <w:bCs/>
          <w:sz w:val="44"/>
          <w:szCs w:val="44"/>
        </w:rPr>
      </w:pPr>
      <w:r w:rsidRPr="00493DC2">
        <w:rPr>
          <w:rFonts w:cs="Calibri"/>
          <w:b/>
          <w:bCs/>
          <w:sz w:val="44"/>
          <w:szCs w:val="44"/>
        </w:rPr>
        <w:t>Sai Harsha Jangili</w:t>
      </w:r>
    </w:p>
    <w:p w14:paraId="7CF9CA0D" w14:textId="77777777" w:rsidR="00991914" w:rsidRPr="00493DC2" w:rsidRDefault="00991914" w:rsidP="00991914">
      <w:pPr>
        <w:jc w:val="center"/>
        <w:rPr>
          <w:rFonts w:cs="Calibri"/>
          <w:b/>
          <w:bCs/>
        </w:rPr>
      </w:pPr>
    </w:p>
    <w:p w14:paraId="15C9426C" w14:textId="77777777" w:rsidR="00991914" w:rsidRDefault="00991914" w:rsidP="00991914">
      <w:pPr>
        <w:jc w:val="center"/>
        <w:rPr>
          <w:rFonts w:cs="Calibri"/>
          <w:b/>
          <w:bCs/>
          <w:sz w:val="52"/>
          <w:szCs w:val="52"/>
        </w:rPr>
      </w:pPr>
      <w:r w:rsidRPr="00493DC2">
        <w:rPr>
          <w:rFonts w:cs="Calibri"/>
          <w:b/>
          <w:bCs/>
          <w:sz w:val="52"/>
          <w:szCs w:val="52"/>
        </w:rPr>
        <w:t>Student ID: 1908692</w:t>
      </w:r>
    </w:p>
    <w:p w14:paraId="3FFE7D57" w14:textId="77777777" w:rsidR="002A7320" w:rsidRDefault="002A7320" w:rsidP="00991914">
      <w:pPr>
        <w:jc w:val="center"/>
        <w:rPr>
          <w:rFonts w:cs="Calibri"/>
          <w:b/>
          <w:bCs/>
          <w:sz w:val="52"/>
          <w:szCs w:val="52"/>
        </w:rPr>
      </w:pPr>
    </w:p>
    <w:p w14:paraId="2E818C66" w14:textId="77777777" w:rsidR="002A7320" w:rsidRDefault="002A7320" w:rsidP="00991914">
      <w:pPr>
        <w:jc w:val="center"/>
        <w:rPr>
          <w:rFonts w:cs="Calibri"/>
          <w:b/>
          <w:bCs/>
          <w:sz w:val="52"/>
          <w:szCs w:val="52"/>
        </w:rPr>
      </w:pPr>
    </w:p>
    <w:p w14:paraId="3BEE3B3A" w14:textId="77777777" w:rsidR="002A7320" w:rsidRDefault="002A7320" w:rsidP="00991914">
      <w:pPr>
        <w:jc w:val="center"/>
        <w:rPr>
          <w:rFonts w:cs="Calibri"/>
          <w:b/>
          <w:bCs/>
          <w:sz w:val="52"/>
          <w:szCs w:val="52"/>
        </w:rPr>
      </w:pPr>
    </w:p>
    <w:p w14:paraId="5C5BFE4B" w14:textId="77777777" w:rsidR="002A7320" w:rsidRDefault="002A7320" w:rsidP="00611CFC">
      <w:pPr>
        <w:rPr>
          <w:rFonts w:cs="Calibri"/>
          <w:b/>
          <w:bCs/>
          <w:sz w:val="52"/>
          <w:szCs w:val="52"/>
        </w:rPr>
      </w:pPr>
    </w:p>
    <w:bookmarkStart w:id="0" w:name="_Toc197078747" w:displacedByCustomXml="next"/>
    <w:sdt>
      <w:sdtPr>
        <w:rPr>
          <w:rFonts w:eastAsiaTheme="minorHAnsi" w:cstheme="minorBidi"/>
          <w:b w:val="0"/>
          <w:color w:val="auto"/>
          <w:sz w:val="26"/>
          <w:szCs w:val="22"/>
        </w:rPr>
        <w:id w:val="1653491458"/>
        <w:docPartObj>
          <w:docPartGallery w:val="Table of Contents"/>
          <w:docPartUnique/>
        </w:docPartObj>
      </w:sdtPr>
      <w:sdtEndPr>
        <w:rPr>
          <w:bCs/>
          <w:noProof/>
        </w:rPr>
      </w:sdtEndPr>
      <w:sdtContent>
        <w:p w14:paraId="450CF328" w14:textId="62A9024B" w:rsidR="00055548" w:rsidRPr="00055548" w:rsidRDefault="00055548" w:rsidP="00A26C56">
          <w:pPr>
            <w:pStyle w:val="Heading1"/>
            <w:jc w:val="center"/>
          </w:pPr>
          <w:r w:rsidRPr="00055548">
            <w:t xml:space="preserve">Table </w:t>
          </w:r>
          <w:r w:rsidRPr="00A26C56">
            <w:t>of</w:t>
          </w:r>
          <w:r w:rsidRPr="00055548">
            <w:t xml:space="preserve"> Contents</w:t>
          </w:r>
          <w:bookmarkEnd w:id="0"/>
        </w:p>
        <w:p w14:paraId="2A865ABA" w14:textId="7F037A46" w:rsidR="008A6D6E" w:rsidRDefault="00055548">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97078747" w:history="1">
            <w:r w:rsidR="008A6D6E" w:rsidRPr="006D531D">
              <w:rPr>
                <w:rStyle w:val="Hyperlink"/>
                <w:noProof/>
              </w:rPr>
              <w:t>Table of Contents</w:t>
            </w:r>
            <w:r w:rsidR="008A6D6E">
              <w:rPr>
                <w:noProof/>
                <w:webHidden/>
              </w:rPr>
              <w:tab/>
            </w:r>
            <w:r w:rsidR="008A6D6E">
              <w:rPr>
                <w:noProof/>
                <w:webHidden/>
              </w:rPr>
              <w:fldChar w:fldCharType="begin"/>
            </w:r>
            <w:r w:rsidR="008A6D6E">
              <w:rPr>
                <w:noProof/>
                <w:webHidden/>
              </w:rPr>
              <w:instrText xml:space="preserve"> PAGEREF _Toc197078747 \h </w:instrText>
            </w:r>
            <w:r w:rsidR="008A6D6E">
              <w:rPr>
                <w:noProof/>
                <w:webHidden/>
              </w:rPr>
            </w:r>
            <w:r w:rsidR="008A6D6E">
              <w:rPr>
                <w:noProof/>
                <w:webHidden/>
              </w:rPr>
              <w:fldChar w:fldCharType="separate"/>
            </w:r>
            <w:r w:rsidR="008A6D6E">
              <w:rPr>
                <w:noProof/>
                <w:webHidden/>
              </w:rPr>
              <w:t>2</w:t>
            </w:r>
            <w:r w:rsidR="008A6D6E">
              <w:rPr>
                <w:noProof/>
                <w:webHidden/>
              </w:rPr>
              <w:fldChar w:fldCharType="end"/>
            </w:r>
          </w:hyperlink>
        </w:p>
        <w:p w14:paraId="7F5361AA" w14:textId="1BAC656F"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48" w:history="1">
            <w:r w:rsidRPr="006D531D">
              <w:rPr>
                <w:rStyle w:val="Hyperlink"/>
                <w:noProof/>
              </w:rPr>
              <w:t>Introduction:</w:t>
            </w:r>
            <w:r>
              <w:rPr>
                <w:noProof/>
                <w:webHidden/>
              </w:rPr>
              <w:tab/>
            </w:r>
            <w:r>
              <w:rPr>
                <w:noProof/>
                <w:webHidden/>
              </w:rPr>
              <w:fldChar w:fldCharType="begin"/>
            </w:r>
            <w:r>
              <w:rPr>
                <w:noProof/>
                <w:webHidden/>
              </w:rPr>
              <w:instrText xml:space="preserve"> PAGEREF _Toc197078748 \h </w:instrText>
            </w:r>
            <w:r>
              <w:rPr>
                <w:noProof/>
                <w:webHidden/>
              </w:rPr>
            </w:r>
            <w:r>
              <w:rPr>
                <w:noProof/>
                <w:webHidden/>
              </w:rPr>
              <w:fldChar w:fldCharType="separate"/>
            </w:r>
            <w:r>
              <w:rPr>
                <w:noProof/>
                <w:webHidden/>
              </w:rPr>
              <w:t>3</w:t>
            </w:r>
            <w:r>
              <w:rPr>
                <w:noProof/>
                <w:webHidden/>
              </w:rPr>
              <w:fldChar w:fldCharType="end"/>
            </w:r>
          </w:hyperlink>
        </w:p>
        <w:p w14:paraId="3CD6BDA1" w14:textId="02177250"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49"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Context and background</w:t>
            </w:r>
            <w:r>
              <w:rPr>
                <w:noProof/>
                <w:webHidden/>
              </w:rPr>
              <w:tab/>
            </w:r>
            <w:r>
              <w:rPr>
                <w:noProof/>
                <w:webHidden/>
              </w:rPr>
              <w:fldChar w:fldCharType="begin"/>
            </w:r>
            <w:r>
              <w:rPr>
                <w:noProof/>
                <w:webHidden/>
              </w:rPr>
              <w:instrText xml:space="preserve"> PAGEREF _Toc197078749 \h </w:instrText>
            </w:r>
            <w:r>
              <w:rPr>
                <w:noProof/>
                <w:webHidden/>
              </w:rPr>
            </w:r>
            <w:r>
              <w:rPr>
                <w:noProof/>
                <w:webHidden/>
              </w:rPr>
              <w:fldChar w:fldCharType="separate"/>
            </w:r>
            <w:r>
              <w:rPr>
                <w:noProof/>
                <w:webHidden/>
              </w:rPr>
              <w:t>3</w:t>
            </w:r>
            <w:r>
              <w:rPr>
                <w:noProof/>
                <w:webHidden/>
              </w:rPr>
              <w:fldChar w:fldCharType="end"/>
            </w:r>
          </w:hyperlink>
        </w:p>
        <w:p w14:paraId="1535A188" w14:textId="620CBA85"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50"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Research Problem</w:t>
            </w:r>
            <w:r>
              <w:rPr>
                <w:noProof/>
                <w:webHidden/>
              </w:rPr>
              <w:tab/>
            </w:r>
            <w:r>
              <w:rPr>
                <w:noProof/>
                <w:webHidden/>
              </w:rPr>
              <w:fldChar w:fldCharType="begin"/>
            </w:r>
            <w:r>
              <w:rPr>
                <w:noProof/>
                <w:webHidden/>
              </w:rPr>
              <w:instrText xml:space="preserve"> PAGEREF _Toc197078750 \h </w:instrText>
            </w:r>
            <w:r>
              <w:rPr>
                <w:noProof/>
                <w:webHidden/>
              </w:rPr>
            </w:r>
            <w:r>
              <w:rPr>
                <w:noProof/>
                <w:webHidden/>
              </w:rPr>
              <w:fldChar w:fldCharType="separate"/>
            </w:r>
            <w:r>
              <w:rPr>
                <w:noProof/>
                <w:webHidden/>
              </w:rPr>
              <w:t>3</w:t>
            </w:r>
            <w:r>
              <w:rPr>
                <w:noProof/>
                <w:webHidden/>
              </w:rPr>
              <w:fldChar w:fldCharType="end"/>
            </w:r>
          </w:hyperlink>
        </w:p>
        <w:p w14:paraId="4582A24B" w14:textId="68921BF3"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51"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Research Aim and Objectives</w:t>
            </w:r>
            <w:r>
              <w:rPr>
                <w:noProof/>
                <w:webHidden/>
              </w:rPr>
              <w:tab/>
            </w:r>
            <w:r>
              <w:rPr>
                <w:noProof/>
                <w:webHidden/>
              </w:rPr>
              <w:fldChar w:fldCharType="begin"/>
            </w:r>
            <w:r>
              <w:rPr>
                <w:noProof/>
                <w:webHidden/>
              </w:rPr>
              <w:instrText xml:space="preserve"> PAGEREF _Toc197078751 \h </w:instrText>
            </w:r>
            <w:r>
              <w:rPr>
                <w:noProof/>
                <w:webHidden/>
              </w:rPr>
            </w:r>
            <w:r>
              <w:rPr>
                <w:noProof/>
                <w:webHidden/>
              </w:rPr>
              <w:fldChar w:fldCharType="separate"/>
            </w:r>
            <w:r>
              <w:rPr>
                <w:noProof/>
                <w:webHidden/>
              </w:rPr>
              <w:t>4</w:t>
            </w:r>
            <w:r>
              <w:rPr>
                <w:noProof/>
                <w:webHidden/>
              </w:rPr>
              <w:fldChar w:fldCharType="end"/>
            </w:r>
          </w:hyperlink>
        </w:p>
        <w:p w14:paraId="3F98E074" w14:textId="267394C2"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52"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Significance of the research</w:t>
            </w:r>
            <w:r>
              <w:rPr>
                <w:noProof/>
                <w:webHidden/>
              </w:rPr>
              <w:tab/>
            </w:r>
            <w:r>
              <w:rPr>
                <w:noProof/>
                <w:webHidden/>
              </w:rPr>
              <w:fldChar w:fldCharType="begin"/>
            </w:r>
            <w:r>
              <w:rPr>
                <w:noProof/>
                <w:webHidden/>
              </w:rPr>
              <w:instrText xml:space="preserve"> PAGEREF _Toc197078752 \h </w:instrText>
            </w:r>
            <w:r>
              <w:rPr>
                <w:noProof/>
                <w:webHidden/>
              </w:rPr>
            </w:r>
            <w:r>
              <w:rPr>
                <w:noProof/>
                <w:webHidden/>
              </w:rPr>
              <w:fldChar w:fldCharType="separate"/>
            </w:r>
            <w:r>
              <w:rPr>
                <w:noProof/>
                <w:webHidden/>
              </w:rPr>
              <w:t>4</w:t>
            </w:r>
            <w:r>
              <w:rPr>
                <w:noProof/>
                <w:webHidden/>
              </w:rPr>
              <w:fldChar w:fldCharType="end"/>
            </w:r>
          </w:hyperlink>
        </w:p>
        <w:p w14:paraId="66E7875F" w14:textId="387652DE"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53" w:history="1">
            <w:r w:rsidRPr="006D531D">
              <w:rPr>
                <w:rStyle w:val="Hyperlink"/>
                <w:noProof/>
              </w:rPr>
              <w:t>Literature Review:</w:t>
            </w:r>
            <w:r>
              <w:rPr>
                <w:noProof/>
                <w:webHidden/>
              </w:rPr>
              <w:tab/>
            </w:r>
            <w:r>
              <w:rPr>
                <w:noProof/>
                <w:webHidden/>
              </w:rPr>
              <w:fldChar w:fldCharType="begin"/>
            </w:r>
            <w:r>
              <w:rPr>
                <w:noProof/>
                <w:webHidden/>
              </w:rPr>
              <w:instrText xml:space="preserve"> PAGEREF _Toc197078753 \h </w:instrText>
            </w:r>
            <w:r>
              <w:rPr>
                <w:noProof/>
                <w:webHidden/>
              </w:rPr>
            </w:r>
            <w:r>
              <w:rPr>
                <w:noProof/>
                <w:webHidden/>
              </w:rPr>
              <w:fldChar w:fldCharType="separate"/>
            </w:r>
            <w:r>
              <w:rPr>
                <w:noProof/>
                <w:webHidden/>
              </w:rPr>
              <w:t>4</w:t>
            </w:r>
            <w:r>
              <w:rPr>
                <w:noProof/>
                <w:webHidden/>
              </w:rPr>
              <w:fldChar w:fldCharType="end"/>
            </w:r>
          </w:hyperlink>
        </w:p>
        <w:p w14:paraId="5B41416B" w14:textId="51B149FD"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54" w:history="1">
            <w:r w:rsidRPr="006D531D">
              <w:rPr>
                <w:rStyle w:val="Hyperlink"/>
                <w:noProof/>
              </w:rPr>
              <w:t>Research Design and Methodology:</w:t>
            </w:r>
            <w:r>
              <w:rPr>
                <w:noProof/>
                <w:webHidden/>
              </w:rPr>
              <w:tab/>
            </w:r>
            <w:r>
              <w:rPr>
                <w:noProof/>
                <w:webHidden/>
              </w:rPr>
              <w:fldChar w:fldCharType="begin"/>
            </w:r>
            <w:r>
              <w:rPr>
                <w:noProof/>
                <w:webHidden/>
              </w:rPr>
              <w:instrText xml:space="preserve"> PAGEREF _Toc197078754 \h </w:instrText>
            </w:r>
            <w:r>
              <w:rPr>
                <w:noProof/>
                <w:webHidden/>
              </w:rPr>
            </w:r>
            <w:r>
              <w:rPr>
                <w:noProof/>
                <w:webHidden/>
              </w:rPr>
              <w:fldChar w:fldCharType="separate"/>
            </w:r>
            <w:r>
              <w:rPr>
                <w:noProof/>
                <w:webHidden/>
              </w:rPr>
              <w:t>7</w:t>
            </w:r>
            <w:r>
              <w:rPr>
                <w:noProof/>
                <w:webHidden/>
              </w:rPr>
              <w:fldChar w:fldCharType="end"/>
            </w:r>
          </w:hyperlink>
        </w:p>
        <w:p w14:paraId="71779403" w14:textId="102A0083"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55"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Research Design</w:t>
            </w:r>
            <w:r>
              <w:rPr>
                <w:noProof/>
                <w:webHidden/>
              </w:rPr>
              <w:tab/>
            </w:r>
            <w:r>
              <w:rPr>
                <w:noProof/>
                <w:webHidden/>
              </w:rPr>
              <w:fldChar w:fldCharType="begin"/>
            </w:r>
            <w:r>
              <w:rPr>
                <w:noProof/>
                <w:webHidden/>
              </w:rPr>
              <w:instrText xml:space="preserve"> PAGEREF _Toc197078755 \h </w:instrText>
            </w:r>
            <w:r>
              <w:rPr>
                <w:noProof/>
                <w:webHidden/>
              </w:rPr>
            </w:r>
            <w:r>
              <w:rPr>
                <w:noProof/>
                <w:webHidden/>
              </w:rPr>
              <w:fldChar w:fldCharType="separate"/>
            </w:r>
            <w:r>
              <w:rPr>
                <w:noProof/>
                <w:webHidden/>
              </w:rPr>
              <w:t>7</w:t>
            </w:r>
            <w:r>
              <w:rPr>
                <w:noProof/>
                <w:webHidden/>
              </w:rPr>
              <w:fldChar w:fldCharType="end"/>
            </w:r>
          </w:hyperlink>
        </w:p>
        <w:p w14:paraId="137637BF" w14:textId="354D1F8E"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56"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Research methods and Materials</w:t>
            </w:r>
            <w:r>
              <w:rPr>
                <w:noProof/>
                <w:webHidden/>
              </w:rPr>
              <w:tab/>
            </w:r>
            <w:r>
              <w:rPr>
                <w:noProof/>
                <w:webHidden/>
              </w:rPr>
              <w:fldChar w:fldCharType="begin"/>
            </w:r>
            <w:r>
              <w:rPr>
                <w:noProof/>
                <w:webHidden/>
              </w:rPr>
              <w:instrText xml:space="preserve"> PAGEREF _Toc197078756 \h </w:instrText>
            </w:r>
            <w:r>
              <w:rPr>
                <w:noProof/>
                <w:webHidden/>
              </w:rPr>
            </w:r>
            <w:r>
              <w:rPr>
                <w:noProof/>
                <w:webHidden/>
              </w:rPr>
              <w:fldChar w:fldCharType="separate"/>
            </w:r>
            <w:r>
              <w:rPr>
                <w:noProof/>
                <w:webHidden/>
              </w:rPr>
              <w:t>8</w:t>
            </w:r>
            <w:r>
              <w:rPr>
                <w:noProof/>
                <w:webHidden/>
              </w:rPr>
              <w:fldChar w:fldCharType="end"/>
            </w:r>
          </w:hyperlink>
        </w:p>
        <w:p w14:paraId="39454938" w14:textId="2C55F6D2"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57" w:history="1">
            <w:r w:rsidRPr="006D531D">
              <w:rPr>
                <w:rStyle w:val="Hyperlink"/>
                <w:noProof/>
              </w:rPr>
              <w:t>Overview of Research Methods:</w:t>
            </w:r>
            <w:r>
              <w:rPr>
                <w:noProof/>
                <w:webHidden/>
              </w:rPr>
              <w:tab/>
            </w:r>
            <w:r>
              <w:rPr>
                <w:noProof/>
                <w:webHidden/>
              </w:rPr>
              <w:fldChar w:fldCharType="begin"/>
            </w:r>
            <w:r>
              <w:rPr>
                <w:noProof/>
                <w:webHidden/>
              </w:rPr>
              <w:instrText xml:space="preserve"> PAGEREF _Toc197078757 \h </w:instrText>
            </w:r>
            <w:r>
              <w:rPr>
                <w:noProof/>
                <w:webHidden/>
              </w:rPr>
            </w:r>
            <w:r>
              <w:rPr>
                <w:noProof/>
                <w:webHidden/>
              </w:rPr>
              <w:fldChar w:fldCharType="separate"/>
            </w:r>
            <w:r>
              <w:rPr>
                <w:noProof/>
                <w:webHidden/>
              </w:rPr>
              <w:t>8</w:t>
            </w:r>
            <w:r>
              <w:rPr>
                <w:noProof/>
                <w:webHidden/>
              </w:rPr>
              <w:fldChar w:fldCharType="end"/>
            </w:r>
          </w:hyperlink>
        </w:p>
        <w:p w14:paraId="3216B0FA" w14:textId="08C74D7E"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58" w:history="1">
            <w:r w:rsidRPr="006D531D">
              <w:rPr>
                <w:rStyle w:val="Hyperlink"/>
                <w:noProof/>
              </w:rPr>
              <w:t>Research Strategy</w:t>
            </w:r>
            <w:r>
              <w:rPr>
                <w:noProof/>
                <w:webHidden/>
              </w:rPr>
              <w:tab/>
            </w:r>
            <w:r>
              <w:rPr>
                <w:noProof/>
                <w:webHidden/>
              </w:rPr>
              <w:fldChar w:fldCharType="begin"/>
            </w:r>
            <w:r>
              <w:rPr>
                <w:noProof/>
                <w:webHidden/>
              </w:rPr>
              <w:instrText xml:space="preserve"> PAGEREF _Toc197078758 \h </w:instrText>
            </w:r>
            <w:r>
              <w:rPr>
                <w:noProof/>
                <w:webHidden/>
              </w:rPr>
            </w:r>
            <w:r>
              <w:rPr>
                <w:noProof/>
                <w:webHidden/>
              </w:rPr>
              <w:fldChar w:fldCharType="separate"/>
            </w:r>
            <w:r>
              <w:rPr>
                <w:noProof/>
                <w:webHidden/>
              </w:rPr>
              <w:t>8</w:t>
            </w:r>
            <w:r>
              <w:rPr>
                <w:noProof/>
                <w:webHidden/>
              </w:rPr>
              <w:fldChar w:fldCharType="end"/>
            </w:r>
          </w:hyperlink>
        </w:p>
        <w:p w14:paraId="2B90332C" w14:textId="086E00AB"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59" w:history="1">
            <w:r w:rsidRPr="006D531D">
              <w:rPr>
                <w:rStyle w:val="Hyperlink"/>
                <w:bCs/>
                <w:noProof/>
              </w:rPr>
              <w:t>System Design</w:t>
            </w:r>
            <w:r>
              <w:rPr>
                <w:noProof/>
                <w:webHidden/>
              </w:rPr>
              <w:tab/>
            </w:r>
            <w:r>
              <w:rPr>
                <w:noProof/>
                <w:webHidden/>
              </w:rPr>
              <w:fldChar w:fldCharType="begin"/>
            </w:r>
            <w:r>
              <w:rPr>
                <w:noProof/>
                <w:webHidden/>
              </w:rPr>
              <w:instrText xml:space="preserve"> PAGEREF _Toc197078759 \h </w:instrText>
            </w:r>
            <w:r>
              <w:rPr>
                <w:noProof/>
                <w:webHidden/>
              </w:rPr>
            </w:r>
            <w:r>
              <w:rPr>
                <w:noProof/>
                <w:webHidden/>
              </w:rPr>
              <w:fldChar w:fldCharType="separate"/>
            </w:r>
            <w:r>
              <w:rPr>
                <w:noProof/>
                <w:webHidden/>
              </w:rPr>
              <w:t>9</w:t>
            </w:r>
            <w:r>
              <w:rPr>
                <w:noProof/>
                <w:webHidden/>
              </w:rPr>
              <w:fldChar w:fldCharType="end"/>
            </w:r>
          </w:hyperlink>
        </w:p>
        <w:p w14:paraId="5607FC58" w14:textId="710929D5"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60" w:history="1">
            <w:r w:rsidRPr="006D531D">
              <w:rPr>
                <w:rStyle w:val="Hyperlink"/>
                <w:noProof/>
              </w:rPr>
              <w:t>Data Analysis and Evaluation Methods</w:t>
            </w:r>
            <w:r>
              <w:rPr>
                <w:noProof/>
                <w:webHidden/>
              </w:rPr>
              <w:tab/>
            </w:r>
            <w:r>
              <w:rPr>
                <w:noProof/>
                <w:webHidden/>
              </w:rPr>
              <w:fldChar w:fldCharType="begin"/>
            </w:r>
            <w:r>
              <w:rPr>
                <w:noProof/>
                <w:webHidden/>
              </w:rPr>
              <w:instrText xml:space="preserve"> PAGEREF _Toc197078760 \h </w:instrText>
            </w:r>
            <w:r>
              <w:rPr>
                <w:noProof/>
                <w:webHidden/>
              </w:rPr>
            </w:r>
            <w:r>
              <w:rPr>
                <w:noProof/>
                <w:webHidden/>
              </w:rPr>
              <w:fldChar w:fldCharType="separate"/>
            </w:r>
            <w:r>
              <w:rPr>
                <w:noProof/>
                <w:webHidden/>
              </w:rPr>
              <w:t>9</w:t>
            </w:r>
            <w:r>
              <w:rPr>
                <w:noProof/>
                <w:webHidden/>
              </w:rPr>
              <w:fldChar w:fldCharType="end"/>
            </w:r>
          </w:hyperlink>
        </w:p>
        <w:p w14:paraId="0B68A240" w14:textId="29834EAC"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61"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Materials</w:t>
            </w:r>
            <w:r>
              <w:rPr>
                <w:noProof/>
                <w:webHidden/>
              </w:rPr>
              <w:tab/>
            </w:r>
            <w:r>
              <w:rPr>
                <w:noProof/>
                <w:webHidden/>
              </w:rPr>
              <w:fldChar w:fldCharType="begin"/>
            </w:r>
            <w:r>
              <w:rPr>
                <w:noProof/>
                <w:webHidden/>
              </w:rPr>
              <w:instrText xml:space="preserve"> PAGEREF _Toc197078761 \h </w:instrText>
            </w:r>
            <w:r>
              <w:rPr>
                <w:noProof/>
                <w:webHidden/>
              </w:rPr>
            </w:r>
            <w:r>
              <w:rPr>
                <w:noProof/>
                <w:webHidden/>
              </w:rPr>
              <w:fldChar w:fldCharType="separate"/>
            </w:r>
            <w:r>
              <w:rPr>
                <w:noProof/>
                <w:webHidden/>
              </w:rPr>
              <w:t>10</w:t>
            </w:r>
            <w:r>
              <w:rPr>
                <w:noProof/>
                <w:webHidden/>
              </w:rPr>
              <w:fldChar w:fldCharType="end"/>
            </w:r>
          </w:hyperlink>
        </w:p>
        <w:p w14:paraId="48252267" w14:textId="17ADE9B0"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62" w:history="1">
            <w:r w:rsidRPr="006D531D">
              <w:rPr>
                <w:rStyle w:val="Hyperlink"/>
                <w:bCs/>
                <w:noProof/>
              </w:rPr>
              <w:t>Details of Research Data</w:t>
            </w:r>
            <w:r>
              <w:rPr>
                <w:noProof/>
                <w:webHidden/>
              </w:rPr>
              <w:tab/>
            </w:r>
            <w:r>
              <w:rPr>
                <w:noProof/>
                <w:webHidden/>
              </w:rPr>
              <w:fldChar w:fldCharType="begin"/>
            </w:r>
            <w:r>
              <w:rPr>
                <w:noProof/>
                <w:webHidden/>
              </w:rPr>
              <w:instrText xml:space="preserve"> PAGEREF _Toc197078762 \h </w:instrText>
            </w:r>
            <w:r>
              <w:rPr>
                <w:noProof/>
                <w:webHidden/>
              </w:rPr>
            </w:r>
            <w:r>
              <w:rPr>
                <w:noProof/>
                <w:webHidden/>
              </w:rPr>
              <w:fldChar w:fldCharType="separate"/>
            </w:r>
            <w:r>
              <w:rPr>
                <w:noProof/>
                <w:webHidden/>
              </w:rPr>
              <w:t>10</w:t>
            </w:r>
            <w:r>
              <w:rPr>
                <w:noProof/>
                <w:webHidden/>
              </w:rPr>
              <w:fldChar w:fldCharType="end"/>
            </w:r>
          </w:hyperlink>
        </w:p>
        <w:p w14:paraId="53A5A940" w14:textId="60AE0655" w:rsidR="008A6D6E" w:rsidRDefault="008A6D6E">
          <w:pPr>
            <w:pStyle w:val="TOC3"/>
            <w:tabs>
              <w:tab w:val="right" w:leader="dot" w:pos="9016"/>
            </w:tabs>
            <w:rPr>
              <w:rFonts w:asciiTheme="minorHAnsi" w:eastAsiaTheme="minorEastAsia" w:hAnsiTheme="minorHAnsi"/>
              <w:noProof/>
              <w:sz w:val="24"/>
              <w:szCs w:val="24"/>
              <w:lang w:eastAsia="en-GB"/>
            </w:rPr>
          </w:pPr>
          <w:hyperlink w:anchor="_Toc197078763" w:history="1">
            <w:r w:rsidRPr="006D531D">
              <w:rPr>
                <w:rStyle w:val="Hyperlink"/>
                <w:bCs/>
                <w:noProof/>
              </w:rPr>
              <w:t>Software</w:t>
            </w:r>
            <w:r>
              <w:rPr>
                <w:noProof/>
                <w:webHidden/>
              </w:rPr>
              <w:tab/>
            </w:r>
            <w:r>
              <w:rPr>
                <w:noProof/>
                <w:webHidden/>
              </w:rPr>
              <w:fldChar w:fldCharType="begin"/>
            </w:r>
            <w:r>
              <w:rPr>
                <w:noProof/>
                <w:webHidden/>
              </w:rPr>
              <w:instrText xml:space="preserve"> PAGEREF _Toc197078763 \h </w:instrText>
            </w:r>
            <w:r>
              <w:rPr>
                <w:noProof/>
                <w:webHidden/>
              </w:rPr>
            </w:r>
            <w:r>
              <w:rPr>
                <w:noProof/>
                <w:webHidden/>
              </w:rPr>
              <w:fldChar w:fldCharType="separate"/>
            </w:r>
            <w:r>
              <w:rPr>
                <w:noProof/>
                <w:webHidden/>
              </w:rPr>
              <w:t>10</w:t>
            </w:r>
            <w:r>
              <w:rPr>
                <w:noProof/>
                <w:webHidden/>
              </w:rPr>
              <w:fldChar w:fldCharType="end"/>
            </w:r>
          </w:hyperlink>
        </w:p>
        <w:p w14:paraId="155AE24E" w14:textId="5A5DA178"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64" w:history="1">
            <w:r w:rsidRPr="006D531D">
              <w:rPr>
                <w:rStyle w:val="Hyperlink"/>
                <w:noProof/>
              </w:rPr>
              <w:t>Expected outcome:</w:t>
            </w:r>
            <w:r>
              <w:rPr>
                <w:noProof/>
                <w:webHidden/>
              </w:rPr>
              <w:tab/>
            </w:r>
            <w:r>
              <w:rPr>
                <w:noProof/>
                <w:webHidden/>
              </w:rPr>
              <w:fldChar w:fldCharType="begin"/>
            </w:r>
            <w:r>
              <w:rPr>
                <w:noProof/>
                <w:webHidden/>
              </w:rPr>
              <w:instrText xml:space="preserve"> PAGEREF _Toc197078764 \h </w:instrText>
            </w:r>
            <w:r>
              <w:rPr>
                <w:noProof/>
                <w:webHidden/>
              </w:rPr>
            </w:r>
            <w:r>
              <w:rPr>
                <w:noProof/>
                <w:webHidden/>
              </w:rPr>
              <w:fldChar w:fldCharType="separate"/>
            </w:r>
            <w:r>
              <w:rPr>
                <w:noProof/>
                <w:webHidden/>
              </w:rPr>
              <w:t>11</w:t>
            </w:r>
            <w:r>
              <w:rPr>
                <w:noProof/>
                <w:webHidden/>
              </w:rPr>
              <w:fldChar w:fldCharType="end"/>
            </w:r>
          </w:hyperlink>
        </w:p>
        <w:p w14:paraId="5AA88CF2" w14:textId="386D049D"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65"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Interpretability Insights for Stakeholders</w:t>
            </w:r>
            <w:r>
              <w:rPr>
                <w:noProof/>
                <w:webHidden/>
              </w:rPr>
              <w:tab/>
            </w:r>
            <w:r>
              <w:rPr>
                <w:noProof/>
                <w:webHidden/>
              </w:rPr>
              <w:fldChar w:fldCharType="begin"/>
            </w:r>
            <w:r>
              <w:rPr>
                <w:noProof/>
                <w:webHidden/>
              </w:rPr>
              <w:instrText xml:space="preserve"> PAGEREF _Toc197078765 \h </w:instrText>
            </w:r>
            <w:r>
              <w:rPr>
                <w:noProof/>
                <w:webHidden/>
              </w:rPr>
            </w:r>
            <w:r>
              <w:rPr>
                <w:noProof/>
                <w:webHidden/>
              </w:rPr>
              <w:fldChar w:fldCharType="separate"/>
            </w:r>
            <w:r>
              <w:rPr>
                <w:noProof/>
                <w:webHidden/>
              </w:rPr>
              <w:t>11</w:t>
            </w:r>
            <w:r>
              <w:rPr>
                <w:noProof/>
                <w:webHidden/>
              </w:rPr>
              <w:fldChar w:fldCharType="end"/>
            </w:r>
          </w:hyperlink>
        </w:p>
        <w:p w14:paraId="0F340C1D" w14:textId="62EF5D96"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66"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Impact</w:t>
            </w:r>
            <w:r>
              <w:rPr>
                <w:noProof/>
                <w:webHidden/>
              </w:rPr>
              <w:tab/>
            </w:r>
            <w:r>
              <w:rPr>
                <w:noProof/>
                <w:webHidden/>
              </w:rPr>
              <w:fldChar w:fldCharType="begin"/>
            </w:r>
            <w:r>
              <w:rPr>
                <w:noProof/>
                <w:webHidden/>
              </w:rPr>
              <w:instrText xml:space="preserve"> PAGEREF _Toc197078766 \h </w:instrText>
            </w:r>
            <w:r>
              <w:rPr>
                <w:noProof/>
                <w:webHidden/>
              </w:rPr>
            </w:r>
            <w:r>
              <w:rPr>
                <w:noProof/>
                <w:webHidden/>
              </w:rPr>
              <w:fldChar w:fldCharType="separate"/>
            </w:r>
            <w:r>
              <w:rPr>
                <w:noProof/>
                <w:webHidden/>
              </w:rPr>
              <w:t>11</w:t>
            </w:r>
            <w:r>
              <w:rPr>
                <w:noProof/>
                <w:webHidden/>
              </w:rPr>
              <w:fldChar w:fldCharType="end"/>
            </w:r>
          </w:hyperlink>
        </w:p>
        <w:p w14:paraId="5AC17319" w14:textId="09CF48CB" w:rsidR="008A6D6E" w:rsidRDefault="008A6D6E">
          <w:pPr>
            <w:pStyle w:val="TOC2"/>
            <w:tabs>
              <w:tab w:val="left" w:pos="720"/>
              <w:tab w:val="right" w:leader="dot" w:pos="9016"/>
            </w:tabs>
            <w:rPr>
              <w:rFonts w:asciiTheme="minorHAnsi" w:eastAsiaTheme="minorEastAsia" w:hAnsiTheme="minorHAnsi"/>
              <w:noProof/>
              <w:sz w:val="24"/>
              <w:szCs w:val="24"/>
              <w:lang w:eastAsia="en-GB"/>
            </w:rPr>
          </w:pPr>
          <w:hyperlink w:anchor="_Toc197078767" w:history="1">
            <w:r w:rsidRPr="006D531D">
              <w:rPr>
                <w:rStyle w:val="Hyperlink"/>
                <w:rFonts w:ascii="Symbol" w:hAnsi="Symbol"/>
                <w:noProof/>
              </w:rPr>
              <w:t></w:t>
            </w:r>
            <w:r>
              <w:rPr>
                <w:rFonts w:asciiTheme="minorHAnsi" w:eastAsiaTheme="minorEastAsia" w:hAnsiTheme="minorHAnsi"/>
                <w:noProof/>
                <w:sz w:val="24"/>
                <w:szCs w:val="24"/>
                <w:lang w:eastAsia="en-GB"/>
              </w:rPr>
              <w:tab/>
            </w:r>
            <w:r w:rsidRPr="006D531D">
              <w:rPr>
                <w:rStyle w:val="Hyperlink"/>
                <w:noProof/>
              </w:rPr>
              <w:t>Limitations</w:t>
            </w:r>
            <w:r>
              <w:rPr>
                <w:noProof/>
                <w:webHidden/>
              </w:rPr>
              <w:tab/>
            </w:r>
            <w:r>
              <w:rPr>
                <w:noProof/>
                <w:webHidden/>
              </w:rPr>
              <w:fldChar w:fldCharType="begin"/>
            </w:r>
            <w:r>
              <w:rPr>
                <w:noProof/>
                <w:webHidden/>
              </w:rPr>
              <w:instrText xml:space="preserve"> PAGEREF _Toc197078767 \h </w:instrText>
            </w:r>
            <w:r>
              <w:rPr>
                <w:noProof/>
                <w:webHidden/>
              </w:rPr>
            </w:r>
            <w:r>
              <w:rPr>
                <w:noProof/>
                <w:webHidden/>
              </w:rPr>
              <w:fldChar w:fldCharType="separate"/>
            </w:r>
            <w:r>
              <w:rPr>
                <w:noProof/>
                <w:webHidden/>
              </w:rPr>
              <w:t>12</w:t>
            </w:r>
            <w:r>
              <w:rPr>
                <w:noProof/>
                <w:webHidden/>
              </w:rPr>
              <w:fldChar w:fldCharType="end"/>
            </w:r>
          </w:hyperlink>
        </w:p>
        <w:p w14:paraId="4A69799F" w14:textId="4B416895"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68" w:history="1">
            <w:r w:rsidRPr="006D531D">
              <w:rPr>
                <w:rStyle w:val="Hyperlink"/>
                <w:noProof/>
              </w:rPr>
              <w:t>Timeline:</w:t>
            </w:r>
            <w:r>
              <w:rPr>
                <w:noProof/>
                <w:webHidden/>
              </w:rPr>
              <w:tab/>
            </w:r>
            <w:r>
              <w:rPr>
                <w:noProof/>
                <w:webHidden/>
              </w:rPr>
              <w:fldChar w:fldCharType="begin"/>
            </w:r>
            <w:r>
              <w:rPr>
                <w:noProof/>
                <w:webHidden/>
              </w:rPr>
              <w:instrText xml:space="preserve"> PAGEREF _Toc197078768 \h </w:instrText>
            </w:r>
            <w:r>
              <w:rPr>
                <w:noProof/>
                <w:webHidden/>
              </w:rPr>
            </w:r>
            <w:r>
              <w:rPr>
                <w:noProof/>
                <w:webHidden/>
              </w:rPr>
              <w:fldChar w:fldCharType="separate"/>
            </w:r>
            <w:r>
              <w:rPr>
                <w:noProof/>
                <w:webHidden/>
              </w:rPr>
              <w:t>13</w:t>
            </w:r>
            <w:r>
              <w:rPr>
                <w:noProof/>
                <w:webHidden/>
              </w:rPr>
              <w:fldChar w:fldCharType="end"/>
            </w:r>
          </w:hyperlink>
        </w:p>
        <w:p w14:paraId="4B6BA60C" w14:textId="0A956D47"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69" w:history="1">
            <w:r w:rsidRPr="006D531D">
              <w:rPr>
                <w:rStyle w:val="Hyperlink"/>
                <w:noProof/>
              </w:rPr>
              <w:t>Literature Review:</w:t>
            </w:r>
            <w:r>
              <w:rPr>
                <w:noProof/>
                <w:webHidden/>
              </w:rPr>
              <w:tab/>
            </w:r>
            <w:r>
              <w:rPr>
                <w:noProof/>
                <w:webHidden/>
              </w:rPr>
              <w:fldChar w:fldCharType="begin"/>
            </w:r>
            <w:r>
              <w:rPr>
                <w:noProof/>
                <w:webHidden/>
              </w:rPr>
              <w:instrText xml:space="preserve"> PAGEREF _Toc197078769 \h </w:instrText>
            </w:r>
            <w:r>
              <w:rPr>
                <w:noProof/>
                <w:webHidden/>
              </w:rPr>
            </w:r>
            <w:r>
              <w:rPr>
                <w:noProof/>
                <w:webHidden/>
              </w:rPr>
              <w:fldChar w:fldCharType="separate"/>
            </w:r>
            <w:r>
              <w:rPr>
                <w:noProof/>
                <w:webHidden/>
              </w:rPr>
              <w:t>13</w:t>
            </w:r>
            <w:r>
              <w:rPr>
                <w:noProof/>
                <w:webHidden/>
              </w:rPr>
              <w:fldChar w:fldCharType="end"/>
            </w:r>
          </w:hyperlink>
        </w:p>
        <w:p w14:paraId="7BCDF9AA" w14:textId="3507C25B"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0" w:history="1">
            <w:r w:rsidRPr="006D531D">
              <w:rPr>
                <w:rStyle w:val="Hyperlink"/>
                <w:noProof/>
              </w:rPr>
              <w:t>Methodology:</w:t>
            </w:r>
            <w:r>
              <w:rPr>
                <w:noProof/>
                <w:webHidden/>
              </w:rPr>
              <w:tab/>
            </w:r>
            <w:r>
              <w:rPr>
                <w:noProof/>
                <w:webHidden/>
              </w:rPr>
              <w:fldChar w:fldCharType="begin"/>
            </w:r>
            <w:r>
              <w:rPr>
                <w:noProof/>
                <w:webHidden/>
              </w:rPr>
              <w:instrText xml:space="preserve"> PAGEREF _Toc197078770 \h </w:instrText>
            </w:r>
            <w:r>
              <w:rPr>
                <w:noProof/>
                <w:webHidden/>
              </w:rPr>
            </w:r>
            <w:r>
              <w:rPr>
                <w:noProof/>
                <w:webHidden/>
              </w:rPr>
              <w:fldChar w:fldCharType="separate"/>
            </w:r>
            <w:r>
              <w:rPr>
                <w:noProof/>
                <w:webHidden/>
              </w:rPr>
              <w:t>13</w:t>
            </w:r>
            <w:r>
              <w:rPr>
                <w:noProof/>
                <w:webHidden/>
              </w:rPr>
              <w:fldChar w:fldCharType="end"/>
            </w:r>
          </w:hyperlink>
        </w:p>
        <w:p w14:paraId="27EFF0C3" w14:textId="4C9EBFF8"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1" w:history="1">
            <w:r w:rsidRPr="006D531D">
              <w:rPr>
                <w:rStyle w:val="Hyperlink"/>
                <w:noProof/>
              </w:rPr>
              <w:t>Data Collection and Preprocessing:</w:t>
            </w:r>
            <w:r>
              <w:rPr>
                <w:noProof/>
                <w:webHidden/>
              </w:rPr>
              <w:tab/>
            </w:r>
            <w:r>
              <w:rPr>
                <w:noProof/>
                <w:webHidden/>
              </w:rPr>
              <w:fldChar w:fldCharType="begin"/>
            </w:r>
            <w:r>
              <w:rPr>
                <w:noProof/>
                <w:webHidden/>
              </w:rPr>
              <w:instrText xml:space="preserve"> PAGEREF _Toc197078771 \h </w:instrText>
            </w:r>
            <w:r>
              <w:rPr>
                <w:noProof/>
                <w:webHidden/>
              </w:rPr>
            </w:r>
            <w:r>
              <w:rPr>
                <w:noProof/>
                <w:webHidden/>
              </w:rPr>
              <w:fldChar w:fldCharType="separate"/>
            </w:r>
            <w:r>
              <w:rPr>
                <w:noProof/>
                <w:webHidden/>
              </w:rPr>
              <w:t>13</w:t>
            </w:r>
            <w:r>
              <w:rPr>
                <w:noProof/>
                <w:webHidden/>
              </w:rPr>
              <w:fldChar w:fldCharType="end"/>
            </w:r>
          </w:hyperlink>
        </w:p>
        <w:p w14:paraId="3AF42203" w14:textId="208BCCD9"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2" w:history="1">
            <w:r w:rsidRPr="006D531D">
              <w:rPr>
                <w:rStyle w:val="Hyperlink"/>
                <w:noProof/>
              </w:rPr>
              <w:t>Model Selection and Training:</w:t>
            </w:r>
            <w:r>
              <w:rPr>
                <w:noProof/>
                <w:webHidden/>
              </w:rPr>
              <w:tab/>
            </w:r>
            <w:r>
              <w:rPr>
                <w:noProof/>
                <w:webHidden/>
              </w:rPr>
              <w:fldChar w:fldCharType="begin"/>
            </w:r>
            <w:r>
              <w:rPr>
                <w:noProof/>
                <w:webHidden/>
              </w:rPr>
              <w:instrText xml:space="preserve"> PAGEREF _Toc197078772 \h </w:instrText>
            </w:r>
            <w:r>
              <w:rPr>
                <w:noProof/>
                <w:webHidden/>
              </w:rPr>
            </w:r>
            <w:r>
              <w:rPr>
                <w:noProof/>
                <w:webHidden/>
              </w:rPr>
              <w:fldChar w:fldCharType="separate"/>
            </w:r>
            <w:r>
              <w:rPr>
                <w:noProof/>
                <w:webHidden/>
              </w:rPr>
              <w:t>13</w:t>
            </w:r>
            <w:r>
              <w:rPr>
                <w:noProof/>
                <w:webHidden/>
              </w:rPr>
              <w:fldChar w:fldCharType="end"/>
            </w:r>
          </w:hyperlink>
        </w:p>
        <w:p w14:paraId="42C99745" w14:textId="091B5EB0"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3" w:history="1">
            <w:r w:rsidRPr="006D531D">
              <w:rPr>
                <w:rStyle w:val="Hyperlink"/>
                <w:noProof/>
              </w:rPr>
              <w:t>XAI Implementation, Testing:</w:t>
            </w:r>
            <w:r>
              <w:rPr>
                <w:noProof/>
                <w:webHidden/>
              </w:rPr>
              <w:tab/>
            </w:r>
            <w:r>
              <w:rPr>
                <w:noProof/>
                <w:webHidden/>
              </w:rPr>
              <w:fldChar w:fldCharType="begin"/>
            </w:r>
            <w:r>
              <w:rPr>
                <w:noProof/>
                <w:webHidden/>
              </w:rPr>
              <w:instrText xml:space="preserve"> PAGEREF _Toc197078773 \h </w:instrText>
            </w:r>
            <w:r>
              <w:rPr>
                <w:noProof/>
                <w:webHidden/>
              </w:rPr>
            </w:r>
            <w:r>
              <w:rPr>
                <w:noProof/>
                <w:webHidden/>
              </w:rPr>
              <w:fldChar w:fldCharType="separate"/>
            </w:r>
            <w:r>
              <w:rPr>
                <w:noProof/>
                <w:webHidden/>
              </w:rPr>
              <w:t>13</w:t>
            </w:r>
            <w:r>
              <w:rPr>
                <w:noProof/>
                <w:webHidden/>
              </w:rPr>
              <w:fldChar w:fldCharType="end"/>
            </w:r>
          </w:hyperlink>
        </w:p>
        <w:p w14:paraId="4ABD0529" w14:textId="7A09460A"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4" w:history="1">
            <w:r w:rsidRPr="006D531D">
              <w:rPr>
                <w:rStyle w:val="Hyperlink"/>
                <w:noProof/>
              </w:rPr>
              <w:t>Evaluation and Comparison:</w:t>
            </w:r>
            <w:r>
              <w:rPr>
                <w:noProof/>
                <w:webHidden/>
              </w:rPr>
              <w:tab/>
            </w:r>
            <w:r>
              <w:rPr>
                <w:noProof/>
                <w:webHidden/>
              </w:rPr>
              <w:fldChar w:fldCharType="begin"/>
            </w:r>
            <w:r>
              <w:rPr>
                <w:noProof/>
                <w:webHidden/>
              </w:rPr>
              <w:instrText xml:space="preserve"> PAGEREF _Toc197078774 \h </w:instrText>
            </w:r>
            <w:r>
              <w:rPr>
                <w:noProof/>
                <w:webHidden/>
              </w:rPr>
            </w:r>
            <w:r>
              <w:rPr>
                <w:noProof/>
                <w:webHidden/>
              </w:rPr>
              <w:fldChar w:fldCharType="separate"/>
            </w:r>
            <w:r>
              <w:rPr>
                <w:noProof/>
                <w:webHidden/>
              </w:rPr>
              <w:t>14</w:t>
            </w:r>
            <w:r>
              <w:rPr>
                <w:noProof/>
                <w:webHidden/>
              </w:rPr>
              <w:fldChar w:fldCharType="end"/>
            </w:r>
          </w:hyperlink>
        </w:p>
        <w:p w14:paraId="507BE097" w14:textId="461700F8" w:rsidR="008A6D6E" w:rsidRDefault="008A6D6E">
          <w:pPr>
            <w:pStyle w:val="TOC2"/>
            <w:tabs>
              <w:tab w:val="right" w:leader="dot" w:pos="9016"/>
            </w:tabs>
            <w:rPr>
              <w:rFonts w:asciiTheme="minorHAnsi" w:eastAsiaTheme="minorEastAsia" w:hAnsiTheme="minorHAnsi"/>
              <w:noProof/>
              <w:sz w:val="24"/>
              <w:szCs w:val="24"/>
              <w:lang w:eastAsia="en-GB"/>
            </w:rPr>
          </w:pPr>
          <w:hyperlink w:anchor="_Toc197078775" w:history="1">
            <w:r w:rsidRPr="006D531D">
              <w:rPr>
                <w:rStyle w:val="Hyperlink"/>
                <w:noProof/>
              </w:rPr>
              <w:t>Overlaps and Dependencies:</w:t>
            </w:r>
            <w:r>
              <w:rPr>
                <w:noProof/>
                <w:webHidden/>
              </w:rPr>
              <w:tab/>
            </w:r>
            <w:r>
              <w:rPr>
                <w:noProof/>
                <w:webHidden/>
              </w:rPr>
              <w:fldChar w:fldCharType="begin"/>
            </w:r>
            <w:r>
              <w:rPr>
                <w:noProof/>
                <w:webHidden/>
              </w:rPr>
              <w:instrText xml:space="preserve"> PAGEREF _Toc197078775 \h </w:instrText>
            </w:r>
            <w:r>
              <w:rPr>
                <w:noProof/>
                <w:webHidden/>
              </w:rPr>
            </w:r>
            <w:r>
              <w:rPr>
                <w:noProof/>
                <w:webHidden/>
              </w:rPr>
              <w:fldChar w:fldCharType="separate"/>
            </w:r>
            <w:r>
              <w:rPr>
                <w:noProof/>
                <w:webHidden/>
              </w:rPr>
              <w:t>14</w:t>
            </w:r>
            <w:r>
              <w:rPr>
                <w:noProof/>
                <w:webHidden/>
              </w:rPr>
              <w:fldChar w:fldCharType="end"/>
            </w:r>
          </w:hyperlink>
        </w:p>
        <w:p w14:paraId="3B63F3DF" w14:textId="4B28FACB" w:rsidR="008A6D6E" w:rsidRDefault="008A6D6E">
          <w:pPr>
            <w:pStyle w:val="TOC1"/>
            <w:tabs>
              <w:tab w:val="right" w:leader="dot" w:pos="9016"/>
            </w:tabs>
            <w:rPr>
              <w:rFonts w:asciiTheme="minorHAnsi" w:eastAsiaTheme="minorEastAsia" w:hAnsiTheme="minorHAnsi"/>
              <w:noProof/>
              <w:sz w:val="24"/>
              <w:szCs w:val="24"/>
              <w:lang w:eastAsia="en-GB"/>
            </w:rPr>
          </w:pPr>
          <w:hyperlink w:anchor="_Toc197078776" w:history="1">
            <w:r w:rsidRPr="006D531D">
              <w:rPr>
                <w:rStyle w:val="Hyperlink"/>
                <w:noProof/>
              </w:rPr>
              <w:t>References</w:t>
            </w:r>
            <w:r>
              <w:rPr>
                <w:noProof/>
                <w:webHidden/>
              </w:rPr>
              <w:tab/>
            </w:r>
            <w:r>
              <w:rPr>
                <w:noProof/>
                <w:webHidden/>
              </w:rPr>
              <w:fldChar w:fldCharType="begin"/>
            </w:r>
            <w:r>
              <w:rPr>
                <w:noProof/>
                <w:webHidden/>
              </w:rPr>
              <w:instrText xml:space="preserve"> PAGEREF _Toc197078776 \h </w:instrText>
            </w:r>
            <w:r>
              <w:rPr>
                <w:noProof/>
                <w:webHidden/>
              </w:rPr>
            </w:r>
            <w:r>
              <w:rPr>
                <w:noProof/>
                <w:webHidden/>
              </w:rPr>
              <w:fldChar w:fldCharType="separate"/>
            </w:r>
            <w:r>
              <w:rPr>
                <w:noProof/>
                <w:webHidden/>
              </w:rPr>
              <w:t>14</w:t>
            </w:r>
            <w:r>
              <w:rPr>
                <w:noProof/>
                <w:webHidden/>
              </w:rPr>
              <w:fldChar w:fldCharType="end"/>
            </w:r>
          </w:hyperlink>
        </w:p>
        <w:p w14:paraId="6AC09C27" w14:textId="048F84E3" w:rsidR="00611CFC" w:rsidRDefault="00055548" w:rsidP="00611CFC">
          <w:pPr>
            <w:rPr>
              <w:bCs/>
              <w:noProof/>
            </w:rPr>
          </w:pPr>
          <w:r>
            <w:rPr>
              <w:b/>
              <w:bCs/>
              <w:noProof/>
            </w:rPr>
            <w:lastRenderedPageBreak/>
            <w:fldChar w:fldCharType="end"/>
          </w:r>
        </w:p>
      </w:sdtContent>
    </w:sdt>
    <w:p w14:paraId="6390E05B" w14:textId="6482032C" w:rsidR="00055548" w:rsidRPr="00611CFC" w:rsidRDefault="00055548" w:rsidP="00611CFC">
      <w:pPr>
        <w:pStyle w:val="Heading1"/>
        <w:rPr>
          <w:bCs/>
          <w:noProof/>
        </w:rPr>
      </w:pPr>
      <w:bookmarkStart w:id="1" w:name="_Toc197078748"/>
      <w:r>
        <w:t>Introduction:</w:t>
      </w:r>
      <w:bookmarkEnd w:id="1"/>
    </w:p>
    <w:p w14:paraId="4DB5031C" w14:textId="087BA7C5" w:rsidR="00055548" w:rsidRDefault="00B67AB0" w:rsidP="00B67AB0">
      <w:pPr>
        <w:pStyle w:val="Heading2"/>
        <w:numPr>
          <w:ilvl w:val="0"/>
          <w:numId w:val="1"/>
        </w:numPr>
      </w:pPr>
      <w:bookmarkStart w:id="2" w:name="_Toc197078749"/>
      <w:r w:rsidRPr="00B67AB0">
        <w:t>Context and background</w:t>
      </w:r>
      <w:bookmarkEnd w:id="2"/>
    </w:p>
    <w:p w14:paraId="7E302C03" w14:textId="7C5FA792" w:rsidR="003470F4" w:rsidRPr="003470F4" w:rsidRDefault="003470F4" w:rsidP="003470F4">
      <w:r w:rsidRPr="003470F4">
        <w:t>House price prediction plays a key role in the real estate industry, supporting a wide range of stakeholders, including homebuyers, sellers, real estate agents, and investors, by providing data-driven insights for decision-making [1]. Machine learning (ML) models such as Support Vector Regression (SVR), Artificial Neural Networks (ANN), and Extreme Gradient Boosting (XGBoost) have demonstrated superior accuracy in predicting house prices by leveraging diverse attributes like location (e.g., proximity to city centres), structural features (e.g., number of bedrooms, square footage), and economic factors (e.g., interest rates, regional income levels) [2]. For example, studies in regions like Jakarta and Melbourne have shown the effectiveness of ML models in capturing these attributes for accurate predictions [1], [3]. Despite their predictive power, these models are often considered black-box systems, meaning their internal decision-making processes are not easily interpretable. This can erode trust among non-technical stakeholders who rely on understanding the rationale behind predictions [4], [5]. Explainable AI (XAI) has emerged as an essential solution to this challenge, offering techniques to make ML models more transparent by providing interpretable insights into how predictions are made [4]. The real estate market in the UK is shaped by unique factors such as regional economic disparities, housing policies, and urban development trends, making accurate and transparent predictions especially valuable for local stakeholders [3], [6]. For instance, understanding how location impacts house prices in cities like London versus rural areas can guide investment decisions. This research aims to integrate XAI into house price prediction models to enhance their interpretability, thereby fostering stakeholders' trust and ensuring AI's ethical deployment in real estate [4].</w:t>
      </w:r>
    </w:p>
    <w:p w14:paraId="0B29EF4F" w14:textId="6037C90A" w:rsidR="00F1550B" w:rsidRPr="00B67AB0" w:rsidRDefault="00F1550B" w:rsidP="00F1550B">
      <w:pPr>
        <w:pStyle w:val="Heading2"/>
        <w:numPr>
          <w:ilvl w:val="0"/>
          <w:numId w:val="1"/>
        </w:numPr>
      </w:pPr>
      <w:bookmarkStart w:id="3" w:name="_Toc197078750"/>
      <w:r w:rsidRPr="00F1550B">
        <w:t>Research Problem</w:t>
      </w:r>
      <w:bookmarkEnd w:id="3"/>
    </w:p>
    <w:p w14:paraId="5E201BF2" w14:textId="22E5D223" w:rsidR="00055548" w:rsidRDefault="003B6FC2" w:rsidP="00055548">
      <w:r w:rsidRPr="003B6FC2">
        <w:t xml:space="preserve">Machine Learning models are highly accurate in predicting house prices. However, they suffer from a lack of interpretability, which hinders their practical adoption in real-world scenarios where transparency is essential [2], [4]. Stakeholders such as real estate agents and homebuyers need clear explanations of predictions to make informed decisions, such as determining a fair market price or assessing investment risks [5]. Without such transparency, these models may be perceived as unreliable, particularly in high-stake domains like real estate, where financial decisions have significant consequences [4]. Moreover, the existing literature predominantly focuses on optimizing model performance metrics like accuracy, often overlooking the critical need for explainability and stakeholder trust [2]. This gap is especially pronounced in </w:t>
      </w:r>
      <w:r w:rsidRPr="003B6FC2">
        <w:lastRenderedPageBreak/>
        <w:t>the UK context, where regional variations, demographic factors, and economic policies complicate house price predictions. However, transparency in AI models remains under-addressed [3], [6]. There is also a lack of emphasis on ethical considerations, such as mitigating biases in predictions that may arise from over-reliance on specific features like location [4].</w:t>
      </w:r>
    </w:p>
    <w:p w14:paraId="1CF6CCE1" w14:textId="55122A72" w:rsidR="009365F5" w:rsidRDefault="009365F5" w:rsidP="009365F5">
      <w:pPr>
        <w:pStyle w:val="Heading2"/>
        <w:numPr>
          <w:ilvl w:val="0"/>
          <w:numId w:val="1"/>
        </w:numPr>
      </w:pPr>
      <w:bookmarkStart w:id="4" w:name="_Toc197078751"/>
      <w:r w:rsidRPr="009365F5">
        <w:t>Research Aim and Objectives</w:t>
      </w:r>
      <w:bookmarkEnd w:id="4"/>
    </w:p>
    <w:p w14:paraId="47EDD9B4" w14:textId="110A70C1" w:rsidR="009365F5" w:rsidRDefault="00194E46" w:rsidP="009365F5">
      <w:r w:rsidRPr="00194E46">
        <w:t>This research aims to develop an explainable machine learning model for house price prediction in the UK, utilizing XAI techniques such as LIME and SHAP to enhance transparency and trust among stakeholders, including real estate agents, homebuyers, and policymakers, by providing actionable insights into the factors driving predictions in a region-specific context. To achieve this, the study will: (1) develop and evaluate a house price prediction model using ML techniques, including XGBoost and Random Forest, to achieve high predictive accuracy while handling diverse features specific to the UK real estate market; (2) apply XAI methods, specifically LIME and SHAP, to generate interpretable explanations for the model’s predictions, making the decision-making process accessible to non-technical stakeholders and comparing the effectiveness of these techniques; and (3) assess the impact of XAI on stakeholder trust and decision-making in the UK real estate market, focusing on how transparent explanations influence the confidence of real estate agents, homebuyers, and policymakers in using the model’s predictions.</w:t>
      </w:r>
    </w:p>
    <w:p w14:paraId="56C6FD7E" w14:textId="426E7E5C" w:rsidR="00194E46" w:rsidRDefault="00194E46" w:rsidP="00194E46">
      <w:pPr>
        <w:pStyle w:val="Heading2"/>
        <w:numPr>
          <w:ilvl w:val="0"/>
          <w:numId w:val="1"/>
        </w:numPr>
      </w:pPr>
      <w:bookmarkStart w:id="5" w:name="_Toc197078752"/>
      <w:r w:rsidRPr="00194E46">
        <w:t>Significance of the research</w:t>
      </w:r>
      <w:bookmarkEnd w:id="5"/>
    </w:p>
    <w:p w14:paraId="2F473E95" w14:textId="61A91781" w:rsidR="00194E46" w:rsidRPr="00194E46" w:rsidRDefault="003709F6" w:rsidP="00194E46">
      <w:r w:rsidRPr="003709F6">
        <w:t>This research addresses the critical gap between predictive accuracy and interpretability in house price prediction, offering a balanced technique that prioritizes both performance and transparency [2]. By integrating XAI, the study ensures that stakeholders understand the reasoning behind predictions. This is important for building trust and ensuring ethical AI practices in a domain where decisions have substantial financial implications [5]. The focus on the UK market is particularly significant, as it tackles region-specific challenges such as economic variability, housing policies, and urban-rural disparities, making the findings directly applicable to local stakeholders like real estate professionals and policymakers [3], [6]. Additionally, this study contributes to the broader field of XAI by showcasing its practical application in real estate, potentially paving the way for broader adoption of transparent AI systems in other high-stake industries [4].</w:t>
      </w:r>
    </w:p>
    <w:p w14:paraId="09AF548B" w14:textId="600890BD" w:rsidR="00055548" w:rsidRDefault="00A463D6" w:rsidP="00055548">
      <w:pPr>
        <w:pStyle w:val="Heading1"/>
      </w:pPr>
      <w:bookmarkStart w:id="6" w:name="_Toc197078753"/>
      <w:r>
        <w:t>Literature Review:</w:t>
      </w:r>
      <w:bookmarkEnd w:id="6"/>
    </w:p>
    <w:p w14:paraId="4046D96B" w14:textId="467B2796" w:rsidR="00A463D6" w:rsidRDefault="00946656" w:rsidP="00946656">
      <w:r w:rsidRPr="00946656">
        <w:t xml:space="preserve">House price prediction is a well-established area of research with significant implications for the real estate sector, influencing economic planning and individual investment decisions [1]. Predictive models typically aim to estimate house prices by </w:t>
      </w:r>
      <w:r w:rsidR="00A852AA" w:rsidRPr="00946656">
        <w:lastRenderedPageBreak/>
        <w:t>analysing</w:t>
      </w:r>
      <w:r w:rsidRPr="00946656">
        <w:t xml:space="preserve"> a range of attributes, including locational factors (e.g., proximity to amenities), structural characteristics (e.g., size, age of the property), and economic indicators (e.g., inflation rates) [2]. Traditional statistical approaches, such as linear regression, have been widely used in the past due to their simplicity and interpretability [1]. However, these methods often struggle to capture the non-linear relationships and interactions between features that are common in complex real estate datasets, leading to suboptimal predictive performance [2]. The origin of machine learning has revolutionized this field by introducing models capable of handling high-dimensional data and </w:t>
      </w:r>
      <w:r w:rsidR="00A852AA" w:rsidRPr="00946656">
        <w:t>modelling</w:t>
      </w:r>
      <w:r w:rsidRPr="00946656">
        <w:t xml:space="preserve"> non-linear patterns. These advancements have resulted in more accurate predictions that better reflect real-world market dynamics, providing reassurance and confidence in the progress of the field [1], [2].</w:t>
      </w:r>
    </w:p>
    <w:p w14:paraId="1A8EE432" w14:textId="3CDE9A2A" w:rsidR="002C7A76" w:rsidRDefault="00724F84" w:rsidP="00946656">
      <w:r w:rsidRPr="00724F84">
        <w:t>Machine learning techniques have become the preferred approach for house price prediction because they can handle complex datasets and deliver high accuracy [1]. Zulkifley et al. conducted a comprehensive survey and identified Support Vector Regression (SVR), Artificial Neural Networks (ANN), and Extreme Gradient Boosting (XGBoost) as some of the most efficient models for this task [2]. SVR is particularly effective for smaller datasets, as it maps data into a higher-dimensional space to capture non-linear relationships, often achieving robust performance with minimal overfitting [2], [8]. Inspired by the human brain’s neural structure, ANN excels at modelling intricate patterns in large datasets, making it ideal for house price prediction where features like location and structural attributes interact in complex ways [2], [9]. XGBoost leverages ensemble learning to combine the predictions of multiple decision trees, reducing overfitting and improving accuracy, which makes it highly suitable for real estate applications [2], [10]. Random Forest, another ensemble method, has also been used effectively, as demonstrated in studies in regions like Jakarta, where it provided accurate predictions by capturing feature interactions [1], [11]. These models typically rely on features such as location, number of bedrooms, and economic indicators, with prior studies noting that locational attributes often influence house prices most, especially in diverse markets like the UK [2], [3].</w:t>
      </w:r>
    </w:p>
    <w:p w14:paraId="09BE3DED" w14:textId="131FF21B" w:rsidR="004C5BE7" w:rsidRDefault="004C5BE7" w:rsidP="00946656">
      <w:r w:rsidRPr="004C5BE7">
        <w:t xml:space="preserve">Despite the predictive power of ML models, their black-box nature poses a significant challenge, as it obscures the reasoning behind their predictions, which is crucial for building trust and ensuring practical adoption [4], [12]. Explainable AI (XAI) handles this issue by offering a suite of techniques designed to make ML models more transparent, letting users understand the factors driving predictions [4], [12]. Dwivedi et al. describe XAI as a set of methods that enhance the interpretability of ML models, ensuring that both technical and non-technical users can comprehend model behaviour [12]. This is particularly critical in high-stakes domains like real estate, where stakeholders such as buyers and agents need to trust model outputs to make informed </w:t>
      </w:r>
      <w:r w:rsidRPr="004C5BE7">
        <w:lastRenderedPageBreak/>
        <w:t>financial decisions [4], [5]. Machlev et al. categorize XAI techniques into model-agnostic and model-specific methods, noting that model-agnostic approaches are versatile and can be applied to any ML model, making them ideal for diverse applications [4].</w:t>
      </w:r>
    </w:p>
    <w:p w14:paraId="6D661780" w14:textId="0C4B75B1" w:rsidR="00A463D6" w:rsidRDefault="00F879AB" w:rsidP="00A463D6">
      <w:r w:rsidRPr="00F879AB">
        <w:t>A variety of XAI techniques have been developed to improve model interpretability, each offering unique benefits for understanding ML predictions [12]. Local Interpretable Model-agnostic Explanations (LIME) is a popular method that provides local explanations by approximating a black-box model’s behaviour around a specific prediction, making it easier for users to understand how individual features contribute to the outcome [6]. SHAP (SHapley Additive exPlanations), another widely used technique, leverages game theory to assign importance scores to features, offering both local and global insights into model behaviour [6]. Bhattacharya highlights that LIME and SHAP are human-interpretable and model-agnostic, making them well-suited for house price prediction datasets, which often involve tabular data with features like location and size [6]. Dwivedi et al. emphasize SHAP’s effectiveness for complex models like XGBoost, as it can provide detailed feature contribution analyses that reveal the underlying drivers of predictions [12]. Other XAI methods, such as influence-based techniques (e.g., feature importance maps) and example-based approaches (e.g., counterfactual explanations), also contribute to interpretability by offering intuitive ways to explore model behaviour [6].</w:t>
      </w:r>
    </w:p>
    <w:p w14:paraId="753AB689" w14:textId="6CCA5038" w:rsidR="00F879AB" w:rsidRDefault="00BB6ED0" w:rsidP="00A463D6">
      <w:r w:rsidRPr="00BB6ED0">
        <w:t>The literature on house price prediction has extensively explored ML models, but it often prioritizes predictive accuracy over interpretability, leaving a significant gap in addressing transparency needs [1], [2]. Zulkifley et al., for instance, focus on evaluating the performance of models like SVR, ANN, and XGBoost, but they do not discuss how to make these models interpretable for stakeholders [2]. Furthermore, there is a lack of research on applying XAI techniques to house price prediction in the UK, where regional factors such as economic policies, demographic variables, and housing regulations introduce unique challenges [3], [6]. While XAI methods like LIME and SHAP are well-documented, their practical implementation in real estate remains limited, particularly in terms of addressing stakeholder trust and ensuring ethical AI deployment [5], [12]. This study aims to fill these gaps by integrating XAI into house price prediction and evaluating its impact on stakeholders.</w:t>
      </w:r>
    </w:p>
    <w:p w14:paraId="25ECFCE3" w14:textId="20990088" w:rsidR="00A463D6" w:rsidRDefault="00E32102" w:rsidP="00A463D6">
      <w:r w:rsidRPr="00E32102">
        <w:t xml:space="preserve">The use of XAI in house price prediction is justified by the need to address the transparency gap, which is essential for making ML models trustworthy and usable for stakeholders like real estate agents, buyers, and policymakers [4], [5]. Techniques like LIME and SHAP enable both local and global explanations, allowing stakeholders to understand how features such as location or size influence house prices, which is critical for decision-making [6]. This approach not only enhances trust but also promotes ethical AI practices by providing visibility into potential biases in model </w:t>
      </w:r>
      <w:r w:rsidRPr="00E32102">
        <w:lastRenderedPageBreak/>
        <w:t>predictions, such as over-reliance on certain features [12]. By focusing on the UK market, this research will demonstrate the practical benefits of XAI in a region-specific context, addressing local challenges like economic variability and contributing to the more expansive adoption of transparent AI systems in real estate [3], [6].</w:t>
      </w:r>
    </w:p>
    <w:p w14:paraId="2D629B5A" w14:textId="39B8CF8A" w:rsidR="00A463D6" w:rsidRDefault="00A463D6" w:rsidP="00A463D6">
      <w:pPr>
        <w:pStyle w:val="Heading1"/>
      </w:pPr>
      <w:bookmarkStart w:id="7" w:name="_Toc197078754"/>
      <w:r w:rsidRPr="00A463D6">
        <w:t>Research Design and Methodology</w:t>
      </w:r>
      <w:r>
        <w:t>:</w:t>
      </w:r>
      <w:bookmarkEnd w:id="7"/>
    </w:p>
    <w:p w14:paraId="2560283C" w14:textId="55148472" w:rsidR="00A463D6" w:rsidRDefault="00B55078" w:rsidP="00B55078">
      <w:pPr>
        <w:pStyle w:val="Heading2"/>
        <w:numPr>
          <w:ilvl w:val="0"/>
          <w:numId w:val="1"/>
        </w:numPr>
      </w:pPr>
      <w:bookmarkStart w:id="8" w:name="_Toc197078755"/>
      <w:r w:rsidRPr="00B55078">
        <w:t>Research Design</w:t>
      </w:r>
      <w:bookmarkEnd w:id="8"/>
    </w:p>
    <w:p w14:paraId="457222D6" w14:textId="29816202" w:rsidR="008C1775" w:rsidRDefault="008C1775" w:rsidP="008C1775">
      <w:r>
        <w:t>This study adopts a Design Science Research (DSR) methodology to develop and evaluate an Explainable AI machine learning (ML) system for house price prediction in the UK, focusing on balancing predictive accuracy with interpretability. DSR is selected because it provides a structured framework for creating artifacts that address practical problems while contributing to theoretical knowledge, which aligns with the objective of enhancing transparency in real estate predictions through the integration of Explainable AI (XAI) [1], [2]. The DSR process consists of five key steps: (1) Problem Identification: Recognizing the lack of transparency in black-box ML models like XGBoost and Random Forest, which limits stakeholder trust in house price predictions [3], [4]; (2) Artifact Design: Developing an explainable ML system by integrating XGBoost and Random Forest with XAI techniques (LIME and SHAP) to deliver accurate predictions and interpretable explanations [5], [6]; (3) Implementation: Building and testing the artifact using a UK house price dataset, with ML models trained for prediction and XAI methods applied for interpretability [3]; (4) Evaluation: Assessing the artifact’s performance using regression metrics (MAE, MSE, R²) for accuracy and evaluating the explainability of LIME and SHAP [1], [2]; (5) Reflection and Contribution: Using evaluation insights to refine the artifact and contribute to the literature on XAI applications in real estate, addressing transparency gaps [7]. This approach ensures that the research produces a practical solution for stakeholders such as real estate agents, homebuyers, and policymakers while advancing the theoretical understanding of XAI in house price prediction.</w:t>
      </w:r>
    </w:p>
    <w:p w14:paraId="4EF8D9CD" w14:textId="5759F327" w:rsidR="00B45990" w:rsidRDefault="00935363" w:rsidP="008C1775">
      <w:pPr>
        <w:rPr>
          <w:rFonts w:ascii="Times New Roman" w:hAnsi="Times New Roman"/>
          <w:sz w:val="24"/>
        </w:rPr>
      </w:pPr>
      <w:r w:rsidRPr="00913F4D">
        <w:rPr>
          <w:noProof/>
        </w:rPr>
        <w:drawing>
          <wp:inline distT="0" distB="0" distL="0" distR="0" wp14:anchorId="30D1F616" wp14:editId="5345C448">
            <wp:extent cx="5731510" cy="1895475"/>
            <wp:effectExtent l="0" t="0" r="0" b="0"/>
            <wp:docPr id="1747849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1104" cy="1905262"/>
                    </a:xfrm>
                    <a:prstGeom prst="rect">
                      <a:avLst/>
                    </a:prstGeom>
                    <a:noFill/>
                    <a:ln>
                      <a:noFill/>
                    </a:ln>
                  </pic:spPr>
                </pic:pic>
              </a:graphicData>
            </a:graphic>
          </wp:inline>
        </w:drawing>
      </w:r>
    </w:p>
    <w:p w14:paraId="14827705" w14:textId="61353028" w:rsidR="00935363" w:rsidRDefault="009A5046" w:rsidP="009A5046">
      <w:pPr>
        <w:jc w:val="center"/>
      </w:pPr>
      <w:r>
        <w:t>Fig 1. The above figure shows the DSR implementation for this project</w:t>
      </w:r>
    </w:p>
    <w:p w14:paraId="0F5435E8" w14:textId="7BBB56BA" w:rsidR="00B55078" w:rsidRDefault="00B55078" w:rsidP="00B55078">
      <w:pPr>
        <w:pStyle w:val="Heading2"/>
        <w:numPr>
          <w:ilvl w:val="0"/>
          <w:numId w:val="1"/>
        </w:numPr>
      </w:pPr>
      <w:bookmarkStart w:id="9" w:name="_Toc197078756"/>
      <w:r w:rsidRPr="00B55078">
        <w:lastRenderedPageBreak/>
        <w:t>Research methods and Materials</w:t>
      </w:r>
      <w:bookmarkEnd w:id="9"/>
    </w:p>
    <w:p w14:paraId="47CD2A2C" w14:textId="1B3F19A3" w:rsidR="00DE04EE" w:rsidRDefault="00DE04EE" w:rsidP="00DE04EE">
      <w:pPr>
        <w:pStyle w:val="Heading3"/>
      </w:pPr>
      <w:bookmarkStart w:id="10" w:name="_Toc197078757"/>
      <w:r>
        <w:t>Overview of Research Methods:</w:t>
      </w:r>
      <w:bookmarkEnd w:id="10"/>
    </w:p>
    <w:p w14:paraId="1FA3C6F1" w14:textId="0DAE57AB" w:rsidR="00B55078" w:rsidRDefault="00844D5B" w:rsidP="00B45990">
      <w:r w:rsidRPr="00844D5B">
        <w:t>This study employs a quantitative research method to develop and evaluate an explainable ML system for house price prediction. Quantitative methods are appropriate for this research topic because they enable the systematic analysis of numerical data (e.g., house prices, structural features, economic indicators) using statistical and computational techniques, which are essential for training ML models and assessing their performance [2], [3]. The study focuses on developing predictive models (XGBoost and Random Forest) and applying XAI techniques (LIME and SHAP) to quantify their accuracy and interpretability, ensuring that the results are measurable and objective [6]. This combination is justified as it allows the research to measure model performance and understand the human-centric impact of transparency on trust and decision-making in the UK real estate context [4], [5].</w:t>
      </w:r>
    </w:p>
    <w:p w14:paraId="3685B4E9" w14:textId="77777777" w:rsidR="00B45990" w:rsidRPr="00B45990" w:rsidRDefault="00B45990" w:rsidP="00B45990">
      <w:pPr>
        <w:pStyle w:val="Heading3"/>
      </w:pPr>
      <w:bookmarkStart w:id="11" w:name="_Toc197078758"/>
      <w:r w:rsidRPr="00B45990">
        <w:t>Research Strategy</w:t>
      </w:r>
      <w:bookmarkEnd w:id="11"/>
    </w:p>
    <w:p w14:paraId="70350879" w14:textId="229B9F58" w:rsidR="00E95693" w:rsidRDefault="00B45990" w:rsidP="00E95693">
      <w:r w:rsidRPr="00B45990">
        <w:t xml:space="preserve">The research strategy adopted is </w:t>
      </w:r>
      <w:r w:rsidRPr="00B45990">
        <w:rPr>
          <w:bCs/>
        </w:rPr>
        <w:t>Software Development</w:t>
      </w:r>
      <w:r w:rsidRPr="00B45990">
        <w:t xml:space="preserve">, which involves designing, implementing, and evaluating a software artifact—an explainable ML system for house price prediction. This strategy is appropriate for the selected topic because it facilitates the creation of a practical tool that addresses the transparency gap in ML-based house price prediction, directly aligning with the study’s aim of enhancing stakeholder trust through XAI [1], [7]. The Software Development process includes: (1) </w:t>
      </w:r>
      <w:r w:rsidRPr="00B45990">
        <w:rPr>
          <w:bCs/>
        </w:rPr>
        <w:t>Requirement Analysis</w:t>
      </w:r>
      <w:r w:rsidRPr="00B45990">
        <w:t xml:space="preserve">: Identifying the need for accurate predictions and interpretable explanations in the UK real estate market, based on the limitations of black-box ML models [2], [4]; (2) </w:t>
      </w:r>
      <w:r w:rsidRPr="00B45990">
        <w:rPr>
          <w:bCs/>
        </w:rPr>
        <w:t>System Design</w:t>
      </w:r>
      <w:r w:rsidRPr="00B45990">
        <w:t xml:space="preserve">: Developing a system that integrates XGBoost and Random Forest for prediction with LIME and SHAP for explainability, ensuring both accuracy and transparency [6]; (3) </w:t>
      </w:r>
      <w:r w:rsidRPr="00B45990">
        <w:rPr>
          <w:bCs/>
        </w:rPr>
        <w:t>Implementation</w:t>
      </w:r>
      <w:r w:rsidRPr="00B45990">
        <w:t xml:space="preserve">: Coding the ML models and XAI components using Python, training the models on a UK house price dataset, and generating explanations for stakeholders [3]; (4) </w:t>
      </w:r>
      <w:r w:rsidRPr="00B45990">
        <w:rPr>
          <w:bCs/>
        </w:rPr>
        <w:t>Testing and Evaluation</w:t>
      </w:r>
      <w:r w:rsidRPr="00B45990">
        <w:t>: Assessing the system’s performance using regression metrics to ensure it meets the study’s objectives [1]. This strategy is well-suited for the research topic, as it allows for the iterative development and refinement of a software solution that can be practically applied in real estate while contributing to the academic understanding of XAI applications [7].</w:t>
      </w:r>
    </w:p>
    <w:p w14:paraId="1D607A8F" w14:textId="69A9C8B2" w:rsidR="00E95693" w:rsidRPr="00E95693" w:rsidRDefault="00E95693" w:rsidP="00E95693">
      <w:r w:rsidRPr="00E95693">
        <w:rPr>
          <w:noProof/>
        </w:rPr>
        <w:lastRenderedPageBreak/>
        <w:drawing>
          <wp:inline distT="0" distB="0" distL="0" distR="0" wp14:anchorId="02E16EB3" wp14:editId="5318774C">
            <wp:extent cx="5992187" cy="2190750"/>
            <wp:effectExtent l="0" t="0" r="0" b="0"/>
            <wp:docPr id="2565904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43529" cy="2209521"/>
                    </a:xfrm>
                    <a:prstGeom prst="rect">
                      <a:avLst/>
                    </a:prstGeom>
                    <a:noFill/>
                    <a:ln>
                      <a:noFill/>
                    </a:ln>
                  </pic:spPr>
                </pic:pic>
              </a:graphicData>
            </a:graphic>
          </wp:inline>
        </w:drawing>
      </w:r>
    </w:p>
    <w:p w14:paraId="14801454" w14:textId="70F83D50" w:rsidR="00B45990" w:rsidRPr="00B45990" w:rsidRDefault="00136FB5" w:rsidP="00136FB5">
      <w:pPr>
        <w:jc w:val="center"/>
      </w:pPr>
      <w:r>
        <w:t>Fig 2. The above image shows the development process of this project.</w:t>
      </w:r>
    </w:p>
    <w:p w14:paraId="7972936D" w14:textId="77777777" w:rsidR="00B45990" w:rsidRPr="00B55078" w:rsidRDefault="00B45990" w:rsidP="00B45990"/>
    <w:p w14:paraId="25F3BD87" w14:textId="77777777" w:rsidR="00E95693" w:rsidRPr="00E95693" w:rsidRDefault="00E95693" w:rsidP="00E95693">
      <w:pPr>
        <w:pStyle w:val="Heading3"/>
        <w:rPr>
          <w:bCs/>
        </w:rPr>
      </w:pPr>
      <w:bookmarkStart w:id="12" w:name="_Toc197078759"/>
      <w:r w:rsidRPr="00E95693">
        <w:rPr>
          <w:bCs/>
        </w:rPr>
        <w:t>System Design</w:t>
      </w:r>
      <w:bookmarkEnd w:id="12"/>
    </w:p>
    <w:p w14:paraId="3ACE22FB" w14:textId="2DF727EA" w:rsidR="00CD42B6" w:rsidRDefault="00CD42B6" w:rsidP="00CD42B6">
      <w:r w:rsidRPr="00CD42B6">
        <w:t xml:space="preserve">The system design for this study consists of a modular architecture that integrates ML models with XAI techniques to achieve accurate and interpretable house price predictions. The architecture comprises three main components: (1) </w:t>
      </w:r>
      <w:r w:rsidRPr="00CD42B6">
        <w:rPr>
          <w:b/>
          <w:bCs/>
        </w:rPr>
        <w:t>Data Preprocessing Module</w:t>
      </w:r>
      <w:r w:rsidRPr="00CD42B6">
        <w:t xml:space="preserve">: This module handles the preparation of the UK house price dataset, including imputation of missing values (e.g., using mean substitution for numerical features), normalization of numerical features (e.g., scaling square footage to a 0–1 range), and encoding categorical variables (e.g., one-hot encoding for property type) to ensure compatibility with ML models [2], [3]. (2) </w:t>
      </w:r>
      <w:r w:rsidRPr="00CD42B6">
        <w:rPr>
          <w:b/>
          <w:bCs/>
        </w:rPr>
        <w:t>Prediction Module</w:t>
      </w:r>
      <w:r w:rsidRPr="00CD42B6">
        <w:t xml:space="preserve">: This module implements two ML models—XGBoost and Random Forest—for house price prediction. XGBoost uses ensemble learning with gradient boosting to optimize predictive accuracy. At the same time, Random Forest leverages multiple decision trees to capture feature interactions, which are well-suited for real estate data [1], [10]. (3) </w:t>
      </w:r>
      <w:r w:rsidRPr="00CD42B6">
        <w:rPr>
          <w:b/>
          <w:bCs/>
        </w:rPr>
        <w:t>Explainability Module</w:t>
      </w:r>
      <w:r w:rsidRPr="00CD42B6">
        <w:t>: This module applies LIME and SHAP to generate interpretable explanations for the predictions. LIME provides local explanations by approximating the model’s behaviour around specific instances (e.g., explaining why a house is priced at £300,000). At the same time, SHAP offers both local and global insights through feature importance scores and visualizations (e.g., summary plots showing location as the most influential feature) [6]. The system is designed to process tabular data, aligning with the structure of house price datasets, and outputs both predicted prices and explanations, ensuring stakeholders can understand the reasoning behind each prediction [5], [6].</w:t>
      </w:r>
    </w:p>
    <w:p w14:paraId="37BCA27C" w14:textId="77777777" w:rsidR="003E2284" w:rsidRPr="003E2284" w:rsidRDefault="003E2284" w:rsidP="003E2284">
      <w:pPr>
        <w:pStyle w:val="Heading3"/>
      </w:pPr>
      <w:bookmarkStart w:id="13" w:name="_Toc197078760"/>
      <w:r w:rsidRPr="003E2284">
        <w:t>Data Analysis and Evaluation Methods</w:t>
      </w:r>
      <w:bookmarkEnd w:id="13"/>
    </w:p>
    <w:p w14:paraId="58E1541F" w14:textId="37139555" w:rsidR="00A463D6" w:rsidRDefault="0095056A" w:rsidP="0095056A">
      <w:r w:rsidRPr="0095056A">
        <w:t xml:space="preserve">Data analysis will involve training XGBoost and Random Forest models on the pre-processed UK house price dataset and applying XAI techniques to interpret their predictions. These models are selected due to their established significance in handling </w:t>
      </w:r>
      <w:r w:rsidRPr="0095056A">
        <w:lastRenderedPageBreak/>
        <w:t xml:space="preserve">the complexities of house price prediction tasks. The dataset will be split into 80% training and 20% testing sets, with 5-fold cross-validation applied to ensure robust performance [2]. Model performance will be evaluated using standard regression metrics: </w:t>
      </w:r>
      <w:r w:rsidRPr="0095056A">
        <w:rPr>
          <w:bCs/>
        </w:rPr>
        <w:t>Mean Absolute Error (MAE)</w:t>
      </w:r>
      <w:r w:rsidRPr="0095056A">
        <w:t xml:space="preserve"> to measure the average prediction error, </w:t>
      </w:r>
      <w:r w:rsidRPr="0095056A">
        <w:rPr>
          <w:bCs/>
        </w:rPr>
        <w:t>Mean Squared Error (MSE)</w:t>
      </w:r>
      <w:r w:rsidRPr="0095056A">
        <w:t xml:space="preserve"> to penalize larger errors, and </w:t>
      </w:r>
      <w:r w:rsidRPr="0095056A">
        <w:rPr>
          <w:bCs/>
        </w:rPr>
        <w:t>R-squared (R²)</w:t>
      </w:r>
      <w:r w:rsidRPr="0095056A">
        <w:t xml:space="preserve"> to assess the proportion of variance defined by the model [2]. Acceptable thresholds include an R² value greater than 0.80, indicating strong predictive capability [2]. For explainability, LIME, and SHAP will be compared using three criteria: (1) </w:t>
      </w:r>
      <w:r w:rsidRPr="0095056A">
        <w:rPr>
          <w:bCs/>
        </w:rPr>
        <w:t>Fidelity</w:t>
      </w:r>
      <w:r w:rsidRPr="0095056A">
        <w:t xml:space="preserve">, assessing how well each method approximates the model’s behaviour; (2) </w:t>
      </w:r>
      <w:r w:rsidRPr="0095056A">
        <w:rPr>
          <w:bCs/>
        </w:rPr>
        <w:t>Interpretability</w:t>
      </w:r>
      <w:r w:rsidRPr="0095056A">
        <w:t xml:space="preserve">, evaluating how easily stakeholders understand the explanations; and (3) </w:t>
      </w:r>
      <w:r w:rsidRPr="0095056A">
        <w:rPr>
          <w:bCs/>
        </w:rPr>
        <w:t>Stakeholder Impact</w:t>
      </w:r>
      <w:r w:rsidRPr="0095056A">
        <w:t>, measuring the practical utility of explanations in enhancing trust and decision-making [6].</w:t>
      </w:r>
    </w:p>
    <w:p w14:paraId="0C7D7AEA" w14:textId="77777777" w:rsidR="005A1C7B" w:rsidRPr="005A1C7B" w:rsidRDefault="005A1C7B" w:rsidP="00353E0B">
      <w:pPr>
        <w:pStyle w:val="Heading2"/>
        <w:numPr>
          <w:ilvl w:val="0"/>
          <w:numId w:val="1"/>
        </w:numPr>
      </w:pPr>
      <w:bookmarkStart w:id="14" w:name="_Toc197078761"/>
      <w:r w:rsidRPr="005A1C7B">
        <w:t>Materials</w:t>
      </w:r>
      <w:bookmarkEnd w:id="14"/>
    </w:p>
    <w:p w14:paraId="2695DCE9" w14:textId="77777777" w:rsidR="005A1C7B" w:rsidRPr="005A1C7B" w:rsidRDefault="005A1C7B" w:rsidP="005A1C7B">
      <w:pPr>
        <w:pStyle w:val="Heading3"/>
        <w:rPr>
          <w:bCs/>
        </w:rPr>
      </w:pPr>
      <w:bookmarkStart w:id="15" w:name="_Toc197078762"/>
      <w:r w:rsidRPr="005A1C7B">
        <w:rPr>
          <w:bCs/>
        </w:rPr>
        <w:t>Details of Research Data</w:t>
      </w:r>
      <w:bookmarkEnd w:id="15"/>
    </w:p>
    <w:p w14:paraId="274941AE" w14:textId="35F1F382" w:rsidR="005A1C7B" w:rsidRDefault="00AA2911" w:rsidP="00AA2911">
      <w:r w:rsidRPr="00AA2911">
        <w:t xml:space="preserve">The research data consists of a UK house price dataset, encompassing locational factors (e.g., proximity to city </w:t>
      </w:r>
      <w:r w:rsidR="00CA369F" w:rsidRPr="00AA2911">
        <w:t>centres</w:t>
      </w:r>
      <w:r w:rsidRPr="00AA2911">
        <w:t xml:space="preserve">, access to public transport), structural features (e.g., number of bedrooms, square footage, age of the property), and economic indicators (e.g., interest rates, regional income levels, employment rates) [3], [15]. </w:t>
      </w:r>
      <w:r w:rsidRPr="00AA2911">
        <w:rPr>
          <w:bCs/>
        </w:rPr>
        <w:t>Data Source</w:t>
      </w:r>
      <w:r w:rsidRPr="00AA2911">
        <w:t>: The data will be sourced from publicly available repositories such</w:t>
      </w:r>
      <w:r w:rsidR="00CA369F">
        <w:t>.</w:t>
      </w:r>
      <w:r w:rsidRPr="00AA2911">
        <w:t xml:space="preserve"> The chosen data </w:t>
      </w:r>
      <w:r w:rsidR="00CA369F">
        <w:t>will be</w:t>
      </w:r>
      <w:r w:rsidRPr="00AA2911">
        <w:t xml:space="preserve"> justified as it includes diverse features identified in prior studies as critical for house price prediction, ensuring the models can capture complex patterns [2], [3]. </w:t>
      </w:r>
      <w:r w:rsidRPr="00AA2911">
        <w:rPr>
          <w:bCs/>
        </w:rPr>
        <w:t>Ethical Considerations</w:t>
      </w:r>
      <w:r w:rsidRPr="00AA2911">
        <w:t>: The dataset will be anonymized to remove personal identifiers, ensuring compliance with GDPR and protecting individual privacy [7]. The research team is committed to addressing ethical implications, such as potential biases in the data (e.g., overemphasis on urban areas), using XAI to identify and address such issues, and promoting fairness in predictions [6].</w:t>
      </w:r>
    </w:p>
    <w:p w14:paraId="44165C41" w14:textId="77777777" w:rsidR="00AE1637" w:rsidRPr="00AE1637" w:rsidRDefault="00AE1637" w:rsidP="00AE1637">
      <w:pPr>
        <w:pStyle w:val="Heading3"/>
        <w:rPr>
          <w:bCs/>
        </w:rPr>
      </w:pPr>
      <w:bookmarkStart w:id="16" w:name="_Toc197078763"/>
      <w:r w:rsidRPr="00AE1637">
        <w:rPr>
          <w:bCs/>
        </w:rPr>
        <w:t>Software</w:t>
      </w:r>
      <w:bookmarkEnd w:id="16"/>
    </w:p>
    <w:p w14:paraId="58EFD138" w14:textId="3414CC42" w:rsidR="00A463D6" w:rsidRDefault="00AE1637" w:rsidP="00A463D6">
      <w:r w:rsidRPr="00AE1637">
        <w:t xml:space="preserve">The study will utilize the following software tools: (1) </w:t>
      </w:r>
      <w:r w:rsidRPr="00AE1637">
        <w:rPr>
          <w:bCs/>
        </w:rPr>
        <w:t>Programming Languages and Libraries</w:t>
      </w:r>
      <w:r w:rsidRPr="00AE1637">
        <w:t xml:space="preserve">: Python will be the primary language, leveraging libraries such as </w:t>
      </w:r>
      <w:r w:rsidRPr="00AE1637">
        <w:rPr>
          <w:bCs/>
        </w:rPr>
        <w:t>Pandas</w:t>
      </w:r>
      <w:r w:rsidRPr="00AE1637">
        <w:t xml:space="preserve"> and </w:t>
      </w:r>
      <w:r w:rsidRPr="00AE1637">
        <w:rPr>
          <w:bCs/>
        </w:rPr>
        <w:t>NumPy</w:t>
      </w:r>
      <w:r w:rsidRPr="00AE1637">
        <w:t xml:space="preserve"> for data preprocessing, </w:t>
      </w:r>
      <w:r w:rsidRPr="00AE1637">
        <w:rPr>
          <w:bCs/>
        </w:rPr>
        <w:t>Scikit-learn</w:t>
      </w:r>
      <w:r w:rsidRPr="00AE1637">
        <w:t xml:space="preserve"> for implementing Random Forest, </w:t>
      </w:r>
      <w:r w:rsidRPr="00AE1637">
        <w:rPr>
          <w:bCs/>
        </w:rPr>
        <w:t>XGBoost</w:t>
      </w:r>
      <w:r w:rsidRPr="00AE1637">
        <w:t xml:space="preserve"> for the XGBoost model, and </w:t>
      </w:r>
      <w:r w:rsidRPr="00AE1637">
        <w:rPr>
          <w:bCs/>
        </w:rPr>
        <w:t>LIME</w:t>
      </w:r>
      <w:r w:rsidRPr="00AE1637">
        <w:t xml:space="preserve"> and </w:t>
      </w:r>
      <w:r w:rsidRPr="00AE1637">
        <w:rPr>
          <w:bCs/>
        </w:rPr>
        <w:t>SHAP</w:t>
      </w:r>
      <w:r w:rsidRPr="00AE1637">
        <w:t xml:space="preserve"> for explainability [6], [10]. </w:t>
      </w:r>
      <w:r w:rsidRPr="00AE1637">
        <w:rPr>
          <w:bCs/>
        </w:rPr>
        <w:t>Matplotlib</w:t>
      </w:r>
      <w:r w:rsidRPr="00AE1637">
        <w:t xml:space="preserve"> and </w:t>
      </w:r>
      <w:r w:rsidRPr="00AE1637">
        <w:rPr>
          <w:bCs/>
        </w:rPr>
        <w:t>Seaborn</w:t>
      </w:r>
      <w:r w:rsidRPr="00AE1637">
        <w:t xml:space="preserve"> will generate visualizations like SHAP summary plots and LIME feature importance plots [6]. (2) </w:t>
      </w:r>
      <w:r w:rsidRPr="00AE1637">
        <w:rPr>
          <w:bCs/>
        </w:rPr>
        <w:t>Data Analysis Software</w:t>
      </w:r>
      <w:r w:rsidRPr="00AE1637">
        <w:t>: Jupyter Notebooks</w:t>
      </w:r>
      <w:r>
        <w:t xml:space="preserve"> or Google Colab </w:t>
      </w:r>
      <w:r w:rsidRPr="00AE1637">
        <w:t>will be used as the development environment to facilitate interactive coding, analysis, and visualization [2]. These tools are selected for their robustness, widespread use in ML research, and compatibility with the study’s objectives of building and interpreting ML models [2], [6]</w:t>
      </w:r>
      <w:r>
        <w:t>.</w:t>
      </w:r>
    </w:p>
    <w:p w14:paraId="6CD9163D" w14:textId="1FC0E419" w:rsidR="00A463D6" w:rsidRDefault="00A463D6" w:rsidP="00A463D6">
      <w:pPr>
        <w:pStyle w:val="Heading1"/>
      </w:pPr>
      <w:bookmarkStart w:id="17" w:name="_Toc197078764"/>
      <w:r w:rsidRPr="00A463D6">
        <w:lastRenderedPageBreak/>
        <w:t>Expected outcome</w:t>
      </w:r>
      <w:r>
        <w:t>:</w:t>
      </w:r>
      <w:bookmarkEnd w:id="17"/>
    </w:p>
    <w:p w14:paraId="23EC3811" w14:textId="5046148D" w:rsidR="009863C2" w:rsidRPr="009863C2" w:rsidRDefault="00DB18D2" w:rsidP="009863C2">
      <w:r w:rsidRPr="00DB18D2">
        <w:t>The machine learning models, XGBoost and Random Forest, are expected to deliver high predictive accuracy for house price prediction in the UK based on their established performance in prior studies and their suitability for real estate datasets [1], [2]. XGBoost is anticipated to outperform Random Forest slightly due to its ensemble learning approach, which uses gradient boosting to optimize predictive accuracy and minimize overfitting [10]. Specifically, XGBoost is expected to achieve a higher R-squared (R²) value, reflecting its ability to capture complex patterns in the UK house price dataset, such as interactions between locational factors (e.g., proximity to city centres) and economic indicators (e.g., interest rates) [2], [10]. Random Forest, which leverages multiple decision trees to average predictions and handle feature interactions, is expected to achieve a slightly lower but still robust R², as demonstrated in studies in regions like Jakarta [1]. The Mean Absolute Error (MAE) for both models is projected to be within 5–8% of the average house price, indicating reliable predictions for practical use [2].</w:t>
      </w:r>
    </w:p>
    <w:p w14:paraId="7FC31B5C" w14:textId="77777777" w:rsidR="00DE7201" w:rsidRDefault="00DE7201" w:rsidP="00353E0B">
      <w:pPr>
        <w:pStyle w:val="Heading2"/>
        <w:numPr>
          <w:ilvl w:val="0"/>
          <w:numId w:val="1"/>
        </w:numPr>
      </w:pPr>
      <w:bookmarkStart w:id="18" w:name="_Toc197078765"/>
      <w:r w:rsidRPr="00DE7201">
        <w:t>Interpretability Insights for Stakeholders</w:t>
      </w:r>
      <w:bookmarkEnd w:id="18"/>
    </w:p>
    <w:p w14:paraId="60FD013E" w14:textId="5C066B2A" w:rsidR="00DE7201" w:rsidRDefault="0080222A" w:rsidP="00DE7201">
      <w:r w:rsidRPr="0080222A">
        <w:t>The application of LIME and SHAP to XGBoost and Random Forest is expected to provide detailed and actionable insights into house price predictions, significantly enhancing transparency for stakeholders such as real estate agents, homebuyers, and policymakers [4], [5]. LIME will offer local explanations by focusing on individual predictions, highlighting the contribution of specific features to a given house price [6]. SHAP will provide local and global insights, with summary plots revealing the overall importance of features across the dataset (e.g., location contributing 40% to predictions) and force plots explaining specific predictions in detail [6]. For instance, SHAP might indicate that a high predicted price for a property is driven primarily by its location and square footage, with economic factors like interest rates having a minor impact. The comparison of LIME and SHAP is expected to reveal that SHAP offers more comprehensive global insights, which are valuable for understanding market-wide trends (e.g., the dominant role of location in UK house prices). At the same time, LIME is more instinctive for explaining individual predictions based on stakeholder feedback [6], [7]. By enhancing stakeholder confidence in the models, this dual approach will ensure they can understand specific predictions and broader market dynamics [5].</w:t>
      </w:r>
    </w:p>
    <w:p w14:paraId="7E658907" w14:textId="597F58C9" w:rsidR="005D7BB6" w:rsidRDefault="005D7BB6" w:rsidP="00353E0B">
      <w:pPr>
        <w:pStyle w:val="Heading2"/>
        <w:numPr>
          <w:ilvl w:val="0"/>
          <w:numId w:val="1"/>
        </w:numPr>
      </w:pPr>
      <w:bookmarkStart w:id="19" w:name="_Toc197078766"/>
      <w:r>
        <w:t>Impact</w:t>
      </w:r>
      <w:bookmarkEnd w:id="19"/>
    </w:p>
    <w:p w14:paraId="29799816" w14:textId="44D44A49" w:rsidR="00A463D6" w:rsidRDefault="00162D75" w:rsidP="00E819E2">
      <w:r w:rsidRPr="00162D75">
        <w:t xml:space="preserve">Integrating XAI techniques with XGBoost and Random Forest is expected to have a transformative impact on stakeholder trust and decision-making in the UK real estate market, addressing the need for transparency in AI-driven predictions. Real estate agents are likely to find the explanations generated by LIME and SHAP invaluable for justifying house price valuations to clients, as these methods will clearly illustrate how </w:t>
      </w:r>
      <w:r w:rsidRPr="00162D75">
        <w:lastRenderedPageBreak/>
        <w:t xml:space="preserve">factors like proximity to city </w:t>
      </w:r>
      <w:r w:rsidR="00E819E2" w:rsidRPr="00162D75">
        <w:t>centres</w:t>
      </w:r>
      <w:r w:rsidRPr="00162D75">
        <w:t>, number of bedrooms, or economic indicators influence predictions. Homebuyers are expected to benefit from greater trust in the model’s recommendations, as understanding the rationale behind predicted prices (e.g., why a house is priced at £300,000) will empower them to make informed purchasing decisions. Policymakers may leverage the global insights from SHAP to identify broader market trends, such as the impact of regional economic policies or housing regulations on house prices, which could inform policy adjustments to address affordability issues. The comparative analysis of LIME and SHAP is expected to demonstrate that a combination of local and global explanations best meets the needs of diverse stakeholders, fostering ethical and informed decision-making by ensuring transparency and reducing the risk of biased predictions.</w:t>
      </w:r>
    </w:p>
    <w:p w14:paraId="35120C1B" w14:textId="11AE54DE" w:rsidR="00E819E2" w:rsidRDefault="001D7FDE" w:rsidP="00353E0B">
      <w:pPr>
        <w:pStyle w:val="Heading2"/>
        <w:numPr>
          <w:ilvl w:val="0"/>
          <w:numId w:val="1"/>
        </w:numPr>
      </w:pPr>
      <w:bookmarkStart w:id="20" w:name="_Toc197078767"/>
      <w:r>
        <w:t>Limitations</w:t>
      </w:r>
      <w:bookmarkEnd w:id="20"/>
    </w:p>
    <w:p w14:paraId="3F12FBC9" w14:textId="6E88F0D0" w:rsidR="00F51232" w:rsidRPr="00F51232" w:rsidRDefault="00F51232" w:rsidP="00F51232">
      <w:r w:rsidRPr="00F51232">
        <w:t xml:space="preserve">This study, while aiming to develop an explainable ML system for house price prediction in the UK using XGBoost and Random Forest, is expected to face several limitations that may impact its outcomes and generalizability. First, the </w:t>
      </w:r>
      <w:r w:rsidRPr="00F51232">
        <w:rPr>
          <w:b/>
          <w:bCs/>
        </w:rPr>
        <w:t>availability and quality of UK-specific house price data</w:t>
      </w:r>
      <w:r w:rsidRPr="00F51232">
        <w:t xml:space="preserve"> may pose a challenge. Although the dataset will include locational, structural, and economic features, publicly available data from sources like the UK Land Registry may have missing values, inconsistencies, or limited granularity (e.g., lack of detailed </w:t>
      </w:r>
      <w:r w:rsidR="00C566CB" w:rsidRPr="00F51232">
        <w:t>neighbourhood</w:t>
      </w:r>
      <w:r w:rsidRPr="00F51232">
        <w:t>-level data), which could affect the models’ predictive accuracy and the reliability of XAI explanations. For example, if key features like crime rates or school quality are unavailable, the models may fail to capture important drivers of house prices, leading to less accurate predictions.</w:t>
      </w:r>
    </w:p>
    <w:p w14:paraId="56521713" w14:textId="248B3EF9" w:rsidR="00F51232" w:rsidRPr="00F51232" w:rsidRDefault="00F51232" w:rsidP="00F51232">
      <w:r w:rsidRPr="00F51232">
        <w:t xml:space="preserve">Second, the </w:t>
      </w:r>
      <w:r w:rsidRPr="00F51232">
        <w:rPr>
          <w:b/>
          <w:bCs/>
        </w:rPr>
        <w:t>computational complexity of XAI techniques</w:t>
      </w:r>
      <w:r w:rsidRPr="00F51232">
        <w:t xml:space="preserve"> like SHAP may present a limitation. SHAP, while providing comprehensive global and local explanations, is computationally intensive, especially for large datasets or complex models like XGBoost, which could slow down the analysis or require more advanced hardware than anticipated (e.g., a GPU). This could limit the scalability of the system in real-world applications where rapid predictions and explanations are needed, such as real-time decision-making by real estate agents.</w:t>
      </w:r>
    </w:p>
    <w:p w14:paraId="264C1191" w14:textId="0B407C2F" w:rsidR="00F51232" w:rsidRPr="00F51232" w:rsidRDefault="00F51232" w:rsidP="00F51232">
      <w:r w:rsidRPr="00F51232">
        <w:t xml:space="preserve">Third, </w:t>
      </w:r>
      <w:r w:rsidRPr="00F51232">
        <w:rPr>
          <w:b/>
          <w:bCs/>
        </w:rPr>
        <w:t>model biases and interpretability challenges</w:t>
      </w:r>
      <w:r w:rsidRPr="00F51232">
        <w:t xml:space="preserve"> may persist despite the use of XAI. XGBoost and Random Forest, while robust, may still exhibit biases if the training data over-represents certain regions (e.g., urban areas like London) or demographics, potentially leading to unfair predictions for rural or less affluent areas. Although LIME and SHAP aim to mitigate this by providing transparency, they may not fully eliminate biases, and their explanations might be difficult for some non-technical stakeholders to interpret without additional training or simplified visualizations. </w:t>
      </w:r>
    </w:p>
    <w:p w14:paraId="4F4A9D19" w14:textId="43AD330F" w:rsidR="00F51232" w:rsidRPr="00F51232" w:rsidRDefault="00F51232" w:rsidP="00F51232">
      <w:r w:rsidRPr="00F51232">
        <w:t xml:space="preserve">Fourth, the </w:t>
      </w:r>
      <w:r w:rsidRPr="00F51232">
        <w:rPr>
          <w:b/>
          <w:bCs/>
        </w:rPr>
        <w:t>UK-specific context</w:t>
      </w:r>
      <w:r w:rsidRPr="00F51232">
        <w:t xml:space="preserve"> introduces unique challenges that may limit the generalizability of the findings. The UK real estate market is influenced by region-</w:t>
      </w:r>
      <w:r w:rsidRPr="00F51232">
        <w:lastRenderedPageBreak/>
        <w:t xml:space="preserve">specific factors such as economic disparities, housing policies, and urban-rural divides, which may not be fully captured in the dataset or adequately </w:t>
      </w:r>
      <w:r w:rsidR="00061F79" w:rsidRPr="00F51232">
        <w:t>modelled</w:t>
      </w:r>
      <w:r w:rsidRPr="00F51232">
        <w:t xml:space="preserve"> by XGBoost and Random Forest. As a result, the system’s performance and explanations may be less applicable to other regions with different market dynamics, such as markets in Australia or the US. Additionally, temporal changes in the UK market, such as shifts in interest rates or new housing regulations, may not be reflected in historical data, potentially reducing the models’ relevance over time.</w:t>
      </w:r>
    </w:p>
    <w:p w14:paraId="7B34FB50" w14:textId="30BA08BC" w:rsidR="00900C88" w:rsidRDefault="00F51232" w:rsidP="00A463D6">
      <w:r w:rsidRPr="00F51232">
        <w:t>These limitations highlight areas for future research, such as exploring more diverse datasets, optimizing XAI methods for scalability, and developing user-friendly interfaces for non-technical stakeholders.</w:t>
      </w:r>
    </w:p>
    <w:p w14:paraId="3C45FF23" w14:textId="221BCE2A" w:rsidR="00A463D6" w:rsidRDefault="00A463D6" w:rsidP="00A463D6">
      <w:pPr>
        <w:pStyle w:val="Heading1"/>
      </w:pPr>
      <w:bookmarkStart w:id="21" w:name="_Toc197078768"/>
      <w:r>
        <w:t>Timeline:</w:t>
      </w:r>
      <w:bookmarkEnd w:id="21"/>
    </w:p>
    <w:p w14:paraId="75C0180E" w14:textId="77777777" w:rsidR="00C81162" w:rsidRPr="00C81162" w:rsidRDefault="00C81162" w:rsidP="00153769">
      <w:pPr>
        <w:pStyle w:val="Heading2"/>
      </w:pPr>
      <w:bookmarkStart w:id="22" w:name="_Toc197078769"/>
      <w:r w:rsidRPr="00C81162">
        <w:t>Literature Review:</w:t>
      </w:r>
      <w:bookmarkEnd w:id="22"/>
    </w:p>
    <w:p w14:paraId="1648B399" w14:textId="53CD53CA" w:rsidR="00C81162" w:rsidRDefault="00C81162" w:rsidP="00C81162">
      <w:r w:rsidRPr="00C81162">
        <w:t xml:space="preserve">This is the longest task, spanning from mid-February to early August 2025. It runs for </w:t>
      </w:r>
      <w:r>
        <w:t xml:space="preserve">around </w:t>
      </w:r>
      <w:r w:rsidRPr="00C81162">
        <w:t>25 weeks, indicating a thorough review of existing research, which is foundational for the project. This task overlaps with several others, suggesting that the literature review continues while other tasks are performed.</w:t>
      </w:r>
    </w:p>
    <w:p w14:paraId="1A3E5595" w14:textId="6A49059D" w:rsidR="0051034E" w:rsidRPr="00C81162" w:rsidRDefault="0051034E" w:rsidP="0051034E">
      <w:pPr>
        <w:pStyle w:val="Heading2"/>
      </w:pPr>
      <w:bookmarkStart w:id="23" w:name="_Toc197078770"/>
      <w:r w:rsidRPr="0051034E">
        <w:t>Methodology:</w:t>
      </w:r>
      <w:bookmarkEnd w:id="23"/>
      <w:r w:rsidRPr="0051034E">
        <w:t xml:space="preserve"> </w:t>
      </w:r>
    </w:p>
    <w:p w14:paraId="33EF34B3" w14:textId="77777777" w:rsidR="0051034E" w:rsidRPr="0051034E" w:rsidRDefault="0051034E" w:rsidP="0051034E">
      <w:r w:rsidRPr="0051034E">
        <w:t>This task starts in mid-June and ends in early July. It overlaps with the Literature Review, indicating that while the literature review is ongoing, the team is also defining the methodology. The 3-week duration suggests a focused effort to establish the project’s framework.</w:t>
      </w:r>
    </w:p>
    <w:p w14:paraId="013B0578" w14:textId="77777777" w:rsidR="003311EE" w:rsidRPr="003311EE" w:rsidRDefault="003311EE" w:rsidP="00153769">
      <w:pPr>
        <w:pStyle w:val="Heading2"/>
      </w:pPr>
      <w:bookmarkStart w:id="24" w:name="_Toc197078771"/>
      <w:r w:rsidRPr="003311EE">
        <w:t>Data Collection and Preprocessing:</w:t>
      </w:r>
      <w:bookmarkEnd w:id="24"/>
    </w:p>
    <w:p w14:paraId="4BC2CEF1" w14:textId="6E5AD6B8" w:rsidR="003311EE" w:rsidRDefault="003311EE" w:rsidP="003311EE">
      <w:r w:rsidRPr="003311EE">
        <w:t>This task starts immediately after the Methodology task ends (on 03-07-2025), suggesting a dependency—methodology likely informs how data is collected. It lasts 2 weeks, focusing on gathering and cleaning UK house price data for modelling.</w:t>
      </w:r>
    </w:p>
    <w:p w14:paraId="42AF125C" w14:textId="77777777" w:rsidR="00E63917" w:rsidRPr="00E63917" w:rsidRDefault="00E63917" w:rsidP="00E63917">
      <w:pPr>
        <w:pStyle w:val="Heading2"/>
      </w:pPr>
      <w:bookmarkStart w:id="25" w:name="_Toc197078772"/>
      <w:r w:rsidRPr="00E63917">
        <w:t>Model Selection and Training:</w:t>
      </w:r>
      <w:bookmarkEnd w:id="25"/>
      <w:r w:rsidRPr="00E63917">
        <w:t xml:space="preserve"> </w:t>
      </w:r>
    </w:p>
    <w:p w14:paraId="09D6B0C2" w14:textId="77777777" w:rsidR="00E63917" w:rsidRPr="00E63917" w:rsidRDefault="00E63917" w:rsidP="00E63917">
      <w:r w:rsidRPr="00E63917">
        <w:t>Starting shortly after Data Collection ends (with a 2-day gap, possibly for final data checks), this task takes 1 week. It involves selecting and training two ML models (XGBoost and Random Forest). The overlap note likely refers to its overlap with the Literature Review, which is still ongoing.</w:t>
      </w:r>
    </w:p>
    <w:p w14:paraId="685E6906" w14:textId="77777777" w:rsidR="00E41863" w:rsidRPr="00E41863" w:rsidRDefault="00E41863" w:rsidP="00E41863">
      <w:pPr>
        <w:pStyle w:val="Heading2"/>
      </w:pPr>
      <w:bookmarkStart w:id="26" w:name="_Toc197078773"/>
      <w:r w:rsidRPr="00E41863">
        <w:t>XAI Implementation, Testing:</w:t>
      </w:r>
      <w:bookmarkEnd w:id="26"/>
    </w:p>
    <w:p w14:paraId="37845A39" w14:textId="77777777" w:rsidR="00E20BF8" w:rsidRPr="00E20BF8" w:rsidRDefault="00E20BF8" w:rsidP="00E20BF8">
      <w:r w:rsidRPr="00E20BF8">
        <w:t xml:space="preserve">This task starts a few days after Model Selection and Training ends. It involves applying explainable AI techniques (LIME and SHAP) to interpret the models and test their </w:t>
      </w:r>
      <w:r w:rsidRPr="00E20BF8">
        <w:lastRenderedPageBreak/>
        <w:t>performance. It overlaps with the Literature Review (which ends on 09-08-2025, during this task’s duration).</w:t>
      </w:r>
    </w:p>
    <w:p w14:paraId="77E1858B" w14:textId="77777777" w:rsidR="00E20BF8" w:rsidRPr="00E20BF8" w:rsidRDefault="00E20BF8" w:rsidP="00E20BF8">
      <w:pPr>
        <w:pStyle w:val="Heading2"/>
      </w:pPr>
      <w:bookmarkStart w:id="27" w:name="_Toc197078774"/>
      <w:r w:rsidRPr="00E20BF8">
        <w:t>Evaluation and Comparison:</w:t>
      </w:r>
      <w:bookmarkEnd w:id="27"/>
    </w:p>
    <w:p w14:paraId="7E3ADF84" w14:textId="77777777" w:rsidR="00E20BF8" w:rsidRPr="00E20BF8" w:rsidRDefault="00E20BF8" w:rsidP="00E20BF8">
      <w:r w:rsidRPr="00E20BF8">
        <w:t>This final task starts right after XAI Implementation ends, indicating a sequential dependency. It’s the shortest task (4 days), focusing on evaluating the models, comparing the XAI methods, and collecting feedback from stakeholders.</w:t>
      </w:r>
    </w:p>
    <w:p w14:paraId="339DC024" w14:textId="778CF834" w:rsidR="00E20BF8" w:rsidRDefault="00E20BF8" w:rsidP="00E20BF8">
      <w:pPr>
        <w:pStyle w:val="Heading2"/>
      </w:pPr>
      <w:bookmarkStart w:id="28" w:name="_Toc197078775"/>
      <w:r w:rsidRPr="00E20BF8">
        <w:t>Overlaps and Dependencies</w:t>
      </w:r>
      <w:r>
        <w:t>:</w:t>
      </w:r>
      <w:bookmarkEnd w:id="28"/>
    </w:p>
    <w:p w14:paraId="53F12C11" w14:textId="1ADD9357" w:rsidR="00A463D6" w:rsidRDefault="00E20BF8" w:rsidP="00C217F7">
      <w:r w:rsidRPr="00E20BF8">
        <w:t>The Literature Review (18-02-2025 to 09-08-2025) overlaps with all other tasks except Evaluation and Comparison. This suggests that the review is a background task that informs other activities, such as methodology design, model selection, and XAI implementation.</w:t>
      </w:r>
    </w:p>
    <w:p w14:paraId="6D7463A1" w14:textId="77777777" w:rsidR="003B2E2C" w:rsidRDefault="003B2E2C" w:rsidP="00C217F7"/>
    <w:p w14:paraId="245818DE" w14:textId="585614A9" w:rsidR="00C217F7" w:rsidRDefault="003B2E2C" w:rsidP="00C217F7">
      <w:r>
        <w:rPr>
          <w:noProof/>
        </w:rPr>
        <w:drawing>
          <wp:inline distT="0" distB="0" distL="0" distR="0" wp14:anchorId="79637487" wp14:editId="6C1D07CA">
            <wp:extent cx="5731510" cy="2878455"/>
            <wp:effectExtent l="0" t="0" r="2540" b="0"/>
            <wp:docPr id="602079528" name="Chart 1">
              <a:extLst xmlns:a="http://schemas.openxmlformats.org/drawingml/2006/main">
                <a:ext uri="{FF2B5EF4-FFF2-40B4-BE49-F238E27FC236}">
                  <a16:creationId xmlns:a16="http://schemas.microsoft.com/office/drawing/2014/main" id="{882BBF5D-EA69-3FEE-47D4-7CBB167B44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A616D5" w14:textId="38D42FD2" w:rsidR="00A463D6" w:rsidRDefault="003B2E2C" w:rsidP="00A463D6">
      <w:r>
        <w:t>This is the proposed Gantt Chart for this project.</w:t>
      </w:r>
    </w:p>
    <w:p w14:paraId="2B1100CB" w14:textId="0553D851" w:rsidR="0024550E" w:rsidRDefault="0024550E" w:rsidP="0024550E">
      <w:pPr>
        <w:pStyle w:val="Heading1"/>
      </w:pPr>
      <w:bookmarkStart w:id="29" w:name="_Toc197078776"/>
      <w:r>
        <w:t>References</w:t>
      </w:r>
      <w:bookmarkEnd w:id="29"/>
    </w:p>
    <w:p w14:paraId="4658318B" w14:textId="77777777" w:rsidR="0024550E" w:rsidRDefault="0024550E" w:rsidP="0024550E">
      <w:r>
        <w:t xml:space="preserve">1. R. E. Febrita, R. Rahmat, H. L. H. S. Warnars, E. Abdurachman, and Y. Heryadi, "Predicting House Price using Multilinear Regression and Random Forest," in *Proc. 2018 Int. Conf. on Information Management and Technology (ICIMTech)*, Jakarta, Indonesia, 2018, pp. 415–419. doi: 10.1109/ICIMTech.2018.8528118.  </w:t>
      </w:r>
    </w:p>
    <w:p w14:paraId="40716FC2" w14:textId="77777777" w:rsidR="0024550E" w:rsidRDefault="0024550E" w:rsidP="0024550E">
      <w:r>
        <w:t xml:space="preserve">2. M. Zulkifley, S. M. M. Muji, M. F. Ibrahim, and N. A. M. Nor, "House Price Prediction using a Machine Learning Model: A Survey of Literature," *I.J. Modern Education and Computer Science*, vol. 12, no. 6, pp. 46–54, 2020. doi: 10.5815/ijmecs.2020.06.04.  </w:t>
      </w:r>
    </w:p>
    <w:p w14:paraId="5AD947EE" w14:textId="77777777" w:rsidR="0024550E" w:rsidRDefault="0024550E" w:rsidP="0024550E">
      <w:r>
        <w:lastRenderedPageBreak/>
        <w:t xml:space="preserve">3. T. D. Phan, "Housing Price Prediction using Machine Learning Algorithms: The Case of Melbourne City, Australia," in *Proc. 2018 Int. Conf. on Machine Learning and Data Engineering (iCMLDE)*, Sydney, NSW, Australia, 2018, pp. 35–42. doi: 10.1109/iCMLDE.2018.00017.  </w:t>
      </w:r>
    </w:p>
    <w:p w14:paraId="5CA96939" w14:textId="77777777" w:rsidR="0024550E" w:rsidRDefault="0024550E" w:rsidP="0024550E">
      <w:r>
        <w:t xml:space="preserve">4. R. Machlev, N. Frankel, J. Belikov, and Y. Levron, "Explainable Artificial Intelligence (XAI) techniques for energy and power systems: Review, challenges and opportunities," *Energy and AI*, vol. 9, pp. 1–16, 2022. doi: 10.1016/j.egyai.2022.100169.  </w:t>
      </w:r>
    </w:p>
    <w:p w14:paraId="6A36A1E5" w14:textId="77777777" w:rsidR="0024550E" w:rsidRDefault="0024550E" w:rsidP="0024550E">
      <w:r>
        <w:t xml:space="preserve">5. G. Gao, Z. Bao, J. Cao, A. K. Qin, and T. Sellis, "House Price Prediction using Machine Learning," in *Proc. 2019 IEEE 3rd Information Technology, Networking, Electronic and Automation Control Conf. (ITNEC)*, Chengdu, China, 2019, pp. 58–62. doi: 10.1109/ITNEC.2019.8729140.  </w:t>
      </w:r>
    </w:p>
    <w:p w14:paraId="4CEDC780" w14:textId="77777777" w:rsidR="0024550E" w:rsidRDefault="0024550E" w:rsidP="0024550E">
      <w:r>
        <w:t xml:space="preserve">6. A. Bhattacharya, *Applied Machine Learning Explainability Techniques: Make ML models explainable and trustworthy for practical applications using LIME, SHAP, and more*. Birmingham, UK: Packt Publishing, 2022.  </w:t>
      </w:r>
    </w:p>
    <w:p w14:paraId="590B5643" w14:textId="77777777" w:rsidR="0024550E" w:rsidRDefault="0024550E" w:rsidP="0024550E">
      <w:r>
        <w:t xml:space="preserve">7. R. Dwivedi, D. Dave, H. Naik, S. Singhal, R. Omer, P. Patel, S. Qian, B. Wen, T. Shah, G. Morgan, and R. Arora, "Explainable AI (XAI): Core Ideas, Techniques, and Solutions," *ACM Comput. Surv.*, vol. 55, no. 9, pp. 1–16, 2023. doi: 10.1145/3561048.  </w:t>
      </w:r>
    </w:p>
    <w:p w14:paraId="22F91D3C" w14:textId="77777777" w:rsidR="0024550E" w:rsidRDefault="0024550E" w:rsidP="0024550E">
      <w:r>
        <w:t xml:space="preserve">8. Y. Zhou, "Housing Price Prediction using Support Vector Machine," in *Proc. 2020 Int. Conf. on Computing and Data Science (CDS)*, Stanford, CA, USA, 2020, pp. 432–435. doi: 10.1109/CDS49703.2020.00092.  </w:t>
      </w:r>
    </w:p>
    <w:p w14:paraId="49E358EB" w14:textId="77777777" w:rsidR="0024550E" w:rsidRDefault="0024550E" w:rsidP="0024550E">
      <w:r>
        <w:t xml:space="preserve">9. S. Reed, "House Price Prediction using Neural Network," *Int. Journal of Computer Applications*, vol. 149, no. 11, pp. 1–5, 2016.  </w:t>
      </w:r>
    </w:p>
    <w:p w14:paraId="31D70C35" w14:textId="77777777" w:rsidR="0024550E" w:rsidRDefault="0024550E" w:rsidP="0024550E">
      <w:r>
        <w:t xml:space="preserve">10. G. Ke, Q. Meng, T. Finley, T. Wang, W. Chen, W. Ma, Q. Ye, and T.-Y. Liu, "Lightgbm: A Highly Efficient Gradient Boosting Decision Tree," in *Proc. Advances in Neural Information Processing Systems*, Long Beach, CA, USA, 2017, pp. 3149–3157.  </w:t>
      </w:r>
    </w:p>
    <w:p w14:paraId="21FC291E" w14:textId="77777777" w:rsidR="0024550E" w:rsidRDefault="0024550E" w:rsidP="0024550E">
      <w:r>
        <w:t xml:space="preserve">11. R. E. Febrita, A. N. Alfiyatin, H. Taufiq, and W. F. Mahmudy, "Data-Driven Fuzzy Rule Extraction for Housing Price Prediction in Malang, East Java," in *2017 Int. Conf. Adv. Comput. Sci. Inf. Syst. (ICACSIS)*, 2018, pp. 351–358. doi: 10.1109/ICACSIS.2017.8355058.  </w:t>
      </w:r>
    </w:p>
    <w:p w14:paraId="61C231E6" w14:textId="77777777" w:rsidR="0024550E" w:rsidRDefault="0024550E" w:rsidP="0024550E">
      <w:r>
        <w:t xml:space="preserve">12. A. S. Temur, M. Akgün, and G. Temur, "Predicting Housing Sales in Turkey Using ARIMA, LSTM and Hybrid Models," *J. Bus. Econ. Manag.*, vol. 20, no. 5, pp. 920–938, 2019. doi: 10.3846/jbem.2019.10190.  </w:t>
      </w:r>
    </w:p>
    <w:p w14:paraId="720121C3" w14:textId="77777777" w:rsidR="0024550E" w:rsidRDefault="0024550E" w:rsidP="0024550E">
      <w:r>
        <w:t xml:space="preserve">13. T. Mold, S. Masrom, and N. Johari, "Machine Learning Housing Price Prediction in Petaling Jaya, Selangor, Malaysia," *Int. J. Recent Technol. Eng.*, vol. 8, no. 2S11, pp. 542–546, 2019. doi: 10.35940/ijrte.B1084.0982S1119.  </w:t>
      </w:r>
    </w:p>
    <w:p w14:paraId="3079348B" w14:textId="77777777" w:rsidR="0024550E" w:rsidRDefault="0024550E" w:rsidP="0024550E">
      <w:r>
        <w:lastRenderedPageBreak/>
        <w:t xml:space="preserve">14. A. Varma, A. Sarma, S. Doshi, and R. Nair, "House Price Prediction Using Machine Learning and Neural Networks," in *Proc. Int. Conf. Inven. Commun. Comput. Technol. (ICICCT 2018)*, 2018, pp. 1936–1939. doi: 10.1109/ICICCT.2018.8473231.  </w:t>
      </w:r>
    </w:p>
    <w:p w14:paraId="34E19855" w14:textId="77777777" w:rsidR="0024550E" w:rsidRDefault="0024550E" w:rsidP="0024550E">
      <w:r>
        <w:t>15. R. Reed, "The Relationship Between House Prices and Demographic Variables: An Australian Case Study," *Int. J. Hous. Mark. Anal.*, vol. 9, no. 4, pp. 520–537, 2016. doi: 10.1108/IJHMA-02-2016-0013.</w:t>
      </w:r>
    </w:p>
    <w:p w14:paraId="4545C3EE" w14:textId="77777777" w:rsidR="00991914" w:rsidRDefault="00991914" w:rsidP="0024550E">
      <w:pPr>
        <w:rPr>
          <w:rFonts w:cs="Calibri"/>
          <w:b/>
          <w:bCs/>
          <w:sz w:val="36"/>
          <w:szCs w:val="36"/>
        </w:rPr>
      </w:pPr>
    </w:p>
    <w:p w14:paraId="311B987A" w14:textId="77777777" w:rsidR="00991914" w:rsidRDefault="00991914" w:rsidP="00837113">
      <w:pPr>
        <w:jc w:val="center"/>
        <w:rPr>
          <w:rFonts w:cs="Calibri"/>
          <w:b/>
          <w:bCs/>
          <w:sz w:val="36"/>
          <w:szCs w:val="36"/>
          <w:lang w:val="en-US"/>
        </w:rPr>
      </w:pPr>
    </w:p>
    <w:p w14:paraId="0E3E69F5" w14:textId="77777777" w:rsidR="00837113" w:rsidRDefault="00837113" w:rsidP="00A47C7C">
      <w:pPr>
        <w:jc w:val="center"/>
      </w:pPr>
    </w:p>
    <w:sectPr w:rsidR="00837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7ADD"/>
    <w:multiLevelType w:val="multilevel"/>
    <w:tmpl w:val="76FE6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CF1B96"/>
    <w:multiLevelType w:val="hybridMultilevel"/>
    <w:tmpl w:val="EE086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24A16"/>
    <w:multiLevelType w:val="multilevel"/>
    <w:tmpl w:val="C9AC76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F334C8"/>
    <w:multiLevelType w:val="multilevel"/>
    <w:tmpl w:val="2C38C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52669">
    <w:abstractNumId w:val="1"/>
  </w:num>
  <w:num w:numId="2" w16cid:durableId="1126315642">
    <w:abstractNumId w:val="0"/>
  </w:num>
  <w:num w:numId="3" w16cid:durableId="2144761444">
    <w:abstractNumId w:val="3"/>
  </w:num>
  <w:num w:numId="4" w16cid:durableId="1316563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5CB"/>
    <w:rsid w:val="000060F9"/>
    <w:rsid w:val="00055548"/>
    <w:rsid w:val="00061F79"/>
    <w:rsid w:val="00085BF7"/>
    <w:rsid w:val="00106559"/>
    <w:rsid w:val="00110832"/>
    <w:rsid w:val="00136FB5"/>
    <w:rsid w:val="00153769"/>
    <w:rsid w:val="00162D75"/>
    <w:rsid w:val="00194E46"/>
    <w:rsid w:val="001B7C17"/>
    <w:rsid w:val="001D1B09"/>
    <w:rsid w:val="001D7FDE"/>
    <w:rsid w:val="0024550E"/>
    <w:rsid w:val="0028094C"/>
    <w:rsid w:val="00293C58"/>
    <w:rsid w:val="002A7320"/>
    <w:rsid w:val="002C7A76"/>
    <w:rsid w:val="003261A9"/>
    <w:rsid w:val="003311EE"/>
    <w:rsid w:val="003400D8"/>
    <w:rsid w:val="003470F4"/>
    <w:rsid w:val="00353E0B"/>
    <w:rsid w:val="003709F6"/>
    <w:rsid w:val="00391382"/>
    <w:rsid w:val="003B2E2C"/>
    <w:rsid w:val="003B6FC2"/>
    <w:rsid w:val="003C2F63"/>
    <w:rsid w:val="003E2284"/>
    <w:rsid w:val="00422FE5"/>
    <w:rsid w:val="00427DA3"/>
    <w:rsid w:val="004561F5"/>
    <w:rsid w:val="004C5BE7"/>
    <w:rsid w:val="0051034E"/>
    <w:rsid w:val="005162AF"/>
    <w:rsid w:val="00565BF1"/>
    <w:rsid w:val="005A1C7B"/>
    <w:rsid w:val="005D7BB6"/>
    <w:rsid w:val="00602853"/>
    <w:rsid w:val="00611CFC"/>
    <w:rsid w:val="006708FD"/>
    <w:rsid w:val="006947C2"/>
    <w:rsid w:val="006A2170"/>
    <w:rsid w:val="006C7746"/>
    <w:rsid w:val="006F1F3F"/>
    <w:rsid w:val="00724F84"/>
    <w:rsid w:val="0079211F"/>
    <w:rsid w:val="007C47F5"/>
    <w:rsid w:val="007D3732"/>
    <w:rsid w:val="0080222A"/>
    <w:rsid w:val="00821EE2"/>
    <w:rsid w:val="00837113"/>
    <w:rsid w:val="00844D5B"/>
    <w:rsid w:val="008A6D6E"/>
    <w:rsid w:val="008C1775"/>
    <w:rsid w:val="008C4F85"/>
    <w:rsid w:val="008C6BBA"/>
    <w:rsid w:val="008F4CF8"/>
    <w:rsid w:val="00900C88"/>
    <w:rsid w:val="00935363"/>
    <w:rsid w:val="009365F5"/>
    <w:rsid w:val="00946656"/>
    <w:rsid w:val="0095056A"/>
    <w:rsid w:val="00954B1E"/>
    <w:rsid w:val="009863C2"/>
    <w:rsid w:val="00991914"/>
    <w:rsid w:val="009A5046"/>
    <w:rsid w:val="00A26C56"/>
    <w:rsid w:val="00A463D6"/>
    <w:rsid w:val="00A47C7C"/>
    <w:rsid w:val="00A852AA"/>
    <w:rsid w:val="00A85B18"/>
    <w:rsid w:val="00AA2911"/>
    <w:rsid w:val="00AE1637"/>
    <w:rsid w:val="00B45990"/>
    <w:rsid w:val="00B55078"/>
    <w:rsid w:val="00B67AB0"/>
    <w:rsid w:val="00B96ED4"/>
    <w:rsid w:val="00BB6ED0"/>
    <w:rsid w:val="00C217F7"/>
    <w:rsid w:val="00C36D6B"/>
    <w:rsid w:val="00C45DB8"/>
    <w:rsid w:val="00C475CB"/>
    <w:rsid w:val="00C566CB"/>
    <w:rsid w:val="00C63E40"/>
    <w:rsid w:val="00C81162"/>
    <w:rsid w:val="00CA369F"/>
    <w:rsid w:val="00CD42B6"/>
    <w:rsid w:val="00CD6E88"/>
    <w:rsid w:val="00DB18D2"/>
    <w:rsid w:val="00DE04EE"/>
    <w:rsid w:val="00DE7201"/>
    <w:rsid w:val="00DF7B29"/>
    <w:rsid w:val="00E122A2"/>
    <w:rsid w:val="00E20BF8"/>
    <w:rsid w:val="00E32102"/>
    <w:rsid w:val="00E366DA"/>
    <w:rsid w:val="00E41863"/>
    <w:rsid w:val="00E52EE3"/>
    <w:rsid w:val="00E63917"/>
    <w:rsid w:val="00E819E2"/>
    <w:rsid w:val="00E95693"/>
    <w:rsid w:val="00EC7CB8"/>
    <w:rsid w:val="00F1550B"/>
    <w:rsid w:val="00F26BE4"/>
    <w:rsid w:val="00F51232"/>
    <w:rsid w:val="00F707E1"/>
    <w:rsid w:val="00F879AB"/>
    <w:rsid w:val="00FC571E"/>
    <w:rsid w:val="00FE76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53CC6"/>
  <w15:chartTrackingRefBased/>
  <w15:docId w15:val="{25A720C9-22A4-4860-8CD8-226B571CD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320"/>
    <w:pPr>
      <w:jc w:val="both"/>
    </w:pPr>
    <w:rPr>
      <w:rFonts w:ascii="Calibri" w:hAnsi="Calibri"/>
      <w:sz w:val="26"/>
    </w:rPr>
  </w:style>
  <w:style w:type="paragraph" w:styleId="Heading1">
    <w:name w:val="heading 1"/>
    <w:basedOn w:val="Normal"/>
    <w:next w:val="Normal"/>
    <w:link w:val="Heading1Char"/>
    <w:uiPriority w:val="9"/>
    <w:qFormat/>
    <w:rsid w:val="00055548"/>
    <w:pPr>
      <w:keepNext/>
      <w:keepLines/>
      <w:spacing w:before="360" w:after="80"/>
      <w:outlineLvl w:val="0"/>
    </w:pPr>
    <w:rPr>
      <w:rFonts w:eastAsiaTheme="majorEastAsia" w:cstheme="majorBidi"/>
      <w:b/>
      <w:color w:val="0F4761" w:themeColor="accent1" w:themeShade="BF"/>
      <w:sz w:val="36"/>
      <w:szCs w:val="40"/>
    </w:rPr>
  </w:style>
  <w:style w:type="paragraph" w:styleId="Heading2">
    <w:name w:val="heading 2"/>
    <w:basedOn w:val="Normal"/>
    <w:next w:val="Normal"/>
    <w:link w:val="Heading2Char"/>
    <w:uiPriority w:val="9"/>
    <w:unhideWhenUsed/>
    <w:qFormat/>
    <w:rsid w:val="00055548"/>
    <w:pPr>
      <w:keepNext/>
      <w:keepLines/>
      <w:spacing w:before="160" w:after="80"/>
      <w:outlineLvl w:val="1"/>
    </w:pPr>
    <w:rPr>
      <w:rFonts w:eastAsiaTheme="majorEastAsia" w:cstheme="majorBidi"/>
      <w:b/>
      <w:color w:val="0F4761" w:themeColor="accent1" w:themeShade="BF"/>
      <w:sz w:val="32"/>
      <w:szCs w:val="32"/>
    </w:rPr>
  </w:style>
  <w:style w:type="paragraph" w:styleId="Heading3">
    <w:name w:val="heading 3"/>
    <w:basedOn w:val="Normal"/>
    <w:next w:val="Normal"/>
    <w:link w:val="Heading3Char"/>
    <w:uiPriority w:val="9"/>
    <w:unhideWhenUsed/>
    <w:qFormat/>
    <w:rsid w:val="00DE04EE"/>
    <w:pPr>
      <w:keepNext/>
      <w:keepLines/>
      <w:spacing w:before="160" w:after="80"/>
      <w:outlineLvl w:val="2"/>
    </w:pPr>
    <w:rPr>
      <w:rFonts w:eastAsiaTheme="majorEastAsia"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C475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5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5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5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5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5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548"/>
    <w:rPr>
      <w:rFonts w:ascii="Calibri" w:eastAsiaTheme="majorEastAsia" w:hAnsi="Calibri" w:cstheme="majorBidi"/>
      <w:b/>
      <w:color w:val="0F4761" w:themeColor="accent1" w:themeShade="BF"/>
      <w:sz w:val="36"/>
      <w:szCs w:val="40"/>
    </w:rPr>
  </w:style>
  <w:style w:type="character" w:customStyle="1" w:styleId="Heading2Char">
    <w:name w:val="Heading 2 Char"/>
    <w:basedOn w:val="DefaultParagraphFont"/>
    <w:link w:val="Heading2"/>
    <w:uiPriority w:val="9"/>
    <w:rsid w:val="00055548"/>
    <w:rPr>
      <w:rFonts w:ascii="Calibri" w:eastAsiaTheme="majorEastAsia" w:hAnsi="Calibri" w:cstheme="majorBidi"/>
      <w:b/>
      <w:color w:val="0F4761" w:themeColor="accent1" w:themeShade="BF"/>
      <w:sz w:val="32"/>
      <w:szCs w:val="32"/>
    </w:rPr>
  </w:style>
  <w:style w:type="character" w:customStyle="1" w:styleId="Heading3Char">
    <w:name w:val="Heading 3 Char"/>
    <w:basedOn w:val="DefaultParagraphFont"/>
    <w:link w:val="Heading3"/>
    <w:uiPriority w:val="9"/>
    <w:rsid w:val="00DE04EE"/>
    <w:rPr>
      <w:rFonts w:ascii="Calibri" w:eastAsiaTheme="majorEastAsia" w:hAnsi="Calibri"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C475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5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5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5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5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5CB"/>
    <w:rPr>
      <w:rFonts w:eastAsiaTheme="majorEastAsia" w:cstheme="majorBidi"/>
      <w:color w:val="272727" w:themeColor="text1" w:themeTint="D8"/>
    </w:rPr>
  </w:style>
  <w:style w:type="paragraph" w:styleId="Title">
    <w:name w:val="Title"/>
    <w:basedOn w:val="Normal"/>
    <w:next w:val="Normal"/>
    <w:link w:val="TitleChar"/>
    <w:uiPriority w:val="10"/>
    <w:qFormat/>
    <w:rsid w:val="00C475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5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5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5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5CB"/>
    <w:pPr>
      <w:spacing w:before="160"/>
      <w:jc w:val="center"/>
    </w:pPr>
    <w:rPr>
      <w:i/>
      <w:iCs/>
      <w:color w:val="404040" w:themeColor="text1" w:themeTint="BF"/>
    </w:rPr>
  </w:style>
  <w:style w:type="character" w:customStyle="1" w:styleId="QuoteChar">
    <w:name w:val="Quote Char"/>
    <w:basedOn w:val="DefaultParagraphFont"/>
    <w:link w:val="Quote"/>
    <w:uiPriority w:val="29"/>
    <w:rsid w:val="00C475CB"/>
    <w:rPr>
      <w:i/>
      <w:iCs/>
      <w:color w:val="404040" w:themeColor="text1" w:themeTint="BF"/>
    </w:rPr>
  </w:style>
  <w:style w:type="paragraph" w:styleId="ListParagraph">
    <w:name w:val="List Paragraph"/>
    <w:basedOn w:val="Normal"/>
    <w:uiPriority w:val="34"/>
    <w:qFormat/>
    <w:rsid w:val="00C475CB"/>
    <w:pPr>
      <w:ind w:left="720"/>
      <w:contextualSpacing/>
    </w:pPr>
  </w:style>
  <w:style w:type="character" w:styleId="IntenseEmphasis">
    <w:name w:val="Intense Emphasis"/>
    <w:basedOn w:val="DefaultParagraphFont"/>
    <w:uiPriority w:val="21"/>
    <w:qFormat/>
    <w:rsid w:val="00C475CB"/>
    <w:rPr>
      <w:i/>
      <w:iCs/>
      <w:color w:val="0F4761" w:themeColor="accent1" w:themeShade="BF"/>
    </w:rPr>
  </w:style>
  <w:style w:type="paragraph" w:styleId="IntenseQuote">
    <w:name w:val="Intense Quote"/>
    <w:basedOn w:val="Normal"/>
    <w:next w:val="Normal"/>
    <w:link w:val="IntenseQuoteChar"/>
    <w:uiPriority w:val="30"/>
    <w:qFormat/>
    <w:rsid w:val="00C475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5CB"/>
    <w:rPr>
      <w:i/>
      <w:iCs/>
      <w:color w:val="0F4761" w:themeColor="accent1" w:themeShade="BF"/>
    </w:rPr>
  </w:style>
  <w:style w:type="character" w:styleId="IntenseReference">
    <w:name w:val="Intense Reference"/>
    <w:basedOn w:val="DefaultParagraphFont"/>
    <w:uiPriority w:val="32"/>
    <w:qFormat/>
    <w:rsid w:val="00C475CB"/>
    <w:rPr>
      <w:b/>
      <w:bCs/>
      <w:smallCaps/>
      <w:color w:val="0F4761" w:themeColor="accent1" w:themeShade="BF"/>
      <w:spacing w:val="5"/>
    </w:rPr>
  </w:style>
  <w:style w:type="paragraph" w:styleId="TOCHeading">
    <w:name w:val="TOC Heading"/>
    <w:basedOn w:val="Heading1"/>
    <w:next w:val="Normal"/>
    <w:uiPriority w:val="39"/>
    <w:unhideWhenUsed/>
    <w:qFormat/>
    <w:rsid w:val="00055548"/>
    <w:pPr>
      <w:spacing w:before="240" w:after="0"/>
      <w:jc w:val="left"/>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6708FD"/>
    <w:pPr>
      <w:spacing w:after="100"/>
    </w:pPr>
  </w:style>
  <w:style w:type="character" w:styleId="Hyperlink">
    <w:name w:val="Hyperlink"/>
    <w:basedOn w:val="DefaultParagraphFont"/>
    <w:uiPriority w:val="99"/>
    <w:unhideWhenUsed/>
    <w:rsid w:val="006708FD"/>
    <w:rPr>
      <w:color w:val="467886" w:themeColor="hyperlink"/>
      <w:u w:val="single"/>
    </w:rPr>
  </w:style>
  <w:style w:type="paragraph" w:styleId="TOC2">
    <w:name w:val="toc 2"/>
    <w:basedOn w:val="Normal"/>
    <w:next w:val="Normal"/>
    <w:autoRedefine/>
    <w:uiPriority w:val="39"/>
    <w:unhideWhenUsed/>
    <w:rsid w:val="00A26C56"/>
    <w:pPr>
      <w:spacing w:after="100"/>
      <w:ind w:left="260"/>
    </w:pPr>
  </w:style>
  <w:style w:type="paragraph" w:styleId="NormalWeb">
    <w:name w:val="Normal (Web)"/>
    <w:basedOn w:val="Normal"/>
    <w:uiPriority w:val="99"/>
    <w:semiHidden/>
    <w:unhideWhenUsed/>
    <w:rsid w:val="006C7746"/>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TOC3">
    <w:name w:val="toc 3"/>
    <w:basedOn w:val="Normal"/>
    <w:next w:val="Normal"/>
    <w:autoRedefine/>
    <w:uiPriority w:val="39"/>
    <w:unhideWhenUsed/>
    <w:rsid w:val="00954B1E"/>
    <w:pPr>
      <w:spacing w:after="100"/>
      <w:ind w:left="5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1862">
      <w:bodyDiv w:val="1"/>
      <w:marLeft w:val="0"/>
      <w:marRight w:val="0"/>
      <w:marTop w:val="0"/>
      <w:marBottom w:val="0"/>
      <w:divBdr>
        <w:top w:val="none" w:sz="0" w:space="0" w:color="auto"/>
        <w:left w:val="none" w:sz="0" w:space="0" w:color="auto"/>
        <w:bottom w:val="none" w:sz="0" w:space="0" w:color="auto"/>
        <w:right w:val="none" w:sz="0" w:space="0" w:color="auto"/>
      </w:divBdr>
    </w:div>
    <w:div w:id="27533626">
      <w:bodyDiv w:val="1"/>
      <w:marLeft w:val="0"/>
      <w:marRight w:val="0"/>
      <w:marTop w:val="0"/>
      <w:marBottom w:val="0"/>
      <w:divBdr>
        <w:top w:val="none" w:sz="0" w:space="0" w:color="auto"/>
        <w:left w:val="none" w:sz="0" w:space="0" w:color="auto"/>
        <w:bottom w:val="none" w:sz="0" w:space="0" w:color="auto"/>
        <w:right w:val="none" w:sz="0" w:space="0" w:color="auto"/>
      </w:divBdr>
    </w:div>
    <w:div w:id="52123687">
      <w:bodyDiv w:val="1"/>
      <w:marLeft w:val="0"/>
      <w:marRight w:val="0"/>
      <w:marTop w:val="0"/>
      <w:marBottom w:val="0"/>
      <w:divBdr>
        <w:top w:val="none" w:sz="0" w:space="0" w:color="auto"/>
        <w:left w:val="none" w:sz="0" w:space="0" w:color="auto"/>
        <w:bottom w:val="none" w:sz="0" w:space="0" w:color="auto"/>
        <w:right w:val="none" w:sz="0" w:space="0" w:color="auto"/>
      </w:divBdr>
    </w:div>
    <w:div w:id="55403262">
      <w:bodyDiv w:val="1"/>
      <w:marLeft w:val="0"/>
      <w:marRight w:val="0"/>
      <w:marTop w:val="0"/>
      <w:marBottom w:val="0"/>
      <w:divBdr>
        <w:top w:val="none" w:sz="0" w:space="0" w:color="auto"/>
        <w:left w:val="none" w:sz="0" w:space="0" w:color="auto"/>
        <w:bottom w:val="none" w:sz="0" w:space="0" w:color="auto"/>
        <w:right w:val="none" w:sz="0" w:space="0" w:color="auto"/>
      </w:divBdr>
    </w:div>
    <w:div w:id="89813614">
      <w:bodyDiv w:val="1"/>
      <w:marLeft w:val="0"/>
      <w:marRight w:val="0"/>
      <w:marTop w:val="0"/>
      <w:marBottom w:val="0"/>
      <w:divBdr>
        <w:top w:val="none" w:sz="0" w:space="0" w:color="auto"/>
        <w:left w:val="none" w:sz="0" w:space="0" w:color="auto"/>
        <w:bottom w:val="none" w:sz="0" w:space="0" w:color="auto"/>
        <w:right w:val="none" w:sz="0" w:space="0" w:color="auto"/>
      </w:divBdr>
    </w:div>
    <w:div w:id="101611497">
      <w:bodyDiv w:val="1"/>
      <w:marLeft w:val="0"/>
      <w:marRight w:val="0"/>
      <w:marTop w:val="0"/>
      <w:marBottom w:val="0"/>
      <w:divBdr>
        <w:top w:val="none" w:sz="0" w:space="0" w:color="auto"/>
        <w:left w:val="none" w:sz="0" w:space="0" w:color="auto"/>
        <w:bottom w:val="none" w:sz="0" w:space="0" w:color="auto"/>
        <w:right w:val="none" w:sz="0" w:space="0" w:color="auto"/>
      </w:divBdr>
    </w:div>
    <w:div w:id="185139231">
      <w:bodyDiv w:val="1"/>
      <w:marLeft w:val="0"/>
      <w:marRight w:val="0"/>
      <w:marTop w:val="0"/>
      <w:marBottom w:val="0"/>
      <w:divBdr>
        <w:top w:val="none" w:sz="0" w:space="0" w:color="auto"/>
        <w:left w:val="none" w:sz="0" w:space="0" w:color="auto"/>
        <w:bottom w:val="none" w:sz="0" w:space="0" w:color="auto"/>
        <w:right w:val="none" w:sz="0" w:space="0" w:color="auto"/>
      </w:divBdr>
      <w:divsChild>
        <w:div w:id="462385110">
          <w:marLeft w:val="0"/>
          <w:marRight w:val="0"/>
          <w:marTop w:val="0"/>
          <w:marBottom w:val="0"/>
          <w:divBdr>
            <w:top w:val="none" w:sz="0" w:space="0" w:color="auto"/>
            <w:left w:val="none" w:sz="0" w:space="0" w:color="auto"/>
            <w:bottom w:val="none" w:sz="0" w:space="0" w:color="auto"/>
            <w:right w:val="none" w:sz="0" w:space="0" w:color="auto"/>
          </w:divBdr>
        </w:div>
      </w:divsChild>
    </w:div>
    <w:div w:id="257714385">
      <w:bodyDiv w:val="1"/>
      <w:marLeft w:val="0"/>
      <w:marRight w:val="0"/>
      <w:marTop w:val="0"/>
      <w:marBottom w:val="0"/>
      <w:divBdr>
        <w:top w:val="none" w:sz="0" w:space="0" w:color="auto"/>
        <w:left w:val="none" w:sz="0" w:space="0" w:color="auto"/>
        <w:bottom w:val="none" w:sz="0" w:space="0" w:color="auto"/>
        <w:right w:val="none" w:sz="0" w:space="0" w:color="auto"/>
      </w:divBdr>
      <w:divsChild>
        <w:div w:id="2124808533">
          <w:marLeft w:val="0"/>
          <w:marRight w:val="0"/>
          <w:marTop w:val="0"/>
          <w:marBottom w:val="0"/>
          <w:divBdr>
            <w:top w:val="none" w:sz="0" w:space="0" w:color="auto"/>
            <w:left w:val="none" w:sz="0" w:space="0" w:color="auto"/>
            <w:bottom w:val="none" w:sz="0" w:space="0" w:color="auto"/>
            <w:right w:val="none" w:sz="0" w:space="0" w:color="auto"/>
          </w:divBdr>
        </w:div>
      </w:divsChild>
    </w:div>
    <w:div w:id="286664029">
      <w:bodyDiv w:val="1"/>
      <w:marLeft w:val="0"/>
      <w:marRight w:val="0"/>
      <w:marTop w:val="0"/>
      <w:marBottom w:val="0"/>
      <w:divBdr>
        <w:top w:val="none" w:sz="0" w:space="0" w:color="auto"/>
        <w:left w:val="none" w:sz="0" w:space="0" w:color="auto"/>
        <w:bottom w:val="none" w:sz="0" w:space="0" w:color="auto"/>
        <w:right w:val="none" w:sz="0" w:space="0" w:color="auto"/>
      </w:divBdr>
    </w:div>
    <w:div w:id="289285452">
      <w:bodyDiv w:val="1"/>
      <w:marLeft w:val="0"/>
      <w:marRight w:val="0"/>
      <w:marTop w:val="0"/>
      <w:marBottom w:val="0"/>
      <w:divBdr>
        <w:top w:val="none" w:sz="0" w:space="0" w:color="auto"/>
        <w:left w:val="none" w:sz="0" w:space="0" w:color="auto"/>
        <w:bottom w:val="none" w:sz="0" w:space="0" w:color="auto"/>
        <w:right w:val="none" w:sz="0" w:space="0" w:color="auto"/>
      </w:divBdr>
    </w:div>
    <w:div w:id="289868560">
      <w:bodyDiv w:val="1"/>
      <w:marLeft w:val="0"/>
      <w:marRight w:val="0"/>
      <w:marTop w:val="0"/>
      <w:marBottom w:val="0"/>
      <w:divBdr>
        <w:top w:val="none" w:sz="0" w:space="0" w:color="auto"/>
        <w:left w:val="none" w:sz="0" w:space="0" w:color="auto"/>
        <w:bottom w:val="none" w:sz="0" w:space="0" w:color="auto"/>
        <w:right w:val="none" w:sz="0" w:space="0" w:color="auto"/>
      </w:divBdr>
    </w:div>
    <w:div w:id="326632333">
      <w:bodyDiv w:val="1"/>
      <w:marLeft w:val="0"/>
      <w:marRight w:val="0"/>
      <w:marTop w:val="0"/>
      <w:marBottom w:val="0"/>
      <w:divBdr>
        <w:top w:val="none" w:sz="0" w:space="0" w:color="auto"/>
        <w:left w:val="none" w:sz="0" w:space="0" w:color="auto"/>
        <w:bottom w:val="none" w:sz="0" w:space="0" w:color="auto"/>
        <w:right w:val="none" w:sz="0" w:space="0" w:color="auto"/>
      </w:divBdr>
    </w:div>
    <w:div w:id="380829801">
      <w:bodyDiv w:val="1"/>
      <w:marLeft w:val="0"/>
      <w:marRight w:val="0"/>
      <w:marTop w:val="0"/>
      <w:marBottom w:val="0"/>
      <w:divBdr>
        <w:top w:val="none" w:sz="0" w:space="0" w:color="auto"/>
        <w:left w:val="none" w:sz="0" w:space="0" w:color="auto"/>
        <w:bottom w:val="none" w:sz="0" w:space="0" w:color="auto"/>
        <w:right w:val="none" w:sz="0" w:space="0" w:color="auto"/>
      </w:divBdr>
      <w:divsChild>
        <w:div w:id="1219131287">
          <w:marLeft w:val="0"/>
          <w:marRight w:val="0"/>
          <w:marTop w:val="0"/>
          <w:marBottom w:val="0"/>
          <w:divBdr>
            <w:top w:val="none" w:sz="0" w:space="0" w:color="auto"/>
            <w:left w:val="none" w:sz="0" w:space="0" w:color="auto"/>
            <w:bottom w:val="none" w:sz="0" w:space="0" w:color="auto"/>
            <w:right w:val="none" w:sz="0" w:space="0" w:color="auto"/>
          </w:divBdr>
        </w:div>
      </w:divsChild>
    </w:div>
    <w:div w:id="393545325">
      <w:bodyDiv w:val="1"/>
      <w:marLeft w:val="0"/>
      <w:marRight w:val="0"/>
      <w:marTop w:val="0"/>
      <w:marBottom w:val="0"/>
      <w:divBdr>
        <w:top w:val="none" w:sz="0" w:space="0" w:color="auto"/>
        <w:left w:val="none" w:sz="0" w:space="0" w:color="auto"/>
        <w:bottom w:val="none" w:sz="0" w:space="0" w:color="auto"/>
        <w:right w:val="none" w:sz="0" w:space="0" w:color="auto"/>
      </w:divBdr>
    </w:div>
    <w:div w:id="428938052">
      <w:bodyDiv w:val="1"/>
      <w:marLeft w:val="0"/>
      <w:marRight w:val="0"/>
      <w:marTop w:val="0"/>
      <w:marBottom w:val="0"/>
      <w:divBdr>
        <w:top w:val="none" w:sz="0" w:space="0" w:color="auto"/>
        <w:left w:val="none" w:sz="0" w:space="0" w:color="auto"/>
        <w:bottom w:val="none" w:sz="0" w:space="0" w:color="auto"/>
        <w:right w:val="none" w:sz="0" w:space="0" w:color="auto"/>
      </w:divBdr>
    </w:div>
    <w:div w:id="432896887">
      <w:bodyDiv w:val="1"/>
      <w:marLeft w:val="0"/>
      <w:marRight w:val="0"/>
      <w:marTop w:val="0"/>
      <w:marBottom w:val="0"/>
      <w:divBdr>
        <w:top w:val="none" w:sz="0" w:space="0" w:color="auto"/>
        <w:left w:val="none" w:sz="0" w:space="0" w:color="auto"/>
        <w:bottom w:val="none" w:sz="0" w:space="0" w:color="auto"/>
        <w:right w:val="none" w:sz="0" w:space="0" w:color="auto"/>
      </w:divBdr>
      <w:divsChild>
        <w:div w:id="798381162">
          <w:marLeft w:val="0"/>
          <w:marRight w:val="0"/>
          <w:marTop w:val="0"/>
          <w:marBottom w:val="0"/>
          <w:divBdr>
            <w:top w:val="none" w:sz="0" w:space="0" w:color="auto"/>
            <w:left w:val="none" w:sz="0" w:space="0" w:color="auto"/>
            <w:bottom w:val="none" w:sz="0" w:space="0" w:color="auto"/>
            <w:right w:val="none" w:sz="0" w:space="0" w:color="auto"/>
          </w:divBdr>
        </w:div>
      </w:divsChild>
    </w:div>
    <w:div w:id="434912145">
      <w:bodyDiv w:val="1"/>
      <w:marLeft w:val="0"/>
      <w:marRight w:val="0"/>
      <w:marTop w:val="0"/>
      <w:marBottom w:val="0"/>
      <w:divBdr>
        <w:top w:val="none" w:sz="0" w:space="0" w:color="auto"/>
        <w:left w:val="none" w:sz="0" w:space="0" w:color="auto"/>
        <w:bottom w:val="none" w:sz="0" w:space="0" w:color="auto"/>
        <w:right w:val="none" w:sz="0" w:space="0" w:color="auto"/>
      </w:divBdr>
    </w:div>
    <w:div w:id="487794884">
      <w:bodyDiv w:val="1"/>
      <w:marLeft w:val="0"/>
      <w:marRight w:val="0"/>
      <w:marTop w:val="0"/>
      <w:marBottom w:val="0"/>
      <w:divBdr>
        <w:top w:val="none" w:sz="0" w:space="0" w:color="auto"/>
        <w:left w:val="none" w:sz="0" w:space="0" w:color="auto"/>
        <w:bottom w:val="none" w:sz="0" w:space="0" w:color="auto"/>
        <w:right w:val="none" w:sz="0" w:space="0" w:color="auto"/>
      </w:divBdr>
    </w:div>
    <w:div w:id="587732257">
      <w:bodyDiv w:val="1"/>
      <w:marLeft w:val="0"/>
      <w:marRight w:val="0"/>
      <w:marTop w:val="0"/>
      <w:marBottom w:val="0"/>
      <w:divBdr>
        <w:top w:val="none" w:sz="0" w:space="0" w:color="auto"/>
        <w:left w:val="none" w:sz="0" w:space="0" w:color="auto"/>
        <w:bottom w:val="none" w:sz="0" w:space="0" w:color="auto"/>
        <w:right w:val="none" w:sz="0" w:space="0" w:color="auto"/>
      </w:divBdr>
      <w:divsChild>
        <w:div w:id="152261715">
          <w:marLeft w:val="0"/>
          <w:marRight w:val="0"/>
          <w:marTop w:val="0"/>
          <w:marBottom w:val="0"/>
          <w:divBdr>
            <w:top w:val="none" w:sz="0" w:space="0" w:color="auto"/>
            <w:left w:val="none" w:sz="0" w:space="0" w:color="auto"/>
            <w:bottom w:val="none" w:sz="0" w:space="0" w:color="auto"/>
            <w:right w:val="none" w:sz="0" w:space="0" w:color="auto"/>
          </w:divBdr>
        </w:div>
      </w:divsChild>
    </w:div>
    <w:div w:id="731579300">
      <w:bodyDiv w:val="1"/>
      <w:marLeft w:val="0"/>
      <w:marRight w:val="0"/>
      <w:marTop w:val="0"/>
      <w:marBottom w:val="0"/>
      <w:divBdr>
        <w:top w:val="none" w:sz="0" w:space="0" w:color="auto"/>
        <w:left w:val="none" w:sz="0" w:space="0" w:color="auto"/>
        <w:bottom w:val="none" w:sz="0" w:space="0" w:color="auto"/>
        <w:right w:val="none" w:sz="0" w:space="0" w:color="auto"/>
      </w:divBdr>
      <w:divsChild>
        <w:div w:id="1738478441">
          <w:marLeft w:val="0"/>
          <w:marRight w:val="0"/>
          <w:marTop w:val="0"/>
          <w:marBottom w:val="0"/>
          <w:divBdr>
            <w:top w:val="none" w:sz="0" w:space="0" w:color="auto"/>
            <w:left w:val="none" w:sz="0" w:space="0" w:color="auto"/>
            <w:bottom w:val="none" w:sz="0" w:space="0" w:color="auto"/>
            <w:right w:val="none" w:sz="0" w:space="0" w:color="auto"/>
          </w:divBdr>
        </w:div>
      </w:divsChild>
    </w:div>
    <w:div w:id="743993621">
      <w:bodyDiv w:val="1"/>
      <w:marLeft w:val="0"/>
      <w:marRight w:val="0"/>
      <w:marTop w:val="0"/>
      <w:marBottom w:val="0"/>
      <w:divBdr>
        <w:top w:val="none" w:sz="0" w:space="0" w:color="auto"/>
        <w:left w:val="none" w:sz="0" w:space="0" w:color="auto"/>
        <w:bottom w:val="none" w:sz="0" w:space="0" w:color="auto"/>
        <w:right w:val="none" w:sz="0" w:space="0" w:color="auto"/>
      </w:divBdr>
      <w:divsChild>
        <w:div w:id="855461931">
          <w:marLeft w:val="0"/>
          <w:marRight w:val="0"/>
          <w:marTop w:val="0"/>
          <w:marBottom w:val="0"/>
          <w:divBdr>
            <w:top w:val="none" w:sz="0" w:space="0" w:color="auto"/>
            <w:left w:val="none" w:sz="0" w:space="0" w:color="auto"/>
            <w:bottom w:val="none" w:sz="0" w:space="0" w:color="auto"/>
            <w:right w:val="none" w:sz="0" w:space="0" w:color="auto"/>
          </w:divBdr>
        </w:div>
      </w:divsChild>
    </w:div>
    <w:div w:id="825050464">
      <w:bodyDiv w:val="1"/>
      <w:marLeft w:val="0"/>
      <w:marRight w:val="0"/>
      <w:marTop w:val="0"/>
      <w:marBottom w:val="0"/>
      <w:divBdr>
        <w:top w:val="none" w:sz="0" w:space="0" w:color="auto"/>
        <w:left w:val="none" w:sz="0" w:space="0" w:color="auto"/>
        <w:bottom w:val="none" w:sz="0" w:space="0" w:color="auto"/>
        <w:right w:val="none" w:sz="0" w:space="0" w:color="auto"/>
      </w:divBdr>
      <w:divsChild>
        <w:div w:id="991637308">
          <w:marLeft w:val="0"/>
          <w:marRight w:val="0"/>
          <w:marTop w:val="0"/>
          <w:marBottom w:val="0"/>
          <w:divBdr>
            <w:top w:val="none" w:sz="0" w:space="0" w:color="auto"/>
            <w:left w:val="none" w:sz="0" w:space="0" w:color="auto"/>
            <w:bottom w:val="none" w:sz="0" w:space="0" w:color="auto"/>
            <w:right w:val="none" w:sz="0" w:space="0" w:color="auto"/>
          </w:divBdr>
        </w:div>
      </w:divsChild>
    </w:div>
    <w:div w:id="833685135">
      <w:bodyDiv w:val="1"/>
      <w:marLeft w:val="0"/>
      <w:marRight w:val="0"/>
      <w:marTop w:val="0"/>
      <w:marBottom w:val="0"/>
      <w:divBdr>
        <w:top w:val="none" w:sz="0" w:space="0" w:color="auto"/>
        <w:left w:val="none" w:sz="0" w:space="0" w:color="auto"/>
        <w:bottom w:val="none" w:sz="0" w:space="0" w:color="auto"/>
        <w:right w:val="none" w:sz="0" w:space="0" w:color="auto"/>
      </w:divBdr>
    </w:div>
    <w:div w:id="835265883">
      <w:bodyDiv w:val="1"/>
      <w:marLeft w:val="0"/>
      <w:marRight w:val="0"/>
      <w:marTop w:val="0"/>
      <w:marBottom w:val="0"/>
      <w:divBdr>
        <w:top w:val="none" w:sz="0" w:space="0" w:color="auto"/>
        <w:left w:val="none" w:sz="0" w:space="0" w:color="auto"/>
        <w:bottom w:val="none" w:sz="0" w:space="0" w:color="auto"/>
        <w:right w:val="none" w:sz="0" w:space="0" w:color="auto"/>
      </w:divBdr>
    </w:div>
    <w:div w:id="921336800">
      <w:bodyDiv w:val="1"/>
      <w:marLeft w:val="0"/>
      <w:marRight w:val="0"/>
      <w:marTop w:val="0"/>
      <w:marBottom w:val="0"/>
      <w:divBdr>
        <w:top w:val="none" w:sz="0" w:space="0" w:color="auto"/>
        <w:left w:val="none" w:sz="0" w:space="0" w:color="auto"/>
        <w:bottom w:val="none" w:sz="0" w:space="0" w:color="auto"/>
        <w:right w:val="none" w:sz="0" w:space="0" w:color="auto"/>
      </w:divBdr>
    </w:div>
    <w:div w:id="934557173">
      <w:bodyDiv w:val="1"/>
      <w:marLeft w:val="0"/>
      <w:marRight w:val="0"/>
      <w:marTop w:val="0"/>
      <w:marBottom w:val="0"/>
      <w:divBdr>
        <w:top w:val="none" w:sz="0" w:space="0" w:color="auto"/>
        <w:left w:val="none" w:sz="0" w:space="0" w:color="auto"/>
        <w:bottom w:val="none" w:sz="0" w:space="0" w:color="auto"/>
        <w:right w:val="none" w:sz="0" w:space="0" w:color="auto"/>
      </w:divBdr>
      <w:divsChild>
        <w:div w:id="2134014913">
          <w:marLeft w:val="0"/>
          <w:marRight w:val="0"/>
          <w:marTop w:val="0"/>
          <w:marBottom w:val="0"/>
          <w:divBdr>
            <w:top w:val="none" w:sz="0" w:space="0" w:color="auto"/>
            <w:left w:val="none" w:sz="0" w:space="0" w:color="auto"/>
            <w:bottom w:val="none" w:sz="0" w:space="0" w:color="auto"/>
            <w:right w:val="none" w:sz="0" w:space="0" w:color="auto"/>
          </w:divBdr>
        </w:div>
      </w:divsChild>
    </w:div>
    <w:div w:id="1055278692">
      <w:bodyDiv w:val="1"/>
      <w:marLeft w:val="0"/>
      <w:marRight w:val="0"/>
      <w:marTop w:val="0"/>
      <w:marBottom w:val="0"/>
      <w:divBdr>
        <w:top w:val="none" w:sz="0" w:space="0" w:color="auto"/>
        <w:left w:val="none" w:sz="0" w:space="0" w:color="auto"/>
        <w:bottom w:val="none" w:sz="0" w:space="0" w:color="auto"/>
        <w:right w:val="none" w:sz="0" w:space="0" w:color="auto"/>
      </w:divBdr>
    </w:div>
    <w:div w:id="1177620033">
      <w:bodyDiv w:val="1"/>
      <w:marLeft w:val="0"/>
      <w:marRight w:val="0"/>
      <w:marTop w:val="0"/>
      <w:marBottom w:val="0"/>
      <w:divBdr>
        <w:top w:val="none" w:sz="0" w:space="0" w:color="auto"/>
        <w:left w:val="none" w:sz="0" w:space="0" w:color="auto"/>
        <w:bottom w:val="none" w:sz="0" w:space="0" w:color="auto"/>
        <w:right w:val="none" w:sz="0" w:space="0" w:color="auto"/>
      </w:divBdr>
    </w:div>
    <w:div w:id="1210145829">
      <w:bodyDiv w:val="1"/>
      <w:marLeft w:val="0"/>
      <w:marRight w:val="0"/>
      <w:marTop w:val="0"/>
      <w:marBottom w:val="0"/>
      <w:divBdr>
        <w:top w:val="none" w:sz="0" w:space="0" w:color="auto"/>
        <w:left w:val="none" w:sz="0" w:space="0" w:color="auto"/>
        <w:bottom w:val="none" w:sz="0" w:space="0" w:color="auto"/>
        <w:right w:val="none" w:sz="0" w:space="0" w:color="auto"/>
      </w:divBdr>
    </w:div>
    <w:div w:id="1247181901">
      <w:bodyDiv w:val="1"/>
      <w:marLeft w:val="0"/>
      <w:marRight w:val="0"/>
      <w:marTop w:val="0"/>
      <w:marBottom w:val="0"/>
      <w:divBdr>
        <w:top w:val="none" w:sz="0" w:space="0" w:color="auto"/>
        <w:left w:val="none" w:sz="0" w:space="0" w:color="auto"/>
        <w:bottom w:val="none" w:sz="0" w:space="0" w:color="auto"/>
        <w:right w:val="none" w:sz="0" w:space="0" w:color="auto"/>
      </w:divBdr>
    </w:div>
    <w:div w:id="1309937557">
      <w:bodyDiv w:val="1"/>
      <w:marLeft w:val="0"/>
      <w:marRight w:val="0"/>
      <w:marTop w:val="0"/>
      <w:marBottom w:val="0"/>
      <w:divBdr>
        <w:top w:val="none" w:sz="0" w:space="0" w:color="auto"/>
        <w:left w:val="none" w:sz="0" w:space="0" w:color="auto"/>
        <w:bottom w:val="none" w:sz="0" w:space="0" w:color="auto"/>
        <w:right w:val="none" w:sz="0" w:space="0" w:color="auto"/>
      </w:divBdr>
    </w:div>
    <w:div w:id="1315986575">
      <w:bodyDiv w:val="1"/>
      <w:marLeft w:val="0"/>
      <w:marRight w:val="0"/>
      <w:marTop w:val="0"/>
      <w:marBottom w:val="0"/>
      <w:divBdr>
        <w:top w:val="none" w:sz="0" w:space="0" w:color="auto"/>
        <w:left w:val="none" w:sz="0" w:space="0" w:color="auto"/>
        <w:bottom w:val="none" w:sz="0" w:space="0" w:color="auto"/>
        <w:right w:val="none" w:sz="0" w:space="0" w:color="auto"/>
      </w:divBdr>
    </w:div>
    <w:div w:id="1364137901">
      <w:bodyDiv w:val="1"/>
      <w:marLeft w:val="0"/>
      <w:marRight w:val="0"/>
      <w:marTop w:val="0"/>
      <w:marBottom w:val="0"/>
      <w:divBdr>
        <w:top w:val="none" w:sz="0" w:space="0" w:color="auto"/>
        <w:left w:val="none" w:sz="0" w:space="0" w:color="auto"/>
        <w:bottom w:val="none" w:sz="0" w:space="0" w:color="auto"/>
        <w:right w:val="none" w:sz="0" w:space="0" w:color="auto"/>
      </w:divBdr>
    </w:div>
    <w:div w:id="1378628006">
      <w:bodyDiv w:val="1"/>
      <w:marLeft w:val="0"/>
      <w:marRight w:val="0"/>
      <w:marTop w:val="0"/>
      <w:marBottom w:val="0"/>
      <w:divBdr>
        <w:top w:val="none" w:sz="0" w:space="0" w:color="auto"/>
        <w:left w:val="none" w:sz="0" w:space="0" w:color="auto"/>
        <w:bottom w:val="none" w:sz="0" w:space="0" w:color="auto"/>
        <w:right w:val="none" w:sz="0" w:space="0" w:color="auto"/>
      </w:divBdr>
    </w:div>
    <w:div w:id="1407530522">
      <w:bodyDiv w:val="1"/>
      <w:marLeft w:val="0"/>
      <w:marRight w:val="0"/>
      <w:marTop w:val="0"/>
      <w:marBottom w:val="0"/>
      <w:divBdr>
        <w:top w:val="none" w:sz="0" w:space="0" w:color="auto"/>
        <w:left w:val="none" w:sz="0" w:space="0" w:color="auto"/>
        <w:bottom w:val="none" w:sz="0" w:space="0" w:color="auto"/>
        <w:right w:val="none" w:sz="0" w:space="0" w:color="auto"/>
      </w:divBdr>
    </w:div>
    <w:div w:id="1408110439">
      <w:bodyDiv w:val="1"/>
      <w:marLeft w:val="0"/>
      <w:marRight w:val="0"/>
      <w:marTop w:val="0"/>
      <w:marBottom w:val="0"/>
      <w:divBdr>
        <w:top w:val="none" w:sz="0" w:space="0" w:color="auto"/>
        <w:left w:val="none" w:sz="0" w:space="0" w:color="auto"/>
        <w:bottom w:val="none" w:sz="0" w:space="0" w:color="auto"/>
        <w:right w:val="none" w:sz="0" w:space="0" w:color="auto"/>
      </w:divBdr>
    </w:div>
    <w:div w:id="1417745893">
      <w:bodyDiv w:val="1"/>
      <w:marLeft w:val="0"/>
      <w:marRight w:val="0"/>
      <w:marTop w:val="0"/>
      <w:marBottom w:val="0"/>
      <w:divBdr>
        <w:top w:val="none" w:sz="0" w:space="0" w:color="auto"/>
        <w:left w:val="none" w:sz="0" w:space="0" w:color="auto"/>
        <w:bottom w:val="none" w:sz="0" w:space="0" w:color="auto"/>
        <w:right w:val="none" w:sz="0" w:space="0" w:color="auto"/>
      </w:divBdr>
      <w:divsChild>
        <w:div w:id="574559616">
          <w:marLeft w:val="0"/>
          <w:marRight w:val="0"/>
          <w:marTop w:val="0"/>
          <w:marBottom w:val="0"/>
          <w:divBdr>
            <w:top w:val="none" w:sz="0" w:space="0" w:color="auto"/>
            <w:left w:val="none" w:sz="0" w:space="0" w:color="auto"/>
            <w:bottom w:val="none" w:sz="0" w:space="0" w:color="auto"/>
            <w:right w:val="none" w:sz="0" w:space="0" w:color="auto"/>
          </w:divBdr>
        </w:div>
      </w:divsChild>
    </w:div>
    <w:div w:id="1491944349">
      <w:bodyDiv w:val="1"/>
      <w:marLeft w:val="0"/>
      <w:marRight w:val="0"/>
      <w:marTop w:val="0"/>
      <w:marBottom w:val="0"/>
      <w:divBdr>
        <w:top w:val="none" w:sz="0" w:space="0" w:color="auto"/>
        <w:left w:val="none" w:sz="0" w:space="0" w:color="auto"/>
        <w:bottom w:val="none" w:sz="0" w:space="0" w:color="auto"/>
        <w:right w:val="none" w:sz="0" w:space="0" w:color="auto"/>
      </w:divBdr>
    </w:div>
    <w:div w:id="1517227846">
      <w:bodyDiv w:val="1"/>
      <w:marLeft w:val="0"/>
      <w:marRight w:val="0"/>
      <w:marTop w:val="0"/>
      <w:marBottom w:val="0"/>
      <w:divBdr>
        <w:top w:val="none" w:sz="0" w:space="0" w:color="auto"/>
        <w:left w:val="none" w:sz="0" w:space="0" w:color="auto"/>
        <w:bottom w:val="none" w:sz="0" w:space="0" w:color="auto"/>
        <w:right w:val="none" w:sz="0" w:space="0" w:color="auto"/>
      </w:divBdr>
    </w:div>
    <w:div w:id="1574313906">
      <w:bodyDiv w:val="1"/>
      <w:marLeft w:val="0"/>
      <w:marRight w:val="0"/>
      <w:marTop w:val="0"/>
      <w:marBottom w:val="0"/>
      <w:divBdr>
        <w:top w:val="none" w:sz="0" w:space="0" w:color="auto"/>
        <w:left w:val="none" w:sz="0" w:space="0" w:color="auto"/>
        <w:bottom w:val="none" w:sz="0" w:space="0" w:color="auto"/>
        <w:right w:val="none" w:sz="0" w:space="0" w:color="auto"/>
      </w:divBdr>
      <w:divsChild>
        <w:div w:id="1445005902">
          <w:marLeft w:val="0"/>
          <w:marRight w:val="0"/>
          <w:marTop w:val="0"/>
          <w:marBottom w:val="0"/>
          <w:divBdr>
            <w:top w:val="none" w:sz="0" w:space="0" w:color="auto"/>
            <w:left w:val="none" w:sz="0" w:space="0" w:color="auto"/>
            <w:bottom w:val="none" w:sz="0" w:space="0" w:color="auto"/>
            <w:right w:val="none" w:sz="0" w:space="0" w:color="auto"/>
          </w:divBdr>
        </w:div>
      </w:divsChild>
    </w:div>
    <w:div w:id="1576013750">
      <w:bodyDiv w:val="1"/>
      <w:marLeft w:val="0"/>
      <w:marRight w:val="0"/>
      <w:marTop w:val="0"/>
      <w:marBottom w:val="0"/>
      <w:divBdr>
        <w:top w:val="none" w:sz="0" w:space="0" w:color="auto"/>
        <w:left w:val="none" w:sz="0" w:space="0" w:color="auto"/>
        <w:bottom w:val="none" w:sz="0" w:space="0" w:color="auto"/>
        <w:right w:val="none" w:sz="0" w:space="0" w:color="auto"/>
      </w:divBdr>
    </w:div>
    <w:div w:id="1637905201">
      <w:bodyDiv w:val="1"/>
      <w:marLeft w:val="0"/>
      <w:marRight w:val="0"/>
      <w:marTop w:val="0"/>
      <w:marBottom w:val="0"/>
      <w:divBdr>
        <w:top w:val="none" w:sz="0" w:space="0" w:color="auto"/>
        <w:left w:val="none" w:sz="0" w:space="0" w:color="auto"/>
        <w:bottom w:val="none" w:sz="0" w:space="0" w:color="auto"/>
        <w:right w:val="none" w:sz="0" w:space="0" w:color="auto"/>
      </w:divBdr>
    </w:div>
    <w:div w:id="1675300214">
      <w:bodyDiv w:val="1"/>
      <w:marLeft w:val="0"/>
      <w:marRight w:val="0"/>
      <w:marTop w:val="0"/>
      <w:marBottom w:val="0"/>
      <w:divBdr>
        <w:top w:val="none" w:sz="0" w:space="0" w:color="auto"/>
        <w:left w:val="none" w:sz="0" w:space="0" w:color="auto"/>
        <w:bottom w:val="none" w:sz="0" w:space="0" w:color="auto"/>
        <w:right w:val="none" w:sz="0" w:space="0" w:color="auto"/>
      </w:divBdr>
      <w:divsChild>
        <w:div w:id="717972553">
          <w:marLeft w:val="0"/>
          <w:marRight w:val="0"/>
          <w:marTop w:val="0"/>
          <w:marBottom w:val="0"/>
          <w:divBdr>
            <w:top w:val="none" w:sz="0" w:space="0" w:color="auto"/>
            <w:left w:val="none" w:sz="0" w:space="0" w:color="auto"/>
            <w:bottom w:val="none" w:sz="0" w:space="0" w:color="auto"/>
            <w:right w:val="none" w:sz="0" w:space="0" w:color="auto"/>
          </w:divBdr>
        </w:div>
      </w:divsChild>
    </w:div>
    <w:div w:id="1710691174">
      <w:bodyDiv w:val="1"/>
      <w:marLeft w:val="0"/>
      <w:marRight w:val="0"/>
      <w:marTop w:val="0"/>
      <w:marBottom w:val="0"/>
      <w:divBdr>
        <w:top w:val="none" w:sz="0" w:space="0" w:color="auto"/>
        <w:left w:val="none" w:sz="0" w:space="0" w:color="auto"/>
        <w:bottom w:val="none" w:sz="0" w:space="0" w:color="auto"/>
        <w:right w:val="none" w:sz="0" w:space="0" w:color="auto"/>
      </w:divBdr>
    </w:div>
    <w:div w:id="1744834645">
      <w:bodyDiv w:val="1"/>
      <w:marLeft w:val="0"/>
      <w:marRight w:val="0"/>
      <w:marTop w:val="0"/>
      <w:marBottom w:val="0"/>
      <w:divBdr>
        <w:top w:val="none" w:sz="0" w:space="0" w:color="auto"/>
        <w:left w:val="none" w:sz="0" w:space="0" w:color="auto"/>
        <w:bottom w:val="none" w:sz="0" w:space="0" w:color="auto"/>
        <w:right w:val="none" w:sz="0" w:space="0" w:color="auto"/>
      </w:divBdr>
      <w:divsChild>
        <w:div w:id="1532692213">
          <w:marLeft w:val="0"/>
          <w:marRight w:val="0"/>
          <w:marTop w:val="0"/>
          <w:marBottom w:val="0"/>
          <w:divBdr>
            <w:top w:val="none" w:sz="0" w:space="0" w:color="auto"/>
            <w:left w:val="none" w:sz="0" w:space="0" w:color="auto"/>
            <w:bottom w:val="none" w:sz="0" w:space="0" w:color="auto"/>
            <w:right w:val="none" w:sz="0" w:space="0" w:color="auto"/>
          </w:divBdr>
        </w:div>
      </w:divsChild>
    </w:div>
    <w:div w:id="1755781520">
      <w:bodyDiv w:val="1"/>
      <w:marLeft w:val="0"/>
      <w:marRight w:val="0"/>
      <w:marTop w:val="0"/>
      <w:marBottom w:val="0"/>
      <w:divBdr>
        <w:top w:val="none" w:sz="0" w:space="0" w:color="auto"/>
        <w:left w:val="none" w:sz="0" w:space="0" w:color="auto"/>
        <w:bottom w:val="none" w:sz="0" w:space="0" w:color="auto"/>
        <w:right w:val="none" w:sz="0" w:space="0" w:color="auto"/>
      </w:divBdr>
    </w:div>
    <w:div w:id="1765955575">
      <w:bodyDiv w:val="1"/>
      <w:marLeft w:val="0"/>
      <w:marRight w:val="0"/>
      <w:marTop w:val="0"/>
      <w:marBottom w:val="0"/>
      <w:divBdr>
        <w:top w:val="none" w:sz="0" w:space="0" w:color="auto"/>
        <w:left w:val="none" w:sz="0" w:space="0" w:color="auto"/>
        <w:bottom w:val="none" w:sz="0" w:space="0" w:color="auto"/>
        <w:right w:val="none" w:sz="0" w:space="0" w:color="auto"/>
      </w:divBdr>
    </w:div>
    <w:div w:id="1796632382">
      <w:bodyDiv w:val="1"/>
      <w:marLeft w:val="0"/>
      <w:marRight w:val="0"/>
      <w:marTop w:val="0"/>
      <w:marBottom w:val="0"/>
      <w:divBdr>
        <w:top w:val="none" w:sz="0" w:space="0" w:color="auto"/>
        <w:left w:val="none" w:sz="0" w:space="0" w:color="auto"/>
        <w:bottom w:val="none" w:sz="0" w:space="0" w:color="auto"/>
        <w:right w:val="none" w:sz="0" w:space="0" w:color="auto"/>
      </w:divBdr>
    </w:div>
    <w:div w:id="1796945941">
      <w:bodyDiv w:val="1"/>
      <w:marLeft w:val="0"/>
      <w:marRight w:val="0"/>
      <w:marTop w:val="0"/>
      <w:marBottom w:val="0"/>
      <w:divBdr>
        <w:top w:val="none" w:sz="0" w:space="0" w:color="auto"/>
        <w:left w:val="none" w:sz="0" w:space="0" w:color="auto"/>
        <w:bottom w:val="none" w:sz="0" w:space="0" w:color="auto"/>
        <w:right w:val="none" w:sz="0" w:space="0" w:color="auto"/>
      </w:divBdr>
      <w:divsChild>
        <w:div w:id="1422606393">
          <w:marLeft w:val="0"/>
          <w:marRight w:val="0"/>
          <w:marTop w:val="0"/>
          <w:marBottom w:val="0"/>
          <w:divBdr>
            <w:top w:val="none" w:sz="0" w:space="0" w:color="auto"/>
            <w:left w:val="none" w:sz="0" w:space="0" w:color="auto"/>
            <w:bottom w:val="none" w:sz="0" w:space="0" w:color="auto"/>
            <w:right w:val="none" w:sz="0" w:space="0" w:color="auto"/>
          </w:divBdr>
        </w:div>
      </w:divsChild>
    </w:div>
    <w:div w:id="1857618900">
      <w:bodyDiv w:val="1"/>
      <w:marLeft w:val="0"/>
      <w:marRight w:val="0"/>
      <w:marTop w:val="0"/>
      <w:marBottom w:val="0"/>
      <w:divBdr>
        <w:top w:val="none" w:sz="0" w:space="0" w:color="auto"/>
        <w:left w:val="none" w:sz="0" w:space="0" w:color="auto"/>
        <w:bottom w:val="none" w:sz="0" w:space="0" w:color="auto"/>
        <w:right w:val="none" w:sz="0" w:space="0" w:color="auto"/>
      </w:divBdr>
    </w:div>
    <w:div w:id="1903439380">
      <w:bodyDiv w:val="1"/>
      <w:marLeft w:val="0"/>
      <w:marRight w:val="0"/>
      <w:marTop w:val="0"/>
      <w:marBottom w:val="0"/>
      <w:divBdr>
        <w:top w:val="none" w:sz="0" w:space="0" w:color="auto"/>
        <w:left w:val="none" w:sz="0" w:space="0" w:color="auto"/>
        <w:bottom w:val="none" w:sz="0" w:space="0" w:color="auto"/>
        <w:right w:val="none" w:sz="0" w:space="0" w:color="auto"/>
      </w:divBdr>
    </w:div>
    <w:div w:id="1912617961">
      <w:bodyDiv w:val="1"/>
      <w:marLeft w:val="0"/>
      <w:marRight w:val="0"/>
      <w:marTop w:val="0"/>
      <w:marBottom w:val="0"/>
      <w:divBdr>
        <w:top w:val="none" w:sz="0" w:space="0" w:color="auto"/>
        <w:left w:val="none" w:sz="0" w:space="0" w:color="auto"/>
        <w:bottom w:val="none" w:sz="0" w:space="0" w:color="auto"/>
        <w:right w:val="none" w:sz="0" w:space="0" w:color="auto"/>
      </w:divBdr>
    </w:div>
    <w:div w:id="2027056701">
      <w:bodyDiv w:val="1"/>
      <w:marLeft w:val="0"/>
      <w:marRight w:val="0"/>
      <w:marTop w:val="0"/>
      <w:marBottom w:val="0"/>
      <w:divBdr>
        <w:top w:val="none" w:sz="0" w:space="0" w:color="auto"/>
        <w:left w:val="none" w:sz="0" w:space="0" w:color="auto"/>
        <w:bottom w:val="none" w:sz="0" w:space="0" w:color="auto"/>
        <w:right w:val="none" w:sz="0" w:space="0" w:color="auto"/>
      </w:divBdr>
      <w:divsChild>
        <w:div w:id="299569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arsh\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GANTT CHART</a:t>
            </a:r>
          </a:p>
        </c:rich>
      </c:tx>
      <c:layout>
        <c:manualLayout>
          <c:xMode val="edge"/>
          <c:yMode val="edge"/>
          <c:x val="0.39985871443556004"/>
          <c:y val="2.2130017044759847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Start Date</c:v>
                </c:pt>
              </c:strCache>
            </c:strRef>
          </c:tx>
          <c:spPr>
            <a:noFill/>
            <a:ln>
              <a:noFill/>
            </a:ln>
            <a:effectLst>
              <a:outerShdw blurRad="57150" dist="19050" dir="5400000" algn="ctr" rotWithShape="0">
                <a:srgbClr val="000000">
                  <a:alpha val="63000"/>
                </a:srgbClr>
              </a:outerShdw>
            </a:effectLst>
          </c:spPr>
          <c:invertIfNegative val="0"/>
          <c:cat>
            <c:strRef>
              <c:f>Sheet1!$A$2:$A$7</c:f>
              <c:strCache>
                <c:ptCount val="6"/>
                <c:pt idx="0">
                  <c:v>Literature Review</c:v>
                </c:pt>
                <c:pt idx="1">
                  <c:v>Methodology</c:v>
                </c:pt>
                <c:pt idx="2">
                  <c:v>Data Collection and Preprocessing</c:v>
                </c:pt>
                <c:pt idx="3">
                  <c:v>Model Selection and Training</c:v>
                </c:pt>
                <c:pt idx="4">
                  <c:v>XAI Implementation, Testing</c:v>
                </c:pt>
                <c:pt idx="5">
                  <c:v>Evaluation and Comparison</c:v>
                </c:pt>
              </c:strCache>
            </c:strRef>
          </c:cat>
          <c:val>
            <c:numRef>
              <c:f>Sheet1!$B$2:$B$7</c:f>
              <c:numCache>
                <c:formatCode>[$-F800]dddd\,\ mmmm\ dd\,\ yyyy</c:formatCode>
                <c:ptCount val="6"/>
                <c:pt idx="0">
                  <c:v>45706</c:v>
                </c:pt>
                <c:pt idx="1">
                  <c:v>45821</c:v>
                </c:pt>
                <c:pt idx="2">
                  <c:v>45841</c:v>
                </c:pt>
                <c:pt idx="3">
                  <c:v>45859</c:v>
                </c:pt>
                <c:pt idx="4">
                  <c:v>45869</c:v>
                </c:pt>
                <c:pt idx="5">
                  <c:v>45884</c:v>
                </c:pt>
              </c:numCache>
            </c:numRef>
          </c:val>
          <c:extLst>
            <c:ext xmlns:c16="http://schemas.microsoft.com/office/drawing/2014/chart" uri="{C3380CC4-5D6E-409C-BE32-E72D297353CC}">
              <c16:uniqueId val="{00000000-58B6-4016-93C7-12CECB116D0A}"/>
            </c:ext>
          </c:extLst>
        </c:ser>
        <c:ser>
          <c:idx val="1"/>
          <c:order val="1"/>
          <c:tx>
            <c:strRef>
              <c:f>Sheet1!$D$1</c:f>
              <c:strCache>
                <c:ptCount val="1"/>
                <c:pt idx="0">
                  <c:v>Duration (Working Days)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Sheet1!$A$2:$A$7</c:f>
              <c:strCache>
                <c:ptCount val="6"/>
                <c:pt idx="0">
                  <c:v>Literature Review</c:v>
                </c:pt>
                <c:pt idx="1">
                  <c:v>Methodology</c:v>
                </c:pt>
                <c:pt idx="2">
                  <c:v>Data Collection and Preprocessing</c:v>
                </c:pt>
                <c:pt idx="3">
                  <c:v>Model Selection and Training</c:v>
                </c:pt>
                <c:pt idx="4">
                  <c:v>XAI Implementation, Testing</c:v>
                </c:pt>
                <c:pt idx="5">
                  <c:v>Evaluation and Comparison</c:v>
                </c:pt>
              </c:strCache>
            </c:strRef>
          </c:cat>
          <c:val>
            <c:numRef>
              <c:f>Sheet1!$D$2:$D$7</c:f>
              <c:numCache>
                <c:formatCode>General</c:formatCode>
                <c:ptCount val="6"/>
                <c:pt idx="0">
                  <c:v>172</c:v>
                </c:pt>
                <c:pt idx="1">
                  <c:v>20</c:v>
                </c:pt>
                <c:pt idx="2">
                  <c:v>14</c:v>
                </c:pt>
                <c:pt idx="3">
                  <c:v>7</c:v>
                </c:pt>
                <c:pt idx="4">
                  <c:v>15</c:v>
                </c:pt>
                <c:pt idx="5">
                  <c:v>5</c:v>
                </c:pt>
              </c:numCache>
            </c:numRef>
          </c:val>
          <c:extLst>
            <c:ext xmlns:c16="http://schemas.microsoft.com/office/drawing/2014/chart" uri="{C3380CC4-5D6E-409C-BE32-E72D297353CC}">
              <c16:uniqueId val="{00000001-58B6-4016-93C7-12CECB116D0A}"/>
            </c:ext>
          </c:extLst>
        </c:ser>
        <c:dLbls>
          <c:showLegendKey val="0"/>
          <c:showVal val="0"/>
          <c:showCatName val="0"/>
          <c:showSerName val="0"/>
          <c:showPercent val="0"/>
          <c:showBubbleSize val="0"/>
        </c:dLbls>
        <c:gapWidth val="150"/>
        <c:overlap val="100"/>
        <c:axId val="11365599"/>
        <c:axId val="11359359"/>
      </c:barChart>
      <c:catAx>
        <c:axId val="11365599"/>
        <c:scaling>
          <c:orientation val="maxMin"/>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59359"/>
        <c:crosses val="autoZero"/>
        <c:auto val="1"/>
        <c:lblAlgn val="ctr"/>
        <c:lblOffset val="100"/>
        <c:noMultiLvlLbl val="0"/>
      </c:catAx>
      <c:valAx>
        <c:axId val="11359359"/>
        <c:scaling>
          <c:orientation val="minMax"/>
          <c:min val="45699"/>
        </c:scaling>
        <c:delete val="0"/>
        <c:axPos val="t"/>
        <c:majorGridlines>
          <c:spPr>
            <a:ln w="9525" cap="flat" cmpd="sng" algn="ctr">
              <a:solidFill>
                <a:schemeClr val="lt1">
                  <a:lumMod val="95000"/>
                  <a:alpha val="10000"/>
                </a:schemeClr>
              </a:solidFill>
              <a:round/>
            </a:ln>
            <a:effectLst/>
          </c:spPr>
        </c:majorGridlines>
        <c:numFmt formatCode="[$-F800]dddd\,\ mmmm\ dd\,\ 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365599"/>
        <c:crosses val="autoZero"/>
        <c:crossBetween val="between"/>
        <c:majorUnit val="3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AB73B-7203-464A-BBC4-DA30DFC4D2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16</Pages>
  <Words>5468</Words>
  <Characters>31172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Jangili (1908692)</dc:creator>
  <cp:keywords/>
  <dc:description/>
  <cp:lastModifiedBy>Sai Jangili (1908692)</cp:lastModifiedBy>
  <cp:revision>109</cp:revision>
  <dcterms:created xsi:type="dcterms:W3CDTF">2025-04-28T18:55:00Z</dcterms:created>
  <dcterms:modified xsi:type="dcterms:W3CDTF">2025-05-02T10:45:00Z</dcterms:modified>
</cp:coreProperties>
</file>