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37A31045" w:rsidTr="37A31045" w14:paraId="76F9AB61">
        <w:trPr>
          <w:trHeight w:val="300"/>
        </w:trPr>
        <w:tc>
          <w:tcPr>
            <w:tcW w:w="9015" w:type="dxa"/>
            <w:shd w:val="clear" w:color="auto" w:fill="FFFFFF" w:themeFill="background1"/>
            <w:tcMar>
              <w:left w:w="180" w:type="dxa"/>
              <w:right w:w="180" w:type="dxa"/>
            </w:tcMar>
            <w:vAlign w:val="top"/>
          </w:tcPr>
          <w:p w:rsidR="37A31045" w:rsidP="37A31045" w:rsidRDefault="37A31045" w14:paraId="12D223C0" w14:textId="5951F357">
            <w:pPr>
              <w:spacing w:before="0" w:beforeAutospacing="off" w:after="0" w:afterAutospacing="off" w:line="276" w:lineRule="auto"/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</w:pPr>
            <w:r w:rsidRPr="37A31045" w:rsidR="37A31045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 xml:space="preserve">Critically reflect on the benefits of </w:t>
            </w:r>
            <w:r w:rsidRPr="37A31045" w:rsidR="37A31045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>additional</w:t>
            </w:r>
            <w:r w:rsidRPr="37A31045" w:rsidR="37A31045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 xml:space="preserve"> methods of promoting and ensuring quality above the statutory requirements. Critically analyze methods of quality assurance with a focus on at least </w:t>
            </w:r>
            <w:r w:rsidRPr="37A31045" w:rsidR="6784FBA6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 xml:space="preserve">two </w:t>
            </w:r>
            <w:r w:rsidRPr="37A31045" w:rsidR="37A31045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>types. These may include official Quality Assurance Goals or research-based professional development tools</w:t>
            </w:r>
            <w:r w:rsidRPr="37A31045" w:rsidR="317CB26B">
              <w:rPr>
                <w:rFonts w:ascii="Times New Roman" w:hAnsi="Times New Roman" w:eastAsia="Times New Roman" w:cs="Times New Roman"/>
                <w:b w:val="0"/>
                <w:bCs w:val="0"/>
                <w:color w:val="202124"/>
                <w:sz w:val="24"/>
                <w:szCs w:val="24"/>
                <w:lang w:val="en-US"/>
              </w:rPr>
              <w:t>.</w:t>
            </w:r>
          </w:p>
        </w:tc>
      </w:tr>
    </w:tbl>
    <w:p w:rsidR="37A31045" w:rsidP="37A31045" w:rsidRDefault="37A31045" w14:paraId="79D9DB4B" w14:textId="7E56F184">
      <w:pPr>
        <w:pStyle w:val="Normal"/>
        <w:widowControl w:val="0"/>
        <w:spacing w:before="240" w:after="0" w:line="24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Pr="00A44011" w:rsidR="00573226" w:rsidP="043CA006" w:rsidRDefault="43384CC0" w14:paraId="0847224F" w14:textId="1DADE39A">
      <w:pPr>
        <w:widowControl w:val="0"/>
        <w:spacing w:before="240" w:after="0" w:line="240" w:lineRule="auto"/>
        <w:rPr>
          <w:rStyle w:val="css-0"/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43CA006" w:rsidR="43384CC0">
        <w:rPr>
          <w:rFonts w:ascii="Times New Roman" w:hAnsi="Times New Roman" w:eastAsia="Times New Roman" w:cs="Times New Roman"/>
          <w:sz w:val="24"/>
          <w:szCs w:val="24"/>
        </w:rPr>
        <w:t xml:space="preserve">There are various additional methods of promoting and ensuring quality above statutory requirements. </w:t>
      </w:r>
      <w:r w:rsidRPr="043CA006" w:rsidR="568DFED2">
        <w:rPr>
          <w:rFonts w:ascii="Times New Roman" w:hAnsi="Times New Roman" w:eastAsia="Times New Roman" w:cs="Times New Roman"/>
          <w:sz w:val="24"/>
          <w:szCs w:val="24"/>
        </w:rPr>
        <w:t>This discussion will include</w:t>
      </w:r>
      <w:r w:rsidRPr="043CA006" w:rsidR="3AEF99FA">
        <w:rPr>
          <w:rFonts w:ascii="Times New Roman" w:hAnsi="Times New Roman" w:eastAsia="Times New Roman" w:cs="Times New Roman"/>
          <w:sz w:val="24"/>
          <w:szCs w:val="24"/>
        </w:rPr>
        <w:t xml:space="preserve"> Sustained Shared Thinking and Emotional Wellbeing Scale and Quality First (NDNA). </w:t>
      </w:r>
      <w:r w:rsidRPr="043CA006" w:rsidR="726AA69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43CA006" w:rsidR="29CDECA1">
        <w:rPr>
          <w:rFonts w:ascii="Times New Roman" w:hAnsi="Times New Roman" w:eastAsia="Times New Roman" w:cs="Times New Roman"/>
          <w:sz w:val="24"/>
          <w:szCs w:val="24"/>
        </w:rPr>
        <w:t>Welsh Government National Minimum Standard</w:t>
      </w:r>
      <w:r w:rsidRPr="043CA006" w:rsidR="5A29BCCA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043CA006" w:rsidR="29CDECA1">
        <w:rPr>
          <w:rFonts w:ascii="Times New Roman" w:hAnsi="Times New Roman" w:eastAsia="Times New Roman" w:cs="Times New Roman"/>
          <w:sz w:val="24"/>
          <w:szCs w:val="24"/>
        </w:rPr>
        <w:t xml:space="preserve">(2016, p.43) </w:t>
      </w:r>
      <w:r w:rsidRPr="043CA006" w:rsidR="588DEC69">
        <w:rPr>
          <w:rFonts w:ascii="Times New Roman" w:hAnsi="Times New Roman" w:eastAsia="Times New Roman" w:cs="Times New Roman"/>
          <w:sz w:val="24"/>
          <w:szCs w:val="24"/>
        </w:rPr>
        <w:t xml:space="preserve">standard eighteen, </w:t>
      </w:r>
      <w:r w:rsidRPr="043CA006" w:rsidR="29CDECA1">
        <w:rPr>
          <w:rFonts w:ascii="Times New Roman" w:hAnsi="Times New Roman" w:eastAsia="Times New Roman" w:cs="Times New Roman"/>
          <w:sz w:val="24"/>
          <w:szCs w:val="24"/>
        </w:rPr>
        <w:t xml:space="preserve">states that </w:t>
      </w:r>
      <w:r w:rsidRPr="043CA006" w:rsidR="31D4F83B">
        <w:rPr>
          <w:rFonts w:ascii="Times New Roman" w:hAnsi="Times New Roman" w:eastAsia="Times New Roman" w:cs="Times New Roman"/>
          <w:sz w:val="24"/>
          <w:szCs w:val="24"/>
        </w:rPr>
        <w:t>to</w:t>
      </w:r>
      <w:r w:rsidRPr="043CA006" w:rsidR="028493A4">
        <w:rPr>
          <w:rFonts w:ascii="Times New Roman" w:hAnsi="Times New Roman" w:eastAsia="Times New Roman" w:cs="Times New Roman"/>
          <w:sz w:val="24"/>
          <w:szCs w:val="24"/>
        </w:rPr>
        <w:t xml:space="preserve"> ensure that children and families are receiving high-quality services, early childhood settings should put in place efficient policies and quality assurance procedures that are regularly reviewed and updated.</w:t>
      </w:r>
      <w:r w:rsidRPr="043CA006" w:rsidR="416AF6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5DF17288">
        <w:rPr>
          <w:rFonts w:ascii="Times New Roman" w:hAnsi="Times New Roman" w:eastAsia="Times New Roman" w:cs="Times New Roman"/>
          <w:sz w:val="24"/>
          <w:szCs w:val="24"/>
        </w:rPr>
        <w:t>The Welsh Government revised National Minimum Standards (2023</w:t>
      </w:r>
      <w:r w:rsidRPr="043CA006" w:rsidR="6E407C6E">
        <w:rPr>
          <w:rFonts w:ascii="Times New Roman" w:hAnsi="Times New Roman" w:eastAsia="Times New Roman" w:cs="Times New Roman"/>
          <w:sz w:val="24"/>
          <w:szCs w:val="24"/>
        </w:rPr>
        <w:t>, p.10</w:t>
      </w:r>
      <w:r w:rsidRPr="043CA006" w:rsidR="5DF17288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043CA006" w:rsidR="3AB376E1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043CA006" w:rsidR="5DF17288">
        <w:rPr>
          <w:rFonts w:ascii="Times New Roman" w:hAnsi="Times New Roman" w:eastAsia="Times New Roman" w:cs="Times New Roman"/>
          <w:sz w:val="24"/>
          <w:szCs w:val="24"/>
        </w:rPr>
        <w:t>suggests that</w:t>
      </w:r>
      <w:r w:rsidRPr="043CA006" w:rsidR="2C43F2F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07B61089">
        <w:rPr>
          <w:rFonts w:ascii="Times New Roman" w:hAnsi="Times New Roman" w:eastAsia="Times New Roman" w:cs="Times New Roman"/>
          <w:sz w:val="24"/>
          <w:szCs w:val="24"/>
        </w:rPr>
        <w:t xml:space="preserve">to</w:t>
      </w:r>
      <w:r w:rsidRPr="043CA006" w:rsidR="2C43F2F1">
        <w:rPr>
          <w:rFonts w:ascii="Times New Roman" w:hAnsi="Times New Roman" w:eastAsia="Times New Roman" w:cs="Times New Roman"/>
          <w:sz w:val="24"/>
          <w:szCs w:val="24"/>
        </w:rPr>
        <w:t xml:space="preserve"> provide the best opportunities for children and families in Wales, high-quality early childhood, childcare, and play work services must </w:t>
      </w:r>
      <w:r w:rsidRPr="043CA006" w:rsidR="290C522F">
        <w:rPr>
          <w:rFonts w:ascii="Times New Roman" w:hAnsi="Times New Roman" w:eastAsia="Times New Roman" w:cs="Times New Roman"/>
          <w:sz w:val="24"/>
          <w:szCs w:val="24"/>
        </w:rPr>
        <w:t>strive for more</w:t>
      </w:r>
      <w:r w:rsidRPr="043CA006" w:rsidR="0C297646">
        <w:rPr>
          <w:rFonts w:ascii="Times New Roman" w:hAnsi="Times New Roman" w:eastAsia="Times New Roman" w:cs="Times New Roman"/>
          <w:sz w:val="24"/>
          <w:szCs w:val="24"/>
        </w:rPr>
        <w:t>,</w:t>
      </w:r>
      <w:r w:rsidRPr="043CA006" w:rsidR="290C522F">
        <w:rPr>
          <w:rFonts w:ascii="Times New Roman" w:hAnsi="Times New Roman" w:eastAsia="Times New Roman" w:cs="Times New Roman"/>
          <w:sz w:val="24"/>
          <w:szCs w:val="24"/>
        </w:rPr>
        <w:t xml:space="preserve"> beyond </w:t>
      </w:r>
      <w:r w:rsidRPr="043CA006" w:rsidR="2C43F2F1">
        <w:rPr>
          <w:rFonts w:ascii="Times New Roman" w:hAnsi="Times New Roman" w:eastAsia="Times New Roman" w:cs="Times New Roman"/>
          <w:sz w:val="24"/>
          <w:szCs w:val="24"/>
        </w:rPr>
        <w:t>basic requirements</w:t>
      </w:r>
      <w:r w:rsidRPr="043CA006" w:rsidR="53C20425">
        <w:rPr>
          <w:rFonts w:ascii="Times New Roman" w:hAnsi="Times New Roman" w:eastAsia="Times New Roman" w:cs="Times New Roman"/>
          <w:sz w:val="24"/>
          <w:szCs w:val="24"/>
        </w:rPr>
        <w:t xml:space="preserve"> and exceed the National Minimum Standards</w:t>
      </w:r>
      <w:r w:rsidRPr="043CA006" w:rsidR="2C43F2F1">
        <w:rPr>
          <w:rFonts w:ascii="Times New Roman" w:hAnsi="Times New Roman" w:eastAsia="Times New Roman" w:cs="Times New Roman"/>
          <w:sz w:val="24"/>
          <w:szCs w:val="24"/>
        </w:rPr>
        <w:t>. They</w:t>
      </w:r>
      <w:r w:rsidRPr="043CA006" w:rsidR="6D1B2422">
        <w:rPr>
          <w:rFonts w:ascii="Times New Roman" w:hAnsi="Times New Roman" w:eastAsia="Times New Roman" w:cs="Times New Roman"/>
          <w:sz w:val="24"/>
          <w:szCs w:val="24"/>
        </w:rPr>
        <w:t xml:space="preserve"> should be continuously</w:t>
      </w:r>
      <w:r w:rsidRPr="043CA006" w:rsidR="2C43F2F1">
        <w:rPr>
          <w:rFonts w:ascii="Times New Roman" w:hAnsi="Times New Roman" w:eastAsia="Times New Roman" w:cs="Times New Roman"/>
          <w:sz w:val="24"/>
          <w:szCs w:val="24"/>
        </w:rPr>
        <w:t xml:space="preserve"> making improvements</w:t>
      </w:r>
      <w:r w:rsidRPr="043CA006" w:rsidR="406C5213">
        <w:rPr>
          <w:rFonts w:ascii="Times New Roman" w:hAnsi="Times New Roman" w:eastAsia="Times New Roman" w:cs="Times New Roman"/>
          <w:sz w:val="24"/>
          <w:szCs w:val="24"/>
        </w:rPr>
        <w:t xml:space="preserve">, ensuring reflective practice and </w:t>
      </w:r>
      <w:r w:rsidRPr="043CA006" w:rsidR="508A6363">
        <w:rPr>
          <w:rFonts w:ascii="Times New Roman" w:hAnsi="Times New Roman" w:eastAsia="Times New Roman" w:cs="Times New Roman"/>
          <w:sz w:val="24"/>
          <w:szCs w:val="24"/>
        </w:rPr>
        <w:t>applying further additional quality assurance</w:t>
      </w:r>
      <w:r w:rsidRPr="043CA006" w:rsidR="4CFB759F">
        <w:rPr>
          <w:rFonts w:ascii="Times New Roman" w:hAnsi="Times New Roman" w:eastAsia="Times New Roman" w:cs="Times New Roman"/>
          <w:sz w:val="24"/>
          <w:szCs w:val="24"/>
        </w:rPr>
        <w:t xml:space="preserve"> provisions.</w:t>
      </w:r>
      <w:r w:rsidRPr="043CA006" w:rsidR="5D826EB3">
        <w:rPr>
          <w:rFonts w:ascii="Times New Roman" w:hAnsi="Times New Roman" w:eastAsia="Times New Roman" w:cs="Times New Roman"/>
          <w:sz w:val="24"/>
          <w:szCs w:val="24"/>
        </w:rPr>
        <w:t xml:space="preserve"> Quality however is difficult to define,</w:t>
      </w:r>
      <w:r w:rsidRPr="043CA006" w:rsidR="53D39EE7">
        <w:rPr>
          <w:rFonts w:ascii="Times New Roman" w:hAnsi="Times New Roman" w:eastAsia="Times New Roman" w:cs="Times New Roman"/>
          <w:sz w:val="24"/>
          <w:szCs w:val="24"/>
        </w:rPr>
        <w:t xml:space="preserve"> Katy Sylva</w:t>
      </w:r>
      <w:r w:rsidRPr="043CA006" w:rsidR="5D826E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3737461C">
        <w:rPr>
          <w:rFonts w:ascii="Times New Roman" w:hAnsi="Times New Roman" w:eastAsia="Times New Roman" w:cs="Times New Roman"/>
          <w:sz w:val="24"/>
          <w:szCs w:val="24"/>
        </w:rPr>
        <w:t xml:space="preserve">(</w:t>
      </w:r>
      <w:r w:rsidRPr="043CA006" w:rsidR="12B1B000">
        <w:rPr>
          <w:rFonts w:ascii="Times New Roman" w:hAnsi="Times New Roman" w:eastAsia="Times New Roman" w:cs="Times New Roman"/>
          <w:sz w:val="24"/>
          <w:szCs w:val="24"/>
        </w:rPr>
        <w:t>Spre</w:t>
      </w:r>
      <w:r w:rsidRPr="043CA006" w:rsidR="4D645D63">
        <w:rPr>
          <w:rFonts w:ascii="Times New Roman" w:hAnsi="Times New Roman" w:eastAsia="Times New Roman" w:cs="Times New Roman"/>
          <w:sz w:val="24"/>
          <w:szCs w:val="24"/>
        </w:rPr>
        <w:t>euwenb</w:t>
      </w:r>
      <w:r w:rsidRPr="043CA006" w:rsidR="4F002DC4">
        <w:rPr>
          <w:rFonts w:ascii="Times New Roman" w:hAnsi="Times New Roman" w:eastAsia="Times New Roman" w:cs="Times New Roman"/>
          <w:sz w:val="24"/>
          <w:szCs w:val="24"/>
        </w:rPr>
        <w:t>erg</w:t>
      </w:r>
      <w:r w:rsidRPr="043CA006" w:rsidR="4F002DC4">
        <w:rPr>
          <w:rFonts w:ascii="Times New Roman" w:hAnsi="Times New Roman" w:eastAsia="Times New Roman" w:cs="Times New Roman"/>
          <w:sz w:val="24"/>
          <w:szCs w:val="24"/>
        </w:rPr>
        <w:t xml:space="preserve"> 2017)</w:t>
      </w:r>
      <w:r w:rsidRPr="043CA006" w:rsidR="0AB6FE56">
        <w:rPr>
          <w:rFonts w:ascii="Times New Roman" w:hAnsi="Times New Roman" w:eastAsia="Times New Roman" w:cs="Times New Roman"/>
          <w:sz w:val="24"/>
          <w:szCs w:val="24"/>
        </w:rPr>
        <w:t xml:space="preserve"> suggests</w:t>
      </w:r>
      <w:r w:rsidRPr="043CA006" w:rsidR="509BFE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F48CB5A">
        <w:rPr>
          <w:rFonts w:ascii="Times New Roman" w:hAnsi="Times New Roman" w:eastAsia="Times New Roman" w:cs="Times New Roman"/>
          <w:sz w:val="24"/>
          <w:szCs w:val="24"/>
        </w:rPr>
        <w:t>that the govern</w:t>
      </w:r>
      <w:r w:rsidRPr="043CA006" w:rsidR="3E0F6F64">
        <w:rPr>
          <w:rFonts w:ascii="Times New Roman" w:hAnsi="Times New Roman" w:eastAsia="Times New Roman" w:cs="Times New Roman"/>
          <w:sz w:val="24"/>
          <w:szCs w:val="24"/>
        </w:rPr>
        <w:t>ment defined</w:t>
      </w:r>
      <w:r w:rsidRPr="043CA006" w:rsidR="6F3462DE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043CA006" w:rsidR="3E0F6F64">
        <w:rPr>
          <w:rFonts w:ascii="Times New Roman" w:hAnsi="Times New Roman" w:eastAsia="Times New Roman" w:cs="Times New Roman"/>
          <w:sz w:val="24"/>
          <w:szCs w:val="24"/>
        </w:rPr>
        <w:t xml:space="preserve"> quality </w:t>
      </w:r>
      <w:r w:rsidRPr="043CA006" w:rsidR="7935774B">
        <w:rPr>
          <w:rFonts w:ascii="Times New Roman" w:hAnsi="Times New Roman" w:eastAsia="Times New Roman" w:cs="Times New Roman"/>
          <w:sz w:val="24"/>
          <w:szCs w:val="24"/>
        </w:rPr>
        <w:t xml:space="preserve">had a common thread through all settings which was 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>the use of sustained shared thinking. Irrespective of the setting, which it was a playgroup, mother and baby g</w:t>
      </w:r>
      <w:r w:rsidRPr="043CA006" w:rsidR="7407D401">
        <w:rPr>
          <w:rFonts w:ascii="Times New Roman" w:hAnsi="Times New Roman" w:eastAsia="Times New Roman" w:cs="Times New Roman"/>
          <w:sz w:val="24"/>
          <w:szCs w:val="24"/>
        </w:rPr>
        <w:t>roup or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 xml:space="preserve"> nursery school</w:t>
      </w:r>
      <w:r w:rsidRPr="043CA006" w:rsidR="0E9F74A8">
        <w:rPr>
          <w:rFonts w:ascii="Times New Roman" w:hAnsi="Times New Roman" w:eastAsia="Times New Roman" w:cs="Times New Roman"/>
          <w:sz w:val="24"/>
          <w:szCs w:val="24"/>
        </w:rPr>
        <w:t>. P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 xml:space="preserve">ractitioners </w:t>
      </w:r>
      <w:r w:rsidRPr="043CA006" w:rsidR="02C83C55">
        <w:rPr>
          <w:rFonts w:ascii="Times New Roman" w:hAnsi="Times New Roman" w:eastAsia="Times New Roman" w:cs="Times New Roman"/>
          <w:sz w:val="24"/>
          <w:szCs w:val="24"/>
        </w:rPr>
        <w:t>within a quality setting were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 xml:space="preserve"> sitting down with the </w:t>
      </w:r>
      <w:r w:rsidRPr="043CA006" w:rsidR="2217D8D6">
        <w:rPr>
          <w:rFonts w:ascii="Times New Roman" w:hAnsi="Times New Roman" w:eastAsia="Times New Roman" w:cs="Times New Roman"/>
          <w:sz w:val="24"/>
          <w:szCs w:val="24"/>
        </w:rPr>
        <w:t>children,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 xml:space="preserve"> talking to them, and </w:t>
      </w:r>
      <w:r w:rsidRPr="043CA006" w:rsidR="6C2A75BA">
        <w:rPr>
          <w:rFonts w:ascii="Times New Roman" w:hAnsi="Times New Roman" w:eastAsia="Times New Roman" w:cs="Times New Roman"/>
          <w:sz w:val="24"/>
          <w:szCs w:val="24"/>
        </w:rPr>
        <w:t>spending</w:t>
      </w:r>
      <w:r w:rsidRPr="043CA006" w:rsidR="16915E30">
        <w:rPr>
          <w:rFonts w:ascii="Times New Roman" w:hAnsi="Times New Roman" w:eastAsia="Times New Roman" w:cs="Times New Roman"/>
          <w:sz w:val="24"/>
          <w:szCs w:val="24"/>
        </w:rPr>
        <w:t xml:space="preserve"> time engaging in a prolonged dialogue about ideas together.</w:t>
      </w:r>
      <w:r w:rsidRPr="043CA006" w:rsidR="31F222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18173DB1">
        <w:rPr>
          <w:rFonts w:ascii="Times New Roman" w:hAnsi="Times New Roman" w:eastAsia="Times New Roman" w:cs="Times New Roman"/>
          <w:sz w:val="24"/>
          <w:szCs w:val="24"/>
        </w:rPr>
        <w:t>One such professional development tool is</w:t>
      </w:r>
      <w:r w:rsidRPr="043CA006" w:rsidR="244DB34B">
        <w:rPr>
          <w:rFonts w:ascii="Times New Roman" w:hAnsi="Times New Roman" w:eastAsia="Times New Roman" w:cs="Times New Roman"/>
          <w:sz w:val="24"/>
          <w:szCs w:val="24"/>
        </w:rPr>
        <w:t xml:space="preserve"> the sustained shared thinking and wellbeing scale. Th</w:t>
      </w:r>
      <w:r w:rsidRPr="043CA006" w:rsidR="0EDFC026">
        <w:rPr>
          <w:rFonts w:ascii="Times New Roman" w:hAnsi="Times New Roman" w:eastAsia="Times New Roman" w:cs="Times New Roman"/>
          <w:sz w:val="24"/>
          <w:szCs w:val="24"/>
        </w:rPr>
        <w:t>e SSTEW (Sustained Shared Thinking and Emotional Well-</w:t>
      </w:r>
      <w:r w:rsidRPr="043CA006" w:rsidR="0D43EFC5">
        <w:rPr>
          <w:rFonts w:ascii="Times New Roman" w:hAnsi="Times New Roman" w:eastAsia="Times New Roman" w:cs="Times New Roman"/>
          <w:sz w:val="24"/>
          <w:szCs w:val="24"/>
        </w:rPr>
        <w:t>b</w:t>
      </w:r>
      <w:r w:rsidRPr="043CA006" w:rsidR="0EDFC026">
        <w:rPr>
          <w:rFonts w:ascii="Times New Roman" w:hAnsi="Times New Roman" w:eastAsia="Times New Roman" w:cs="Times New Roman"/>
          <w:sz w:val="24"/>
          <w:szCs w:val="24"/>
        </w:rPr>
        <w:t>eing Scale</w:t>
      </w:r>
      <w:r w:rsidRPr="043CA006" w:rsidR="6EA2F8C6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is an innovative approach for evaluating the pedagogy and early years education environment's process quality. It encourages practices where </w:t>
      </w:r>
      <w:r w:rsidRPr="043CA006" w:rsidR="63BDA964">
        <w:rPr>
          <w:rFonts w:ascii="Times New Roman" w:hAnsi="Times New Roman" w:eastAsia="Times New Roman" w:cs="Times New Roman"/>
          <w:sz w:val="24"/>
          <w:szCs w:val="24"/>
        </w:rPr>
        <w:t>practitioners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enhance children's social, emotional, and communicative development through attentive, responsive partnerships and high-quality interactions</w:t>
      </w:r>
      <w:r w:rsidRPr="043CA006" w:rsidR="6FB4B7B5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43CA006" w:rsidR="6FB4B7B5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6FB4B7B5">
        <w:rPr>
          <w:rFonts w:ascii="Times New Roman" w:hAnsi="Times New Roman" w:eastAsia="Times New Roman" w:cs="Times New Roman"/>
          <w:sz w:val="24"/>
          <w:szCs w:val="24"/>
        </w:rPr>
        <w:t xml:space="preserve">, Kingston and </w:t>
      </w:r>
      <w:r w:rsidRPr="043CA006" w:rsidR="6FB4B7B5">
        <w:rPr>
          <w:rFonts w:ascii="Times New Roman" w:hAnsi="Times New Roman" w:eastAsia="Times New Roman" w:cs="Times New Roman"/>
          <w:sz w:val="24"/>
          <w:szCs w:val="24"/>
        </w:rPr>
        <w:t>Melhuish</w:t>
      </w:r>
      <w:r w:rsidRPr="043CA006" w:rsidR="6FB4B7B5">
        <w:rPr>
          <w:rFonts w:ascii="Times New Roman" w:hAnsi="Times New Roman" w:eastAsia="Times New Roman" w:cs="Times New Roman"/>
          <w:sz w:val="24"/>
          <w:szCs w:val="24"/>
        </w:rPr>
        <w:t xml:space="preserve">, 2024). </w:t>
      </w:r>
      <w:r w:rsidRPr="043CA006" w:rsidR="2E8C1CA2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2E8C1CA2">
        <w:rPr>
          <w:rFonts w:ascii="Times New Roman" w:hAnsi="Times New Roman" w:eastAsia="Times New Roman" w:cs="Times New Roman"/>
          <w:sz w:val="24"/>
          <w:szCs w:val="24"/>
        </w:rPr>
        <w:t xml:space="preserve">-Blatchford </w:t>
      </w:r>
      <w:r w:rsidRPr="043CA006" w:rsidR="2E8C1CA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et al </w:t>
      </w:r>
      <w:r w:rsidRPr="043CA006" w:rsidR="2E8C1CA2">
        <w:rPr>
          <w:rFonts w:ascii="Times New Roman" w:hAnsi="Times New Roman" w:eastAsia="Times New Roman" w:cs="Times New Roman"/>
          <w:sz w:val="24"/>
          <w:szCs w:val="24"/>
        </w:rPr>
        <w:t xml:space="preserve">(2008) cited in </w:t>
      </w:r>
      <w:r w:rsidRPr="043CA006" w:rsidR="56F60343">
        <w:rPr>
          <w:rFonts w:ascii="Times New Roman" w:hAnsi="Times New Roman" w:eastAsia="Times New Roman" w:cs="Times New Roman"/>
          <w:sz w:val="24"/>
          <w:szCs w:val="24"/>
        </w:rPr>
        <w:t xml:space="preserve">Hayes </w:t>
      </w:r>
      <w:r w:rsidRPr="043CA006" w:rsidR="56F6034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043CA006" w:rsidR="56F60343">
        <w:rPr>
          <w:rFonts w:ascii="Times New Roman" w:hAnsi="Times New Roman" w:eastAsia="Times New Roman" w:cs="Times New Roman"/>
          <w:sz w:val="24"/>
          <w:szCs w:val="24"/>
        </w:rPr>
        <w:t xml:space="preserve"> (2017)</w:t>
      </w:r>
      <w:r w:rsidRPr="043CA006" w:rsidR="0CEE67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15E54F33">
        <w:rPr>
          <w:rFonts w:ascii="Times New Roman" w:hAnsi="Times New Roman" w:eastAsia="Times New Roman" w:cs="Times New Roman"/>
          <w:sz w:val="24"/>
          <w:szCs w:val="24"/>
        </w:rPr>
        <w:t xml:space="preserve">states that sustained shared thinking is the process of adult awareness </w:t>
      </w:r>
      <w:r w:rsidRPr="043CA006" w:rsidR="29C9E656">
        <w:rPr>
          <w:rFonts w:ascii="Times New Roman" w:hAnsi="Times New Roman" w:eastAsia="Times New Roman" w:cs="Times New Roman"/>
          <w:sz w:val="24"/>
          <w:szCs w:val="24"/>
        </w:rPr>
        <w:t>of a child's interests and levels of understanding whereby an in</w:t>
      </w:r>
      <w:r w:rsidRPr="043CA006" w:rsidR="73EAAA15">
        <w:rPr>
          <w:rFonts w:ascii="Times New Roman" w:hAnsi="Times New Roman" w:eastAsia="Times New Roman" w:cs="Times New Roman"/>
          <w:sz w:val="24"/>
          <w:szCs w:val="24"/>
        </w:rPr>
        <w:t>teraction between the two to develop and forge an idea</w:t>
      </w:r>
      <w:r w:rsidRPr="043CA006" w:rsidR="024BD52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>Th</w:t>
      </w:r>
      <w:r w:rsidRPr="043CA006" w:rsidR="2310374A">
        <w:rPr>
          <w:rFonts w:ascii="Times New Roman" w:hAnsi="Times New Roman" w:eastAsia="Times New Roman" w:cs="Times New Roman"/>
          <w:sz w:val="24"/>
          <w:szCs w:val="24"/>
        </w:rPr>
        <w:t>e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scale</w:t>
      </w:r>
      <w:r w:rsidRPr="043CA006" w:rsidR="4615E842">
        <w:rPr>
          <w:rFonts w:ascii="Times New Roman" w:hAnsi="Times New Roman" w:eastAsia="Times New Roman" w:cs="Times New Roman"/>
          <w:sz w:val="24"/>
          <w:szCs w:val="24"/>
        </w:rPr>
        <w:t xml:space="preserve"> itself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includes elements that promote the </w:t>
      </w:r>
      <w:r w:rsidRPr="043CA006" w:rsidR="67254E6F">
        <w:rPr>
          <w:rFonts w:ascii="Times New Roman" w:hAnsi="Times New Roman" w:eastAsia="Times New Roman" w:cs="Times New Roman"/>
          <w:sz w:val="24"/>
          <w:szCs w:val="24"/>
        </w:rPr>
        <w:t xml:space="preserve">ten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>competencies</w:t>
      </w:r>
      <w:r w:rsidRPr="043CA006" w:rsidR="30AD0B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78F61D2B">
        <w:rPr>
          <w:rFonts w:ascii="Times New Roman" w:hAnsi="Times New Roman" w:eastAsia="Times New Roman" w:cs="Times New Roman"/>
          <w:sz w:val="24"/>
          <w:szCs w:val="24"/>
        </w:rPr>
        <w:t xml:space="preserve">stated within the World Economic Forum (2020) </w:t>
      </w:r>
      <w:r w:rsidRPr="043CA006" w:rsidR="655A440E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043CA006" w:rsidR="30AD0B7F">
        <w:rPr>
          <w:rFonts w:ascii="Times New Roman" w:hAnsi="Times New Roman" w:eastAsia="Times New Roman" w:cs="Times New Roman"/>
          <w:sz w:val="24"/>
          <w:szCs w:val="24"/>
        </w:rPr>
        <w:t>includ</w:t>
      </w:r>
      <w:r w:rsidRPr="043CA006" w:rsidR="2E1E174C">
        <w:rPr>
          <w:rFonts w:ascii="Times New Roman" w:hAnsi="Times New Roman" w:eastAsia="Times New Roman" w:cs="Times New Roman"/>
          <w:sz w:val="24"/>
          <w:szCs w:val="24"/>
        </w:rPr>
        <w:t>es</w:t>
      </w:r>
      <w:r w:rsidRPr="043CA006" w:rsidR="30AD0B7F">
        <w:rPr>
          <w:rFonts w:ascii="Times New Roman" w:hAnsi="Times New Roman" w:eastAsia="Times New Roman" w:cs="Times New Roman"/>
          <w:sz w:val="24"/>
          <w:szCs w:val="24"/>
        </w:rPr>
        <w:t>,</w:t>
      </w:r>
      <w:r w:rsidRPr="043CA006" w:rsidR="568C806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critical thinking, creativity, </w:t>
      </w:r>
      <w:r w:rsidRPr="043CA006" w:rsidR="51611EEC">
        <w:rPr>
          <w:rFonts w:ascii="Times New Roman" w:hAnsi="Times New Roman" w:eastAsia="Times New Roman" w:cs="Times New Roman"/>
          <w:sz w:val="24"/>
          <w:szCs w:val="24"/>
        </w:rPr>
        <w:t xml:space="preserve">reasoning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>and collaboration</w:t>
      </w:r>
      <w:r w:rsidRPr="043CA006" w:rsidR="02DE02C3">
        <w:rPr>
          <w:rFonts w:ascii="Times New Roman" w:hAnsi="Times New Roman" w:eastAsia="Times New Roman" w:cs="Times New Roman"/>
          <w:sz w:val="24"/>
          <w:szCs w:val="24"/>
        </w:rPr>
        <w:t>. The scale a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lso </w:t>
      </w:r>
      <w:r w:rsidRPr="043CA006" w:rsidR="09BBF892">
        <w:rPr>
          <w:rFonts w:ascii="Times New Roman" w:hAnsi="Times New Roman" w:eastAsia="Times New Roman" w:cs="Times New Roman"/>
          <w:sz w:val="24"/>
          <w:szCs w:val="24"/>
        </w:rPr>
        <w:t xml:space="preserve">supports </w:t>
      </w:r>
      <w:r w:rsidRPr="043CA006" w:rsidR="2F35B30F">
        <w:rPr>
          <w:rFonts w:ascii="Times New Roman" w:hAnsi="Times New Roman" w:eastAsia="Times New Roman" w:cs="Times New Roman"/>
          <w:sz w:val="24"/>
          <w:szCs w:val="24"/>
        </w:rPr>
        <w:t>educators'</w:t>
      </w:r>
      <w:r w:rsidRPr="043CA006" w:rsidR="7FA66200">
        <w:rPr>
          <w:rFonts w:ascii="Times New Roman" w:hAnsi="Times New Roman" w:eastAsia="Times New Roman" w:cs="Times New Roman"/>
          <w:sz w:val="24"/>
          <w:szCs w:val="24"/>
        </w:rPr>
        <w:t xml:space="preserve"> provi</w:t>
      </w:r>
      <w:r w:rsidRPr="043CA006" w:rsidR="10D4AE65">
        <w:rPr>
          <w:rFonts w:ascii="Times New Roman" w:hAnsi="Times New Roman" w:eastAsia="Times New Roman" w:cs="Times New Roman"/>
          <w:sz w:val="24"/>
          <w:szCs w:val="24"/>
        </w:rPr>
        <w:t>sion in</w:t>
      </w:r>
      <w:r w:rsidRPr="043CA006" w:rsidR="7FA66200">
        <w:rPr>
          <w:rFonts w:ascii="Times New Roman" w:hAnsi="Times New Roman" w:eastAsia="Times New Roman" w:cs="Times New Roman"/>
          <w:sz w:val="24"/>
          <w:szCs w:val="24"/>
        </w:rPr>
        <w:t xml:space="preserve"> ident</w:t>
      </w:r>
      <w:r w:rsidRPr="043CA006" w:rsidR="556C4916">
        <w:rPr>
          <w:rFonts w:ascii="Times New Roman" w:hAnsi="Times New Roman" w:eastAsia="Times New Roman" w:cs="Times New Roman"/>
          <w:sz w:val="24"/>
          <w:szCs w:val="24"/>
        </w:rPr>
        <w:t>ifying</w:t>
      </w:r>
      <w:r w:rsidRPr="043CA006" w:rsidR="7FA66200">
        <w:rPr>
          <w:rFonts w:ascii="Times New Roman" w:hAnsi="Times New Roman" w:eastAsia="Times New Roman" w:cs="Times New Roman"/>
          <w:sz w:val="24"/>
          <w:szCs w:val="24"/>
        </w:rPr>
        <w:t xml:space="preserve"> lifelong skills</w:t>
      </w:r>
      <w:r w:rsidRPr="043CA006" w:rsidR="6F69CC79">
        <w:rPr>
          <w:rFonts w:ascii="Times New Roman" w:hAnsi="Times New Roman" w:eastAsia="Times New Roman" w:cs="Times New Roman"/>
          <w:sz w:val="24"/>
          <w:szCs w:val="24"/>
        </w:rPr>
        <w:t xml:space="preserve"> (Hummel, 2024),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650EC15A">
        <w:rPr>
          <w:rFonts w:ascii="Times New Roman" w:hAnsi="Times New Roman" w:eastAsia="Times New Roman" w:cs="Times New Roman"/>
          <w:sz w:val="24"/>
          <w:szCs w:val="24"/>
        </w:rPr>
        <w:t>by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helping </w:t>
      </w:r>
      <w:r w:rsidRPr="043CA006" w:rsidR="36B2809F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043CA006" w:rsidR="5F7BA621">
        <w:rPr>
          <w:rFonts w:ascii="Times New Roman" w:hAnsi="Times New Roman" w:eastAsia="Times New Roman" w:cs="Times New Roman"/>
          <w:sz w:val="24"/>
          <w:szCs w:val="24"/>
        </w:rPr>
        <w:t xml:space="preserve"> think 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>critically, solve problems, and</w:t>
      </w:r>
      <w:r w:rsidRPr="043CA006" w:rsidR="02E430B8">
        <w:rPr>
          <w:rFonts w:ascii="Times New Roman" w:hAnsi="Times New Roman" w:eastAsia="Times New Roman" w:cs="Times New Roman"/>
          <w:sz w:val="24"/>
          <w:szCs w:val="24"/>
        </w:rPr>
        <w:t xml:space="preserve"> develop</w:t>
      </w:r>
      <w:r w:rsidRPr="043CA006" w:rsidR="3B5BAF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A5C13F7">
        <w:rPr>
          <w:rFonts w:ascii="Times New Roman" w:hAnsi="Times New Roman" w:eastAsia="Times New Roman" w:cs="Times New Roman"/>
          <w:sz w:val="24"/>
          <w:szCs w:val="24"/>
        </w:rPr>
        <w:t>reasoning</w:t>
      </w:r>
      <w:r w:rsidRPr="043CA006" w:rsidR="66F614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173B44C9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043CA006" w:rsidR="66F6146F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043CA006" w:rsidR="4D6A7575">
        <w:rPr>
          <w:rFonts w:ascii="Times New Roman" w:hAnsi="Times New Roman" w:eastAsia="Times New Roman" w:cs="Times New Roman"/>
          <w:sz w:val="24"/>
          <w:szCs w:val="24"/>
        </w:rPr>
        <w:t xml:space="preserve"> in turn</w:t>
      </w:r>
      <w:r w:rsidRPr="043CA006" w:rsidR="66F6146F">
        <w:rPr>
          <w:rFonts w:ascii="Times New Roman" w:hAnsi="Times New Roman" w:eastAsia="Times New Roman" w:cs="Times New Roman"/>
          <w:sz w:val="24"/>
          <w:szCs w:val="24"/>
        </w:rPr>
        <w:t xml:space="preserve"> supports the competencies. </w:t>
      </w:r>
      <w:r w:rsidRPr="043CA006" w:rsidR="7700F1AF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7700F1AF">
        <w:rPr>
          <w:rFonts w:ascii="Times New Roman" w:hAnsi="Times New Roman" w:eastAsia="Times New Roman" w:cs="Times New Roman"/>
          <w:sz w:val="24"/>
          <w:szCs w:val="24"/>
        </w:rPr>
        <w:t xml:space="preserve">, Kingston and </w:t>
      </w:r>
      <w:r w:rsidRPr="043CA006" w:rsidR="7700F1AF">
        <w:rPr>
          <w:rFonts w:ascii="Times New Roman" w:hAnsi="Times New Roman" w:eastAsia="Times New Roman" w:cs="Times New Roman"/>
          <w:sz w:val="24"/>
          <w:szCs w:val="24"/>
        </w:rPr>
        <w:t>Melhuish</w:t>
      </w:r>
      <w:r w:rsidRPr="043CA006" w:rsidR="7700F1AF">
        <w:rPr>
          <w:rFonts w:ascii="Times New Roman" w:hAnsi="Times New Roman" w:eastAsia="Times New Roman" w:cs="Times New Roman"/>
          <w:sz w:val="24"/>
          <w:szCs w:val="24"/>
        </w:rPr>
        <w:t xml:space="preserve"> (2024) state that t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>he SSTEW Scale itself is a tool</w:t>
      </w:r>
      <w:r w:rsidRPr="043CA006" w:rsidR="19055097">
        <w:rPr>
          <w:rFonts w:ascii="Times New Roman" w:hAnsi="Times New Roman" w:eastAsia="Times New Roman" w:cs="Times New Roman"/>
          <w:sz w:val="24"/>
          <w:szCs w:val="24"/>
        </w:rPr>
        <w:t xml:space="preserve"> to aid the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 xml:space="preserve"> implement</w:t>
      </w:r>
      <w:r w:rsidRPr="043CA006" w:rsidR="0927DEF4">
        <w:rPr>
          <w:rFonts w:ascii="Times New Roman" w:hAnsi="Times New Roman" w:eastAsia="Times New Roman" w:cs="Times New Roman"/>
          <w:sz w:val="24"/>
          <w:szCs w:val="24"/>
        </w:rPr>
        <w:t xml:space="preserve">ation </w:t>
      </w:r>
      <w:r w:rsidRPr="043CA006" w:rsidR="1F17A1BF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 xml:space="preserve"> support </w:t>
      </w:r>
      <w:r w:rsidRPr="043CA006" w:rsidR="622924A0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>practice improvement, auditing, and research</w:t>
      </w:r>
      <w:r w:rsidRPr="043CA006" w:rsidR="5B037FB8">
        <w:rPr>
          <w:rFonts w:ascii="Times New Roman" w:hAnsi="Times New Roman" w:eastAsia="Times New Roman" w:cs="Times New Roman"/>
          <w:sz w:val="24"/>
          <w:szCs w:val="24"/>
        </w:rPr>
        <w:t xml:space="preserve"> in settings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43CA006" w:rsidR="00A868D5">
        <w:rPr>
          <w:rFonts w:ascii="Times New Roman" w:hAnsi="Times New Roman" w:eastAsia="Times New Roman" w:cs="Times New Roman"/>
          <w:sz w:val="24"/>
          <w:szCs w:val="24"/>
        </w:rPr>
        <w:t xml:space="preserve">The scale itself is 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intended to assess and encourage activities that aid in the development of SST and emotional health in </w:t>
      </w:r>
      <w:r w:rsidRPr="043CA006" w:rsidR="00E931B1">
        <w:rPr>
          <w:rFonts w:ascii="Times New Roman" w:hAnsi="Times New Roman" w:eastAsia="Times New Roman" w:cs="Times New Roman"/>
          <w:sz w:val="24"/>
          <w:szCs w:val="24"/>
        </w:rPr>
        <w:t xml:space="preserve">children 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between the ages of two and five. </w:t>
      </w:r>
      <w:r w:rsidRPr="043CA006" w:rsidR="00C2671F">
        <w:rPr>
          <w:rFonts w:ascii="Times New Roman" w:hAnsi="Times New Roman" w:eastAsia="Times New Roman" w:cs="Times New Roman"/>
          <w:sz w:val="24"/>
          <w:szCs w:val="24"/>
        </w:rPr>
        <w:t>G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>ood communication</w:t>
      </w:r>
      <w:r w:rsidRPr="043CA006" w:rsidR="001D5FD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00C2671F">
        <w:rPr>
          <w:rFonts w:ascii="Times New Roman" w:hAnsi="Times New Roman" w:eastAsia="Times New Roman" w:cs="Times New Roman"/>
          <w:sz w:val="24"/>
          <w:szCs w:val="24"/>
        </w:rPr>
        <w:t>connections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, self-regulation, and growth are </w:t>
      </w:r>
      <w:r w:rsidRPr="043CA006" w:rsidR="001D5FDA">
        <w:rPr>
          <w:rFonts w:ascii="Times New Roman" w:hAnsi="Times New Roman" w:eastAsia="Times New Roman" w:cs="Times New Roman"/>
          <w:sz w:val="24"/>
          <w:szCs w:val="24"/>
        </w:rPr>
        <w:t>promoted</w:t>
      </w:r>
      <w:r w:rsidRPr="043CA006" w:rsidR="00363E77">
        <w:rPr>
          <w:rFonts w:ascii="Times New Roman" w:hAnsi="Times New Roman" w:eastAsia="Times New Roman" w:cs="Times New Roman"/>
          <w:sz w:val="24"/>
          <w:szCs w:val="24"/>
        </w:rPr>
        <w:t xml:space="preserve"> within its ethos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>. The quality of interactions between adults and children as well as between the children themselves is a</w:t>
      </w:r>
      <w:r w:rsidRPr="043CA006" w:rsidR="00051C76">
        <w:rPr>
          <w:rFonts w:ascii="Times New Roman" w:hAnsi="Times New Roman" w:eastAsia="Times New Roman" w:cs="Times New Roman"/>
          <w:sz w:val="24"/>
          <w:szCs w:val="24"/>
        </w:rPr>
        <w:t xml:space="preserve"> key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 focus of the SSTEW scale. </w:t>
      </w:r>
      <w:r w:rsidRPr="043CA006" w:rsidR="7847FA2C">
        <w:rPr>
          <w:rFonts w:ascii="Times New Roman" w:hAnsi="Times New Roman" w:eastAsia="Times New Roman" w:cs="Times New Roman"/>
          <w:sz w:val="24"/>
          <w:szCs w:val="24"/>
        </w:rPr>
        <w:t xml:space="preserve">The scale considers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 how attentive adults are to the</w:t>
      </w:r>
      <w:r w:rsidRPr="043CA006" w:rsidR="005865D3">
        <w:rPr>
          <w:rFonts w:ascii="Times New Roman" w:hAnsi="Times New Roman" w:eastAsia="Times New Roman" w:cs="Times New Roman"/>
          <w:sz w:val="24"/>
          <w:szCs w:val="24"/>
        </w:rPr>
        <w:t xml:space="preserve"> needs of the child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 xml:space="preserve"> and how they consciously aid in t</w:t>
      </w:r>
      <w:r w:rsidRPr="043CA006" w:rsidR="00BB1568">
        <w:rPr>
          <w:rFonts w:ascii="Times New Roman" w:hAnsi="Times New Roman" w:eastAsia="Times New Roman" w:cs="Times New Roman"/>
          <w:sz w:val="24"/>
          <w:szCs w:val="24"/>
        </w:rPr>
        <w:t xml:space="preserve">he </w:t>
      </w:r>
      <w:r w:rsidRPr="043CA006" w:rsidR="00F7235F">
        <w:rPr>
          <w:rFonts w:ascii="Times New Roman" w:hAnsi="Times New Roman" w:eastAsia="Times New Roman" w:cs="Times New Roman"/>
          <w:sz w:val="24"/>
          <w:szCs w:val="24"/>
        </w:rPr>
        <w:t>growth and learning</w:t>
      </w:r>
      <w:r w:rsidRPr="043CA006" w:rsidR="00BB1568">
        <w:rPr>
          <w:rFonts w:ascii="Times New Roman" w:hAnsi="Times New Roman" w:eastAsia="Times New Roman" w:cs="Times New Roman"/>
          <w:sz w:val="24"/>
          <w:szCs w:val="24"/>
        </w:rPr>
        <w:t xml:space="preserve"> process</w:t>
      </w:r>
      <w:r w:rsidRPr="043CA006" w:rsidR="00D80C74">
        <w:rPr>
          <w:rFonts w:ascii="Times New Roman" w:hAnsi="Times New Roman" w:eastAsia="Times New Roman" w:cs="Times New Roman"/>
          <w:sz w:val="24"/>
          <w:szCs w:val="24"/>
        </w:rPr>
        <w:t xml:space="preserve"> (Kingston and </w:t>
      </w:r>
      <w:r w:rsidRPr="043CA006" w:rsidR="00D80C74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00884FDF">
        <w:rPr>
          <w:rFonts w:ascii="Times New Roman" w:hAnsi="Times New Roman" w:eastAsia="Times New Roman" w:cs="Times New Roman"/>
          <w:sz w:val="24"/>
          <w:szCs w:val="24"/>
        </w:rPr>
        <w:t>, 2015</w:t>
      </w:r>
      <w:r w:rsidRPr="043CA006" w:rsidR="1E2F9F07">
        <w:rPr>
          <w:rFonts w:ascii="Times New Roman" w:hAnsi="Times New Roman" w:eastAsia="Times New Roman" w:cs="Times New Roman"/>
          <w:sz w:val="24"/>
          <w:szCs w:val="24"/>
        </w:rPr>
        <w:t>). It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 xml:space="preserve"> is an added resource for </w:t>
      </w:r>
      <w:r w:rsidRPr="043CA006" w:rsidR="613276C6">
        <w:rPr>
          <w:rFonts w:ascii="Times New Roman" w:hAnsi="Times New Roman" w:eastAsia="Times New Roman" w:cs="Times New Roman"/>
          <w:sz w:val="24"/>
          <w:szCs w:val="24"/>
        </w:rPr>
        <w:t xml:space="preserve">practitioners or </w:t>
      </w:r>
      <w:r w:rsidRPr="043CA006" w:rsidR="50B8D415">
        <w:rPr>
          <w:rFonts w:ascii="Times New Roman" w:hAnsi="Times New Roman" w:eastAsia="Times New Roman" w:cs="Times New Roman"/>
          <w:sz w:val="24"/>
          <w:szCs w:val="24"/>
        </w:rPr>
        <w:t>settings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469AD620">
        <w:rPr>
          <w:rFonts w:ascii="Times New Roman" w:hAnsi="Times New Roman" w:eastAsia="Times New Roman" w:cs="Times New Roman"/>
          <w:sz w:val="24"/>
          <w:szCs w:val="24"/>
        </w:rPr>
        <w:t xml:space="preserve">to develop and further best practice 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>when conducting</w:t>
      </w:r>
      <w:r w:rsidRPr="043CA006" w:rsidR="00F05FF3">
        <w:rPr>
          <w:rFonts w:ascii="Times New Roman" w:hAnsi="Times New Roman" w:eastAsia="Times New Roman" w:cs="Times New Roman"/>
          <w:sz w:val="24"/>
          <w:szCs w:val="24"/>
        </w:rPr>
        <w:t xml:space="preserve"> inspections</w:t>
      </w:r>
      <w:r w:rsidRPr="043CA006" w:rsidR="20B3722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646A1788">
        <w:rPr>
          <w:rFonts w:ascii="Times New Roman" w:hAnsi="Times New Roman" w:eastAsia="Times New Roman" w:cs="Times New Roman"/>
          <w:sz w:val="24"/>
          <w:szCs w:val="24"/>
        </w:rPr>
        <w:t>to evaluate and enhance the quality of services provided.</w:t>
      </w:r>
      <w:r w:rsidRPr="043CA006" w:rsidR="2A6765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 xml:space="preserve">As children engage in more complicated Sustained Shared Thinking while at play with adults this moves on to reciprocal peer play, and finally in complex collaborative play. As </w:t>
      </w:r>
      <w:r w:rsidRPr="043CA006" w:rsidR="4A499291">
        <w:rPr>
          <w:rFonts w:ascii="Times New Roman" w:hAnsi="Times New Roman" w:eastAsia="Times New Roman" w:cs="Times New Roman"/>
          <w:sz w:val="24"/>
          <w:szCs w:val="24"/>
        </w:rPr>
        <w:t xml:space="preserve">this occurs 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 xml:space="preserve">their development advances. </w:t>
      </w:r>
      <w:r w:rsidRPr="043CA006" w:rsidR="0085BF2E">
        <w:rPr>
          <w:rFonts w:ascii="Times New Roman" w:hAnsi="Times New Roman" w:eastAsia="Times New Roman" w:cs="Times New Roman"/>
          <w:sz w:val="24"/>
          <w:szCs w:val="24"/>
        </w:rPr>
        <w:t>These forms of development</w:t>
      </w:r>
      <w:r w:rsidRPr="043CA006" w:rsidR="216FA99A">
        <w:rPr>
          <w:rFonts w:ascii="Times New Roman" w:hAnsi="Times New Roman" w:eastAsia="Times New Roman" w:cs="Times New Roman"/>
          <w:sz w:val="24"/>
          <w:szCs w:val="24"/>
        </w:rPr>
        <w:t xml:space="preserve"> taking place</w:t>
      </w:r>
      <w:r w:rsidRPr="043CA006" w:rsidR="0085BF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CAC7600">
        <w:rPr>
          <w:rFonts w:ascii="Times New Roman" w:hAnsi="Times New Roman" w:eastAsia="Times New Roman" w:cs="Times New Roman"/>
          <w:sz w:val="24"/>
          <w:szCs w:val="24"/>
        </w:rPr>
        <w:t xml:space="preserve">can </w:t>
      </w:r>
      <w:r w:rsidRPr="043CA006" w:rsidR="2D427416">
        <w:rPr>
          <w:rFonts w:ascii="Times New Roman" w:hAnsi="Times New Roman" w:eastAsia="Times New Roman" w:cs="Times New Roman"/>
          <w:sz w:val="24"/>
          <w:szCs w:val="24"/>
        </w:rPr>
        <w:t xml:space="preserve">be further </w:t>
      </w:r>
      <w:r w:rsidRPr="043CA006" w:rsidR="0CAC7600">
        <w:rPr>
          <w:rFonts w:ascii="Times New Roman" w:hAnsi="Times New Roman" w:eastAsia="Times New Roman" w:cs="Times New Roman"/>
          <w:sz w:val="24"/>
          <w:szCs w:val="24"/>
        </w:rPr>
        <w:t>assist</w:t>
      </w:r>
      <w:r w:rsidRPr="043CA006" w:rsidR="26248FAC">
        <w:rPr>
          <w:rFonts w:ascii="Times New Roman" w:hAnsi="Times New Roman" w:eastAsia="Times New Roman" w:cs="Times New Roman"/>
          <w:sz w:val="24"/>
          <w:szCs w:val="24"/>
        </w:rPr>
        <w:t>ed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 xml:space="preserve"> by giving </w:t>
      </w:r>
      <w:r w:rsidRPr="043CA006" w:rsidR="1B091336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 xml:space="preserve"> harder </w:t>
      </w:r>
      <w:r w:rsidRPr="043CA006" w:rsidR="7616BC5D">
        <w:rPr>
          <w:rFonts w:ascii="Times New Roman" w:hAnsi="Times New Roman" w:eastAsia="Times New Roman" w:cs="Times New Roman"/>
          <w:sz w:val="24"/>
          <w:szCs w:val="24"/>
        </w:rPr>
        <w:t>Sustained</w:t>
      </w:r>
      <w:r w:rsidRPr="043CA006" w:rsidR="61B099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>S</w:t>
      </w:r>
      <w:r w:rsidRPr="043CA006" w:rsidR="11EFDFC7">
        <w:rPr>
          <w:rFonts w:ascii="Times New Roman" w:hAnsi="Times New Roman" w:eastAsia="Times New Roman" w:cs="Times New Roman"/>
          <w:sz w:val="24"/>
          <w:szCs w:val="24"/>
        </w:rPr>
        <w:t xml:space="preserve">hared 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>T</w:t>
      </w:r>
      <w:r w:rsidRPr="043CA006" w:rsidR="08E66E1F">
        <w:rPr>
          <w:rFonts w:ascii="Times New Roman" w:hAnsi="Times New Roman" w:eastAsia="Times New Roman" w:cs="Times New Roman"/>
          <w:sz w:val="24"/>
          <w:szCs w:val="24"/>
        </w:rPr>
        <w:t>hinking</w:t>
      </w:r>
      <w:r w:rsidRPr="043CA006" w:rsidR="2FB1F1EB">
        <w:rPr>
          <w:rFonts w:ascii="Times New Roman" w:hAnsi="Times New Roman" w:eastAsia="Times New Roman" w:cs="Times New Roman"/>
          <w:sz w:val="24"/>
          <w:szCs w:val="24"/>
        </w:rPr>
        <w:t xml:space="preserve"> exercises and more complex and abstract scaffolding props</w:t>
      </w:r>
      <w:r w:rsidRPr="043CA006" w:rsidR="3EE2CF42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43CA006" w:rsidR="3EE2CF42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3EE2CF42">
        <w:rPr>
          <w:rFonts w:ascii="Times New Roman" w:hAnsi="Times New Roman" w:eastAsia="Times New Roman" w:cs="Times New Roman"/>
          <w:sz w:val="24"/>
          <w:szCs w:val="24"/>
        </w:rPr>
        <w:t xml:space="preserve">-Blatchford, 2009, p.10). </w:t>
      </w:r>
      <w:r w:rsidRPr="043CA006" w:rsidR="342E5C67">
        <w:rPr>
          <w:rFonts w:ascii="Times New Roman" w:hAnsi="Times New Roman" w:eastAsia="Times New Roman" w:cs="Times New Roman"/>
          <w:sz w:val="24"/>
          <w:szCs w:val="24"/>
        </w:rPr>
        <w:t xml:space="preserve">A study conducted by </w:t>
      </w:r>
      <w:r w:rsidRPr="043CA006" w:rsidR="342E5C67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342E5C67">
        <w:rPr>
          <w:rFonts w:ascii="Times New Roman" w:hAnsi="Times New Roman" w:eastAsia="Times New Roman" w:cs="Times New Roman"/>
          <w:sz w:val="24"/>
          <w:szCs w:val="24"/>
        </w:rPr>
        <w:t xml:space="preserve">-Blatchford </w:t>
      </w:r>
      <w:r w:rsidRPr="043CA006" w:rsidR="342E5C6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043CA006" w:rsidR="342E5C67">
        <w:rPr>
          <w:rFonts w:ascii="Times New Roman" w:hAnsi="Times New Roman" w:eastAsia="Times New Roman" w:cs="Times New Roman"/>
          <w:sz w:val="24"/>
          <w:szCs w:val="24"/>
        </w:rPr>
        <w:t xml:space="preserve"> (200</w:t>
      </w:r>
      <w:r w:rsidRPr="043CA006" w:rsidR="07DCDA10">
        <w:rPr>
          <w:rFonts w:ascii="Times New Roman" w:hAnsi="Times New Roman" w:eastAsia="Times New Roman" w:cs="Times New Roman"/>
          <w:sz w:val="24"/>
          <w:szCs w:val="24"/>
        </w:rPr>
        <w:t>2</w:t>
      </w:r>
      <w:r w:rsidRPr="043CA006" w:rsidR="739098E6">
        <w:rPr>
          <w:rFonts w:ascii="Times New Roman" w:hAnsi="Times New Roman" w:eastAsia="Times New Roman" w:cs="Times New Roman"/>
          <w:sz w:val="24"/>
          <w:szCs w:val="24"/>
        </w:rPr>
        <w:t>, p.10-11</w:t>
      </w:r>
      <w:r w:rsidRPr="043CA006" w:rsidR="07DCDA10">
        <w:rPr>
          <w:rFonts w:ascii="Times New Roman" w:hAnsi="Times New Roman" w:eastAsia="Times New Roman" w:cs="Times New Roman"/>
          <w:sz w:val="24"/>
          <w:szCs w:val="24"/>
        </w:rPr>
        <w:t xml:space="preserve">) states that </w:t>
      </w:r>
      <w:r w:rsidRPr="043CA006" w:rsidR="346B0129">
        <w:rPr>
          <w:rFonts w:ascii="Times New Roman" w:hAnsi="Times New Roman" w:eastAsia="Times New Roman" w:cs="Times New Roman"/>
          <w:sz w:val="24"/>
          <w:szCs w:val="24"/>
        </w:rPr>
        <w:t xml:space="preserve">of the fourteen case study settings chosen </w:t>
      </w:r>
      <w:r w:rsidRPr="043CA006" w:rsidR="2948FEC3">
        <w:rPr>
          <w:rFonts w:ascii="Times New Roman" w:hAnsi="Times New Roman" w:eastAsia="Times New Roman" w:cs="Times New Roman"/>
          <w:sz w:val="24"/>
          <w:szCs w:val="24"/>
        </w:rPr>
        <w:t xml:space="preserve">those considered excellent had the most use of sustained shared thinking </w:t>
      </w:r>
      <w:r w:rsidRPr="043CA006" w:rsidR="0B96ADFB">
        <w:rPr>
          <w:rFonts w:ascii="Times New Roman" w:hAnsi="Times New Roman" w:eastAsia="Times New Roman" w:cs="Times New Roman"/>
          <w:sz w:val="24"/>
          <w:szCs w:val="24"/>
        </w:rPr>
        <w:t>interactions between adult and child compared to settings deemed good which used increa</w:t>
      </w:r>
      <w:r w:rsidRPr="043CA006" w:rsidR="3B1FD114">
        <w:rPr>
          <w:rFonts w:ascii="Times New Roman" w:hAnsi="Times New Roman" w:eastAsia="Times New Roman" w:cs="Times New Roman"/>
          <w:sz w:val="24"/>
          <w:szCs w:val="24"/>
        </w:rPr>
        <w:t xml:space="preserve">singly less. 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>When sustained shared thinking does take place, children's thinking has been shown to evolve and develop.</w:t>
      </w:r>
      <w:r w:rsidRPr="043CA006" w:rsidR="6D2157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6D215762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6D215762">
        <w:rPr>
          <w:rFonts w:ascii="Times New Roman" w:hAnsi="Times New Roman" w:eastAsia="Times New Roman" w:cs="Times New Roman"/>
          <w:sz w:val="24"/>
          <w:szCs w:val="24"/>
        </w:rPr>
        <w:t xml:space="preserve">-Blatchford </w:t>
      </w:r>
      <w:r w:rsidRPr="043CA006" w:rsidR="6D21576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043CA006" w:rsidR="6D215762">
        <w:rPr>
          <w:rFonts w:ascii="Times New Roman" w:hAnsi="Times New Roman" w:eastAsia="Times New Roman" w:cs="Times New Roman"/>
          <w:sz w:val="24"/>
          <w:szCs w:val="24"/>
        </w:rPr>
        <w:t xml:space="preserve"> (2002</w:t>
      </w:r>
      <w:r w:rsidRPr="043CA006" w:rsidR="38DDEB83">
        <w:rPr>
          <w:rFonts w:ascii="Times New Roman" w:hAnsi="Times New Roman" w:eastAsia="Times New Roman" w:cs="Times New Roman"/>
          <w:sz w:val="24"/>
          <w:szCs w:val="24"/>
        </w:rPr>
        <w:t>, p.11</w:t>
      </w:r>
      <w:r w:rsidRPr="043CA006" w:rsidR="6D215762">
        <w:rPr>
          <w:rFonts w:ascii="Times New Roman" w:hAnsi="Times New Roman" w:eastAsia="Times New Roman" w:cs="Times New Roman"/>
          <w:sz w:val="24"/>
          <w:szCs w:val="24"/>
        </w:rPr>
        <w:t>) also states that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55C1577E">
        <w:rPr>
          <w:rFonts w:ascii="Times New Roman" w:hAnsi="Times New Roman" w:eastAsia="Times New Roman" w:cs="Times New Roman"/>
          <w:sz w:val="24"/>
          <w:szCs w:val="24"/>
        </w:rPr>
        <w:t>t</w:t>
      </w:r>
      <w:r w:rsidRPr="043CA006" w:rsidR="29C2DFBF">
        <w:rPr>
          <w:rFonts w:ascii="Times New Roman" w:hAnsi="Times New Roman" w:eastAsia="Times New Roman" w:cs="Times New Roman"/>
          <w:sz w:val="24"/>
          <w:szCs w:val="24"/>
        </w:rPr>
        <w:t>he s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>tud</w:t>
      </w:r>
      <w:r w:rsidRPr="043CA006" w:rsidR="3A39D6CC">
        <w:rPr>
          <w:rFonts w:ascii="Times New Roman" w:hAnsi="Times New Roman" w:eastAsia="Times New Roman" w:cs="Times New Roman"/>
          <w:sz w:val="24"/>
          <w:szCs w:val="24"/>
        </w:rPr>
        <w:t>y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 xml:space="preserve"> of adult-child interaction</w:t>
      </w:r>
      <w:r w:rsidRPr="043CA006" w:rsidR="64758D22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043CA006" w:rsidR="66D96A13">
        <w:rPr>
          <w:rFonts w:ascii="Times New Roman" w:hAnsi="Times New Roman" w:eastAsia="Times New Roman" w:cs="Times New Roman"/>
          <w:sz w:val="24"/>
          <w:szCs w:val="24"/>
        </w:rPr>
        <w:t>using</w:t>
      </w:r>
      <w:r w:rsidRPr="043CA006" w:rsidR="5AE7D3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 xml:space="preserve">sustained shared thinking </w:t>
      </w:r>
      <w:r w:rsidRPr="043CA006" w:rsidR="426BA56C">
        <w:rPr>
          <w:rFonts w:ascii="Times New Roman" w:hAnsi="Times New Roman" w:eastAsia="Times New Roman" w:cs="Times New Roman"/>
          <w:sz w:val="24"/>
          <w:szCs w:val="24"/>
        </w:rPr>
        <w:t>is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34F125B">
        <w:rPr>
          <w:rFonts w:ascii="Times New Roman" w:hAnsi="Times New Roman" w:eastAsia="Times New Roman" w:cs="Times New Roman"/>
          <w:sz w:val="24"/>
          <w:szCs w:val="24"/>
        </w:rPr>
        <w:t>an</w:t>
      </w:r>
      <w:r w:rsidRPr="043CA006" w:rsidR="2107D2E6">
        <w:rPr>
          <w:rFonts w:ascii="Times New Roman" w:hAnsi="Times New Roman" w:eastAsia="Times New Roman" w:cs="Times New Roman"/>
          <w:sz w:val="24"/>
          <w:szCs w:val="24"/>
        </w:rPr>
        <w:t xml:space="preserve"> essential prerequisite for the most successful early years settings, particularly when this is supported at home by parents.</w:t>
      </w:r>
      <w:r w:rsidRPr="043CA006" w:rsidR="65DBEC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24D4FF8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43CA006" w:rsidR="692B6787">
        <w:rPr>
          <w:rFonts w:ascii="Times New Roman" w:hAnsi="Times New Roman" w:eastAsia="Times New Roman" w:cs="Times New Roman"/>
          <w:sz w:val="24"/>
          <w:szCs w:val="24"/>
        </w:rPr>
        <w:t>REPAY (Researching Effective Pedagogy in the Early Years) study</w:t>
      </w:r>
      <w:r w:rsidRPr="043CA006" w:rsidR="5D69267E">
        <w:rPr>
          <w:rFonts w:ascii="Times New Roman" w:hAnsi="Times New Roman" w:eastAsia="Times New Roman" w:cs="Times New Roman"/>
          <w:sz w:val="24"/>
          <w:szCs w:val="24"/>
        </w:rPr>
        <w:t xml:space="preserve"> conducted by </w:t>
      </w:r>
      <w:r w:rsidRPr="043CA006" w:rsidR="5D69267E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5D69267E">
        <w:rPr>
          <w:rFonts w:ascii="Times New Roman" w:hAnsi="Times New Roman" w:eastAsia="Times New Roman" w:cs="Times New Roman"/>
          <w:sz w:val="24"/>
          <w:szCs w:val="24"/>
        </w:rPr>
        <w:t xml:space="preserve">-Blatchford </w:t>
      </w:r>
      <w:r w:rsidRPr="043CA006" w:rsidR="5D69267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043CA006" w:rsidR="5D69267E">
        <w:rPr>
          <w:rFonts w:ascii="Times New Roman" w:hAnsi="Times New Roman" w:eastAsia="Times New Roman" w:cs="Times New Roman"/>
          <w:sz w:val="24"/>
          <w:szCs w:val="24"/>
        </w:rPr>
        <w:t xml:space="preserve"> (2002</w:t>
      </w:r>
      <w:r w:rsidRPr="043CA006" w:rsidR="2F758442">
        <w:rPr>
          <w:rFonts w:ascii="Times New Roman" w:hAnsi="Times New Roman" w:eastAsia="Times New Roman" w:cs="Times New Roman"/>
          <w:sz w:val="24"/>
          <w:szCs w:val="24"/>
        </w:rPr>
        <w:t>,</w:t>
      </w:r>
      <w:r w:rsidRPr="043CA006" w:rsidR="2D340612">
        <w:rPr>
          <w:rFonts w:ascii="Times New Roman" w:hAnsi="Times New Roman" w:eastAsia="Times New Roman" w:cs="Times New Roman"/>
          <w:sz w:val="24"/>
          <w:szCs w:val="24"/>
        </w:rPr>
        <w:t xml:space="preserve"> p.11)</w:t>
      </w:r>
      <w:r w:rsidRPr="043CA006" w:rsidR="14565C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692B6787">
        <w:rPr>
          <w:rFonts w:ascii="Times New Roman" w:hAnsi="Times New Roman" w:eastAsia="Times New Roman" w:cs="Times New Roman"/>
          <w:sz w:val="24"/>
          <w:szCs w:val="24"/>
        </w:rPr>
        <w:t>s</w:t>
      </w:r>
      <w:r w:rsidRPr="043CA006" w:rsidR="10A7D053">
        <w:rPr>
          <w:rFonts w:ascii="Times New Roman" w:hAnsi="Times New Roman" w:eastAsia="Times New Roman" w:cs="Times New Roman"/>
          <w:sz w:val="24"/>
          <w:szCs w:val="24"/>
        </w:rPr>
        <w:t>tates</w:t>
      </w:r>
      <w:r w:rsidRPr="043CA006" w:rsidR="692B6787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43CA006" w:rsidR="036F916E">
        <w:rPr>
          <w:rFonts w:ascii="Times New Roman" w:hAnsi="Times New Roman" w:eastAsia="Times New Roman" w:cs="Times New Roman"/>
          <w:sz w:val="24"/>
          <w:szCs w:val="24"/>
        </w:rPr>
        <w:t>there is a definitive link between children's long-term achievements and the standard of ECEC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43CA006" w:rsidR="25FA4953">
        <w:rPr>
          <w:rFonts w:ascii="Times New Roman" w:hAnsi="Times New Roman" w:eastAsia="Times New Roman" w:cs="Times New Roman"/>
          <w:sz w:val="24"/>
          <w:szCs w:val="24"/>
        </w:rPr>
        <w:t>E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 xml:space="preserve">ffective </w:t>
      </w:r>
      <w:r w:rsidRPr="043CA006" w:rsidR="2FDB64A3">
        <w:rPr>
          <w:rFonts w:ascii="Times New Roman" w:hAnsi="Times New Roman" w:eastAsia="Times New Roman" w:cs="Times New Roman"/>
          <w:sz w:val="24"/>
          <w:szCs w:val="24"/>
        </w:rPr>
        <w:t>E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 xml:space="preserve">arly </w:t>
      </w:r>
      <w:r w:rsidRPr="043CA006" w:rsidR="6C3BB1D7">
        <w:rPr>
          <w:rFonts w:ascii="Times New Roman" w:hAnsi="Times New Roman" w:eastAsia="Times New Roman" w:cs="Times New Roman"/>
          <w:sz w:val="24"/>
          <w:szCs w:val="24"/>
        </w:rPr>
        <w:t>C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 xml:space="preserve">hildhood </w:t>
      </w:r>
      <w:r w:rsidRPr="043CA006" w:rsidR="1DFCB907">
        <w:rPr>
          <w:rFonts w:ascii="Times New Roman" w:hAnsi="Times New Roman" w:eastAsia="Times New Roman" w:cs="Times New Roman"/>
          <w:sz w:val="24"/>
          <w:szCs w:val="24"/>
        </w:rPr>
        <w:t>E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 xml:space="preserve">ducation and </w:t>
      </w:r>
      <w:r w:rsidRPr="043CA006" w:rsidR="31DC4937">
        <w:rPr>
          <w:rFonts w:ascii="Times New Roman" w:hAnsi="Times New Roman" w:eastAsia="Times New Roman" w:cs="Times New Roman"/>
          <w:sz w:val="24"/>
          <w:szCs w:val="24"/>
        </w:rPr>
        <w:t>C</w:t>
      </w:r>
      <w:r w:rsidRPr="043CA006" w:rsidR="397E1C1B">
        <w:rPr>
          <w:rFonts w:ascii="Times New Roman" w:hAnsi="Times New Roman" w:eastAsia="Times New Roman" w:cs="Times New Roman"/>
          <w:sz w:val="24"/>
          <w:szCs w:val="24"/>
        </w:rPr>
        <w:t>are)</w:t>
      </w:r>
      <w:r w:rsidRPr="043CA006" w:rsidR="036F916E">
        <w:rPr>
          <w:rFonts w:ascii="Times New Roman" w:hAnsi="Times New Roman" w:eastAsia="Times New Roman" w:cs="Times New Roman"/>
          <w:sz w:val="24"/>
          <w:szCs w:val="24"/>
        </w:rPr>
        <w:t xml:space="preserve"> services provided.</w:t>
      </w:r>
      <w:r w:rsidRPr="043CA006" w:rsidR="49CBE7F8">
        <w:rPr>
          <w:rFonts w:ascii="Times New Roman" w:hAnsi="Times New Roman" w:eastAsia="Times New Roman" w:cs="Times New Roman"/>
          <w:sz w:val="24"/>
          <w:szCs w:val="24"/>
        </w:rPr>
        <w:t xml:space="preserve"> Practitioners within the settings </w:t>
      </w:r>
      <w:r w:rsidRPr="043CA006" w:rsidR="49CBE7F8">
        <w:rPr>
          <w:rFonts w:ascii="Times New Roman" w:hAnsi="Times New Roman" w:eastAsia="Times New Roman" w:cs="Times New Roman"/>
          <w:sz w:val="24"/>
          <w:szCs w:val="24"/>
        </w:rPr>
        <w:lastRenderedPageBreak/>
        <w:t xml:space="preserve">deemed excellent also showed the highest levels of </w:t>
      </w:r>
      <w:r w:rsidRPr="043CA006" w:rsidR="2E50B3A9">
        <w:rPr>
          <w:rFonts w:ascii="Times New Roman" w:hAnsi="Times New Roman" w:eastAsia="Times New Roman" w:cs="Times New Roman"/>
          <w:sz w:val="24"/>
          <w:szCs w:val="24"/>
        </w:rPr>
        <w:t xml:space="preserve">interactions promoting sustained shared thinking. </w:t>
      </w:r>
      <w:r w:rsidRPr="043CA006" w:rsidR="2E50B3A9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2E50B3A9">
        <w:rPr>
          <w:rFonts w:ascii="Times New Roman" w:hAnsi="Times New Roman" w:eastAsia="Times New Roman" w:cs="Times New Roman"/>
          <w:sz w:val="24"/>
          <w:szCs w:val="24"/>
        </w:rPr>
        <w:t xml:space="preserve">-Blatchford </w:t>
      </w:r>
      <w:r w:rsidRPr="043CA006" w:rsidR="2E50B3A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et al </w:t>
      </w:r>
      <w:r w:rsidRPr="043CA006" w:rsidR="2E50B3A9">
        <w:rPr>
          <w:rFonts w:ascii="Times New Roman" w:hAnsi="Times New Roman" w:eastAsia="Times New Roman" w:cs="Times New Roman"/>
          <w:sz w:val="24"/>
          <w:szCs w:val="24"/>
        </w:rPr>
        <w:t>(2002, p.51).</w:t>
      </w:r>
      <w:r w:rsidRPr="043CA006" w:rsidR="0B02824E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043CA006" w:rsidR="627B91DA">
        <w:rPr>
          <w:rFonts w:ascii="Times New Roman" w:hAnsi="Times New Roman" w:eastAsia="Times New Roman" w:cs="Times New Roman"/>
          <w:sz w:val="24"/>
          <w:szCs w:val="24"/>
        </w:rPr>
        <w:t>suggests that the excellent settings encourage children's intellectual growth through dialogues in which practitioners and ch</w:t>
      </w:r>
      <w:r w:rsidRPr="043CA006" w:rsidR="243FB192">
        <w:rPr>
          <w:rFonts w:ascii="Times New Roman" w:hAnsi="Times New Roman" w:eastAsia="Times New Roman" w:cs="Times New Roman"/>
          <w:sz w:val="24"/>
          <w:szCs w:val="24"/>
        </w:rPr>
        <w:t>ildren</w:t>
      </w:r>
      <w:r w:rsidRPr="043CA006" w:rsidR="627B91DA">
        <w:rPr>
          <w:rFonts w:ascii="Times New Roman" w:hAnsi="Times New Roman" w:eastAsia="Times New Roman" w:cs="Times New Roman"/>
          <w:sz w:val="24"/>
          <w:szCs w:val="24"/>
        </w:rPr>
        <w:t xml:space="preserve"> jointly develop a concept or task. </w:t>
      </w:r>
      <w:r w:rsidRPr="043CA006" w:rsidR="4DFA8A70">
        <w:rPr>
          <w:rFonts w:ascii="Times New Roman" w:hAnsi="Times New Roman" w:eastAsia="Times New Roman" w:cs="Times New Roman"/>
          <w:sz w:val="24"/>
          <w:szCs w:val="24"/>
        </w:rPr>
        <w:t xml:space="preserve">This was compared to those settings classed as good, where monitoring was found to be the </w:t>
      </w:r>
      <w:r w:rsidRPr="043CA006" w:rsidR="57B715D5">
        <w:rPr>
          <w:rFonts w:ascii="Times New Roman" w:hAnsi="Times New Roman" w:eastAsia="Times New Roman" w:cs="Times New Roman"/>
          <w:sz w:val="24"/>
          <w:szCs w:val="24"/>
        </w:rPr>
        <w:t xml:space="preserve">most often applied form of interaction. </w:t>
      </w:r>
      <w:r w:rsidRPr="043CA006" w:rsidR="00AC5783">
        <w:rPr>
          <w:rFonts w:ascii="Times New Roman" w:hAnsi="Times New Roman" w:eastAsia="Times New Roman" w:cs="Times New Roman"/>
          <w:sz w:val="24"/>
          <w:szCs w:val="24"/>
        </w:rPr>
        <w:t>Gealy</w:t>
      </w:r>
      <w:r w:rsidRPr="043CA006" w:rsidR="00AC57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AC578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043CA006" w:rsidR="75CE8FC9">
        <w:rPr>
          <w:rFonts w:ascii="Times New Roman" w:hAnsi="Times New Roman" w:eastAsia="Times New Roman" w:cs="Times New Roman"/>
          <w:sz w:val="24"/>
          <w:szCs w:val="24"/>
        </w:rPr>
        <w:t xml:space="preserve"> (2020) state that 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 xml:space="preserve">continuous professional learning and development created in response to SSTEW as an evaluation tool would offer an effective and targeted approach to professional learning in the current economic climate, where </w:t>
      </w:r>
      <w:r w:rsidRPr="043CA006" w:rsidR="70C66104">
        <w:rPr>
          <w:rFonts w:ascii="Times New Roman" w:hAnsi="Times New Roman" w:eastAsia="Times New Roman" w:cs="Times New Roman"/>
          <w:sz w:val="24"/>
          <w:szCs w:val="24"/>
        </w:rPr>
        <w:t>l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 xml:space="preserve">ocal </w:t>
      </w:r>
      <w:r w:rsidRPr="043CA006" w:rsidR="1CCB5BE5">
        <w:rPr>
          <w:rFonts w:ascii="Times New Roman" w:hAnsi="Times New Roman" w:eastAsia="Times New Roman" w:cs="Times New Roman"/>
          <w:sz w:val="24"/>
          <w:szCs w:val="24"/>
        </w:rPr>
        <w:t>a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>uthorities may need to conside</w:t>
      </w:r>
      <w:r w:rsidRPr="043CA006" w:rsidR="2AC6BE21">
        <w:rPr>
          <w:rFonts w:ascii="Times New Roman" w:hAnsi="Times New Roman" w:eastAsia="Times New Roman" w:cs="Times New Roman"/>
          <w:sz w:val="24"/>
          <w:szCs w:val="24"/>
        </w:rPr>
        <w:t>r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 xml:space="preserve"> funding availab</w:t>
      </w:r>
      <w:r w:rsidRPr="043CA006" w:rsidR="72866492">
        <w:rPr>
          <w:rFonts w:ascii="Times New Roman" w:hAnsi="Times New Roman" w:eastAsia="Times New Roman" w:cs="Times New Roman"/>
          <w:sz w:val="24"/>
          <w:szCs w:val="24"/>
        </w:rPr>
        <w:t>ility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 xml:space="preserve"> to support </w:t>
      </w:r>
      <w:r w:rsidRPr="043CA006" w:rsidR="0DF87A08">
        <w:rPr>
          <w:rFonts w:ascii="Times New Roman" w:hAnsi="Times New Roman" w:eastAsia="Times New Roman" w:cs="Times New Roman"/>
          <w:sz w:val="24"/>
          <w:szCs w:val="24"/>
        </w:rPr>
        <w:t xml:space="preserve">such </w:t>
      </w:r>
      <w:r w:rsidRPr="043CA006" w:rsidR="7572A0D6">
        <w:rPr>
          <w:rFonts w:ascii="Times New Roman" w:hAnsi="Times New Roman" w:eastAsia="Times New Roman" w:cs="Times New Roman"/>
          <w:sz w:val="24"/>
          <w:szCs w:val="24"/>
        </w:rPr>
        <w:t>professional learning within the ECEC sector.</w:t>
      </w:r>
      <w:r w:rsidRPr="043CA006" w:rsidR="52FEAD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>It is important to note however,</w:t>
      </w:r>
      <w:r w:rsidRPr="043CA006" w:rsidR="2567E3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create connections between a child's existing knowledge and what they are capable of learning, practitioners must have a</w:t>
      </w:r>
      <w:r w:rsidRPr="043CA006" w:rsidR="7884DCEC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>awareness of the child's</w:t>
      </w:r>
      <w:r w:rsidRPr="043CA006" w:rsidR="11C51727">
        <w:rPr>
          <w:rFonts w:ascii="Times New Roman" w:hAnsi="Times New Roman" w:eastAsia="Times New Roman" w:cs="Times New Roman"/>
          <w:sz w:val="24"/>
          <w:szCs w:val="24"/>
        </w:rPr>
        <w:t xml:space="preserve"> culture,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cognitive</w:t>
      </w:r>
      <w:r w:rsidRPr="043CA006" w:rsidR="5F19ED3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social perspective.</w:t>
      </w:r>
      <w:r w:rsidRPr="043CA006" w:rsidR="2F99D60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6109F094">
        <w:rPr>
          <w:rFonts w:ascii="Times New Roman" w:hAnsi="Times New Roman" w:eastAsia="Times New Roman" w:cs="Times New Roman"/>
          <w:sz w:val="24"/>
          <w:szCs w:val="24"/>
        </w:rPr>
        <w:t>T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he </w:t>
      </w:r>
      <w:r w:rsidRPr="043CA006" w:rsidR="792CDCCE">
        <w:rPr>
          <w:rFonts w:ascii="Times New Roman" w:hAnsi="Times New Roman" w:eastAsia="Times New Roman" w:cs="Times New Roman"/>
          <w:sz w:val="24"/>
          <w:szCs w:val="24"/>
        </w:rPr>
        <w:t>practitioner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has a crucial role to play in getting to know the child, gauging their developmental stage, and </w:t>
      </w:r>
      <w:r w:rsidRPr="043CA006" w:rsidR="0C1CC86D">
        <w:rPr>
          <w:rFonts w:ascii="Times New Roman" w:hAnsi="Times New Roman" w:eastAsia="Times New Roman" w:cs="Times New Roman"/>
          <w:sz w:val="24"/>
          <w:szCs w:val="24"/>
        </w:rPr>
        <w:t>utilising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4E343A2C">
        <w:rPr>
          <w:rFonts w:ascii="Times New Roman" w:hAnsi="Times New Roman" w:eastAsia="Times New Roman" w:cs="Times New Roman"/>
          <w:sz w:val="24"/>
          <w:szCs w:val="24"/>
        </w:rPr>
        <w:t>sustained shared thinking (SST)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4B2B0D">
        <w:rPr>
          <w:rFonts w:ascii="Times New Roman" w:hAnsi="Times New Roman" w:eastAsia="Times New Roman" w:cs="Times New Roman"/>
          <w:sz w:val="24"/>
          <w:szCs w:val="24"/>
        </w:rPr>
        <w:t xml:space="preserve">as a tool </w:t>
      </w:r>
      <w:r w:rsidRPr="043CA006" w:rsidR="3A8D8F80">
        <w:rPr>
          <w:rFonts w:ascii="Times New Roman" w:hAnsi="Times New Roman" w:eastAsia="Times New Roman" w:cs="Times New Roman"/>
          <w:sz w:val="24"/>
          <w:szCs w:val="24"/>
        </w:rPr>
        <w:t xml:space="preserve">to enable them to advance their critical thinking </w:t>
      </w:r>
      <w:r w:rsidRPr="043CA006" w:rsidR="7C31C721">
        <w:rPr>
          <w:rFonts w:ascii="Times New Roman" w:hAnsi="Times New Roman" w:eastAsia="Times New Roman" w:cs="Times New Roman"/>
          <w:sz w:val="24"/>
          <w:szCs w:val="24"/>
        </w:rPr>
        <w:t>skills (</w:t>
      </w:r>
      <w:r w:rsidRPr="043CA006" w:rsidR="7C31C721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7C31C721">
        <w:rPr>
          <w:rFonts w:ascii="Times New Roman" w:hAnsi="Times New Roman" w:eastAsia="Times New Roman" w:cs="Times New Roman"/>
          <w:sz w:val="24"/>
          <w:szCs w:val="24"/>
        </w:rPr>
        <w:t>-Blatchford and Sylva, 2004</w:t>
      </w:r>
      <w:r w:rsidRPr="043CA006" w:rsidR="661A95A4">
        <w:rPr>
          <w:rFonts w:ascii="Times New Roman" w:hAnsi="Times New Roman" w:eastAsia="Times New Roman" w:cs="Times New Roman"/>
          <w:sz w:val="24"/>
          <w:szCs w:val="24"/>
        </w:rPr>
        <w:t>, p.</w:t>
      </w:r>
      <w:r w:rsidRPr="043CA006" w:rsidR="7C31C721">
        <w:rPr>
          <w:rFonts w:ascii="Times New Roman" w:hAnsi="Times New Roman" w:eastAsia="Times New Roman" w:cs="Times New Roman"/>
          <w:sz w:val="24"/>
          <w:szCs w:val="24"/>
        </w:rPr>
        <w:t xml:space="preserve">725). </w:t>
      </w:r>
      <w:r w:rsidRPr="043CA006" w:rsidR="77B8BE47">
        <w:rPr>
          <w:rFonts w:ascii="Times New Roman" w:hAnsi="Times New Roman" w:eastAsia="Times New Roman" w:cs="Times New Roman"/>
          <w:sz w:val="24"/>
          <w:szCs w:val="24"/>
        </w:rPr>
        <w:t xml:space="preserve">Challenges to the application of sustained shared thinking within practice may include the </w:t>
      </w:r>
      <w:r w:rsidRPr="043CA006" w:rsidR="403DB1A6">
        <w:rPr>
          <w:rFonts w:ascii="Times New Roman" w:hAnsi="Times New Roman" w:eastAsia="Times New Roman" w:cs="Times New Roman"/>
          <w:sz w:val="24"/>
          <w:szCs w:val="24"/>
        </w:rPr>
        <w:t xml:space="preserve">level of </w:t>
      </w:r>
      <w:r w:rsidRPr="043CA006" w:rsidR="77B8BE47">
        <w:rPr>
          <w:rFonts w:ascii="Times New Roman" w:hAnsi="Times New Roman" w:eastAsia="Times New Roman" w:cs="Times New Roman"/>
          <w:sz w:val="24"/>
          <w:szCs w:val="24"/>
        </w:rPr>
        <w:t>u</w:t>
      </w:r>
      <w:r w:rsidRPr="043CA006" w:rsidR="2596A729">
        <w:rPr>
          <w:rFonts w:ascii="Times New Roman" w:hAnsi="Times New Roman" w:eastAsia="Times New Roman" w:cs="Times New Roman"/>
          <w:sz w:val="24"/>
          <w:szCs w:val="24"/>
        </w:rPr>
        <w:t xml:space="preserve">nderstanding and quality </w:t>
      </w:r>
      <w:r w:rsidRPr="043CA006" w:rsidR="1240F517">
        <w:rPr>
          <w:rFonts w:ascii="Times New Roman" w:hAnsi="Times New Roman" w:eastAsia="Times New Roman" w:cs="Times New Roman"/>
          <w:sz w:val="24"/>
          <w:szCs w:val="24"/>
        </w:rPr>
        <w:t xml:space="preserve">provided by the practitioner involved. Learning Journals (No Date) suggests </w:t>
      </w:r>
      <w:r w:rsidRPr="043CA006" w:rsidR="5C5B5FE2">
        <w:rPr>
          <w:rFonts w:ascii="Times New Roman" w:hAnsi="Times New Roman" w:eastAsia="Times New Roman" w:cs="Times New Roman"/>
          <w:sz w:val="24"/>
          <w:szCs w:val="24"/>
        </w:rPr>
        <w:t xml:space="preserve">that the most effective questions involve adults engaging with children and repeating the questions, this helps the children to actively internalise new ideas and concepts. Additionally, asking </w:t>
      </w:r>
      <w:r w:rsidRPr="043CA006" w:rsidR="5F9300A4">
        <w:rPr>
          <w:rFonts w:ascii="Times New Roman" w:hAnsi="Times New Roman" w:eastAsia="Times New Roman" w:cs="Times New Roman"/>
          <w:sz w:val="24"/>
          <w:szCs w:val="24"/>
        </w:rPr>
        <w:t xml:space="preserve">questions </w:t>
      </w:r>
      <w:r w:rsidRPr="043CA006" w:rsidR="5C5B5FE2">
        <w:rPr>
          <w:rFonts w:ascii="Times New Roman" w:hAnsi="Times New Roman" w:eastAsia="Times New Roman" w:cs="Times New Roman"/>
          <w:sz w:val="24"/>
          <w:szCs w:val="24"/>
        </w:rPr>
        <w:t xml:space="preserve">needs the </w:t>
      </w:r>
      <w:r w:rsidRPr="043CA006" w:rsidR="33417E4D">
        <w:rPr>
          <w:rFonts w:ascii="Times New Roman" w:hAnsi="Times New Roman" w:eastAsia="Times New Roman" w:cs="Times New Roman"/>
          <w:sz w:val="24"/>
          <w:szCs w:val="24"/>
        </w:rPr>
        <w:t xml:space="preserve">diligence and support </w:t>
      </w:r>
      <w:r w:rsidRPr="043CA006" w:rsidR="5C5B5FE2">
        <w:rPr>
          <w:rFonts w:ascii="Times New Roman" w:hAnsi="Times New Roman" w:eastAsia="Times New Roman" w:cs="Times New Roman"/>
          <w:sz w:val="24"/>
          <w:szCs w:val="24"/>
        </w:rPr>
        <w:t>of</w:t>
      </w:r>
      <w:r w:rsidRPr="043CA006" w:rsidR="646671C7">
        <w:rPr>
          <w:rFonts w:ascii="Times New Roman" w:hAnsi="Times New Roman" w:eastAsia="Times New Roman" w:cs="Times New Roman"/>
          <w:sz w:val="24"/>
          <w:szCs w:val="24"/>
        </w:rPr>
        <w:t xml:space="preserve"> the practitioner</w:t>
      </w:r>
      <w:r w:rsidRPr="043CA006" w:rsidR="5C5B5FE2">
        <w:rPr>
          <w:rFonts w:ascii="Times New Roman" w:hAnsi="Times New Roman" w:eastAsia="Times New Roman" w:cs="Times New Roman"/>
          <w:sz w:val="24"/>
          <w:szCs w:val="24"/>
        </w:rPr>
        <w:t>.</w:t>
      </w:r>
      <w:r w:rsidRPr="043CA006" w:rsidR="7C545B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>Sylva et al (2004</w:t>
      </w:r>
      <w:r w:rsidRPr="043CA006" w:rsidR="512B7BA9">
        <w:rPr>
          <w:rFonts w:ascii="Times New Roman" w:hAnsi="Times New Roman" w:eastAsia="Times New Roman" w:cs="Times New Roman"/>
          <w:sz w:val="24"/>
          <w:szCs w:val="24"/>
        </w:rPr>
        <w:t>, p.6)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 xml:space="preserve"> states that, staff members with the highest levels of qualifications were </w:t>
      </w:r>
      <w:r w:rsidRPr="043CA006" w:rsidR="0B361B9F">
        <w:rPr>
          <w:rFonts w:ascii="Times New Roman" w:hAnsi="Times New Roman" w:eastAsia="Times New Roman" w:cs="Times New Roman"/>
          <w:sz w:val="24"/>
          <w:szCs w:val="24"/>
        </w:rPr>
        <w:t>also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668596FD">
        <w:rPr>
          <w:rFonts w:ascii="Times New Roman" w:hAnsi="Times New Roman" w:eastAsia="Times New Roman" w:cs="Times New Roman"/>
          <w:sz w:val="24"/>
          <w:szCs w:val="24"/>
        </w:rPr>
        <w:t>more proactive</w:t>
      </w:r>
      <w:r w:rsidRPr="043CA006" w:rsidR="33A00240">
        <w:rPr>
          <w:rFonts w:ascii="Times New Roman" w:hAnsi="Times New Roman" w:eastAsia="Times New Roman" w:cs="Times New Roman"/>
          <w:sz w:val="24"/>
          <w:szCs w:val="24"/>
        </w:rPr>
        <w:t xml:space="preserve"> with instructions based around sustained shared thinking effectively and</w:t>
      </w:r>
      <w:r w:rsidRPr="043CA006" w:rsidR="621C3A09">
        <w:rPr>
          <w:rFonts w:ascii="Times New Roman" w:hAnsi="Times New Roman" w:eastAsia="Times New Roman" w:cs="Times New Roman"/>
          <w:sz w:val="24"/>
          <w:szCs w:val="24"/>
        </w:rPr>
        <w:t xml:space="preserve"> when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 xml:space="preserve"> less qualified employees collaborated with </w:t>
      </w:r>
      <w:r w:rsidRPr="043CA006" w:rsidR="2B911293">
        <w:rPr>
          <w:rFonts w:ascii="Times New Roman" w:hAnsi="Times New Roman" w:eastAsia="Times New Roman" w:cs="Times New Roman"/>
          <w:sz w:val="24"/>
          <w:szCs w:val="24"/>
        </w:rPr>
        <w:t>those qualified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 xml:space="preserve">, they were </w:t>
      </w:r>
      <w:r w:rsidRPr="043CA006" w:rsidR="63B80A6A">
        <w:rPr>
          <w:rFonts w:ascii="Times New Roman" w:hAnsi="Times New Roman" w:eastAsia="Times New Roman" w:cs="Times New Roman"/>
          <w:sz w:val="24"/>
          <w:szCs w:val="24"/>
        </w:rPr>
        <w:t>significantly improved</w:t>
      </w:r>
      <w:r w:rsidRPr="043CA006" w:rsidR="099A4B3E">
        <w:rPr>
          <w:rFonts w:ascii="Times New Roman" w:hAnsi="Times New Roman" w:eastAsia="Times New Roman" w:cs="Times New Roman"/>
          <w:sz w:val="24"/>
          <w:szCs w:val="24"/>
        </w:rPr>
        <w:t>.</w:t>
      </w:r>
      <w:r w:rsidRPr="043CA006" w:rsidR="13412D84">
        <w:rPr>
          <w:rFonts w:ascii="Times New Roman" w:hAnsi="Times New Roman" w:eastAsia="Times New Roman" w:cs="Times New Roman"/>
          <w:sz w:val="24"/>
          <w:szCs w:val="24"/>
        </w:rPr>
        <w:t xml:space="preserve"> This suggests as per recommendation that </w:t>
      </w:r>
      <w:r w:rsidRPr="043CA006" w:rsidR="54631C6B">
        <w:rPr>
          <w:rFonts w:ascii="Times New Roman" w:hAnsi="Times New Roman" w:eastAsia="Times New Roman" w:cs="Times New Roman"/>
          <w:sz w:val="24"/>
          <w:szCs w:val="24"/>
        </w:rPr>
        <w:t>enough</w:t>
      </w:r>
      <w:r w:rsidRPr="043CA006" w:rsidR="66EFAB2C">
        <w:rPr>
          <w:rFonts w:ascii="Times New Roman" w:hAnsi="Times New Roman" w:eastAsia="Times New Roman" w:cs="Times New Roman"/>
          <w:sz w:val="24"/>
          <w:szCs w:val="24"/>
        </w:rPr>
        <w:t xml:space="preserve"> qualified staff should be</w:t>
      </w:r>
      <w:r w:rsidRPr="043CA006" w:rsidR="0E93E5F3">
        <w:rPr>
          <w:rFonts w:ascii="Times New Roman" w:hAnsi="Times New Roman" w:eastAsia="Times New Roman" w:cs="Times New Roman"/>
          <w:sz w:val="24"/>
          <w:szCs w:val="24"/>
        </w:rPr>
        <w:t xml:space="preserve"> employed</w:t>
      </w:r>
      <w:r w:rsidRPr="043CA006" w:rsidR="66EFAB2C">
        <w:rPr>
          <w:rFonts w:ascii="Times New Roman" w:hAnsi="Times New Roman" w:eastAsia="Times New Roman" w:cs="Times New Roman"/>
          <w:sz w:val="24"/>
          <w:szCs w:val="24"/>
        </w:rPr>
        <w:t xml:space="preserve"> within a setting (Sylva, 2004, p. 6).</w:t>
      </w:r>
      <w:r w:rsidRPr="043CA006" w:rsidR="061D117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954B23F">
        <w:rPr>
          <w:rFonts w:ascii="Times New Roman" w:hAnsi="Times New Roman" w:eastAsia="Times New Roman" w:cs="Times New Roman"/>
          <w:sz w:val="24"/>
          <w:szCs w:val="24"/>
        </w:rPr>
        <w:t xml:space="preserve">Implementing skilled and sufficiently qualified members of staff </w:t>
      </w:r>
      <w:r w:rsidRPr="043CA006" w:rsidR="779AD08D">
        <w:rPr>
          <w:rFonts w:ascii="Times New Roman" w:hAnsi="Times New Roman" w:eastAsia="Times New Roman" w:cs="Times New Roman"/>
          <w:sz w:val="24"/>
          <w:szCs w:val="24"/>
        </w:rPr>
        <w:t>would not only need funding but</w:t>
      </w:r>
      <w:r w:rsidRPr="043CA006" w:rsidR="00A44011">
        <w:rPr>
          <w:rFonts w:ascii="Times New Roman" w:hAnsi="Times New Roman" w:eastAsia="Times New Roman" w:cs="Times New Roman"/>
          <w:sz w:val="24"/>
          <w:szCs w:val="24"/>
        </w:rPr>
        <w:t xml:space="preserve"> proactively administering in practice may be difficult,</w:t>
      </w:r>
      <w:r w:rsidRPr="043CA006" w:rsidR="779AD08D">
        <w:rPr>
          <w:rFonts w:ascii="Times New Roman" w:hAnsi="Times New Roman" w:eastAsia="Times New Roman" w:cs="Times New Roman"/>
          <w:sz w:val="24"/>
          <w:szCs w:val="24"/>
        </w:rPr>
        <w:t xml:space="preserve"> as suggested by </w:t>
      </w:r>
      <w:r w:rsidRPr="043CA006" w:rsidR="779AD08D">
        <w:rPr>
          <w:rFonts w:ascii="Times New Roman" w:hAnsi="Times New Roman" w:eastAsia="Times New Roman" w:cs="Times New Roman"/>
          <w:sz w:val="24"/>
          <w:szCs w:val="24"/>
        </w:rPr>
        <w:t>Spreeuwenberg</w:t>
      </w:r>
      <w:r w:rsidRPr="043CA006" w:rsidR="779AD0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473F0064">
        <w:rPr>
          <w:rFonts w:ascii="Times New Roman" w:hAnsi="Times New Roman" w:eastAsia="Times New Roman" w:cs="Times New Roman"/>
          <w:sz w:val="24"/>
          <w:szCs w:val="24"/>
        </w:rPr>
        <w:t>(2017)</w:t>
      </w:r>
      <w:r w:rsidRPr="043CA006" w:rsidR="00A44011">
        <w:rPr>
          <w:rFonts w:ascii="Times New Roman" w:hAnsi="Times New Roman" w:eastAsia="Times New Roman" w:cs="Times New Roman"/>
          <w:sz w:val="24"/>
          <w:szCs w:val="24"/>
        </w:rPr>
        <w:t>.</w:t>
      </w:r>
      <w:r w:rsidRPr="043CA006" w:rsidR="473F00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A4087AC">
        <w:rPr>
          <w:rFonts w:ascii="Times New Roman" w:hAnsi="Times New Roman" w:eastAsia="Times New Roman" w:cs="Times New Roman"/>
          <w:sz w:val="24"/>
          <w:szCs w:val="24"/>
        </w:rPr>
        <w:t>Spreeuwenberg</w:t>
      </w:r>
      <w:r w:rsidRPr="043CA006" w:rsidR="0A4087AC">
        <w:rPr>
          <w:rFonts w:ascii="Times New Roman" w:hAnsi="Times New Roman" w:eastAsia="Times New Roman" w:cs="Times New Roman"/>
          <w:sz w:val="24"/>
          <w:szCs w:val="24"/>
        </w:rPr>
        <w:t xml:space="preserve"> (2017)</w:t>
      </w:r>
      <w:r w:rsidRPr="043CA006" w:rsidR="00A44011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043CA006" w:rsidR="0A4087A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A44011">
        <w:rPr>
          <w:rFonts w:ascii="Times New Roman" w:hAnsi="Times New Roman" w:eastAsia="Times New Roman" w:cs="Times New Roman"/>
          <w:sz w:val="24"/>
          <w:szCs w:val="24"/>
        </w:rPr>
        <w:t xml:space="preserve">suggests </w:t>
      </w:r>
      <w:r w:rsidRPr="043CA006" w:rsidR="0A4087AC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043CA006" w:rsidR="149764E6">
        <w:rPr>
          <w:rFonts w:ascii="Times New Roman" w:hAnsi="Times New Roman" w:eastAsia="Times New Roman" w:cs="Times New Roman"/>
          <w:sz w:val="24"/>
          <w:szCs w:val="24"/>
        </w:rPr>
        <w:t>facilitating such a method of practice w</w:t>
      </w:r>
      <w:r w:rsidRPr="043CA006" w:rsidR="3BF46037">
        <w:rPr>
          <w:rFonts w:ascii="Times New Roman" w:hAnsi="Times New Roman" w:eastAsia="Times New Roman" w:cs="Times New Roman"/>
          <w:sz w:val="24"/>
          <w:szCs w:val="24"/>
        </w:rPr>
        <w:t>ith</w:t>
      </w:r>
      <w:r w:rsidRPr="043CA006" w:rsidR="149764E6">
        <w:rPr>
          <w:rFonts w:ascii="Times New Roman" w:hAnsi="Times New Roman" w:eastAsia="Times New Roman" w:cs="Times New Roman"/>
          <w:sz w:val="24"/>
          <w:szCs w:val="24"/>
        </w:rPr>
        <w:t xml:space="preserve"> peer </w:t>
      </w:r>
      <w:r w:rsidRPr="043CA006" w:rsidR="73E951E7">
        <w:rPr>
          <w:rFonts w:ascii="Times New Roman" w:hAnsi="Times New Roman" w:eastAsia="Times New Roman" w:cs="Times New Roman"/>
          <w:sz w:val="24"/>
          <w:szCs w:val="24"/>
        </w:rPr>
        <w:t>involvement</w:t>
      </w:r>
      <w:r w:rsidRPr="043CA006" w:rsidR="149764E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43CA006" w:rsidR="4BB918EC">
        <w:rPr>
          <w:rFonts w:ascii="Times New Roman" w:hAnsi="Times New Roman" w:eastAsia="Times New Roman" w:cs="Times New Roman"/>
          <w:sz w:val="24"/>
          <w:szCs w:val="24"/>
        </w:rPr>
        <w:t>participation</w:t>
      </w:r>
      <w:r w:rsidRPr="043CA006" w:rsidR="149764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40892328">
        <w:rPr>
          <w:rFonts w:ascii="Times New Roman" w:hAnsi="Times New Roman" w:eastAsia="Times New Roman" w:cs="Times New Roman"/>
          <w:sz w:val="24"/>
          <w:szCs w:val="24"/>
        </w:rPr>
        <w:t xml:space="preserve">as well as navigating </w:t>
      </w:r>
      <w:r w:rsidRPr="043CA006" w:rsidR="00EE049D">
        <w:rPr>
          <w:rFonts w:ascii="Times New Roman" w:hAnsi="Times New Roman" w:eastAsia="Times New Roman" w:cs="Times New Roman"/>
          <w:sz w:val="24"/>
          <w:szCs w:val="24"/>
        </w:rPr>
        <w:t xml:space="preserve">such a </w:t>
      </w:r>
      <w:r w:rsidRPr="043CA006" w:rsidR="00137FBC">
        <w:rPr>
          <w:rFonts w:ascii="Times New Roman" w:hAnsi="Times New Roman" w:eastAsia="Times New Roman" w:cs="Times New Roman"/>
          <w:sz w:val="24"/>
          <w:szCs w:val="24"/>
        </w:rPr>
        <w:t xml:space="preserve">programme </w:t>
      </w:r>
      <w:r w:rsidRPr="043CA006" w:rsidR="40892328">
        <w:rPr>
          <w:rFonts w:ascii="Times New Roman" w:hAnsi="Times New Roman" w:eastAsia="Times New Roman" w:cs="Times New Roman"/>
          <w:sz w:val="24"/>
          <w:szCs w:val="24"/>
        </w:rPr>
        <w:t xml:space="preserve">with a class full of children </w:t>
      </w:r>
      <w:r w:rsidRPr="043CA006" w:rsidR="00137FBC">
        <w:rPr>
          <w:rFonts w:ascii="Times New Roman" w:hAnsi="Times New Roman" w:eastAsia="Times New Roman" w:cs="Times New Roman"/>
          <w:sz w:val="24"/>
          <w:szCs w:val="24"/>
        </w:rPr>
        <w:t xml:space="preserve">would require the involvement of </w:t>
      </w:r>
      <w:r w:rsidRPr="043CA006" w:rsidR="6D1953B1">
        <w:rPr>
          <w:rFonts w:ascii="Times New Roman" w:hAnsi="Times New Roman" w:eastAsia="Times New Roman" w:cs="Times New Roman"/>
          <w:sz w:val="24"/>
          <w:szCs w:val="24"/>
        </w:rPr>
        <w:t>external meetings and discussions prior to such implementation</w:t>
      </w:r>
      <w:r w:rsidRPr="043CA006" w:rsidR="00137FBC">
        <w:rPr>
          <w:rFonts w:ascii="Times New Roman" w:hAnsi="Times New Roman" w:eastAsia="Times New Roman" w:cs="Times New Roman"/>
          <w:sz w:val="24"/>
          <w:szCs w:val="24"/>
        </w:rPr>
        <w:t xml:space="preserve">, which may prove time consuming. </w:t>
      </w:r>
      <w:r w:rsidRPr="043CA006" w:rsidR="00BD185B">
        <w:rPr>
          <w:rFonts w:ascii="Times New Roman" w:hAnsi="Times New Roman" w:eastAsia="Times New Roman" w:cs="Times New Roman"/>
          <w:sz w:val="24"/>
          <w:szCs w:val="24"/>
        </w:rPr>
        <w:t xml:space="preserve">Kingston and </w:t>
      </w:r>
      <w:r w:rsidRPr="043CA006" w:rsidR="00BD185B">
        <w:rPr>
          <w:rFonts w:ascii="Times New Roman" w:hAnsi="Times New Roman" w:eastAsia="Times New Roman" w:cs="Times New Roman"/>
          <w:sz w:val="24"/>
          <w:szCs w:val="24"/>
        </w:rPr>
        <w:t>Siraj</w:t>
      </w:r>
      <w:r w:rsidRPr="043CA006" w:rsidR="00BD185B">
        <w:rPr>
          <w:rFonts w:ascii="Times New Roman" w:hAnsi="Times New Roman" w:eastAsia="Times New Roman" w:cs="Times New Roman"/>
          <w:sz w:val="24"/>
          <w:szCs w:val="24"/>
        </w:rPr>
        <w:t xml:space="preserve"> (2015) also </w:t>
      </w:r>
      <w:r w:rsidRPr="043CA006" w:rsidR="00BD185B">
        <w:rPr>
          <w:rFonts w:ascii="Times New Roman" w:hAnsi="Times New Roman" w:eastAsia="Times New Roman" w:cs="Times New Roman"/>
          <w:sz w:val="24"/>
          <w:szCs w:val="24"/>
        </w:rPr>
        <w:t xml:space="preserve">state</w:t>
      </w:r>
      <w:r w:rsidRPr="043CA006" w:rsidR="00BD185B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43CA006" w:rsidR="000040F7">
        <w:rPr>
          <w:rFonts w:ascii="Times New Roman" w:hAnsi="Times New Roman" w:eastAsia="Times New Roman" w:cs="Times New Roman"/>
          <w:sz w:val="24"/>
          <w:szCs w:val="24"/>
        </w:rPr>
        <w:t xml:space="preserve">in order to</w:t>
      </w:r>
      <w:r w:rsidRPr="043CA006" w:rsidR="000040F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3567E3">
        <w:rPr>
          <w:rFonts w:ascii="Times New Roman" w:hAnsi="Times New Roman" w:eastAsia="Times New Roman" w:cs="Times New Roman"/>
          <w:sz w:val="24"/>
          <w:szCs w:val="24"/>
        </w:rPr>
        <w:t>be an effective</w:t>
      </w:r>
      <w:r w:rsidRPr="043CA006" w:rsidR="00992BA2">
        <w:rPr>
          <w:rFonts w:ascii="Times New Roman" w:hAnsi="Times New Roman" w:eastAsia="Times New Roman" w:cs="Times New Roman"/>
          <w:sz w:val="24"/>
          <w:szCs w:val="24"/>
        </w:rPr>
        <w:t xml:space="preserve"> and proficient </w:t>
      </w:r>
      <w:r w:rsidRPr="043CA006" w:rsidR="00B57A82">
        <w:rPr>
          <w:rFonts w:ascii="Times New Roman" w:hAnsi="Times New Roman" w:eastAsia="Times New Roman" w:cs="Times New Roman"/>
          <w:sz w:val="24"/>
          <w:szCs w:val="24"/>
        </w:rPr>
        <w:t xml:space="preserve">educator </w:t>
      </w:r>
      <w:r w:rsidRPr="043CA006" w:rsidR="0027111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271119">
        <w:rPr>
          <w:rFonts w:ascii="Times New Roman" w:hAnsi="Times New Roman" w:eastAsia="Times New Roman" w:cs="Times New Roman"/>
          <w:sz w:val="24"/>
          <w:szCs w:val="24"/>
        </w:rPr>
        <w:t xml:space="preserve">practitioner 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>must get to know</w:t>
      </w:r>
      <w:r w:rsidRPr="043CA006" w:rsidR="00271119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child and build</w:t>
      </w:r>
      <w:r w:rsidRPr="043CA006" w:rsidR="00271119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strong relationship </w:t>
      </w:r>
      <w:r w:rsidRPr="043CA006" w:rsidR="68DBDC0E">
        <w:rPr>
          <w:rFonts w:ascii="Times New Roman" w:hAnsi="Times New Roman" w:eastAsia="Times New Roman" w:cs="Times New Roman"/>
          <w:sz w:val="24"/>
          <w:szCs w:val="24"/>
        </w:rPr>
        <w:t xml:space="preserve">to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effectively 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participate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043CA006" w:rsidR="6A77AC6F">
        <w:rPr>
          <w:rFonts w:ascii="Times New Roman" w:hAnsi="Times New Roman" w:eastAsia="Times New Roman" w:cs="Times New Roman"/>
          <w:sz w:val="24"/>
          <w:szCs w:val="24"/>
        </w:rPr>
        <w:t xml:space="preserve">sustained shared thinking;</w:t>
      </w:r>
      <w:r w:rsidRPr="043CA006" w:rsidR="00D2592D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is fundamental to the SSTEW scale. </w:t>
      </w:r>
      <w:r w:rsidRPr="043CA006" w:rsidR="009D3569">
        <w:rPr>
          <w:rFonts w:ascii="Times New Roman" w:hAnsi="Times New Roman" w:eastAsia="Times New Roman" w:cs="Times New Roman"/>
          <w:sz w:val="24"/>
          <w:szCs w:val="24"/>
        </w:rPr>
        <w:t xml:space="preserve">Practitioners should 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043CA006" w:rsidR="00FD7E8B">
        <w:rPr>
          <w:rFonts w:ascii="Times New Roman" w:hAnsi="Times New Roman" w:eastAsia="Times New Roman" w:cs="Times New Roman"/>
          <w:sz w:val="24"/>
          <w:szCs w:val="24"/>
        </w:rPr>
        <w:t xml:space="preserve">understand </w:t>
      </w:r>
      <w:r w:rsidRPr="043CA006" w:rsidR="009D3569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43CA006" w:rsidR="00865BB8">
        <w:rPr>
          <w:rFonts w:ascii="Times New Roman" w:hAnsi="Times New Roman" w:eastAsia="Times New Roman" w:cs="Times New Roman"/>
          <w:sz w:val="24"/>
          <w:szCs w:val="24"/>
        </w:rPr>
        <w:t>child’s</w:t>
      </w:r>
      <w:r w:rsidRPr="043CA006" w:rsidR="00573226">
        <w:rPr>
          <w:rFonts w:ascii="Times New Roman" w:hAnsi="Times New Roman" w:eastAsia="Times New Roman" w:cs="Times New Roman"/>
          <w:sz w:val="24"/>
          <w:szCs w:val="24"/>
        </w:rPr>
        <w:t xml:space="preserve"> present developmental stage, cultural background, emotions, behaviours, and learning styles. </w:t>
      </w:r>
      <w:r w:rsidRPr="043CA006" w:rsidR="005B2D5D">
        <w:rPr>
          <w:rFonts w:ascii="Times New Roman" w:hAnsi="Times New Roman" w:eastAsia="Times New Roman" w:cs="Times New Roman"/>
          <w:sz w:val="24"/>
          <w:szCs w:val="24"/>
        </w:rPr>
        <w:t>Waters and M</w:t>
      </w:r>
      <w:r w:rsidRPr="043CA006" w:rsidR="003A411E">
        <w:rPr>
          <w:rFonts w:ascii="Times New Roman" w:hAnsi="Times New Roman" w:eastAsia="Times New Roman" w:cs="Times New Roman"/>
          <w:sz w:val="24"/>
          <w:szCs w:val="24"/>
        </w:rPr>
        <w:t>cDonald (2020</w:t>
      </w:r>
      <w:r w:rsidRPr="043CA006" w:rsidR="00941996">
        <w:rPr>
          <w:rFonts w:ascii="Times New Roman" w:hAnsi="Times New Roman" w:eastAsia="Times New Roman" w:cs="Times New Roman"/>
          <w:sz w:val="24"/>
          <w:szCs w:val="24"/>
        </w:rPr>
        <w:t>, p.10</w:t>
      </w:r>
      <w:r w:rsidRPr="043CA006" w:rsidR="003A411E">
        <w:rPr>
          <w:rFonts w:ascii="Times New Roman" w:hAnsi="Times New Roman" w:eastAsia="Times New Roman" w:cs="Times New Roman"/>
          <w:sz w:val="24"/>
          <w:szCs w:val="24"/>
        </w:rPr>
        <w:t xml:space="preserve">) suggest that </w:t>
      </w:r>
      <w:r w:rsidRPr="043CA006" w:rsidR="00B953C9">
        <w:rPr>
          <w:rFonts w:ascii="Times New Roman" w:hAnsi="Times New Roman" w:eastAsia="Times New Roman" w:cs="Times New Roman"/>
          <w:sz w:val="24"/>
          <w:szCs w:val="24"/>
        </w:rPr>
        <w:t>in a study</w:t>
      </w:r>
      <w:r w:rsidRPr="043CA006" w:rsidR="005A5F66">
        <w:rPr>
          <w:rFonts w:ascii="Times New Roman" w:hAnsi="Times New Roman" w:eastAsia="Times New Roman" w:cs="Times New Roman"/>
          <w:sz w:val="24"/>
          <w:szCs w:val="24"/>
        </w:rPr>
        <w:t xml:space="preserve"> conducted to explore the use of rating scales with early years</w:t>
      </w:r>
      <w:r w:rsidRPr="043CA006" w:rsidR="0092633A">
        <w:rPr>
          <w:rFonts w:ascii="Times New Roman" w:hAnsi="Times New Roman" w:eastAsia="Times New Roman" w:cs="Times New Roman"/>
          <w:sz w:val="24"/>
          <w:szCs w:val="24"/>
        </w:rPr>
        <w:t xml:space="preserve"> settings</w:t>
      </w:r>
      <w:r w:rsidRPr="043CA006" w:rsidR="0057582B">
        <w:rPr>
          <w:rFonts w:ascii="Times New Roman" w:hAnsi="Times New Roman" w:eastAsia="Times New Roman" w:cs="Times New Roman"/>
          <w:sz w:val="24"/>
          <w:szCs w:val="24"/>
        </w:rPr>
        <w:t xml:space="preserve"> e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motional </w:t>
      </w:r>
      <w:r w:rsidRPr="0057582B" w:rsidR="00896A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reactions like 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exposure, </w:t>
      </w:r>
      <w:r w:rsidRPr="0057582B" w:rsidR="00896A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dread, 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and anxiety</w:t>
      </w:r>
      <w:r w:rsidR="0057582B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were </w:t>
      </w:r>
      <w:r w:rsidR="00C1229B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re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ported by </w:t>
      </w:r>
      <w:r w:rsidR="00C1229B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participants</w:t>
      </w:r>
      <w:r w:rsidR="00724704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well as t</w:t>
      </w:r>
      <w:r w:rsidR="00C1229B">
        <w:rPr>
          <w:rStyle w:val="css-7gslln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h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e </w:t>
      </w:r>
      <w:r w:rsidRPr="0057582B" w:rsidR="00896A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potential for receiving unfavourable feedback</w:t>
      </w:r>
      <w:r w:rsidR="00724704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. It was also </w:t>
      </w:r>
      <w:r w:rsidR="00724704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determined</w:t>
      </w:r>
      <w:r w:rsidR="00724704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however that</w:t>
      </w:r>
      <w:r w:rsidR="00654A2A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the </w:t>
      </w:r>
      <w:r w:rsidRPr="0057582B" w:rsidR="00896A49">
        <w:rPr>
          <w:rStyle w:val="css-lq4jk2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use of an objective scale 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de-personal</w:t>
      </w:r>
      <w:r w:rsidR="005E7716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is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es 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the process, 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fosters 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confidence in the 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decisions</w:t>
      </w:r>
      <w:r w:rsidR="009753A7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made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, and </w:t>
      </w:r>
      <w:r w:rsidRPr="0057582B" w:rsidR="00896A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focuses attention 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on 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the behaviours being 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seen </w:t>
      </w:r>
      <w:r w:rsidRPr="0057582B" w:rsidR="00896A49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in </w:t>
      </w:r>
      <w:r w:rsidRPr="0057582B" w:rsidR="00896A49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practice</w:t>
      </w:r>
      <w:r w:rsidR="00B27881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rather than</w:t>
      </w:r>
      <w:r w:rsidRPr="0057582B" w:rsidR="00896A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57582B" w:rsidR="00896A49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the individual</w:t>
      </w:r>
      <w:r w:rsidR="007163E1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(Waters and McDonald, 2020</w:t>
      </w:r>
      <w:r w:rsidR="00941996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, p.10</w:t>
      </w:r>
      <w:r w:rsidR="007163E1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786C2E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3671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B</w:t>
      </w:r>
      <w:r w:rsidR="001F6CDA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93671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ll (2003, p.215) also</w:t>
      </w:r>
      <w:r w:rsidRPr="00936715" w:rsidR="0093671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argues that as people and organisations become more meticulous in the creation and upkeep of </w:t>
      </w:r>
      <w:r w:rsidR="44048E4D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provisions performativity</w:t>
      </w:r>
      <w:r w:rsidR="000B3CEE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may produce</w:t>
      </w:r>
      <w:r w:rsidRPr="00936715" w:rsidR="0093671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opacity rather than transparency. Therefore,</w:t>
      </w:r>
      <w:r w:rsidR="00DA5C78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settings and practitioners should </w:t>
      </w:r>
      <w:r w:rsidRPr="00936715" w:rsidR="0093671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be careful not to unintentionally encourage opaque performance over thoughtful, engaged professional development.</w:t>
      </w:r>
      <w:r w:rsidR="00697A3D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Water and McDonald (2020, </w:t>
      </w:r>
      <w:r w:rsidR="001F6CDA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p.12) agree that</w:t>
      </w:r>
      <w:r w:rsidR="00CD28AB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42D9A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</w:t>
      </w:r>
      <w:r w:rsidR="00CD28AB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horough consideratio</w:t>
      </w:r>
      <w:r w:rsidR="00C42432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n on</w:t>
      </w:r>
      <w:r w:rsidR="00D42D9A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 the SSTEW scale should be used</w:t>
      </w:r>
      <w:r w:rsidR="007D25D8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practice.</w:t>
      </w:r>
    </w:p>
    <w:p w:rsidRPr="00810D14" w:rsidR="002C60F8" w:rsidP="043CA006" w:rsidRDefault="00A3262B" w14:paraId="2E222BBF" w14:textId="25E58131">
      <w:pPr>
        <w:widowControl w:val="0"/>
        <w:spacing w:before="0" w:beforeAutospacing="off" w:after="0" w:line="24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43CA006" w:rsidR="00A3262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In comparison to SSTEW, the quality </w:t>
      </w:r>
      <w:r w:rsidRPr="043CA006" w:rsidR="00AF747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counts </w:t>
      </w:r>
      <w:r w:rsidRPr="043CA006" w:rsidR="00A160A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national day nurseries association (NDNA)</w:t>
      </w:r>
      <w:r w:rsidRPr="043CA006" w:rsidR="00B349E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6D6AB4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is an </w:t>
      </w:r>
      <w:r w:rsidRPr="043CA006" w:rsidR="00F879DA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improvement scheme for quality in</w:t>
      </w:r>
      <w:r w:rsidRPr="043CA006" w:rsidR="006D6AB4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early years</w:t>
      </w:r>
      <w:r w:rsidRPr="043CA006" w:rsidR="00C3274F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. </w:t>
      </w:r>
      <w:r w:rsidRPr="043CA006" w:rsidR="006B1B2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Bland (No Date) states </w:t>
      </w:r>
      <w:r w:rsidRPr="043CA006" w:rsidR="1B7EA8A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that defining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 quality</w:t>
      </w:r>
      <w:r w:rsidRPr="0057582B" w:rsidR="00915397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within the early years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57582B" w:rsidR="00915397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can be challenging</w:t>
      </w:r>
      <w:r w:rsidRPr="0057582B" w:rsidR="00ED754A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90B97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6B1B2C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A person's </w:t>
      </w:r>
      <w:r w:rsidRPr="0057582B" w:rsidR="006B1B2C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conception of </w:t>
      </w:r>
      <w:r w:rsidRPr="0057582B" w:rsidR="006B1B2C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what quality looks like</w:t>
      </w:r>
      <w:r w:rsidRPr="0057582B" w:rsidR="00276AA7">
        <w:rPr>
          <w:rStyle w:val="css-10o52y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6B1B2C">
        <w:rPr>
          <w:rStyle w:val="css-1fxatq4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may vary </w:t>
      </w:r>
      <w:r w:rsidRPr="0057582B" w:rsidR="2B05C76B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depending</w:t>
      </w:r>
      <w:r w:rsidRPr="0057582B" w:rsidR="00BE04F5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on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their </w:t>
      </w:r>
      <w:r w:rsidRPr="0057582B" w:rsidR="00BE04F5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own 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pedagogy,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background,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education</w:t>
      </w:r>
      <w:r w:rsidRPr="0057582B" w:rsidR="634F9C49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other personal </w:t>
      </w:r>
      <w:r w:rsidRPr="0057582B" w:rsidR="331EAC7D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factors. Together</w:t>
      </w:r>
      <w:r w:rsidRPr="0057582B" w:rsidR="00473D76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within a setting</w:t>
      </w:r>
      <w:r w:rsidRPr="0057582B" w:rsidR="5C64D3C3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473D76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however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you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may develop 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your own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mutual 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definition</w:t>
      </w:r>
      <w:r w:rsidRPr="0057582B" w:rsidR="00BF1265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7582B" w:rsidR="006B1B2C">
        <w:rPr>
          <w:rStyle w:val="css-1f32sl1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of </w:t>
      </w:r>
      <w:r w:rsidRPr="0057582B" w:rsidR="006B1B2C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quality</w:t>
      </w:r>
      <w:r w:rsidRPr="0057582B" w:rsidR="00473D76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57582B" w:rsidR="00BE04F5">
        <w:rPr>
          <w:rStyle w:val="css-0"/>
          <w:rFonts w:ascii="Times New Roman" w:hAnsi="Times New Roman"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43CA006" w:rsidR="00A712E8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The quality counts programme </w:t>
      </w:r>
      <w:r w:rsidRPr="043CA006" w:rsidR="008C641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offers a framework </w:t>
      </w:r>
      <w:r w:rsidRPr="043CA006" w:rsidR="003C0EFD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for ongoing development, with an emphasis on guiding staff</w:t>
      </w:r>
      <w:r w:rsidRPr="043CA006" w:rsidR="004B08C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3C0EFD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through the learning process and assessing the </w:t>
      </w:r>
      <w:r w:rsidRPr="043CA006" w:rsidR="004F561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quality </w:t>
      </w:r>
      <w:r w:rsidRPr="043CA006" w:rsidR="003C0EFD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of </w:t>
      </w:r>
      <w:r w:rsidRPr="043CA006" w:rsidR="004F561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 settings </w:t>
      </w:r>
      <w:r w:rsidRPr="043CA006" w:rsidR="0159423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childcare</w:t>
      </w:r>
      <w:r w:rsidRPr="043CA006" w:rsidR="003C0EFD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services</w:t>
      </w:r>
      <w:r w:rsidRPr="043CA006" w:rsidR="006854B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and </w:t>
      </w:r>
      <w:r w:rsidRPr="043CA006" w:rsidR="006854B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lastRenderedPageBreak/>
        <w:t>provisions</w:t>
      </w:r>
      <w:r w:rsidRPr="043CA006" w:rsidR="00D511B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(</w:t>
      </w:r>
      <w:r w:rsidRPr="043CA006" w:rsidR="00C17A8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National</w:t>
      </w:r>
      <w:r w:rsidRPr="043CA006" w:rsidR="001A00B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CF56DA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Day Nurseries</w:t>
      </w:r>
      <w:r w:rsidRPr="043CA006" w:rsidR="001A00B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Association</w:t>
      </w:r>
      <w:r w:rsidRPr="043CA006" w:rsidR="00D511B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, No Date).</w:t>
      </w:r>
      <w:r w:rsidRPr="043CA006" w:rsidR="00010B29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The </w:t>
      </w:r>
      <w:r w:rsidRPr="043CA006" w:rsidR="007B21B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framework itself is </w:t>
      </w:r>
      <w:r w:rsidRPr="043CA006" w:rsidR="003C2C2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 </w:t>
      </w:r>
      <w:r w:rsidRPr="043CA006" w:rsidR="2FA76BC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research-based</w:t>
      </w:r>
      <w:r w:rsidRPr="043CA006" w:rsidR="003C2C2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A450AF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tool developed in conjunction with the UNCRC (United </w:t>
      </w:r>
      <w:r w:rsidRPr="043CA006" w:rsidR="00B8607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N</w:t>
      </w:r>
      <w:r w:rsidRPr="043CA006" w:rsidR="003B1C0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ations </w:t>
      </w:r>
      <w:r w:rsidRPr="043CA006" w:rsidR="00B8607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Co</w:t>
      </w:r>
      <w:r w:rsidRPr="043CA006" w:rsidR="00C9486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nvention </w:t>
      </w:r>
      <w:r w:rsidRPr="043CA006" w:rsidR="003B1C0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on </w:t>
      </w:r>
      <w:r w:rsidRPr="043CA006" w:rsidR="00696BC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the</w:t>
      </w:r>
      <w:r w:rsidRPr="043CA006" w:rsidR="003B1C0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B8607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R</w:t>
      </w:r>
      <w:r w:rsidRPr="043CA006" w:rsidR="00E57DAF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ights of the </w:t>
      </w:r>
      <w:r w:rsidRPr="043CA006" w:rsidR="00B8607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Ch</w:t>
      </w:r>
      <w:r w:rsidRPr="043CA006" w:rsidR="00E57DAF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ild)</w:t>
      </w:r>
      <w:r w:rsidRPr="043CA006" w:rsidR="00B8607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. </w:t>
      </w:r>
      <w:r w:rsidRPr="043CA006" w:rsidR="3C92F51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The quality counts</w:t>
      </w:r>
      <w:r w:rsidRPr="043CA006" w:rsidR="0009774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09774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is</w:t>
      </w:r>
      <w:r w:rsidRPr="043CA006" w:rsidR="0009774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043CA006" w:rsidR="0009774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 holistic </w:t>
      </w:r>
      <w:r w:rsidRPr="043CA006" w:rsidR="0009774E">
        <w:rPr>
          <w:rFonts w:ascii="Times New Roman" w:hAnsi="Times New Roman" w:eastAsia="Times New Roman" w:cs="Times New Roman"/>
          <w:sz w:val="24"/>
          <w:szCs w:val="24"/>
        </w:rPr>
        <w:t xml:space="preserve">approach</w:t>
      </w:r>
      <w:r w:rsidRPr="043CA006" w:rsidR="000977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61421E">
        <w:rPr>
          <w:rFonts w:ascii="Times New Roman" w:hAnsi="Times New Roman" w:eastAsia="Times New Roman" w:cs="Times New Roman"/>
          <w:sz w:val="24"/>
          <w:szCs w:val="24"/>
        </w:rPr>
        <w:t xml:space="preserve">involving the whole setting based upon </w:t>
      </w:r>
      <w:r w:rsidRPr="043CA006" w:rsidR="00D14B7D">
        <w:rPr>
          <w:rFonts w:ascii="Times New Roman" w:hAnsi="Times New Roman" w:eastAsia="Times New Roman" w:cs="Times New Roman"/>
          <w:sz w:val="24"/>
          <w:szCs w:val="24"/>
        </w:rPr>
        <w:t xml:space="preserve">four </w:t>
      </w:r>
      <w:r w:rsidRPr="043CA006" w:rsidR="00CC0AD1">
        <w:rPr>
          <w:rFonts w:ascii="Times New Roman" w:hAnsi="Times New Roman" w:eastAsia="Times New Roman" w:cs="Times New Roman"/>
          <w:sz w:val="24"/>
          <w:szCs w:val="24"/>
        </w:rPr>
        <w:t xml:space="preserve">sections </w:t>
      </w:r>
      <w:r w:rsidRPr="043CA006" w:rsidR="00417ECD">
        <w:rPr>
          <w:rFonts w:ascii="Times New Roman" w:hAnsi="Times New Roman" w:eastAsia="Times New Roman" w:cs="Times New Roman"/>
          <w:sz w:val="24"/>
          <w:szCs w:val="24"/>
        </w:rPr>
        <w:t xml:space="preserve">and key areas to be reflected on within practice. These </w:t>
      </w:r>
      <w:r w:rsidRPr="043CA006" w:rsidR="00164448">
        <w:rPr>
          <w:rFonts w:ascii="Times New Roman" w:hAnsi="Times New Roman" w:eastAsia="Times New Roman" w:cs="Times New Roman"/>
          <w:sz w:val="24"/>
          <w:szCs w:val="24"/>
        </w:rPr>
        <w:t xml:space="preserve">are; </w:t>
      </w:r>
      <w:r w:rsidRPr="043CA006" w:rsidR="00B97B3A">
        <w:rPr>
          <w:rFonts w:ascii="Times New Roman" w:hAnsi="Times New Roman" w:eastAsia="Times New Roman" w:cs="Times New Roman"/>
          <w:sz w:val="24"/>
          <w:szCs w:val="24"/>
        </w:rPr>
        <w:t xml:space="preserve">play</w:t>
      </w:r>
      <w:r w:rsidRPr="043CA006" w:rsidR="0A41054E">
        <w:rPr>
          <w:rFonts w:ascii="Times New Roman" w:hAnsi="Times New Roman" w:eastAsia="Times New Roman" w:cs="Times New Roman"/>
          <w:sz w:val="24"/>
          <w:szCs w:val="24"/>
        </w:rPr>
        <w:t xml:space="preserve"> based </w:t>
      </w:r>
      <w:r w:rsidRPr="043CA006" w:rsidR="00B97B3A">
        <w:rPr>
          <w:rFonts w:ascii="Times New Roman" w:hAnsi="Times New Roman" w:eastAsia="Times New Roman" w:cs="Times New Roman"/>
          <w:sz w:val="24"/>
          <w:szCs w:val="24"/>
        </w:rPr>
        <w:t xml:space="preserve">learning,</w:t>
      </w:r>
      <w:r w:rsidRPr="043CA006" w:rsidR="3DA2A538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043CA006" w:rsidR="00B97B3A">
        <w:rPr>
          <w:rFonts w:ascii="Times New Roman" w:hAnsi="Times New Roman" w:eastAsia="Times New Roman" w:cs="Times New Roman"/>
          <w:sz w:val="24"/>
          <w:szCs w:val="24"/>
        </w:rPr>
        <w:t xml:space="preserve"> workforce, </w:t>
      </w:r>
      <w:r w:rsidRPr="043CA006" w:rsidR="009751A1">
        <w:rPr>
          <w:rFonts w:ascii="Times New Roman" w:hAnsi="Times New Roman" w:eastAsia="Times New Roman" w:cs="Times New Roman"/>
          <w:sz w:val="24"/>
          <w:szCs w:val="24"/>
        </w:rPr>
        <w:t xml:space="preserve">leadership and management</w:t>
      </w:r>
      <w:r w:rsidRPr="043CA006" w:rsidR="009751A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43CA006" w:rsidR="0007249C">
        <w:rPr>
          <w:rFonts w:ascii="Times New Roman" w:hAnsi="Times New Roman" w:eastAsia="Times New Roman" w:cs="Times New Roman"/>
          <w:sz w:val="24"/>
          <w:szCs w:val="24"/>
        </w:rPr>
        <w:t xml:space="preserve">health, </w:t>
      </w:r>
      <w:r w:rsidRPr="043CA006" w:rsidR="0007249C">
        <w:rPr>
          <w:rFonts w:ascii="Times New Roman" w:hAnsi="Times New Roman" w:eastAsia="Times New Roman" w:cs="Times New Roman"/>
          <w:sz w:val="24"/>
          <w:szCs w:val="24"/>
        </w:rPr>
        <w:t xml:space="preserve">safety</w:t>
      </w:r>
      <w:r w:rsidRPr="043CA006" w:rsidR="0007249C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43CA006" w:rsidR="00A80DA2">
        <w:rPr>
          <w:rFonts w:ascii="Times New Roman" w:hAnsi="Times New Roman" w:eastAsia="Times New Roman" w:cs="Times New Roman"/>
          <w:sz w:val="24"/>
          <w:szCs w:val="24"/>
        </w:rPr>
        <w:t xml:space="preserve">wellbeing. Quality counts aims to review the settings </w:t>
      </w:r>
      <w:r w:rsidRPr="043CA006" w:rsidR="00383FD8">
        <w:rPr>
          <w:rFonts w:ascii="Times New Roman" w:hAnsi="Times New Roman" w:eastAsia="Times New Roman" w:cs="Times New Roman"/>
          <w:sz w:val="24"/>
          <w:szCs w:val="24"/>
        </w:rPr>
        <w:t xml:space="preserve">quality of </w:t>
      </w:r>
      <w:r w:rsidRPr="043CA006" w:rsidR="005004C0">
        <w:rPr>
          <w:rFonts w:ascii="Times New Roman" w:hAnsi="Times New Roman" w:eastAsia="Times New Roman" w:cs="Times New Roman"/>
          <w:sz w:val="24"/>
          <w:szCs w:val="24"/>
        </w:rPr>
        <w:t>experiences provided to children and families</w:t>
      </w:r>
      <w:r w:rsidRPr="043CA006" w:rsidR="008B53F0">
        <w:rPr>
          <w:rFonts w:ascii="Times New Roman" w:hAnsi="Times New Roman" w:eastAsia="Times New Roman" w:cs="Times New Roman"/>
          <w:sz w:val="24"/>
          <w:szCs w:val="24"/>
        </w:rPr>
        <w:t xml:space="preserve">, focusing on </w:t>
      </w:r>
      <w:r w:rsidRPr="043CA006" w:rsidR="00174311">
        <w:rPr>
          <w:rFonts w:ascii="Times New Roman" w:hAnsi="Times New Roman" w:eastAsia="Times New Roman" w:cs="Times New Roman"/>
          <w:sz w:val="24"/>
          <w:szCs w:val="24"/>
        </w:rPr>
        <w:t xml:space="preserve">identifying</w:t>
      </w:r>
      <w:r w:rsidRPr="043CA006" w:rsidR="001743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7274CC">
        <w:rPr>
          <w:rFonts w:ascii="Times New Roman" w:hAnsi="Times New Roman" w:eastAsia="Times New Roman" w:cs="Times New Roman"/>
          <w:sz w:val="24"/>
          <w:szCs w:val="24"/>
        </w:rPr>
        <w:t xml:space="preserve">areas for improvement and </w:t>
      </w:r>
      <w:r w:rsidRPr="043CA006" w:rsidR="0022021D">
        <w:rPr>
          <w:rFonts w:ascii="Times New Roman" w:hAnsi="Times New Roman" w:eastAsia="Times New Roman" w:cs="Times New Roman"/>
          <w:sz w:val="24"/>
          <w:szCs w:val="24"/>
        </w:rPr>
        <w:t>development of skill sets for practitioners to enhance the quality of provisions in place within</w:t>
      </w:r>
      <w:r w:rsidRPr="043CA006" w:rsidR="00E021EE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043CA006" w:rsidR="00ED698D">
        <w:rPr>
          <w:rFonts w:ascii="Times New Roman" w:hAnsi="Times New Roman" w:eastAsia="Times New Roman" w:cs="Times New Roman"/>
          <w:sz w:val="24"/>
          <w:szCs w:val="24"/>
        </w:rPr>
        <w:t>he setting</w:t>
      </w:r>
      <w:r w:rsidRPr="043CA006" w:rsidR="00C245A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43CA006" w:rsidR="008E5749">
        <w:rPr>
          <w:rFonts w:ascii="Times New Roman" w:hAnsi="Times New Roman" w:eastAsia="Times New Roman" w:cs="Times New Roman"/>
          <w:sz w:val="24"/>
          <w:szCs w:val="24"/>
        </w:rPr>
        <w:t>National Day Nurseries Association</w:t>
      </w:r>
      <w:r w:rsidRPr="043CA006" w:rsidR="00C245A3">
        <w:rPr>
          <w:rFonts w:ascii="Times New Roman" w:hAnsi="Times New Roman" w:eastAsia="Times New Roman" w:cs="Times New Roman"/>
          <w:sz w:val="24"/>
          <w:szCs w:val="24"/>
        </w:rPr>
        <w:t>, No Date).</w:t>
      </w:r>
      <w:r w:rsidRPr="043CA006" w:rsidR="007104D8">
        <w:rPr>
          <w:rFonts w:ascii="Times New Roman" w:hAnsi="Times New Roman" w:eastAsia="Times New Roman" w:cs="Times New Roman"/>
          <w:sz w:val="24"/>
          <w:szCs w:val="24"/>
        </w:rPr>
        <w:t xml:space="preserve"> There are two processes </w:t>
      </w:r>
      <w:r w:rsidRPr="043CA006" w:rsidR="006F52A0">
        <w:rPr>
          <w:rFonts w:ascii="Times New Roman" w:hAnsi="Times New Roman" w:eastAsia="Times New Roman" w:cs="Times New Roman"/>
          <w:sz w:val="24"/>
          <w:szCs w:val="24"/>
        </w:rPr>
        <w:t xml:space="preserve">of which the setting can choose. The first </w:t>
      </w:r>
      <w:r w:rsidRPr="043CA006" w:rsidR="07069D8F">
        <w:rPr>
          <w:rFonts w:ascii="Times New Roman" w:hAnsi="Times New Roman" w:eastAsia="Times New Roman" w:cs="Times New Roman"/>
          <w:sz w:val="24"/>
          <w:szCs w:val="24"/>
        </w:rPr>
        <w:t xml:space="preserve">i</w:t>
      </w:r>
      <w:r w:rsidRPr="043CA006" w:rsidR="006F52A0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043CA006" w:rsidR="005D1861">
        <w:rPr>
          <w:rFonts w:ascii="Times New Roman" w:hAnsi="Times New Roman" w:eastAsia="Times New Roman" w:cs="Times New Roman"/>
          <w:sz w:val="24"/>
          <w:szCs w:val="24"/>
        </w:rPr>
        <w:t xml:space="preserve">an online audit and review and the</w:t>
      </w:r>
      <w:r w:rsidRPr="043CA006" w:rsidR="474C06D4">
        <w:rPr>
          <w:rFonts w:ascii="Times New Roman" w:hAnsi="Times New Roman" w:eastAsia="Times New Roman" w:cs="Times New Roman"/>
          <w:sz w:val="24"/>
          <w:szCs w:val="24"/>
        </w:rPr>
        <w:t xml:space="preserve"> second is a</w:t>
      </w:r>
      <w:r w:rsidRPr="043CA006" w:rsidR="005D18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5A6558">
        <w:rPr>
          <w:rFonts w:ascii="Times New Roman" w:hAnsi="Times New Roman" w:eastAsia="Times New Roman" w:cs="Times New Roman"/>
          <w:sz w:val="24"/>
          <w:szCs w:val="24"/>
        </w:rPr>
        <w:t xml:space="preserve">more comprehensive </w:t>
      </w:r>
      <w:r w:rsidRPr="043CA006" w:rsidR="001C62A2">
        <w:rPr>
          <w:rFonts w:ascii="Times New Roman" w:hAnsi="Times New Roman" w:eastAsia="Times New Roman" w:cs="Times New Roman"/>
          <w:sz w:val="24"/>
          <w:szCs w:val="24"/>
        </w:rPr>
        <w:t xml:space="preserve">certification mark. </w:t>
      </w:r>
      <w:r w:rsidRPr="043CA006" w:rsidR="00222F33">
        <w:rPr>
          <w:rFonts w:ascii="Times New Roman" w:hAnsi="Times New Roman" w:eastAsia="Times New Roman" w:cs="Times New Roman"/>
          <w:sz w:val="24"/>
          <w:szCs w:val="24"/>
        </w:rPr>
        <w:t xml:space="preserve">The online audit offers settings and practitioners </w:t>
      </w:r>
      <w:r w:rsidRPr="043CA006" w:rsidR="00940804">
        <w:rPr>
          <w:rFonts w:ascii="Times New Roman" w:hAnsi="Times New Roman" w:eastAsia="Times New Roman" w:cs="Times New Roman"/>
          <w:sz w:val="24"/>
          <w:szCs w:val="24"/>
        </w:rPr>
        <w:t xml:space="preserve">access to an online portal </w:t>
      </w:r>
      <w:r w:rsidRPr="043CA006" w:rsidR="00E22EBF">
        <w:rPr>
          <w:rFonts w:ascii="Times New Roman" w:hAnsi="Times New Roman" w:eastAsia="Times New Roman" w:cs="Times New Roman"/>
          <w:sz w:val="24"/>
          <w:szCs w:val="24"/>
        </w:rPr>
        <w:t>w</w:t>
      </w:r>
      <w:r w:rsidRPr="043CA006" w:rsidR="003015CB">
        <w:rPr>
          <w:rFonts w:ascii="Times New Roman" w:hAnsi="Times New Roman" w:eastAsia="Times New Roman" w:cs="Times New Roman"/>
          <w:sz w:val="24"/>
          <w:szCs w:val="24"/>
        </w:rPr>
        <w:t xml:space="preserve">ith documents of </w:t>
      </w:r>
      <w:r w:rsidRPr="043CA006" w:rsidR="00474D9D">
        <w:rPr>
          <w:rFonts w:ascii="Times New Roman" w:hAnsi="Times New Roman" w:eastAsia="Times New Roman" w:cs="Times New Roman"/>
          <w:sz w:val="24"/>
          <w:szCs w:val="24"/>
        </w:rPr>
        <w:t xml:space="preserve">exemplification </w:t>
      </w:r>
      <w:r w:rsidRPr="043CA006" w:rsidR="003015CB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043CA006" w:rsidR="00BE4A2F">
        <w:rPr>
          <w:rFonts w:ascii="Times New Roman" w:hAnsi="Times New Roman" w:eastAsia="Times New Roman" w:cs="Times New Roman"/>
          <w:sz w:val="24"/>
          <w:szCs w:val="24"/>
        </w:rPr>
        <w:t>complete</w:t>
      </w:r>
      <w:r w:rsidRPr="043CA006" w:rsidR="007F6030">
        <w:rPr>
          <w:rFonts w:ascii="Times New Roman" w:hAnsi="Times New Roman" w:eastAsia="Times New Roman" w:cs="Times New Roman"/>
          <w:sz w:val="24"/>
          <w:szCs w:val="24"/>
        </w:rPr>
        <w:t xml:space="preserve">. In completion </w:t>
      </w:r>
      <w:r w:rsidRPr="043CA006" w:rsidR="00FB0B78">
        <w:rPr>
          <w:rFonts w:ascii="Times New Roman" w:hAnsi="Times New Roman" w:eastAsia="Times New Roman" w:cs="Times New Roman"/>
          <w:sz w:val="24"/>
          <w:szCs w:val="24"/>
        </w:rPr>
        <w:t xml:space="preserve">review and feedback information is provided </w:t>
      </w:r>
      <w:r w:rsidRPr="043CA006" w:rsidR="00F66082">
        <w:rPr>
          <w:rFonts w:ascii="Times New Roman" w:hAnsi="Times New Roman" w:eastAsia="Times New Roman" w:cs="Times New Roman"/>
          <w:sz w:val="24"/>
          <w:szCs w:val="24"/>
        </w:rPr>
        <w:t xml:space="preserve">for improvement purposes and </w:t>
      </w:r>
      <w:r w:rsidRPr="043CA006" w:rsidR="008B4A8C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043CA006" w:rsidR="6A84E242">
        <w:rPr>
          <w:rFonts w:ascii="Times New Roman" w:hAnsi="Times New Roman" w:eastAsia="Times New Roman" w:cs="Times New Roman"/>
          <w:sz w:val="24"/>
          <w:szCs w:val="24"/>
        </w:rPr>
        <w:t xml:space="preserve">twelve-month</w:t>
      </w:r>
      <w:r w:rsidRPr="043CA006" w:rsidR="008B4A8C">
        <w:rPr>
          <w:rFonts w:ascii="Times New Roman" w:hAnsi="Times New Roman" w:eastAsia="Times New Roman" w:cs="Times New Roman"/>
          <w:sz w:val="24"/>
          <w:szCs w:val="24"/>
        </w:rPr>
        <w:t xml:space="preserve"> period </w:t>
      </w:r>
      <w:r w:rsidRPr="043CA006" w:rsidR="35CCD32D">
        <w:rPr>
          <w:rFonts w:ascii="Times New Roman" w:hAnsi="Times New Roman" w:eastAsia="Times New Roman" w:cs="Times New Roman"/>
          <w:sz w:val="24"/>
          <w:szCs w:val="24"/>
        </w:rPr>
        <w:t xml:space="preserve">is provided </w:t>
      </w:r>
      <w:r w:rsidRPr="043CA006" w:rsidR="003426E7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043CA006" w:rsidR="002B1875">
        <w:rPr>
          <w:rFonts w:ascii="Times New Roman" w:hAnsi="Times New Roman" w:eastAsia="Times New Roman" w:cs="Times New Roman"/>
          <w:sz w:val="24"/>
          <w:szCs w:val="24"/>
        </w:rPr>
        <w:t xml:space="preserve">implement </w:t>
      </w:r>
      <w:r w:rsidRPr="043CA006" w:rsidR="003E5F12">
        <w:rPr>
          <w:rFonts w:ascii="Times New Roman" w:hAnsi="Times New Roman" w:eastAsia="Times New Roman" w:cs="Times New Roman"/>
          <w:sz w:val="24"/>
          <w:szCs w:val="24"/>
        </w:rPr>
        <w:t xml:space="preserve">these areas of </w:t>
      </w:r>
      <w:r w:rsidRPr="043CA006" w:rsidR="0055358A">
        <w:rPr>
          <w:rFonts w:ascii="Times New Roman" w:hAnsi="Times New Roman" w:eastAsia="Times New Roman" w:cs="Times New Roman"/>
          <w:sz w:val="24"/>
          <w:szCs w:val="24"/>
        </w:rPr>
        <w:t xml:space="preserve">development. </w:t>
      </w:r>
      <w:r w:rsidRPr="043CA006" w:rsidR="003E653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43CA006" w:rsidR="00904545">
        <w:rPr>
          <w:rFonts w:ascii="Times New Roman" w:hAnsi="Times New Roman" w:eastAsia="Times New Roman" w:cs="Times New Roman"/>
          <w:sz w:val="24"/>
          <w:szCs w:val="24"/>
        </w:rPr>
        <w:t xml:space="preserve"> online tool provides critical feedback from an impartial early childhood specialist to help </w:t>
      </w:r>
      <w:r w:rsidRPr="043CA006" w:rsidR="00904545">
        <w:rPr>
          <w:rFonts w:ascii="Times New Roman" w:hAnsi="Times New Roman" w:eastAsia="Times New Roman" w:cs="Times New Roman"/>
          <w:sz w:val="24"/>
          <w:szCs w:val="24"/>
        </w:rPr>
        <w:t xml:space="preserve">identify</w:t>
      </w:r>
      <w:r w:rsidRPr="043CA006" w:rsidR="00904545">
        <w:rPr>
          <w:rFonts w:ascii="Times New Roman" w:hAnsi="Times New Roman" w:eastAsia="Times New Roman" w:cs="Times New Roman"/>
          <w:sz w:val="24"/>
          <w:szCs w:val="24"/>
        </w:rPr>
        <w:t xml:space="preserve"> areas for development while also </w:t>
      </w:r>
      <w:r w:rsidRPr="043CA006" w:rsidR="00904545">
        <w:rPr>
          <w:rFonts w:ascii="Times New Roman" w:hAnsi="Times New Roman" w:eastAsia="Times New Roman" w:cs="Times New Roman"/>
          <w:sz w:val="24"/>
          <w:szCs w:val="24"/>
        </w:rPr>
        <w:t xml:space="preserve">assisting</w:t>
      </w:r>
      <w:r w:rsidRPr="043CA006" w:rsidR="00904545">
        <w:rPr>
          <w:rFonts w:ascii="Times New Roman" w:hAnsi="Times New Roman" w:eastAsia="Times New Roman" w:cs="Times New Roman"/>
          <w:sz w:val="24"/>
          <w:szCs w:val="24"/>
        </w:rPr>
        <w:t xml:space="preserve"> you in evaluating your team’s approach to quality and your own internal quality </w:t>
      </w:r>
      <w:r w:rsidRPr="043CA006" w:rsidR="003E6536">
        <w:rPr>
          <w:rFonts w:ascii="Times New Roman" w:hAnsi="Times New Roman" w:eastAsia="Times New Roman" w:cs="Times New Roman"/>
          <w:sz w:val="24"/>
          <w:szCs w:val="24"/>
        </w:rPr>
        <w:t>processes The</w:t>
      </w:r>
      <w:r w:rsidRPr="043CA006" w:rsidR="009B2CD4">
        <w:rPr>
          <w:rFonts w:ascii="Times New Roman" w:hAnsi="Times New Roman" w:eastAsia="Times New Roman" w:cs="Times New Roman"/>
          <w:sz w:val="24"/>
          <w:szCs w:val="24"/>
        </w:rPr>
        <w:t xml:space="preserve"> certification mark</w:t>
      </w:r>
      <w:r w:rsidRPr="043CA006" w:rsidR="003A0C79">
        <w:rPr>
          <w:rFonts w:ascii="Times New Roman" w:hAnsi="Times New Roman" w:eastAsia="Times New Roman" w:cs="Times New Roman"/>
          <w:sz w:val="24"/>
          <w:szCs w:val="24"/>
        </w:rPr>
        <w:t xml:space="preserve"> provides a </w:t>
      </w:r>
      <w:r w:rsidRPr="043CA006" w:rsidR="006D16F0">
        <w:rPr>
          <w:rFonts w:ascii="Times New Roman" w:hAnsi="Times New Roman" w:eastAsia="Times New Roman" w:cs="Times New Roman"/>
          <w:sz w:val="24"/>
          <w:szCs w:val="24"/>
        </w:rPr>
        <w:t xml:space="preserve">qualified mentor </w:t>
      </w:r>
      <w:r w:rsidRPr="043CA006" w:rsidR="00E47E76">
        <w:rPr>
          <w:rFonts w:ascii="Times New Roman" w:hAnsi="Times New Roman" w:eastAsia="Times New Roman" w:cs="Times New Roman"/>
          <w:sz w:val="24"/>
          <w:szCs w:val="24"/>
        </w:rPr>
        <w:t xml:space="preserve">to support </w:t>
      </w:r>
      <w:r w:rsidRPr="043CA006" w:rsidR="00343017">
        <w:rPr>
          <w:rFonts w:ascii="Times New Roman" w:hAnsi="Times New Roman" w:eastAsia="Times New Roman" w:cs="Times New Roman"/>
          <w:sz w:val="24"/>
          <w:szCs w:val="24"/>
        </w:rPr>
        <w:t xml:space="preserve">the setting through </w:t>
      </w:r>
      <w:r w:rsidRPr="043CA006" w:rsidR="0002567B">
        <w:rPr>
          <w:rFonts w:ascii="Times New Roman" w:hAnsi="Times New Roman" w:eastAsia="Times New Roman" w:cs="Times New Roman"/>
          <w:sz w:val="24"/>
          <w:szCs w:val="24"/>
        </w:rPr>
        <w:t>improved quality development</w:t>
      </w:r>
      <w:r w:rsidRPr="043CA006" w:rsidR="135DD14F">
        <w:rPr>
          <w:rFonts w:ascii="Times New Roman" w:hAnsi="Times New Roman" w:eastAsia="Times New Roman" w:cs="Times New Roman"/>
          <w:sz w:val="24"/>
          <w:szCs w:val="24"/>
        </w:rPr>
        <w:t>,</w:t>
      </w:r>
      <w:r w:rsidRPr="043CA006" w:rsidR="0002567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5E92FE56">
        <w:rPr>
          <w:rFonts w:ascii="Times New Roman" w:hAnsi="Times New Roman" w:eastAsia="Times New Roman" w:cs="Times New Roman"/>
          <w:sz w:val="24"/>
          <w:szCs w:val="24"/>
        </w:rPr>
        <w:t xml:space="preserve">r</w:t>
      </w:r>
      <w:r w:rsidRPr="043CA006" w:rsidR="00927D68">
        <w:rPr>
          <w:rFonts w:ascii="Times New Roman" w:hAnsi="Times New Roman" w:eastAsia="Times New Roman" w:cs="Times New Roman"/>
          <w:sz w:val="24"/>
          <w:szCs w:val="24"/>
        </w:rPr>
        <w:t xml:space="preserve">eflective </w:t>
      </w:r>
      <w:r w:rsidRPr="043CA006" w:rsidR="00050B55">
        <w:rPr>
          <w:rFonts w:ascii="Times New Roman" w:hAnsi="Times New Roman" w:eastAsia="Times New Roman" w:cs="Times New Roman"/>
          <w:sz w:val="24"/>
          <w:szCs w:val="24"/>
        </w:rPr>
        <w:t xml:space="preserve">practice</w:t>
      </w:r>
      <w:r w:rsidRPr="043CA006" w:rsidR="7C7133B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00050B55">
        <w:rPr>
          <w:rFonts w:ascii="Times New Roman" w:hAnsi="Times New Roman" w:eastAsia="Times New Roman" w:cs="Times New Roman"/>
          <w:sz w:val="24"/>
          <w:szCs w:val="24"/>
        </w:rPr>
        <w:t xml:space="preserve">audits</w:t>
      </w:r>
      <w:r w:rsidRPr="043CA006" w:rsidR="00050B55">
        <w:rPr>
          <w:rFonts w:ascii="Times New Roman" w:hAnsi="Times New Roman" w:eastAsia="Times New Roman" w:cs="Times New Roman"/>
          <w:sz w:val="24"/>
          <w:szCs w:val="24"/>
        </w:rPr>
        <w:t xml:space="preserve"> and surveys as well as onsi</w:t>
      </w:r>
      <w:r w:rsidRPr="043CA006" w:rsidR="72B043E7">
        <w:rPr>
          <w:rFonts w:ascii="Times New Roman" w:hAnsi="Times New Roman" w:eastAsia="Times New Roman" w:cs="Times New Roman"/>
          <w:sz w:val="24"/>
          <w:szCs w:val="24"/>
        </w:rPr>
        <w:t xml:space="preserve">t</w:t>
      </w:r>
      <w:r w:rsidRPr="043CA006" w:rsidR="00050B55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043CA006" w:rsidR="00817615">
        <w:rPr>
          <w:rFonts w:ascii="Times New Roman" w:hAnsi="Times New Roman" w:eastAsia="Times New Roman" w:cs="Times New Roman"/>
          <w:sz w:val="24"/>
          <w:szCs w:val="24"/>
        </w:rPr>
        <w:t xml:space="preserve">assessment. </w:t>
      </w:r>
      <w:r w:rsidRPr="043CA006" w:rsidR="00DF13B6">
        <w:rPr>
          <w:rFonts w:ascii="Times New Roman" w:hAnsi="Times New Roman" w:eastAsia="Times New Roman" w:cs="Times New Roman"/>
          <w:sz w:val="24"/>
          <w:szCs w:val="24"/>
        </w:rPr>
        <w:t xml:space="preserve">Further recommendations will </w:t>
      </w:r>
      <w:r w:rsidRPr="043CA006" w:rsidR="00DF13B6">
        <w:rPr>
          <w:rFonts w:ascii="Times New Roman" w:hAnsi="Times New Roman" w:eastAsia="Times New Roman" w:cs="Times New Roman"/>
          <w:sz w:val="24"/>
          <w:szCs w:val="24"/>
        </w:rPr>
        <w:t xml:space="preserve">subsequently</w:t>
      </w:r>
      <w:r w:rsidRPr="043CA006" w:rsidR="00DF13B6">
        <w:rPr>
          <w:rFonts w:ascii="Times New Roman" w:hAnsi="Times New Roman" w:eastAsia="Times New Roman" w:cs="Times New Roman"/>
          <w:sz w:val="24"/>
          <w:szCs w:val="24"/>
        </w:rPr>
        <w:t xml:space="preserve"> be made upon the review process and </w:t>
      </w:r>
      <w:r w:rsidRPr="043CA006" w:rsidR="00EE623D">
        <w:rPr>
          <w:rFonts w:ascii="Times New Roman" w:hAnsi="Times New Roman" w:eastAsia="Times New Roman" w:cs="Times New Roman"/>
          <w:sz w:val="24"/>
          <w:szCs w:val="24"/>
        </w:rPr>
        <w:t>an award mark will be provided</w:t>
      </w:r>
      <w:r w:rsidRPr="043CA006" w:rsidR="002C60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8E5749">
        <w:rPr>
          <w:rFonts w:ascii="Times New Roman" w:hAnsi="Times New Roman" w:eastAsia="Times New Roman" w:cs="Times New Roman"/>
          <w:sz w:val="24"/>
          <w:szCs w:val="24"/>
        </w:rPr>
        <w:t>(</w:t>
      </w:r>
      <w:r w:rsidRPr="043CA006" w:rsidR="00BC1BE5">
        <w:rPr>
          <w:rFonts w:ascii="Times New Roman" w:hAnsi="Times New Roman" w:eastAsia="Times New Roman" w:cs="Times New Roman"/>
          <w:sz w:val="24"/>
          <w:szCs w:val="24"/>
        </w:rPr>
        <w:t>National Day</w:t>
      </w:r>
      <w:r w:rsidRPr="043CA006" w:rsidR="00E97F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8E5749">
        <w:rPr>
          <w:rFonts w:ascii="Times New Roman" w:hAnsi="Times New Roman" w:eastAsia="Times New Roman" w:cs="Times New Roman"/>
          <w:sz w:val="24"/>
          <w:szCs w:val="24"/>
        </w:rPr>
        <w:t>Nurseries</w:t>
      </w:r>
      <w:r w:rsidRPr="043CA006" w:rsidR="00E97F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8E5749">
        <w:rPr>
          <w:rFonts w:ascii="Times New Roman" w:hAnsi="Times New Roman" w:eastAsia="Times New Roman" w:cs="Times New Roman"/>
          <w:sz w:val="24"/>
          <w:szCs w:val="24"/>
        </w:rPr>
        <w:t>Association</w:t>
      </w:r>
      <w:r w:rsidRPr="043CA006" w:rsidR="002C60F8">
        <w:rPr>
          <w:rFonts w:ascii="Times New Roman" w:hAnsi="Times New Roman" w:eastAsia="Times New Roman" w:cs="Times New Roman"/>
          <w:sz w:val="24"/>
          <w:szCs w:val="24"/>
        </w:rPr>
        <w:t xml:space="preserve">, No Date). </w:t>
      </w:r>
      <w:r w:rsidRPr="043CA006" w:rsidR="00A53A1D">
        <w:rPr>
          <w:rFonts w:ascii="Times New Roman" w:hAnsi="Times New Roman" w:eastAsia="Times New Roman" w:cs="Times New Roman"/>
          <w:sz w:val="24"/>
          <w:szCs w:val="24"/>
        </w:rPr>
        <w:t>This form of mentorship and practice audits</w:t>
      </w:r>
      <w:r w:rsidRPr="043CA006" w:rsidR="00896C15">
        <w:rPr>
          <w:rFonts w:ascii="Times New Roman" w:hAnsi="Times New Roman" w:eastAsia="Times New Roman" w:cs="Times New Roman"/>
          <w:sz w:val="24"/>
          <w:szCs w:val="24"/>
        </w:rPr>
        <w:t xml:space="preserve"> unlike</w:t>
      </w:r>
      <w:r w:rsidRPr="043CA006" w:rsidR="00A53A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606611">
        <w:rPr>
          <w:rFonts w:ascii="Times New Roman" w:hAnsi="Times New Roman" w:eastAsia="Times New Roman" w:cs="Times New Roman"/>
          <w:sz w:val="24"/>
          <w:szCs w:val="24"/>
        </w:rPr>
        <w:t>SSTEW offer settings</w:t>
      </w:r>
      <w:r w:rsidRPr="043CA006" w:rsidR="00B0456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01573B">
        <w:rPr>
          <w:rFonts w:ascii="Times New Roman" w:hAnsi="Times New Roman" w:eastAsia="Times New Roman" w:cs="Times New Roman"/>
          <w:sz w:val="24"/>
          <w:szCs w:val="24"/>
        </w:rPr>
        <w:t xml:space="preserve">a more hands on approach to best practice processes </w:t>
      </w:r>
      <w:r w:rsidRPr="043CA006" w:rsidR="005639A2">
        <w:rPr>
          <w:rFonts w:ascii="Times New Roman" w:hAnsi="Times New Roman" w:eastAsia="Times New Roman" w:cs="Times New Roman"/>
          <w:sz w:val="24"/>
          <w:szCs w:val="24"/>
        </w:rPr>
        <w:t>and provisions amongst staff within a setting.</w:t>
      </w:r>
      <w:r w:rsidRPr="043CA006" w:rsidR="003C65C1">
        <w:rPr>
          <w:rFonts w:ascii="Times New Roman" w:hAnsi="Times New Roman" w:eastAsia="Times New Roman" w:cs="Times New Roman"/>
          <w:sz w:val="24"/>
          <w:szCs w:val="24"/>
        </w:rPr>
        <w:t xml:space="preserve"> The setting staff members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AA7EE9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AA7EE9">
        <w:rPr>
          <w:rFonts w:ascii="Times New Roman" w:hAnsi="Times New Roman" w:eastAsia="Times New Roman" w:cs="Times New Roman"/>
          <w:sz w:val="24"/>
          <w:szCs w:val="24"/>
        </w:rPr>
        <w:t>encouraged to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assess </w:t>
      </w:r>
      <w:r w:rsidRPr="043CA006" w:rsidR="00AA7EE9">
        <w:rPr>
          <w:rFonts w:ascii="Times New Roman" w:hAnsi="Times New Roman" w:eastAsia="Times New Roman" w:cs="Times New Roman"/>
          <w:sz w:val="24"/>
          <w:szCs w:val="24"/>
        </w:rPr>
        <w:t xml:space="preserve">practices currently undertaken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>more critically by using the framework, created by early childhood specialists based on research</w:t>
      </w:r>
      <w:r w:rsidRPr="043CA006" w:rsidR="00B2283C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findings</w:t>
      </w:r>
      <w:r w:rsidRPr="043CA006" w:rsidR="00855431">
        <w:rPr>
          <w:rFonts w:ascii="Times New Roman" w:hAnsi="Times New Roman" w:eastAsia="Times New Roman" w:cs="Times New Roman"/>
          <w:sz w:val="24"/>
          <w:szCs w:val="24"/>
        </w:rPr>
        <w:t xml:space="preserve"> including the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>U</w:t>
      </w:r>
      <w:r w:rsidRPr="043CA006" w:rsidR="00855431">
        <w:rPr>
          <w:rFonts w:ascii="Times New Roman" w:hAnsi="Times New Roman" w:eastAsia="Times New Roman" w:cs="Times New Roman"/>
          <w:sz w:val="24"/>
          <w:szCs w:val="24"/>
        </w:rPr>
        <w:t>nited Nation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Convention on the Rights of the Child. The criteria </w:t>
      </w:r>
      <w:r w:rsidRPr="043CA006" w:rsidR="0CF73AEB">
        <w:rPr>
          <w:rFonts w:ascii="Times New Roman" w:hAnsi="Times New Roman" w:eastAsia="Times New Roman" w:cs="Times New Roman"/>
          <w:sz w:val="24"/>
          <w:szCs w:val="24"/>
        </w:rPr>
        <w:t>examine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not only activities</w:t>
      </w:r>
      <w:r w:rsidRPr="043CA006" w:rsidR="00F70EC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children’s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health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 and wellbeing, but also staff capabilities and leadership practices. By following the standards, </w:t>
      </w:r>
      <w:r w:rsidRPr="043CA006" w:rsidR="005348E4">
        <w:rPr>
          <w:rFonts w:ascii="Times New Roman" w:hAnsi="Times New Roman" w:eastAsia="Times New Roman" w:cs="Times New Roman"/>
          <w:sz w:val="24"/>
          <w:szCs w:val="24"/>
        </w:rPr>
        <w:t>the aim of the quality counts system</w:t>
      </w:r>
      <w:r w:rsidRPr="043CA006" w:rsidR="00B47491">
        <w:rPr>
          <w:rFonts w:ascii="Times New Roman" w:hAnsi="Times New Roman" w:eastAsia="Times New Roman" w:cs="Times New Roman"/>
          <w:sz w:val="24"/>
          <w:szCs w:val="24"/>
        </w:rPr>
        <w:t xml:space="preserve"> is to promotes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team </w:t>
      </w:r>
      <w:r w:rsidRPr="043CA006" w:rsidR="00B47491">
        <w:rPr>
          <w:rFonts w:ascii="Times New Roman" w:hAnsi="Times New Roman" w:eastAsia="Times New Roman" w:cs="Times New Roman"/>
          <w:sz w:val="24"/>
          <w:szCs w:val="24"/>
        </w:rPr>
        <w:t xml:space="preserve">collaborations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>to enhance</w:t>
      </w:r>
      <w:r w:rsidRPr="043CA006" w:rsidR="00D727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3397215A">
        <w:rPr>
          <w:rFonts w:ascii="Times New Roman" w:hAnsi="Times New Roman" w:eastAsia="Times New Roman" w:cs="Times New Roman"/>
          <w:sz w:val="24"/>
          <w:szCs w:val="24"/>
        </w:rPr>
        <w:t xml:space="preserve">practitioner's</w:t>
      </w:r>
      <w:r w:rsidRPr="043CA006" w:rsidR="00D727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6A64CF">
        <w:rPr>
          <w:rFonts w:ascii="Times New Roman" w:hAnsi="Times New Roman" w:eastAsia="Times New Roman" w:cs="Times New Roman"/>
          <w:sz w:val="24"/>
          <w:szCs w:val="24"/>
        </w:rPr>
        <w:t xml:space="preserve">abilities and </w:t>
      </w:r>
      <w:r w:rsidRPr="043CA006" w:rsidR="00FD70B7">
        <w:rPr>
          <w:rFonts w:ascii="Times New Roman" w:hAnsi="Times New Roman" w:eastAsia="Times New Roman" w:cs="Times New Roman"/>
          <w:sz w:val="24"/>
          <w:szCs w:val="24"/>
        </w:rPr>
        <w:t xml:space="preserve">ensure </w:t>
      </w:r>
      <w:r w:rsidRPr="043CA006" w:rsidR="00A7416F">
        <w:rPr>
          <w:rFonts w:ascii="Times New Roman" w:hAnsi="Times New Roman" w:eastAsia="Times New Roman" w:cs="Times New Roman"/>
          <w:sz w:val="24"/>
          <w:szCs w:val="24"/>
        </w:rPr>
        <w:t>quality assurance is upheld (</w:t>
      </w:r>
      <w:r w:rsidRPr="043CA006" w:rsidR="00342BF2">
        <w:rPr>
          <w:rFonts w:ascii="Times New Roman" w:hAnsi="Times New Roman" w:eastAsia="Times New Roman" w:cs="Times New Roman"/>
          <w:sz w:val="24"/>
          <w:szCs w:val="24"/>
        </w:rPr>
        <w:t xml:space="preserve">National Day Nurseries Association, </w:t>
      </w:r>
      <w:r w:rsidRPr="043CA006" w:rsidR="0025466D">
        <w:rPr>
          <w:rFonts w:ascii="Times New Roman" w:hAnsi="Times New Roman" w:eastAsia="Times New Roman" w:cs="Times New Roman"/>
          <w:sz w:val="24"/>
          <w:szCs w:val="24"/>
        </w:rPr>
        <w:t>No Date</w:t>
      </w:r>
      <w:r w:rsidRPr="043CA006" w:rsidR="00342BF2">
        <w:rPr>
          <w:rFonts w:ascii="Times New Roman" w:hAnsi="Times New Roman" w:eastAsia="Times New Roman" w:cs="Times New Roman"/>
          <w:sz w:val="24"/>
          <w:szCs w:val="24"/>
        </w:rPr>
        <w:t>).</w:t>
      </w:r>
      <w:r w:rsidRPr="043CA006" w:rsidR="00810D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80660A">
        <w:rPr>
          <w:rFonts w:ascii="Times New Roman" w:hAnsi="Times New Roman" w:eastAsia="Times New Roman" w:cs="Times New Roman"/>
          <w:sz w:val="24"/>
          <w:szCs w:val="24"/>
        </w:rPr>
        <w:t>The b</w:t>
      </w:r>
      <w:r w:rsidRPr="043CA006" w:rsidR="00FB2B23">
        <w:rPr>
          <w:rFonts w:ascii="Times New Roman" w:hAnsi="Times New Roman" w:eastAsia="Times New Roman" w:cs="Times New Roman"/>
          <w:sz w:val="24"/>
          <w:szCs w:val="24"/>
        </w:rPr>
        <w:t xml:space="preserve">enefits of using such as programme according to </w:t>
      </w:r>
      <w:r w:rsidRPr="043CA006" w:rsidR="0017365C">
        <w:rPr>
          <w:rFonts w:ascii="Times New Roman" w:hAnsi="Times New Roman" w:eastAsia="Times New Roman" w:cs="Times New Roman"/>
          <w:sz w:val="24"/>
          <w:szCs w:val="24"/>
        </w:rPr>
        <w:t xml:space="preserve">Taylor (2012) include having </w:t>
      </w:r>
      <w:r w:rsidRPr="043CA006" w:rsidR="00D731A6">
        <w:rPr>
          <w:rFonts w:ascii="Times New Roman" w:hAnsi="Times New Roman" w:eastAsia="Times New Roman" w:cs="Times New Roman"/>
          <w:sz w:val="24"/>
          <w:szCs w:val="24"/>
        </w:rPr>
        <w:t xml:space="preserve">an online platform that can be accessed </w:t>
      </w:r>
      <w:r w:rsidRPr="043CA006" w:rsidR="008B2CA8">
        <w:rPr>
          <w:rFonts w:ascii="Times New Roman" w:hAnsi="Times New Roman" w:eastAsia="Times New Roman" w:cs="Times New Roman"/>
          <w:sz w:val="24"/>
          <w:szCs w:val="24"/>
        </w:rPr>
        <w:t xml:space="preserve">by </w:t>
      </w:r>
      <w:r w:rsidRPr="043CA006" w:rsidR="55C4CAD8">
        <w:rPr>
          <w:rFonts w:ascii="Times New Roman" w:hAnsi="Times New Roman" w:eastAsia="Times New Roman" w:cs="Times New Roman"/>
          <w:sz w:val="24"/>
          <w:szCs w:val="24"/>
        </w:rPr>
        <w:t xml:space="preserve">several</w:t>
      </w:r>
      <w:r w:rsidRPr="043CA006" w:rsidR="008B2C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811FFF">
        <w:rPr>
          <w:rFonts w:ascii="Times New Roman" w:hAnsi="Times New Roman" w:eastAsia="Times New Roman" w:cs="Times New Roman"/>
          <w:sz w:val="24"/>
          <w:szCs w:val="24"/>
        </w:rPr>
        <w:t xml:space="preserve">people and </w:t>
      </w:r>
      <w:r w:rsidRPr="043CA006" w:rsidR="00565ABD">
        <w:rPr>
          <w:rFonts w:ascii="Times New Roman" w:hAnsi="Times New Roman" w:eastAsia="Times New Roman" w:cs="Times New Roman"/>
          <w:sz w:val="24"/>
          <w:szCs w:val="24"/>
        </w:rPr>
        <w:t xml:space="preserve">allow</w:t>
      </w:r>
      <w:r w:rsidRPr="043CA006" w:rsidR="37D4E90C">
        <w:rPr>
          <w:rFonts w:ascii="Times New Roman" w:hAnsi="Times New Roman" w:eastAsia="Times New Roman" w:cs="Times New Roman"/>
          <w:sz w:val="24"/>
          <w:szCs w:val="24"/>
        </w:rPr>
        <w:t xml:space="preserve">s</w:t>
      </w:r>
      <w:r w:rsidRPr="043CA006" w:rsidR="00565ABD">
        <w:rPr>
          <w:rFonts w:ascii="Times New Roman" w:hAnsi="Times New Roman" w:eastAsia="Times New Roman" w:cs="Times New Roman"/>
          <w:sz w:val="24"/>
          <w:szCs w:val="24"/>
        </w:rPr>
        <w:t xml:space="preserve"> for a less stringent </w:t>
      </w:r>
      <w:r w:rsidRPr="043CA006" w:rsidR="00565ABD">
        <w:rPr>
          <w:rFonts w:ascii="Times New Roman" w:hAnsi="Times New Roman" w:eastAsia="Times New Roman" w:cs="Times New Roman"/>
          <w:sz w:val="24"/>
          <w:szCs w:val="24"/>
        </w:rPr>
        <w:t xml:space="preserve">time frame</w:t>
      </w:r>
      <w:r w:rsidRPr="043CA006" w:rsidR="00565AB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43CA006" w:rsidR="003B6A33">
        <w:rPr>
          <w:rFonts w:ascii="Times New Roman" w:hAnsi="Times New Roman" w:eastAsia="Times New Roman" w:cs="Times New Roman"/>
          <w:sz w:val="24"/>
          <w:szCs w:val="24"/>
        </w:rPr>
        <w:t>The project undertaken by Taylor (2012</w:t>
      </w:r>
      <w:r w:rsidRPr="043CA006" w:rsidR="009E27F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43CA006" w:rsidR="009C311D">
        <w:rPr>
          <w:rFonts w:ascii="Times New Roman" w:hAnsi="Times New Roman" w:eastAsia="Times New Roman" w:cs="Times New Roman"/>
          <w:sz w:val="24"/>
          <w:szCs w:val="24"/>
        </w:rPr>
        <w:t>p.9</w:t>
      </w:r>
      <w:r w:rsidRPr="043CA006" w:rsidR="003B6A33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043CA006" w:rsidR="00DF19D0">
        <w:rPr>
          <w:rFonts w:ascii="Times New Roman" w:hAnsi="Times New Roman" w:eastAsia="Times New Roman" w:cs="Times New Roman"/>
          <w:sz w:val="24"/>
          <w:szCs w:val="24"/>
        </w:rPr>
        <w:t xml:space="preserve">stated</w:t>
      </w:r>
      <w:r w:rsidRPr="043CA006" w:rsidR="00DF19D0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43CA006" w:rsidR="00F32E42">
        <w:rPr>
          <w:rFonts w:ascii="Times New Roman" w:hAnsi="Times New Roman" w:eastAsia="Times New Roman" w:cs="Times New Roman"/>
          <w:sz w:val="24"/>
          <w:szCs w:val="24"/>
        </w:rPr>
        <w:t xml:space="preserve">those interviewed claimed the use of quality counts within their setting </w:t>
      </w:r>
      <w:r w:rsidRPr="043CA006" w:rsidR="00D67C69">
        <w:rPr>
          <w:rFonts w:ascii="Times New Roman" w:hAnsi="Times New Roman" w:eastAsia="Times New Roman" w:cs="Times New Roman"/>
          <w:sz w:val="24"/>
          <w:szCs w:val="24"/>
        </w:rPr>
        <w:t>provided clear</w:t>
      </w:r>
      <w:r w:rsidRPr="043CA006" w:rsidR="00E03C71">
        <w:rPr>
          <w:rFonts w:ascii="Times New Roman" w:hAnsi="Times New Roman" w:eastAsia="Times New Roman" w:cs="Times New Roman"/>
          <w:sz w:val="24"/>
          <w:szCs w:val="24"/>
        </w:rPr>
        <w:t xml:space="preserve">, focused aims and </w:t>
      </w:r>
      <w:r w:rsidRPr="043CA006" w:rsidR="00E03C71">
        <w:rPr>
          <w:rFonts w:ascii="Times New Roman" w:hAnsi="Times New Roman" w:eastAsia="Times New Roman" w:cs="Times New Roman"/>
          <w:sz w:val="24"/>
          <w:szCs w:val="24"/>
        </w:rPr>
        <w:t xml:space="preserve">objectives</w:t>
      </w:r>
      <w:r w:rsidRPr="043CA006" w:rsidR="00E03C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546D41">
        <w:rPr>
          <w:rFonts w:ascii="Times New Roman" w:hAnsi="Times New Roman" w:eastAsia="Times New Roman" w:cs="Times New Roman"/>
          <w:sz w:val="24"/>
          <w:szCs w:val="24"/>
        </w:rPr>
        <w:t xml:space="preserve">as well as more efficient communication between staff </w:t>
      </w:r>
      <w:r w:rsidRPr="043CA006" w:rsidR="00992311">
        <w:rPr>
          <w:rFonts w:ascii="Times New Roman" w:hAnsi="Times New Roman" w:eastAsia="Times New Roman" w:cs="Times New Roman"/>
          <w:sz w:val="24"/>
          <w:szCs w:val="24"/>
        </w:rPr>
        <w:t xml:space="preserve">in order to</w:t>
      </w:r>
      <w:r w:rsidRPr="043CA006" w:rsidR="009923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3F6755">
        <w:rPr>
          <w:rFonts w:ascii="Times New Roman" w:hAnsi="Times New Roman" w:eastAsia="Times New Roman" w:cs="Times New Roman"/>
          <w:sz w:val="24"/>
          <w:szCs w:val="24"/>
        </w:rPr>
        <w:t xml:space="preserve">support a quality driven </w:t>
      </w:r>
      <w:r w:rsidRPr="043CA006" w:rsidR="000162E4">
        <w:rPr>
          <w:rFonts w:ascii="Times New Roman" w:hAnsi="Times New Roman" w:eastAsia="Times New Roman" w:cs="Times New Roman"/>
          <w:sz w:val="24"/>
          <w:szCs w:val="24"/>
        </w:rPr>
        <w:t xml:space="preserve">workforce. The participants also </w:t>
      </w:r>
      <w:r w:rsidRPr="043CA006" w:rsidR="00F22252">
        <w:rPr>
          <w:rFonts w:ascii="Times New Roman" w:hAnsi="Times New Roman" w:eastAsia="Times New Roman" w:cs="Times New Roman"/>
          <w:sz w:val="24"/>
          <w:szCs w:val="24"/>
        </w:rPr>
        <w:t xml:space="preserve">suggested that the </w:t>
      </w:r>
      <w:r w:rsidRPr="043CA006" w:rsidR="006312BD">
        <w:rPr>
          <w:rFonts w:ascii="Times New Roman" w:hAnsi="Times New Roman" w:eastAsia="Times New Roman" w:cs="Times New Roman"/>
          <w:sz w:val="24"/>
          <w:szCs w:val="24"/>
        </w:rPr>
        <w:t xml:space="preserve">systems of development put in place due to the programmes implementation </w:t>
      </w:r>
      <w:r w:rsidRPr="043CA006" w:rsidR="00CA2439">
        <w:rPr>
          <w:rFonts w:ascii="Times New Roman" w:hAnsi="Times New Roman" w:eastAsia="Times New Roman" w:cs="Times New Roman"/>
          <w:sz w:val="24"/>
          <w:szCs w:val="24"/>
        </w:rPr>
        <w:t xml:space="preserve">had become a </w:t>
      </w:r>
      <w:r w:rsidRPr="043CA006" w:rsidR="00D473AA">
        <w:rPr>
          <w:rFonts w:ascii="Times New Roman" w:hAnsi="Times New Roman" w:eastAsia="Times New Roman" w:cs="Times New Roman"/>
          <w:sz w:val="24"/>
          <w:szCs w:val="24"/>
        </w:rPr>
        <w:t>permanent fixture to ensure quality assurance</w:t>
      </w:r>
      <w:r w:rsidRPr="043CA006" w:rsidR="003928E4">
        <w:rPr>
          <w:rFonts w:ascii="Times New Roman" w:hAnsi="Times New Roman" w:eastAsia="Times New Roman" w:cs="Times New Roman"/>
          <w:sz w:val="24"/>
          <w:szCs w:val="24"/>
        </w:rPr>
        <w:t xml:space="preserve"> (Taylor, 2012</w:t>
      </w:r>
      <w:r w:rsidRPr="043CA006" w:rsidR="009E27FD">
        <w:rPr>
          <w:rFonts w:ascii="Times New Roman" w:hAnsi="Times New Roman" w:eastAsia="Times New Roman" w:cs="Times New Roman"/>
          <w:sz w:val="24"/>
          <w:szCs w:val="24"/>
        </w:rPr>
        <w:t>, p.10)</w:t>
      </w:r>
      <w:r w:rsidRPr="043CA006" w:rsidR="009C311D">
        <w:rPr>
          <w:rFonts w:ascii="Times New Roman" w:hAnsi="Times New Roman" w:eastAsia="Times New Roman" w:cs="Times New Roman"/>
          <w:sz w:val="24"/>
          <w:szCs w:val="24"/>
        </w:rPr>
        <w:t>.</w:t>
      </w:r>
      <w:r w:rsidRPr="043CA006" w:rsidR="0C8EBA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BB114F">
        <w:rPr>
          <w:rFonts w:ascii="Times New Roman" w:hAnsi="Times New Roman" w:eastAsia="Times New Roman" w:cs="Times New Roman"/>
          <w:sz w:val="24"/>
          <w:szCs w:val="24"/>
        </w:rPr>
        <w:t xml:space="preserve">It was however acknowledged that challenges to the </w:t>
      </w:r>
      <w:r w:rsidRPr="043CA006" w:rsidR="006C50CC">
        <w:rPr>
          <w:rFonts w:ascii="Times New Roman" w:hAnsi="Times New Roman" w:eastAsia="Times New Roman" w:cs="Times New Roman"/>
          <w:sz w:val="24"/>
          <w:szCs w:val="24"/>
        </w:rPr>
        <w:t>implementation of</w:t>
      </w:r>
      <w:r w:rsidRPr="043CA006" w:rsidR="00B11E2E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043CA006" w:rsidR="006C50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D025A6">
        <w:rPr>
          <w:rFonts w:ascii="Times New Roman" w:hAnsi="Times New Roman" w:eastAsia="Times New Roman" w:cs="Times New Roman"/>
          <w:sz w:val="24"/>
          <w:szCs w:val="24"/>
        </w:rPr>
        <w:t xml:space="preserve">quality counts </w:t>
      </w:r>
      <w:r w:rsidRPr="043CA006" w:rsidR="004151F5">
        <w:rPr>
          <w:rFonts w:ascii="Times New Roman" w:hAnsi="Times New Roman" w:eastAsia="Times New Roman" w:cs="Times New Roman"/>
          <w:sz w:val="24"/>
          <w:szCs w:val="24"/>
        </w:rPr>
        <w:t>system</w:t>
      </w:r>
      <w:r w:rsidRPr="043CA006" w:rsidR="003202C3">
        <w:rPr>
          <w:rFonts w:ascii="Times New Roman" w:hAnsi="Times New Roman" w:eastAsia="Times New Roman" w:cs="Times New Roman"/>
          <w:sz w:val="24"/>
          <w:szCs w:val="24"/>
        </w:rPr>
        <w:t>,</w:t>
      </w:r>
      <w:r w:rsidRPr="043CA006" w:rsidR="004151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9E454D">
        <w:rPr>
          <w:rFonts w:ascii="Times New Roman" w:hAnsi="Times New Roman" w:eastAsia="Times New Roman" w:cs="Times New Roman"/>
          <w:sz w:val="24"/>
          <w:szCs w:val="24"/>
        </w:rPr>
        <w:t xml:space="preserve">according to participants included </w:t>
      </w:r>
      <w:r w:rsidRPr="043CA006" w:rsidR="003202C3">
        <w:rPr>
          <w:rFonts w:ascii="Times New Roman" w:hAnsi="Times New Roman" w:eastAsia="Times New Roman" w:cs="Times New Roman"/>
          <w:sz w:val="24"/>
          <w:szCs w:val="24"/>
        </w:rPr>
        <w:t>time constraints, capacity to implement and level of understanding from</w:t>
      </w:r>
      <w:r w:rsidRPr="043CA006" w:rsidR="002F404B">
        <w:rPr>
          <w:rFonts w:ascii="Times New Roman" w:hAnsi="Times New Roman" w:eastAsia="Times New Roman" w:cs="Times New Roman"/>
          <w:sz w:val="24"/>
          <w:szCs w:val="24"/>
        </w:rPr>
        <w:t xml:space="preserve"> all involved. 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Though the Quality Counts initiative provided a variety of resources to assist </w:t>
      </w:r>
      <w:r w:rsidRPr="043CA006" w:rsidR="00AF0BC2">
        <w:rPr>
          <w:rFonts w:ascii="Times New Roman" w:hAnsi="Times New Roman" w:eastAsia="Times New Roman" w:cs="Times New Roman"/>
          <w:sz w:val="24"/>
          <w:szCs w:val="24"/>
        </w:rPr>
        <w:t>settings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043CA006" w:rsidR="00AF0B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>managing</w:t>
      </w:r>
      <w:r w:rsidRPr="043CA006" w:rsidR="00AF0BC2">
        <w:rPr>
          <w:rFonts w:ascii="Times New Roman" w:hAnsi="Times New Roman" w:eastAsia="Times New Roman" w:cs="Times New Roman"/>
          <w:sz w:val="24"/>
          <w:szCs w:val="24"/>
        </w:rPr>
        <w:t xml:space="preserve"> and understanding 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the time-consuming nature of putting in place a quality assurance system, </w:t>
      </w:r>
      <w:r w:rsidRPr="043CA006" w:rsidR="00467C08">
        <w:rPr>
          <w:rFonts w:ascii="Times New Roman" w:hAnsi="Times New Roman" w:eastAsia="Times New Roman" w:cs="Times New Roman"/>
          <w:sz w:val="24"/>
          <w:szCs w:val="24"/>
        </w:rPr>
        <w:t xml:space="preserve">many 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nevertheless </w:t>
      </w:r>
      <w:r w:rsidRPr="043CA006" w:rsidR="00467C08">
        <w:rPr>
          <w:rFonts w:ascii="Times New Roman" w:hAnsi="Times New Roman" w:eastAsia="Times New Roman" w:cs="Times New Roman"/>
          <w:sz w:val="24"/>
          <w:szCs w:val="24"/>
        </w:rPr>
        <w:t>found it particularly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 difficulty in overcoming thi</w:t>
      </w:r>
      <w:r w:rsidRPr="043CA006" w:rsidR="000E4FCC">
        <w:rPr>
          <w:rFonts w:ascii="Times New Roman" w:hAnsi="Times New Roman" w:eastAsia="Times New Roman" w:cs="Times New Roman"/>
          <w:sz w:val="24"/>
          <w:szCs w:val="24"/>
        </w:rPr>
        <w:t>s</w:t>
      </w:r>
      <w:r w:rsidRPr="043CA006" w:rsidR="00540231">
        <w:rPr>
          <w:rFonts w:ascii="Times New Roman" w:hAnsi="Times New Roman" w:eastAsia="Times New Roman" w:cs="Times New Roman"/>
          <w:sz w:val="24"/>
          <w:szCs w:val="24"/>
        </w:rPr>
        <w:t xml:space="preserve"> obstacle</w:t>
      </w:r>
      <w:r w:rsidRPr="043CA006" w:rsidR="000E4FCC">
        <w:rPr>
          <w:rFonts w:ascii="Times New Roman" w:hAnsi="Times New Roman" w:eastAsia="Times New Roman" w:cs="Times New Roman"/>
          <w:sz w:val="24"/>
          <w:szCs w:val="24"/>
        </w:rPr>
        <w:t xml:space="preserve"> (Taylor, </w:t>
      </w:r>
      <w:r w:rsidRPr="043CA006" w:rsidR="0016746B">
        <w:rPr>
          <w:rFonts w:ascii="Times New Roman" w:hAnsi="Times New Roman" w:eastAsia="Times New Roman" w:cs="Times New Roman"/>
          <w:sz w:val="24"/>
          <w:szCs w:val="24"/>
        </w:rPr>
        <w:t>p.14).</w:t>
      </w:r>
      <w:r w:rsidRPr="043CA006" w:rsidR="009F21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00584B" w:rsidP="043CA006" w:rsidRDefault="0000584B" w14:paraId="25D51B98" w14:textId="28B2620F">
      <w:pPr>
        <w:widowControl w:val="0"/>
        <w:rPr>
          <w:rFonts w:ascii="Times New Roman" w:hAnsi="Times New Roman" w:eastAsia="Times New Roman" w:cs="Times New Roman"/>
          <w:sz w:val="24"/>
          <w:szCs w:val="24"/>
        </w:rPr>
      </w:pPr>
      <w:r w:rsidRPr="37A31045" w:rsidR="0000584B">
        <w:rPr>
          <w:rFonts w:ascii="Times New Roman" w:hAnsi="Times New Roman" w:eastAsia="Times New Roman" w:cs="Times New Roman"/>
          <w:sz w:val="24"/>
          <w:szCs w:val="24"/>
        </w:rPr>
        <w:t xml:space="preserve">In conclusion </w:t>
      </w:r>
      <w:r w:rsidRPr="37A31045" w:rsidR="00566D0C">
        <w:rPr>
          <w:rFonts w:ascii="Times New Roman" w:hAnsi="Times New Roman" w:eastAsia="Times New Roman" w:cs="Times New Roman"/>
          <w:sz w:val="24"/>
          <w:szCs w:val="24"/>
        </w:rPr>
        <w:t xml:space="preserve">and as discussed, both the SSTEW scale and quality counts </w:t>
      </w:r>
      <w:r w:rsidRPr="37A31045" w:rsidR="00B5281E">
        <w:rPr>
          <w:rFonts w:ascii="Times New Roman" w:hAnsi="Times New Roman" w:eastAsia="Times New Roman" w:cs="Times New Roman"/>
          <w:sz w:val="24"/>
          <w:szCs w:val="24"/>
        </w:rPr>
        <w:t xml:space="preserve">(NDNA) have their place with the early years sector. Both provide practitioners and settings with </w:t>
      </w:r>
      <w:r w:rsidRPr="37A31045" w:rsidR="00684429">
        <w:rPr>
          <w:rFonts w:ascii="Times New Roman" w:hAnsi="Times New Roman" w:eastAsia="Times New Roman" w:cs="Times New Roman"/>
          <w:sz w:val="24"/>
          <w:szCs w:val="24"/>
        </w:rPr>
        <w:t xml:space="preserve">tools and an informative knowledge base to provide </w:t>
      </w:r>
      <w:r w:rsidRPr="37A31045" w:rsidR="00DD0D38">
        <w:rPr>
          <w:rFonts w:ascii="Times New Roman" w:hAnsi="Times New Roman" w:eastAsia="Times New Roman" w:cs="Times New Roman"/>
          <w:sz w:val="24"/>
          <w:szCs w:val="24"/>
        </w:rPr>
        <w:t xml:space="preserve">quality </w:t>
      </w:r>
      <w:r w:rsidRPr="37A31045" w:rsidR="00C41D24">
        <w:rPr>
          <w:rFonts w:ascii="Times New Roman" w:hAnsi="Times New Roman" w:eastAsia="Times New Roman" w:cs="Times New Roman"/>
          <w:sz w:val="24"/>
          <w:szCs w:val="24"/>
        </w:rPr>
        <w:t>to those</w:t>
      </w:r>
      <w:r w:rsidRPr="37A31045" w:rsidR="006844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7A31045" w:rsidR="00C41D24">
        <w:rPr>
          <w:rFonts w:ascii="Times New Roman" w:hAnsi="Times New Roman" w:eastAsia="Times New Roman" w:cs="Times New Roman"/>
          <w:sz w:val="24"/>
          <w:szCs w:val="24"/>
        </w:rPr>
        <w:t>within their care. The use of both such tools is as shown within the findings</w:t>
      </w:r>
      <w:r w:rsidRPr="37A31045" w:rsidR="00075ED5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37A31045" w:rsidR="00C41D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7A31045" w:rsidR="00CF21E1">
        <w:rPr>
          <w:rFonts w:ascii="Times New Roman" w:hAnsi="Times New Roman" w:eastAsia="Times New Roman" w:cs="Times New Roman"/>
          <w:sz w:val="24"/>
          <w:szCs w:val="24"/>
        </w:rPr>
        <w:t xml:space="preserve">dependent upon not only the basic levels of understanding of the </w:t>
      </w:r>
      <w:r w:rsidRPr="37A31045" w:rsidR="0023760E">
        <w:rPr>
          <w:rFonts w:ascii="Times New Roman" w:hAnsi="Times New Roman" w:eastAsia="Times New Roman" w:cs="Times New Roman"/>
          <w:sz w:val="24"/>
          <w:szCs w:val="24"/>
        </w:rPr>
        <w:t>methodology</w:t>
      </w:r>
      <w:r w:rsidRPr="37A31045" w:rsidR="000C2C4D">
        <w:rPr>
          <w:rFonts w:ascii="Times New Roman" w:hAnsi="Times New Roman" w:eastAsia="Times New Roman" w:cs="Times New Roman"/>
          <w:sz w:val="24"/>
          <w:szCs w:val="24"/>
        </w:rPr>
        <w:t xml:space="preserve"> within the programme </w:t>
      </w:r>
      <w:r w:rsidRPr="37A31045" w:rsidR="003F2504">
        <w:rPr>
          <w:rFonts w:ascii="Times New Roman" w:hAnsi="Times New Roman" w:eastAsia="Times New Roman" w:cs="Times New Roman"/>
          <w:sz w:val="24"/>
          <w:szCs w:val="24"/>
        </w:rPr>
        <w:t xml:space="preserve">but also the </w:t>
      </w:r>
      <w:r w:rsidRPr="37A31045" w:rsidR="00506CD0">
        <w:rPr>
          <w:rFonts w:ascii="Times New Roman" w:hAnsi="Times New Roman" w:eastAsia="Times New Roman" w:cs="Times New Roman"/>
          <w:sz w:val="24"/>
          <w:szCs w:val="24"/>
        </w:rPr>
        <w:t>benefits</w:t>
      </w:r>
      <w:r w:rsidRPr="37A31045" w:rsidR="003F2504">
        <w:rPr>
          <w:rFonts w:ascii="Times New Roman" w:hAnsi="Times New Roman" w:eastAsia="Times New Roman" w:cs="Times New Roman"/>
          <w:sz w:val="24"/>
          <w:szCs w:val="24"/>
        </w:rPr>
        <w:t xml:space="preserve"> it may produce.</w:t>
      </w:r>
      <w:r w:rsidRPr="37A31045" w:rsidR="00506C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7A31045" w:rsidR="005F4F32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37A31045" w:rsidR="300CFAA9">
        <w:rPr>
          <w:rFonts w:ascii="Times New Roman" w:hAnsi="Times New Roman" w:eastAsia="Times New Roman" w:cs="Times New Roman"/>
          <w:sz w:val="24"/>
          <w:szCs w:val="24"/>
        </w:rPr>
        <w:t>practitioner</w:t>
      </w:r>
      <w:r w:rsidRPr="37A31045" w:rsidR="005F4F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7A31045" w:rsidR="00E2667D">
        <w:rPr>
          <w:rFonts w:ascii="Times New Roman" w:hAnsi="Times New Roman" w:eastAsia="Times New Roman" w:cs="Times New Roman"/>
          <w:sz w:val="24"/>
          <w:szCs w:val="24"/>
        </w:rPr>
        <w:t>confident</w:t>
      </w:r>
      <w:r w:rsidRPr="37A31045" w:rsidR="005B12DF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7A31045" w:rsidR="00E2667D">
        <w:rPr>
          <w:rFonts w:ascii="Times New Roman" w:hAnsi="Times New Roman" w:eastAsia="Times New Roman" w:cs="Times New Roman"/>
          <w:sz w:val="24"/>
          <w:szCs w:val="24"/>
        </w:rPr>
        <w:t xml:space="preserve">supported </w:t>
      </w:r>
      <w:r w:rsidRPr="37A31045" w:rsidR="00506CD0">
        <w:rPr>
          <w:rFonts w:ascii="Times New Roman" w:hAnsi="Times New Roman" w:eastAsia="Times New Roman" w:cs="Times New Roman"/>
          <w:sz w:val="24"/>
          <w:szCs w:val="24"/>
        </w:rPr>
        <w:t>navigation</w:t>
      </w:r>
      <w:r w:rsidRPr="37A31045" w:rsidR="00E2667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7A31045" w:rsidR="00041832">
        <w:rPr>
          <w:rFonts w:ascii="Times New Roman" w:hAnsi="Times New Roman" w:eastAsia="Times New Roman" w:cs="Times New Roman"/>
          <w:sz w:val="24"/>
          <w:szCs w:val="24"/>
        </w:rPr>
        <w:t xml:space="preserve">and implementation of the </w:t>
      </w:r>
      <w:r w:rsidRPr="37A31045" w:rsidR="00986190">
        <w:rPr>
          <w:rFonts w:ascii="Times New Roman" w:hAnsi="Times New Roman" w:eastAsia="Times New Roman" w:cs="Times New Roman"/>
          <w:sz w:val="24"/>
          <w:szCs w:val="24"/>
        </w:rPr>
        <w:t xml:space="preserve">programme </w:t>
      </w:r>
      <w:r w:rsidRPr="37A31045" w:rsidR="00041832">
        <w:rPr>
          <w:rFonts w:ascii="Times New Roman" w:hAnsi="Times New Roman" w:eastAsia="Times New Roman" w:cs="Times New Roman"/>
          <w:sz w:val="24"/>
          <w:szCs w:val="24"/>
        </w:rPr>
        <w:t xml:space="preserve">itself </w:t>
      </w:r>
      <w:r w:rsidRPr="37A31045" w:rsidR="00E2667D">
        <w:rPr>
          <w:rFonts w:ascii="Times New Roman" w:hAnsi="Times New Roman" w:eastAsia="Times New Roman" w:cs="Times New Roman"/>
          <w:sz w:val="24"/>
          <w:szCs w:val="24"/>
        </w:rPr>
        <w:t xml:space="preserve">is of critical importance to the overall success of </w:t>
      </w:r>
      <w:r w:rsidRPr="37A31045" w:rsidR="00880B99">
        <w:rPr>
          <w:rFonts w:ascii="Times New Roman" w:hAnsi="Times New Roman" w:eastAsia="Times New Roman" w:cs="Times New Roman"/>
          <w:sz w:val="24"/>
          <w:szCs w:val="24"/>
        </w:rPr>
        <w:t xml:space="preserve">the quality assurance </w:t>
      </w:r>
      <w:r w:rsidRPr="37A31045" w:rsidR="00391D48">
        <w:rPr>
          <w:rFonts w:ascii="Times New Roman" w:hAnsi="Times New Roman" w:eastAsia="Times New Roman" w:cs="Times New Roman"/>
          <w:sz w:val="24"/>
          <w:szCs w:val="24"/>
        </w:rPr>
        <w:t>method</w:t>
      </w:r>
      <w:r w:rsidRPr="37A31045" w:rsidR="00986190">
        <w:rPr>
          <w:rFonts w:ascii="Times New Roman" w:hAnsi="Times New Roman" w:eastAsia="Times New Roman" w:cs="Times New Roman"/>
          <w:sz w:val="24"/>
          <w:szCs w:val="24"/>
        </w:rPr>
        <w:t xml:space="preserve"> implemented. </w:t>
      </w:r>
    </w:p>
    <w:p w:rsidR="37A31045" w:rsidP="37A31045" w:rsidRDefault="37A31045" w14:paraId="0FE922D9" w14:textId="19750D87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66820FF4" w14:textId="377B7936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4B0577C7" w14:textId="620E3143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68558581" w14:textId="54000443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71891D27" w14:textId="3EF73609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029271E9" w14:textId="4E7A1BE9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6AA637DD" w14:textId="4AA2FE74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0E36DB9C" w14:textId="76BBA045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43560F65" w14:textId="106D5B9B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7914D3F1" w14:textId="21A8DDA9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44E62438" w14:textId="4FCFC8BC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1D6E3F6E" w14:textId="19221A1F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30481A0C" w14:textId="58519164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5CD4EFCF" w14:textId="1086C3ED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0947D101" w14:textId="473E7440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22780B74" w14:textId="6324507A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5434B75D" w14:textId="628589EA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5D3F7A81" w14:textId="78DC931C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31CB3143" w14:textId="7E24BA28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713C6931" w14:textId="0E7F4B2D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465130F0" w14:textId="7644E2C3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108A661C" w14:textId="6F24E907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4023AA0B" w14:textId="0670A670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37A31045" w:rsidP="37A31045" w:rsidRDefault="37A31045" w14:paraId="6AF50472" w14:textId="119622CF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p w:rsidR="13327277" w:rsidP="37A31045" w:rsidRDefault="13327277" w14:paraId="361AF598" w14:textId="24E707C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Reference List: </w:t>
      </w:r>
    </w:p>
    <w:p w:rsidR="37A31045" w:rsidP="37A31045" w:rsidRDefault="37A31045" w14:paraId="72028CCA" w14:textId="7041F54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0A8C5C44" w14:textId="74CDAAD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Ball, S. (2003) ‘The teacher’s soul and the terrors of performativity’.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Journal of Education Policy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18(2), 215–228. Available at: </w:t>
      </w:r>
      <w:hyperlink r:id="R6cb8042a14164399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https://doi.org/10.1080/0268093022000043065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(Accessed: 18 April 2024).</w:t>
      </w:r>
    </w:p>
    <w:p w:rsidR="37A31045" w:rsidP="37A31045" w:rsidRDefault="37A31045" w14:paraId="46BE561E" w14:textId="63B8F3B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660E5693" w14:textId="67753C0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Bland, F. (No Date)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Quality practice – What it means in Early Years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80863116a1b746c1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https://www.teachearlyyears.com/nursery-management/view/quality-practice-in-early-years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(Accessed: 17 April 2024).</w:t>
      </w:r>
    </w:p>
    <w:p w:rsidR="37A31045" w:rsidP="37A31045" w:rsidRDefault="37A31045" w14:paraId="26ACBC1C" w14:textId="03C728D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51FA7C02" w14:textId="335E8C3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Gealy, A. M., Tinney, G., Macdonald, N., &amp; Waters, J. (2022). A socio-constructivist approach to developing a professional learning intervention for early childhood education and care practitioners in Wales.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Professional Development in Education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48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(2), 298–314. Available at: </w:t>
      </w:r>
      <w:hyperlink r:id="R81a5231a0a694060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https://doi.org/10.1080/19415257.2020.1742187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14 April 2024). </w:t>
      </w:r>
    </w:p>
    <w:p w:rsidR="37A31045" w:rsidP="37A31045" w:rsidRDefault="37A31045" w14:paraId="7190D4FA" w14:textId="2C67432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31EB59D5" w14:textId="57E7353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Hayes, L. and O’Toole, L. and Halfpenny, M. (2017)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Introducing Bronfenbrenner: A Guide for Practitioners and Students in Early Years Education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Oxon: Routledge. </w:t>
      </w:r>
    </w:p>
    <w:p w:rsidR="37A31045" w:rsidP="37A31045" w:rsidRDefault="37A31045" w14:paraId="21D89D89" w14:textId="0D2DF7B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6FEC5915" w14:textId="01CD5DF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Hummel, B. (2024)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What are the 4 C’S of 21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vertAlign w:val="superscript"/>
          <w:lang w:val="en-GB"/>
        </w:rPr>
        <w:t>st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Century Skills?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67796cc5717a4c04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https://www.icevonline.com/blog/four-cs-21st-century-skills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8 April 2024). </w:t>
      </w:r>
    </w:p>
    <w:p w:rsidR="37A31045" w:rsidP="37A31045" w:rsidRDefault="37A31045" w14:paraId="4BAC9391" w14:textId="0F3D927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334F1274" w14:textId="3D4B5F3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Kingston, D. and Siraj, I. (2015) ‘Learning &amp; Development: Assessment – Quality time’,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Nursery World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23 March. Available at: </w:t>
      </w:r>
      <w:hyperlink r:id="R222b6410d5404934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https://www.nurseryworld.co.uk/features/article/learning-development-assessment-quality-time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18 April 2024).</w:t>
      </w:r>
    </w:p>
    <w:p w:rsidR="37A31045" w:rsidP="37A31045" w:rsidRDefault="37A31045" w14:paraId="075C114A" w14:textId="1EF252E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1881B852" w14:textId="1184E30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Learning Journals (No Date)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What Does Sustained Shared Thinking Mean in EYFS?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638b04d3579f4b84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https://learningjournals.co.uk/what-does-sustained-shared-thinking-mean-in-eyfs/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14 April 2024). </w:t>
      </w:r>
    </w:p>
    <w:p w:rsidR="37A31045" w:rsidP="37A31045" w:rsidRDefault="37A31045" w14:paraId="6EA0CD84" w14:textId="5386407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62F44410" w14:textId="6D5EE0B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National Day Nurseries Association (No Date)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Quality Counts – NDNA’s early years quality improvement scheme.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93bdb5a8b5ca41e6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https://qualitycounts.org.uk/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(Accessed: 15 April 2024).</w:t>
      </w:r>
    </w:p>
    <w:p w:rsidR="37A31045" w:rsidP="37A31045" w:rsidRDefault="37A31045" w14:paraId="6DF98D41" w14:textId="3A1C8D3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64D65259" w14:textId="7C05C1C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Siraj- Blatchford, I. (2009) ‘Conceptualising progression in the pedagogy of play and sustained shared thinking in early childhood education: A Vygotskian perspective’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Educational and Child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Psychology, 26 (2), pp.1-15. Available at: </w:t>
      </w:r>
      <w:hyperlink r:id="R55285342873447eb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https://discovery.ucl.ac.uk/id/eprint/10006091/1/Siraj-Blatchford2009Conceptualising77.pdf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9 April 2024). </w:t>
      </w:r>
    </w:p>
    <w:p w:rsidR="37A31045" w:rsidP="37A31045" w:rsidRDefault="37A31045" w14:paraId="7E2AAF66" w14:textId="6762D51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3EF0CE8A" w14:textId="7070A26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Siraj-Blatchford, I. and Sylva, K. and Muttock, S. and Gilden, R. and Bell, D. (2002)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Researching Effective Pedagogy in the Early Years.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Institute of Education University of London and Department of Educational Studies University of Oxford: Department for Education and Skills. Available at: </w:t>
      </w:r>
      <w:hyperlink r:id="R1829d32ba43849f2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https://www.researchgate.net/profile/Iram-Siraj/publication/277292962_No_356_Researching_Effective_Pedagogy_in_the_Early_Years/links/642c16af4e83cd0e2f8dc2e8/No-356-Researching-Effective-Pedagogy-in-the-Early-Years.pdf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9 April 2024). </w:t>
      </w:r>
    </w:p>
    <w:p w:rsidR="37A31045" w:rsidP="37A31045" w:rsidRDefault="37A31045" w14:paraId="7BBA2A06" w14:textId="2B342A2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717278E8" w14:textId="1B349F8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Siraj-Blatchford, I. and Sylva, K. (2004) ‘Researching Pedagogy in English Pre-schools’.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British Educational Research Journal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30 (5), pp 713-730. Available at: </w:t>
      </w:r>
      <w:hyperlink r:id="Rf3711f6db6f449ba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https://doi.org/10.1080/0141192042000234665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14 April 2024). </w:t>
      </w:r>
    </w:p>
    <w:p w:rsidR="37A31045" w:rsidP="37A31045" w:rsidRDefault="37A31045" w14:paraId="243A9E7F" w14:textId="27A7017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5CAE691F" w14:textId="0F79F5B6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Siraj, I. and Kingston, D. and Melhuish, E. (2024)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The Sustained Shared Thinking and Emotional Well-being (SSTEW) Scale: Supporting Process Quality in Early Childhood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London and New York: Routledge. </w:t>
      </w:r>
    </w:p>
    <w:p w:rsidR="37A31045" w:rsidP="37A31045" w:rsidRDefault="37A31045" w14:paraId="0EA34160" w14:textId="698669E3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7A31045" w:rsidP="37A31045" w:rsidRDefault="37A31045" w14:paraId="4E3E5ABE" w14:textId="3005A61D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3848CEA3" w14:textId="4EA3D402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Spreeuwenberg, R. (2017) ‘Sustained Shared Thinking for Meaningful Conversations’,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Early Childhood Education Blog,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6 February. Available at: </w:t>
      </w:r>
      <w:hyperlink r:id="R168590ef595d407f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https://www.himama.com/blog/sustained-shared-thinking-for-more-meaningful-conversations-with-children/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14 April 2024). </w:t>
      </w:r>
    </w:p>
    <w:p w:rsidR="37A31045" w:rsidP="37A31045" w:rsidRDefault="37A31045" w14:paraId="7DE101F1" w14:textId="57991D09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7A31045" w:rsidP="37A31045" w:rsidRDefault="37A31045" w14:paraId="53BA83F6" w14:textId="78EAF160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4E528B87" w14:textId="0E68533D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Sylva, K. and Melhuish, E. and Sammons, P. and Siraj-Blatchford, I. and Taggart, B. (2004)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The Effective Provision of Pre-School Education (EPPE) Project: Findings from Pre-school to end of Key Stage1.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 </w:t>
      </w:r>
      <w:hyperlink r:id="Rcff21ec2c1d3444c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https://dera.ioe.ac.uk/id/eprint/18189/2/SSU-SF-2004-01.pdf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14 April 2024). </w:t>
      </w:r>
    </w:p>
    <w:p w:rsidR="37A31045" w:rsidP="37A31045" w:rsidRDefault="37A31045" w14:paraId="1B348AD9" w14:textId="4923FB26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7A31045" w:rsidP="37A31045" w:rsidRDefault="37A31045" w14:paraId="575CF7F2" w14:textId="7563CDA5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0201F596" w14:textId="1DA92A58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Taylor, H. (2012)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Committed to Quality: An evaluation of the Quality Counts project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5bc5525affcb4bc6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https://www.salfordcvs.co.uk/sites/salfordcvs.co.uk/files/u26/Supporting%20Change%20report%20-%20Quality%20Counts%20project.pdf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18 April 2024).</w:t>
      </w:r>
    </w:p>
    <w:p w:rsidR="37A31045" w:rsidP="37A31045" w:rsidRDefault="37A31045" w14:paraId="4CF007F1" w14:textId="43C20C0C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7A31045" w:rsidP="37A31045" w:rsidRDefault="37A31045" w14:paraId="1356085A" w14:textId="7EF78170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4336A150" w14:textId="1EB65BF6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Waters, J. and Macdonald, N. (2020)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Exploring the use of a rating scale to support professional learning in early years pre-school staff: the experience of one local authority in Wales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1b5818be387f4ef8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https://repository.uwtsd.ac.uk/1254/1/Waters%2C%20J.%20and%20McDonald%2C%20N.(2020)Exploring%20the%20use%20of%20a%20rating%20scale.pdf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(Accessed: 18 April 2024). </w:t>
      </w:r>
    </w:p>
    <w:p w:rsidR="37A31045" w:rsidP="37A31045" w:rsidRDefault="37A31045" w14:paraId="0310820D" w14:textId="58FDAF24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7A31045" w:rsidP="37A31045" w:rsidRDefault="37A31045" w14:paraId="56D9403B" w14:textId="52912F3A">
      <w:pPr>
        <w:spacing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4E937063" w14:textId="204A65A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Welsh Government (2016)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National Minimum Standards for Regulated Childcare for children up to the age of 12 years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666925ae3d1141ea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https://www.careinspectorate.wales/sites/default/files/2018-01/160411regchildcareen.pdf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8 April 2024).</w:t>
      </w:r>
    </w:p>
    <w:p w:rsidR="37A31045" w:rsidP="37A31045" w:rsidRDefault="37A31045" w14:paraId="54B2DFC9" w14:textId="15A98AF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39D09A0F" w14:textId="0CABBDA8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Welsh Government (2023)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National Minimum Standards for Regulated Childcare for children up to the age of 12 years.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2190ab637a1144ea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https://www.gov.wales/sites/default/files/publications/2023-11/national-minimum-standards-for-regulated-childcare_0.pdf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8 April 2024).</w:t>
      </w:r>
    </w:p>
    <w:p w:rsidR="37A31045" w:rsidP="37A31045" w:rsidRDefault="37A31045" w14:paraId="241F8CC1" w14:textId="253F722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3327277" w:rsidP="37A31045" w:rsidRDefault="13327277" w14:paraId="73E0C981" w14:textId="154C5348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World Economic Forum (2020) 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What are the top 10 job skills of tomorrow- and how long it takes to learn them</w:t>
      </w:r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fe285379b4ed41f7">
        <w:r w:rsidRPr="37A31045" w:rsidR="13327277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https://www.weforum.org/agenda/2020/10/top-10-work-skills-of-tomorrow-how-long-it-takes-to-learn-them/</w:t>
        </w:r>
      </w:hyperlink>
      <w:r w:rsidRPr="37A31045" w:rsidR="133272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9 April 2024). </w:t>
      </w:r>
    </w:p>
    <w:p w:rsidR="37A31045" w:rsidP="37A31045" w:rsidRDefault="37A31045" w14:paraId="30990EEF" w14:textId="508425F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37A31045" w:rsidP="37A31045" w:rsidRDefault="37A31045" w14:paraId="750F2951" w14:textId="06B9E4C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37A31045" w:rsidP="37A31045" w:rsidRDefault="37A31045" w14:paraId="5E54A91F" w14:textId="1AE8843A">
      <w:pPr>
        <w:pStyle w:val="Normal"/>
        <w:widowControl w:val="0"/>
        <w:rPr>
          <w:rFonts w:ascii="Times New Roman" w:hAnsi="Times New Roman" w:eastAsia="Times New Roman" w:cs="Times New Roman"/>
          <w:sz w:val="24"/>
          <w:szCs w:val="24"/>
        </w:rPr>
      </w:pPr>
    </w:p>
    <w:sectPr w:rsidR="0000584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36513" w:rsidRDefault="00236513" w14:paraId="19EE88E5" w14:textId="77777777">
      <w:pPr>
        <w:spacing w:after="0" w:line="240" w:lineRule="auto"/>
      </w:pPr>
      <w:r>
        <w:separator/>
      </w:r>
    </w:p>
  </w:endnote>
  <w:endnote w:type="continuationSeparator" w:id="0">
    <w:p w:rsidR="00236513" w:rsidRDefault="00236513" w14:paraId="66B9F45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89687144"/>
      <w:docPartObj>
        <w:docPartGallery w:val="Page Numbers (Bottom of Page)"/>
        <w:docPartUnique/>
      </w:docPartObj>
    </w:sdtPr>
    <w:sdtContent>
      <w:p w:rsidR="00F77930" w:rsidP="006D1506" w:rsidRDefault="00F77930" w14:paraId="21073FB4" w14:textId="29B13704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A01743" w:rsidP="00F77930" w:rsidRDefault="00A01743" w14:paraId="41B4BF6A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43CA006" w:rsidP="043CA006" w:rsidRDefault="043CA006" w14:paraId="731E96A8" w14:textId="3D80D508">
    <w:pPr>
      <w:pStyle w:val="Footer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sdt>
    <w:sdtPr>
      <w:rPr>
        <w:rStyle w:val="PageNumber"/>
      </w:rPr>
      <w:id w:val="-1102797347"/>
      <w:docPartObj>
        <w:docPartGallery w:val="Page Numbers (Bottom of Page)"/>
        <w:docPartUnique/>
      </w:docPartObj>
    </w:sdtPr>
    <w:sdtContent>
      <w:p w:rsidR="00F77930" w:rsidP="006D1506" w:rsidRDefault="00F77930" w14:paraId="5C36D822" w14:textId="2E5808DB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401ED4" w:rsidTr="61401ED4" w14:paraId="0E670BC7" w14:textId="77777777">
      <w:trPr>
        <w:trHeight w:val="300"/>
      </w:trPr>
      <w:tc>
        <w:tcPr>
          <w:tcW w:w="3005" w:type="dxa"/>
        </w:tcPr>
        <w:p w:rsidR="61401ED4" w:rsidP="00F77930" w:rsidRDefault="61401ED4" w14:paraId="32BDB7DD" w14:textId="377AB528">
          <w:pPr>
            <w:pStyle w:val="Header"/>
            <w:ind w:left="-115" w:right="360"/>
          </w:pPr>
        </w:p>
      </w:tc>
      <w:tc>
        <w:tcPr>
          <w:tcW w:w="3005" w:type="dxa"/>
        </w:tcPr>
        <w:p w:rsidR="61401ED4" w:rsidP="61401ED4" w:rsidRDefault="61401ED4" w14:paraId="7D0BB8DF" w14:textId="180712F8">
          <w:pPr>
            <w:pStyle w:val="Header"/>
            <w:jc w:val="center"/>
          </w:pPr>
        </w:p>
      </w:tc>
      <w:tc>
        <w:tcPr>
          <w:tcW w:w="3005" w:type="dxa"/>
        </w:tcPr>
        <w:p w:rsidR="61401ED4" w:rsidP="61401ED4" w:rsidRDefault="61401ED4" w14:paraId="016043B9" w14:textId="6766577A">
          <w:pPr>
            <w:pStyle w:val="Header"/>
            <w:ind w:right="-115"/>
            <w:jc w:val="right"/>
          </w:pPr>
        </w:p>
      </w:tc>
    </w:tr>
  </w:tbl>
  <w:p w:rsidR="61401ED4" w:rsidP="61401ED4" w:rsidRDefault="61401ED4" w14:paraId="6FB2B53A" w14:textId="55B1009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01743" w:rsidRDefault="00A01743" w14:paraId="0EE7CA6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36513" w:rsidRDefault="00236513" w14:paraId="5A431DF4" w14:textId="77777777">
      <w:pPr>
        <w:spacing w:after="0" w:line="240" w:lineRule="auto"/>
      </w:pPr>
      <w:r>
        <w:separator/>
      </w:r>
    </w:p>
  </w:footnote>
  <w:footnote w:type="continuationSeparator" w:id="0">
    <w:p w:rsidR="00236513" w:rsidRDefault="00236513" w14:paraId="61E6507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01743" w:rsidRDefault="00A01743" w14:paraId="07216C7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401ED4" w:rsidTr="61401ED4" w14:paraId="71F28246" w14:textId="77777777">
      <w:trPr>
        <w:trHeight w:val="300"/>
      </w:trPr>
      <w:tc>
        <w:tcPr>
          <w:tcW w:w="3005" w:type="dxa"/>
        </w:tcPr>
        <w:p w:rsidR="61401ED4" w:rsidP="61401ED4" w:rsidRDefault="61401ED4" w14:paraId="4F4E3ADA" w14:textId="6D37B67E">
          <w:pPr>
            <w:pStyle w:val="Header"/>
            <w:ind w:left="-115"/>
          </w:pPr>
          <w:r>
            <w:t>Module: ECEY6011</w:t>
          </w:r>
        </w:p>
      </w:tc>
      <w:tc>
        <w:tcPr>
          <w:tcW w:w="3005" w:type="dxa"/>
        </w:tcPr>
        <w:p w:rsidR="61401ED4" w:rsidP="61401ED4" w:rsidRDefault="61401ED4" w14:paraId="19014F32" w14:textId="5599534A">
          <w:pPr>
            <w:pStyle w:val="Header"/>
            <w:jc w:val="center"/>
          </w:pPr>
          <w:r>
            <w:t>Student Number: 1001407</w:t>
          </w:r>
        </w:p>
      </w:tc>
      <w:tc>
        <w:tcPr>
          <w:tcW w:w="3005" w:type="dxa"/>
        </w:tcPr>
        <w:p w:rsidR="61401ED4" w:rsidP="00F77930" w:rsidRDefault="61401ED4" w14:paraId="7AE6D1CF" w14:textId="1BCA8748">
          <w:pPr>
            <w:pStyle w:val="Header"/>
            <w:ind w:right="-115"/>
            <w:jc w:val="center"/>
          </w:pPr>
          <w:r>
            <w:t>Word Count:</w:t>
          </w:r>
          <w:r w:rsidR="00F77930">
            <w:t>2067</w:t>
          </w:r>
          <w:r>
            <w:t xml:space="preserve"> </w:t>
          </w:r>
        </w:p>
      </w:tc>
    </w:tr>
  </w:tbl>
  <w:p w:rsidR="61401ED4" w:rsidP="61401ED4" w:rsidRDefault="61401ED4" w14:paraId="27EC361E" w14:textId="29D5612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01743" w:rsidRDefault="00A01743" w14:paraId="3F45E330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Ls0qz98izEM+ax" int2:id="h3O85FIa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3A9175"/>
    <w:rsid w:val="000040F7"/>
    <w:rsid w:val="0000584B"/>
    <w:rsid w:val="00010B29"/>
    <w:rsid w:val="00014B17"/>
    <w:rsid w:val="0001573B"/>
    <w:rsid w:val="000162E4"/>
    <w:rsid w:val="0002567B"/>
    <w:rsid w:val="00041832"/>
    <w:rsid w:val="00050B55"/>
    <w:rsid w:val="00051C76"/>
    <w:rsid w:val="0007249C"/>
    <w:rsid w:val="00075ED5"/>
    <w:rsid w:val="00090CBD"/>
    <w:rsid w:val="0009774E"/>
    <w:rsid w:val="000B3BDF"/>
    <w:rsid w:val="000B3CEE"/>
    <w:rsid w:val="000C2C4D"/>
    <w:rsid w:val="000C4767"/>
    <w:rsid w:val="000E4FCC"/>
    <w:rsid w:val="00120F6F"/>
    <w:rsid w:val="00137FBC"/>
    <w:rsid w:val="00142E3F"/>
    <w:rsid w:val="0016365C"/>
    <w:rsid w:val="00164448"/>
    <w:rsid w:val="0016746B"/>
    <w:rsid w:val="0017365C"/>
    <w:rsid w:val="00174311"/>
    <w:rsid w:val="00180691"/>
    <w:rsid w:val="00185EE5"/>
    <w:rsid w:val="001A00BC"/>
    <w:rsid w:val="001C62A2"/>
    <w:rsid w:val="001D5FDA"/>
    <w:rsid w:val="001F6CDA"/>
    <w:rsid w:val="0022021D"/>
    <w:rsid w:val="00222F33"/>
    <w:rsid w:val="0022E3B6"/>
    <w:rsid w:val="00236513"/>
    <w:rsid w:val="0023760E"/>
    <w:rsid w:val="0025466D"/>
    <w:rsid w:val="00255C9F"/>
    <w:rsid w:val="00271119"/>
    <w:rsid w:val="00276AA7"/>
    <w:rsid w:val="002B1875"/>
    <w:rsid w:val="002C60F8"/>
    <w:rsid w:val="002F404B"/>
    <w:rsid w:val="003015CB"/>
    <w:rsid w:val="003202C3"/>
    <w:rsid w:val="003426E7"/>
    <w:rsid w:val="00342BF2"/>
    <w:rsid w:val="00343017"/>
    <w:rsid w:val="003567E3"/>
    <w:rsid w:val="00363E77"/>
    <w:rsid w:val="00383FD8"/>
    <w:rsid w:val="00390172"/>
    <w:rsid w:val="00391D48"/>
    <w:rsid w:val="003928E4"/>
    <w:rsid w:val="003A0C79"/>
    <w:rsid w:val="003A411E"/>
    <w:rsid w:val="003B1C07"/>
    <w:rsid w:val="003B6A33"/>
    <w:rsid w:val="003C0EFD"/>
    <w:rsid w:val="003C2C23"/>
    <w:rsid w:val="003C65C1"/>
    <w:rsid w:val="003E5F12"/>
    <w:rsid w:val="003E6536"/>
    <w:rsid w:val="003F2504"/>
    <w:rsid w:val="003F6755"/>
    <w:rsid w:val="004151F5"/>
    <w:rsid w:val="00417ECD"/>
    <w:rsid w:val="00435766"/>
    <w:rsid w:val="004619C9"/>
    <w:rsid w:val="00467C08"/>
    <w:rsid w:val="00473D76"/>
    <w:rsid w:val="00474D9D"/>
    <w:rsid w:val="004B08C6"/>
    <w:rsid w:val="004B2B0D"/>
    <w:rsid w:val="004C3F73"/>
    <w:rsid w:val="004F5612"/>
    <w:rsid w:val="005004C0"/>
    <w:rsid w:val="00506CD0"/>
    <w:rsid w:val="00510E5D"/>
    <w:rsid w:val="005348E4"/>
    <w:rsid w:val="00540231"/>
    <w:rsid w:val="00546D41"/>
    <w:rsid w:val="00546D7F"/>
    <w:rsid w:val="0055358A"/>
    <w:rsid w:val="005639A2"/>
    <w:rsid w:val="00565ABD"/>
    <w:rsid w:val="00566D0C"/>
    <w:rsid w:val="00573226"/>
    <w:rsid w:val="0057582B"/>
    <w:rsid w:val="005865D3"/>
    <w:rsid w:val="005A4451"/>
    <w:rsid w:val="005A5F66"/>
    <w:rsid w:val="005A6558"/>
    <w:rsid w:val="005A728B"/>
    <w:rsid w:val="005B12DF"/>
    <w:rsid w:val="005B2D5D"/>
    <w:rsid w:val="005B363F"/>
    <w:rsid w:val="005D1861"/>
    <w:rsid w:val="005D3896"/>
    <w:rsid w:val="005D3EA4"/>
    <w:rsid w:val="005E7716"/>
    <w:rsid w:val="005F4F32"/>
    <w:rsid w:val="00606611"/>
    <w:rsid w:val="0061421E"/>
    <w:rsid w:val="006312BD"/>
    <w:rsid w:val="00654A2A"/>
    <w:rsid w:val="00682613"/>
    <w:rsid w:val="00684429"/>
    <w:rsid w:val="006854BC"/>
    <w:rsid w:val="00696BC0"/>
    <w:rsid w:val="00697A3D"/>
    <w:rsid w:val="006A60DD"/>
    <w:rsid w:val="006A64CF"/>
    <w:rsid w:val="006B1B2C"/>
    <w:rsid w:val="006B7901"/>
    <w:rsid w:val="006C50CC"/>
    <w:rsid w:val="006C6793"/>
    <w:rsid w:val="006C7B26"/>
    <w:rsid w:val="006D16F0"/>
    <w:rsid w:val="006D6AB4"/>
    <w:rsid w:val="006F52A0"/>
    <w:rsid w:val="007104D8"/>
    <w:rsid w:val="007163E1"/>
    <w:rsid w:val="00724704"/>
    <w:rsid w:val="007274CC"/>
    <w:rsid w:val="00775CB6"/>
    <w:rsid w:val="00786C2E"/>
    <w:rsid w:val="007913C2"/>
    <w:rsid w:val="007A7F39"/>
    <w:rsid w:val="007B21B3"/>
    <w:rsid w:val="007D25D8"/>
    <w:rsid w:val="007F6030"/>
    <w:rsid w:val="0080660A"/>
    <w:rsid w:val="00810D14"/>
    <w:rsid w:val="00811FFF"/>
    <w:rsid w:val="00817615"/>
    <w:rsid w:val="00827EE6"/>
    <w:rsid w:val="00855431"/>
    <w:rsid w:val="0085BF2E"/>
    <w:rsid w:val="00865BB8"/>
    <w:rsid w:val="00880B99"/>
    <w:rsid w:val="00884FDF"/>
    <w:rsid w:val="00896A49"/>
    <w:rsid w:val="00896C15"/>
    <w:rsid w:val="008B2CA8"/>
    <w:rsid w:val="008B4A8C"/>
    <w:rsid w:val="008B53F0"/>
    <w:rsid w:val="008C6416"/>
    <w:rsid w:val="008D16A8"/>
    <w:rsid w:val="008E4896"/>
    <w:rsid w:val="008E5749"/>
    <w:rsid w:val="00904545"/>
    <w:rsid w:val="00915397"/>
    <w:rsid w:val="0092633A"/>
    <w:rsid w:val="00927D68"/>
    <w:rsid w:val="00936715"/>
    <w:rsid w:val="00936E74"/>
    <w:rsid w:val="00940804"/>
    <w:rsid w:val="00941996"/>
    <w:rsid w:val="009751A1"/>
    <w:rsid w:val="009753A7"/>
    <w:rsid w:val="00986190"/>
    <w:rsid w:val="00992311"/>
    <w:rsid w:val="00992BA2"/>
    <w:rsid w:val="009B2CD4"/>
    <w:rsid w:val="009C311D"/>
    <w:rsid w:val="009D3569"/>
    <w:rsid w:val="009E27FD"/>
    <w:rsid w:val="009E454D"/>
    <w:rsid w:val="009F21C0"/>
    <w:rsid w:val="009F69AC"/>
    <w:rsid w:val="00A01743"/>
    <w:rsid w:val="00A160AB"/>
    <w:rsid w:val="00A17129"/>
    <w:rsid w:val="00A3262B"/>
    <w:rsid w:val="00A44011"/>
    <w:rsid w:val="00A450AF"/>
    <w:rsid w:val="00A464C9"/>
    <w:rsid w:val="00A53A1D"/>
    <w:rsid w:val="00A712E8"/>
    <w:rsid w:val="00A7416F"/>
    <w:rsid w:val="00A80DA2"/>
    <w:rsid w:val="00A868D5"/>
    <w:rsid w:val="00A9DA2B"/>
    <w:rsid w:val="00AA7EE9"/>
    <w:rsid w:val="00AB22C8"/>
    <w:rsid w:val="00AC5783"/>
    <w:rsid w:val="00AD78F9"/>
    <w:rsid w:val="00AE6F65"/>
    <w:rsid w:val="00AF0BC2"/>
    <w:rsid w:val="00AF7472"/>
    <w:rsid w:val="00B04566"/>
    <w:rsid w:val="00B04F85"/>
    <w:rsid w:val="00B11CB1"/>
    <w:rsid w:val="00B11E2E"/>
    <w:rsid w:val="00B16799"/>
    <w:rsid w:val="00B2283C"/>
    <w:rsid w:val="00B27881"/>
    <w:rsid w:val="00B349E6"/>
    <w:rsid w:val="00B47491"/>
    <w:rsid w:val="00B5281E"/>
    <w:rsid w:val="00B57A82"/>
    <w:rsid w:val="00B65686"/>
    <w:rsid w:val="00B86076"/>
    <w:rsid w:val="00B90B97"/>
    <w:rsid w:val="00B953C9"/>
    <w:rsid w:val="00B97B3A"/>
    <w:rsid w:val="00BB114F"/>
    <w:rsid w:val="00BB1568"/>
    <w:rsid w:val="00BC1BE5"/>
    <w:rsid w:val="00BD185B"/>
    <w:rsid w:val="00BE04F5"/>
    <w:rsid w:val="00BE4A2F"/>
    <w:rsid w:val="00BF1265"/>
    <w:rsid w:val="00C1229B"/>
    <w:rsid w:val="00C17A82"/>
    <w:rsid w:val="00C245A3"/>
    <w:rsid w:val="00C2671F"/>
    <w:rsid w:val="00C3274F"/>
    <w:rsid w:val="00C329C0"/>
    <w:rsid w:val="00C41D24"/>
    <w:rsid w:val="00C42432"/>
    <w:rsid w:val="00C464CC"/>
    <w:rsid w:val="00C94862"/>
    <w:rsid w:val="00CA2439"/>
    <w:rsid w:val="00CC0AD1"/>
    <w:rsid w:val="00CC1635"/>
    <w:rsid w:val="00CD28AB"/>
    <w:rsid w:val="00CE4AE5"/>
    <w:rsid w:val="00CF21E1"/>
    <w:rsid w:val="00CF56DA"/>
    <w:rsid w:val="00D025A6"/>
    <w:rsid w:val="00D14B7D"/>
    <w:rsid w:val="00D2592D"/>
    <w:rsid w:val="00D42D9A"/>
    <w:rsid w:val="00D44145"/>
    <w:rsid w:val="00D473AA"/>
    <w:rsid w:val="00D511B3"/>
    <w:rsid w:val="00D67C69"/>
    <w:rsid w:val="00D7275E"/>
    <w:rsid w:val="00D731A6"/>
    <w:rsid w:val="00D80C74"/>
    <w:rsid w:val="00D93632"/>
    <w:rsid w:val="00DA5C78"/>
    <w:rsid w:val="00DD0D38"/>
    <w:rsid w:val="00DF13B6"/>
    <w:rsid w:val="00DF19D0"/>
    <w:rsid w:val="00E021EE"/>
    <w:rsid w:val="00E03C71"/>
    <w:rsid w:val="00E22EBF"/>
    <w:rsid w:val="00E2667D"/>
    <w:rsid w:val="00E47E76"/>
    <w:rsid w:val="00E53822"/>
    <w:rsid w:val="00E57DAF"/>
    <w:rsid w:val="00E7114E"/>
    <w:rsid w:val="00E83F6B"/>
    <w:rsid w:val="00E931B1"/>
    <w:rsid w:val="00E97F27"/>
    <w:rsid w:val="00EB35A0"/>
    <w:rsid w:val="00ED698D"/>
    <w:rsid w:val="00ED754A"/>
    <w:rsid w:val="00ED7D55"/>
    <w:rsid w:val="00EE006D"/>
    <w:rsid w:val="00EE049D"/>
    <w:rsid w:val="00EE623D"/>
    <w:rsid w:val="00F05FF3"/>
    <w:rsid w:val="00F22252"/>
    <w:rsid w:val="00F32E42"/>
    <w:rsid w:val="00F66082"/>
    <w:rsid w:val="00F70EC6"/>
    <w:rsid w:val="00F7235F"/>
    <w:rsid w:val="00F77930"/>
    <w:rsid w:val="00F879DA"/>
    <w:rsid w:val="00FB0B78"/>
    <w:rsid w:val="00FB2B23"/>
    <w:rsid w:val="00FD70B7"/>
    <w:rsid w:val="00FD7E8B"/>
    <w:rsid w:val="00FE12AD"/>
    <w:rsid w:val="01594236"/>
    <w:rsid w:val="017D6F7D"/>
    <w:rsid w:val="017EC1A8"/>
    <w:rsid w:val="021C8AD3"/>
    <w:rsid w:val="024BD522"/>
    <w:rsid w:val="028493A4"/>
    <w:rsid w:val="02C83C55"/>
    <w:rsid w:val="02DE02C3"/>
    <w:rsid w:val="02E430B8"/>
    <w:rsid w:val="034F125B"/>
    <w:rsid w:val="036F916E"/>
    <w:rsid w:val="03D68434"/>
    <w:rsid w:val="043CA006"/>
    <w:rsid w:val="0440DDFA"/>
    <w:rsid w:val="04768241"/>
    <w:rsid w:val="049D83E2"/>
    <w:rsid w:val="053062F9"/>
    <w:rsid w:val="05653CC3"/>
    <w:rsid w:val="0602A414"/>
    <w:rsid w:val="061D117D"/>
    <w:rsid w:val="06223601"/>
    <w:rsid w:val="06960B30"/>
    <w:rsid w:val="06981056"/>
    <w:rsid w:val="06E667F6"/>
    <w:rsid w:val="07069D8F"/>
    <w:rsid w:val="07332465"/>
    <w:rsid w:val="07621B26"/>
    <w:rsid w:val="07B61089"/>
    <w:rsid w:val="07DCDA10"/>
    <w:rsid w:val="08E66E1F"/>
    <w:rsid w:val="0927DEF4"/>
    <w:rsid w:val="094CC4B9"/>
    <w:rsid w:val="0954B23F"/>
    <w:rsid w:val="099A4B3E"/>
    <w:rsid w:val="09BBF892"/>
    <w:rsid w:val="0A4087AC"/>
    <w:rsid w:val="0A41054E"/>
    <w:rsid w:val="0AB6FE56"/>
    <w:rsid w:val="0AE3852C"/>
    <w:rsid w:val="0B02824E"/>
    <w:rsid w:val="0B361B9F"/>
    <w:rsid w:val="0B7A134E"/>
    <w:rsid w:val="0B96ADFB"/>
    <w:rsid w:val="0BE828BD"/>
    <w:rsid w:val="0C1CC86D"/>
    <w:rsid w:val="0C297646"/>
    <w:rsid w:val="0C8EBAD4"/>
    <w:rsid w:val="0CAC7600"/>
    <w:rsid w:val="0CEE67E1"/>
    <w:rsid w:val="0CF73AEB"/>
    <w:rsid w:val="0D361DC1"/>
    <w:rsid w:val="0D43EFC5"/>
    <w:rsid w:val="0D7089E5"/>
    <w:rsid w:val="0DF87A08"/>
    <w:rsid w:val="0E93E5F3"/>
    <w:rsid w:val="0E9F74A8"/>
    <w:rsid w:val="0EDFC026"/>
    <w:rsid w:val="0F1A6D33"/>
    <w:rsid w:val="0FA540F1"/>
    <w:rsid w:val="10228EF6"/>
    <w:rsid w:val="1027BE48"/>
    <w:rsid w:val="10A7D053"/>
    <w:rsid w:val="10A95005"/>
    <w:rsid w:val="10D4AE65"/>
    <w:rsid w:val="11517390"/>
    <w:rsid w:val="11BC5B29"/>
    <w:rsid w:val="11C51727"/>
    <w:rsid w:val="11EFDFC7"/>
    <w:rsid w:val="1240F517"/>
    <w:rsid w:val="12B1B000"/>
    <w:rsid w:val="13327277"/>
    <w:rsid w:val="13412D84"/>
    <w:rsid w:val="1355C5AB"/>
    <w:rsid w:val="135DD14F"/>
    <w:rsid w:val="138326D8"/>
    <w:rsid w:val="13893E97"/>
    <w:rsid w:val="14565C18"/>
    <w:rsid w:val="146CCD5F"/>
    <w:rsid w:val="149764E6"/>
    <w:rsid w:val="14A0AD2B"/>
    <w:rsid w:val="151B9063"/>
    <w:rsid w:val="15481511"/>
    <w:rsid w:val="15E54F33"/>
    <w:rsid w:val="16915E30"/>
    <w:rsid w:val="16F529E0"/>
    <w:rsid w:val="172CCF16"/>
    <w:rsid w:val="173B44C9"/>
    <w:rsid w:val="177F6472"/>
    <w:rsid w:val="18173DB1"/>
    <w:rsid w:val="19055097"/>
    <w:rsid w:val="196AD609"/>
    <w:rsid w:val="199BB328"/>
    <w:rsid w:val="19A9BE4B"/>
    <w:rsid w:val="1A11AC30"/>
    <w:rsid w:val="1A3E02A7"/>
    <w:rsid w:val="1B091336"/>
    <w:rsid w:val="1B6A7FC5"/>
    <w:rsid w:val="1B7EA8AC"/>
    <w:rsid w:val="1B9C9FEA"/>
    <w:rsid w:val="1C343A85"/>
    <w:rsid w:val="1C8AB1F2"/>
    <w:rsid w:val="1CCB5BE5"/>
    <w:rsid w:val="1D205892"/>
    <w:rsid w:val="1D36A015"/>
    <w:rsid w:val="1DFCB907"/>
    <w:rsid w:val="1E2F9F07"/>
    <w:rsid w:val="1F0CBFE4"/>
    <w:rsid w:val="1F17A1BF"/>
    <w:rsid w:val="1FB81E79"/>
    <w:rsid w:val="1FF0A66E"/>
    <w:rsid w:val="2041E047"/>
    <w:rsid w:val="20ACC49D"/>
    <w:rsid w:val="20B37220"/>
    <w:rsid w:val="2107D2E6"/>
    <w:rsid w:val="215BCDAC"/>
    <w:rsid w:val="216FA99A"/>
    <w:rsid w:val="21F4817B"/>
    <w:rsid w:val="2217D8D6"/>
    <w:rsid w:val="2264AEC7"/>
    <w:rsid w:val="2310374A"/>
    <w:rsid w:val="2353ABFE"/>
    <w:rsid w:val="23EF4E73"/>
    <w:rsid w:val="243FB192"/>
    <w:rsid w:val="244DB34B"/>
    <w:rsid w:val="24AAB718"/>
    <w:rsid w:val="24D4FF8E"/>
    <w:rsid w:val="2567E33F"/>
    <w:rsid w:val="2596A729"/>
    <w:rsid w:val="25B34D21"/>
    <w:rsid w:val="25FA4953"/>
    <w:rsid w:val="26061D83"/>
    <w:rsid w:val="26248FAC"/>
    <w:rsid w:val="263E0C15"/>
    <w:rsid w:val="26AE19F2"/>
    <w:rsid w:val="26E5FE5C"/>
    <w:rsid w:val="27221582"/>
    <w:rsid w:val="2845BC24"/>
    <w:rsid w:val="2893D3DC"/>
    <w:rsid w:val="28B9E50A"/>
    <w:rsid w:val="28C04396"/>
    <w:rsid w:val="290AA265"/>
    <w:rsid w:val="290C522F"/>
    <w:rsid w:val="2948FEC3"/>
    <w:rsid w:val="29C2DFBF"/>
    <w:rsid w:val="29C9E656"/>
    <w:rsid w:val="29CDECA1"/>
    <w:rsid w:val="2A5C13F7"/>
    <w:rsid w:val="2A676519"/>
    <w:rsid w:val="2AC6BE21"/>
    <w:rsid w:val="2AEE92B5"/>
    <w:rsid w:val="2B05C76B"/>
    <w:rsid w:val="2B30B263"/>
    <w:rsid w:val="2B5207B7"/>
    <w:rsid w:val="2B8EE1C4"/>
    <w:rsid w:val="2B911293"/>
    <w:rsid w:val="2BC00954"/>
    <w:rsid w:val="2BDE3C6D"/>
    <w:rsid w:val="2C35B325"/>
    <w:rsid w:val="2C43F2F1"/>
    <w:rsid w:val="2CFB96CF"/>
    <w:rsid w:val="2D340612"/>
    <w:rsid w:val="2D427416"/>
    <w:rsid w:val="2E1E174C"/>
    <w:rsid w:val="2E50B3A9"/>
    <w:rsid w:val="2E7C3943"/>
    <w:rsid w:val="2E8C1CA2"/>
    <w:rsid w:val="2E9D5779"/>
    <w:rsid w:val="2F35B30F"/>
    <w:rsid w:val="2F48CB5A"/>
    <w:rsid w:val="2F6D7477"/>
    <w:rsid w:val="2F758442"/>
    <w:rsid w:val="2F99D605"/>
    <w:rsid w:val="2FA76BC3"/>
    <w:rsid w:val="2FB1F1EB"/>
    <w:rsid w:val="2FBB24AF"/>
    <w:rsid w:val="2FDB64A3"/>
    <w:rsid w:val="300CFAA9"/>
    <w:rsid w:val="30AD0B7F"/>
    <w:rsid w:val="317CB26B"/>
    <w:rsid w:val="31806093"/>
    <w:rsid w:val="31D4F83B"/>
    <w:rsid w:val="31DC4937"/>
    <w:rsid w:val="31F22227"/>
    <w:rsid w:val="31FF00F7"/>
    <w:rsid w:val="324AAC9C"/>
    <w:rsid w:val="3258527D"/>
    <w:rsid w:val="331EAC7D"/>
    <w:rsid w:val="33417E4D"/>
    <w:rsid w:val="3397215A"/>
    <w:rsid w:val="33A00240"/>
    <w:rsid w:val="33E67CFD"/>
    <w:rsid w:val="340E475F"/>
    <w:rsid w:val="342E5C67"/>
    <w:rsid w:val="3457728A"/>
    <w:rsid w:val="346B0129"/>
    <w:rsid w:val="34DD4EAE"/>
    <w:rsid w:val="35125882"/>
    <w:rsid w:val="35143FD1"/>
    <w:rsid w:val="35CCD32D"/>
    <w:rsid w:val="3602801B"/>
    <w:rsid w:val="36AE9142"/>
    <w:rsid w:val="36B2809F"/>
    <w:rsid w:val="36C56FCD"/>
    <w:rsid w:val="3737461C"/>
    <w:rsid w:val="374005F5"/>
    <w:rsid w:val="37A31045"/>
    <w:rsid w:val="37D4E90C"/>
    <w:rsid w:val="37E16539"/>
    <w:rsid w:val="38DDEB83"/>
    <w:rsid w:val="393BFE41"/>
    <w:rsid w:val="397E1C1B"/>
    <w:rsid w:val="3A39D6CC"/>
    <w:rsid w:val="3A595A63"/>
    <w:rsid w:val="3A893A1A"/>
    <w:rsid w:val="3A8D8F80"/>
    <w:rsid w:val="3AB0D7F0"/>
    <w:rsid w:val="3AB376E1"/>
    <w:rsid w:val="3AEF99FA"/>
    <w:rsid w:val="3B1FD114"/>
    <w:rsid w:val="3B5BAF4E"/>
    <w:rsid w:val="3BE4E45D"/>
    <w:rsid w:val="3BF46037"/>
    <w:rsid w:val="3C92F515"/>
    <w:rsid w:val="3CBBA175"/>
    <w:rsid w:val="3CED47AE"/>
    <w:rsid w:val="3CF0E952"/>
    <w:rsid w:val="3CF62609"/>
    <w:rsid w:val="3D34B151"/>
    <w:rsid w:val="3D83FFE7"/>
    <w:rsid w:val="3DA2A538"/>
    <w:rsid w:val="3DA2A9ED"/>
    <w:rsid w:val="3DD5C997"/>
    <w:rsid w:val="3DDD0695"/>
    <w:rsid w:val="3E0F6F64"/>
    <w:rsid w:val="3E3A9175"/>
    <w:rsid w:val="3EE2CF42"/>
    <w:rsid w:val="3F033257"/>
    <w:rsid w:val="3F25D42B"/>
    <w:rsid w:val="3FAB3FC5"/>
    <w:rsid w:val="3FB0AEB9"/>
    <w:rsid w:val="403571C2"/>
    <w:rsid w:val="403DB1A6"/>
    <w:rsid w:val="406C5213"/>
    <w:rsid w:val="40892328"/>
    <w:rsid w:val="411C4D07"/>
    <w:rsid w:val="416AF6E9"/>
    <w:rsid w:val="417B9739"/>
    <w:rsid w:val="419904DF"/>
    <w:rsid w:val="41CA1830"/>
    <w:rsid w:val="41DE338E"/>
    <w:rsid w:val="4207CD89"/>
    <w:rsid w:val="4268BDEC"/>
    <w:rsid w:val="426BA56C"/>
    <w:rsid w:val="42A20EE2"/>
    <w:rsid w:val="42E67BF0"/>
    <w:rsid w:val="4321D3F9"/>
    <w:rsid w:val="43384CC0"/>
    <w:rsid w:val="436AAE12"/>
    <w:rsid w:val="44048E4D"/>
    <w:rsid w:val="440F15D2"/>
    <w:rsid w:val="44A28663"/>
    <w:rsid w:val="4615E842"/>
    <w:rsid w:val="469AD620"/>
    <w:rsid w:val="46D73D79"/>
    <w:rsid w:val="473F0064"/>
    <w:rsid w:val="4744E2C7"/>
    <w:rsid w:val="474B6F63"/>
    <w:rsid w:val="474C06D4"/>
    <w:rsid w:val="475C611C"/>
    <w:rsid w:val="477598FC"/>
    <w:rsid w:val="47EBBF55"/>
    <w:rsid w:val="47EE2241"/>
    <w:rsid w:val="487C090A"/>
    <w:rsid w:val="48BD35F4"/>
    <w:rsid w:val="49886A5D"/>
    <w:rsid w:val="49C14801"/>
    <w:rsid w:val="49CBE7F8"/>
    <w:rsid w:val="49E8D2B8"/>
    <w:rsid w:val="4A499291"/>
    <w:rsid w:val="4B171360"/>
    <w:rsid w:val="4B5CCFFD"/>
    <w:rsid w:val="4BB918EC"/>
    <w:rsid w:val="4BDB02F2"/>
    <w:rsid w:val="4CFB759F"/>
    <w:rsid w:val="4D2A00C3"/>
    <w:rsid w:val="4D645D63"/>
    <w:rsid w:val="4D6A7575"/>
    <w:rsid w:val="4D80D117"/>
    <w:rsid w:val="4DF56B5F"/>
    <w:rsid w:val="4DFA8A70"/>
    <w:rsid w:val="4E343A2C"/>
    <w:rsid w:val="4F002DC4"/>
    <w:rsid w:val="4F768D1A"/>
    <w:rsid w:val="4FEF5005"/>
    <w:rsid w:val="508A6363"/>
    <w:rsid w:val="509BFE25"/>
    <w:rsid w:val="50A576E4"/>
    <w:rsid w:val="50AF36AE"/>
    <w:rsid w:val="50B8D415"/>
    <w:rsid w:val="50FB1E22"/>
    <w:rsid w:val="512B7BA9"/>
    <w:rsid w:val="51611EEC"/>
    <w:rsid w:val="51CA9832"/>
    <w:rsid w:val="52FEAD70"/>
    <w:rsid w:val="532C5BA8"/>
    <w:rsid w:val="53C20425"/>
    <w:rsid w:val="53D2F6A4"/>
    <w:rsid w:val="53D39EE7"/>
    <w:rsid w:val="54631C6B"/>
    <w:rsid w:val="54C7DA9E"/>
    <w:rsid w:val="54D22BD3"/>
    <w:rsid w:val="556C4916"/>
    <w:rsid w:val="55C1577E"/>
    <w:rsid w:val="55C4CAD8"/>
    <w:rsid w:val="55FD97A0"/>
    <w:rsid w:val="56474C42"/>
    <w:rsid w:val="5688F34D"/>
    <w:rsid w:val="568C806B"/>
    <w:rsid w:val="568DFED2"/>
    <w:rsid w:val="56948CED"/>
    <w:rsid w:val="56C15868"/>
    <w:rsid w:val="56F60343"/>
    <w:rsid w:val="5702191F"/>
    <w:rsid w:val="57464229"/>
    <w:rsid w:val="57B715D5"/>
    <w:rsid w:val="58409859"/>
    <w:rsid w:val="585B13CA"/>
    <w:rsid w:val="588DEC69"/>
    <w:rsid w:val="58AE305A"/>
    <w:rsid w:val="5915523E"/>
    <w:rsid w:val="5953096F"/>
    <w:rsid w:val="59CAC781"/>
    <w:rsid w:val="5A29BCCA"/>
    <w:rsid w:val="5A468DFE"/>
    <w:rsid w:val="5AE7D339"/>
    <w:rsid w:val="5B037FB8"/>
    <w:rsid w:val="5B9A7044"/>
    <w:rsid w:val="5BBEF6CE"/>
    <w:rsid w:val="5BE50682"/>
    <w:rsid w:val="5C02119C"/>
    <w:rsid w:val="5C55A227"/>
    <w:rsid w:val="5C5B5FE2"/>
    <w:rsid w:val="5C64D3C3"/>
    <w:rsid w:val="5D032FE7"/>
    <w:rsid w:val="5D1986EF"/>
    <w:rsid w:val="5D69267E"/>
    <w:rsid w:val="5D826EB3"/>
    <w:rsid w:val="5DF17288"/>
    <w:rsid w:val="5E22FC9B"/>
    <w:rsid w:val="5E3777CD"/>
    <w:rsid w:val="5E5D03AA"/>
    <w:rsid w:val="5E92FE56"/>
    <w:rsid w:val="5E9C2EF3"/>
    <w:rsid w:val="5EB55750"/>
    <w:rsid w:val="5F19ED31"/>
    <w:rsid w:val="5F7BA621"/>
    <w:rsid w:val="5F9300A4"/>
    <w:rsid w:val="5FD991CD"/>
    <w:rsid w:val="608069A8"/>
    <w:rsid w:val="60AA8ABB"/>
    <w:rsid w:val="6109F094"/>
    <w:rsid w:val="613276C6"/>
    <w:rsid w:val="61401ED4"/>
    <w:rsid w:val="61A4B5E5"/>
    <w:rsid w:val="61B09903"/>
    <w:rsid w:val="621C3A09"/>
    <w:rsid w:val="622924A0"/>
    <w:rsid w:val="627B91DA"/>
    <w:rsid w:val="628943D9"/>
    <w:rsid w:val="62F6BA6C"/>
    <w:rsid w:val="634F9C49"/>
    <w:rsid w:val="636FA016"/>
    <w:rsid w:val="63B80A6A"/>
    <w:rsid w:val="63BDA964"/>
    <w:rsid w:val="64086AEB"/>
    <w:rsid w:val="640C8A68"/>
    <w:rsid w:val="646671C7"/>
    <w:rsid w:val="646A1788"/>
    <w:rsid w:val="64758D22"/>
    <w:rsid w:val="64B6D0FE"/>
    <w:rsid w:val="64C39A0E"/>
    <w:rsid w:val="64CD4220"/>
    <w:rsid w:val="650B7077"/>
    <w:rsid w:val="650EC15A"/>
    <w:rsid w:val="655A440E"/>
    <w:rsid w:val="655E0A63"/>
    <w:rsid w:val="65A43B4C"/>
    <w:rsid w:val="65DBECB2"/>
    <w:rsid w:val="661A95A4"/>
    <w:rsid w:val="668596FD"/>
    <w:rsid w:val="66D96A13"/>
    <w:rsid w:val="66EFAB2C"/>
    <w:rsid w:val="66F6146F"/>
    <w:rsid w:val="671C251F"/>
    <w:rsid w:val="67254E6F"/>
    <w:rsid w:val="67400BAD"/>
    <w:rsid w:val="6784FBA6"/>
    <w:rsid w:val="67AD2DE4"/>
    <w:rsid w:val="6845E28E"/>
    <w:rsid w:val="688B7B8D"/>
    <w:rsid w:val="68DBDC0E"/>
    <w:rsid w:val="692B6787"/>
    <w:rsid w:val="693B3691"/>
    <w:rsid w:val="695D50D0"/>
    <w:rsid w:val="6A280CA8"/>
    <w:rsid w:val="6A36B623"/>
    <w:rsid w:val="6A45FE04"/>
    <w:rsid w:val="6A77AC6F"/>
    <w:rsid w:val="6A84E242"/>
    <w:rsid w:val="6A96601F"/>
    <w:rsid w:val="6B5074BB"/>
    <w:rsid w:val="6BB0FFA5"/>
    <w:rsid w:val="6C2A75BA"/>
    <w:rsid w:val="6C3BB1D7"/>
    <w:rsid w:val="6C8BCD31"/>
    <w:rsid w:val="6D1953B1"/>
    <w:rsid w:val="6D1B2422"/>
    <w:rsid w:val="6D215762"/>
    <w:rsid w:val="6DEDFEB6"/>
    <w:rsid w:val="6E117486"/>
    <w:rsid w:val="6E18E754"/>
    <w:rsid w:val="6E407C6E"/>
    <w:rsid w:val="6E6B3F8D"/>
    <w:rsid w:val="6EA2F8C6"/>
    <w:rsid w:val="6F3462DE"/>
    <w:rsid w:val="6F69CC79"/>
    <w:rsid w:val="6FB4B7B5"/>
    <w:rsid w:val="70A3E628"/>
    <w:rsid w:val="70C66104"/>
    <w:rsid w:val="70D0333F"/>
    <w:rsid w:val="71781D30"/>
    <w:rsid w:val="726AA69B"/>
    <w:rsid w:val="72866492"/>
    <w:rsid w:val="72B043E7"/>
    <w:rsid w:val="739098E6"/>
    <w:rsid w:val="73D071B9"/>
    <w:rsid w:val="73E951E7"/>
    <w:rsid w:val="73EAAA15"/>
    <w:rsid w:val="7407D401"/>
    <w:rsid w:val="7572A0D6"/>
    <w:rsid w:val="75C24C9C"/>
    <w:rsid w:val="75CE8FC9"/>
    <w:rsid w:val="7616BC5D"/>
    <w:rsid w:val="7635D17A"/>
    <w:rsid w:val="7700F1AF"/>
    <w:rsid w:val="77127615"/>
    <w:rsid w:val="779AD08D"/>
    <w:rsid w:val="77B8BE47"/>
    <w:rsid w:val="77BFC99A"/>
    <w:rsid w:val="7847FA2C"/>
    <w:rsid w:val="7884DCEC"/>
    <w:rsid w:val="78F61D2B"/>
    <w:rsid w:val="792CDCCE"/>
    <w:rsid w:val="7935774B"/>
    <w:rsid w:val="7A0CC6DF"/>
    <w:rsid w:val="7A641CE4"/>
    <w:rsid w:val="7A726A16"/>
    <w:rsid w:val="7AD2714F"/>
    <w:rsid w:val="7B47F2A4"/>
    <w:rsid w:val="7BA1CC81"/>
    <w:rsid w:val="7BA8FCDF"/>
    <w:rsid w:val="7BE454E8"/>
    <w:rsid w:val="7BF86084"/>
    <w:rsid w:val="7C31C721"/>
    <w:rsid w:val="7C5367AE"/>
    <w:rsid w:val="7C545B74"/>
    <w:rsid w:val="7C7133BE"/>
    <w:rsid w:val="7D6CAE18"/>
    <w:rsid w:val="7DA85D70"/>
    <w:rsid w:val="7DB0F074"/>
    <w:rsid w:val="7E0A1211"/>
    <w:rsid w:val="7E53816B"/>
    <w:rsid w:val="7E668699"/>
    <w:rsid w:val="7EC17732"/>
    <w:rsid w:val="7FA66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A9175"/>
  <w15:chartTrackingRefBased/>
  <w15:docId w15:val="{F4D7C3B3-8705-4468-95B1-901FCE6E5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css-7gslln" w:customStyle="1">
    <w:name w:val="css-7gslln"/>
    <w:basedOn w:val="DefaultParagraphFont"/>
    <w:rsid w:val="006B1B2C"/>
  </w:style>
  <w:style w:type="character" w:styleId="css-0" w:customStyle="1">
    <w:name w:val="css-0"/>
    <w:basedOn w:val="DefaultParagraphFont"/>
    <w:rsid w:val="006B1B2C"/>
  </w:style>
  <w:style w:type="character" w:styleId="css-1f32sl1" w:customStyle="1">
    <w:name w:val="css-1f32sl1"/>
    <w:basedOn w:val="DefaultParagraphFont"/>
    <w:rsid w:val="006B1B2C"/>
  </w:style>
  <w:style w:type="character" w:styleId="css-10o52y0" w:customStyle="1">
    <w:name w:val="css-10o52y0"/>
    <w:basedOn w:val="DefaultParagraphFont"/>
    <w:rsid w:val="006B1B2C"/>
  </w:style>
  <w:style w:type="character" w:styleId="css-1fxatq4" w:customStyle="1">
    <w:name w:val="css-1fxatq4"/>
    <w:basedOn w:val="DefaultParagraphFont"/>
    <w:rsid w:val="006B1B2C"/>
  </w:style>
  <w:style w:type="character" w:styleId="css-lq4jk2" w:customStyle="1">
    <w:name w:val="css-lq4jk2"/>
    <w:basedOn w:val="DefaultParagraphFont"/>
    <w:rsid w:val="00896A49"/>
  </w:style>
  <w:style w:type="character" w:styleId="PageNumber">
    <w:name w:val="page number"/>
    <w:basedOn w:val="DefaultParagraphFont"/>
    <w:uiPriority w:val="99"/>
    <w:semiHidden/>
    <w:unhideWhenUsed/>
    <w:rsid w:val="00F77930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eader" Target="header2.xm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footer" Target="footer3.xml" Id="rId11" /><Relationship Type="http://schemas.openxmlformats.org/officeDocument/2006/relationships/endnotes" Target="endnotes.xml" Id="rId5" /><Relationship Type="http://schemas.openxmlformats.org/officeDocument/2006/relationships/header" Target="header3.xml" Id="rId10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glossaryDocument" Target="glossary/document.xml" Id="R7f1f91c3bbc34bd1" /><Relationship Type="http://schemas.microsoft.com/office/2020/10/relationships/intelligence" Target="intelligence2.xml" Id="Rdd9af7fdc1634903" /><Relationship Type="http://schemas.openxmlformats.org/officeDocument/2006/relationships/hyperlink" Target="https://doi.org/10.1080/0268093022000043065" TargetMode="External" Id="R6cb8042a14164399" /><Relationship Type="http://schemas.openxmlformats.org/officeDocument/2006/relationships/hyperlink" Target="https://www.teachearlyyears.com/nursery-management/view/quality-practice-in-early-years" TargetMode="External" Id="R80863116a1b746c1" /><Relationship Type="http://schemas.openxmlformats.org/officeDocument/2006/relationships/hyperlink" Target="https://doi.org/10.1080/19415257.2020.1742187" TargetMode="External" Id="R81a5231a0a694060" /><Relationship Type="http://schemas.openxmlformats.org/officeDocument/2006/relationships/hyperlink" Target="https://www.icevonline.com/blog/four-cs-21st-century-skills" TargetMode="External" Id="R67796cc5717a4c04" /><Relationship Type="http://schemas.openxmlformats.org/officeDocument/2006/relationships/hyperlink" Target="https://www.nurseryworld.co.uk/features/article/learning-development-assessment-quality-time" TargetMode="External" Id="R222b6410d5404934" /><Relationship Type="http://schemas.openxmlformats.org/officeDocument/2006/relationships/hyperlink" Target="https://learningjournals.co.uk/what-does-sustained-shared-thinking-mean-in-eyfs/" TargetMode="External" Id="R638b04d3579f4b84" /><Relationship Type="http://schemas.openxmlformats.org/officeDocument/2006/relationships/hyperlink" Target="https://qualitycounts.org.uk/" TargetMode="External" Id="R93bdb5a8b5ca41e6" /><Relationship Type="http://schemas.openxmlformats.org/officeDocument/2006/relationships/hyperlink" Target="https://discovery.ucl.ac.uk/id/eprint/10006091/1/Siraj-Blatchford2009Conceptualising77.pdf" TargetMode="External" Id="R55285342873447eb" /><Relationship Type="http://schemas.openxmlformats.org/officeDocument/2006/relationships/hyperlink" Target="https://www.researchgate.net/profile/Iram-Siraj/publication/277292962_No_356_Researching_Effective_Pedagogy_in_the_Early_Years/links/642c16af4e83cd0e2f8dc2e8/No-356-Researching-Effective-Pedagogy-in-the-Early-Years.pdf" TargetMode="External" Id="R1829d32ba43849f2" /><Relationship Type="http://schemas.openxmlformats.org/officeDocument/2006/relationships/hyperlink" Target="https://doi.org/10.1080/0141192042000234665" TargetMode="External" Id="Rf3711f6db6f449ba" /><Relationship Type="http://schemas.openxmlformats.org/officeDocument/2006/relationships/hyperlink" Target="https://www.himama.com/blog/sustained-shared-thinking-for-more-meaningful-conversations-with-children/" TargetMode="External" Id="R168590ef595d407f" /><Relationship Type="http://schemas.openxmlformats.org/officeDocument/2006/relationships/hyperlink" Target="https://dera.ioe.ac.uk/id/eprint/18189/2/SSU-SF-2004-01.pdf" TargetMode="External" Id="Rcff21ec2c1d3444c" /><Relationship Type="http://schemas.openxmlformats.org/officeDocument/2006/relationships/hyperlink" Target="https://www.salfordcvs.co.uk/sites/salfordcvs.co.uk/files/u26/Supporting%20Change%20report%20-%20Quality%20Counts%20project.pdf" TargetMode="External" Id="R5bc5525affcb4bc6" /><Relationship Type="http://schemas.openxmlformats.org/officeDocument/2006/relationships/hyperlink" Target="https://repository.uwtsd.ac.uk/1254/1/Waters%2C%20J.%20and%20McDonald%2C%20N.(2020)Exploring%20the%20use%20of%20a%20rating%20scale.pdf" TargetMode="External" Id="R1b5818be387f4ef8" /><Relationship Type="http://schemas.openxmlformats.org/officeDocument/2006/relationships/hyperlink" Target="https://www.careinspectorate.wales/sites/default/files/2018-01/160411regchildcareen.pdf" TargetMode="External" Id="R666925ae3d1141ea" /><Relationship Type="http://schemas.openxmlformats.org/officeDocument/2006/relationships/hyperlink" Target="https://www.gov.wales/sites/default/files/publications/2023-11/national-minimum-standards-for-regulated-childcare_0.pdf" TargetMode="External" Id="R2190ab637a1144ea" /><Relationship Type="http://schemas.openxmlformats.org/officeDocument/2006/relationships/hyperlink" Target="https://www.weforum.org/agenda/2020/10/top-10-work-skills-of-tomorrow-how-long-it-takes-to-learn-them/" TargetMode="External" Id="Rfe285379b4ed41f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95a249-324f-4a5d-801e-d2209eb143e3}"/>
      </w:docPartPr>
      <w:docPartBody>
        <w:p w14:paraId="043CA00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Richardson (1001407)</dc:creator>
  <keywords/>
  <dc:description/>
  <lastModifiedBy>Natalie Richardson (1001407)</lastModifiedBy>
  <revision>266</revision>
  <dcterms:created xsi:type="dcterms:W3CDTF">2024-04-14T11:43:00.0000000Z</dcterms:created>
  <dcterms:modified xsi:type="dcterms:W3CDTF">2024-04-19T14:16:38.8615137Z</dcterms:modified>
</coreProperties>
</file>