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A4639" w14:textId="6BB49E3A" w:rsidR="0015152D" w:rsidRPr="0036364B" w:rsidRDefault="0033755B">
      <w:pPr>
        <w:rPr>
          <w:color w:val="000000" w:themeColor="text1"/>
        </w:rPr>
      </w:pPr>
      <w:r w:rsidRPr="0036364B">
        <w:rPr>
          <w:b/>
          <w:bCs/>
          <w:color w:val="000000" w:themeColor="text1"/>
          <w:u w:val="single"/>
        </w:rPr>
        <w:t>Presentation Notes for module ECYW6003</w:t>
      </w:r>
      <w:r w:rsidR="00133090" w:rsidRPr="0036364B">
        <w:rPr>
          <w:b/>
          <w:bCs/>
          <w:color w:val="000000" w:themeColor="text1"/>
          <w:u w:val="single"/>
        </w:rPr>
        <w:t>(Please note the notes presented in here may not be everything the speaker talks about</w:t>
      </w:r>
      <w:r w:rsidR="00133090" w:rsidRPr="0036364B">
        <w:rPr>
          <w:color w:val="000000" w:themeColor="text1"/>
        </w:rPr>
        <w:t xml:space="preserve">). </w:t>
      </w:r>
    </w:p>
    <w:p w14:paraId="726873F0" w14:textId="671AD1D0" w:rsidR="0033755B" w:rsidRPr="0036364B" w:rsidRDefault="0033755B">
      <w:pPr>
        <w:rPr>
          <w:b/>
          <w:bCs/>
          <w:color w:val="000000" w:themeColor="text1"/>
        </w:rPr>
      </w:pPr>
      <w:r w:rsidRPr="0036364B">
        <w:rPr>
          <w:b/>
          <w:bCs/>
          <w:color w:val="000000" w:themeColor="text1"/>
        </w:rPr>
        <w:t xml:space="preserve">SLIDE 1 AND 2 </w:t>
      </w:r>
    </w:p>
    <w:p w14:paraId="0AEFFE78" w14:textId="503059C3" w:rsidR="0033755B" w:rsidRPr="0036364B" w:rsidRDefault="0033755B">
      <w:pPr>
        <w:rPr>
          <w:color w:val="000000" w:themeColor="text1"/>
        </w:rPr>
      </w:pPr>
      <w:r w:rsidRPr="0036364B">
        <w:rPr>
          <w:color w:val="000000" w:themeColor="text1"/>
        </w:rPr>
        <w:t xml:space="preserve">Introduction to seminar presentation. </w:t>
      </w:r>
    </w:p>
    <w:p w14:paraId="69F06847" w14:textId="77A8C9A0" w:rsidR="0033755B" w:rsidRPr="0036364B" w:rsidRDefault="0033755B">
      <w:pPr>
        <w:rPr>
          <w:color w:val="000000" w:themeColor="text1"/>
        </w:rPr>
      </w:pPr>
      <w:r w:rsidRPr="0036364B">
        <w:rPr>
          <w:b/>
          <w:bCs/>
          <w:color w:val="000000" w:themeColor="text1"/>
        </w:rPr>
        <w:t>SLIDE 3:</w:t>
      </w:r>
      <w:r w:rsidRPr="0036364B">
        <w:rPr>
          <w:color w:val="000000" w:themeColor="text1"/>
        </w:rPr>
        <w:t xml:space="preserve"> Difference between being adopted and being fostered. However, Young people who leave care at 18 may go on to have support from individual support networks within different local authorities. </w:t>
      </w:r>
    </w:p>
    <w:p w14:paraId="214BF9A3" w14:textId="09586772" w:rsidR="0033755B" w:rsidRPr="0036364B" w:rsidRDefault="0033755B">
      <w:pPr>
        <w:rPr>
          <w:color w:val="000000" w:themeColor="text1"/>
        </w:rPr>
      </w:pPr>
      <w:r w:rsidRPr="0036364B">
        <w:rPr>
          <w:b/>
          <w:bCs/>
          <w:color w:val="000000" w:themeColor="text1"/>
        </w:rPr>
        <w:t>SLIDE 4</w:t>
      </w:r>
      <w:r w:rsidRPr="0036364B">
        <w:rPr>
          <w:color w:val="000000" w:themeColor="text1"/>
        </w:rPr>
        <w:t xml:space="preserve">: The biggest problem here for young people is having caregivers that do not have adequate support in supporting young people who have been subjected to adversity. People think when a child is adopted all the problems go away this is not true at all. </w:t>
      </w:r>
    </w:p>
    <w:p w14:paraId="1F853EE8" w14:textId="2B8F74F3" w:rsidR="0033755B" w:rsidRPr="0036364B" w:rsidRDefault="0033755B">
      <w:pPr>
        <w:rPr>
          <w:color w:val="000000" w:themeColor="text1"/>
        </w:rPr>
      </w:pPr>
      <w:r w:rsidRPr="0036364B">
        <w:rPr>
          <w:b/>
          <w:bCs/>
          <w:color w:val="000000" w:themeColor="text1"/>
        </w:rPr>
        <w:t>SLIDE 5</w:t>
      </w:r>
      <w:r w:rsidRPr="0036364B">
        <w:rPr>
          <w:color w:val="000000" w:themeColor="text1"/>
        </w:rPr>
        <w:t xml:space="preserve">: ACES can be extremely toxic in disrupting young people’s lives. If not managed early on, young people are at risk of further </w:t>
      </w:r>
      <w:r w:rsidR="00BB2B2F" w:rsidRPr="0036364B">
        <w:rPr>
          <w:color w:val="000000" w:themeColor="text1"/>
        </w:rPr>
        <w:t>adversity,</w:t>
      </w:r>
      <w:r w:rsidRPr="0036364B">
        <w:rPr>
          <w:color w:val="000000" w:themeColor="text1"/>
        </w:rPr>
        <w:t xml:space="preserve"> and this can implicate on their health and wellbeing </w:t>
      </w:r>
      <w:proofErr w:type="gramStart"/>
      <w:r w:rsidRPr="0036364B">
        <w:rPr>
          <w:color w:val="000000" w:themeColor="text1"/>
        </w:rPr>
        <w:t>later on</w:t>
      </w:r>
      <w:proofErr w:type="gramEnd"/>
      <w:r w:rsidRPr="0036364B">
        <w:rPr>
          <w:color w:val="000000" w:themeColor="text1"/>
        </w:rPr>
        <w:t xml:space="preserve"> in life. </w:t>
      </w:r>
    </w:p>
    <w:p w14:paraId="3E5D5C07" w14:textId="28683566" w:rsidR="0033755B" w:rsidRPr="0036364B" w:rsidRDefault="0033755B">
      <w:pPr>
        <w:rPr>
          <w:color w:val="000000" w:themeColor="text1"/>
        </w:rPr>
      </w:pPr>
      <w:r w:rsidRPr="0036364B">
        <w:rPr>
          <w:color w:val="000000" w:themeColor="text1"/>
        </w:rPr>
        <w:t xml:space="preserve">Youth work is an intervention </w:t>
      </w:r>
      <w:proofErr w:type="gramStart"/>
      <w:r w:rsidRPr="0036364B">
        <w:rPr>
          <w:color w:val="000000" w:themeColor="text1"/>
        </w:rPr>
        <w:t xml:space="preserve">in </w:t>
      </w:r>
      <w:r w:rsidR="00BB2B2F" w:rsidRPr="0036364B">
        <w:rPr>
          <w:color w:val="000000" w:themeColor="text1"/>
        </w:rPr>
        <w:t>itself and</w:t>
      </w:r>
      <w:proofErr w:type="gramEnd"/>
      <w:r w:rsidRPr="0036364B">
        <w:rPr>
          <w:color w:val="000000" w:themeColor="text1"/>
        </w:rPr>
        <w:t xml:space="preserve"> can help buffer young people through developing resilience confidence and </w:t>
      </w:r>
      <w:r w:rsidR="00BB2B2F" w:rsidRPr="0036364B">
        <w:rPr>
          <w:color w:val="000000" w:themeColor="text1"/>
        </w:rPr>
        <w:t>self-esteem</w:t>
      </w:r>
      <w:r w:rsidRPr="0036364B">
        <w:rPr>
          <w:color w:val="000000" w:themeColor="text1"/>
        </w:rPr>
        <w:t xml:space="preserve">. </w:t>
      </w:r>
    </w:p>
    <w:p w14:paraId="341F94C8" w14:textId="5687B767" w:rsidR="0033755B" w:rsidRPr="0036364B" w:rsidRDefault="0033755B">
      <w:pPr>
        <w:rPr>
          <w:color w:val="000000" w:themeColor="text1"/>
        </w:rPr>
      </w:pPr>
      <w:r w:rsidRPr="0036364B">
        <w:rPr>
          <w:b/>
          <w:bCs/>
          <w:color w:val="000000" w:themeColor="text1"/>
        </w:rPr>
        <w:t xml:space="preserve">SLIDE </w:t>
      </w:r>
      <w:r w:rsidR="00BB2B2F" w:rsidRPr="0036364B">
        <w:rPr>
          <w:b/>
          <w:bCs/>
          <w:color w:val="000000" w:themeColor="text1"/>
        </w:rPr>
        <w:t>6</w:t>
      </w:r>
      <w:r w:rsidRPr="0036364B">
        <w:rPr>
          <w:color w:val="000000" w:themeColor="text1"/>
        </w:rPr>
        <w:t xml:space="preserve">: </w:t>
      </w:r>
      <w:r w:rsidR="00BB2B2F" w:rsidRPr="0036364B">
        <w:rPr>
          <w:color w:val="000000" w:themeColor="text1"/>
        </w:rPr>
        <w:t>Case</w:t>
      </w:r>
      <w:r w:rsidRPr="0036364B">
        <w:rPr>
          <w:color w:val="000000" w:themeColor="text1"/>
        </w:rPr>
        <w:t xml:space="preserve"> study. Data protection and a requirement not to disclose young people’s identity. Pseudonym has been used. Case real person. </w:t>
      </w:r>
    </w:p>
    <w:p w14:paraId="4FC4F2F4" w14:textId="51A96556" w:rsidR="0033755B" w:rsidRPr="0036364B" w:rsidRDefault="0033755B">
      <w:pPr>
        <w:rPr>
          <w:color w:val="000000" w:themeColor="text1"/>
        </w:rPr>
      </w:pPr>
    </w:p>
    <w:p w14:paraId="273432AA" w14:textId="5541303B" w:rsidR="0033755B" w:rsidRPr="0036364B" w:rsidRDefault="0033755B">
      <w:pPr>
        <w:rPr>
          <w:color w:val="000000" w:themeColor="text1"/>
        </w:rPr>
      </w:pPr>
      <w:r w:rsidRPr="0036364B">
        <w:rPr>
          <w:b/>
          <w:bCs/>
          <w:color w:val="000000" w:themeColor="text1"/>
        </w:rPr>
        <w:t xml:space="preserve">SLIDE </w:t>
      </w:r>
      <w:r w:rsidR="00BB2B2F" w:rsidRPr="0036364B">
        <w:rPr>
          <w:b/>
          <w:bCs/>
          <w:color w:val="000000" w:themeColor="text1"/>
        </w:rPr>
        <w:t>7</w:t>
      </w:r>
      <w:r w:rsidR="00BB2B2F" w:rsidRPr="0036364B">
        <w:rPr>
          <w:color w:val="000000" w:themeColor="text1"/>
        </w:rPr>
        <w:t>:</w:t>
      </w:r>
      <w:r w:rsidRPr="0036364B">
        <w:rPr>
          <w:color w:val="000000" w:themeColor="text1"/>
        </w:rPr>
        <w:t xml:space="preserve"> </w:t>
      </w:r>
      <w:r w:rsidR="00BB2B2F" w:rsidRPr="0036364B">
        <w:rPr>
          <w:color w:val="000000" w:themeColor="text1"/>
        </w:rPr>
        <w:t xml:space="preserve">adversity Jack has faced; social services did not acknowledge Jacks overall wellbeing by moving him unnecessarily. This demonstrates more care to policy and paperwork than to actual person-centred approach. This is where youth work does compliment social </w:t>
      </w:r>
      <w:proofErr w:type="gramStart"/>
      <w:r w:rsidR="00BB2B2F" w:rsidRPr="0036364B">
        <w:rPr>
          <w:color w:val="000000" w:themeColor="text1"/>
        </w:rPr>
        <w:t>work</w:t>
      </w:r>
      <w:proofErr w:type="gramEnd"/>
      <w:r w:rsidR="00BB2B2F" w:rsidRPr="0036364B">
        <w:rPr>
          <w:color w:val="000000" w:themeColor="text1"/>
        </w:rPr>
        <w:t xml:space="preserve"> however, also differs in terms of approach. </w:t>
      </w:r>
    </w:p>
    <w:p w14:paraId="40E41908" w14:textId="76637E10" w:rsidR="004A763A" w:rsidRPr="0036364B" w:rsidRDefault="004A763A" w:rsidP="004A763A">
      <w:pPr>
        <w:pStyle w:val="ListParagraph"/>
        <w:numPr>
          <w:ilvl w:val="0"/>
          <w:numId w:val="2"/>
        </w:numPr>
        <w:rPr>
          <w:color w:val="000000" w:themeColor="text1"/>
        </w:rPr>
      </w:pPr>
      <w:r w:rsidRPr="0036364B">
        <w:rPr>
          <w:color w:val="000000" w:themeColor="text1"/>
        </w:rPr>
        <w:t xml:space="preserve">Turning point where jack couldn’t cope and displayed adverse challenging behaviour. </w:t>
      </w:r>
    </w:p>
    <w:p w14:paraId="6EDF195D" w14:textId="7FDCF207" w:rsidR="00BB2B2F" w:rsidRPr="0036364B" w:rsidRDefault="00BB2B2F">
      <w:pPr>
        <w:rPr>
          <w:color w:val="000000" w:themeColor="text1"/>
        </w:rPr>
      </w:pPr>
    </w:p>
    <w:p w14:paraId="53054714" w14:textId="77777777" w:rsidR="008138E2" w:rsidRPr="0036364B" w:rsidRDefault="00BB2B2F">
      <w:pPr>
        <w:rPr>
          <w:color w:val="000000" w:themeColor="text1"/>
        </w:rPr>
      </w:pPr>
      <w:r w:rsidRPr="0036364B">
        <w:rPr>
          <w:b/>
          <w:bCs/>
          <w:color w:val="000000" w:themeColor="text1"/>
        </w:rPr>
        <w:t>SLIDE 8:</w:t>
      </w:r>
      <w:r w:rsidRPr="0036364B">
        <w:rPr>
          <w:color w:val="000000" w:themeColor="text1"/>
        </w:rPr>
        <w:t xml:space="preserve"> Talk about maladaptive behaviour </w:t>
      </w:r>
      <w:r w:rsidR="008138E2" w:rsidRPr="0036364B">
        <w:rPr>
          <w:color w:val="000000" w:themeColor="text1"/>
        </w:rPr>
        <w:t xml:space="preserve">which prevents young people from adapting new ways of behaving. How this was reversed in Jacks case. </w:t>
      </w:r>
    </w:p>
    <w:p w14:paraId="3E6728D2" w14:textId="77777777" w:rsidR="00BF0943" w:rsidRPr="0036364B" w:rsidRDefault="008138E2">
      <w:pPr>
        <w:rPr>
          <w:color w:val="000000" w:themeColor="text1"/>
        </w:rPr>
      </w:pPr>
      <w:r w:rsidRPr="0036364B">
        <w:rPr>
          <w:b/>
          <w:bCs/>
          <w:color w:val="000000" w:themeColor="text1"/>
        </w:rPr>
        <w:t>SLIDE 9</w:t>
      </w:r>
      <w:r w:rsidRPr="0036364B">
        <w:rPr>
          <w:color w:val="000000" w:themeColor="text1"/>
        </w:rPr>
        <w:t xml:space="preserve">: Concept of resilience and girls </w:t>
      </w:r>
      <w:r w:rsidR="00BF0943" w:rsidRPr="0036364B">
        <w:rPr>
          <w:color w:val="000000" w:themeColor="text1"/>
        </w:rPr>
        <w:t xml:space="preserve">end up with more anxiety and bottling things up. Boys tend to be more impulsive and lash out with their fists. </w:t>
      </w:r>
    </w:p>
    <w:p w14:paraId="5A3DF073" w14:textId="2FAB1FFA" w:rsidR="00BB2B2F" w:rsidRPr="0036364B" w:rsidRDefault="00BF0943">
      <w:pPr>
        <w:rPr>
          <w:color w:val="000000" w:themeColor="text1"/>
        </w:rPr>
      </w:pPr>
      <w:r w:rsidRPr="0036364B">
        <w:rPr>
          <w:b/>
          <w:bCs/>
          <w:color w:val="000000" w:themeColor="text1"/>
        </w:rPr>
        <w:t>SLIDE 10</w:t>
      </w:r>
      <w:r w:rsidRPr="0036364B">
        <w:rPr>
          <w:color w:val="000000" w:themeColor="text1"/>
        </w:rPr>
        <w:t xml:space="preserve">: Focusing on protective factors and young person’s strengths allows young person to flourish as to viewing them negatively. Focusing on negatives should only be used </w:t>
      </w:r>
      <w:proofErr w:type="gramStart"/>
      <w:r w:rsidRPr="0036364B">
        <w:rPr>
          <w:color w:val="000000" w:themeColor="text1"/>
        </w:rPr>
        <w:t xml:space="preserve">as </w:t>
      </w:r>
      <w:r w:rsidR="00BB2B2F" w:rsidRPr="0036364B">
        <w:rPr>
          <w:color w:val="000000" w:themeColor="text1"/>
        </w:rPr>
        <w:t xml:space="preserve"> </w:t>
      </w:r>
      <w:r w:rsidRPr="0036364B">
        <w:rPr>
          <w:color w:val="000000" w:themeColor="text1"/>
        </w:rPr>
        <w:t>ways</w:t>
      </w:r>
      <w:proofErr w:type="gramEnd"/>
      <w:r w:rsidRPr="0036364B">
        <w:rPr>
          <w:color w:val="000000" w:themeColor="text1"/>
        </w:rPr>
        <w:t xml:space="preserve"> to develop </w:t>
      </w:r>
      <w:r w:rsidR="00BB2B2F" w:rsidRPr="0036364B">
        <w:rPr>
          <w:color w:val="000000" w:themeColor="text1"/>
        </w:rPr>
        <w:t xml:space="preserve"> </w:t>
      </w:r>
      <w:r w:rsidRPr="0036364B">
        <w:rPr>
          <w:color w:val="000000" w:themeColor="text1"/>
        </w:rPr>
        <w:t xml:space="preserve">new interventions that can help young people to develop their confidence, self esteem and resilience. </w:t>
      </w:r>
    </w:p>
    <w:p w14:paraId="52F697DB" w14:textId="592C84D3" w:rsidR="00BF0943" w:rsidRPr="0036364B" w:rsidRDefault="00BF0943">
      <w:pPr>
        <w:rPr>
          <w:color w:val="000000" w:themeColor="text1"/>
        </w:rPr>
      </w:pPr>
    </w:p>
    <w:p w14:paraId="1BF06B72" w14:textId="04467EB3" w:rsidR="00BF0943" w:rsidRPr="0036364B" w:rsidRDefault="00BF0943">
      <w:pPr>
        <w:rPr>
          <w:color w:val="000000" w:themeColor="text1"/>
        </w:rPr>
      </w:pPr>
      <w:r w:rsidRPr="0036364B">
        <w:rPr>
          <w:b/>
          <w:bCs/>
          <w:color w:val="000000" w:themeColor="text1"/>
        </w:rPr>
        <w:t>SLIDE 11</w:t>
      </w:r>
      <w:r w:rsidRPr="0036364B">
        <w:rPr>
          <w:color w:val="000000" w:themeColor="text1"/>
        </w:rPr>
        <w:t xml:space="preserve">: Talk about cognitive brain development. Talk about how young people move away from family and towards peers. </w:t>
      </w:r>
    </w:p>
    <w:p w14:paraId="1F774D08" w14:textId="3ED2E1A1" w:rsidR="00BF0943" w:rsidRPr="0036364B" w:rsidRDefault="00BF0943">
      <w:pPr>
        <w:rPr>
          <w:color w:val="000000" w:themeColor="text1"/>
        </w:rPr>
      </w:pPr>
    </w:p>
    <w:p w14:paraId="3B26C065" w14:textId="26C3E8CB" w:rsidR="00BF0943" w:rsidRPr="0036364B" w:rsidRDefault="00BF0943">
      <w:pPr>
        <w:rPr>
          <w:color w:val="000000" w:themeColor="text1"/>
        </w:rPr>
      </w:pPr>
      <w:r w:rsidRPr="0036364B">
        <w:rPr>
          <w:b/>
          <w:bCs/>
          <w:color w:val="000000" w:themeColor="text1"/>
        </w:rPr>
        <w:lastRenderedPageBreak/>
        <w:t>SLIDE 12</w:t>
      </w:r>
      <w:r w:rsidRPr="0036364B">
        <w:rPr>
          <w:color w:val="000000" w:themeColor="text1"/>
        </w:rPr>
        <w:t xml:space="preserve">: Youth work is person centred. Young people are at the centre of everything </w:t>
      </w:r>
      <w:proofErr w:type="spellStart"/>
      <w:r w:rsidRPr="0036364B">
        <w:rPr>
          <w:color w:val="000000" w:themeColor="text1"/>
        </w:rPr>
        <w:t>ans</w:t>
      </w:r>
      <w:proofErr w:type="spellEnd"/>
      <w:r w:rsidRPr="0036364B">
        <w:rPr>
          <w:color w:val="000000" w:themeColor="text1"/>
        </w:rPr>
        <w:t xml:space="preserve"> support is built around them and with them not necessarily for them. Although this is different with targeted youth work. </w:t>
      </w:r>
    </w:p>
    <w:p w14:paraId="44C66A5E" w14:textId="641D821A" w:rsidR="00BF0943" w:rsidRPr="0036364B" w:rsidRDefault="00BF0943">
      <w:pPr>
        <w:rPr>
          <w:color w:val="000000" w:themeColor="text1"/>
        </w:rPr>
      </w:pPr>
      <w:r w:rsidRPr="0036364B">
        <w:rPr>
          <w:b/>
          <w:bCs/>
          <w:color w:val="000000" w:themeColor="text1"/>
        </w:rPr>
        <w:t>SLIDE 13</w:t>
      </w:r>
      <w:r w:rsidRPr="0036364B">
        <w:rPr>
          <w:color w:val="000000" w:themeColor="text1"/>
        </w:rPr>
        <w:t xml:space="preserve">: Application of theory to practice and importance of NOS (2019). </w:t>
      </w:r>
    </w:p>
    <w:p w14:paraId="5B151169" w14:textId="5249CD8C" w:rsidR="00BF0943" w:rsidRPr="0036364B" w:rsidRDefault="00BF0943">
      <w:pPr>
        <w:rPr>
          <w:color w:val="000000" w:themeColor="text1"/>
        </w:rPr>
      </w:pPr>
    </w:p>
    <w:p w14:paraId="745F5CFB" w14:textId="1430175F" w:rsidR="00BF0943" w:rsidRPr="0036364B" w:rsidRDefault="00BF0943">
      <w:pPr>
        <w:rPr>
          <w:color w:val="000000" w:themeColor="text1"/>
        </w:rPr>
      </w:pPr>
      <w:r w:rsidRPr="0036364B">
        <w:rPr>
          <w:b/>
          <w:bCs/>
          <w:color w:val="000000" w:themeColor="text1"/>
        </w:rPr>
        <w:t>SLIDE 14:</w:t>
      </w:r>
      <w:r w:rsidRPr="0036364B">
        <w:rPr>
          <w:color w:val="000000" w:themeColor="text1"/>
        </w:rPr>
        <w:t xml:space="preserve"> </w:t>
      </w:r>
      <w:r w:rsidR="00EB05A7" w:rsidRPr="0036364B">
        <w:rPr>
          <w:color w:val="000000" w:themeColor="text1"/>
        </w:rPr>
        <w:t xml:space="preserve">Youth work needs to focus on reducing and eliminating toxic stress. </w:t>
      </w:r>
    </w:p>
    <w:p w14:paraId="13FD53AF" w14:textId="63B2884C" w:rsidR="00E47042" w:rsidRPr="0036364B" w:rsidRDefault="00E47042" w:rsidP="00E47042">
      <w:pPr>
        <w:pStyle w:val="ListParagraph"/>
        <w:numPr>
          <w:ilvl w:val="0"/>
          <w:numId w:val="2"/>
        </w:numPr>
        <w:rPr>
          <w:color w:val="000000" w:themeColor="text1"/>
        </w:rPr>
      </w:pPr>
      <w:r w:rsidRPr="0036364B">
        <w:rPr>
          <w:color w:val="000000" w:themeColor="text1"/>
        </w:rPr>
        <w:t xml:space="preserve">According to the CDC, skill development helps reduce stress related to ACE’s. Youth work already fosters this approach </w:t>
      </w:r>
    </w:p>
    <w:p w14:paraId="5323A61F" w14:textId="1B7BCBC2" w:rsidR="00E47042" w:rsidRPr="0036364B" w:rsidRDefault="00E47042" w:rsidP="00E47042">
      <w:pPr>
        <w:pStyle w:val="ListParagraph"/>
        <w:rPr>
          <w:color w:val="000000" w:themeColor="text1"/>
        </w:rPr>
      </w:pPr>
    </w:p>
    <w:p w14:paraId="7AAA162C" w14:textId="7B795024" w:rsidR="00EB05A7" w:rsidRPr="0036364B" w:rsidRDefault="00EB05A7">
      <w:pPr>
        <w:rPr>
          <w:color w:val="000000" w:themeColor="text1"/>
        </w:rPr>
      </w:pPr>
      <w:r w:rsidRPr="0036364B">
        <w:rPr>
          <w:b/>
          <w:bCs/>
          <w:color w:val="000000" w:themeColor="text1"/>
        </w:rPr>
        <w:t>SLIDE 15:</w:t>
      </w:r>
      <w:r w:rsidRPr="0036364B">
        <w:rPr>
          <w:color w:val="000000" w:themeColor="text1"/>
        </w:rPr>
        <w:t xml:space="preserve"> </w:t>
      </w:r>
      <w:r w:rsidR="0013197B" w:rsidRPr="0036364B">
        <w:rPr>
          <w:color w:val="000000" w:themeColor="text1"/>
        </w:rPr>
        <w:t xml:space="preserve">- </w:t>
      </w:r>
      <w:r w:rsidRPr="0036364B">
        <w:rPr>
          <w:color w:val="000000" w:themeColor="text1"/>
        </w:rPr>
        <w:t xml:space="preserve">Intervention could be as a youth development worker. Working with young people to develop their social, </w:t>
      </w:r>
      <w:r w:rsidR="006D791A" w:rsidRPr="0036364B">
        <w:rPr>
          <w:color w:val="000000" w:themeColor="text1"/>
        </w:rPr>
        <w:t>emotional,</w:t>
      </w:r>
      <w:r w:rsidRPr="0036364B">
        <w:rPr>
          <w:color w:val="000000" w:themeColor="text1"/>
        </w:rPr>
        <w:t xml:space="preserve"> and educational skills through various activities. Youth development work is more targeted. </w:t>
      </w:r>
    </w:p>
    <w:p w14:paraId="547A53FD" w14:textId="3EA795FB" w:rsidR="00EB05A7" w:rsidRPr="0036364B" w:rsidRDefault="00EB05A7" w:rsidP="0013197B">
      <w:pPr>
        <w:pStyle w:val="ListParagraph"/>
        <w:numPr>
          <w:ilvl w:val="0"/>
          <w:numId w:val="2"/>
        </w:numPr>
        <w:rPr>
          <w:color w:val="000000" w:themeColor="text1"/>
        </w:rPr>
      </w:pPr>
      <w:r w:rsidRPr="0036364B">
        <w:rPr>
          <w:color w:val="000000" w:themeColor="text1"/>
        </w:rPr>
        <w:t xml:space="preserve">Another example is a LSR worker </w:t>
      </w:r>
      <w:r w:rsidR="006D791A" w:rsidRPr="0036364B">
        <w:rPr>
          <w:color w:val="000000" w:themeColor="text1"/>
        </w:rPr>
        <w:t>(learning</w:t>
      </w:r>
      <w:r w:rsidRPr="0036364B">
        <w:rPr>
          <w:color w:val="000000" w:themeColor="text1"/>
        </w:rPr>
        <w:t xml:space="preserve"> skills and resilience) fostering these skills through work that incorporates wellbeing into activities such as gardening. Peaceful, known to alleviate stress. Sense of satisfaction from caring for living things and watching them grow and flourish. </w:t>
      </w:r>
    </w:p>
    <w:p w14:paraId="6E6ACB5D" w14:textId="1208B00A" w:rsidR="00EB05A7" w:rsidRPr="0036364B" w:rsidRDefault="00EB05A7">
      <w:pPr>
        <w:rPr>
          <w:color w:val="000000" w:themeColor="text1"/>
        </w:rPr>
      </w:pPr>
    </w:p>
    <w:p w14:paraId="72562FD8" w14:textId="57A63CD3" w:rsidR="00EB05A7" w:rsidRPr="0036364B" w:rsidRDefault="00EB05A7">
      <w:pPr>
        <w:rPr>
          <w:color w:val="000000" w:themeColor="text1"/>
        </w:rPr>
      </w:pPr>
      <w:r w:rsidRPr="0036364B">
        <w:rPr>
          <w:b/>
          <w:bCs/>
          <w:color w:val="000000" w:themeColor="text1"/>
        </w:rPr>
        <w:t>SLIDE 16</w:t>
      </w:r>
      <w:r w:rsidRPr="0036364B">
        <w:rPr>
          <w:color w:val="000000" w:themeColor="text1"/>
        </w:rPr>
        <w:t xml:space="preserve">: various context </w:t>
      </w:r>
      <w:r w:rsidR="0013197B" w:rsidRPr="0036364B">
        <w:rPr>
          <w:color w:val="000000" w:themeColor="text1"/>
        </w:rPr>
        <w:t xml:space="preserve">/ targeted youth work in schools, drug prevention/ mental health support alongside organisations such as CAHMS. Traditional youth centre. </w:t>
      </w:r>
    </w:p>
    <w:p w14:paraId="1F78544E" w14:textId="77E3B3F3" w:rsidR="0013197B" w:rsidRPr="0036364B" w:rsidRDefault="0013197B" w:rsidP="0013197B">
      <w:pPr>
        <w:pStyle w:val="ListParagraph"/>
        <w:numPr>
          <w:ilvl w:val="0"/>
          <w:numId w:val="1"/>
        </w:numPr>
        <w:rPr>
          <w:color w:val="000000" w:themeColor="text1"/>
        </w:rPr>
      </w:pPr>
      <w:r w:rsidRPr="0036364B">
        <w:rPr>
          <w:color w:val="000000" w:themeColor="text1"/>
        </w:rPr>
        <w:t xml:space="preserve">Youth work starts wherever young people are. </w:t>
      </w:r>
    </w:p>
    <w:p w14:paraId="757B5AEC" w14:textId="4E1B3E80" w:rsidR="0013197B" w:rsidRPr="0036364B" w:rsidRDefault="0013197B" w:rsidP="0013197B">
      <w:pPr>
        <w:pStyle w:val="ListParagraph"/>
        <w:numPr>
          <w:ilvl w:val="0"/>
          <w:numId w:val="1"/>
        </w:numPr>
        <w:rPr>
          <w:color w:val="000000" w:themeColor="text1"/>
        </w:rPr>
      </w:pPr>
      <w:r w:rsidRPr="0036364B">
        <w:rPr>
          <w:b/>
          <w:bCs/>
          <w:color w:val="000000" w:themeColor="text1"/>
        </w:rPr>
        <w:t>Youth clubs</w:t>
      </w:r>
      <w:r w:rsidRPr="0036364B">
        <w:rPr>
          <w:color w:val="000000" w:themeColor="text1"/>
        </w:rPr>
        <w:t xml:space="preserve">: home to deliver workshops based on mental health and resilience, also bring in police talk about early intervention with crime. </w:t>
      </w:r>
    </w:p>
    <w:p w14:paraId="2F3C06A8" w14:textId="74D4FD8F" w:rsidR="0013197B" w:rsidRPr="0036364B" w:rsidRDefault="0013197B" w:rsidP="0013197B">
      <w:pPr>
        <w:pStyle w:val="ListParagraph"/>
        <w:numPr>
          <w:ilvl w:val="0"/>
          <w:numId w:val="1"/>
        </w:numPr>
        <w:rPr>
          <w:color w:val="000000" w:themeColor="text1"/>
        </w:rPr>
      </w:pPr>
      <w:r w:rsidRPr="0036364B">
        <w:rPr>
          <w:b/>
          <w:bCs/>
          <w:color w:val="000000" w:themeColor="text1"/>
        </w:rPr>
        <w:t>Targeted youth provision</w:t>
      </w:r>
      <w:r w:rsidRPr="0036364B">
        <w:rPr>
          <w:color w:val="000000" w:themeColor="text1"/>
        </w:rPr>
        <w:t xml:space="preserve"> which we just looked at briefly</w:t>
      </w:r>
    </w:p>
    <w:p w14:paraId="2A1050DD" w14:textId="57424975" w:rsidR="0013197B" w:rsidRPr="0036364B" w:rsidRDefault="0013197B" w:rsidP="0013197B">
      <w:pPr>
        <w:pStyle w:val="ListParagraph"/>
        <w:numPr>
          <w:ilvl w:val="0"/>
          <w:numId w:val="1"/>
        </w:numPr>
        <w:rPr>
          <w:color w:val="000000" w:themeColor="text1"/>
        </w:rPr>
      </w:pPr>
      <w:r w:rsidRPr="0036364B">
        <w:rPr>
          <w:b/>
          <w:bCs/>
          <w:color w:val="000000" w:themeColor="text1"/>
        </w:rPr>
        <w:t>Youth engagement work along with LSR</w:t>
      </w:r>
      <w:r w:rsidRPr="0036364B">
        <w:rPr>
          <w:color w:val="000000" w:themeColor="text1"/>
        </w:rPr>
        <w:t xml:space="preserve"> work we looked at previously </w:t>
      </w:r>
    </w:p>
    <w:p w14:paraId="2508E060" w14:textId="1DEFF24B" w:rsidR="0013197B" w:rsidRPr="0036364B" w:rsidRDefault="0013197B" w:rsidP="0013197B">
      <w:pPr>
        <w:pStyle w:val="ListParagraph"/>
        <w:numPr>
          <w:ilvl w:val="0"/>
          <w:numId w:val="1"/>
        </w:numPr>
        <w:rPr>
          <w:color w:val="000000" w:themeColor="text1"/>
        </w:rPr>
      </w:pPr>
      <w:r w:rsidRPr="0036364B">
        <w:rPr>
          <w:b/>
          <w:bCs/>
          <w:color w:val="000000" w:themeColor="text1"/>
        </w:rPr>
        <w:t>Multi agency working</w:t>
      </w:r>
      <w:r w:rsidRPr="0036364B">
        <w:rPr>
          <w:color w:val="000000" w:themeColor="text1"/>
        </w:rPr>
        <w:t xml:space="preserve">. Could be alongside social services…. They are intervention! We are prevention! Policies and values are </w:t>
      </w:r>
      <w:r w:rsidR="0036364B" w:rsidRPr="0036364B">
        <w:rPr>
          <w:color w:val="000000" w:themeColor="text1"/>
        </w:rPr>
        <w:t>different,</w:t>
      </w:r>
      <w:r w:rsidRPr="0036364B">
        <w:rPr>
          <w:color w:val="000000" w:themeColor="text1"/>
        </w:rPr>
        <w:t xml:space="preserve"> yet the common goal is the same, </w:t>
      </w:r>
    </w:p>
    <w:p w14:paraId="49E4C526" w14:textId="1791D736" w:rsidR="0013197B" w:rsidRPr="0036364B" w:rsidRDefault="0013197B" w:rsidP="0013197B">
      <w:pPr>
        <w:pStyle w:val="ListParagraph"/>
        <w:numPr>
          <w:ilvl w:val="0"/>
          <w:numId w:val="1"/>
        </w:numPr>
        <w:rPr>
          <w:color w:val="000000" w:themeColor="text1"/>
        </w:rPr>
      </w:pPr>
      <w:r w:rsidRPr="0036364B">
        <w:rPr>
          <w:color w:val="000000" w:themeColor="text1"/>
        </w:rPr>
        <w:t xml:space="preserve">Work throughout schools, clubs, </w:t>
      </w:r>
      <w:r w:rsidR="0036364B" w:rsidRPr="0036364B">
        <w:rPr>
          <w:color w:val="000000" w:themeColor="text1"/>
        </w:rPr>
        <w:t xml:space="preserve">various. </w:t>
      </w:r>
    </w:p>
    <w:p w14:paraId="0EF21386" w14:textId="77777777" w:rsidR="0013197B" w:rsidRPr="0036364B" w:rsidRDefault="0013197B" w:rsidP="0013197B">
      <w:pPr>
        <w:pStyle w:val="ListParagraph"/>
        <w:rPr>
          <w:color w:val="000000" w:themeColor="text1"/>
        </w:rPr>
      </w:pPr>
    </w:p>
    <w:p w14:paraId="50ED50E3" w14:textId="68083D6F" w:rsidR="00EB05A7" w:rsidRPr="0036364B" w:rsidRDefault="00EB05A7">
      <w:pPr>
        <w:rPr>
          <w:color w:val="000000" w:themeColor="text1"/>
        </w:rPr>
      </w:pPr>
      <w:r w:rsidRPr="0036364B">
        <w:rPr>
          <w:b/>
          <w:bCs/>
          <w:color w:val="000000" w:themeColor="text1"/>
        </w:rPr>
        <w:t>SLIDE 17</w:t>
      </w:r>
      <w:r w:rsidRPr="0036364B">
        <w:rPr>
          <w:color w:val="000000" w:themeColor="text1"/>
        </w:rPr>
        <w:t xml:space="preserve">: </w:t>
      </w:r>
      <w:r w:rsidR="0036364B" w:rsidRPr="0036364B">
        <w:rPr>
          <w:color w:val="000000" w:themeColor="text1"/>
        </w:rPr>
        <w:t xml:space="preserve">youth workers need to engage in how the society young people live in is impacting on their lives to understand and intervene. </w:t>
      </w:r>
      <w:r w:rsidR="00133090" w:rsidRPr="0036364B">
        <w:rPr>
          <w:color w:val="000000" w:themeColor="text1"/>
        </w:rPr>
        <w:t xml:space="preserve"> </w:t>
      </w:r>
    </w:p>
    <w:sectPr w:rsidR="00EB05A7" w:rsidRPr="003636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9D676E"/>
    <w:multiLevelType w:val="hybridMultilevel"/>
    <w:tmpl w:val="AA8C2AC4"/>
    <w:lvl w:ilvl="0" w:tplc="AB4CFA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9940A0"/>
    <w:multiLevelType w:val="hybridMultilevel"/>
    <w:tmpl w:val="F292589C"/>
    <w:lvl w:ilvl="0" w:tplc="9A02C2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1NTEztDQyNjYyNLRQ0lEKTi0uzszPAykwrAUAIYyT1iwAAAA="/>
  </w:docVars>
  <w:rsids>
    <w:rsidRoot w:val="0033755B"/>
    <w:rsid w:val="0013197B"/>
    <w:rsid w:val="00133090"/>
    <w:rsid w:val="0015152D"/>
    <w:rsid w:val="0033755B"/>
    <w:rsid w:val="0036364B"/>
    <w:rsid w:val="004A763A"/>
    <w:rsid w:val="006D791A"/>
    <w:rsid w:val="008138E2"/>
    <w:rsid w:val="00BB2B2F"/>
    <w:rsid w:val="00BF0943"/>
    <w:rsid w:val="00E47042"/>
    <w:rsid w:val="00EB0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23787"/>
  <w15:chartTrackingRefBased/>
  <w15:docId w15:val="{8AAFF5BA-B100-4600-9003-9983BC8AC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05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608</Words>
  <Characters>3470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morrissey john</dc:creator>
  <cp:keywords/>
  <dc:description/>
  <cp:lastModifiedBy>laura morrissey john</cp:lastModifiedBy>
  <cp:revision>2</cp:revision>
  <cp:lastPrinted>2022-04-04T15:44:00Z</cp:lastPrinted>
  <dcterms:created xsi:type="dcterms:W3CDTF">2022-04-04T15:44:00Z</dcterms:created>
  <dcterms:modified xsi:type="dcterms:W3CDTF">2022-04-04T15:44:00Z</dcterms:modified>
</cp:coreProperties>
</file>