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AF6817" w14:textId="77777777" w:rsidR="003E6110" w:rsidRPr="002418B4" w:rsidRDefault="003E6110" w:rsidP="003E6110">
      <w:pPr>
        <w:spacing w:before="100" w:beforeAutospacing="1" w:after="100" w:afterAutospacing="1" w:line="360" w:lineRule="auto"/>
        <w:jc w:val="center"/>
        <w:rPr>
          <w:rFonts w:ascii="Arial" w:eastAsia="Times New Roman" w:hAnsi="Arial" w:cs="Arial"/>
          <w:b/>
          <w:bCs/>
          <w:sz w:val="36"/>
          <w:szCs w:val="36"/>
          <w:u w:val="single"/>
          <w:lang w:eastAsia="en-GB"/>
        </w:rPr>
      </w:pPr>
      <w:proofErr w:type="spellStart"/>
      <w:r w:rsidRPr="002418B4">
        <w:rPr>
          <w:rFonts w:ascii="Arial" w:eastAsia="Times New Roman" w:hAnsi="Arial" w:cs="Arial"/>
          <w:b/>
          <w:bCs/>
          <w:sz w:val="36"/>
          <w:szCs w:val="36"/>
          <w:u w:val="single"/>
          <w:lang w:eastAsia="en-GB"/>
        </w:rPr>
        <w:t>Gwerthusiad</w:t>
      </w:r>
      <w:proofErr w:type="spellEnd"/>
      <w:r w:rsidRPr="002418B4">
        <w:rPr>
          <w:rFonts w:ascii="Arial" w:eastAsia="Times New Roman" w:hAnsi="Arial" w:cs="Arial"/>
          <w:b/>
          <w:bCs/>
          <w:sz w:val="36"/>
          <w:szCs w:val="36"/>
          <w:u w:val="single"/>
          <w:lang w:eastAsia="en-GB"/>
        </w:rPr>
        <w:t xml:space="preserve"> </w:t>
      </w:r>
      <w:proofErr w:type="spellStart"/>
      <w:r w:rsidRPr="002418B4">
        <w:rPr>
          <w:rFonts w:ascii="Arial" w:eastAsia="Times New Roman" w:hAnsi="Arial" w:cs="Arial"/>
          <w:b/>
          <w:bCs/>
          <w:sz w:val="36"/>
          <w:szCs w:val="36"/>
          <w:u w:val="single"/>
          <w:lang w:eastAsia="en-GB"/>
        </w:rPr>
        <w:t>beirniadol</w:t>
      </w:r>
      <w:proofErr w:type="spellEnd"/>
      <w:r w:rsidRPr="002418B4">
        <w:rPr>
          <w:rFonts w:ascii="Arial" w:eastAsia="Times New Roman" w:hAnsi="Arial" w:cs="Arial"/>
          <w:b/>
          <w:bCs/>
          <w:sz w:val="36"/>
          <w:szCs w:val="36"/>
          <w:u w:val="single"/>
          <w:lang w:eastAsia="en-GB"/>
        </w:rPr>
        <w:t xml:space="preserve"> a </w:t>
      </w:r>
      <w:proofErr w:type="spellStart"/>
      <w:r w:rsidRPr="002418B4">
        <w:rPr>
          <w:rFonts w:ascii="Arial" w:eastAsia="Times New Roman" w:hAnsi="Arial" w:cs="Arial"/>
          <w:b/>
          <w:bCs/>
          <w:sz w:val="36"/>
          <w:szCs w:val="36"/>
          <w:u w:val="single"/>
          <w:lang w:eastAsia="en-GB"/>
        </w:rPr>
        <w:t>nodi’r</w:t>
      </w:r>
      <w:proofErr w:type="spellEnd"/>
      <w:r w:rsidRPr="002418B4">
        <w:rPr>
          <w:rFonts w:ascii="Arial" w:eastAsia="Times New Roman" w:hAnsi="Arial" w:cs="Arial"/>
          <w:b/>
          <w:bCs/>
          <w:sz w:val="36"/>
          <w:szCs w:val="36"/>
          <w:u w:val="single"/>
          <w:lang w:eastAsia="en-GB"/>
        </w:rPr>
        <w:t xml:space="preserve"> </w:t>
      </w:r>
      <w:proofErr w:type="spellStart"/>
      <w:r w:rsidRPr="002418B4">
        <w:rPr>
          <w:rFonts w:ascii="Arial" w:eastAsia="Times New Roman" w:hAnsi="Arial" w:cs="Arial"/>
          <w:b/>
          <w:bCs/>
          <w:sz w:val="36"/>
          <w:szCs w:val="36"/>
          <w:u w:val="single"/>
          <w:lang w:eastAsia="en-GB"/>
        </w:rPr>
        <w:t>camau</w:t>
      </w:r>
      <w:proofErr w:type="spellEnd"/>
      <w:r w:rsidRPr="002418B4">
        <w:rPr>
          <w:rFonts w:ascii="Arial" w:eastAsia="Times New Roman" w:hAnsi="Arial" w:cs="Arial"/>
          <w:b/>
          <w:bCs/>
          <w:sz w:val="36"/>
          <w:szCs w:val="36"/>
          <w:u w:val="single"/>
          <w:lang w:eastAsia="en-GB"/>
        </w:rPr>
        <w:t xml:space="preserve"> </w:t>
      </w:r>
      <w:proofErr w:type="spellStart"/>
      <w:r w:rsidRPr="002418B4">
        <w:rPr>
          <w:rFonts w:ascii="Arial" w:eastAsia="Times New Roman" w:hAnsi="Arial" w:cs="Arial"/>
          <w:b/>
          <w:bCs/>
          <w:sz w:val="36"/>
          <w:szCs w:val="36"/>
          <w:u w:val="single"/>
          <w:lang w:eastAsia="en-GB"/>
        </w:rPr>
        <w:t>addysgu</w:t>
      </w:r>
      <w:proofErr w:type="spellEnd"/>
      <w:r w:rsidRPr="002418B4">
        <w:rPr>
          <w:rFonts w:ascii="Arial" w:eastAsia="Times New Roman" w:hAnsi="Arial" w:cs="Arial"/>
          <w:b/>
          <w:bCs/>
          <w:sz w:val="36"/>
          <w:szCs w:val="36"/>
          <w:u w:val="single"/>
          <w:lang w:eastAsia="en-GB"/>
        </w:rPr>
        <w:t xml:space="preserve"> a </w:t>
      </w:r>
      <w:proofErr w:type="spellStart"/>
      <w:r w:rsidRPr="002418B4">
        <w:rPr>
          <w:rFonts w:ascii="Arial" w:eastAsia="Times New Roman" w:hAnsi="Arial" w:cs="Arial"/>
          <w:b/>
          <w:bCs/>
          <w:sz w:val="36"/>
          <w:szCs w:val="36"/>
          <w:u w:val="single"/>
          <w:lang w:eastAsia="en-GB"/>
        </w:rPr>
        <w:t>dysgu</w:t>
      </w:r>
      <w:proofErr w:type="spellEnd"/>
      <w:r w:rsidRPr="002418B4">
        <w:rPr>
          <w:rFonts w:ascii="Arial" w:eastAsia="Times New Roman" w:hAnsi="Arial" w:cs="Arial"/>
          <w:b/>
          <w:bCs/>
          <w:sz w:val="36"/>
          <w:szCs w:val="36"/>
          <w:u w:val="single"/>
          <w:lang w:eastAsia="en-GB"/>
        </w:rPr>
        <w:t xml:space="preserve"> </w:t>
      </w:r>
      <w:proofErr w:type="spellStart"/>
      <w:r w:rsidRPr="002418B4">
        <w:rPr>
          <w:rFonts w:ascii="Arial" w:eastAsia="Times New Roman" w:hAnsi="Arial" w:cs="Arial"/>
          <w:b/>
          <w:bCs/>
          <w:sz w:val="36"/>
          <w:szCs w:val="36"/>
          <w:u w:val="single"/>
          <w:lang w:eastAsia="en-GB"/>
        </w:rPr>
        <w:t>nesaf</w:t>
      </w:r>
      <w:proofErr w:type="spellEnd"/>
      <w:r w:rsidRPr="002418B4">
        <w:rPr>
          <w:rFonts w:ascii="Arial" w:eastAsia="Times New Roman" w:hAnsi="Arial" w:cs="Arial"/>
          <w:b/>
          <w:bCs/>
          <w:sz w:val="36"/>
          <w:szCs w:val="36"/>
          <w:u w:val="single"/>
          <w:lang w:eastAsia="en-GB"/>
        </w:rPr>
        <w:t xml:space="preserve"> </w:t>
      </w:r>
      <w:proofErr w:type="spellStart"/>
      <w:r w:rsidRPr="002418B4">
        <w:rPr>
          <w:rFonts w:ascii="Arial" w:eastAsia="Times New Roman" w:hAnsi="Arial" w:cs="Arial"/>
          <w:b/>
          <w:bCs/>
          <w:sz w:val="36"/>
          <w:szCs w:val="36"/>
          <w:u w:val="single"/>
          <w:lang w:eastAsia="en-GB"/>
        </w:rPr>
        <w:t>sy’n</w:t>
      </w:r>
      <w:proofErr w:type="spellEnd"/>
      <w:r w:rsidRPr="002418B4">
        <w:rPr>
          <w:rFonts w:ascii="Arial" w:eastAsia="Times New Roman" w:hAnsi="Arial" w:cs="Arial"/>
          <w:b/>
          <w:bCs/>
          <w:sz w:val="36"/>
          <w:szCs w:val="36"/>
          <w:u w:val="single"/>
          <w:lang w:eastAsia="en-GB"/>
        </w:rPr>
        <w:t xml:space="preserve"> </w:t>
      </w:r>
      <w:proofErr w:type="spellStart"/>
      <w:r w:rsidRPr="002418B4">
        <w:rPr>
          <w:rFonts w:ascii="Arial" w:eastAsia="Times New Roman" w:hAnsi="Arial" w:cs="Arial"/>
          <w:b/>
          <w:bCs/>
          <w:sz w:val="36"/>
          <w:szCs w:val="36"/>
          <w:u w:val="single"/>
          <w:lang w:eastAsia="en-GB"/>
        </w:rPr>
        <w:t>canolbwyntio</w:t>
      </w:r>
      <w:proofErr w:type="spellEnd"/>
      <w:r w:rsidRPr="002418B4">
        <w:rPr>
          <w:rFonts w:ascii="Arial" w:eastAsia="Times New Roman" w:hAnsi="Arial" w:cs="Arial"/>
          <w:b/>
          <w:bCs/>
          <w:sz w:val="36"/>
          <w:szCs w:val="36"/>
          <w:u w:val="single"/>
          <w:lang w:eastAsia="en-GB"/>
        </w:rPr>
        <w:t xml:space="preserve"> </w:t>
      </w:r>
      <w:proofErr w:type="spellStart"/>
      <w:r w:rsidRPr="002418B4">
        <w:rPr>
          <w:rFonts w:ascii="Arial" w:eastAsia="Times New Roman" w:hAnsi="Arial" w:cs="Arial"/>
          <w:b/>
          <w:bCs/>
          <w:sz w:val="36"/>
          <w:szCs w:val="36"/>
          <w:u w:val="single"/>
          <w:lang w:eastAsia="en-GB"/>
        </w:rPr>
        <w:t>ar</w:t>
      </w:r>
      <w:proofErr w:type="spellEnd"/>
      <w:r w:rsidRPr="002418B4">
        <w:rPr>
          <w:rFonts w:ascii="Arial" w:eastAsia="Times New Roman" w:hAnsi="Arial" w:cs="Arial"/>
          <w:b/>
          <w:bCs/>
          <w:sz w:val="36"/>
          <w:szCs w:val="36"/>
          <w:u w:val="single"/>
          <w:lang w:eastAsia="en-GB"/>
        </w:rPr>
        <w:t xml:space="preserve"> </w:t>
      </w:r>
      <w:proofErr w:type="spellStart"/>
      <w:r w:rsidRPr="002418B4">
        <w:rPr>
          <w:rFonts w:ascii="Arial" w:eastAsia="Times New Roman" w:hAnsi="Arial" w:cs="Arial"/>
          <w:b/>
          <w:bCs/>
          <w:sz w:val="36"/>
          <w:szCs w:val="36"/>
          <w:u w:val="single"/>
          <w:lang w:eastAsia="en-GB"/>
        </w:rPr>
        <w:t>astudiaeth</w:t>
      </w:r>
      <w:proofErr w:type="spellEnd"/>
      <w:r w:rsidRPr="002418B4">
        <w:rPr>
          <w:rFonts w:ascii="Arial" w:eastAsia="Times New Roman" w:hAnsi="Arial" w:cs="Arial"/>
          <w:b/>
          <w:bCs/>
          <w:sz w:val="36"/>
          <w:szCs w:val="36"/>
          <w:u w:val="single"/>
          <w:lang w:eastAsia="en-GB"/>
        </w:rPr>
        <w:t xml:space="preserve"> </w:t>
      </w:r>
      <w:proofErr w:type="spellStart"/>
      <w:r w:rsidRPr="002418B4">
        <w:rPr>
          <w:rFonts w:ascii="Arial" w:eastAsia="Times New Roman" w:hAnsi="Arial" w:cs="Arial"/>
          <w:b/>
          <w:bCs/>
          <w:sz w:val="36"/>
          <w:szCs w:val="36"/>
          <w:u w:val="single"/>
          <w:lang w:eastAsia="en-GB"/>
        </w:rPr>
        <w:t>achos</w:t>
      </w:r>
      <w:proofErr w:type="spellEnd"/>
      <w:r w:rsidRPr="002418B4">
        <w:rPr>
          <w:rFonts w:ascii="Arial" w:eastAsia="Times New Roman" w:hAnsi="Arial" w:cs="Arial"/>
          <w:b/>
          <w:bCs/>
          <w:sz w:val="36"/>
          <w:szCs w:val="36"/>
          <w:u w:val="single"/>
          <w:lang w:eastAsia="en-GB"/>
        </w:rPr>
        <w:t xml:space="preserve"> </w:t>
      </w:r>
      <w:proofErr w:type="spellStart"/>
      <w:r w:rsidRPr="002418B4">
        <w:rPr>
          <w:rFonts w:ascii="Arial" w:eastAsia="Times New Roman" w:hAnsi="Arial" w:cs="Arial"/>
          <w:b/>
          <w:bCs/>
          <w:sz w:val="36"/>
          <w:szCs w:val="36"/>
          <w:u w:val="single"/>
          <w:lang w:eastAsia="en-GB"/>
        </w:rPr>
        <w:t>dysgwr</w:t>
      </w:r>
      <w:proofErr w:type="spellEnd"/>
      <w:r w:rsidRPr="002418B4">
        <w:rPr>
          <w:rFonts w:ascii="Arial" w:eastAsia="Times New Roman" w:hAnsi="Arial" w:cs="Arial"/>
          <w:b/>
          <w:bCs/>
          <w:sz w:val="36"/>
          <w:szCs w:val="36"/>
          <w:u w:val="single"/>
          <w:lang w:eastAsia="en-GB"/>
        </w:rPr>
        <w:t xml:space="preserve"> </w:t>
      </w:r>
      <w:proofErr w:type="spellStart"/>
      <w:r w:rsidRPr="002418B4">
        <w:rPr>
          <w:rFonts w:ascii="Arial" w:eastAsia="Times New Roman" w:hAnsi="Arial" w:cs="Arial"/>
          <w:b/>
          <w:bCs/>
          <w:sz w:val="36"/>
          <w:szCs w:val="36"/>
          <w:u w:val="single"/>
          <w:lang w:eastAsia="en-GB"/>
        </w:rPr>
        <w:t>unigol</w:t>
      </w:r>
      <w:proofErr w:type="spellEnd"/>
      <w:r w:rsidRPr="002418B4">
        <w:rPr>
          <w:rFonts w:ascii="Arial" w:eastAsia="Times New Roman" w:hAnsi="Arial" w:cs="Arial"/>
          <w:b/>
          <w:bCs/>
          <w:sz w:val="36"/>
          <w:szCs w:val="36"/>
          <w:u w:val="single"/>
          <w:lang w:eastAsia="en-GB"/>
        </w:rPr>
        <w:t xml:space="preserve"> neu </w:t>
      </w:r>
      <w:proofErr w:type="spellStart"/>
      <w:r w:rsidRPr="002418B4">
        <w:rPr>
          <w:rFonts w:ascii="Arial" w:eastAsia="Times New Roman" w:hAnsi="Arial" w:cs="Arial"/>
          <w:b/>
          <w:bCs/>
          <w:sz w:val="36"/>
          <w:szCs w:val="36"/>
          <w:u w:val="single"/>
          <w:lang w:eastAsia="en-GB"/>
        </w:rPr>
        <w:t>grŵp</w:t>
      </w:r>
      <w:proofErr w:type="spellEnd"/>
      <w:r w:rsidRPr="002418B4">
        <w:rPr>
          <w:rFonts w:ascii="Arial" w:eastAsia="Times New Roman" w:hAnsi="Arial" w:cs="Arial"/>
          <w:b/>
          <w:bCs/>
          <w:sz w:val="36"/>
          <w:szCs w:val="36"/>
          <w:u w:val="single"/>
          <w:lang w:eastAsia="en-GB"/>
        </w:rPr>
        <w:t xml:space="preserve"> o </w:t>
      </w:r>
      <w:proofErr w:type="spellStart"/>
      <w:r w:rsidRPr="002418B4">
        <w:rPr>
          <w:rFonts w:ascii="Arial" w:eastAsia="Times New Roman" w:hAnsi="Arial" w:cs="Arial"/>
          <w:b/>
          <w:bCs/>
          <w:sz w:val="36"/>
          <w:szCs w:val="36"/>
          <w:u w:val="single"/>
          <w:lang w:eastAsia="en-GB"/>
        </w:rPr>
        <w:t>ddysgwyr</w:t>
      </w:r>
      <w:proofErr w:type="spellEnd"/>
      <w:r w:rsidRPr="002418B4">
        <w:rPr>
          <w:rFonts w:ascii="Arial" w:eastAsia="Times New Roman" w:hAnsi="Arial" w:cs="Arial"/>
          <w:b/>
          <w:bCs/>
          <w:sz w:val="36"/>
          <w:szCs w:val="36"/>
          <w:u w:val="single"/>
          <w:lang w:eastAsia="en-GB"/>
        </w:rPr>
        <w:t xml:space="preserve">, </w:t>
      </w:r>
      <w:proofErr w:type="spellStart"/>
      <w:r w:rsidRPr="002418B4">
        <w:rPr>
          <w:rFonts w:ascii="Arial" w:eastAsia="Times New Roman" w:hAnsi="Arial" w:cs="Arial"/>
          <w:b/>
          <w:bCs/>
          <w:sz w:val="36"/>
          <w:szCs w:val="36"/>
          <w:u w:val="single"/>
          <w:lang w:eastAsia="en-GB"/>
        </w:rPr>
        <w:t>sy’n</w:t>
      </w:r>
      <w:proofErr w:type="spellEnd"/>
      <w:r w:rsidRPr="002418B4">
        <w:rPr>
          <w:rFonts w:ascii="Arial" w:eastAsia="Times New Roman" w:hAnsi="Arial" w:cs="Arial"/>
          <w:b/>
          <w:bCs/>
          <w:sz w:val="36"/>
          <w:szCs w:val="36"/>
          <w:u w:val="single"/>
          <w:lang w:eastAsia="en-GB"/>
        </w:rPr>
        <w:t xml:space="preserve"> </w:t>
      </w:r>
      <w:proofErr w:type="spellStart"/>
      <w:r w:rsidRPr="002418B4">
        <w:rPr>
          <w:rFonts w:ascii="Arial" w:eastAsia="Times New Roman" w:hAnsi="Arial" w:cs="Arial"/>
          <w:b/>
          <w:bCs/>
          <w:sz w:val="36"/>
          <w:szCs w:val="36"/>
          <w:u w:val="single"/>
          <w:lang w:eastAsia="en-GB"/>
        </w:rPr>
        <w:t>seiliedig</w:t>
      </w:r>
      <w:proofErr w:type="spellEnd"/>
      <w:r w:rsidRPr="002418B4">
        <w:rPr>
          <w:rFonts w:ascii="Arial" w:eastAsia="Times New Roman" w:hAnsi="Arial" w:cs="Arial"/>
          <w:b/>
          <w:bCs/>
          <w:sz w:val="36"/>
          <w:szCs w:val="36"/>
          <w:u w:val="single"/>
          <w:lang w:eastAsia="en-GB"/>
        </w:rPr>
        <w:t xml:space="preserve"> </w:t>
      </w:r>
      <w:proofErr w:type="spellStart"/>
      <w:r w:rsidRPr="002418B4">
        <w:rPr>
          <w:rFonts w:ascii="Arial" w:eastAsia="Times New Roman" w:hAnsi="Arial" w:cs="Arial"/>
          <w:b/>
          <w:bCs/>
          <w:sz w:val="36"/>
          <w:szCs w:val="36"/>
          <w:u w:val="single"/>
          <w:lang w:eastAsia="en-GB"/>
        </w:rPr>
        <w:t>ar</w:t>
      </w:r>
      <w:proofErr w:type="spellEnd"/>
      <w:r w:rsidRPr="002418B4">
        <w:rPr>
          <w:rFonts w:ascii="Arial" w:eastAsia="Times New Roman" w:hAnsi="Arial" w:cs="Arial"/>
          <w:b/>
          <w:bCs/>
          <w:sz w:val="36"/>
          <w:szCs w:val="36"/>
          <w:u w:val="single"/>
          <w:lang w:eastAsia="en-GB"/>
        </w:rPr>
        <w:t xml:space="preserve"> </w:t>
      </w:r>
      <w:proofErr w:type="spellStart"/>
      <w:r w:rsidRPr="002418B4">
        <w:rPr>
          <w:rFonts w:ascii="Arial" w:eastAsia="Times New Roman" w:hAnsi="Arial" w:cs="Arial"/>
          <w:b/>
          <w:bCs/>
          <w:sz w:val="36"/>
          <w:szCs w:val="36"/>
          <w:u w:val="single"/>
          <w:lang w:eastAsia="en-GB"/>
        </w:rPr>
        <w:t>ddigwyddiad</w:t>
      </w:r>
      <w:proofErr w:type="spellEnd"/>
      <w:r w:rsidRPr="002418B4">
        <w:rPr>
          <w:rFonts w:ascii="Arial" w:eastAsia="Times New Roman" w:hAnsi="Arial" w:cs="Arial"/>
          <w:b/>
          <w:bCs/>
          <w:sz w:val="36"/>
          <w:szCs w:val="36"/>
          <w:u w:val="single"/>
          <w:lang w:eastAsia="en-GB"/>
        </w:rPr>
        <w:t xml:space="preserve"> </w:t>
      </w:r>
      <w:proofErr w:type="spellStart"/>
      <w:r w:rsidRPr="002418B4">
        <w:rPr>
          <w:rFonts w:ascii="Arial" w:eastAsia="Times New Roman" w:hAnsi="Arial" w:cs="Arial"/>
          <w:b/>
          <w:bCs/>
          <w:sz w:val="36"/>
          <w:szCs w:val="36"/>
          <w:u w:val="single"/>
          <w:lang w:eastAsia="en-GB"/>
        </w:rPr>
        <w:t>beirniadol</w:t>
      </w:r>
      <w:proofErr w:type="spellEnd"/>
      <w:r w:rsidRPr="002418B4">
        <w:rPr>
          <w:rFonts w:ascii="Arial" w:eastAsia="Times New Roman" w:hAnsi="Arial" w:cs="Arial"/>
          <w:b/>
          <w:bCs/>
          <w:sz w:val="36"/>
          <w:szCs w:val="36"/>
          <w:u w:val="single"/>
          <w:lang w:eastAsia="en-GB"/>
        </w:rPr>
        <w:t xml:space="preserve"> </w:t>
      </w:r>
      <w:proofErr w:type="gramStart"/>
      <w:r w:rsidRPr="002418B4">
        <w:rPr>
          <w:rFonts w:ascii="Arial" w:eastAsia="Times New Roman" w:hAnsi="Arial" w:cs="Arial"/>
          <w:b/>
          <w:bCs/>
          <w:sz w:val="36"/>
          <w:szCs w:val="36"/>
          <w:u w:val="single"/>
          <w:lang w:eastAsia="en-GB"/>
        </w:rPr>
        <w:t>a</w:t>
      </w:r>
      <w:proofErr w:type="gramEnd"/>
      <w:r w:rsidRPr="002418B4">
        <w:rPr>
          <w:rFonts w:ascii="Arial" w:eastAsia="Times New Roman" w:hAnsi="Arial" w:cs="Arial"/>
          <w:b/>
          <w:bCs/>
          <w:sz w:val="36"/>
          <w:szCs w:val="36"/>
          <w:u w:val="single"/>
          <w:lang w:eastAsia="en-GB"/>
        </w:rPr>
        <w:t xml:space="preserve"> </w:t>
      </w:r>
      <w:proofErr w:type="spellStart"/>
      <w:r w:rsidRPr="002418B4">
        <w:rPr>
          <w:rFonts w:ascii="Arial" w:eastAsia="Times New Roman" w:hAnsi="Arial" w:cs="Arial"/>
          <w:b/>
          <w:bCs/>
          <w:sz w:val="36"/>
          <w:szCs w:val="36"/>
          <w:u w:val="single"/>
          <w:lang w:eastAsia="en-GB"/>
        </w:rPr>
        <w:t>arsylwyd</w:t>
      </w:r>
      <w:proofErr w:type="spellEnd"/>
      <w:r w:rsidRPr="002418B4">
        <w:rPr>
          <w:rFonts w:ascii="Arial" w:eastAsia="Times New Roman" w:hAnsi="Arial" w:cs="Arial"/>
          <w:b/>
          <w:bCs/>
          <w:sz w:val="36"/>
          <w:szCs w:val="36"/>
          <w:u w:val="single"/>
          <w:lang w:eastAsia="en-GB"/>
        </w:rPr>
        <w:t>.</w:t>
      </w:r>
    </w:p>
    <w:p w14:paraId="0B39140D" w14:textId="77777777" w:rsidR="003E6110" w:rsidRPr="00D5135B" w:rsidRDefault="003E6110" w:rsidP="003E6110">
      <w:pPr>
        <w:spacing w:line="360" w:lineRule="auto"/>
        <w:rPr>
          <w:rFonts w:ascii="Arial" w:hAnsi="Arial" w:cs="Arial"/>
          <w:b/>
          <w:bCs/>
          <w:sz w:val="36"/>
          <w:szCs w:val="36"/>
          <w:u w:val="single"/>
          <w:lang w:val="cy-GB"/>
        </w:rPr>
      </w:pPr>
    </w:p>
    <w:p w14:paraId="27C2DF8F" w14:textId="77777777" w:rsidR="003E6110" w:rsidRPr="00D5135B" w:rsidRDefault="003E6110" w:rsidP="003E6110">
      <w:pPr>
        <w:spacing w:line="360" w:lineRule="auto"/>
        <w:rPr>
          <w:rFonts w:ascii="Arial" w:hAnsi="Arial" w:cs="Arial"/>
          <w:b/>
          <w:bCs/>
          <w:sz w:val="36"/>
          <w:szCs w:val="36"/>
          <w:u w:val="single"/>
          <w:lang w:val="cy-GB"/>
        </w:rPr>
      </w:pPr>
      <w:r w:rsidRPr="00D5135B">
        <w:rPr>
          <w:rFonts w:ascii="Arial" w:hAnsi="Arial" w:cs="Arial"/>
          <w:b/>
          <w:bCs/>
          <w:sz w:val="36"/>
          <w:szCs w:val="36"/>
          <w:u w:val="single"/>
          <w:lang w:val="cy-GB"/>
        </w:rPr>
        <w:t>Cyflwyniad</w:t>
      </w:r>
    </w:p>
    <w:p w14:paraId="7A074A8F" w14:textId="77777777" w:rsidR="003E6110" w:rsidRPr="00D5135B" w:rsidRDefault="003E6110" w:rsidP="003E6110">
      <w:pPr>
        <w:pStyle w:val="NormalWeb"/>
        <w:spacing w:line="360" w:lineRule="auto"/>
        <w:rPr>
          <w:rFonts w:ascii="Arial" w:hAnsi="Arial" w:cs="Arial"/>
          <w:sz w:val="22"/>
          <w:szCs w:val="22"/>
          <w:lang w:val="cy-GB"/>
        </w:rPr>
      </w:pPr>
      <w:r w:rsidRPr="00D5135B">
        <w:rPr>
          <w:rFonts w:ascii="Arial" w:hAnsi="Arial" w:cs="Arial"/>
          <w:sz w:val="22"/>
          <w:szCs w:val="22"/>
          <w:lang w:val="cy-GB"/>
        </w:rPr>
        <w:t>Yn y traethawd yma bydd digwyddiad beirniadol yn cymryd y ffocws. I ddod o hyd i’r digwyddiad yma bydd arsylwad yn cymryd lle mewn ysgol gynradd. Ar ôl esbonio’r astudiaeth achos bydd adolygiad o lenyddiaeth yn y traethawd i fynd mewn i fwy o fanylder am beth wnaeth ddigwydd a chymryd le, a beth oedd y manteision ac anfanteision o’r hyn a ddigwyddodd. Fel y soniwyd yn flaenorol arsylwi bydd y dull o ddarganfod y digwyddiad. Mae arsylwi yn dechneg hen a llwyddiannus fel dull ymchwilio (Smit a Onwuegbuzie, 2018). Mae’n rhoi cyfle i'r arsylwr i ymchwilio wrth weld a gwrando ar beth sydd yn mynd ymlaen efo llygaid ei hun. Mae hyn yn golygu fod yr arsylwr yn gallu gwrando, gweld a dadansoddi yn union beth mae’n ymchwilio am. I wneud yr ymchwil yn feirniadol bydd angen trafod y digwyddiad a gafodd ei arsylwi ac yna edrych yn ddyfnach mewn i’r digwyddiad a thrafod pam fod hwn wedi digwydd a beth all wedi cael ei wneud yn wahanol, er mwyn atal neu wella’r sefyllfa yn y dyfodol. Mae ymchwilio mewn i ymchwiliadau pobl eraill hefyd yn gwneud hwn yn gritigol gan fod angen edrych ar bethau cadarnhaol a negyddol mae pobl wedi darganfod eisoes am y pwyntiau sydd yn cael ei drafod yn y digwyddiad caeth ei arsylwi ar.</w:t>
      </w:r>
    </w:p>
    <w:p w14:paraId="04C45972" w14:textId="77777777" w:rsidR="003E6110" w:rsidRPr="00D5135B" w:rsidRDefault="003E6110" w:rsidP="003E6110">
      <w:pPr>
        <w:spacing w:line="360" w:lineRule="auto"/>
        <w:rPr>
          <w:rFonts w:ascii="Arial" w:hAnsi="Arial" w:cs="Arial"/>
          <w:sz w:val="22"/>
          <w:szCs w:val="22"/>
          <w:u w:val="single"/>
          <w:lang w:val="cy-GB"/>
        </w:rPr>
      </w:pPr>
    </w:p>
    <w:p w14:paraId="7BA829E0" w14:textId="77777777" w:rsidR="003E6110" w:rsidRPr="00D5135B" w:rsidRDefault="003E6110" w:rsidP="003E6110">
      <w:pPr>
        <w:spacing w:line="360" w:lineRule="auto"/>
        <w:rPr>
          <w:rFonts w:ascii="Arial" w:hAnsi="Arial" w:cs="Arial"/>
          <w:b/>
          <w:bCs/>
          <w:sz w:val="36"/>
          <w:szCs w:val="36"/>
          <w:u w:val="single"/>
          <w:lang w:val="cy-GB"/>
        </w:rPr>
      </w:pPr>
      <w:r w:rsidRPr="00D5135B">
        <w:rPr>
          <w:rFonts w:ascii="Arial" w:hAnsi="Arial" w:cs="Arial"/>
          <w:b/>
          <w:bCs/>
          <w:sz w:val="36"/>
          <w:szCs w:val="36"/>
          <w:u w:val="single"/>
          <w:lang w:val="cy-GB"/>
        </w:rPr>
        <w:t>Arsylwi</w:t>
      </w:r>
    </w:p>
    <w:p w14:paraId="7D5B70CE" w14:textId="77777777" w:rsidR="003E6110" w:rsidRPr="00D5135B" w:rsidRDefault="003E6110" w:rsidP="003E6110">
      <w:pPr>
        <w:spacing w:line="360" w:lineRule="auto"/>
        <w:rPr>
          <w:rFonts w:ascii="Arial" w:hAnsi="Arial" w:cs="Arial"/>
          <w:sz w:val="22"/>
          <w:szCs w:val="22"/>
          <w:u w:val="single"/>
          <w:lang w:val="cy-GB"/>
        </w:rPr>
      </w:pPr>
    </w:p>
    <w:p w14:paraId="3803878C" w14:textId="77777777" w:rsidR="003E6110" w:rsidRPr="00D5135B" w:rsidRDefault="003E6110" w:rsidP="003E6110">
      <w:pPr>
        <w:spacing w:line="360" w:lineRule="auto"/>
        <w:rPr>
          <w:rFonts w:ascii="Arial" w:hAnsi="Arial" w:cs="Arial"/>
          <w:sz w:val="22"/>
          <w:szCs w:val="22"/>
          <w:lang w:val="cy-GB"/>
        </w:rPr>
      </w:pPr>
      <w:r w:rsidRPr="00D5135B">
        <w:rPr>
          <w:rFonts w:ascii="Arial" w:hAnsi="Arial" w:cs="Arial"/>
          <w:sz w:val="22"/>
          <w:szCs w:val="22"/>
          <w:lang w:val="cy-GB"/>
        </w:rPr>
        <w:t xml:space="preserve">Mae’r Ysgol Pontio wedi cael ei leoli yn Ne Orllewin Cymru. Mae’r ysgol yn addysgu drwy gyfrwng y Gymraeg er mwyn hybu’r iaith leol wrth i’r plentyn fod yn ei chyfnod datblygu hanfodol. Mae Saesneg yn cael ei gyflwyno yn gyfnod allweddol dau. Pan gafodd yr arolygiad dwethaf ei wneud nôl yn 2017 roedd yna 252 o ddisgyblion yn yr ysgol, allan o’r 252 o ddisgyblion dim ond 7.9% o’r disgyblion yn yr ysgol oedd yn gymwys ar gyfer prydau ysgol am ddim. Mae gwefan y llywodraeth yn dweud mai 13.7% o ddisgyblion ar gyfartaledd </w:t>
      </w:r>
      <w:r w:rsidRPr="00D5135B">
        <w:rPr>
          <w:rFonts w:ascii="Arial" w:hAnsi="Arial" w:cs="Arial"/>
          <w:sz w:val="22"/>
          <w:szCs w:val="22"/>
          <w:lang w:val="cy-GB"/>
        </w:rPr>
        <w:lastRenderedPageBreak/>
        <w:t>sydd yn cael prydau ysgol am ddim mewn ysgolion cynradd ar draws y Deyrnas Unedig (My local school, 2020). Mae hwn yn awgrymu fod yr Ysgol Pontio wedi cael ei leoli mewn ardal economaidd-gymdeithasol uchel. Mae’r adroddiad hefyd yn nodi fod 73 o’r disgyblion (31%) ar draws yr ysgol gydag anghenion addysgol arbennig. Mae hwn yn llawer mwy na’r cyfartaledd cenedlaethol. Mae’r disgyblion yma’n darparu gofynion ychwanegol gan staff yr ysgol, sydd yn gallu codi cyfyngiad economaidd ar yr ysgol. Mae’r ysgol yn derbyn disgyblion mewn i’r ysgol yn y tymor cyn iddyn nhw droi yn bedwar blwydd oed. Mae’r disgyblion yna’n gadael yr ysgol pan eu bod yn cyrraedd un ar ddeg mlwydd oed i fynd i’r ysgol uwchradd. Mae’r ysgol wedi cael ei rhannu mewn i naw dosbarth, pedwar dosbarth yn y cyfnod sylfaen a pum dosbarth yn gyfnod allweddol dau. Mae wyth athro/athrawes llawn amser  yn gweithio yn yr ysgol a dau athro/athrawes rhan amser. Pan yr oedd yr arsylwad yn cymryd lle dosbarth blwyddyn 2 oedd y ffocws. Roedd yr arsylwad wedi cymryd lle ar ddechrau tymor yr hydref felly roedd y disgyblion yn newydd i flwyddyn 2 a chafodd hwn i gadw’n feddwl ac i’w hystyried wrth arsylwi.</w:t>
      </w:r>
    </w:p>
    <w:p w14:paraId="7A73D14F" w14:textId="77777777" w:rsidR="003E6110" w:rsidRPr="00D5135B" w:rsidRDefault="003E6110" w:rsidP="003E6110">
      <w:pPr>
        <w:spacing w:line="360" w:lineRule="auto"/>
        <w:rPr>
          <w:rFonts w:ascii="Arial" w:hAnsi="Arial" w:cs="Arial"/>
          <w:sz w:val="22"/>
          <w:szCs w:val="22"/>
          <w:lang w:val="cy-GB"/>
        </w:rPr>
      </w:pPr>
    </w:p>
    <w:p w14:paraId="4831C088" w14:textId="77777777" w:rsidR="003E6110" w:rsidRPr="00D5135B" w:rsidRDefault="003E6110" w:rsidP="003E6110">
      <w:pPr>
        <w:spacing w:line="360" w:lineRule="auto"/>
        <w:rPr>
          <w:rFonts w:ascii="Arial" w:hAnsi="Arial" w:cs="Arial"/>
          <w:b/>
          <w:bCs/>
          <w:sz w:val="36"/>
          <w:szCs w:val="36"/>
          <w:u w:val="single"/>
          <w:lang w:val="cy-GB"/>
        </w:rPr>
      </w:pPr>
      <w:r w:rsidRPr="00D5135B">
        <w:rPr>
          <w:rFonts w:ascii="Arial" w:hAnsi="Arial" w:cs="Arial"/>
          <w:b/>
          <w:bCs/>
          <w:sz w:val="36"/>
          <w:szCs w:val="36"/>
          <w:u w:val="single"/>
          <w:lang w:val="cy-GB"/>
        </w:rPr>
        <w:t>Methadoleg</w:t>
      </w:r>
    </w:p>
    <w:p w14:paraId="37B3EC8F" w14:textId="77777777" w:rsidR="003E6110" w:rsidRPr="00D5135B" w:rsidRDefault="003E6110" w:rsidP="003E6110">
      <w:pPr>
        <w:spacing w:line="360" w:lineRule="auto"/>
        <w:rPr>
          <w:rFonts w:ascii="Arial" w:hAnsi="Arial" w:cs="Arial"/>
          <w:sz w:val="22"/>
          <w:szCs w:val="22"/>
          <w:u w:val="single"/>
          <w:lang w:val="cy-GB"/>
        </w:rPr>
      </w:pPr>
    </w:p>
    <w:p w14:paraId="0C870AE9" w14:textId="77777777" w:rsidR="003E6110" w:rsidRPr="00D5135B" w:rsidRDefault="003E6110" w:rsidP="003E6110">
      <w:pPr>
        <w:spacing w:line="360" w:lineRule="auto"/>
        <w:rPr>
          <w:rFonts w:ascii="Arial" w:hAnsi="Arial" w:cs="Arial"/>
          <w:b/>
          <w:bCs/>
          <w:sz w:val="28"/>
          <w:szCs w:val="28"/>
          <w:u w:val="single"/>
          <w:lang w:val="cy-GB"/>
        </w:rPr>
      </w:pPr>
      <w:r w:rsidRPr="00D5135B">
        <w:rPr>
          <w:rFonts w:ascii="Arial" w:hAnsi="Arial" w:cs="Arial"/>
          <w:b/>
          <w:bCs/>
          <w:sz w:val="28"/>
          <w:szCs w:val="28"/>
          <w:u w:val="single"/>
          <w:lang w:val="cy-GB"/>
        </w:rPr>
        <w:t xml:space="preserve">Pa dechneg bydd yn cael ei ddefnyddio? </w:t>
      </w:r>
    </w:p>
    <w:p w14:paraId="33BA41C5" w14:textId="77777777" w:rsidR="003E6110" w:rsidRPr="00D5135B" w:rsidRDefault="003E6110" w:rsidP="003E6110">
      <w:pPr>
        <w:spacing w:line="360" w:lineRule="auto"/>
        <w:rPr>
          <w:rFonts w:ascii="Arial" w:hAnsi="Arial" w:cs="Arial"/>
          <w:sz w:val="22"/>
          <w:szCs w:val="22"/>
          <w:u w:val="single"/>
          <w:lang w:val="cy-GB"/>
        </w:rPr>
      </w:pPr>
    </w:p>
    <w:p w14:paraId="0B79F418" w14:textId="77777777" w:rsidR="003E6110" w:rsidRPr="00D5135B" w:rsidRDefault="003E6110" w:rsidP="003E6110">
      <w:pPr>
        <w:spacing w:line="360" w:lineRule="auto"/>
        <w:rPr>
          <w:rFonts w:ascii="Arial" w:hAnsi="Arial" w:cs="Arial"/>
          <w:sz w:val="22"/>
          <w:szCs w:val="22"/>
          <w:lang w:val="cy-GB"/>
        </w:rPr>
      </w:pPr>
      <w:r w:rsidRPr="00D5135B">
        <w:rPr>
          <w:rFonts w:ascii="Arial" w:hAnsi="Arial" w:cs="Arial"/>
          <w:sz w:val="22"/>
          <w:szCs w:val="22"/>
          <w:lang w:val="cy-GB"/>
        </w:rPr>
        <w:t>I ddarganfod gwybodaeth bellach yn y pwnc yma, bydd arsylwi critigol yn cael ei ddefnyddio fel y dechneg ymchwilio. Mae arsylwi yn dechneg ymchwilio ansoddol (Kawulich, 2005). Mae techneg ymchwilio ansoddol yn well na thechneg ymchwilio feintiol yn yr ymchwiliad yma oherwydd mae’r wybodaeth sydd angen cael ei ddarganfod yn benodol iawn. Mae ymchwil ansoddol yn rhoi gwybodaeth llawer mwy penodol i’r ymchwilydd. Mae Sherman a Webb (1998) yn dweud yn y llyfr “Qualititave reasearch in education: A focus” bod defnyddio dull ymchwil ansoddol yn dda i ddarganfod gwybodaeth newydd ac ar y llaw arall mae dull ymchwil meintiol yn well i gadarnhau pwynt am wybodaeth sydd wedi cael ei ddarganfod yn barod. Ar gyfer y traethawd yma mae ymchwil ansoddol, yn yr achos hwn arsylwi yn dechneg fwy perthnasol ar gyfer y wybodaeth sydd angen.</w:t>
      </w:r>
    </w:p>
    <w:p w14:paraId="6095E1CE" w14:textId="77777777" w:rsidR="003E6110" w:rsidRPr="00D5135B" w:rsidRDefault="003E6110" w:rsidP="003E6110">
      <w:pPr>
        <w:spacing w:line="360" w:lineRule="auto"/>
        <w:rPr>
          <w:rFonts w:ascii="Arial" w:hAnsi="Arial" w:cs="Arial"/>
          <w:b/>
          <w:bCs/>
          <w:sz w:val="28"/>
          <w:szCs w:val="28"/>
          <w:u w:val="single"/>
          <w:lang w:val="cy-GB"/>
        </w:rPr>
      </w:pPr>
    </w:p>
    <w:p w14:paraId="710498AA" w14:textId="77777777" w:rsidR="003E6110" w:rsidRPr="00D5135B" w:rsidRDefault="003E6110" w:rsidP="003E6110">
      <w:pPr>
        <w:spacing w:line="360" w:lineRule="auto"/>
        <w:rPr>
          <w:rFonts w:ascii="Arial" w:hAnsi="Arial" w:cs="Arial"/>
          <w:b/>
          <w:bCs/>
          <w:sz w:val="28"/>
          <w:szCs w:val="28"/>
          <w:u w:val="single"/>
          <w:lang w:val="cy-GB"/>
        </w:rPr>
      </w:pPr>
      <w:r w:rsidRPr="00D5135B">
        <w:rPr>
          <w:rFonts w:ascii="Arial" w:hAnsi="Arial" w:cs="Arial"/>
          <w:b/>
          <w:bCs/>
          <w:sz w:val="28"/>
          <w:szCs w:val="28"/>
          <w:u w:val="single"/>
          <w:lang w:val="cy-GB"/>
        </w:rPr>
        <w:t>Manteision defnyddio arsylwi critigol fel dull ymchwil</w:t>
      </w:r>
    </w:p>
    <w:p w14:paraId="5861A320" w14:textId="77777777" w:rsidR="003E6110" w:rsidRPr="00D5135B" w:rsidRDefault="003E6110" w:rsidP="003E6110">
      <w:pPr>
        <w:spacing w:line="360" w:lineRule="auto"/>
        <w:rPr>
          <w:rFonts w:ascii="Arial" w:hAnsi="Arial" w:cs="Arial"/>
          <w:sz w:val="22"/>
          <w:szCs w:val="22"/>
          <w:lang w:val="cy-GB"/>
        </w:rPr>
      </w:pPr>
    </w:p>
    <w:p w14:paraId="34BBD5B9" w14:textId="77777777" w:rsidR="003E6110" w:rsidRPr="00D5135B" w:rsidRDefault="003E6110" w:rsidP="003E6110">
      <w:pPr>
        <w:spacing w:line="360" w:lineRule="auto"/>
        <w:rPr>
          <w:rFonts w:ascii="Arial" w:hAnsi="Arial" w:cs="Arial"/>
          <w:sz w:val="22"/>
          <w:szCs w:val="22"/>
          <w:lang w:val="cy-GB"/>
        </w:rPr>
      </w:pPr>
      <w:r w:rsidRPr="00D5135B">
        <w:rPr>
          <w:rFonts w:ascii="Arial" w:hAnsi="Arial" w:cs="Arial"/>
          <w:sz w:val="22"/>
          <w:szCs w:val="22"/>
          <w:lang w:val="cy-GB"/>
        </w:rPr>
        <w:t xml:space="preserve">Mae Joshi (2018) yn dweud yn ei ymchwiliad bod arsylwi critigol yn gallu helpu athrawon i ddatblygu fel athrawon. Mae hwn oherwydd bod nhw’n gallu dysgu llawer mwy am sut maen </w:t>
      </w:r>
      <w:r w:rsidRPr="00D5135B">
        <w:rPr>
          <w:rFonts w:ascii="Arial" w:hAnsi="Arial" w:cs="Arial"/>
          <w:sz w:val="22"/>
          <w:szCs w:val="22"/>
          <w:lang w:val="cy-GB"/>
        </w:rPr>
        <w:lastRenderedPageBreak/>
        <w:t xml:space="preserve">nhw’n addysgu. Mae hefyd yn dangos technegau addysgu da mae’r athro/athrawes yn defnyddio felly mae hefyd yn dechneg o fesur datblygiad. </w:t>
      </w:r>
    </w:p>
    <w:p w14:paraId="2502DE8B" w14:textId="77777777" w:rsidR="003E6110" w:rsidRPr="00D5135B" w:rsidRDefault="003E6110" w:rsidP="003E6110">
      <w:pPr>
        <w:spacing w:line="360" w:lineRule="auto"/>
        <w:rPr>
          <w:rFonts w:ascii="Arial" w:hAnsi="Arial" w:cs="Arial"/>
          <w:sz w:val="22"/>
          <w:szCs w:val="22"/>
          <w:lang w:val="cy-GB"/>
        </w:rPr>
      </w:pPr>
      <w:r w:rsidRPr="00D5135B">
        <w:rPr>
          <w:rFonts w:ascii="Arial" w:hAnsi="Arial" w:cs="Arial"/>
          <w:sz w:val="22"/>
          <w:szCs w:val="22"/>
          <w:lang w:val="cy-GB"/>
        </w:rPr>
        <w:t xml:space="preserve">Mantais arall o ddefnyddio arsylwi critigol fel techneg ymchwilio yw bod athrawon yn gallu newid ei agwedd at waith trwy ddatblygu fel athro/athrawes (Lewis, Arinison &amp; Howells, 2014). Mae Cook a Tripp (1994) yn dweud yn yr erthygl “Critical Incidents in Teaching: Developing Professional Judgement” fod arsylwi critigol yn ffordd dda iawn o ddatblygu a chreu dealltwriaeth well o ymarfer proffesiynol. Maen nhw’n mynd ymlaen i ddweud fod arsylwi critigol yn ffordd dda iawn o ddarganfod ffocws i ymchwilio o fewn ystafell ddosbarth.  </w:t>
      </w:r>
    </w:p>
    <w:p w14:paraId="7A204725" w14:textId="77777777" w:rsidR="003E6110" w:rsidRPr="00D5135B" w:rsidRDefault="003E6110" w:rsidP="003E6110">
      <w:pPr>
        <w:spacing w:line="360" w:lineRule="auto"/>
        <w:rPr>
          <w:rFonts w:ascii="Arial" w:hAnsi="Arial" w:cs="Arial"/>
          <w:sz w:val="22"/>
          <w:szCs w:val="22"/>
          <w:u w:val="single"/>
          <w:lang w:val="cy-GB"/>
        </w:rPr>
      </w:pPr>
    </w:p>
    <w:p w14:paraId="43564FAD" w14:textId="77777777" w:rsidR="003E6110" w:rsidRPr="00D5135B" w:rsidRDefault="003E6110" w:rsidP="003E6110">
      <w:pPr>
        <w:spacing w:line="360" w:lineRule="auto"/>
        <w:rPr>
          <w:rFonts w:ascii="Arial" w:hAnsi="Arial" w:cs="Arial"/>
          <w:b/>
          <w:bCs/>
          <w:sz w:val="28"/>
          <w:szCs w:val="28"/>
          <w:u w:val="single"/>
          <w:lang w:val="cy-GB"/>
        </w:rPr>
      </w:pPr>
      <w:r w:rsidRPr="00D5135B">
        <w:rPr>
          <w:rFonts w:ascii="Arial" w:hAnsi="Arial" w:cs="Arial"/>
          <w:b/>
          <w:bCs/>
          <w:sz w:val="28"/>
          <w:szCs w:val="28"/>
          <w:u w:val="single"/>
          <w:lang w:val="cy-GB"/>
        </w:rPr>
        <w:t>Anfanteision defnyddio arsylwi critigol fel dull ymchwil</w:t>
      </w:r>
    </w:p>
    <w:p w14:paraId="613B75CA" w14:textId="77777777" w:rsidR="003E6110" w:rsidRPr="00D5135B" w:rsidRDefault="003E6110" w:rsidP="003E6110">
      <w:pPr>
        <w:spacing w:line="360" w:lineRule="auto"/>
        <w:rPr>
          <w:rFonts w:ascii="Arial" w:hAnsi="Arial" w:cs="Arial"/>
          <w:sz w:val="22"/>
          <w:szCs w:val="22"/>
          <w:lang w:val="cy-GB"/>
        </w:rPr>
      </w:pPr>
    </w:p>
    <w:p w14:paraId="4122AD56" w14:textId="77777777" w:rsidR="003E6110" w:rsidRPr="00D5135B" w:rsidRDefault="003E6110" w:rsidP="003E6110">
      <w:pPr>
        <w:spacing w:line="360" w:lineRule="auto"/>
        <w:rPr>
          <w:rFonts w:ascii="Arial" w:hAnsi="Arial" w:cs="Arial"/>
          <w:sz w:val="22"/>
          <w:szCs w:val="22"/>
          <w:lang w:val="cy-GB"/>
        </w:rPr>
      </w:pPr>
      <w:r w:rsidRPr="00D5135B">
        <w:rPr>
          <w:rFonts w:ascii="Arial" w:hAnsi="Arial" w:cs="Arial"/>
          <w:sz w:val="22"/>
          <w:szCs w:val="22"/>
          <w:lang w:val="cy-GB"/>
        </w:rPr>
        <w:t>Mae problemau hefyd yn gallu codi gyda’r dechneg yma sef arsylwi. Mae Robertson (1998) yn dweud yn ei adroddiad fod canlyniadau arsylwadau gwersi yn gallu fod yn annibynadwy am nifer o ffactorau gwahanol. Un o’r ffactorau mae’n nodi yw rhagfarn arsylwyr. Mae hwn yn gallu rhoi canlyniadau sydd ddim yn gywir, o ganlyniad i hyn gall yr ymchwiliad fod yn annibynadwy. Mae Wragg (2011) yn dweud yn ei lyfr “An introduction to classroom observation” bod arsylwyr profiadol ac amhrofiadol yn cael problemau wrth arsylwi ar ddosbarth oherwydd bod cymaint o bethau yn gallu cymryd sylw’r arsylwr. Mae Wragg (2011) yn mynd ymlaen i ddweud fod cymaint yn gallu digwydd o dasg fach fod posibilrwydd o lawer iawn o opsiynau ar beth i nodi. O ganlyniad i hyn gall yr arsylwr methu sylweddoli ar bwynt pwysig oherwydd bod wedi colli sylw wrth ganolbwyntio ar ddigwyddiad arall yn y dosbarth.</w:t>
      </w:r>
    </w:p>
    <w:p w14:paraId="6A6085BF" w14:textId="77777777" w:rsidR="003E6110" w:rsidRPr="00D5135B" w:rsidRDefault="003E6110" w:rsidP="003E6110">
      <w:pPr>
        <w:spacing w:line="360" w:lineRule="auto"/>
        <w:rPr>
          <w:rFonts w:ascii="Arial" w:hAnsi="Arial" w:cs="Arial"/>
          <w:sz w:val="22"/>
          <w:szCs w:val="22"/>
          <w:u w:val="single"/>
          <w:lang w:val="cy-GB"/>
        </w:rPr>
      </w:pPr>
    </w:p>
    <w:p w14:paraId="13F7D17F" w14:textId="77777777" w:rsidR="003E6110" w:rsidRPr="00D5135B" w:rsidRDefault="003E6110" w:rsidP="003E6110">
      <w:pPr>
        <w:spacing w:line="360" w:lineRule="auto"/>
        <w:rPr>
          <w:rFonts w:ascii="Arial" w:hAnsi="Arial" w:cs="Arial"/>
          <w:sz w:val="22"/>
          <w:szCs w:val="22"/>
          <w:u w:val="single"/>
          <w:lang w:val="cy-GB"/>
        </w:rPr>
      </w:pPr>
    </w:p>
    <w:p w14:paraId="252CB833" w14:textId="77777777" w:rsidR="003E6110" w:rsidRPr="00D5135B" w:rsidRDefault="003E6110" w:rsidP="003E6110">
      <w:pPr>
        <w:spacing w:line="360" w:lineRule="auto"/>
        <w:rPr>
          <w:rFonts w:ascii="Arial" w:hAnsi="Arial" w:cs="Arial"/>
          <w:sz w:val="22"/>
          <w:szCs w:val="22"/>
          <w:u w:val="single"/>
          <w:lang w:val="cy-GB"/>
        </w:rPr>
      </w:pPr>
    </w:p>
    <w:p w14:paraId="3FA345CF" w14:textId="77777777" w:rsidR="003E6110" w:rsidRPr="00D5135B" w:rsidRDefault="003E6110" w:rsidP="003E6110">
      <w:pPr>
        <w:spacing w:line="360" w:lineRule="auto"/>
        <w:rPr>
          <w:rFonts w:ascii="Arial" w:hAnsi="Arial" w:cs="Arial"/>
          <w:sz w:val="22"/>
          <w:szCs w:val="22"/>
          <w:u w:val="single"/>
          <w:lang w:val="cy-GB"/>
        </w:rPr>
      </w:pPr>
    </w:p>
    <w:p w14:paraId="75B9E266" w14:textId="77777777" w:rsidR="003E6110" w:rsidRPr="00D5135B" w:rsidRDefault="003E6110" w:rsidP="003E6110">
      <w:pPr>
        <w:spacing w:line="360" w:lineRule="auto"/>
        <w:rPr>
          <w:rFonts w:ascii="Arial" w:hAnsi="Arial" w:cs="Arial"/>
          <w:sz w:val="22"/>
          <w:szCs w:val="22"/>
          <w:u w:val="single"/>
          <w:lang w:val="cy-GB"/>
        </w:rPr>
      </w:pPr>
    </w:p>
    <w:p w14:paraId="772F58D7" w14:textId="77777777" w:rsidR="003E6110" w:rsidRPr="00D5135B" w:rsidRDefault="003E6110" w:rsidP="003E6110">
      <w:pPr>
        <w:spacing w:line="360" w:lineRule="auto"/>
        <w:rPr>
          <w:rFonts w:ascii="Arial" w:hAnsi="Arial" w:cs="Arial"/>
          <w:b/>
          <w:bCs/>
          <w:sz w:val="36"/>
          <w:szCs w:val="36"/>
          <w:u w:val="single"/>
          <w:lang w:val="cy-GB"/>
        </w:rPr>
      </w:pPr>
      <w:r w:rsidRPr="00D5135B">
        <w:rPr>
          <w:rFonts w:ascii="Arial" w:hAnsi="Arial" w:cs="Arial"/>
          <w:b/>
          <w:bCs/>
          <w:sz w:val="36"/>
          <w:szCs w:val="36"/>
          <w:u w:val="single"/>
          <w:lang w:val="cy-GB"/>
        </w:rPr>
        <w:t>Pedwar Diben</w:t>
      </w:r>
    </w:p>
    <w:p w14:paraId="6E701E9F" w14:textId="77777777" w:rsidR="003E6110" w:rsidRPr="00D5135B" w:rsidRDefault="003E6110" w:rsidP="003E6110">
      <w:pPr>
        <w:spacing w:line="360" w:lineRule="auto"/>
        <w:rPr>
          <w:rFonts w:ascii="Arial" w:hAnsi="Arial" w:cs="Arial"/>
          <w:sz w:val="22"/>
          <w:szCs w:val="22"/>
          <w:u w:val="single"/>
          <w:lang w:val="cy-GB"/>
        </w:rPr>
      </w:pPr>
    </w:p>
    <w:p w14:paraId="5E53B6F7" w14:textId="77777777" w:rsidR="003E6110" w:rsidRPr="00D5135B" w:rsidRDefault="003E6110" w:rsidP="003E6110">
      <w:pPr>
        <w:spacing w:line="360" w:lineRule="auto"/>
        <w:rPr>
          <w:rFonts w:ascii="Arial" w:hAnsi="Arial" w:cs="Arial"/>
          <w:sz w:val="22"/>
          <w:szCs w:val="22"/>
          <w:lang w:val="cy-GB"/>
        </w:rPr>
      </w:pPr>
      <w:r w:rsidRPr="00D5135B">
        <w:rPr>
          <w:rFonts w:ascii="Arial" w:hAnsi="Arial" w:cs="Arial"/>
          <w:sz w:val="22"/>
          <w:szCs w:val="22"/>
          <w:lang w:val="cy-GB"/>
        </w:rPr>
        <w:t>Un o’r digwyddiadau critigol sylweddolais wrth arsylwi ar wersi blwyddyn 2 yn fy lleoliad Pontio oedd gweithio mewn grŵp a thrafod yn annibynnol. Roedd hwn yn rhoi’r cyfle i’r athrawes a’r cynorthwyydd dosbarth i ganolbwyntio ar y grwpiau seiliedig. Yr agwedd oedd yn ddiddorol i mi am hyn oedd ac mor dda ag effeithiol roedd y grŵp annibynnol wedi mynd bant i wneud gwaith annibynnol. Roedd yn amlwg fod y disgyblion yn ymwybodol o reolau’r dosbarth a beth oedd yr heriau roedden fod yn parhau efo heb unrhyw drafferthion amlwg.</w:t>
      </w:r>
    </w:p>
    <w:p w14:paraId="4C9F0FA6" w14:textId="77777777" w:rsidR="003E6110" w:rsidRPr="00D5135B" w:rsidRDefault="003E6110" w:rsidP="003E6110">
      <w:pPr>
        <w:spacing w:line="360" w:lineRule="auto"/>
        <w:rPr>
          <w:rFonts w:ascii="Arial" w:hAnsi="Arial" w:cs="Arial"/>
          <w:sz w:val="22"/>
          <w:szCs w:val="22"/>
          <w:lang w:val="cy-GB"/>
        </w:rPr>
      </w:pPr>
    </w:p>
    <w:p w14:paraId="0D283F0E" w14:textId="77777777" w:rsidR="003E6110" w:rsidRPr="00D5135B" w:rsidRDefault="003E6110" w:rsidP="003E6110">
      <w:pPr>
        <w:spacing w:line="360" w:lineRule="auto"/>
        <w:rPr>
          <w:rFonts w:ascii="Arial" w:hAnsi="Arial" w:cs="Arial"/>
          <w:sz w:val="22"/>
          <w:szCs w:val="22"/>
          <w:lang w:val="cy-GB"/>
        </w:rPr>
      </w:pPr>
      <w:r w:rsidRPr="00D5135B">
        <w:rPr>
          <w:rFonts w:ascii="Arial" w:hAnsi="Arial" w:cs="Arial"/>
          <w:sz w:val="22"/>
          <w:szCs w:val="22"/>
          <w:lang w:val="cy-GB"/>
        </w:rPr>
        <w:lastRenderedPageBreak/>
        <w:t>Fy mhrif ffocws wrth arsylwi oedd y grŵp annibynnol. Roedd chwe her i gael i’r disgyblion i ddewis ohono. Y peth cyntaf sylweddolais oedd bod y disgyblion heb grwpio fynnu i wneud un her gyda’i gilydd. Wnaethom fynd mewn i grwpiau o rhwng 2-4 yn annibynnol i wneud yr heriau. Yr ail beth sylweddolais oedd fod dim un plentyn yn gweithio ar ben ei hun, roedd llawer o drafod a chyd-weithio yn digwydd i gwblhau’r tasgau. Mae hyn yn profi fod yr hybiaeth cymdeithasol darparwyd gan yr ysgol yn gweithio’n gadarnhaol. Roedd yr her wnes i ganolbwyntio arno am y 25 munud cafodd y disgyblion i wneud yr heriau wedi dewis mynd allan o’r dosbarth i’r ardal addysgu tu allan. Roedd yn ddiddorol iawn i weld sut oedd y disgyblion yn trafod a gwneud yr heriau heb fod yr athrawes yn agos at y digwyddiad.</w:t>
      </w:r>
    </w:p>
    <w:p w14:paraId="5C07B734" w14:textId="77777777" w:rsidR="003E6110" w:rsidRPr="00D5135B" w:rsidRDefault="003E6110" w:rsidP="003E6110">
      <w:pPr>
        <w:spacing w:line="360" w:lineRule="auto"/>
        <w:rPr>
          <w:rFonts w:ascii="Arial" w:hAnsi="Arial" w:cs="Arial"/>
          <w:sz w:val="22"/>
          <w:szCs w:val="22"/>
          <w:lang w:val="cy-GB"/>
        </w:rPr>
      </w:pPr>
    </w:p>
    <w:p w14:paraId="2F0C2BCB" w14:textId="77777777" w:rsidR="003E6110" w:rsidRPr="00D5135B" w:rsidRDefault="003E6110" w:rsidP="003E6110">
      <w:pPr>
        <w:spacing w:line="360" w:lineRule="auto"/>
        <w:rPr>
          <w:rFonts w:ascii="Arial" w:hAnsi="Arial" w:cs="Arial"/>
          <w:sz w:val="22"/>
          <w:szCs w:val="22"/>
          <w:lang w:val="cy-GB"/>
        </w:rPr>
      </w:pPr>
      <w:r w:rsidRPr="00D5135B">
        <w:rPr>
          <w:rFonts w:ascii="Arial" w:hAnsi="Arial" w:cs="Arial"/>
          <w:sz w:val="22"/>
          <w:szCs w:val="22"/>
          <w:lang w:val="cy-GB"/>
        </w:rPr>
        <w:t>Roedd y disgyblion wedi mynd ati i wneud yr her taflu pêl at darged. Ar ôl tua phum munud o wneud hyn, yn cymryd tro’n taflu’r bêl wnaeth y disgyblion creu gêm rhyngddyn nhw a chytuno ar reolai ar ôl trafodaeth. Roedd gan bob twll target sgôr gwahanol a'r nod oedd sgorio cymaint o bwyntiau ac oedd yn bosib. Roedd hwn yn ddiddorol iawn i weld disgyblion blwyddyn 2 yn gwneud hwn yn annibynnol heb fod neb yn dweud dim wrthyn nhw. Yn fy marn i mae hwn yn creu profiadau arbennig i’r disgyblion gam fod yn datblygu sgiliau cyfathrebu ond hefyd yn dysgu’r disgyblion i fod yn deg a chystadleuol tra’n chware gêm. Mae hefyd yn datblygu sgiliau datrys problemau pan mae rhywbeth yn mynd yn anghywir yn y gêm. Y trydydd sgil mae’n datblygu yw rhifedd gam fod rhaid i’r disgyblion cadw sgôr ei hun. Wrth gyfuno’r sgiliau yma roedd yn her drawsgwricwlaidd dda iawn. Ar ôl y wers cefais sgwrs gyda’r athrawes a ddwedodd hi fod pob her wedi cael ei greu i fod yn drawsgwricwlaidd i gysylltu â’r cwricwlwm newydd i Gymru.</w:t>
      </w:r>
    </w:p>
    <w:p w14:paraId="00F8E5CA" w14:textId="77777777" w:rsidR="003E6110" w:rsidRPr="00D5135B" w:rsidRDefault="003E6110" w:rsidP="003E6110">
      <w:pPr>
        <w:spacing w:line="360" w:lineRule="auto"/>
        <w:rPr>
          <w:rFonts w:ascii="Arial" w:hAnsi="Arial" w:cs="Arial"/>
          <w:sz w:val="22"/>
          <w:szCs w:val="22"/>
          <w:lang w:val="cy-GB"/>
        </w:rPr>
      </w:pPr>
    </w:p>
    <w:p w14:paraId="67941E18" w14:textId="77777777" w:rsidR="003E6110" w:rsidRPr="00D5135B" w:rsidRDefault="003E6110" w:rsidP="003E6110">
      <w:pPr>
        <w:spacing w:line="360" w:lineRule="auto"/>
        <w:rPr>
          <w:rFonts w:ascii="Arial" w:hAnsi="Arial" w:cs="Arial"/>
          <w:sz w:val="22"/>
          <w:szCs w:val="22"/>
          <w:lang w:val="cy-GB"/>
        </w:rPr>
      </w:pPr>
      <w:r w:rsidRPr="00D5135B">
        <w:rPr>
          <w:rFonts w:ascii="Arial" w:hAnsi="Arial" w:cs="Arial"/>
          <w:sz w:val="22"/>
          <w:szCs w:val="22"/>
          <w:lang w:val="cy-GB"/>
        </w:rPr>
        <w:t>Wrth gysylltu’r digwyddiad yma at y pedwar pwrpas gan Donaldson, (Donaldson, 2015) mae’n glir i weld fod y digwyddiad yn gystylliedig mewn mwy nag un ffordd. Y diben cyntaf mae’n gystylliedig efo yw Cyfranwyr mentrus, creadigol. Mae’n cysylltu efo’r diben yma oherwydd roedd y disgyblion wedi creu gêm eu hun wrth wneud yr her taflu pêl yn annibynnol. Yr ail ddiben mae’r digwyddiad critigol yn cysylltu ag yw’r pedwerydd diben sef Unigolion iach, hyderus. Mae’n cysylltu â’r diben yma oherwydd bod y disgyblion wedi datblygu sgiliau pêl a sgiliau taflu yn yr her sydd yn gystylliedig ag addysg gorfforol.</w:t>
      </w:r>
    </w:p>
    <w:p w14:paraId="385362E6" w14:textId="77777777" w:rsidR="003E6110" w:rsidRPr="00D5135B" w:rsidRDefault="003E6110" w:rsidP="003E6110">
      <w:pPr>
        <w:spacing w:line="360" w:lineRule="auto"/>
        <w:rPr>
          <w:rFonts w:ascii="Arial" w:hAnsi="Arial" w:cs="Arial"/>
          <w:sz w:val="22"/>
          <w:szCs w:val="22"/>
          <w:u w:val="single"/>
          <w:lang w:val="cy-GB"/>
        </w:rPr>
      </w:pPr>
    </w:p>
    <w:p w14:paraId="7205F13C" w14:textId="77777777" w:rsidR="003E6110" w:rsidRPr="00D5135B" w:rsidRDefault="003E6110" w:rsidP="003E6110">
      <w:pPr>
        <w:spacing w:line="360" w:lineRule="auto"/>
        <w:rPr>
          <w:rFonts w:ascii="Arial" w:hAnsi="Arial" w:cs="Arial"/>
          <w:sz w:val="22"/>
          <w:szCs w:val="22"/>
          <w:u w:val="single"/>
          <w:lang w:val="cy-GB"/>
        </w:rPr>
      </w:pPr>
    </w:p>
    <w:p w14:paraId="69048946" w14:textId="77777777" w:rsidR="003E6110" w:rsidRPr="00D5135B" w:rsidRDefault="003E6110" w:rsidP="003E6110">
      <w:pPr>
        <w:spacing w:line="360" w:lineRule="auto"/>
        <w:rPr>
          <w:rFonts w:ascii="Arial" w:hAnsi="Arial" w:cs="Arial"/>
          <w:sz w:val="22"/>
          <w:szCs w:val="22"/>
          <w:u w:val="single"/>
          <w:lang w:val="cy-GB"/>
        </w:rPr>
      </w:pPr>
    </w:p>
    <w:p w14:paraId="6E1333A5" w14:textId="77777777" w:rsidR="003E6110" w:rsidRPr="00D5135B" w:rsidRDefault="003E6110" w:rsidP="003E6110">
      <w:pPr>
        <w:spacing w:line="360" w:lineRule="auto"/>
        <w:rPr>
          <w:rFonts w:ascii="Arial" w:hAnsi="Arial" w:cs="Arial"/>
          <w:sz w:val="22"/>
          <w:szCs w:val="22"/>
          <w:u w:val="single"/>
          <w:lang w:val="cy-GB"/>
        </w:rPr>
      </w:pPr>
    </w:p>
    <w:p w14:paraId="71B12C63" w14:textId="77777777" w:rsidR="003E6110" w:rsidRPr="00D5135B" w:rsidRDefault="003E6110" w:rsidP="003E6110">
      <w:pPr>
        <w:spacing w:line="360" w:lineRule="auto"/>
        <w:rPr>
          <w:rFonts w:ascii="Arial" w:hAnsi="Arial" w:cs="Arial"/>
          <w:sz w:val="22"/>
          <w:szCs w:val="22"/>
          <w:u w:val="single"/>
          <w:lang w:val="cy-GB"/>
        </w:rPr>
      </w:pPr>
    </w:p>
    <w:p w14:paraId="3500BE16" w14:textId="77777777" w:rsidR="003E6110" w:rsidRPr="00D5135B" w:rsidRDefault="003E6110" w:rsidP="003E6110">
      <w:pPr>
        <w:spacing w:line="360" w:lineRule="auto"/>
        <w:rPr>
          <w:rFonts w:ascii="Arial" w:hAnsi="Arial" w:cs="Arial"/>
          <w:sz w:val="22"/>
          <w:szCs w:val="22"/>
          <w:u w:val="single"/>
          <w:lang w:val="cy-GB"/>
        </w:rPr>
      </w:pPr>
    </w:p>
    <w:p w14:paraId="78893006" w14:textId="77777777" w:rsidR="003E6110" w:rsidRPr="00D5135B" w:rsidRDefault="003E6110" w:rsidP="003E6110">
      <w:pPr>
        <w:spacing w:line="360" w:lineRule="auto"/>
        <w:rPr>
          <w:rFonts w:ascii="Arial" w:hAnsi="Arial" w:cs="Arial"/>
          <w:sz w:val="22"/>
          <w:szCs w:val="22"/>
          <w:u w:val="single"/>
          <w:lang w:val="cy-GB"/>
        </w:rPr>
      </w:pPr>
    </w:p>
    <w:p w14:paraId="420454CF" w14:textId="77777777" w:rsidR="003E6110" w:rsidRPr="00D5135B" w:rsidRDefault="003E6110" w:rsidP="003E6110">
      <w:pPr>
        <w:spacing w:line="360" w:lineRule="auto"/>
        <w:rPr>
          <w:rFonts w:ascii="Arial" w:hAnsi="Arial" w:cs="Arial"/>
          <w:sz w:val="22"/>
          <w:szCs w:val="22"/>
          <w:u w:val="single"/>
          <w:lang w:val="cy-GB"/>
        </w:rPr>
      </w:pPr>
    </w:p>
    <w:p w14:paraId="3B366224" w14:textId="77777777" w:rsidR="003E6110" w:rsidRPr="00D5135B" w:rsidRDefault="003E6110" w:rsidP="003E6110">
      <w:pPr>
        <w:spacing w:line="360" w:lineRule="auto"/>
        <w:rPr>
          <w:rFonts w:ascii="Arial" w:hAnsi="Arial" w:cs="Arial"/>
          <w:b/>
          <w:bCs/>
          <w:sz w:val="36"/>
          <w:szCs w:val="36"/>
          <w:u w:val="single"/>
          <w:lang w:val="cy-GB"/>
        </w:rPr>
      </w:pPr>
      <w:r w:rsidRPr="00D5135B">
        <w:rPr>
          <w:rFonts w:ascii="Arial" w:hAnsi="Arial" w:cs="Arial"/>
          <w:b/>
          <w:bCs/>
          <w:sz w:val="36"/>
          <w:szCs w:val="36"/>
          <w:u w:val="single"/>
          <w:lang w:val="cy-GB"/>
        </w:rPr>
        <w:t xml:space="preserve">Adolygiad o lenyddiaeth </w:t>
      </w:r>
    </w:p>
    <w:p w14:paraId="305FC9DC" w14:textId="77777777" w:rsidR="003E6110" w:rsidRPr="00D5135B" w:rsidRDefault="003E6110" w:rsidP="003E6110">
      <w:pPr>
        <w:spacing w:line="360" w:lineRule="auto"/>
        <w:rPr>
          <w:rFonts w:ascii="Arial" w:hAnsi="Arial" w:cs="Arial"/>
          <w:sz w:val="22"/>
          <w:szCs w:val="22"/>
          <w:u w:val="single"/>
          <w:lang w:val="cy-GB"/>
        </w:rPr>
      </w:pPr>
    </w:p>
    <w:p w14:paraId="65CFBB09" w14:textId="77777777" w:rsidR="003E6110" w:rsidRPr="00D5135B" w:rsidRDefault="003E6110" w:rsidP="003E6110">
      <w:pPr>
        <w:spacing w:line="360" w:lineRule="auto"/>
        <w:rPr>
          <w:rFonts w:ascii="Arial" w:hAnsi="Arial" w:cs="Arial"/>
          <w:b/>
          <w:bCs/>
          <w:sz w:val="28"/>
          <w:szCs w:val="28"/>
          <w:u w:val="single"/>
          <w:lang w:val="cy-GB"/>
        </w:rPr>
      </w:pPr>
      <w:r w:rsidRPr="00D5135B">
        <w:rPr>
          <w:rFonts w:ascii="Arial" w:hAnsi="Arial" w:cs="Arial"/>
          <w:b/>
          <w:bCs/>
          <w:sz w:val="28"/>
          <w:szCs w:val="28"/>
          <w:u w:val="single"/>
          <w:lang w:val="cy-GB"/>
        </w:rPr>
        <w:t xml:space="preserve">Effaith gweithio mewn grwp </w:t>
      </w:r>
    </w:p>
    <w:p w14:paraId="6D47385C" w14:textId="77777777" w:rsidR="003E6110" w:rsidRPr="00D5135B" w:rsidRDefault="003E6110" w:rsidP="003E6110">
      <w:pPr>
        <w:spacing w:line="360" w:lineRule="auto"/>
        <w:rPr>
          <w:rFonts w:ascii="Arial" w:hAnsi="Arial" w:cs="Arial"/>
          <w:sz w:val="22"/>
          <w:szCs w:val="22"/>
          <w:u w:val="single"/>
          <w:lang w:val="cy-GB"/>
        </w:rPr>
      </w:pPr>
    </w:p>
    <w:p w14:paraId="604A176F" w14:textId="77777777" w:rsidR="003E6110" w:rsidRPr="00D5135B" w:rsidRDefault="003E6110" w:rsidP="003E6110">
      <w:pPr>
        <w:spacing w:line="360" w:lineRule="auto"/>
        <w:rPr>
          <w:rFonts w:ascii="Arial" w:hAnsi="Arial" w:cs="Arial"/>
          <w:sz w:val="22"/>
          <w:szCs w:val="22"/>
          <w:lang w:val="cy-GB"/>
        </w:rPr>
      </w:pPr>
      <w:r w:rsidRPr="00D5135B">
        <w:rPr>
          <w:rFonts w:ascii="Arial" w:hAnsi="Arial" w:cs="Arial"/>
          <w:sz w:val="22"/>
          <w:szCs w:val="22"/>
          <w:lang w:val="cy-GB"/>
        </w:rPr>
        <w:t>Mae gweithio mewn grŵp yn gallu cael effaith arbennig o dda a’r datblygiad plant. Mae llenyddiaeth ymchwil yn dangos fod gwaith grŵp cydweithredol yn gallu helpu disgyblion i ddatblygu sgiliau cyfathrebu a chyd-weithio sydd yn sgiliau hanfodol i bob person (Salvin, Hurley a Chamberlin, 2003). Ond nol yn 2003 doedd dim digon o waith grŵp cydweithredol yn cael ei ddefnyddio o fewn dosbarthiadau ysgolion cynradd ar draws y Deyrnas Unedig (Baines, Blatchford a Kutnick, 2003). Maen nhw’n mynd ymlaen i ddweud, o’r gwaith grŵp cydweithredol mae’r disgyblion yn gwneud mae llawer iawn ohono o safon isel felly dydi’r disgyblion ddim yn cael y profiad na’r buddion cywir o ddefnyddio’r dechneg yma o addysgu (Baines, Blatchford a Kutnick, 2003). Mae hwn awgrymu fod gwaith grŵp cydweithredol yn gallu gweithio mewn ffordd bositif iawn ond dydi e ddim yn cael ei ddefnyddio yn gywir nac oedd yn cael ei ddefnyddio’n ddigon aml.</w:t>
      </w:r>
      <w:r w:rsidRPr="00D5135B">
        <w:rPr>
          <w:rFonts w:ascii="Arial" w:hAnsi="Arial" w:cs="Arial"/>
          <w:sz w:val="22"/>
          <w:szCs w:val="22"/>
        </w:rPr>
        <w:t xml:space="preserve"> </w:t>
      </w:r>
      <w:r w:rsidRPr="00D5135B">
        <w:rPr>
          <w:rFonts w:ascii="Arial" w:hAnsi="Arial" w:cs="Arial"/>
          <w:sz w:val="22"/>
          <w:szCs w:val="22"/>
          <w:lang w:val="cy-GB"/>
        </w:rPr>
        <w:t>Mae hwn yn golygu doedd y disgyblion ddim yn cael y cyfle i ddatblygu sgiliau hanfodol sydd yn rhoi nhw at anfantais. Mae (Kutnick a Blatchford, 2014) yn dweud fod yn bwysig iawn i ddatblygiad disgyblion fod nhw’n datblygu sgiliau gweithio mewn grŵp. Mae hefyd yn mynd ymlaen i ddweud gweithio mewn grŵp yn gweithio’n effeithiol i ddisgyblion yr un oedran neu fel grwpiau oedran cymysg (Kutnick a Blatchford, 2014). Problem arall sydd gan y system addysg yn y Deyrnas Unedig yw bod y rhan fwyaf o ddosbarthu ysgolion cynradd yn cael ei ddodi mewn i grwpiau ond ddim yn gweithio mewn grŵp. Mae’r dyfyniad yma:</w:t>
      </w:r>
    </w:p>
    <w:p w14:paraId="1571DA77" w14:textId="77777777" w:rsidR="003E6110" w:rsidRPr="00D5135B" w:rsidRDefault="003E6110" w:rsidP="003E6110">
      <w:pPr>
        <w:pStyle w:val="NormalWeb"/>
        <w:spacing w:line="360" w:lineRule="auto"/>
        <w:rPr>
          <w:rFonts w:ascii="Arial" w:hAnsi="Arial" w:cs="Arial"/>
          <w:sz w:val="22"/>
          <w:szCs w:val="22"/>
        </w:rPr>
      </w:pPr>
      <w:r w:rsidRPr="00D5135B">
        <w:rPr>
          <w:rFonts w:ascii="Arial" w:hAnsi="Arial" w:cs="Arial"/>
          <w:i/>
          <w:iCs/>
          <w:sz w:val="22"/>
          <w:szCs w:val="22"/>
        </w:rPr>
        <w:t xml:space="preserve">“Showed that within the majority of primary classrooms children sit in groups but rarely work as groups. Instead, pupils work individually or as a whole class. A replication study two decades later showed only a slight increase in pupil social interaction in favour of task related exchanges within groups. Even then, these task-focused interactions between pupils mainly involved exchanging information rather than discussing ideas.” </w:t>
      </w:r>
      <w:r w:rsidRPr="00D5135B">
        <w:rPr>
          <w:rFonts w:ascii="Arial" w:hAnsi="Arial" w:cs="Arial"/>
          <w:sz w:val="22"/>
          <w:szCs w:val="22"/>
        </w:rPr>
        <w:t xml:space="preserve">(Baines, Blatchford a </w:t>
      </w:r>
      <w:proofErr w:type="spellStart"/>
      <w:r w:rsidRPr="00D5135B">
        <w:rPr>
          <w:rFonts w:ascii="Arial" w:hAnsi="Arial" w:cs="Arial"/>
          <w:sz w:val="22"/>
          <w:szCs w:val="22"/>
        </w:rPr>
        <w:t>Chowne</w:t>
      </w:r>
      <w:proofErr w:type="spellEnd"/>
      <w:r w:rsidRPr="00D5135B">
        <w:rPr>
          <w:rFonts w:ascii="Arial" w:hAnsi="Arial" w:cs="Arial"/>
          <w:sz w:val="22"/>
          <w:szCs w:val="22"/>
        </w:rPr>
        <w:t>, 2007)</w:t>
      </w:r>
    </w:p>
    <w:p w14:paraId="4BD6B23D" w14:textId="77777777" w:rsidR="003E6110" w:rsidRPr="00D5135B" w:rsidRDefault="003E6110" w:rsidP="003E6110">
      <w:pPr>
        <w:pStyle w:val="NormalWeb"/>
        <w:spacing w:line="360" w:lineRule="auto"/>
        <w:rPr>
          <w:rFonts w:ascii="Arial" w:hAnsi="Arial" w:cs="Arial"/>
          <w:sz w:val="22"/>
          <w:szCs w:val="22"/>
          <w:lang w:val="cy-GB"/>
        </w:rPr>
      </w:pPr>
      <w:r w:rsidRPr="00D5135B">
        <w:rPr>
          <w:rFonts w:ascii="Arial" w:hAnsi="Arial" w:cs="Arial"/>
          <w:sz w:val="22"/>
          <w:szCs w:val="22"/>
          <w:lang w:val="cy-GB"/>
        </w:rPr>
        <w:t xml:space="preserve">Yn rhoi mewn weliad i'r darllenwyr fod gwaith grŵp ddim yn cael ei ddefnyddio digon. Mae’r disgyblion ddim yn cael digon o gyfle i weithio gyda phobl eraill ac i ddatblygu sgiliau cyfathrebu, gweithio mewn grŵp a datrys problemau. </w:t>
      </w:r>
    </w:p>
    <w:p w14:paraId="0680B20B" w14:textId="77777777" w:rsidR="003E6110" w:rsidRPr="00D5135B" w:rsidRDefault="003E6110" w:rsidP="003E6110">
      <w:pPr>
        <w:pStyle w:val="NormalWeb"/>
        <w:spacing w:line="360" w:lineRule="auto"/>
        <w:rPr>
          <w:rFonts w:ascii="Arial" w:hAnsi="Arial" w:cs="Arial"/>
          <w:sz w:val="22"/>
          <w:szCs w:val="22"/>
          <w:lang w:val="cy-GB"/>
        </w:rPr>
      </w:pPr>
      <w:r w:rsidRPr="00D5135B">
        <w:rPr>
          <w:rFonts w:ascii="Arial" w:hAnsi="Arial" w:cs="Arial"/>
          <w:sz w:val="22"/>
          <w:szCs w:val="22"/>
          <w:lang w:val="cy-GB"/>
        </w:rPr>
        <w:lastRenderedPageBreak/>
        <w:t>Mae defnyddio gwaith grŵp fel techneg o addysgu yw bod disgyblion yn gallu helpu ei gilydd i addysgu drwy drafod problemau a chyd weithio i ddatrys nhw. Mae hwn yn golygu fod athrawon yn cael fwy o amser a rhyddid i helpu disgyblion eraill neu i addysgu nhw am rywbeth gwahanol. Dyma beth ddigwyddodd yn ystod yr arsylwad pan roedd yr athrawes a’r cynorthwyydd yn gweithio gyda grwpiau ffocws ond roedd un grŵp yn gweithio’n annibynnol yn gwneud heriau a datrys problemau eu hun. Mae’r dyfyniad yn rhoi cryfder tu ôl i’r pwynt yma:</w:t>
      </w:r>
    </w:p>
    <w:p w14:paraId="123B0858" w14:textId="77777777" w:rsidR="003E6110" w:rsidRPr="00D5135B" w:rsidRDefault="003E6110" w:rsidP="003E6110">
      <w:pPr>
        <w:pStyle w:val="NormalWeb"/>
        <w:spacing w:line="360" w:lineRule="auto"/>
        <w:rPr>
          <w:rFonts w:ascii="Arial" w:hAnsi="Arial" w:cs="Arial"/>
          <w:sz w:val="22"/>
          <w:szCs w:val="22"/>
        </w:rPr>
      </w:pPr>
      <w:r w:rsidRPr="00D5135B">
        <w:rPr>
          <w:rFonts w:ascii="Arial" w:hAnsi="Arial" w:cs="Arial"/>
          <w:i/>
          <w:iCs/>
          <w:sz w:val="22"/>
          <w:szCs w:val="22"/>
        </w:rPr>
        <w:t xml:space="preserve">“Teachers’ professional skills and confidence were </w:t>
      </w:r>
      <w:proofErr w:type="gramStart"/>
      <w:r w:rsidRPr="00D5135B">
        <w:rPr>
          <w:rFonts w:ascii="Arial" w:hAnsi="Arial" w:cs="Arial"/>
          <w:i/>
          <w:iCs/>
          <w:sz w:val="22"/>
          <w:szCs w:val="22"/>
        </w:rPr>
        <w:t>enhanced</w:t>
      </w:r>
      <w:proofErr w:type="gramEnd"/>
      <w:r w:rsidRPr="00D5135B">
        <w:rPr>
          <w:rFonts w:ascii="Arial" w:hAnsi="Arial" w:cs="Arial"/>
          <w:i/>
          <w:iCs/>
          <w:sz w:val="22"/>
          <w:szCs w:val="22"/>
        </w:rPr>
        <w:t xml:space="preserve"> and their teaching repertoire was extended. There were also unexpected benefits–for example, as pupils developed group working skills, teachers found they were ‘freed’ from classroom control and were able to spend more time teaching.” </w:t>
      </w:r>
      <w:r w:rsidRPr="00D5135B">
        <w:rPr>
          <w:rFonts w:ascii="Arial" w:hAnsi="Arial" w:cs="Arial"/>
          <w:sz w:val="22"/>
          <w:szCs w:val="22"/>
        </w:rPr>
        <w:t>(</w:t>
      </w:r>
      <w:proofErr w:type="spellStart"/>
      <w:r w:rsidRPr="00D5135B">
        <w:rPr>
          <w:rFonts w:ascii="Arial" w:hAnsi="Arial" w:cs="Arial"/>
          <w:sz w:val="22"/>
          <w:szCs w:val="22"/>
        </w:rPr>
        <w:t>Kutnick</w:t>
      </w:r>
      <w:proofErr w:type="spellEnd"/>
      <w:r w:rsidRPr="00D5135B">
        <w:rPr>
          <w:rFonts w:ascii="Arial" w:hAnsi="Arial" w:cs="Arial"/>
          <w:sz w:val="22"/>
          <w:szCs w:val="22"/>
        </w:rPr>
        <w:t xml:space="preserve"> a Blatchford, 2014)</w:t>
      </w:r>
    </w:p>
    <w:p w14:paraId="7DBBE238" w14:textId="77777777" w:rsidR="003E6110" w:rsidRPr="00D5135B" w:rsidRDefault="003E6110" w:rsidP="003E6110">
      <w:pPr>
        <w:spacing w:line="360" w:lineRule="auto"/>
        <w:rPr>
          <w:rFonts w:ascii="Arial" w:hAnsi="Arial" w:cs="Arial"/>
          <w:sz w:val="22"/>
          <w:szCs w:val="22"/>
          <w:lang w:val="cy-GB"/>
        </w:rPr>
      </w:pPr>
      <w:r w:rsidRPr="00D5135B">
        <w:rPr>
          <w:rFonts w:ascii="Arial" w:hAnsi="Arial" w:cs="Arial"/>
          <w:sz w:val="22"/>
          <w:szCs w:val="22"/>
          <w:lang w:val="cy-GB"/>
        </w:rPr>
        <w:t xml:space="preserve">Mae’r dyfyniad yma hefyd yn nodi fod hyder athrawon yn cynyddu wrth ddefnyddio’r dechneg yma oherwydd roedd llai o straen arnyn nhw i addysgu pob disgybl ar unwaith a mwy o amser i ganolbwyntio ar ddisgyblion penodol sydd angen cymorth i ddatblygu’n academaidd. </w:t>
      </w:r>
    </w:p>
    <w:p w14:paraId="2BE27EC6" w14:textId="77777777" w:rsidR="003E6110" w:rsidRPr="00D5135B" w:rsidRDefault="003E6110" w:rsidP="003E6110">
      <w:pPr>
        <w:spacing w:line="360" w:lineRule="auto"/>
        <w:rPr>
          <w:rFonts w:ascii="Arial" w:hAnsi="Arial" w:cs="Arial"/>
          <w:sz w:val="22"/>
          <w:szCs w:val="22"/>
          <w:lang w:val="cy-GB"/>
        </w:rPr>
      </w:pPr>
      <w:r w:rsidRPr="00D5135B">
        <w:rPr>
          <w:rFonts w:ascii="Arial" w:hAnsi="Arial" w:cs="Arial"/>
          <w:sz w:val="22"/>
          <w:szCs w:val="22"/>
          <w:lang w:val="cy-GB"/>
        </w:rPr>
        <w:t>Mae gwaith grŵp yn gallu cael effaith arbennig yn y cyfnod sylfaen. Mae’n gallu codi safon lefelau o gyflawniad disgyblion. Yn y cyfnod sylfaen mae hefyd yn gallu gwella lefelau darllen a mathemateg y disgyblion (Kutnick a Blatchford, 2014). Mae hwn yn beth cadarnhaol iawn i’r disgyblion ac mae gwaith grŵp yn bwysig iawn i ddatblygiad disgyblion. Mae (Kutnick a Blatchford, 2014) hefyd yn mynd ymlaen i ddweud fod gwaith grŵp yn gweithio yn llawer gwell pan mae ysgolion cyfan yn defnyddio’r dechneg yn hytrach na un dosbarth o fewn yr ysgol.</w:t>
      </w:r>
    </w:p>
    <w:p w14:paraId="2B26324B" w14:textId="77777777" w:rsidR="003E6110" w:rsidRPr="00D5135B" w:rsidRDefault="003E6110" w:rsidP="003E6110">
      <w:pPr>
        <w:spacing w:line="360" w:lineRule="auto"/>
        <w:rPr>
          <w:rFonts w:ascii="Arial" w:hAnsi="Arial" w:cs="Arial"/>
          <w:sz w:val="22"/>
          <w:szCs w:val="22"/>
          <w:u w:val="single"/>
          <w:lang w:val="cy-GB"/>
        </w:rPr>
      </w:pPr>
    </w:p>
    <w:p w14:paraId="73644235" w14:textId="77777777" w:rsidR="003E6110" w:rsidRPr="00D5135B" w:rsidRDefault="003E6110" w:rsidP="003E6110">
      <w:pPr>
        <w:spacing w:line="360" w:lineRule="auto"/>
        <w:rPr>
          <w:rFonts w:ascii="Arial" w:hAnsi="Arial" w:cs="Arial"/>
          <w:b/>
          <w:bCs/>
          <w:sz w:val="28"/>
          <w:szCs w:val="28"/>
          <w:u w:val="single"/>
          <w:lang w:val="cy-GB"/>
        </w:rPr>
      </w:pPr>
      <w:r w:rsidRPr="00D5135B">
        <w:rPr>
          <w:rFonts w:ascii="Arial" w:hAnsi="Arial" w:cs="Arial"/>
          <w:b/>
          <w:bCs/>
          <w:sz w:val="28"/>
          <w:szCs w:val="28"/>
          <w:u w:val="single"/>
          <w:lang w:val="cy-GB"/>
        </w:rPr>
        <w:t>Effaith addysgu tu allan</w:t>
      </w:r>
    </w:p>
    <w:p w14:paraId="684CD8B9" w14:textId="77777777" w:rsidR="003E6110" w:rsidRPr="00D5135B" w:rsidRDefault="003E6110" w:rsidP="003E6110">
      <w:pPr>
        <w:pStyle w:val="NormalWeb"/>
        <w:spacing w:line="360" w:lineRule="auto"/>
        <w:rPr>
          <w:rFonts w:ascii="Arial" w:hAnsi="Arial" w:cs="Arial"/>
          <w:sz w:val="22"/>
          <w:szCs w:val="22"/>
          <w:lang w:val="cy-GB"/>
        </w:rPr>
      </w:pPr>
      <w:r w:rsidRPr="00D5135B">
        <w:rPr>
          <w:rFonts w:ascii="Arial" w:hAnsi="Arial" w:cs="Arial"/>
          <w:sz w:val="22"/>
          <w:szCs w:val="22"/>
          <w:lang w:val="cy-GB"/>
        </w:rPr>
        <w:t>Mae addysgu awyr agored yn rhoi profiadau arbennig i blant ac yn rhoi llwyfan iddyn nhw i ddatblygu’n bellach a datblygu ei gwybodaeth. Yn yr erthygl “Forest school and outdoor learning in the early years” gan (Knight, 2013), mae’n nodi fod Froebel a Petalozzi yn dweud pa mor bwysig yw chware ac addysgu awyr agored yn bwysig iawn i ddatblygiad plant. Mae’n mynd ymlaen i ddweud fod y diffyg awyr iach yn gallu cael effaith gwael ar ddatblygiad plant (Knight, 2013). Mae hwn yn awgrymu pa mor bwysig yw chware ac addysgu awyr agored i blant. Mae (Salvin, 1986) yn dweud:</w:t>
      </w:r>
    </w:p>
    <w:p w14:paraId="67231994" w14:textId="77777777" w:rsidR="003E6110" w:rsidRPr="00D5135B" w:rsidRDefault="003E6110" w:rsidP="003E6110">
      <w:pPr>
        <w:pStyle w:val="NormalWeb"/>
        <w:spacing w:line="360" w:lineRule="auto"/>
        <w:rPr>
          <w:rFonts w:ascii="Arial" w:hAnsi="Arial" w:cs="Arial"/>
          <w:sz w:val="22"/>
          <w:szCs w:val="22"/>
          <w:lang w:val="cy-GB"/>
        </w:rPr>
      </w:pPr>
      <w:r w:rsidRPr="00D5135B">
        <w:rPr>
          <w:rFonts w:ascii="Arial" w:hAnsi="Arial" w:cs="Arial"/>
          <w:sz w:val="22"/>
          <w:szCs w:val="22"/>
          <w:lang w:val="cy-GB"/>
        </w:rPr>
        <w:t>“</w:t>
      </w:r>
      <w:r w:rsidRPr="00D5135B">
        <w:rPr>
          <w:rFonts w:ascii="Arial" w:hAnsi="Arial" w:cs="Arial"/>
          <w:i/>
          <w:iCs/>
          <w:sz w:val="22"/>
          <w:szCs w:val="22"/>
          <w:lang w:val="cy-GB"/>
        </w:rPr>
        <w:t>Educational psychologists usually define learning as "a change in the individual caused by expeience”</w:t>
      </w:r>
      <w:r w:rsidRPr="00D5135B">
        <w:rPr>
          <w:rFonts w:ascii="Arial" w:hAnsi="Arial" w:cs="Arial"/>
          <w:sz w:val="22"/>
          <w:szCs w:val="22"/>
          <w:lang w:val="cy-GB"/>
        </w:rPr>
        <w:t xml:space="preserve">.” </w:t>
      </w:r>
    </w:p>
    <w:p w14:paraId="489943F1" w14:textId="77777777" w:rsidR="003E6110" w:rsidRPr="00D5135B" w:rsidRDefault="003E6110" w:rsidP="003E6110">
      <w:pPr>
        <w:spacing w:before="100" w:beforeAutospacing="1" w:after="100" w:afterAutospacing="1" w:line="360" w:lineRule="auto"/>
        <w:rPr>
          <w:rFonts w:ascii="Arial" w:eastAsia="Times New Roman" w:hAnsi="Arial" w:cs="Arial"/>
          <w:sz w:val="22"/>
          <w:szCs w:val="22"/>
          <w:lang w:val="cy-GB" w:eastAsia="en-GB"/>
        </w:rPr>
      </w:pPr>
      <w:r w:rsidRPr="00D5135B">
        <w:rPr>
          <w:rFonts w:ascii="Arial" w:eastAsia="Times New Roman" w:hAnsi="Arial" w:cs="Arial"/>
          <w:sz w:val="22"/>
          <w:szCs w:val="22"/>
          <w:lang w:val="cy-GB" w:eastAsia="en-GB"/>
        </w:rPr>
        <w:lastRenderedPageBreak/>
        <w:t xml:space="preserve">Mae hwn yn cysylltu nol at beth ddwedodd Knight (2013). Wrth adael i’r disgyblion cael y profiad o chware ac addysgu awyr agored mae’n datblygu nhw fel pobl. Mae hwn lawr i’r profiadau sydd ar gael wrth ddysgu yn yr awyr agored.  </w:t>
      </w:r>
    </w:p>
    <w:p w14:paraId="3AD05416" w14:textId="77777777" w:rsidR="003E6110" w:rsidRPr="00D5135B" w:rsidRDefault="003E6110" w:rsidP="003E6110">
      <w:pPr>
        <w:spacing w:before="100" w:beforeAutospacing="1" w:after="100" w:afterAutospacing="1" w:line="360" w:lineRule="auto"/>
        <w:rPr>
          <w:rFonts w:ascii="Arial" w:eastAsia="Times New Roman" w:hAnsi="Arial" w:cs="Arial"/>
          <w:sz w:val="22"/>
          <w:szCs w:val="22"/>
          <w:lang w:val="cy-GB" w:eastAsia="en-GB"/>
        </w:rPr>
      </w:pPr>
      <w:r w:rsidRPr="00D5135B">
        <w:rPr>
          <w:rFonts w:ascii="Arial" w:eastAsia="Times New Roman" w:hAnsi="Arial" w:cs="Arial"/>
          <w:sz w:val="22"/>
          <w:szCs w:val="22"/>
          <w:lang w:val="cy-GB" w:eastAsia="en-GB"/>
        </w:rPr>
        <w:t>Mae addysgu awyr agored yn cael ei ddiffinio fel:</w:t>
      </w:r>
    </w:p>
    <w:p w14:paraId="65369A2B" w14:textId="77777777" w:rsidR="003E6110" w:rsidRPr="00D5135B" w:rsidRDefault="003E6110" w:rsidP="003E6110">
      <w:pPr>
        <w:spacing w:before="100" w:beforeAutospacing="1" w:after="100" w:afterAutospacing="1" w:line="360" w:lineRule="auto"/>
        <w:rPr>
          <w:rFonts w:ascii="Arial" w:eastAsia="Times New Roman" w:hAnsi="Arial" w:cs="Arial"/>
          <w:color w:val="222222"/>
          <w:sz w:val="22"/>
          <w:szCs w:val="22"/>
          <w:shd w:val="clear" w:color="auto" w:fill="FFFFFF"/>
          <w:lang w:val="cy-GB" w:eastAsia="en-GB"/>
        </w:rPr>
      </w:pPr>
      <w:r w:rsidRPr="00D5135B">
        <w:rPr>
          <w:rFonts w:ascii="Arial" w:eastAsia="Times New Roman" w:hAnsi="Arial" w:cs="Arial"/>
          <w:sz w:val="22"/>
          <w:szCs w:val="22"/>
          <w:lang w:val="cy-GB" w:eastAsia="en-GB"/>
        </w:rPr>
        <w:t>“</w:t>
      </w:r>
      <w:r w:rsidRPr="00D5135B">
        <w:rPr>
          <w:rFonts w:ascii="Arial" w:eastAsia="Times New Roman" w:hAnsi="Arial" w:cs="Arial"/>
          <w:i/>
          <w:iCs/>
          <w:sz w:val="22"/>
          <w:szCs w:val="22"/>
          <w:lang w:val="cy-GB" w:eastAsia="en-GB"/>
        </w:rPr>
        <w:t>the term outdoor education often concerns adventurous experiences that focus on team-building and development of leadership skills</w:t>
      </w:r>
      <w:r w:rsidRPr="00D5135B">
        <w:rPr>
          <w:rFonts w:ascii="Arial" w:eastAsia="Times New Roman" w:hAnsi="Arial" w:cs="Arial"/>
          <w:sz w:val="22"/>
          <w:szCs w:val="22"/>
          <w:lang w:val="cy-GB" w:eastAsia="en-GB"/>
        </w:rPr>
        <w:t>” (</w:t>
      </w:r>
      <w:r w:rsidRPr="00D5135B">
        <w:rPr>
          <w:rFonts w:ascii="Arial" w:eastAsia="Times New Roman" w:hAnsi="Arial" w:cs="Arial"/>
          <w:color w:val="222222"/>
          <w:sz w:val="22"/>
          <w:szCs w:val="22"/>
          <w:shd w:val="clear" w:color="auto" w:fill="FFFFFF"/>
          <w:lang w:val="cy-GB" w:eastAsia="en-GB"/>
        </w:rPr>
        <w:t>Fägerstam, 2014)</w:t>
      </w:r>
    </w:p>
    <w:p w14:paraId="7AC55D14" w14:textId="77777777" w:rsidR="003E6110" w:rsidRPr="00D5135B" w:rsidRDefault="003E6110" w:rsidP="003E6110">
      <w:pPr>
        <w:spacing w:before="100" w:beforeAutospacing="1" w:after="100" w:afterAutospacing="1" w:line="360" w:lineRule="auto"/>
        <w:rPr>
          <w:rFonts w:ascii="Arial" w:eastAsia="Times New Roman" w:hAnsi="Arial" w:cs="Arial"/>
          <w:color w:val="222222"/>
          <w:sz w:val="22"/>
          <w:szCs w:val="22"/>
          <w:shd w:val="clear" w:color="auto" w:fill="FFFFFF"/>
          <w:lang w:val="cy-GB" w:eastAsia="en-GB"/>
        </w:rPr>
      </w:pPr>
      <w:r w:rsidRPr="00D5135B">
        <w:rPr>
          <w:rFonts w:ascii="Arial" w:eastAsia="Times New Roman" w:hAnsi="Arial" w:cs="Arial"/>
          <w:color w:val="222222"/>
          <w:sz w:val="22"/>
          <w:szCs w:val="22"/>
          <w:shd w:val="clear" w:color="auto" w:fill="FFFFFF"/>
          <w:lang w:val="cy-GB" w:eastAsia="en-GB"/>
        </w:rPr>
        <w:t xml:space="preserve">Unwaith eto mae hwn yn cysylltu nol at y profiadau mae plant yn cael o addysgu a chwarae yn yr awyr agored. Ar yr ochr arall o’r dadlaith mae (Dillon et al,. 2006) yn dweud fod profiadau gwell o addysgu ddim o reidrwydd yn golygu fod e’n amser sydd yn fwy gwerthfawr na beth fyddai yn y dosbarth. Mae (Prince, 2019) hefyd yn rhoi dadlaith yn yr erthygl “Changes in outdoor learning in primary schools in England” drwy ddweud fod athrawon ddim bellach yn gweld addysgu awyr agored fel pwnc y neu hun ond o fewn y cwricwlwm addysg gorfforol. Ond yn dweud hyn mae (Prince, 2019) yn mynd ymlaen i ddweud fod addysgu awyr agored yn ddefnyddiol iawn ar gyfer y cyfnod Sylfaen. Oherwydd hyn mae hwn yn rhoi cefnogaeth tu ôl i’r digwyddiad critigol gam fod yr oedran o dan gwestiwn ym mlwyddyn dau sydd o fewn y cyfnod sylfaen.  </w:t>
      </w:r>
    </w:p>
    <w:p w14:paraId="0090B2F8" w14:textId="77777777" w:rsidR="003E6110" w:rsidRPr="00D5135B" w:rsidRDefault="003E6110" w:rsidP="003E6110">
      <w:pPr>
        <w:spacing w:line="360" w:lineRule="auto"/>
        <w:rPr>
          <w:rFonts w:ascii="Arial" w:eastAsia="Times New Roman" w:hAnsi="Arial" w:cs="Arial"/>
          <w:color w:val="222222"/>
          <w:sz w:val="22"/>
          <w:szCs w:val="22"/>
          <w:shd w:val="clear" w:color="auto" w:fill="FFFFFF"/>
          <w:lang w:val="cy-GB" w:eastAsia="en-GB"/>
        </w:rPr>
      </w:pPr>
      <w:r w:rsidRPr="00D5135B">
        <w:rPr>
          <w:rFonts w:ascii="Arial" w:eastAsia="Times New Roman" w:hAnsi="Arial" w:cs="Arial"/>
          <w:color w:val="222222"/>
          <w:sz w:val="22"/>
          <w:szCs w:val="22"/>
          <w:shd w:val="clear" w:color="auto" w:fill="FFFFFF"/>
          <w:lang w:val="cy-GB" w:eastAsia="en-GB"/>
        </w:rPr>
        <w:t>Mae (Knight, 2013) yn dweud fod addysgu awyr agored yn datblygu deallusrwydd emosiynol ac ymwybyddiaeth gymdeithasol y disgyblion sydd yn beth positif iawn am ddatblygiad y plant oherwydd bod nhw’n sgiliau allweddol i ddatblygu mewn i bobl ifanc da yn y gymuned. Mae hefyd yn mynd ymlaen i ddweud am y cysylltiad caeth ei wneud yn 1941 rhwng profiadau o’r awyr agored a meddyliau iach (Knight, 2013). Mae hwn yn awgrymu pryd mae meddyliau’r disgyblion yn iach ac mae’r disgyblion yn hapus byddwn yn mwynhau yn fwy. Wrth feddwl am hyn pan mae disgyblion yn mwynhau maen nhw’n cael gwell profiadau sydd yn arwain atyn nhw’n dysgu mwy (Knight, 2013). Yn edrych ym mhellach mewn i’r pwynt yma mae (Ord a Leather, 2011) yn dweud rhywbeth tebyg yn y dyfyniad:</w:t>
      </w:r>
    </w:p>
    <w:p w14:paraId="4A2E7A62" w14:textId="77777777" w:rsidR="003E6110" w:rsidRPr="00D5135B" w:rsidRDefault="003E6110" w:rsidP="003E6110">
      <w:pPr>
        <w:spacing w:line="360" w:lineRule="auto"/>
        <w:rPr>
          <w:rFonts w:ascii="Arial" w:eastAsia="Times New Roman" w:hAnsi="Arial" w:cs="Arial"/>
          <w:color w:val="222222"/>
          <w:sz w:val="22"/>
          <w:szCs w:val="22"/>
          <w:shd w:val="clear" w:color="auto" w:fill="FFFFFF"/>
          <w:lang w:val="cy-GB" w:eastAsia="en-GB"/>
        </w:rPr>
      </w:pPr>
    </w:p>
    <w:p w14:paraId="7419D478" w14:textId="77777777" w:rsidR="003E6110" w:rsidRPr="00D5135B" w:rsidRDefault="003E6110" w:rsidP="003E6110">
      <w:pPr>
        <w:spacing w:line="360" w:lineRule="auto"/>
        <w:rPr>
          <w:rFonts w:ascii="Arial" w:eastAsia="Times New Roman" w:hAnsi="Arial" w:cs="Arial"/>
          <w:i/>
          <w:iCs/>
          <w:color w:val="333333"/>
          <w:sz w:val="22"/>
          <w:szCs w:val="22"/>
          <w:shd w:val="clear" w:color="auto" w:fill="FCFCFC"/>
          <w:lang w:eastAsia="en-GB"/>
        </w:rPr>
      </w:pPr>
      <w:r w:rsidRPr="00D5135B">
        <w:rPr>
          <w:rFonts w:ascii="Arial" w:eastAsia="Times New Roman" w:hAnsi="Arial" w:cs="Arial"/>
          <w:i/>
          <w:iCs/>
          <w:color w:val="333333"/>
          <w:sz w:val="22"/>
          <w:szCs w:val="22"/>
          <w:shd w:val="clear" w:color="auto" w:fill="FCFCFC"/>
          <w:lang w:eastAsia="en-GB"/>
        </w:rPr>
        <w:t xml:space="preserve">“Importantly Dewey conceives of an experience, and therefore the learning that results from it, as a transaction between the individual and their environment and is therefore a consequence of their ‘trying’ and ‘undergoing’ within that experience. Dewey also emphasises the importance of ‘meaning’ within experiential learning, something not fully accounted for within the simplified model. We argue that with an appreciation of Dewey the full </w:t>
      </w:r>
      <w:proofErr w:type="spellStart"/>
      <w:r w:rsidRPr="00D5135B">
        <w:rPr>
          <w:rFonts w:ascii="Arial" w:eastAsia="Times New Roman" w:hAnsi="Arial" w:cs="Arial"/>
          <w:i/>
          <w:iCs/>
          <w:color w:val="333333"/>
          <w:sz w:val="22"/>
          <w:szCs w:val="22"/>
          <w:shd w:val="clear" w:color="auto" w:fill="FCFCFC"/>
          <w:lang w:eastAsia="en-GB"/>
        </w:rPr>
        <w:t>eotential</w:t>
      </w:r>
      <w:proofErr w:type="spellEnd"/>
      <w:r w:rsidRPr="00D5135B">
        <w:rPr>
          <w:rFonts w:ascii="Arial" w:eastAsia="Times New Roman" w:hAnsi="Arial" w:cs="Arial"/>
          <w:i/>
          <w:iCs/>
          <w:color w:val="333333"/>
          <w:sz w:val="22"/>
          <w:szCs w:val="22"/>
          <w:shd w:val="clear" w:color="auto" w:fill="FCFCFC"/>
          <w:lang w:eastAsia="en-GB"/>
        </w:rPr>
        <w:t xml:space="preserve"> of learning by, and through, the experience of outdoor education can be maximised and the full meaning of that </w:t>
      </w:r>
      <w:proofErr w:type="spellStart"/>
      <w:r w:rsidRPr="00D5135B">
        <w:rPr>
          <w:rFonts w:ascii="Arial" w:eastAsia="Times New Roman" w:hAnsi="Arial" w:cs="Arial"/>
          <w:i/>
          <w:iCs/>
          <w:color w:val="333333"/>
          <w:sz w:val="22"/>
          <w:szCs w:val="22"/>
          <w:shd w:val="clear" w:color="auto" w:fill="FCFCFC"/>
          <w:lang w:eastAsia="en-GB"/>
        </w:rPr>
        <w:t>exprience</w:t>
      </w:r>
      <w:proofErr w:type="spellEnd"/>
      <w:r w:rsidRPr="00D5135B">
        <w:rPr>
          <w:rFonts w:ascii="Arial" w:eastAsia="Times New Roman" w:hAnsi="Arial" w:cs="Arial"/>
          <w:i/>
          <w:iCs/>
          <w:color w:val="333333"/>
          <w:sz w:val="22"/>
          <w:szCs w:val="22"/>
          <w:shd w:val="clear" w:color="auto" w:fill="FCFCFC"/>
          <w:lang w:eastAsia="en-GB"/>
        </w:rPr>
        <w:t xml:space="preserve"> explored.” </w:t>
      </w:r>
    </w:p>
    <w:p w14:paraId="1DF90737" w14:textId="77777777" w:rsidR="003E6110" w:rsidRPr="00D5135B" w:rsidRDefault="003E6110" w:rsidP="003E6110">
      <w:pPr>
        <w:spacing w:line="360" w:lineRule="auto"/>
        <w:rPr>
          <w:rFonts w:ascii="Arial" w:eastAsia="Times New Roman" w:hAnsi="Arial" w:cs="Arial"/>
          <w:i/>
          <w:iCs/>
          <w:color w:val="333333"/>
          <w:sz w:val="22"/>
          <w:szCs w:val="22"/>
          <w:shd w:val="clear" w:color="auto" w:fill="FCFCFC"/>
          <w:lang w:eastAsia="en-GB"/>
        </w:rPr>
      </w:pPr>
    </w:p>
    <w:p w14:paraId="75969A20" w14:textId="77777777" w:rsidR="003E6110" w:rsidRPr="00D5135B" w:rsidRDefault="003E6110" w:rsidP="003E6110">
      <w:pPr>
        <w:pStyle w:val="NormalWeb"/>
        <w:spacing w:line="360" w:lineRule="auto"/>
        <w:rPr>
          <w:rFonts w:ascii="Arial" w:hAnsi="Arial" w:cs="Arial"/>
          <w:sz w:val="22"/>
          <w:szCs w:val="22"/>
        </w:rPr>
      </w:pPr>
      <w:r w:rsidRPr="00D5135B">
        <w:rPr>
          <w:rFonts w:ascii="Arial" w:hAnsi="Arial" w:cs="Arial"/>
          <w:sz w:val="22"/>
          <w:szCs w:val="22"/>
        </w:rPr>
        <w:lastRenderedPageBreak/>
        <w:t xml:space="preserve">Mae </w:t>
      </w:r>
      <w:proofErr w:type="spellStart"/>
      <w:r w:rsidRPr="00D5135B">
        <w:rPr>
          <w:rFonts w:ascii="Arial" w:hAnsi="Arial" w:cs="Arial"/>
          <w:sz w:val="22"/>
          <w:szCs w:val="22"/>
        </w:rPr>
        <w:t>hwn</w:t>
      </w:r>
      <w:proofErr w:type="spellEnd"/>
      <w:r w:rsidRPr="00D5135B">
        <w:rPr>
          <w:rFonts w:ascii="Arial" w:hAnsi="Arial" w:cs="Arial"/>
          <w:sz w:val="22"/>
          <w:szCs w:val="22"/>
        </w:rPr>
        <w:t xml:space="preserve"> </w:t>
      </w:r>
      <w:proofErr w:type="spellStart"/>
      <w:r w:rsidRPr="00D5135B">
        <w:rPr>
          <w:rFonts w:ascii="Arial" w:hAnsi="Arial" w:cs="Arial"/>
          <w:sz w:val="22"/>
          <w:szCs w:val="22"/>
        </w:rPr>
        <w:t>yn</w:t>
      </w:r>
      <w:proofErr w:type="spellEnd"/>
      <w:r w:rsidRPr="00D5135B">
        <w:rPr>
          <w:rFonts w:ascii="Arial" w:hAnsi="Arial" w:cs="Arial"/>
          <w:sz w:val="22"/>
          <w:szCs w:val="22"/>
        </w:rPr>
        <w:t xml:space="preserve"> </w:t>
      </w:r>
      <w:proofErr w:type="spellStart"/>
      <w:r w:rsidRPr="00D5135B">
        <w:rPr>
          <w:rFonts w:ascii="Arial" w:hAnsi="Arial" w:cs="Arial"/>
          <w:sz w:val="22"/>
          <w:szCs w:val="22"/>
        </w:rPr>
        <w:t>dangos</w:t>
      </w:r>
      <w:proofErr w:type="spellEnd"/>
      <w:r w:rsidRPr="00D5135B">
        <w:rPr>
          <w:rFonts w:ascii="Arial" w:hAnsi="Arial" w:cs="Arial"/>
          <w:sz w:val="22"/>
          <w:szCs w:val="22"/>
        </w:rPr>
        <w:t xml:space="preserve"> </w:t>
      </w:r>
      <w:proofErr w:type="spellStart"/>
      <w:r w:rsidRPr="00D5135B">
        <w:rPr>
          <w:rFonts w:ascii="Arial" w:hAnsi="Arial" w:cs="Arial"/>
          <w:sz w:val="22"/>
          <w:szCs w:val="22"/>
        </w:rPr>
        <w:t>fod</w:t>
      </w:r>
      <w:proofErr w:type="spellEnd"/>
      <w:r w:rsidRPr="00D5135B">
        <w:rPr>
          <w:rFonts w:ascii="Arial" w:hAnsi="Arial" w:cs="Arial"/>
          <w:sz w:val="22"/>
          <w:szCs w:val="22"/>
        </w:rPr>
        <w:t xml:space="preserve"> </w:t>
      </w:r>
      <w:proofErr w:type="spellStart"/>
      <w:r w:rsidRPr="00D5135B">
        <w:rPr>
          <w:rFonts w:ascii="Arial" w:hAnsi="Arial" w:cs="Arial"/>
          <w:sz w:val="22"/>
          <w:szCs w:val="22"/>
        </w:rPr>
        <w:t>cysylltiad</w:t>
      </w:r>
      <w:proofErr w:type="spellEnd"/>
      <w:r w:rsidRPr="00D5135B">
        <w:rPr>
          <w:rFonts w:ascii="Arial" w:hAnsi="Arial" w:cs="Arial"/>
          <w:sz w:val="22"/>
          <w:szCs w:val="22"/>
        </w:rPr>
        <w:t xml:space="preserve"> </w:t>
      </w:r>
      <w:proofErr w:type="spellStart"/>
      <w:r w:rsidRPr="00D5135B">
        <w:rPr>
          <w:rFonts w:ascii="Arial" w:hAnsi="Arial" w:cs="Arial"/>
          <w:sz w:val="22"/>
          <w:szCs w:val="22"/>
        </w:rPr>
        <w:t>clir</w:t>
      </w:r>
      <w:proofErr w:type="spellEnd"/>
      <w:r w:rsidRPr="00D5135B">
        <w:rPr>
          <w:rFonts w:ascii="Arial" w:hAnsi="Arial" w:cs="Arial"/>
          <w:sz w:val="22"/>
          <w:szCs w:val="22"/>
        </w:rPr>
        <w:t xml:space="preserve"> </w:t>
      </w:r>
      <w:proofErr w:type="spellStart"/>
      <w:r w:rsidRPr="00D5135B">
        <w:rPr>
          <w:rFonts w:ascii="Arial" w:hAnsi="Arial" w:cs="Arial"/>
          <w:sz w:val="22"/>
          <w:szCs w:val="22"/>
        </w:rPr>
        <w:t>rhwng</w:t>
      </w:r>
      <w:proofErr w:type="spellEnd"/>
      <w:r w:rsidRPr="00D5135B">
        <w:rPr>
          <w:rFonts w:ascii="Arial" w:hAnsi="Arial" w:cs="Arial"/>
          <w:sz w:val="22"/>
          <w:szCs w:val="22"/>
        </w:rPr>
        <w:t xml:space="preserve"> </w:t>
      </w:r>
      <w:proofErr w:type="spellStart"/>
      <w:r w:rsidRPr="00D5135B">
        <w:rPr>
          <w:rFonts w:ascii="Arial" w:hAnsi="Arial" w:cs="Arial"/>
          <w:sz w:val="22"/>
          <w:szCs w:val="22"/>
        </w:rPr>
        <w:t>profiadau</w:t>
      </w:r>
      <w:proofErr w:type="spellEnd"/>
      <w:r w:rsidRPr="00D5135B">
        <w:rPr>
          <w:rFonts w:ascii="Arial" w:hAnsi="Arial" w:cs="Arial"/>
          <w:sz w:val="22"/>
          <w:szCs w:val="22"/>
        </w:rPr>
        <w:t xml:space="preserve"> da/</w:t>
      </w:r>
      <w:proofErr w:type="spellStart"/>
      <w:r w:rsidRPr="00D5135B">
        <w:rPr>
          <w:rFonts w:ascii="Arial" w:hAnsi="Arial" w:cs="Arial"/>
          <w:sz w:val="22"/>
          <w:szCs w:val="22"/>
        </w:rPr>
        <w:t>drwg</w:t>
      </w:r>
      <w:proofErr w:type="spellEnd"/>
      <w:r w:rsidRPr="00D5135B">
        <w:rPr>
          <w:rFonts w:ascii="Arial" w:hAnsi="Arial" w:cs="Arial"/>
          <w:sz w:val="22"/>
          <w:szCs w:val="22"/>
        </w:rPr>
        <w:t xml:space="preserve"> </w:t>
      </w:r>
      <w:proofErr w:type="spellStart"/>
      <w:r w:rsidRPr="00D5135B">
        <w:rPr>
          <w:rFonts w:ascii="Arial" w:hAnsi="Arial" w:cs="Arial"/>
          <w:sz w:val="22"/>
          <w:szCs w:val="22"/>
        </w:rPr>
        <w:t>a’r</w:t>
      </w:r>
      <w:proofErr w:type="spellEnd"/>
      <w:r w:rsidRPr="00D5135B">
        <w:rPr>
          <w:rFonts w:ascii="Arial" w:hAnsi="Arial" w:cs="Arial"/>
          <w:sz w:val="22"/>
          <w:szCs w:val="22"/>
        </w:rPr>
        <w:t xml:space="preserve"> math o </w:t>
      </w:r>
      <w:proofErr w:type="spellStart"/>
      <w:r w:rsidRPr="00D5135B">
        <w:rPr>
          <w:rFonts w:ascii="Arial" w:hAnsi="Arial" w:cs="Arial"/>
          <w:sz w:val="22"/>
          <w:szCs w:val="22"/>
        </w:rPr>
        <w:t>addysgu</w:t>
      </w:r>
      <w:proofErr w:type="spellEnd"/>
      <w:r w:rsidRPr="00D5135B">
        <w:rPr>
          <w:rFonts w:ascii="Arial" w:hAnsi="Arial" w:cs="Arial"/>
          <w:sz w:val="22"/>
          <w:szCs w:val="22"/>
        </w:rPr>
        <w:t xml:space="preserve"> </w:t>
      </w:r>
      <w:proofErr w:type="spellStart"/>
      <w:r w:rsidRPr="00D5135B">
        <w:rPr>
          <w:rFonts w:ascii="Arial" w:hAnsi="Arial" w:cs="Arial"/>
          <w:sz w:val="22"/>
          <w:szCs w:val="22"/>
        </w:rPr>
        <w:t>sydd</w:t>
      </w:r>
      <w:proofErr w:type="spellEnd"/>
      <w:r w:rsidRPr="00D5135B">
        <w:rPr>
          <w:rFonts w:ascii="Arial" w:hAnsi="Arial" w:cs="Arial"/>
          <w:sz w:val="22"/>
          <w:szCs w:val="22"/>
        </w:rPr>
        <w:t xml:space="preserve"> </w:t>
      </w:r>
      <w:proofErr w:type="spellStart"/>
      <w:r w:rsidRPr="00D5135B">
        <w:rPr>
          <w:rFonts w:ascii="Arial" w:hAnsi="Arial" w:cs="Arial"/>
          <w:sz w:val="22"/>
          <w:szCs w:val="22"/>
        </w:rPr>
        <w:t>yn</w:t>
      </w:r>
      <w:proofErr w:type="spellEnd"/>
      <w:r w:rsidRPr="00D5135B">
        <w:rPr>
          <w:rFonts w:ascii="Arial" w:hAnsi="Arial" w:cs="Arial"/>
          <w:sz w:val="22"/>
          <w:szCs w:val="22"/>
        </w:rPr>
        <w:t xml:space="preserve"> </w:t>
      </w:r>
      <w:proofErr w:type="spellStart"/>
      <w:r w:rsidRPr="00D5135B">
        <w:rPr>
          <w:rFonts w:ascii="Arial" w:hAnsi="Arial" w:cs="Arial"/>
          <w:sz w:val="22"/>
          <w:szCs w:val="22"/>
        </w:rPr>
        <w:t>dod</w:t>
      </w:r>
      <w:proofErr w:type="spellEnd"/>
      <w:r w:rsidRPr="00D5135B">
        <w:rPr>
          <w:rFonts w:ascii="Arial" w:hAnsi="Arial" w:cs="Arial"/>
          <w:sz w:val="22"/>
          <w:szCs w:val="22"/>
        </w:rPr>
        <w:t xml:space="preserve"> </w:t>
      </w:r>
      <w:proofErr w:type="spellStart"/>
      <w:r w:rsidRPr="00D5135B">
        <w:rPr>
          <w:rFonts w:ascii="Arial" w:hAnsi="Arial" w:cs="Arial"/>
          <w:sz w:val="22"/>
          <w:szCs w:val="22"/>
        </w:rPr>
        <w:t>o’r</w:t>
      </w:r>
      <w:proofErr w:type="spellEnd"/>
      <w:r w:rsidRPr="00D5135B">
        <w:rPr>
          <w:rFonts w:ascii="Arial" w:hAnsi="Arial" w:cs="Arial"/>
          <w:sz w:val="22"/>
          <w:szCs w:val="22"/>
        </w:rPr>
        <w:t xml:space="preserve"> </w:t>
      </w:r>
      <w:proofErr w:type="spellStart"/>
      <w:r w:rsidRPr="00D5135B">
        <w:rPr>
          <w:rFonts w:ascii="Arial" w:hAnsi="Arial" w:cs="Arial"/>
          <w:sz w:val="22"/>
          <w:szCs w:val="22"/>
        </w:rPr>
        <w:t>sefyllfa</w:t>
      </w:r>
      <w:proofErr w:type="spellEnd"/>
      <w:r w:rsidRPr="00D5135B">
        <w:rPr>
          <w:rFonts w:ascii="Arial" w:hAnsi="Arial" w:cs="Arial"/>
          <w:sz w:val="22"/>
          <w:szCs w:val="22"/>
        </w:rPr>
        <w:t xml:space="preserve"> </w:t>
      </w:r>
      <w:proofErr w:type="spellStart"/>
      <w:r w:rsidRPr="00D5135B">
        <w:rPr>
          <w:rFonts w:ascii="Arial" w:hAnsi="Arial" w:cs="Arial"/>
          <w:sz w:val="22"/>
          <w:szCs w:val="22"/>
        </w:rPr>
        <w:t>yna</w:t>
      </w:r>
      <w:proofErr w:type="spellEnd"/>
      <w:r w:rsidRPr="00D5135B">
        <w:rPr>
          <w:rFonts w:ascii="Arial" w:hAnsi="Arial" w:cs="Arial"/>
          <w:sz w:val="22"/>
          <w:szCs w:val="22"/>
        </w:rPr>
        <w:t xml:space="preserve">. </w:t>
      </w:r>
      <w:proofErr w:type="spellStart"/>
      <w:r w:rsidRPr="00D5135B">
        <w:rPr>
          <w:rFonts w:ascii="Arial" w:hAnsi="Arial" w:cs="Arial"/>
          <w:sz w:val="22"/>
          <w:szCs w:val="22"/>
        </w:rPr>
        <w:t>Wrth</w:t>
      </w:r>
      <w:proofErr w:type="spellEnd"/>
      <w:r w:rsidRPr="00D5135B">
        <w:rPr>
          <w:rFonts w:ascii="Arial" w:hAnsi="Arial" w:cs="Arial"/>
          <w:sz w:val="22"/>
          <w:szCs w:val="22"/>
        </w:rPr>
        <w:t xml:space="preserve"> </w:t>
      </w:r>
      <w:proofErr w:type="spellStart"/>
      <w:r w:rsidRPr="00D5135B">
        <w:rPr>
          <w:rFonts w:ascii="Arial" w:hAnsi="Arial" w:cs="Arial"/>
          <w:sz w:val="22"/>
          <w:szCs w:val="22"/>
        </w:rPr>
        <w:t>edrych</w:t>
      </w:r>
      <w:proofErr w:type="spellEnd"/>
      <w:r w:rsidRPr="00D5135B">
        <w:rPr>
          <w:rFonts w:ascii="Arial" w:hAnsi="Arial" w:cs="Arial"/>
          <w:sz w:val="22"/>
          <w:szCs w:val="22"/>
        </w:rPr>
        <w:t xml:space="preserve"> </w:t>
      </w:r>
      <w:proofErr w:type="spellStart"/>
      <w:r w:rsidRPr="00D5135B">
        <w:rPr>
          <w:rFonts w:ascii="Arial" w:hAnsi="Arial" w:cs="Arial"/>
          <w:sz w:val="22"/>
          <w:szCs w:val="22"/>
        </w:rPr>
        <w:t>ar</w:t>
      </w:r>
      <w:proofErr w:type="spellEnd"/>
      <w:r w:rsidRPr="00D5135B">
        <w:rPr>
          <w:rFonts w:ascii="Arial" w:hAnsi="Arial" w:cs="Arial"/>
          <w:sz w:val="22"/>
          <w:szCs w:val="22"/>
        </w:rPr>
        <w:t xml:space="preserve"> </w:t>
      </w:r>
      <w:proofErr w:type="spellStart"/>
      <w:r w:rsidRPr="00D5135B">
        <w:rPr>
          <w:rFonts w:ascii="Arial" w:hAnsi="Arial" w:cs="Arial"/>
          <w:sz w:val="22"/>
          <w:szCs w:val="22"/>
        </w:rPr>
        <w:t>addysgu</w:t>
      </w:r>
      <w:proofErr w:type="spellEnd"/>
      <w:r w:rsidRPr="00D5135B">
        <w:rPr>
          <w:rFonts w:ascii="Arial" w:hAnsi="Arial" w:cs="Arial"/>
          <w:sz w:val="22"/>
          <w:szCs w:val="22"/>
        </w:rPr>
        <w:t xml:space="preserve"> </w:t>
      </w:r>
      <w:proofErr w:type="spellStart"/>
      <w:r w:rsidRPr="00D5135B">
        <w:rPr>
          <w:rFonts w:ascii="Arial" w:hAnsi="Arial" w:cs="Arial"/>
          <w:sz w:val="22"/>
          <w:szCs w:val="22"/>
        </w:rPr>
        <w:t>yn</w:t>
      </w:r>
      <w:proofErr w:type="spellEnd"/>
      <w:r w:rsidRPr="00D5135B">
        <w:rPr>
          <w:rFonts w:ascii="Arial" w:hAnsi="Arial" w:cs="Arial"/>
          <w:sz w:val="22"/>
          <w:szCs w:val="22"/>
        </w:rPr>
        <w:t xml:space="preserve"> </w:t>
      </w:r>
      <w:proofErr w:type="spellStart"/>
      <w:r w:rsidRPr="00D5135B">
        <w:rPr>
          <w:rFonts w:ascii="Arial" w:hAnsi="Arial" w:cs="Arial"/>
          <w:sz w:val="22"/>
          <w:szCs w:val="22"/>
        </w:rPr>
        <w:t>yr</w:t>
      </w:r>
      <w:proofErr w:type="spellEnd"/>
      <w:r w:rsidRPr="00D5135B">
        <w:rPr>
          <w:rFonts w:ascii="Arial" w:hAnsi="Arial" w:cs="Arial"/>
          <w:sz w:val="22"/>
          <w:szCs w:val="22"/>
        </w:rPr>
        <w:t xml:space="preserve"> </w:t>
      </w:r>
      <w:proofErr w:type="spellStart"/>
      <w:r w:rsidRPr="00D5135B">
        <w:rPr>
          <w:rFonts w:ascii="Arial" w:hAnsi="Arial" w:cs="Arial"/>
          <w:sz w:val="22"/>
          <w:szCs w:val="22"/>
        </w:rPr>
        <w:t>awyr</w:t>
      </w:r>
      <w:proofErr w:type="spellEnd"/>
      <w:r w:rsidRPr="00D5135B">
        <w:rPr>
          <w:rFonts w:ascii="Arial" w:hAnsi="Arial" w:cs="Arial"/>
          <w:sz w:val="22"/>
          <w:szCs w:val="22"/>
        </w:rPr>
        <w:t xml:space="preserve"> </w:t>
      </w:r>
      <w:proofErr w:type="spellStart"/>
      <w:r w:rsidRPr="00D5135B">
        <w:rPr>
          <w:rFonts w:ascii="Arial" w:hAnsi="Arial" w:cs="Arial"/>
          <w:sz w:val="22"/>
          <w:szCs w:val="22"/>
        </w:rPr>
        <w:t>agored</w:t>
      </w:r>
      <w:proofErr w:type="spellEnd"/>
      <w:r w:rsidRPr="00D5135B">
        <w:rPr>
          <w:rFonts w:ascii="Arial" w:hAnsi="Arial" w:cs="Arial"/>
          <w:sz w:val="22"/>
          <w:szCs w:val="22"/>
        </w:rPr>
        <w:t xml:space="preserve">, </w:t>
      </w:r>
      <w:proofErr w:type="spellStart"/>
      <w:r w:rsidRPr="00D5135B">
        <w:rPr>
          <w:rFonts w:ascii="Arial" w:hAnsi="Arial" w:cs="Arial"/>
          <w:sz w:val="22"/>
          <w:szCs w:val="22"/>
        </w:rPr>
        <w:t>mae’r</w:t>
      </w:r>
      <w:proofErr w:type="spellEnd"/>
      <w:r w:rsidRPr="00D5135B">
        <w:rPr>
          <w:rFonts w:ascii="Arial" w:hAnsi="Arial" w:cs="Arial"/>
          <w:sz w:val="22"/>
          <w:szCs w:val="22"/>
        </w:rPr>
        <w:t xml:space="preserve"> </w:t>
      </w:r>
      <w:proofErr w:type="spellStart"/>
      <w:r w:rsidRPr="00D5135B">
        <w:rPr>
          <w:rFonts w:ascii="Arial" w:hAnsi="Arial" w:cs="Arial"/>
          <w:sz w:val="22"/>
          <w:szCs w:val="22"/>
        </w:rPr>
        <w:t>adolygiad</w:t>
      </w:r>
      <w:proofErr w:type="spellEnd"/>
      <w:r w:rsidRPr="00D5135B">
        <w:rPr>
          <w:rFonts w:ascii="Arial" w:hAnsi="Arial" w:cs="Arial"/>
          <w:sz w:val="22"/>
          <w:szCs w:val="22"/>
        </w:rPr>
        <w:t xml:space="preserve"> </w:t>
      </w:r>
      <w:proofErr w:type="spellStart"/>
      <w:r w:rsidRPr="00D5135B">
        <w:rPr>
          <w:rFonts w:ascii="Arial" w:hAnsi="Arial" w:cs="Arial"/>
          <w:sz w:val="22"/>
          <w:szCs w:val="22"/>
        </w:rPr>
        <w:t>yma</w:t>
      </w:r>
      <w:proofErr w:type="spellEnd"/>
      <w:r w:rsidRPr="00D5135B">
        <w:rPr>
          <w:rFonts w:ascii="Arial" w:hAnsi="Arial" w:cs="Arial"/>
          <w:sz w:val="22"/>
          <w:szCs w:val="22"/>
        </w:rPr>
        <w:t xml:space="preserve"> </w:t>
      </w:r>
      <w:proofErr w:type="spellStart"/>
      <w:r w:rsidRPr="00D5135B">
        <w:rPr>
          <w:rFonts w:ascii="Arial" w:hAnsi="Arial" w:cs="Arial"/>
          <w:sz w:val="22"/>
          <w:szCs w:val="22"/>
        </w:rPr>
        <w:t>yn</w:t>
      </w:r>
      <w:proofErr w:type="spellEnd"/>
      <w:r w:rsidRPr="00D5135B">
        <w:rPr>
          <w:rFonts w:ascii="Arial" w:hAnsi="Arial" w:cs="Arial"/>
          <w:sz w:val="22"/>
          <w:szCs w:val="22"/>
        </w:rPr>
        <w:t xml:space="preserve"> </w:t>
      </w:r>
      <w:proofErr w:type="spellStart"/>
      <w:r w:rsidRPr="00D5135B">
        <w:rPr>
          <w:rFonts w:ascii="Arial" w:hAnsi="Arial" w:cs="Arial"/>
          <w:sz w:val="22"/>
          <w:szCs w:val="22"/>
        </w:rPr>
        <w:t>dangos</w:t>
      </w:r>
      <w:proofErr w:type="spellEnd"/>
      <w:r w:rsidRPr="00D5135B">
        <w:rPr>
          <w:rFonts w:ascii="Arial" w:hAnsi="Arial" w:cs="Arial"/>
          <w:sz w:val="22"/>
          <w:szCs w:val="22"/>
        </w:rPr>
        <w:t xml:space="preserve"> </w:t>
      </w:r>
      <w:proofErr w:type="spellStart"/>
      <w:r w:rsidRPr="00D5135B">
        <w:rPr>
          <w:rFonts w:ascii="Arial" w:hAnsi="Arial" w:cs="Arial"/>
          <w:sz w:val="22"/>
          <w:szCs w:val="22"/>
        </w:rPr>
        <w:t>fod</w:t>
      </w:r>
      <w:proofErr w:type="spellEnd"/>
      <w:r w:rsidRPr="00D5135B">
        <w:rPr>
          <w:rFonts w:ascii="Arial" w:hAnsi="Arial" w:cs="Arial"/>
          <w:sz w:val="22"/>
          <w:szCs w:val="22"/>
        </w:rPr>
        <w:t xml:space="preserve"> </w:t>
      </w:r>
      <w:proofErr w:type="spellStart"/>
      <w:r w:rsidRPr="00D5135B">
        <w:rPr>
          <w:rFonts w:ascii="Arial" w:hAnsi="Arial" w:cs="Arial"/>
          <w:sz w:val="22"/>
          <w:szCs w:val="22"/>
        </w:rPr>
        <w:t>llawer</w:t>
      </w:r>
      <w:proofErr w:type="spellEnd"/>
      <w:r w:rsidRPr="00D5135B">
        <w:rPr>
          <w:rFonts w:ascii="Arial" w:hAnsi="Arial" w:cs="Arial"/>
          <w:sz w:val="22"/>
          <w:szCs w:val="22"/>
        </w:rPr>
        <w:t xml:space="preserve"> o </w:t>
      </w:r>
      <w:proofErr w:type="spellStart"/>
      <w:r w:rsidRPr="00D5135B">
        <w:rPr>
          <w:rFonts w:ascii="Arial" w:hAnsi="Arial" w:cs="Arial"/>
          <w:sz w:val="22"/>
          <w:szCs w:val="22"/>
        </w:rPr>
        <w:t>brofiadau</w:t>
      </w:r>
      <w:proofErr w:type="spellEnd"/>
      <w:r w:rsidRPr="00D5135B">
        <w:rPr>
          <w:rFonts w:ascii="Arial" w:hAnsi="Arial" w:cs="Arial"/>
          <w:sz w:val="22"/>
          <w:szCs w:val="22"/>
        </w:rPr>
        <w:t xml:space="preserve"> da </w:t>
      </w:r>
      <w:proofErr w:type="spellStart"/>
      <w:r w:rsidRPr="00D5135B">
        <w:rPr>
          <w:rFonts w:ascii="Arial" w:hAnsi="Arial" w:cs="Arial"/>
          <w:sz w:val="22"/>
          <w:szCs w:val="22"/>
        </w:rPr>
        <w:t>yn</w:t>
      </w:r>
      <w:proofErr w:type="spellEnd"/>
      <w:r w:rsidRPr="00D5135B">
        <w:rPr>
          <w:rFonts w:ascii="Arial" w:hAnsi="Arial" w:cs="Arial"/>
          <w:sz w:val="22"/>
          <w:szCs w:val="22"/>
        </w:rPr>
        <w:t xml:space="preserve"> </w:t>
      </w:r>
      <w:proofErr w:type="spellStart"/>
      <w:r w:rsidRPr="00D5135B">
        <w:rPr>
          <w:rFonts w:ascii="Arial" w:hAnsi="Arial" w:cs="Arial"/>
          <w:sz w:val="22"/>
          <w:szCs w:val="22"/>
        </w:rPr>
        <w:t>gallu</w:t>
      </w:r>
      <w:proofErr w:type="spellEnd"/>
      <w:r w:rsidRPr="00D5135B">
        <w:rPr>
          <w:rFonts w:ascii="Arial" w:hAnsi="Arial" w:cs="Arial"/>
          <w:sz w:val="22"/>
          <w:szCs w:val="22"/>
        </w:rPr>
        <w:t xml:space="preserve"> </w:t>
      </w:r>
      <w:proofErr w:type="spellStart"/>
      <w:r w:rsidRPr="00D5135B">
        <w:rPr>
          <w:rFonts w:ascii="Arial" w:hAnsi="Arial" w:cs="Arial"/>
          <w:sz w:val="22"/>
          <w:szCs w:val="22"/>
        </w:rPr>
        <w:t>dod</w:t>
      </w:r>
      <w:proofErr w:type="spellEnd"/>
      <w:r w:rsidRPr="00D5135B">
        <w:rPr>
          <w:rFonts w:ascii="Arial" w:hAnsi="Arial" w:cs="Arial"/>
          <w:sz w:val="22"/>
          <w:szCs w:val="22"/>
        </w:rPr>
        <w:t xml:space="preserve"> o </w:t>
      </w:r>
      <w:proofErr w:type="spellStart"/>
      <w:r w:rsidRPr="00D5135B">
        <w:rPr>
          <w:rFonts w:ascii="Arial" w:hAnsi="Arial" w:cs="Arial"/>
          <w:sz w:val="22"/>
          <w:szCs w:val="22"/>
        </w:rPr>
        <w:t>addysgu</w:t>
      </w:r>
      <w:proofErr w:type="spellEnd"/>
      <w:r w:rsidRPr="00D5135B">
        <w:rPr>
          <w:rFonts w:ascii="Arial" w:hAnsi="Arial" w:cs="Arial"/>
          <w:sz w:val="22"/>
          <w:szCs w:val="22"/>
        </w:rPr>
        <w:t xml:space="preserve"> </w:t>
      </w:r>
      <w:proofErr w:type="spellStart"/>
      <w:r w:rsidRPr="00D5135B">
        <w:rPr>
          <w:rFonts w:ascii="Arial" w:hAnsi="Arial" w:cs="Arial"/>
          <w:sz w:val="22"/>
          <w:szCs w:val="22"/>
        </w:rPr>
        <w:t>awyr</w:t>
      </w:r>
      <w:proofErr w:type="spellEnd"/>
      <w:r w:rsidRPr="00D5135B">
        <w:rPr>
          <w:rFonts w:ascii="Arial" w:hAnsi="Arial" w:cs="Arial"/>
          <w:sz w:val="22"/>
          <w:szCs w:val="22"/>
        </w:rPr>
        <w:t xml:space="preserve"> </w:t>
      </w:r>
      <w:proofErr w:type="spellStart"/>
      <w:r w:rsidRPr="00D5135B">
        <w:rPr>
          <w:rFonts w:ascii="Arial" w:hAnsi="Arial" w:cs="Arial"/>
          <w:sz w:val="22"/>
          <w:szCs w:val="22"/>
        </w:rPr>
        <w:t>agored</w:t>
      </w:r>
      <w:proofErr w:type="spellEnd"/>
      <w:r w:rsidRPr="00D5135B">
        <w:rPr>
          <w:rFonts w:ascii="Arial" w:hAnsi="Arial" w:cs="Arial"/>
          <w:sz w:val="22"/>
          <w:szCs w:val="22"/>
        </w:rPr>
        <w:t xml:space="preserve"> </w:t>
      </w:r>
      <w:proofErr w:type="spellStart"/>
      <w:r w:rsidRPr="00D5135B">
        <w:rPr>
          <w:rFonts w:ascii="Arial" w:hAnsi="Arial" w:cs="Arial"/>
          <w:sz w:val="22"/>
          <w:szCs w:val="22"/>
        </w:rPr>
        <w:t>sydd</w:t>
      </w:r>
      <w:proofErr w:type="spellEnd"/>
      <w:r w:rsidRPr="00D5135B">
        <w:rPr>
          <w:rFonts w:ascii="Arial" w:hAnsi="Arial" w:cs="Arial"/>
          <w:sz w:val="22"/>
          <w:szCs w:val="22"/>
        </w:rPr>
        <w:t xml:space="preserve"> </w:t>
      </w:r>
      <w:proofErr w:type="spellStart"/>
      <w:r w:rsidRPr="00D5135B">
        <w:rPr>
          <w:rFonts w:ascii="Arial" w:hAnsi="Arial" w:cs="Arial"/>
          <w:sz w:val="22"/>
          <w:szCs w:val="22"/>
        </w:rPr>
        <w:t>yn</w:t>
      </w:r>
      <w:proofErr w:type="spellEnd"/>
      <w:r w:rsidRPr="00D5135B">
        <w:rPr>
          <w:rFonts w:ascii="Arial" w:hAnsi="Arial" w:cs="Arial"/>
          <w:sz w:val="22"/>
          <w:szCs w:val="22"/>
        </w:rPr>
        <w:t xml:space="preserve"> </w:t>
      </w:r>
      <w:proofErr w:type="spellStart"/>
      <w:r w:rsidRPr="00D5135B">
        <w:rPr>
          <w:rFonts w:ascii="Arial" w:hAnsi="Arial" w:cs="Arial"/>
          <w:sz w:val="22"/>
          <w:szCs w:val="22"/>
        </w:rPr>
        <w:t>arwain</w:t>
      </w:r>
      <w:proofErr w:type="spellEnd"/>
      <w:r w:rsidRPr="00D5135B">
        <w:rPr>
          <w:rFonts w:ascii="Arial" w:hAnsi="Arial" w:cs="Arial"/>
          <w:sz w:val="22"/>
          <w:szCs w:val="22"/>
        </w:rPr>
        <w:t xml:space="preserve"> at y </w:t>
      </w:r>
      <w:proofErr w:type="spellStart"/>
      <w:r w:rsidRPr="00D5135B">
        <w:rPr>
          <w:rFonts w:ascii="Arial" w:hAnsi="Arial" w:cs="Arial"/>
          <w:sz w:val="22"/>
          <w:szCs w:val="22"/>
        </w:rPr>
        <w:t>disgyblion</w:t>
      </w:r>
      <w:proofErr w:type="spellEnd"/>
      <w:r w:rsidRPr="00D5135B">
        <w:rPr>
          <w:rFonts w:ascii="Arial" w:hAnsi="Arial" w:cs="Arial"/>
          <w:sz w:val="22"/>
          <w:szCs w:val="22"/>
        </w:rPr>
        <w:t xml:space="preserve"> </w:t>
      </w:r>
      <w:proofErr w:type="spellStart"/>
      <w:r w:rsidRPr="00D5135B">
        <w:rPr>
          <w:rFonts w:ascii="Arial" w:hAnsi="Arial" w:cs="Arial"/>
          <w:sz w:val="22"/>
          <w:szCs w:val="22"/>
        </w:rPr>
        <w:t>yn</w:t>
      </w:r>
      <w:proofErr w:type="spellEnd"/>
      <w:r w:rsidRPr="00D5135B">
        <w:rPr>
          <w:rFonts w:ascii="Arial" w:hAnsi="Arial" w:cs="Arial"/>
          <w:sz w:val="22"/>
          <w:szCs w:val="22"/>
        </w:rPr>
        <w:t xml:space="preserve"> </w:t>
      </w:r>
      <w:proofErr w:type="spellStart"/>
      <w:r w:rsidRPr="00D5135B">
        <w:rPr>
          <w:rFonts w:ascii="Arial" w:hAnsi="Arial" w:cs="Arial"/>
          <w:sz w:val="22"/>
          <w:szCs w:val="22"/>
        </w:rPr>
        <w:t>dysgu’n</w:t>
      </w:r>
      <w:proofErr w:type="spellEnd"/>
      <w:r w:rsidRPr="00D5135B">
        <w:rPr>
          <w:rFonts w:ascii="Arial" w:hAnsi="Arial" w:cs="Arial"/>
          <w:sz w:val="22"/>
          <w:szCs w:val="22"/>
        </w:rPr>
        <w:t xml:space="preserve"> well </w:t>
      </w:r>
      <w:proofErr w:type="spellStart"/>
      <w:r w:rsidRPr="00D5135B">
        <w:rPr>
          <w:rFonts w:ascii="Arial" w:hAnsi="Arial" w:cs="Arial"/>
          <w:sz w:val="22"/>
          <w:szCs w:val="22"/>
        </w:rPr>
        <w:t>mewn</w:t>
      </w:r>
      <w:proofErr w:type="spellEnd"/>
      <w:r w:rsidRPr="00D5135B">
        <w:rPr>
          <w:rFonts w:ascii="Arial" w:hAnsi="Arial" w:cs="Arial"/>
          <w:sz w:val="22"/>
          <w:szCs w:val="22"/>
        </w:rPr>
        <w:t xml:space="preserve"> </w:t>
      </w:r>
      <w:proofErr w:type="spellStart"/>
      <w:r w:rsidRPr="00D5135B">
        <w:rPr>
          <w:rFonts w:ascii="Arial" w:hAnsi="Arial" w:cs="Arial"/>
          <w:sz w:val="22"/>
          <w:szCs w:val="22"/>
        </w:rPr>
        <w:t>sefyllfa</w:t>
      </w:r>
      <w:proofErr w:type="spellEnd"/>
      <w:r w:rsidRPr="00D5135B">
        <w:rPr>
          <w:rFonts w:ascii="Arial" w:hAnsi="Arial" w:cs="Arial"/>
          <w:sz w:val="22"/>
          <w:szCs w:val="22"/>
        </w:rPr>
        <w:t xml:space="preserve"> </w:t>
      </w:r>
      <w:proofErr w:type="spellStart"/>
      <w:r w:rsidRPr="00D5135B">
        <w:rPr>
          <w:rFonts w:ascii="Arial" w:hAnsi="Arial" w:cs="Arial"/>
          <w:sz w:val="22"/>
          <w:szCs w:val="22"/>
        </w:rPr>
        <w:t>addysgu</w:t>
      </w:r>
      <w:proofErr w:type="spellEnd"/>
      <w:r w:rsidRPr="00D5135B">
        <w:rPr>
          <w:rFonts w:ascii="Arial" w:hAnsi="Arial" w:cs="Arial"/>
          <w:sz w:val="22"/>
          <w:szCs w:val="22"/>
        </w:rPr>
        <w:t xml:space="preserve"> </w:t>
      </w:r>
      <w:proofErr w:type="spellStart"/>
      <w:r w:rsidRPr="00D5135B">
        <w:rPr>
          <w:rFonts w:ascii="Arial" w:hAnsi="Arial" w:cs="Arial"/>
          <w:sz w:val="22"/>
          <w:szCs w:val="22"/>
        </w:rPr>
        <w:t>awyr</w:t>
      </w:r>
      <w:proofErr w:type="spellEnd"/>
      <w:r w:rsidRPr="00D5135B">
        <w:rPr>
          <w:rFonts w:ascii="Arial" w:hAnsi="Arial" w:cs="Arial"/>
          <w:sz w:val="22"/>
          <w:szCs w:val="22"/>
        </w:rPr>
        <w:t xml:space="preserve"> </w:t>
      </w:r>
      <w:proofErr w:type="spellStart"/>
      <w:r w:rsidRPr="00D5135B">
        <w:rPr>
          <w:rFonts w:ascii="Arial" w:hAnsi="Arial" w:cs="Arial"/>
          <w:sz w:val="22"/>
          <w:szCs w:val="22"/>
        </w:rPr>
        <w:t>agored</w:t>
      </w:r>
      <w:proofErr w:type="spellEnd"/>
      <w:r w:rsidRPr="00D5135B">
        <w:rPr>
          <w:rFonts w:ascii="Arial" w:hAnsi="Arial" w:cs="Arial"/>
          <w:sz w:val="22"/>
          <w:szCs w:val="22"/>
        </w:rPr>
        <w:t xml:space="preserve">. </w:t>
      </w:r>
    </w:p>
    <w:p w14:paraId="2DA3B2F7" w14:textId="77777777" w:rsidR="003E6110" w:rsidRPr="00D5135B" w:rsidRDefault="003E6110" w:rsidP="003E6110">
      <w:pPr>
        <w:pStyle w:val="NormalWeb"/>
        <w:spacing w:line="360" w:lineRule="auto"/>
        <w:rPr>
          <w:rFonts w:ascii="Arial" w:hAnsi="Arial" w:cs="Arial"/>
          <w:sz w:val="22"/>
          <w:szCs w:val="22"/>
        </w:rPr>
      </w:pPr>
      <w:r w:rsidRPr="00D5135B">
        <w:rPr>
          <w:rFonts w:ascii="Arial" w:hAnsi="Arial" w:cs="Arial"/>
          <w:sz w:val="22"/>
          <w:szCs w:val="22"/>
        </w:rPr>
        <w:t xml:space="preserve">Un </w:t>
      </w:r>
      <w:proofErr w:type="spellStart"/>
      <w:r w:rsidRPr="00D5135B">
        <w:rPr>
          <w:rFonts w:ascii="Arial" w:hAnsi="Arial" w:cs="Arial"/>
          <w:sz w:val="22"/>
          <w:szCs w:val="22"/>
        </w:rPr>
        <w:t>broblem</w:t>
      </w:r>
      <w:proofErr w:type="spellEnd"/>
      <w:r w:rsidRPr="00D5135B">
        <w:rPr>
          <w:rFonts w:ascii="Arial" w:hAnsi="Arial" w:cs="Arial"/>
          <w:sz w:val="22"/>
          <w:szCs w:val="22"/>
        </w:rPr>
        <w:t xml:space="preserve"> </w:t>
      </w:r>
      <w:proofErr w:type="spellStart"/>
      <w:r w:rsidRPr="00D5135B">
        <w:rPr>
          <w:rFonts w:ascii="Arial" w:hAnsi="Arial" w:cs="Arial"/>
          <w:sz w:val="22"/>
          <w:szCs w:val="22"/>
        </w:rPr>
        <w:t>gydag</w:t>
      </w:r>
      <w:proofErr w:type="spellEnd"/>
      <w:r w:rsidRPr="00D5135B">
        <w:rPr>
          <w:rFonts w:ascii="Arial" w:hAnsi="Arial" w:cs="Arial"/>
          <w:sz w:val="22"/>
          <w:szCs w:val="22"/>
        </w:rPr>
        <w:t xml:space="preserve"> </w:t>
      </w:r>
      <w:proofErr w:type="spellStart"/>
      <w:r w:rsidRPr="00D5135B">
        <w:rPr>
          <w:rFonts w:ascii="Arial" w:hAnsi="Arial" w:cs="Arial"/>
          <w:sz w:val="22"/>
          <w:szCs w:val="22"/>
        </w:rPr>
        <w:t>addysgu</w:t>
      </w:r>
      <w:proofErr w:type="spellEnd"/>
      <w:r w:rsidRPr="00D5135B">
        <w:rPr>
          <w:rFonts w:ascii="Arial" w:hAnsi="Arial" w:cs="Arial"/>
          <w:sz w:val="22"/>
          <w:szCs w:val="22"/>
        </w:rPr>
        <w:t xml:space="preserve"> </w:t>
      </w:r>
      <w:proofErr w:type="spellStart"/>
      <w:r w:rsidRPr="00D5135B">
        <w:rPr>
          <w:rFonts w:ascii="Arial" w:hAnsi="Arial" w:cs="Arial"/>
          <w:sz w:val="22"/>
          <w:szCs w:val="22"/>
        </w:rPr>
        <w:t>awyr</w:t>
      </w:r>
      <w:proofErr w:type="spellEnd"/>
      <w:r w:rsidRPr="00D5135B">
        <w:rPr>
          <w:rFonts w:ascii="Arial" w:hAnsi="Arial" w:cs="Arial"/>
          <w:sz w:val="22"/>
          <w:szCs w:val="22"/>
        </w:rPr>
        <w:t xml:space="preserve"> </w:t>
      </w:r>
      <w:proofErr w:type="spellStart"/>
      <w:r w:rsidRPr="00D5135B">
        <w:rPr>
          <w:rFonts w:ascii="Arial" w:hAnsi="Arial" w:cs="Arial"/>
          <w:sz w:val="22"/>
          <w:szCs w:val="22"/>
        </w:rPr>
        <w:t>agored</w:t>
      </w:r>
      <w:proofErr w:type="spellEnd"/>
      <w:r w:rsidRPr="00D5135B">
        <w:rPr>
          <w:rFonts w:ascii="Arial" w:hAnsi="Arial" w:cs="Arial"/>
          <w:sz w:val="22"/>
          <w:szCs w:val="22"/>
        </w:rPr>
        <w:t xml:space="preserve"> </w:t>
      </w:r>
      <w:proofErr w:type="spellStart"/>
      <w:r w:rsidRPr="00D5135B">
        <w:rPr>
          <w:rFonts w:ascii="Arial" w:hAnsi="Arial" w:cs="Arial"/>
          <w:sz w:val="22"/>
          <w:szCs w:val="22"/>
        </w:rPr>
        <w:t>yw</w:t>
      </w:r>
      <w:proofErr w:type="spellEnd"/>
      <w:r w:rsidRPr="00D5135B">
        <w:rPr>
          <w:rFonts w:ascii="Arial" w:hAnsi="Arial" w:cs="Arial"/>
          <w:sz w:val="22"/>
          <w:szCs w:val="22"/>
        </w:rPr>
        <w:t xml:space="preserve"> bod </w:t>
      </w:r>
      <w:proofErr w:type="spellStart"/>
      <w:r w:rsidRPr="00D5135B">
        <w:rPr>
          <w:rFonts w:ascii="Arial" w:hAnsi="Arial" w:cs="Arial"/>
          <w:sz w:val="22"/>
          <w:szCs w:val="22"/>
        </w:rPr>
        <w:t>rhai</w:t>
      </w:r>
      <w:proofErr w:type="spellEnd"/>
      <w:r w:rsidRPr="00D5135B">
        <w:rPr>
          <w:rFonts w:ascii="Arial" w:hAnsi="Arial" w:cs="Arial"/>
          <w:sz w:val="22"/>
          <w:szCs w:val="22"/>
        </w:rPr>
        <w:t xml:space="preserve"> </w:t>
      </w:r>
      <w:proofErr w:type="spellStart"/>
      <w:r w:rsidRPr="00D5135B">
        <w:rPr>
          <w:rFonts w:ascii="Arial" w:hAnsi="Arial" w:cs="Arial"/>
          <w:sz w:val="22"/>
          <w:szCs w:val="22"/>
        </w:rPr>
        <w:t>ysgolion</w:t>
      </w:r>
      <w:proofErr w:type="spellEnd"/>
      <w:r w:rsidRPr="00D5135B">
        <w:rPr>
          <w:rFonts w:ascii="Arial" w:hAnsi="Arial" w:cs="Arial"/>
          <w:sz w:val="22"/>
          <w:szCs w:val="22"/>
        </w:rPr>
        <w:t xml:space="preserve"> </w:t>
      </w:r>
      <w:proofErr w:type="spellStart"/>
      <w:r w:rsidRPr="00D5135B">
        <w:rPr>
          <w:rFonts w:ascii="Arial" w:hAnsi="Arial" w:cs="Arial"/>
          <w:sz w:val="22"/>
          <w:szCs w:val="22"/>
        </w:rPr>
        <w:t>heb</w:t>
      </w:r>
      <w:proofErr w:type="spellEnd"/>
      <w:r w:rsidRPr="00D5135B">
        <w:rPr>
          <w:rFonts w:ascii="Arial" w:hAnsi="Arial" w:cs="Arial"/>
          <w:sz w:val="22"/>
          <w:szCs w:val="22"/>
        </w:rPr>
        <w:t xml:space="preserve"> y </w:t>
      </w:r>
      <w:proofErr w:type="spellStart"/>
      <w:r w:rsidRPr="00D5135B">
        <w:rPr>
          <w:rFonts w:ascii="Arial" w:hAnsi="Arial" w:cs="Arial"/>
          <w:sz w:val="22"/>
          <w:szCs w:val="22"/>
        </w:rPr>
        <w:t>lle</w:t>
      </w:r>
      <w:proofErr w:type="spellEnd"/>
      <w:r w:rsidRPr="00D5135B">
        <w:rPr>
          <w:rFonts w:ascii="Arial" w:hAnsi="Arial" w:cs="Arial"/>
          <w:sz w:val="22"/>
          <w:szCs w:val="22"/>
        </w:rPr>
        <w:t xml:space="preserve"> </w:t>
      </w:r>
      <w:proofErr w:type="spellStart"/>
      <w:r w:rsidRPr="00D5135B">
        <w:rPr>
          <w:rFonts w:ascii="Arial" w:hAnsi="Arial" w:cs="Arial"/>
          <w:sz w:val="22"/>
          <w:szCs w:val="22"/>
        </w:rPr>
        <w:t>na’r</w:t>
      </w:r>
      <w:proofErr w:type="spellEnd"/>
      <w:r w:rsidRPr="00D5135B">
        <w:rPr>
          <w:rFonts w:ascii="Arial" w:hAnsi="Arial" w:cs="Arial"/>
          <w:sz w:val="22"/>
          <w:szCs w:val="22"/>
        </w:rPr>
        <w:t xml:space="preserve"> </w:t>
      </w:r>
      <w:proofErr w:type="spellStart"/>
      <w:r w:rsidRPr="00D5135B">
        <w:rPr>
          <w:rFonts w:ascii="Arial" w:hAnsi="Arial" w:cs="Arial"/>
          <w:sz w:val="22"/>
          <w:szCs w:val="22"/>
        </w:rPr>
        <w:t>adnoddau</w:t>
      </w:r>
      <w:proofErr w:type="spellEnd"/>
      <w:r w:rsidRPr="00D5135B">
        <w:rPr>
          <w:rFonts w:ascii="Arial" w:hAnsi="Arial" w:cs="Arial"/>
          <w:sz w:val="22"/>
          <w:szCs w:val="22"/>
        </w:rPr>
        <w:t xml:space="preserve"> </w:t>
      </w:r>
      <w:proofErr w:type="spellStart"/>
      <w:r w:rsidRPr="00D5135B">
        <w:rPr>
          <w:rFonts w:ascii="Arial" w:hAnsi="Arial" w:cs="Arial"/>
          <w:sz w:val="22"/>
          <w:szCs w:val="22"/>
        </w:rPr>
        <w:t>i</w:t>
      </w:r>
      <w:proofErr w:type="spellEnd"/>
      <w:r w:rsidRPr="00D5135B">
        <w:rPr>
          <w:rFonts w:ascii="Arial" w:hAnsi="Arial" w:cs="Arial"/>
          <w:sz w:val="22"/>
          <w:szCs w:val="22"/>
        </w:rPr>
        <w:t xml:space="preserve"> </w:t>
      </w:r>
      <w:proofErr w:type="spellStart"/>
      <w:r w:rsidRPr="00D5135B">
        <w:rPr>
          <w:rFonts w:ascii="Arial" w:hAnsi="Arial" w:cs="Arial"/>
          <w:sz w:val="22"/>
          <w:szCs w:val="22"/>
        </w:rPr>
        <w:t>fod</w:t>
      </w:r>
      <w:proofErr w:type="spellEnd"/>
      <w:r w:rsidRPr="00D5135B">
        <w:rPr>
          <w:rFonts w:ascii="Arial" w:hAnsi="Arial" w:cs="Arial"/>
          <w:sz w:val="22"/>
          <w:szCs w:val="22"/>
        </w:rPr>
        <w:t xml:space="preserve"> </w:t>
      </w:r>
      <w:proofErr w:type="spellStart"/>
      <w:r w:rsidRPr="00D5135B">
        <w:rPr>
          <w:rFonts w:ascii="Arial" w:hAnsi="Arial" w:cs="Arial"/>
          <w:sz w:val="22"/>
          <w:szCs w:val="22"/>
        </w:rPr>
        <w:t>yn</w:t>
      </w:r>
      <w:proofErr w:type="spellEnd"/>
      <w:r w:rsidRPr="00D5135B">
        <w:rPr>
          <w:rFonts w:ascii="Arial" w:hAnsi="Arial" w:cs="Arial"/>
          <w:sz w:val="22"/>
          <w:szCs w:val="22"/>
        </w:rPr>
        <w:t xml:space="preserve"> </w:t>
      </w:r>
      <w:proofErr w:type="spellStart"/>
      <w:r w:rsidRPr="00D5135B">
        <w:rPr>
          <w:rFonts w:ascii="Arial" w:hAnsi="Arial" w:cs="Arial"/>
          <w:sz w:val="22"/>
          <w:szCs w:val="22"/>
        </w:rPr>
        <w:t>galluogi</w:t>
      </w:r>
      <w:proofErr w:type="spellEnd"/>
      <w:r w:rsidRPr="00D5135B">
        <w:rPr>
          <w:rFonts w:ascii="Arial" w:hAnsi="Arial" w:cs="Arial"/>
          <w:sz w:val="22"/>
          <w:szCs w:val="22"/>
        </w:rPr>
        <w:t xml:space="preserve"> </w:t>
      </w:r>
      <w:proofErr w:type="spellStart"/>
      <w:r w:rsidRPr="00D5135B">
        <w:rPr>
          <w:rFonts w:ascii="Arial" w:hAnsi="Arial" w:cs="Arial"/>
          <w:sz w:val="22"/>
          <w:szCs w:val="22"/>
        </w:rPr>
        <w:t>addysgu</w:t>
      </w:r>
      <w:proofErr w:type="spellEnd"/>
      <w:r w:rsidRPr="00D5135B">
        <w:rPr>
          <w:rFonts w:ascii="Arial" w:hAnsi="Arial" w:cs="Arial"/>
          <w:sz w:val="22"/>
          <w:szCs w:val="22"/>
        </w:rPr>
        <w:t xml:space="preserve"> </w:t>
      </w:r>
      <w:proofErr w:type="spellStart"/>
      <w:r w:rsidRPr="00D5135B">
        <w:rPr>
          <w:rFonts w:ascii="Arial" w:hAnsi="Arial" w:cs="Arial"/>
          <w:sz w:val="22"/>
          <w:szCs w:val="22"/>
        </w:rPr>
        <w:t>awyr</w:t>
      </w:r>
      <w:proofErr w:type="spellEnd"/>
      <w:r w:rsidRPr="00D5135B">
        <w:rPr>
          <w:rFonts w:ascii="Arial" w:hAnsi="Arial" w:cs="Arial"/>
          <w:sz w:val="22"/>
          <w:szCs w:val="22"/>
        </w:rPr>
        <w:t xml:space="preserve"> </w:t>
      </w:r>
      <w:proofErr w:type="spellStart"/>
      <w:r w:rsidRPr="00D5135B">
        <w:rPr>
          <w:rFonts w:ascii="Arial" w:hAnsi="Arial" w:cs="Arial"/>
          <w:sz w:val="22"/>
          <w:szCs w:val="22"/>
        </w:rPr>
        <w:t>agored</w:t>
      </w:r>
      <w:proofErr w:type="spellEnd"/>
      <w:r w:rsidRPr="00D5135B">
        <w:rPr>
          <w:rFonts w:ascii="Arial" w:hAnsi="Arial" w:cs="Arial"/>
          <w:sz w:val="22"/>
          <w:szCs w:val="22"/>
        </w:rPr>
        <w:t xml:space="preserve"> </w:t>
      </w:r>
      <w:proofErr w:type="spellStart"/>
      <w:r w:rsidRPr="00D5135B">
        <w:rPr>
          <w:rFonts w:ascii="Arial" w:hAnsi="Arial" w:cs="Arial"/>
          <w:sz w:val="22"/>
          <w:szCs w:val="22"/>
        </w:rPr>
        <w:t>effeithiol</w:t>
      </w:r>
      <w:proofErr w:type="spellEnd"/>
      <w:r w:rsidRPr="00D5135B">
        <w:rPr>
          <w:rFonts w:ascii="Arial" w:hAnsi="Arial" w:cs="Arial"/>
          <w:sz w:val="22"/>
          <w:szCs w:val="22"/>
        </w:rPr>
        <w:t xml:space="preserve">. Mae (Ernest, 2014) </w:t>
      </w:r>
      <w:proofErr w:type="spellStart"/>
      <w:r w:rsidRPr="00D5135B">
        <w:rPr>
          <w:rFonts w:ascii="Arial" w:hAnsi="Arial" w:cs="Arial"/>
          <w:sz w:val="22"/>
          <w:szCs w:val="22"/>
        </w:rPr>
        <w:t>yn</w:t>
      </w:r>
      <w:proofErr w:type="spellEnd"/>
      <w:r w:rsidRPr="00D5135B">
        <w:rPr>
          <w:rFonts w:ascii="Arial" w:hAnsi="Arial" w:cs="Arial"/>
          <w:sz w:val="22"/>
          <w:szCs w:val="22"/>
        </w:rPr>
        <w:t xml:space="preserve"> </w:t>
      </w:r>
      <w:proofErr w:type="spellStart"/>
      <w:r w:rsidRPr="00D5135B">
        <w:rPr>
          <w:rFonts w:ascii="Arial" w:hAnsi="Arial" w:cs="Arial"/>
          <w:sz w:val="22"/>
          <w:szCs w:val="22"/>
        </w:rPr>
        <w:t>dweud</w:t>
      </w:r>
      <w:proofErr w:type="spellEnd"/>
      <w:r w:rsidRPr="00D5135B">
        <w:rPr>
          <w:rFonts w:ascii="Arial" w:hAnsi="Arial" w:cs="Arial"/>
          <w:sz w:val="22"/>
          <w:szCs w:val="22"/>
        </w:rPr>
        <w:t>:</w:t>
      </w:r>
    </w:p>
    <w:p w14:paraId="7C157296" w14:textId="77777777" w:rsidR="003E6110" w:rsidRPr="00D5135B" w:rsidRDefault="003E6110" w:rsidP="003E6110">
      <w:pPr>
        <w:pStyle w:val="NormalWeb"/>
        <w:spacing w:line="360" w:lineRule="auto"/>
        <w:rPr>
          <w:rFonts w:ascii="Arial" w:hAnsi="Arial" w:cs="Arial"/>
          <w:i/>
          <w:iCs/>
          <w:sz w:val="22"/>
          <w:szCs w:val="22"/>
        </w:rPr>
      </w:pPr>
      <w:r w:rsidRPr="00D5135B">
        <w:rPr>
          <w:rFonts w:ascii="Arial" w:hAnsi="Arial" w:cs="Arial"/>
          <w:i/>
          <w:iCs/>
          <w:sz w:val="22"/>
          <w:szCs w:val="22"/>
        </w:rPr>
        <w:t xml:space="preserve">“While there has been some effort to incorporate natural elements into the design of outdoor educational spaces (Keeler 2008; Moore and Cooper-Marcus 2008; Sobel 2008), natural outdoor settings have been under-utilized in early child- hood education (Miller, </w:t>
      </w:r>
      <w:proofErr w:type="spellStart"/>
      <w:r w:rsidRPr="00D5135B">
        <w:rPr>
          <w:rFonts w:ascii="Arial" w:hAnsi="Arial" w:cs="Arial"/>
          <w:i/>
          <w:iCs/>
          <w:sz w:val="22"/>
          <w:szCs w:val="22"/>
        </w:rPr>
        <w:t>Tichota</w:t>
      </w:r>
      <w:proofErr w:type="spellEnd"/>
      <w:r w:rsidRPr="00D5135B">
        <w:rPr>
          <w:rFonts w:ascii="Arial" w:hAnsi="Arial" w:cs="Arial"/>
          <w:i/>
          <w:iCs/>
          <w:sz w:val="22"/>
          <w:szCs w:val="22"/>
        </w:rPr>
        <w:t>, and White 2009). “</w:t>
      </w:r>
    </w:p>
    <w:p w14:paraId="5DD9E1EC" w14:textId="77777777" w:rsidR="003E6110" w:rsidRPr="00D5135B" w:rsidRDefault="003E6110" w:rsidP="003E6110">
      <w:pPr>
        <w:pStyle w:val="NormalWeb"/>
        <w:spacing w:line="360" w:lineRule="auto"/>
        <w:rPr>
          <w:rFonts w:ascii="Arial" w:hAnsi="Arial" w:cs="Arial"/>
          <w:sz w:val="22"/>
          <w:szCs w:val="22"/>
          <w:lang w:val="cy-GB"/>
        </w:rPr>
      </w:pPr>
      <w:r w:rsidRPr="00D5135B">
        <w:rPr>
          <w:rFonts w:ascii="Arial" w:hAnsi="Arial" w:cs="Arial"/>
          <w:sz w:val="22"/>
          <w:szCs w:val="22"/>
          <w:lang w:val="cy-GB"/>
        </w:rPr>
        <w:t xml:space="preserve">Mae hwn yn dangos fod yna broblemau gydag addysgu awyr agored. Dydi’r awyr agored ddim yn cael ei ddefnyddio digon mewn addysg gynradd. Mae rhai o’r pwyntiau cadarnhaol wedi cael ei amlinellu yn yr adolygiad yma ond dydy’r dechneg ddim yn cael ei ddefnyddio digon yng Nghymru ac ar draws y Deyrnas Unedig (Ernest, 2014). </w:t>
      </w:r>
    </w:p>
    <w:p w14:paraId="0ABCF746" w14:textId="77777777" w:rsidR="003E6110" w:rsidRPr="00D5135B" w:rsidRDefault="003E6110" w:rsidP="003E6110">
      <w:pPr>
        <w:pStyle w:val="NormalWeb"/>
        <w:spacing w:line="360" w:lineRule="auto"/>
        <w:rPr>
          <w:rFonts w:ascii="Arial" w:hAnsi="Arial" w:cs="Arial"/>
          <w:sz w:val="22"/>
          <w:szCs w:val="22"/>
          <w:lang w:val="cy-GB"/>
        </w:rPr>
      </w:pPr>
      <w:r w:rsidRPr="00D5135B">
        <w:rPr>
          <w:rFonts w:ascii="Arial" w:hAnsi="Arial" w:cs="Arial"/>
          <w:sz w:val="22"/>
          <w:szCs w:val="22"/>
          <w:lang w:val="cy-GB"/>
        </w:rPr>
        <w:t>Yn olaf mae’r damcaniaethwr Piaget wedi dweud nol yn y 1960s fod datblygiad disgyblion a thyfiant gwybyddol yn dod o ddysgu gweithredol a phrofiadau da trwy ddysgu. Mae’n mynd ymlaen i ddweud fod pedwar ffactor i’r dechneg o addysgu yma (Kraft, 1990). Mae’r dyfyniad isod yn nodi’r pedwar techneg yma.</w:t>
      </w:r>
    </w:p>
    <w:p w14:paraId="0E66F86C" w14:textId="77777777" w:rsidR="003E6110" w:rsidRPr="00D5135B" w:rsidRDefault="003E6110" w:rsidP="003E6110">
      <w:pPr>
        <w:pStyle w:val="NormalWeb"/>
        <w:spacing w:line="360" w:lineRule="auto"/>
        <w:rPr>
          <w:rFonts w:ascii="Arial" w:hAnsi="Arial" w:cs="Arial"/>
          <w:sz w:val="22"/>
          <w:szCs w:val="22"/>
          <w:lang w:val="cy-GB"/>
        </w:rPr>
      </w:pPr>
      <w:r w:rsidRPr="00D5135B">
        <w:rPr>
          <w:rFonts w:ascii="Arial" w:hAnsi="Arial" w:cs="Arial"/>
          <w:i/>
          <w:iCs/>
          <w:sz w:val="22"/>
          <w:szCs w:val="22"/>
          <w:lang w:val="cy-GB"/>
        </w:rPr>
        <w:t>“</w:t>
      </w:r>
      <w:r w:rsidRPr="00D5135B">
        <w:rPr>
          <w:rFonts w:ascii="Arial" w:hAnsi="Arial" w:cs="Arial"/>
          <w:i/>
          <w:iCs/>
          <w:sz w:val="22"/>
          <w:szCs w:val="22"/>
        </w:rPr>
        <w:t>Piaget's theory of development holds that there are four interrelated factors that influence mental development: physical maturation; experiences that involve handling, moving, and thinking about concrete objects; social interaction, particularly with the children; and equilibration which results from bringing the other three factors together to build and re-build mental structures.”</w:t>
      </w:r>
      <w:r w:rsidRPr="00D5135B">
        <w:rPr>
          <w:rFonts w:ascii="Arial" w:hAnsi="Arial" w:cs="Arial"/>
          <w:sz w:val="22"/>
          <w:szCs w:val="22"/>
        </w:rPr>
        <w:t xml:space="preserve"> (Kraft, 1990)</w:t>
      </w:r>
    </w:p>
    <w:p w14:paraId="1F54FF5C" w14:textId="77777777" w:rsidR="003E6110" w:rsidRPr="00D5135B" w:rsidRDefault="003E6110" w:rsidP="003E6110">
      <w:pPr>
        <w:spacing w:line="360" w:lineRule="auto"/>
        <w:rPr>
          <w:rFonts w:ascii="Arial" w:hAnsi="Arial" w:cs="Arial"/>
          <w:sz w:val="22"/>
          <w:szCs w:val="22"/>
          <w:lang w:val="cy-GB"/>
        </w:rPr>
      </w:pPr>
      <w:r w:rsidRPr="00D5135B">
        <w:rPr>
          <w:rFonts w:ascii="Arial" w:hAnsi="Arial" w:cs="Arial"/>
          <w:sz w:val="22"/>
          <w:szCs w:val="22"/>
          <w:lang w:val="cy-GB"/>
        </w:rPr>
        <w:t>Mae’r dyfyniad yma’n dangos y pedwar ffactor mae Piaget yn dweud bydd yn rhoi'r siawns gorau i’r disgyblion i ddatblygu i’r gorau maen nhw’n gallu. Mae’r pedwar ffactor yma i gyd yn gallu cael ei wneud yn yr awyr agored ac mae’r effaith o addysgu awyr agored yn gallu cael ar ddisgyblion bydd y ddau gydia’i gilydd yn helpu datblygiad y disgyblion.</w:t>
      </w:r>
    </w:p>
    <w:p w14:paraId="1AD521C6" w14:textId="77777777" w:rsidR="003E6110" w:rsidRPr="00D5135B" w:rsidRDefault="003E6110" w:rsidP="003E6110">
      <w:pPr>
        <w:spacing w:line="360" w:lineRule="auto"/>
        <w:rPr>
          <w:rFonts w:ascii="Arial" w:hAnsi="Arial" w:cs="Arial"/>
          <w:sz w:val="22"/>
          <w:szCs w:val="22"/>
          <w:u w:val="single"/>
          <w:lang w:val="cy-GB"/>
        </w:rPr>
      </w:pPr>
    </w:p>
    <w:p w14:paraId="7D7D68FD" w14:textId="77777777" w:rsidR="003E6110" w:rsidRPr="00D5135B" w:rsidRDefault="003E6110" w:rsidP="003E6110">
      <w:pPr>
        <w:spacing w:line="360" w:lineRule="auto"/>
        <w:rPr>
          <w:rFonts w:ascii="Arial" w:hAnsi="Arial" w:cs="Arial"/>
          <w:b/>
          <w:bCs/>
          <w:sz w:val="22"/>
          <w:szCs w:val="22"/>
          <w:u w:val="single"/>
          <w:lang w:val="cy-GB"/>
        </w:rPr>
      </w:pPr>
      <w:r w:rsidRPr="00D5135B">
        <w:rPr>
          <w:rFonts w:ascii="Arial" w:hAnsi="Arial" w:cs="Arial"/>
          <w:b/>
          <w:bCs/>
          <w:sz w:val="28"/>
          <w:szCs w:val="28"/>
          <w:u w:val="single"/>
          <w:lang w:val="cy-GB"/>
        </w:rPr>
        <w:t xml:space="preserve">Adfyfyrio </w:t>
      </w:r>
    </w:p>
    <w:p w14:paraId="4F31BDBA" w14:textId="77777777" w:rsidR="003E6110" w:rsidRPr="00D5135B" w:rsidRDefault="003E6110" w:rsidP="003E6110">
      <w:pPr>
        <w:pStyle w:val="NormalWeb"/>
        <w:spacing w:line="360" w:lineRule="auto"/>
        <w:rPr>
          <w:rFonts w:ascii="Arial" w:hAnsi="Arial" w:cs="Arial"/>
          <w:sz w:val="22"/>
          <w:szCs w:val="22"/>
          <w:lang w:val="cy-GB"/>
        </w:rPr>
      </w:pPr>
      <w:r w:rsidRPr="00D5135B">
        <w:rPr>
          <w:rFonts w:ascii="Arial" w:hAnsi="Arial" w:cs="Arial"/>
          <w:sz w:val="22"/>
          <w:szCs w:val="22"/>
          <w:lang w:val="cy-GB"/>
        </w:rPr>
        <w:t xml:space="preserve">Wrth edrych ar y digwyddiad a’r adolygiad critigol mae’n glir i weld roedd y gweithgaredd grŵp annibynnol yn dasg arbennig o dda. Mae gwaith grŵp yn gallu cael effaith da iawn ar </w:t>
      </w:r>
      <w:r w:rsidRPr="00D5135B">
        <w:rPr>
          <w:rFonts w:ascii="Arial" w:hAnsi="Arial" w:cs="Arial"/>
          <w:sz w:val="22"/>
          <w:szCs w:val="22"/>
          <w:lang w:val="cy-GB"/>
        </w:rPr>
        <w:lastRenderedPageBreak/>
        <w:t xml:space="preserve">ddatblygiad disgyblion (Shimazoe a Aldrich, 2010). Roedd yn glir i weld fod y disgyblion yn mwynhau’r dasg, roedd hefyd yn glir i weld fod y disgyblion yn dilyn rheolai’r dosbarth. Mae’r athrawes gyda ymddiriaeth llawn gyda disgyblion y dosbarth sydd yn galluogi nhw i wneud gwaith grŵp annibynnol heb gymorth yr athrawes. Drwy gael yr ymddiriaeth yma roedd y disgyblion yn gallu cael rhyddid i wneud y dasg, o ganlyniad i hyn gaeth y disgyblion siawns i greu'r gêm rhyngddyn nhw ei hun.  </w:t>
      </w:r>
    </w:p>
    <w:p w14:paraId="42486050" w14:textId="77777777" w:rsidR="003E6110" w:rsidRPr="00D5135B" w:rsidRDefault="003E6110" w:rsidP="003E6110">
      <w:pPr>
        <w:pStyle w:val="NormalWeb"/>
        <w:spacing w:line="360" w:lineRule="auto"/>
        <w:rPr>
          <w:rFonts w:ascii="Arial" w:hAnsi="Arial" w:cs="Arial"/>
          <w:sz w:val="22"/>
          <w:szCs w:val="22"/>
          <w:lang w:val="cy-GB"/>
        </w:rPr>
      </w:pPr>
      <w:r w:rsidRPr="00D5135B">
        <w:rPr>
          <w:rFonts w:ascii="Arial" w:hAnsi="Arial" w:cs="Arial"/>
          <w:sz w:val="22"/>
          <w:szCs w:val="22"/>
          <w:lang w:val="cy-GB"/>
        </w:rPr>
        <w:t>Roedd hwn yn beth cadarnhaol iawn i weld oherwydd mae’n dangos yn union pa mor effeithiol mae’r dechneg yma o addysgu yn gallu bod. Roedd y disgyblion yn greadigol iawn yn creu'r gêm allan o’r dasg a throi’r dasg mewn i gystadleuaeth. Roedd hwn wedi cymryd llawer o waith tîm a gweithio gydag eraill i wneud sydd eto yn amlinelli pa mor gadarnhaol mae gwaith grŵp annibynnol yn gallu bod i ddatblygiad disgyblion oherwydd byddwn nhw heb gael y cyfle i wneud hwn wrth eistedd a gwrando ar yr athrawes trwy’r wers.</w:t>
      </w:r>
    </w:p>
    <w:p w14:paraId="6DA3AB6F" w14:textId="77777777" w:rsidR="003E6110" w:rsidRPr="00D5135B" w:rsidRDefault="003E6110" w:rsidP="003E6110">
      <w:pPr>
        <w:spacing w:before="100" w:beforeAutospacing="1" w:after="100" w:afterAutospacing="1" w:line="360" w:lineRule="auto"/>
        <w:rPr>
          <w:rFonts w:ascii="Arial" w:hAnsi="Arial" w:cs="Arial"/>
          <w:sz w:val="22"/>
          <w:szCs w:val="22"/>
          <w:lang w:val="cy-GB"/>
        </w:rPr>
      </w:pPr>
      <w:r w:rsidRPr="00D5135B">
        <w:rPr>
          <w:rFonts w:ascii="Arial" w:hAnsi="Arial" w:cs="Arial"/>
          <w:sz w:val="22"/>
          <w:szCs w:val="22"/>
          <w:lang w:val="cy-GB"/>
        </w:rPr>
        <w:t>Mae’r ffaith bod y digwyddiad wedi digwydd tu allan hefyd yn beth cadarnhaol iawn oherwydd mae disgyblion cyfnod sylfaen yn gallu dysgu llawer allan o’r profiad o addysgu a bod tu allan yn yr awyr agored. Mae’n brofiad gwahanol i’r disgyblion ac maen nhw’n hoffi bod tu allan (Waite, 2017). Oherwydd hyn maen nhw’n fwy tebygol o ddysgu’n well tu allan oherwydd maen nhw’n hapusach yn yr osodiad yma (Waite, 2017). Mae llawer o’r pwyntiau sydd yn cael ei wneud yn yr adolygiad o lenyddiaeth yn awgrymu hyn i ni fel darllenwyr. Ond wrth arsylwi a gweld digwyddiad yma’n digwydd roedd yn glir i weld fod hyn yn wir. Roedd y disgyblion i gyd yn mwynhau, pawb , siarad efo’i gilydd a phawb yn cymysgu. Roedd pob disgybl yn y grŵp yn cymryd rhan ac yn cael ei ddweud. Hwn sydd yn gwneud gwaith grŵp da, ac mae’n arbennig o dda i addysgu’r disgyblion fod nhw’n dysgu’r sgil yma o oedran mor ifanc.</w:t>
      </w:r>
    </w:p>
    <w:p w14:paraId="3AF4C161" w14:textId="77777777" w:rsidR="003E6110" w:rsidRPr="00D5135B" w:rsidRDefault="003E6110" w:rsidP="003E6110">
      <w:pPr>
        <w:spacing w:line="360" w:lineRule="auto"/>
        <w:rPr>
          <w:rFonts w:ascii="Arial" w:hAnsi="Arial" w:cs="Arial"/>
          <w:sz w:val="22"/>
          <w:szCs w:val="22"/>
          <w:lang w:val="cy-GB"/>
        </w:rPr>
      </w:pPr>
      <w:r w:rsidRPr="00D5135B">
        <w:rPr>
          <w:rFonts w:ascii="Arial" w:hAnsi="Arial" w:cs="Arial"/>
          <w:sz w:val="22"/>
          <w:szCs w:val="22"/>
          <w:lang w:val="cy-GB"/>
        </w:rPr>
        <w:t>Mantais arall o’r athrawes yn rhoi’r ymddiriedaeth yn y disgyblion mae’n rhoi cyfle iddi hi weithio gyda grwpiau ffocws. Mae hwn yn gallu rhoi’r cyfle iddi hi addysgu disgyblion mewn pynciau gwahanol neu i roi cymorth i’r grwpiau ffocws. Wrth gael yr amser yma mae’n rhoi cyfle i’r athrawes rhoi ei amser i gyd yn yr adeg yma i helpu’r disgyblion sydd angen cymorth. Bydd hwn yn rhoi’r cyfle i’r disgyblion yma i ddatblygu hefyd. Drwy ddefnyddio’r dechneg yma mae’n rhoi cyfle i bawb yn y dosbarth i ddatblygu a hwn ddylai fod y flaenoriaeth i bob athro/athrawes. Mae (steintert, 2004) yn dweud yn ei lyfr y dyfyniad canlynol:</w:t>
      </w:r>
    </w:p>
    <w:p w14:paraId="5AAB6A0C" w14:textId="77777777" w:rsidR="003E6110" w:rsidRPr="00D5135B" w:rsidRDefault="003E6110" w:rsidP="003E6110">
      <w:pPr>
        <w:spacing w:line="360" w:lineRule="auto"/>
        <w:rPr>
          <w:rFonts w:ascii="Arial" w:hAnsi="Arial" w:cs="Arial"/>
          <w:sz w:val="22"/>
          <w:szCs w:val="22"/>
          <w:lang w:val="cy-GB"/>
        </w:rPr>
      </w:pPr>
    </w:p>
    <w:p w14:paraId="7D1036F5" w14:textId="77777777" w:rsidR="003E6110" w:rsidRPr="00D5135B" w:rsidRDefault="003E6110" w:rsidP="003E6110">
      <w:pPr>
        <w:spacing w:line="360" w:lineRule="auto"/>
        <w:rPr>
          <w:rFonts w:ascii="Arial" w:eastAsia="Times New Roman" w:hAnsi="Arial" w:cs="Arial"/>
          <w:i/>
          <w:iCs/>
          <w:color w:val="1C1D1E"/>
          <w:sz w:val="22"/>
          <w:szCs w:val="22"/>
          <w:shd w:val="clear" w:color="auto" w:fill="FFFFFF"/>
          <w:lang w:eastAsia="en-GB"/>
        </w:rPr>
      </w:pPr>
      <w:r w:rsidRPr="00D5135B">
        <w:rPr>
          <w:rFonts w:ascii="Arial" w:eastAsia="Times New Roman" w:hAnsi="Arial" w:cs="Arial"/>
          <w:i/>
          <w:iCs/>
          <w:color w:val="1C1D1E"/>
          <w:sz w:val="22"/>
          <w:szCs w:val="22"/>
          <w:shd w:val="clear" w:color="auto" w:fill="FFFFFF"/>
          <w:lang w:eastAsia="en-GB"/>
        </w:rPr>
        <w:t>“Students identified tutor characteristics, a non</w:t>
      </w:r>
      <w:r w:rsidRPr="00D5135B">
        <w:rPr>
          <w:rFonts w:ascii="Cambria Math" w:eastAsia="Times New Roman" w:hAnsi="Cambria Math" w:cs="Cambria Math"/>
          <w:i/>
          <w:iCs/>
          <w:color w:val="1C1D1E"/>
          <w:sz w:val="22"/>
          <w:szCs w:val="22"/>
          <w:shd w:val="clear" w:color="auto" w:fill="FFFFFF"/>
          <w:lang w:eastAsia="en-GB"/>
        </w:rPr>
        <w:t>‐</w:t>
      </w:r>
      <w:r w:rsidRPr="00D5135B">
        <w:rPr>
          <w:rFonts w:ascii="Arial" w:eastAsia="Times New Roman" w:hAnsi="Arial" w:cs="Arial"/>
          <w:i/>
          <w:iCs/>
          <w:color w:val="1C1D1E"/>
          <w:sz w:val="22"/>
          <w:szCs w:val="22"/>
          <w:shd w:val="clear" w:color="auto" w:fill="FFFFFF"/>
          <w:lang w:eastAsia="en-GB"/>
        </w:rPr>
        <w:t xml:space="preserve">threatening group atmosphere, clinical relevance and integration, and pedagogical materials that encourage independent thinking </w:t>
      </w:r>
      <w:r w:rsidRPr="00D5135B">
        <w:rPr>
          <w:rFonts w:ascii="Arial" w:eastAsia="Times New Roman" w:hAnsi="Arial" w:cs="Arial"/>
          <w:i/>
          <w:iCs/>
          <w:color w:val="1C1D1E"/>
          <w:sz w:val="22"/>
          <w:szCs w:val="22"/>
          <w:shd w:val="clear" w:color="auto" w:fill="FFFFFF"/>
          <w:lang w:eastAsia="en-GB"/>
        </w:rPr>
        <w:lastRenderedPageBreak/>
        <w:t>and problem solving as the most important characteristics of effective small groups. Tutor characteristics included personal attributes and the ability to promote group interaction and problem solving. Small group teaching goals providing included opportunities to ask questions, to work as a team, and to learn to problem solve.”</w:t>
      </w:r>
    </w:p>
    <w:p w14:paraId="721944B8" w14:textId="77777777" w:rsidR="003E6110" w:rsidRPr="00D5135B" w:rsidRDefault="003E6110" w:rsidP="003E6110">
      <w:pPr>
        <w:spacing w:line="360" w:lineRule="auto"/>
        <w:rPr>
          <w:rFonts w:ascii="Arial" w:eastAsia="Times New Roman" w:hAnsi="Arial" w:cs="Arial"/>
          <w:i/>
          <w:iCs/>
          <w:color w:val="1C1D1E"/>
          <w:sz w:val="22"/>
          <w:szCs w:val="22"/>
          <w:shd w:val="clear" w:color="auto" w:fill="FFFFFF"/>
          <w:lang w:eastAsia="en-GB"/>
        </w:rPr>
      </w:pPr>
    </w:p>
    <w:p w14:paraId="4E6E4074" w14:textId="77777777" w:rsidR="003E6110" w:rsidRPr="00D5135B" w:rsidRDefault="003E6110" w:rsidP="003E6110">
      <w:pPr>
        <w:spacing w:line="360" w:lineRule="auto"/>
        <w:rPr>
          <w:rFonts w:ascii="Arial" w:hAnsi="Arial" w:cs="Arial"/>
          <w:sz w:val="22"/>
          <w:szCs w:val="22"/>
          <w:lang w:val="cy-GB"/>
        </w:rPr>
      </w:pPr>
      <w:r w:rsidRPr="00D5135B">
        <w:rPr>
          <w:rFonts w:ascii="Arial" w:hAnsi="Arial" w:cs="Arial"/>
          <w:sz w:val="22"/>
          <w:szCs w:val="22"/>
          <w:lang w:val="cy-GB"/>
        </w:rPr>
        <w:t>Mae’r dyfyniad yma’n dangos pa mor effeithiol mae grwpiau ffocws yn gallu bod a'r sgiliau mae disgyblion yn gallu datblygu trwy gael ei addysgu trwy’r dechneg yma o addysgu. Mae hwn yn dangos fod y digwyddiad caeth ei arsylwi yn un da iawn o ran datblygiad disgyblion mewn mwy nag un ffordd. Roedd yn fudd i’r grŵp annibynnol ac i’r ddau grŵp ffocws.</w:t>
      </w:r>
    </w:p>
    <w:p w14:paraId="76AB747C" w14:textId="77777777" w:rsidR="003E6110" w:rsidRPr="00D5135B" w:rsidRDefault="003E6110" w:rsidP="003E6110">
      <w:pPr>
        <w:spacing w:line="360" w:lineRule="auto"/>
        <w:rPr>
          <w:rFonts w:ascii="Arial" w:hAnsi="Arial" w:cs="Arial"/>
          <w:sz w:val="22"/>
          <w:szCs w:val="22"/>
          <w:u w:val="single"/>
          <w:lang w:val="cy-GB"/>
        </w:rPr>
      </w:pPr>
    </w:p>
    <w:p w14:paraId="2AA0AACA" w14:textId="77777777" w:rsidR="003E6110" w:rsidRPr="00D5135B" w:rsidRDefault="003E6110" w:rsidP="003E6110">
      <w:pPr>
        <w:spacing w:line="360" w:lineRule="auto"/>
        <w:rPr>
          <w:rFonts w:ascii="Arial" w:hAnsi="Arial" w:cs="Arial"/>
          <w:b/>
          <w:bCs/>
          <w:sz w:val="36"/>
          <w:szCs w:val="36"/>
          <w:u w:val="single"/>
          <w:lang w:val="cy-GB"/>
        </w:rPr>
      </w:pPr>
      <w:r w:rsidRPr="00D5135B">
        <w:rPr>
          <w:rFonts w:ascii="Arial" w:hAnsi="Arial" w:cs="Arial"/>
          <w:b/>
          <w:bCs/>
          <w:sz w:val="36"/>
          <w:szCs w:val="36"/>
          <w:u w:val="single"/>
          <w:lang w:val="cy-GB"/>
        </w:rPr>
        <w:t>Casgliadau</w:t>
      </w:r>
    </w:p>
    <w:p w14:paraId="70C4D707" w14:textId="77777777" w:rsidR="003E6110" w:rsidRPr="00D5135B" w:rsidRDefault="003E6110" w:rsidP="003E6110">
      <w:pPr>
        <w:pStyle w:val="Heading3"/>
        <w:spacing w:after="225" w:afterAutospacing="0" w:line="360" w:lineRule="auto"/>
        <w:rPr>
          <w:rFonts w:ascii="Arial" w:hAnsi="Arial" w:cs="Arial"/>
          <w:b w:val="0"/>
          <w:bCs w:val="0"/>
          <w:sz w:val="22"/>
          <w:szCs w:val="22"/>
          <w:lang w:val="cy-GB"/>
        </w:rPr>
      </w:pPr>
      <w:r w:rsidRPr="00D5135B">
        <w:rPr>
          <w:rFonts w:ascii="Arial" w:hAnsi="Arial" w:cs="Arial"/>
          <w:b w:val="0"/>
          <w:bCs w:val="0"/>
          <w:sz w:val="22"/>
          <w:szCs w:val="22"/>
          <w:lang w:val="cy-GB"/>
        </w:rPr>
        <w:t>Roedd y dechneg ymchwilio gaeth ei ddefnyddio yn y traethawd sef arsylwi, mae wedi bod yn brofiad ardderchog i mi fel darpar athro i gael y cyfle i fynd mewn i’r ysgol lleoliad i arsylwi ar wers. Rwyf yn teimlo fy mod wedi dysgu llawer ac mae’r pethau rwyf wedi dysgu yn bethau allaf fynd ymlaen i ddefnyddio pan fyddaf yn dysgu. Roedd yn braf iawn i weld disgyblion yn dysgu’n mor hapus ag effeithiol. Roedd hefyd yn bleser i weld disgyblion yn cyd-weithio gyda’i gilydd i gwblhau’r her sydd wedi cael ei ofyn ohonyn nhw. Roedd hefyd yn arbennig i weld disgyblion yn trafod y gêm taflu pêl. Hefyd i weld nhw’n creu cystadleuaeth allan o’r dasg hyn roedden yn hapus iawn fel person sydd wedi dod o gefndir chwaraeon.</w:t>
      </w:r>
    </w:p>
    <w:p w14:paraId="520E0408" w14:textId="5A6886D4" w:rsidR="002418B4" w:rsidRPr="003E6110" w:rsidRDefault="003E6110" w:rsidP="003E6110">
      <w:pPr>
        <w:pStyle w:val="Heading3"/>
        <w:spacing w:after="225" w:afterAutospacing="0" w:line="360" w:lineRule="auto"/>
        <w:rPr>
          <w:rFonts w:ascii="Arial" w:hAnsi="Arial" w:cs="Arial"/>
          <w:b w:val="0"/>
          <w:bCs w:val="0"/>
          <w:sz w:val="22"/>
          <w:szCs w:val="22"/>
          <w:lang w:val="cy-GB"/>
        </w:rPr>
      </w:pPr>
      <w:r w:rsidRPr="00D5135B">
        <w:rPr>
          <w:rFonts w:ascii="Arial" w:hAnsi="Arial" w:cs="Arial"/>
          <w:b w:val="0"/>
          <w:bCs w:val="0"/>
          <w:sz w:val="22"/>
          <w:szCs w:val="22"/>
          <w:lang w:val="cy-GB"/>
        </w:rPr>
        <w:t>Roedd yr arsylwad yn cwrdd â’r gofynion addysgeg yn y safonau proffesiynol. Mae’n cwrdd â’r adran dylanwadu ar ddysgwyr. Un o’r safonau yn yr adran yma yw her a disgwyliadau, a dyma ble mae’r digwyddiad yn ffitio. Gaeth y disgyblion rhestr o ddeg her i wneud yn annibynnol dros ddwy wythnos. Roedd yr athrawes yn disgwyl i'r disgyblion i wneud hyn yn y deg sesiwn mae pob grŵp yn cael i wneud heriau’n annibynnol yn y dosbarth. Pan wnes i arsylwi ar hyn ac o’r effaith welais cafodd ar y disgyblion roedd yn gadarnhaol i weld. Mae hefyd wedi cael dylanwad da iawn arna i ac oherwydd hyn rwyf yn awyddus iawn i ddefnyddio’r dechneg pan mae’n bosib yn fy ngyrfa i fel athro pan mae’n bosib.</w:t>
      </w:r>
      <w:r w:rsidRPr="00D5135B">
        <w:rPr>
          <w:rFonts w:ascii="Arial" w:hAnsi="Arial" w:cs="Arial"/>
          <w:sz w:val="22"/>
          <w:szCs w:val="22"/>
        </w:rPr>
        <w:t xml:space="preserve"> </w:t>
      </w:r>
      <w:r w:rsidRPr="00D5135B">
        <w:rPr>
          <w:rFonts w:ascii="Arial" w:hAnsi="Arial" w:cs="Arial"/>
          <w:b w:val="0"/>
          <w:bCs w:val="0"/>
          <w:sz w:val="22"/>
          <w:szCs w:val="22"/>
          <w:lang w:val="cy-GB"/>
        </w:rPr>
        <w:t>Ar ôl ymchwilio mewn i’r digwyddiad ac wedi darganfod pa mor effeithiol mae gwaith grŵp a dysgu yn yr awyr agored i ddatblygiad plant rwyf yn teimlo bydd mabwysiadu’r dechneg hon yn gwneud fi’n athro gwell ac yn datblygu’n broffesiynol tra bod y disgyblion yn datblygu’i gwybodaeth hefyd. Un peth arall wnes i ddysgu o’r digwyddiad oedd, fod y rheolau dosbarth yn glir. Mae’n bwysig iawn i osod rheolau clir i’r disgyblion. Ar ôl gweld hwn mewn sefyllfa dosbarth mae wedi dysgu i mi pa mor bwysig yw e i wneud hwn ac i gael y disgyblion i gadw i’r rheolau</w:t>
      </w:r>
      <w:r>
        <w:rPr>
          <w:rFonts w:ascii="Arial" w:hAnsi="Arial" w:cs="Arial"/>
          <w:b w:val="0"/>
          <w:bCs w:val="0"/>
          <w:sz w:val="22"/>
          <w:szCs w:val="22"/>
          <w:lang w:val="cy-GB"/>
        </w:rPr>
        <w:t>.</w:t>
      </w:r>
    </w:p>
    <w:p w14:paraId="4112DDB5" w14:textId="039B492D" w:rsidR="00190B61" w:rsidRPr="00190B61" w:rsidRDefault="00190B61" w:rsidP="002418B4">
      <w:pPr>
        <w:jc w:val="both"/>
        <w:rPr>
          <w:rFonts w:ascii="Arial" w:hAnsi="Arial" w:cs="Arial"/>
          <w:b/>
          <w:sz w:val="36"/>
          <w:szCs w:val="36"/>
          <w:u w:val="single"/>
          <w:lang w:val="cy"/>
        </w:rPr>
      </w:pPr>
      <w:r>
        <w:rPr>
          <w:rFonts w:ascii="Arial" w:hAnsi="Arial" w:cs="Arial"/>
          <w:b/>
          <w:sz w:val="36"/>
          <w:szCs w:val="36"/>
          <w:u w:val="single"/>
          <w:lang w:val="cy"/>
        </w:rPr>
        <w:lastRenderedPageBreak/>
        <w:t xml:space="preserve">Atodiodau </w:t>
      </w:r>
    </w:p>
    <w:p w14:paraId="46D9370C" w14:textId="77777777" w:rsidR="00190B61" w:rsidRDefault="00190B61" w:rsidP="002418B4">
      <w:pPr>
        <w:jc w:val="both"/>
        <w:rPr>
          <w:rFonts w:ascii="Trebuchet MS" w:hAnsi="Trebuchet MS" w:cs="Arial"/>
          <w:b/>
          <w:lang w:val="cy"/>
        </w:rPr>
      </w:pPr>
    </w:p>
    <w:p w14:paraId="0A18E888" w14:textId="7753044F" w:rsidR="002418B4" w:rsidRPr="00F1261D" w:rsidRDefault="002418B4" w:rsidP="002418B4">
      <w:pPr>
        <w:jc w:val="both"/>
        <w:rPr>
          <w:rFonts w:ascii="Trebuchet MS" w:hAnsi="Trebuchet MS" w:cs="Arial"/>
          <w:b/>
        </w:rPr>
      </w:pPr>
      <w:r w:rsidRPr="00F1261D">
        <w:rPr>
          <w:rFonts w:ascii="Trebuchet MS" w:hAnsi="Trebuchet MS" w:cs="Arial"/>
          <w:b/>
          <w:lang w:val="cy"/>
        </w:rPr>
        <w:t>ARSYLWI / NODIADAU MAES</w:t>
      </w:r>
    </w:p>
    <w:p w14:paraId="789D62B9" w14:textId="77777777" w:rsidR="002418B4" w:rsidRPr="00F1261D" w:rsidRDefault="002418B4" w:rsidP="002418B4">
      <w:pPr>
        <w:rPr>
          <w:rFonts w:ascii="Trebuchet MS" w:hAnsi="Trebuchet MS" w:cs="Arial"/>
          <w:sz w:val="16"/>
          <w:szCs w:val="16"/>
        </w:rPr>
      </w:pPr>
      <w:r w:rsidRPr="00F1261D">
        <w:rPr>
          <w:rFonts w:ascii="Trebuchet MS" w:hAnsi="Trebuchet MS" w:cs="Arial"/>
          <w:sz w:val="16"/>
          <w:szCs w:val="16"/>
          <w:lang w:val="cy"/>
        </w:rPr>
        <w:t>(Addaswyd y cwestiynau o Fletcher Wood (2016)</w:t>
      </w:r>
    </w:p>
    <w:tbl>
      <w:tblPr>
        <w:tblStyle w:val="TableGrid"/>
        <w:tblW w:w="0" w:type="auto"/>
        <w:tblLook w:val="04A0" w:firstRow="1" w:lastRow="0" w:firstColumn="1" w:lastColumn="0" w:noHBand="0" w:noVBand="1"/>
      </w:tblPr>
      <w:tblGrid>
        <w:gridCol w:w="8926"/>
      </w:tblGrid>
      <w:tr w:rsidR="002418B4" w:rsidRPr="00F1261D" w14:paraId="49570BD4" w14:textId="77777777" w:rsidTr="004B56E3">
        <w:tc>
          <w:tcPr>
            <w:tcW w:w="8926" w:type="dxa"/>
          </w:tcPr>
          <w:p w14:paraId="48E151B0" w14:textId="11F59B38" w:rsidR="002418B4" w:rsidRPr="008578D3" w:rsidRDefault="002418B4" w:rsidP="00E8110C">
            <w:pPr>
              <w:rPr>
                <w:rFonts w:ascii="Trebuchet MS" w:hAnsi="Trebuchet MS" w:cs="Arial"/>
                <w:lang w:val="cy-GB"/>
              </w:rPr>
            </w:pPr>
            <w:r w:rsidRPr="008578D3">
              <w:rPr>
                <w:rFonts w:ascii="Trebuchet MS" w:hAnsi="Trebuchet MS" w:cs="Arial"/>
                <w:lang w:val="cy-GB"/>
              </w:rPr>
              <w:t>Dyddiad ac amser, grŵp blwyddyn:</w:t>
            </w:r>
          </w:p>
          <w:p w14:paraId="16506300" w14:textId="491132A5" w:rsidR="00E8110C" w:rsidRPr="008578D3" w:rsidRDefault="00F80E81" w:rsidP="00E8110C">
            <w:pPr>
              <w:pStyle w:val="ListParagraph"/>
              <w:numPr>
                <w:ilvl w:val="0"/>
                <w:numId w:val="2"/>
              </w:numPr>
              <w:rPr>
                <w:rFonts w:ascii="Trebuchet MS" w:hAnsi="Trebuchet MS" w:cs="Arial"/>
                <w:lang w:val="cy-GB"/>
              </w:rPr>
            </w:pPr>
            <w:r w:rsidRPr="008578D3">
              <w:rPr>
                <w:rFonts w:ascii="Trebuchet MS" w:hAnsi="Trebuchet MS" w:cs="Arial"/>
                <w:lang w:val="cy-GB"/>
              </w:rPr>
              <w:t>28/9/20 – Gwers 1 – Blwyddyn 2</w:t>
            </w:r>
          </w:p>
          <w:p w14:paraId="33D0CFD7" w14:textId="71146A98" w:rsidR="00F80E81" w:rsidRPr="008578D3" w:rsidRDefault="00F80E81" w:rsidP="00E8110C">
            <w:pPr>
              <w:pStyle w:val="ListParagraph"/>
              <w:numPr>
                <w:ilvl w:val="0"/>
                <w:numId w:val="2"/>
              </w:numPr>
              <w:rPr>
                <w:rFonts w:ascii="Trebuchet MS" w:hAnsi="Trebuchet MS" w:cs="Arial"/>
                <w:lang w:val="cy-GB"/>
              </w:rPr>
            </w:pPr>
            <w:r w:rsidRPr="008578D3">
              <w:rPr>
                <w:rFonts w:ascii="Trebuchet MS" w:hAnsi="Trebuchet MS" w:cs="Arial"/>
                <w:lang w:val="cy-GB"/>
              </w:rPr>
              <w:t>28/9/20- Gwers 2- Blwyddyn 2</w:t>
            </w:r>
          </w:p>
          <w:p w14:paraId="374A2AED" w14:textId="5C303B6A" w:rsidR="00F80E81" w:rsidRPr="008578D3" w:rsidRDefault="00F80E81" w:rsidP="00E8110C">
            <w:pPr>
              <w:pStyle w:val="ListParagraph"/>
              <w:numPr>
                <w:ilvl w:val="0"/>
                <w:numId w:val="2"/>
              </w:numPr>
              <w:rPr>
                <w:rFonts w:ascii="Trebuchet MS" w:hAnsi="Trebuchet MS" w:cs="Arial"/>
                <w:lang w:val="cy-GB"/>
              </w:rPr>
            </w:pPr>
            <w:r w:rsidRPr="008578D3">
              <w:rPr>
                <w:rFonts w:ascii="Trebuchet MS" w:hAnsi="Trebuchet MS" w:cs="Arial"/>
                <w:lang w:val="cy-GB"/>
              </w:rPr>
              <w:t>28/9/20- Gwers 3- Blwyddyn 2</w:t>
            </w:r>
          </w:p>
          <w:p w14:paraId="41642DAB" w14:textId="2A51C6BD" w:rsidR="00F80E81" w:rsidRPr="008578D3" w:rsidRDefault="00F80E81" w:rsidP="00E8110C">
            <w:pPr>
              <w:pStyle w:val="ListParagraph"/>
              <w:numPr>
                <w:ilvl w:val="0"/>
                <w:numId w:val="2"/>
              </w:numPr>
              <w:rPr>
                <w:rFonts w:ascii="Trebuchet MS" w:hAnsi="Trebuchet MS" w:cs="Arial"/>
                <w:lang w:val="cy-GB"/>
              </w:rPr>
            </w:pPr>
            <w:r w:rsidRPr="008578D3">
              <w:rPr>
                <w:rFonts w:ascii="Trebuchet MS" w:hAnsi="Trebuchet MS" w:cs="Arial"/>
                <w:lang w:val="cy-GB"/>
              </w:rPr>
              <w:t>28/9/20- Gwers 4- Blwyddyn 2</w:t>
            </w:r>
          </w:p>
          <w:p w14:paraId="070797CB" w14:textId="77777777" w:rsidR="002418B4" w:rsidRPr="008578D3" w:rsidRDefault="002418B4" w:rsidP="004B56E3">
            <w:pPr>
              <w:rPr>
                <w:rFonts w:ascii="Trebuchet MS" w:hAnsi="Trebuchet MS" w:cs="Arial"/>
                <w:lang w:val="cy-GB"/>
              </w:rPr>
            </w:pPr>
          </w:p>
        </w:tc>
      </w:tr>
      <w:tr w:rsidR="002418B4" w:rsidRPr="00F1261D" w14:paraId="32F62CC3" w14:textId="77777777" w:rsidTr="004B56E3">
        <w:tc>
          <w:tcPr>
            <w:tcW w:w="8926" w:type="dxa"/>
          </w:tcPr>
          <w:p w14:paraId="2B6DAFFD" w14:textId="77777777" w:rsidR="002418B4" w:rsidRPr="008578D3" w:rsidRDefault="002418B4" w:rsidP="004B56E3">
            <w:pPr>
              <w:rPr>
                <w:rFonts w:ascii="Trebuchet MS" w:hAnsi="Trebuchet MS" w:cs="Arial"/>
                <w:lang w:val="cy-GB"/>
              </w:rPr>
            </w:pPr>
            <w:r w:rsidRPr="008578D3">
              <w:rPr>
                <w:rFonts w:ascii="Trebuchet MS" w:hAnsi="Trebuchet MS" w:cs="Arial"/>
                <w:b/>
                <w:lang w:val="cy-GB"/>
              </w:rPr>
              <w:t>Manylion y wers:</w:t>
            </w:r>
            <w:r w:rsidRPr="008578D3">
              <w:rPr>
                <w:rFonts w:ascii="Trebuchet MS" w:hAnsi="Trebuchet MS" w:cs="Arial"/>
                <w:lang w:val="cy-GB"/>
              </w:rPr>
              <w:t xml:space="preserve"> (Cyd-destun a ffocws - / MDPh /pwnc - a yw'n agos at ddechrau'r uned astudio? Dan do/yn yr awyr agored? Ystod gallu? Unrhyw wybodaeth sy'n arbennig o berthnasol).</w:t>
            </w:r>
          </w:p>
          <w:p w14:paraId="2A054CEF" w14:textId="09D8A5D7" w:rsidR="002418B4" w:rsidRPr="008578D3" w:rsidRDefault="00F80E81" w:rsidP="00F80E81">
            <w:pPr>
              <w:pStyle w:val="ListParagraph"/>
              <w:numPr>
                <w:ilvl w:val="0"/>
                <w:numId w:val="3"/>
              </w:numPr>
              <w:rPr>
                <w:rFonts w:ascii="Trebuchet MS" w:hAnsi="Trebuchet MS" w:cs="Arial"/>
                <w:lang w:val="cy-GB"/>
              </w:rPr>
            </w:pPr>
            <w:r w:rsidRPr="008578D3">
              <w:rPr>
                <w:rFonts w:ascii="Trebuchet MS" w:hAnsi="Trebuchet MS" w:cs="Arial"/>
                <w:lang w:val="cy-GB"/>
              </w:rPr>
              <w:t xml:space="preserve">Gwers testun – Testun y tymor yw Enfys </w:t>
            </w:r>
          </w:p>
          <w:p w14:paraId="575EDD1B" w14:textId="12A7969C" w:rsidR="00F80E81" w:rsidRPr="008578D3" w:rsidRDefault="00F80E81" w:rsidP="00F80E81">
            <w:pPr>
              <w:rPr>
                <w:rFonts w:ascii="Trebuchet MS" w:hAnsi="Trebuchet MS" w:cs="Arial"/>
                <w:lang w:val="cy-GB"/>
              </w:rPr>
            </w:pPr>
            <w:r w:rsidRPr="008578D3">
              <w:rPr>
                <w:rFonts w:ascii="Trebuchet MS" w:hAnsi="Trebuchet MS" w:cs="Arial"/>
                <w:lang w:val="cy-GB"/>
              </w:rPr>
              <w:t>Trafod lliwiau cynradd a sut mae nhw’n creu lliwiau gwahaonl</w:t>
            </w:r>
          </w:p>
          <w:p w14:paraId="4249A03C" w14:textId="6281A779" w:rsidR="00F80E81" w:rsidRPr="008578D3" w:rsidRDefault="00F80E81" w:rsidP="00F80E81">
            <w:pPr>
              <w:pStyle w:val="ListParagraph"/>
              <w:numPr>
                <w:ilvl w:val="0"/>
                <w:numId w:val="3"/>
              </w:numPr>
              <w:rPr>
                <w:rFonts w:ascii="Trebuchet MS" w:hAnsi="Trebuchet MS" w:cs="Arial"/>
                <w:lang w:val="cy-GB"/>
              </w:rPr>
            </w:pPr>
            <w:r w:rsidRPr="008578D3">
              <w:rPr>
                <w:rFonts w:ascii="Trebuchet MS" w:hAnsi="Trebuchet MS" w:cs="Arial"/>
                <w:lang w:val="cy-GB"/>
              </w:rPr>
              <w:t xml:space="preserve">Gwers Heriau – Heriau yn cael ei osod pob 2 wythnos </w:t>
            </w:r>
          </w:p>
          <w:p w14:paraId="2302BAA7" w14:textId="5AD81D40" w:rsidR="00F80E81" w:rsidRPr="008578D3" w:rsidRDefault="00F80E81" w:rsidP="00F80E81">
            <w:pPr>
              <w:pStyle w:val="ListParagraph"/>
              <w:numPr>
                <w:ilvl w:val="0"/>
                <w:numId w:val="3"/>
              </w:numPr>
              <w:rPr>
                <w:rFonts w:ascii="Trebuchet MS" w:hAnsi="Trebuchet MS" w:cs="Arial"/>
                <w:lang w:val="cy-GB"/>
              </w:rPr>
            </w:pPr>
            <w:r w:rsidRPr="008578D3">
              <w:rPr>
                <w:rFonts w:ascii="Trebuchet MS" w:hAnsi="Trebuchet MS" w:cs="Arial"/>
                <w:lang w:val="cy-GB"/>
              </w:rPr>
              <w:t>Gwers mathemateg- cwestiynau agored i bawb wrth I nhw eistedd ar y carped</w:t>
            </w:r>
          </w:p>
          <w:p w14:paraId="2440E2CA" w14:textId="74BE25F7" w:rsidR="002418B4" w:rsidRPr="008578D3" w:rsidRDefault="00F80E81" w:rsidP="004B56E3">
            <w:pPr>
              <w:pStyle w:val="ListParagraph"/>
              <w:numPr>
                <w:ilvl w:val="0"/>
                <w:numId w:val="3"/>
              </w:numPr>
              <w:rPr>
                <w:rFonts w:ascii="Trebuchet MS" w:hAnsi="Trebuchet MS" w:cs="Arial"/>
                <w:lang w:val="cy-GB"/>
              </w:rPr>
            </w:pPr>
            <w:r w:rsidRPr="008578D3">
              <w:rPr>
                <w:rFonts w:ascii="Trebuchet MS" w:hAnsi="Trebuchet MS" w:cs="Arial"/>
                <w:lang w:val="cy-GB"/>
              </w:rPr>
              <w:t>Gwers iaith</w:t>
            </w:r>
            <w:r w:rsidR="00465E8B">
              <w:rPr>
                <w:rFonts w:ascii="Trebuchet MS" w:hAnsi="Trebuchet MS" w:cs="Arial"/>
                <w:lang w:val="cy-GB"/>
              </w:rPr>
              <w:t xml:space="preserve">- Canolbwyntio ar gweithwyr allweddol </w:t>
            </w:r>
          </w:p>
          <w:p w14:paraId="68492C1B" w14:textId="77777777" w:rsidR="002418B4" w:rsidRPr="008578D3" w:rsidRDefault="002418B4" w:rsidP="004B56E3">
            <w:pPr>
              <w:rPr>
                <w:rFonts w:ascii="Trebuchet MS" w:hAnsi="Trebuchet MS" w:cs="Arial"/>
                <w:lang w:val="cy-GB"/>
              </w:rPr>
            </w:pPr>
          </w:p>
          <w:p w14:paraId="5A2E0802" w14:textId="77777777" w:rsidR="002418B4" w:rsidRPr="008578D3" w:rsidRDefault="002418B4" w:rsidP="004B56E3">
            <w:pPr>
              <w:rPr>
                <w:rFonts w:ascii="Trebuchet MS" w:hAnsi="Trebuchet MS" w:cs="Arial"/>
                <w:lang w:val="cy-GB"/>
              </w:rPr>
            </w:pPr>
          </w:p>
        </w:tc>
      </w:tr>
      <w:tr w:rsidR="002418B4" w:rsidRPr="00F1261D" w14:paraId="10BB0638" w14:textId="77777777" w:rsidTr="004B56E3">
        <w:tc>
          <w:tcPr>
            <w:tcW w:w="8926" w:type="dxa"/>
          </w:tcPr>
          <w:p w14:paraId="29200E3B" w14:textId="77777777" w:rsidR="002418B4" w:rsidRPr="008578D3" w:rsidRDefault="002418B4" w:rsidP="004B56E3">
            <w:pPr>
              <w:rPr>
                <w:rFonts w:ascii="Trebuchet MS" w:hAnsi="Trebuchet MS" w:cs="Arial"/>
                <w:b/>
                <w:bCs/>
                <w:lang w:val="cy-GB"/>
              </w:rPr>
            </w:pPr>
            <w:r w:rsidRPr="008578D3">
              <w:rPr>
                <w:rFonts w:ascii="Trebuchet MS" w:hAnsi="Trebuchet MS" w:cs="Arial"/>
                <w:b/>
                <w:bCs/>
                <w:lang w:val="cy-GB"/>
              </w:rPr>
              <w:t>Diwylliant yr ystafell ddosbarth</w:t>
            </w:r>
          </w:p>
          <w:p w14:paraId="4DCEBBA9" w14:textId="77777777" w:rsidR="002418B4" w:rsidRPr="008578D3" w:rsidRDefault="002418B4" w:rsidP="004B56E3">
            <w:pPr>
              <w:rPr>
                <w:rFonts w:ascii="Trebuchet MS" w:hAnsi="Trebuchet MS" w:cs="Arial"/>
                <w:bCs/>
                <w:lang w:val="cy-GB"/>
              </w:rPr>
            </w:pPr>
            <w:r w:rsidRPr="008578D3">
              <w:rPr>
                <w:rFonts w:ascii="Trebuchet MS" w:hAnsi="Trebuchet MS" w:cs="Arial"/>
                <w:bCs/>
                <w:lang w:val="cy-GB"/>
              </w:rPr>
              <w:t>(Pa 'wefr' sydd yn yr ystafell ddosbarth? Sut mae agweddau, tueddiadau, ymddygiadau tuag at ddysgu yn ymddangos ar hyn o bryd?)</w:t>
            </w:r>
          </w:p>
          <w:p w14:paraId="0F020E26" w14:textId="77777777" w:rsidR="002418B4" w:rsidRPr="008578D3" w:rsidRDefault="002418B4" w:rsidP="004B56E3">
            <w:pPr>
              <w:rPr>
                <w:rFonts w:ascii="Trebuchet MS" w:hAnsi="Trebuchet MS" w:cs="Arial"/>
                <w:bCs/>
                <w:lang w:val="cy-GB"/>
              </w:rPr>
            </w:pPr>
          </w:p>
          <w:p w14:paraId="5CE593C8" w14:textId="4130E0AC" w:rsidR="002418B4" w:rsidRPr="008578D3" w:rsidRDefault="00F80E81" w:rsidP="00F80E81">
            <w:pPr>
              <w:pStyle w:val="ListParagraph"/>
              <w:numPr>
                <w:ilvl w:val="0"/>
                <w:numId w:val="4"/>
              </w:numPr>
              <w:rPr>
                <w:rFonts w:ascii="Trebuchet MS" w:hAnsi="Trebuchet MS" w:cs="Arial"/>
                <w:bCs/>
                <w:lang w:val="cy-GB"/>
              </w:rPr>
            </w:pPr>
            <w:r w:rsidRPr="008578D3">
              <w:rPr>
                <w:rFonts w:ascii="Trebuchet MS" w:hAnsi="Trebuchet MS" w:cs="Arial"/>
                <w:bCs/>
                <w:lang w:val="cy-GB"/>
              </w:rPr>
              <w:t>Dwylo fynu i siarad – Athrawes yn cael trafodaeth gyda’r disgyblion ac yn annog nhw i ateb</w:t>
            </w:r>
          </w:p>
          <w:p w14:paraId="0B280BB7" w14:textId="532DB66C" w:rsidR="00F80E81" w:rsidRPr="008578D3" w:rsidRDefault="00F80E81" w:rsidP="00F80E81">
            <w:pPr>
              <w:pStyle w:val="ListParagraph"/>
              <w:numPr>
                <w:ilvl w:val="0"/>
                <w:numId w:val="4"/>
              </w:numPr>
              <w:rPr>
                <w:rFonts w:ascii="Trebuchet MS" w:hAnsi="Trebuchet MS" w:cs="Arial"/>
                <w:bCs/>
                <w:lang w:val="cy-GB"/>
              </w:rPr>
            </w:pPr>
            <w:r w:rsidRPr="008578D3">
              <w:rPr>
                <w:rFonts w:ascii="Trebuchet MS" w:hAnsi="Trebuchet MS" w:cs="Arial"/>
                <w:bCs/>
                <w:lang w:val="cy-GB"/>
              </w:rPr>
              <w:t>Disgyblion yn gweithio mewn grwp yn chwarae pêl a tharget tu allan</w:t>
            </w:r>
          </w:p>
          <w:p w14:paraId="1BBC3384" w14:textId="720FBD31" w:rsidR="00F80E81" w:rsidRPr="008578D3" w:rsidRDefault="008578D3" w:rsidP="00F80E81">
            <w:pPr>
              <w:pStyle w:val="ListParagraph"/>
              <w:numPr>
                <w:ilvl w:val="0"/>
                <w:numId w:val="4"/>
              </w:numPr>
              <w:rPr>
                <w:rFonts w:ascii="Trebuchet MS" w:hAnsi="Trebuchet MS" w:cs="Arial"/>
                <w:bCs/>
                <w:lang w:val="cy-GB"/>
              </w:rPr>
            </w:pPr>
            <w:r w:rsidRPr="008578D3">
              <w:rPr>
                <w:rFonts w:ascii="Trebuchet MS" w:hAnsi="Trebuchet MS" w:cs="Arial"/>
                <w:bCs/>
                <w:lang w:val="cy-GB"/>
              </w:rPr>
              <w:t>Pawb yn dawel ac yn gwrando ar yr athrawes. Dim llaw fynu oherwydd mae’r athrawes yn defnyddio ffiniau lolipop i gofyn i disgyblion i ateb ar hap</w:t>
            </w:r>
          </w:p>
          <w:p w14:paraId="60D9F709" w14:textId="32C5EC57" w:rsidR="008578D3" w:rsidRPr="008578D3" w:rsidRDefault="008578D3" w:rsidP="00F80E81">
            <w:pPr>
              <w:pStyle w:val="ListParagraph"/>
              <w:numPr>
                <w:ilvl w:val="0"/>
                <w:numId w:val="4"/>
              </w:numPr>
              <w:rPr>
                <w:rFonts w:ascii="Trebuchet MS" w:hAnsi="Trebuchet MS" w:cs="Arial"/>
                <w:bCs/>
                <w:lang w:val="cy-GB"/>
              </w:rPr>
            </w:pPr>
            <w:r w:rsidRPr="008578D3">
              <w:rPr>
                <w:rFonts w:ascii="Trebuchet MS" w:hAnsi="Trebuchet MS" w:cs="Arial"/>
                <w:bCs/>
                <w:lang w:val="cy-GB"/>
              </w:rPr>
              <w:t>Disgyblion i gyd mewn parau i rhannu syniadau</w:t>
            </w:r>
          </w:p>
          <w:p w14:paraId="6E634089" w14:textId="77777777" w:rsidR="002418B4" w:rsidRPr="008578D3" w:rsidRDefault="002418B4" w:rsidP="004B56E3">
            <w:pPr>
              <w:rPr>
                <w:rFonts w:ascii="Trebuchet MS" w:hAnsi="Trebuchet MS" w:cs="Arial"/>
                <w:bCs/>
                <w:lang w:val="cy-GB"/>
              </w:rPr>
            </w:pPr>
          </w:p>
          <w:p w14:paraId="70AFC2A6" w14:textId="77777777" w:rsidR="002418B4" w:rsidRPr="008578D3" w:rsidRDefault="002418B4" w:rsidP="004B56E3">
            <w:pPr>
              <w:rPr>
                <w:rFonts w:ascii="Trebuchet MS" w:hAnsi="Trebuchet MS" w:cs="Arial"/>
                <w:bCs/>
                <w:lang w:val="cy-GB"/>
              </w:rPr>
            </w:pPr>
          </w:p>
          <w:p w14:paraId="21CB5650" w14:textId="77777777" w:rsidR="002418B4" w:rsidRPr="008578D3" w:rsidRDefault="002418B4" w:rsidP="004B56E3">
            <w:pPr>
              <w:rPr>
                <w:rFonts w:ascii="Trebuchet MS" w:hAnsi="Trebuchet MS" w:cs="Arial"/>
                <w:lang w:val="cy-GB"/>
              </w:rPr>
            </w:pPr>
          </w:p>
        </w:tc>
      </w:tr>
      <w:tr w:rsidR="002418B4" w:rsidRPr="00F1261D" w14:paraId="0746DA10" w14:textId="77777777" w:rsidTr="004B56E3">
        <w:tc>
          <w:tcPr>
            <w:tcW w:w="8926" w:type="dxa"/>
          </w:tcPr>
          <w:p w14:paraId="71EA4CEF" w14:textId="77777777" w:rsidR="002418B4" w:rsidRPr="008578D3" w:rsidRDefault="002418B4" w:rsidP="004B56E3">
            <w:pPr>
              <w:rPr>
                <w:rFonts w:ascii="Trebuchet MS" w:hAnsi="Trebuchet MS" w:cs="Arial"/>
                <w:b/>
                <w:lang w:val="cy-GB"/>
              </w:rPr>
            </w:pPr>
            <w:r w:rsidRPr="008578D3">
              <w:rPr>
                <w:rFonts w:ascii="Trebuchet MS" w:hAnsi="Trebuchet MS" w:cs="Arial"/>
                <w:b/>
                <w:lang w:val="cy-GB"/>
              </w:rPr>
              <w:t>Amcanion</w:t>
            </w:r>
          </w:p>
          <w:p w14:paraId="44966EAD" w14:textId="77777777" w:rsidR="002418B4" w:rsidRPr="008578D3" w:rsidRDefault="002418B4" w:rsidP="004B56E3">
            <w:pPr>
              <w:rPr>
                <w:rFonts w:ascii="Trebuchet MS" w:hAnsi="Trebuchet MS" w:cs="Arial"/>
                <w:lang w:val="cy-GB"/>
              </w:rPr>
            </w:pPr>
            <w:r w:rsidRPr="008578D3">
              <w:rPr>
                <w:rFonts w:ascii="Trebuchet MS" w:hAnsi="Trebuchet MS" w:cs="Arial"/>
                <w:lang w:val="cy-GB"/>
              </w:rPr>
              <w:t>(Beth sy'n digwydd yn yr amgylchedd sy'n cyfleu diben profiadau?  Beth y gellir ei arsylwi o ran y ffordd y mae gweithgareddau gwersi yn berthnasol i'r dibenion hyn?</w:t>
            </w:r>
          </w:p>
          <w:p w14:paraId="33B74BD6" w14:textId="6E0893C1" w:rsidR="002418B4" w:rsidRPr="008578D3" w:rsidRDefault="002418B4" w:rsidP="004B56E3">
            <w:pPr>
              <w:rPr>
                <w:rFonts w:ascii="Trebuchet MS" w:hAnsi="Trebuchet MS" w:cs="Arial"/>
                <w:lang w:val="cy-GB"/>
              </w:rPr>
            </w:pPr>
          </w:p>
          <w:p w14:paraId="5A193E42" w14:textId="0BC0595B" w:rsidR="008578D3" w:rsidRPr="008578D3" w:rsidRDefault="008578D3" w:rsidP="008578D3">
            <w:pPr>
              <w:pStyle w:val="ListParagraph"/>
              <w:numPr>
                <w:ilvl w:val="0"/>
                <w:numId w:val="5"/>
              </w:numPr>
              <w:rPr>
                <w:rFonts w:ascii="Trebuchet MS" w:hAnsi="Trebuchet MS" w:cs="Arial"/>
                <w:lang w:val="cy-GB"/>
              </w:rPr>
            </w:pPr>
            <w:r w:rsidRPr="008578D3">
              <w:rPr>
                <w:rFonts w:ascii="Trebuchet MS" w:hAnsi="Trebuchet MS" w:cs="Arial"/>
                <w:lang w:val="cy-GB"/>
              </w:rPr>
              <w:t>Mae’r athrawes yn dangos beth sydd angen gwneud ar y bwrdd gwyn rhyngweithiol. Plant wedyn yn mynd i wneud y dasg yn annibynol. Athrawes yn annog i’r disgyblion i fod yn greadigol ond ddim yn wirion</w:t>
            </w:r>
          </w:p>
          <w:p w14:paraId="19E52317" w14:textId="07694CBF" w:rsidR="002418B4" w:rsidRPr="008578D3" w:rsidRDefault="008578D3" w:rsidP="008578D3">
            <w:pPr>
              <w:pStyle w:val="ListParagraph"/>
              <w:numPr>
                <w:ilvl w:val="0"/>
                <w:numId w:val="5"/>
              </w:numPr>
              <w:rPr>
                <w:rFonts w:ascii="Trebuchet MS" w:hAnsi="Trebuchet MS" w:cs="Arial"/>
                <w:lang w:val="cy-GB"/>
              </w:rPr>
            </w:pPr>
            <w:r w:rsidRPr="008578D3">
              <w:rPr>
                <w:rFonts w:ascii="Trebuchet MS" w:hAnsi="Trebuchet MS" w:cs="Arial"/>
                <w:lang w:val="cy-GB"/>
              </w:rPr>
              <w:t>4 disgybl yn gwneud yr her tu allan gydai’i gilydd. Profiadau arbennig yn chwarae gemau a trafod y gêm a rheolau’r gêm.</w:t>
            </w:r>
          </w:p>
          <w:p w14:paraId="6DB1F7C7" w14:textId="163BDBA9" w:rsidR="008578D3" w:rsidRPr="008578D3" w:rsidRDefault="008578D3" w:rsidP="008578D3">
            <w:pPr>
              <w:pStyle w:val="ListParagraph"/>
              <w:numPr>
                <w:ilvl w:val="0"/>
                <w:numId w:val="5"/>
              </w:numPr>
              <w:rPr>
                <w:rFonts w:ascii="Trebuchet MS" w:hAnsi="Trebuchet MS" w:cs="Arial"/>
                <w:lang w:val="cy-GB"/>
              </w:rPr>
            </w:pPr>
            <w:r w:rsidRPr="008578D3">
              <w:rPr>
                <w:rFonts w:ascii="Trebuchet MS" w:hAnsi="Trebuchet MS" w:cs="Arial"/>
                <w:lang w:val="cy-GB"/>
              </w:rPr>
              <w:t>Mae’r athrawes yn defnyddio ffiniau lolipop gyda enwau arnyn nhw i bigo pwy sydd yn mynd i dod i’r blaen a cyfranu drwy defnyddio’r bwrdd gwyn rhyngweithiol</w:t>
            </w:r>
          </w:p>
          <w:p w14:paraId="1166ACA7" w14:textId="14636610" w:rsidR="008578D3" w:rsidRPr="008578D3" w:rsidRDefault="008578D3" w:rsidP="008578D3">
            <w:pPr>
              <w:pStyle w:val="ListParagraph"/>
              <w:numPr>
                <w:ilvl w:val="0"/>
                <w:numId w:val="5"/>
              </w:numPr>
              <w:rPr>
                <w:rFonts w:ascii="Trebuchet MS" w:hAnsi="Trebuchet MS" w:cs="Arial"/>
                <w:lang w:val="cy-GB"/>
              </w:rPr>
            </w:pPr>
            <w:r w:rsidRPr="008578D3">
              <w:rPr>
                <w:rFonts w:ascii="Trebuchet MS" w:hAnsi="Trebuchet MS" w:cs="Arial"/>
                <w:lang w:val="cy-GB"/>
              </w:rPr>
              <w:t xml:space="preserve">Profiad o weithio gyda ffrind i drafod </w:t>
            </w:r>
            <w:r w:rsidR="00465E8B">
              <w:rPr>
                <w:rFonts w:ascii="Trebuchet MS" w:hAnsi="Trebuchet MS" w:cs="Arial"/>
                <w:lang w:val="cy-GB"/>
              </w:rPr>
              <w:t>pwy yw’r gweithwyr allweddol- defnyddio sgiliau gweithio gydag eraill a chyfathrebu</w:t>
            </w:r>
          </w:p>
          <w:p w14:paraId="067FF4BD" w14:textId="77777777" w:rsidR="002418B4" w:rsidRPr="008578D3" w:rsidRDefault="002418B4" w:rsidP="004B56E3">
            <w:pPr>
              <w:rPr>
                <w:rFonts w:ascii="Trebuchet MS" w:hAnsi="Trebuchet MS" w:cs="Arial"/>
                <w:lang w:val="cy-GB"/>
              </w:rPr>
            </w:pPr>
          </w:p>
          <w:p w14:paraId="75DC9FCB" w14:textId="77777777" w:rsidR="002418B4" w:rsidRPr="008578D3" w:rsidRDefault="002418B4" w:rsidP="004B56E3">
            <w:pPr>
              <w:rPr>
                <w:rFonts w:ascii="Trebuchet MS" w:hAnsi="Trebuchet MS" w:cs="Arial"/>
                <w:lang w:val="cy-GB"/>
              </w:rPr>
            </w:pPr>
          </w:p>
          <w:p w14:paraId="2BEB243C" w14:textId="77777777" w:rsidR="002418B4" w:rsidRPr="008578D3" w:rsidRDefault="002418B4" w:rsidP="004B56E3">
            <w:pPr>
              <w:rPr>
                <w:rFonts w:ascii="Trebuchet MS" w:hAnsi="Trebuchet MS" w:cs="Arial"/>
                <w:lang w:val="cy-GB"/>
              </w:rPr>
            </w:pPr>
          </w:p>
          <w:p w14:paraId="76D9E471" w14:textId="77777777" w:rsidR="002418B4" w:rsidRPr="008578D3" w:rsidRDefault="002418B4" w:rsidP="004B56E3">
            <w:pPr>
              <w:rPr>
                <w:rFonts w:ascii="Trebuchet MS" w:hAnsi="Trebuchet MS" w:cs="Arial"/>
                <w:lang w:val="cy-GB"/>
              </w:rPr>
            </w:pPr>
          </w:p>
          <w:p w14:paraId="201DAA4E" w14:textId="77777777" w:rsidR="002418B4" w:rsidRPr="008578D3" w:rsidRDefault="002418B4" w:rsidP="004B56E3">
            <w:pPr>
              <w:rPr>
                <w:rFonts w:ascii="Trebuchet MS" w:hAnsi="Trebuchet MS" w:cs="Arial"/>
                <w:lang w:val="cy-GB"/>
              </w:rPr>
            </w:pPr>
          </w:p>
          <w:p w14:paraId="2D1B3181" w14:textId="77777777" w:rsidR="002418B4" w:rsidRPr="008578D3" w:rsidRDefault="002418B4" w:rsidP="004B56E3">
            <w:pPr>
              <w:rPr>
                <w:rFonts w:ascii="Trebuchet MS" w:hAnsi="Trebuchet MS" w:cs="Arial"/>
                <w:lang w:val="cy-GB"/>
              </w:rPr>
            </w:pPr>
          </w:p>
        </w:tc>
      </w:tr>
      <w:tr w:rsidR="002418B4" w:rsidRPr="00F1261D" w14:paraId="3C3F50C9" w14:textId="77777777" w:rsidTr="004B56E3">
        <w:tc>
          <w:tcPr>
            <w:tcW w:w="8926" w:type="dxa"/>
          </w:tcPr>
          <w:p w14:paraId="44285421" w14:textId="77777777" w:rsidR="002418B4" w:rsidRPr="008578D3" w:rsidRDefault="002418B4" w:rsidP="004B56E3">
            <w:pPr>
              <w:rPr>
                <w:rFonts w:ascii="Trebuchet MS" w:hAnsi="Trebuchet MS" w:cs="Arial"/>
                <w:b/>
                <w:lang w:val="cy-GB"/>
              </w:rPr>
            </w:pPr>
            <w:r w:rsidRPr="008578D3">
              <w:rPr>
                <w:rFonts w:ascii="Trebuchet MS" w:hAnsi="Trebuchet MS" w:cs="Arial"/>
                <w:b/>
                <w:lang w:val="cy-GB"/>
              </w:rPr>
              <w:lastRenderedPageBreak/>
              <w:t>Cyfarwyddyd</w:t>
            </w:r>
          </w:p>
          <w:p w14:paraId="5A30584B" w14:textId="77777777" w:rsidR="002418B4" w:rsidRPr="008578D3" w:rsidRDefault="002418B4" w:rsidP="004B56E3">
            <w:pPr>
              <w:rPr>
                <w:rFonts w:ascii="Trebuchet MS" w:hAnsi="Trebuchet MS" w:cs="Arial"/>
                <w:lang w:val="cy-GB"/>
              </w:rPr>
            </w:pPr>
            <w:r w:rsidRPr="008578D3">
              <w:rPr>
                <w:rFonts w:ascii="Trebuchet MS" w:hAnsi="Trebuchet MS" w:cs="Arial"/>
                <w:lang w:val="cy-GB"/>
              </w:rPr>
              <w:t>(Beth y gellir ei arsylwi sy'n helpu dysgwyr i ddeall beth maent yn ei wneud?  Beth yn yr amgylchedd sy'n eu helpu i ddeall sut i gyflawni'n dda)?</w:t>
            </w:r>
          </w:p>
          <w:p w14:paraId="07E7D1A8" w14:textId="444F2903" w:rsidR="002418B4" w:rsidRDefault="002418B4" w:rsidP="004B56E3">
            <w:pPr>
              <w:rPr>
                <w:rFonts w:ascii="Trebuchet MS" w:hAnsi="Trebuchet MS" w:cs="Arial"/>
                <w:lang w:val="cy-GB"/>
              </w:rPr>
            </w:pPr>
          </w:p>
          <w:p w14:paraId="2BE53095" w14:textId="011E416B" w:rsidR="00465E8B" w:rsidRDefault="00465E8B" w:rsidP="00465E8B">
            <w:pPr>
              <w:pStyle w:val="ListParagraph"/>
              <w:numPr>
                <w:ilvl w:val="0"/>
                <w:numId w:val="6"/>
              </w:numPr>
              <w:rPr>
                <w:rFonts w:ascii="Trebuchet MS" w:hAnsi="Trebuchet MS" w:cs="Arial"/>
                <w:lang w:val="cy-GB"/>
              </w:rPr>
            </w:pPr>
            <w:r>
              <w:rPr>
                <w:rFonts w:ascii="Trebuchet MS" w:hAnsi="Trebuchet MS" w:cs="Arial"/>
                <w:lang w:val="cy-GB"/>
              </w:rPr>
              <w:t>Tasg yn cymryd lle mewn ardal her. Mae’r disgyblion yn gwybod beth i wneud gan fod nhw wedi gwrando i’r athrawes ar ddechrau’r wers ac yn mynd ymlaen i wneud yn gwaith yn ddi ffwdan</w:t>
            </w:r>
          </w:p>
          <w:p w14:paraId="00C058AD" w14:textId="2263CEA7" w:rsidR="00465E8B" w:rsidRDefault="00465E8B" w:rsidP="00465E8B">
            <w:pPr>
              <w:pStyle w:val="ListParagraph"/>
              <w:numPr>
                <w:ilvl w:val="0"/>
                <w:numId w:val="6"/>
              </w:numPr>
              <w:rPr>
                <w:rFonts w:ascii="Trebuchet MS" w:hAnsi="Trebuchet MS" w:cs="Arial"/>
                <w:lang w:val="cy-GB"/>
              </w:rPr>
            </w:pPr>
            <w:r>
              <w:rPr>
                <w:rFonts w:ascii="Trebuchet MS" w:hAnsi="Trebuchet MS" w:cs="Arial"/>
                <w:lang w:val="cy-GB"/>
              </w:rPr>
              <w:t xml:space="preserve">Mae nhw’n helpu gilydd i ddeall y gêm gan drafod y rheolau efo’i gilydd. Gaeth yr her yma i osod cyn i mi gyrraedd ond mae’n glir i weld fod y disgyblion yn deall ac yn mwynhau’r dasg. </w:t>
            </w:r>
          </w:p>
          <w:p w14:paraId="69FBA054" w14:textId="49B83EEF" w:rsidR="00465E8B" w:rsidRDefault="00465E8B" w:rsidP="00465E8B">
            <w:pPr>
              <w:pStyle w:val="ListParagraph"/>
              <w:numPr>
                <w:ilvl w:val="0"/>
                <w:numId w:val="6"/>
              </w:numPr>
              <w:rPr>
                <w:rFonts w:ascii="Trebuchet MS" w:hAnsi="Trebuchet MS" w:cs="Arial"/>
                <w:lang w:val="cy-GB"/>
              </w:rPr>
            </w:pPr>
            <w:r>
              <w:rPr>
                <w:rFonts w:ascii="Trebuchet MS" w:hAnsi="Trebuchet MS" w:cs="Arial"/>
                <w:lang w:val="cy-GB"/>
              </w:rPr>
              <w:t>Ar ddechrau’r wers defnyddiodd yr athrawes ffon rhif i fynd dros y rhifau gyda’r dosbarth. Y dechneg defnyddwyd i gael pawb i gyfrannu drwy ganu’r rhifau allan gyda’i gilydd</w:t>
            </w:r>
          </w:p>
          <w:p w14:paraId="3C532A25" w14:textId="6ECC3DDA" w:rsidR="00465E8B" w:rsidRPr="00465E8B" w:rsidRDefault="00465E8B" w:rsidP="00465E8B">
            <w:pPr>
              <w:pStyle w:val="ListParagraph"/>
              <w:numPr>
                <w:ilvl w:val="0"/>
                <w:numId w:val="6"/>
              </w:numPr>
              <w:rPr>
                <w:rFonts w:ascii="Trebuchet MS" w:hAnsi="Trebuchet MS" w:cs="Arial"/>
                <w:lang w:val="cy-GB"/>
              </w:rPr>
            </w:pPr>
            <w:r>
              <w:rPr>
                <w:rFonts w:ascii="Trebuchet MS" w:hAnsi="Trebuchet MS" w:cs="Arial"/>
                <w:lang w:val="cy-GB"/>
              </w:rPr>
              <w:t>Techneg ffrind, trafod yr atebion cyn ateb nôl i’r dosbarth cyfan</w:t>
            </w:r>
          </w:p>
          <w:p w14:paraId="6362D778" w14:textId="77777777" w:rsidR="002418B4" w:rsidRPr="008578D3" w:rsidRDefault="002418B4" w:rsidP="004B56E3">
            <w:pPr>
              <w:rPr>
                <w:rFonts w:ascii="Trebuchet MS" w:hAnsi="Trebuchet MS" w:cs="Arial"/>
                <w:lang w:val="cy-GB"/>
              </w:rPr>
            </w:pPr>
          </w:p>
          <w:p w14:paraId="61F114B2" w14:textId="77777777" w:rsidR="002418B4" w:rsidRPr="008578D3" w:rsidRDefault="002418B4" w:rsidP="004B56E3">
            <w:pPr>
              <w:rPr>
                <w:rFonts w:ascii="Trebuchet MS" w:hAnsi="Trebuchet MS" w:cs="Arial"/>
                <w:lang w:val="cy-GB"/>
              </w:rPr>
            </w:pPr>
          </w:p>
          <w:p w14:paraId="78B3E566" w14:textId="77777777" w:rsidR="002418B4" w:rsidRPr="008578D3" w:rsidRDefault="002418B4" w:rsidP="004B56E3">
            <w:pPr>
              <w:rPr>
                <w:rFonts w:ascii="Trebuchet MS" w:hAnsi="Trebuchet MS" w:cs="Arial"/>
                <w:lang w:val="cy-GB"/>
              </w:rPr>
            </w:pPr>
          </w:p>
          <w:p w14:paraId="28747A1C" w14:textId="77777777" w:rsidR="002418B4" w:rsidRPr="008578D3" w:rsidRDefault="002418B4" w:rsidP="004B56E3">
            <w:pPr>
              <w:rPr>
                <w:rFonts w:ascii="Trebuchet MS" w:hAnsi="Trebuchet MS" w:cs="Arial"/>
                <w:lang w:val="cy-GB"/>
              </w:rPr>
            </w:pPr>
          </w:p>
          <w:p w14:paraId="177D47FC" w14:textId="77777777" w:rsidR="002418B4" w:rsidRPr="008578D3" w:rsidRDefault="002418B4" w:rsidP="004B56E3">
            <w:pPr>
              <w:rPr>
                <w:rFonts w:ascii="Trebuchet MS" w:hAnsi="Trebuchet MS" w:cs="Arial"/>
                <w:lang w:val="cy-GB"/>
              </w:rPr>
            </w:pPr>
          </w:p>
        </w:tc>
      </w:tr>
      <w:tr w:rsidR="002418B4" w:rsidRPr="00F1261D" w14:paraId="7AAB8557" w14:textId="77777777" w:rsidTr="004B56E3">
        <w:tc>
          <w:tcPr>
            <w:tcW w:w="8926" w:type="dxa"/>
          </w:tcPr>
          <w:p w14:paraId="640AF85F" w14:textId="77777777" w:rsidR="002418B4" w:rsidRPr="008578D3" w:rsidRDefault="002418B4" w:rsidP="004B56E3">
            <w:pPr>
              <w:rPr>
                <w:rFonts w:ascii="Trebuchet MS" w:hAnsi="Trebuchet MS" w:cs="Arial"/>
                <w:b/>
                <w:lang w:val="cy-GB"/>
              </w:rPr>
            </w:pPr>
            <w:r w:rsidRPr="008578D3">
              <w:rPr>
                <w:rFonts w:ascii="Trebuchet MS" w:hAnsi="Trebuchet MS" w:cs="Arial"/>
                <w:b/>
                <w:lang w:val="cy-GB"/>
              </w:rPr>
              <w:t>Mynediad a her</w:t>
            </w:r>
          </w:p>
          <w:p w14:paraId="13E74E0C" w14:textId="77777777" w:rsidR="002418B4" w:rsidRPr="008578D3" w:rsidRDefault="002418B4" w:rsidP="004B56E3">
            <w:pPr>
              <w:rPr>
                <w:rFonts w:ascii="Trebuchet MS" w:hAnsi="Trebuchet MS" w:cs="Arial"/>
                <w:lang w:val="cy-GB"/>
              </w:rPr>
            </w:pPr>
            <w:r w:rsidRPr="008578D3">
              <w:rPr>
                <w:rFonts w:ascii="Trebuchet MS" w:hAnsi="Trebuchet MS" w:cs="Arial"/>
                <w:lang w:val="cy-GB"/>
              </w:rPr>
              <w:t>(Beth y gellir ei arsylwi yn yr amgylchedd sy'n galluogi dysgwyr i gymryd rhan? Beth y gellir ei arsylwi o ran lefelau her?</w:t>
            </w:r>
          </w:p>
          <w:p w14:paraId="2BA9EDAA" w14:textId="77777777" w:rsidR="002418B4" w:rsidRPr="008578D3" w:rsidRDefault="002418B4" w:rsidP="004B56E3">
            <w:pPr>
              <w:rPr>
                <w:rFonts w:ascii="Trebuchet MS" w:hAnsi="Trebuchet MS" w:cs="Arial"/>
                <w:lang w:val="cy-GB"/>
              </w:rPr>
            </w:pPr>
          </w:p>
          <w:p w14:paraId="310F5B4A" w14:textId="55BD00FE" w:rsidR="002418B4" w:rsidRDefault="00465E8B" w:rsidP="00465E8B">
            <w:pPr>
              <w:pStyle w:val="ListParagraph"/>
              <w:numPr>
                <w:ilvl w:val="0"/>
                <w:numId w:val="7"/>
              </w:numPr>
              <w:rPr>
                <w:rFonts w:ascii="Trebuchet MS" w:hAnsi="Trebuchet MS" w:cs="Arial"/>
                <w:lang w:val="cy-GB"/>
              </w:rPr>
            </w:pPr>
            <w:r w:rsidRPr="00465E8B">
              <w:rPr>
                <w:rFonts w:ascii="Trebuchet MS" w:hAnsi="Trebuchet MS" w:cs="Arial"/>
                <w:lang w:val="cy-GB"/>
              </w:rPr>
              <w:t xml:space="preserve">Mae’r disgyblion </w:t>
            </w:r>
            <w:r w:rsidR="001624A3">
              <w:rPr>
                <w:rFonts w:ascii="Trebuchet MS" w:hAnsi="Trebuchet MS" w:cs="Arial"/>
                <w:lang w:val="cy-GB"/>
              </w:rPr>
              <w:t>yn gallu cymryd rhan fel mae nhw eisiau. Ar amser yr arsylwad roedd tri disgybl yn gwneud y dasg, roedd gweddill y grwp annibynol tu allan yn gwneud heriau gwahanol tra bod dau grwp gyda’r athrawes a cynorthwyydd dosbarth yn gweithio mewn grwpiau ffocws</w:t>
            </w:r>
          </w:p>
          <w:p w14:paraId="4EDC01CA" w14:textId="0E33DC9B" w:rsidR="001624A3" w:rsidRDefault="001624A3" w:rsidP="00465E8B">
            <w:pPr>
              <w:pStyle w:val="ListParagraph"/>
              <w:numPr>
                <w:ilvl w:val="0"/>
                <w:numId w:val="7"/>
              </w:numPr>
              <w:rPr>
                <w:rFonts w:ascii="Trebuchet MS" w:hAnsi="Trebuchet MS" w:cs="Arial"/>
                <w:lang w:val="cy-GB"/>
              </w:rPr>
            </w:pPr>
            <w:r>
              <w:rPr>
                <w:rFonts w:ascii="Trebuchet MS" w:hAnsi="Trebuchet MS" w:cs="Arial"/>
                <w:lang w:val="cy-GB"/>
              </w:rPr>
              <w:t>Digon o le i gymryd rhan gam ei fod tu allan Her yn gweithio’n arbennig i ddisgyblion blwyddyn dau. Mae’r disgyblion yn mwynhau’n fawr</w:t>
            </w:r>
          </w:p>
          <w:p w14:paraId="76A2F175" w14:textId="53D31A18" w:rsidR="001624A3" w:rsidRDefault="001624A3" w:rsidP="00465E8B">
            <w:pPr>
              <w:pStyle w:val="ListParagraph"/>
              <w:numPr>
                <w:ilvl w:val="0"/>
                <w:numId w:val="7"/>
              </w:numPr>
              <w:rPr>
                <w:rFonts w:ascii="Trebuchet MS" w:hAnsi="Trebuchet MS" w:cs="Arial"/>
                <w:lang w:val="cy-GB"/>
              </w:rPr>
            </w:pPr>
            <w:r>
              <w:rPr>
                <w:rFonts w:ascii="Trebuchet MS" w:hAnsi="Trebuchet MS" w:cs="Arial"/>
                <w:lang w:val="cy-GB"/>
              </w:rPr>
              <w:t xml:space="preserve">Ffiniau lolipop enwau yn rhoi cyfle i llawer o ddisgyblion gwahanol o bob gallu cael siawns i ateb. Mae pob disgybl yn gwrando’n ofalus ar yr athrawes. Neb yn siarad a ffrind na torri ar draws </w:t>
            </w:r>
          </w:p>
          <w:p w14:paraId="711B7B42" w14:textId="26FCA28A" w:rsidR="002418B4" w:rsidRPr="001624A3" w:rsidRDefault="001624A3" w:rsidP="004B56E3">
            <w:pPr>
              <w:pStyle w:val="ListParagraph"/>
              <w:numPr>
                <w:ilvl w:val="0"/>
                <w:numId w:val="7"/>
              </w:numPr>
              <w:rPr>
                <w:rFonts w:ascii="Trebuchet MS" w:hAnsi="Trebuchet MS" w:cs="Arial"/>
                <w:lang w:val="cy-GB"/>
              </w:rPr>
            </w:pPr>
            <w:r>
              <w:rPr>
                <w:rFonts w:ascii="Trebuchet MS" w:hAnsi="Trebuchet MS" w:cs="Arial"/>
                <w:lang w:val="cy-GB"/>
              </w:rPr>
              <w:t xml:space="preserve">Athrawes yn blaen y dosbarth yn gwneud yn siwr fod y disgyblion i gyd yn trafod y dasg. Mae pob disgybl yn cymryd rhan </w:t>
            </w:r>
          </w:p>
          <w:p w14:paraId="46548F82" w14:textId="77777777" w:rsidR="002418B4" w:rsidRPr="008578D3" w:rsidRDefault="002418B4" w:rsidP="004B56E3">
            <w:pPr>
              <w:rPr>
                <w:rFonts w:ascii="Trebuchet MS" w:hAnsi="Trebuchet MS" w:cs="Arial"/>
                <w:lang w:val="cy-GB"/>
              </w:rPr>
            </w:pPr>
          </w:p>
          <w:p w14:paraId="351243DF" w14:textId="77777777" w:rsidR="002418B4" w:rsidRPr="008578D3" w:rsidRDefault="002418B4" w:rsidP="004B56E3">
            <w:pPr>
              <w:rPr>
                <w:rFonts w:ascii="Trebuchet MS" w:hAnsi="Trebuchet MS" w:cs="Arial"/>
                <w:lang w:val="cy-GB"/>
              </w:rPr>
            </w:pPr>
          </w:p>
          <w:p w14:paraId="18C28D18" w14:textId="77777777" w:rsidR="002418B4" w:rsidRPr="008578D3" w:rsidRDefault="002418B4" w:rsidP="004B56E3">
            <w:pPr>
              <w:rPr>
                <w:rFonts w:ascii="Trebuchet MS" w:hAnsi="Trebuchet MS" w:cs="Arial"/>
                <w:lang w:val="cy-GB"/>
              </w:rPr>
            </w:pPr>
          </w:p>
        </w:tc>
      </w:tr>
      <w:tr w:rsidR="002418B4" w:rsidRPr="00F1261D" w14:paraId="15732610" w14:textId="77777777" w:rsidTr="004B56E3">
        <w:tc>
          <w:tcPr>
            <w:tcW w:w="8926" w:type="dxa"/>
          </w:tcPr>
          <w:p w14:paraId="21276094" w14:textId="77777777" w:rsidR="002418B4" w:rsidRPr="008578D3" w:rsidRDefault="002418B4" w:rsidP="004B56E3">
            <w:pPr>
              <w:rPr>
                <w:rFonts w:ascii="Trebuchet MS" w:hAnsi="Trebuchet MS" w:cs="Arial"/>
                <w:b/>
                <w:lang w:val="cy-GB"/>
              </w:rPr>
            </w:pPr>
            <w:r w:rsidRPr="008578D3">
              <w:rPr>
                <w:rFonts w:ascii="Trebuchet MS" w:hAnsi="Trebuchet MS" w:cs="Arial"/>
                <w:b/>
                <w:lang w:val="cy-GB"/>
              </w:rPr>
              <w:t>Asesiad</w:t>
            </w:r>
          </w:p>
          <w:p w14:paraId="7EB0DEE9" w14:textId="77777777" w:rsidR="002418B4" w:rsidRPr="008578D3" w:rsidRDefault="002418B4" w:rsidP="004B56E3">
            <w:pPr>
              <w:rPr>
                <w:rFonts w:ascii="Trebuchet MS" w:hAnsi="Trebuchet MS" w:cs="Arial"/>
                <w:lang w:val="cy-GB"/>
              </w:rPr>
            </w:pPr>
            <w:r w:rsidRPr="008578D3">
              <w:rPr>
                <w:rFonts w:ascii="Trebuchet MS" w:hAnsi="Trebuchet MS" w:cs="Arial"/>
                <w:lang w:val="cy-GB"/>
              </w:rPr>
              <w:t>(A ellir arsylwi ar unrhyw beth ynghylch sut y defnyddir gwybodaeth bresennol y myfyriwr?  A ellir arsylwi ar unrhyw beth sy’n ymwneud â datblygu gwybodaeth yn ystod neu ar ôl y profiad)?</w:t>
            </w:r>
          </w:p>
          <w:p w14:paraId="626485FB" w14:textId="77777777" w:rsidR="002418B4" w:rsidRPr="008578D3" w:rsidRDefault="002418B4" w:rsidP="004B56E3">
            <w:pPr>
              <w:rPr>
                <w:rFonts w:ascii="Trebuchet MS" w:hAnsi="Trebuchet MS" w:cs="Arial"/>
                <w:lang w:val="cy-GB"/>
              </w:rPr>
            </w:pPr>
          </w:p>
          <w:p w14:paraId="4574D968" w14:textId="77777777" w:rsidR="002418B4" w:rsidRPr="008578D3" w:rsidRDefault="002418B4" w:rsidP="004B56E3">
            <w:pPr>
              <w:rPr>
                <w:rFonts w:ascii="Trebuchet MS" w:hAnsi="Trebuchet MS" w:cs="Arial"/>
                <w:lang w:val="cy-GB"/>
              </w:rPr>
            </w:pPr>
          </w:p>
          <w:p w14:paraId="2EC541D9" w14:textId="4DCE12CA" w:rsidR="002418B4" w:rsidRDefault="001624A3" w:rsidP="001624A3">
            <w:pPr>
              <w:pStyle w:val="ListParagraph"/>
              <w:numPr>
                <w:ilvl w:val="0"/>
                <w:numId w:val="8"/>
              </w:numPr>
              <w:rPr>
                <w:rFonts w:ascii="Trebuchet MS" w:hAnsi="Trebuchet MS" w:cs="Arial"/>
                <w:lang w:val="cy-GB"/>
              </w:rPr>
            </w:pPr>
            <w:r>
              <w:rPr>
                <w:rFonts w:ascii="Trebuchet MS" w:hAnsi="Trebuchet MS" w:cs="Arial"/>
                <w:lang w:val="cy-GB"/>
              </w:rPr>
              <w:t>Mae’r disgyblion wedi arbrofi gyda lliwiau ac wedi datblygu gwybodaeth gyda creu lliwiau gwahanol drwy defnyddio lliwiau craidd</w:t>
            </w:r>
          </w:p>
          <w:p w14:paraId="3C70D13F" w14:textId="39816ACF" w:rsidR="003D0114" w:rsidRDefault="001624A3" w:rsidP="003D0114">
            <w:pPr>
              <w:pStyle w:val="ListParagraph"/>
              <w:numPr>
                <w:ilvl w:val="0"/>
                <w:numId w:val="8"/>
              </w:numPr>
              <w:rPr>
                <w:rFonts w:ascii="Trebuchet MS" w:hAnsi="Trebuchet MS" w:cs="Arial"/>
                <w:lang w:val="cy-GB"/>
              </w:rPr>
            </w:pPr>
            <w:r>
              <w:rPr>
                <w:rFonts w:ascii="Trebuchet MS" w:hAnsi="Trebuchet MS" w:cs="Arial"/>
                <w:lang w:val="cy-GB"/>
              </w:rPr>
              <w:t xml:space="preserve">Mae’r her yn datblygu sgiliau mathemateg </w:t>
            </w:r>
            <w:r w:rsidR="003D0114">
              <w:rPr>
                <w:rFonts w:ascii="Trebuchet MS" w:hAnsi="Trebuchet MS" w:cs="Arial"/>
                <w:lang w:val="cy-GB"/>
              </w:rPr>
              <w:t>a sgiliau addysg gorfforol. Mae hefyd yn datblygu sgiliau gweithio fel tîm a cyfathrebu. Mae’r her yma hefyd yn dan y cwricwlwm newydd i Gymru gan ei fod yn trawsgwricwlaidd.</w:t>
            </w:r>
          </w:p>
          <w:p w14:paraId="34EB5367" w14:textId="200BB015" w:rsidR="003D0114" w:rsidRDefault="003D0114" w:rsidP="003D0114">
            <w:pPr>
              <w:pStyle w:val="ListParagraph"/>
              <w:numPr>
                <w:ilvl w:val="0"/>
                <w:numId w:val="8"/>
              </w:numPr>
              <w:rPr>
                <w:rFonts w:ascii="Trebuchet MS" w:hAnsi="Trebuchet MS" w:cs="Arial"/>
                <w:lang w:val="cy-GB"/>
              </w:rPr>
            </w:pPr>
            <w:r>
              <w:rPr>
                <w:rFonts w:ascii="Trebuchet MS" w:hAnsi="Trebuchet MS" w:cs="Arial"/>
                <w:lang w:val="cy-GB"/>
              </w:rPr>
              <w:t xml:space="preserve">Mae angen gwybodaeth blaenhorol ar y disgyblion i fod yn gallu mynd i blaen y dosbarth ac ateb y cwestiwn </w:t>
            </w:r>
          </w:p>
          <w:p w14:paraId="7B6EDD55" w14:textId="36E58043" w:rsidR="003D0114" w:rsidRPr="003D0114" w:rsidRDefault="003D0114" w:rsidP="003D0114">
            <w:pPr>
              <w:pStyle w:val="ListParagraph"/>
              <w:numPr>
                <w:ilvl w:val="0"/>
                <w:numId w:val="8"/>
              </w:numPr>
              <w:rPr>
                <w:rFonts w:ascii="Trebuchet MS" w:hAnsi="Trebuchet MS" w:cs="Arial"/>
                <w:lang w:val="cy-GB"/>
              </w:rPr>
            </w:pPr>
            <w:r>
              <w:rPr>
                <w:rFonts w:ascii="Trebuchet MS" w:hAnsi="Trebuchet MS" w:cs="Arial"/>
                <w:lang w:val="cy-GB"/>
              </w:rPr>
              <w:t xml:space="preserve">Defnyddio gwybodaeth bresennol i drafod y pwnc, datblygu gwybodaeth gan trafod syniadau gyda’i ffrindiau </w:t>
            </w:r>
          </w:p>
          <w:p w14:paraId="607BFE38" w14:textId="77777777" w:rsidR="002418B4" w:rsidRPr="008578D3" w:rsidRDefault="002418B4" w:rsidP="004B56E3">
            <w:pPr>
              <w:rPr>
                <w:rFonts w:ascii="Trebuchet MS" w:hAnsi="Trebuchet MS" w:cs="Arial"/>
                <w:lang w:val="cy-GB"/>
              </w:rPr>
            </w:pPr>
          </w:p>
          <w:p w14:paraId="0FD482C3" w14:textId="77777777" w:rsidR="002418B4" w:rsidRPr="008578D3" w:rsidRDefault="002418B4" w:rsidP="004B56E3">
            <w:pPr>
              <w:rPr>
                <w:rFonts w:ascii="Trebuchet MS" w:hAnsi="Trebuchet MS" w:cs="Arial"/>
                <w:lang w:val="cy-GB"/>
              </w:rPr>
            </w:pPr>
          </w:p>
          <w:p w14:paraId="66A93334" w14:textId="77777777" w:rsidR="002418B4" w:rsidRPr="008578D3" w:rsidRDefault="002418B4" w:rsidP="004B56E3">
            <w:pPr>
              <w:rPr>
                <w:rFonts w:ascii="Trebuchet MS" w:hAnsi="Trebuchet MS" w:cs="Arial"/>
                <w:lang w:val="cy-GB"/>
              </w:rPr>
            </w:pPr>
          </w:p>
          <w:p w14:paraId="041E2CDC" w14:textId="77777777" w:rsidR="002418B4" w:rsidRPr="008578D3" w:rsidRDefault="002418B4" w:rsidP="004B56E3">
            <w:pPr>
              <w:rPr>
                <w:rFonts w:ascii="Trebuchet MS" w:hAnsi="Trebuchet MS" w:cs="Arial"/>
                <w:lang w:val="cy-GB"/>
              </w:rPr>
            </w:pPr>
          </w:p>
          <w:p w14:paraId="14AB94AB" w14:textId="77777777" w:rsidR="002418B4" w:rsidRPr="008578D3" w:rsidRDefault="002418B4" w:rsidP="004B56E3">
            <w:pPr>
              <w:rPr>
                <w:rFonts w:ascii="Trebuchet MS" w:hAnsi="Trebuchet MS" w:cs="Arial"/>
                <w:lang w:val="cy-GB"/>
              </w:rPr>
            </w:pPr>
          </w:p>
        </w:tc>
      </w:tr>
      <w:tr w:rsidR="002418B4" w:rsidRPr="00F1261D" w14:paraId="048A614C" w14:textId="77777777" w:rsidTr="004B56E3">
        <w:tc>
          <w:tcPr>
            <w:tcW w:w="8926" w:type="dxa"/>
          </w:tcPr>
          <w:p w14:paraId="7D87E14A" w14:textId="77777777" w:rsidR="002418B4" w:rsidRPr="008578D3" w:rsidRDefault="002418B4" w:rsidP="004B56E3">
            <w:pPr>
              <w:rPr>
                <w:rFonts w:ascii="Trebuchet MS" w:hAnsi="Trebuchet MS" w:cs="Arial"/>
                <w:b/>
                <w:lang w:val="cy-GB"/>
              </w:rPr>
            </w:pPr>
            <w:r w:rsidRPr="008578D3">
              <w:rPr>
                <w:rFonts w:ascii="Trebuchet MS" w:hAnsi="Trebuchet MS" w:cs="Arial"/>
                <w:b/>
                <w:lang w:val="cy-GB"/>
              </w:rPr>
              <w:lastRenderedPageBreak/>
              <w:t>Manylion Penodol / Digwyddiadau Critigol</w:t>
            </w:r>
          </w:p>
          <w:p w14:paraId="60DADDE6" w14:textId="77777777" w:rsidR="002418B4" w:rsidRPr="008578D3" w:rsidRDefault="002418B4" w:rsidP="004B56E3">
            <w:pPr>
              <w:rPr>
                <w:rFonts w:ascii="Trebuchet MS" w:hAnsi="Trebuchet MS" w:cs="Arial"/>
                <w:lang w:val="cy-GB"/>
              </w:rPr>
            </w:pPr>
            <w:r w:rsidRPr="008578D3">
              <w:rPr>
                <w:rFonts w:ascii="Trebuchet MS" w:hAnsi="Trebuchet MS" w:cs="Arial"/>
                <w:lang w:val="cy-GB"/>
              </w:rPr>
              <w:t>(A oes adegau fydd yn gwneud i chi ystyried agweddau ar ymarfer pan fyddwch yn dod ar eu traws wrth addysgu yn y dyfodol)?</w:t>
            </w:r>
          </w:p>
          <w:p w14:paraId="477FB0DF" w14:textId="77777777" w:rsidR="002418B4" w:rsidRPr="008578D3" w:rsidRDefault="002418B4" w:rsidP="004B56E3">
            <w:pPr>
              <w:rPr>
                <w:rFonts w:ascii="Trebuchet MS" w:hAnsi="Trebuchet MS" w:cs="Arial"/>
                <w:lang w:val="cy-GB"/>
              </w:rPr>
            </w:pPr>
          </w:p>
          <w:p w14:paraId="08B13F92" w14:textId="749EF067" w:rsidR="002418B4" w:rsidRDefault="003D0114" w:rsidP="003D0114">
            <w:pPr>
              <w:pStyle w:val="ListParagraph"/>
              <w:numPr>
                <w:ilvl w:val="0"/>
                <w:numId w:val="9"/>
              </w:numPr>
              <w:rPr>
                <w:rFonts w:ascii="Trebuchet MS" w:hAnsi="Trebuchet MS" w:cs="Arial"/>
                <w:lang w:val="cy-GB"/>
              </w:rPr>
            </w:pPr>
            <w:r>
              <w:rPr>
                <w:rFonts w:ascii="Trebuchet MS" w:hAnsi="Trebuchet MS" w:cs="Arial"/>
                <w:lang w:val="cy-GB"/>
              </w:rPr>
              <w:t xml:space="preserve">Rhoi rhyddid i’r disgyblion Gwnaethon nhw i gyd ymddwyn yn dda a gwneud y dasg wrth ddilyn y rheolau. Mae’n amlwg fod y disgyblion yn deall y rheolau sydd yn galluogi’r athrawess i ganolbwyntio ar y grwpiau ffocws. </w:t>
            </w:r>
          </w:p>
          <w:p w14:paraId="2415D223" w14:textId="7830FC42" w:rsidR="003D0114" w:rsidRPr="003D0114" w:rsidRDefault="003D0114" w:rsidP="003D0114">
            <w:pPr>
              <w:pStyle w:val="ListParagraph"/>
              <w:numPr>
                <w:ilvl w:val="0"/>
                <w:numId w:val="9"/>
              </w:numPr>
              <w:rPr>
                <w:rFonts w:ascii="Trebuchet MS" w:hAnsi="Trebuchet MS" w:cs="Arial"/>
                <w:lang w:val="cy-GB"/>
              </w:rPr>
            </w:pPr>
            <w:r>
              <w:rPr>
                <w:rFonts w:ascii="Trebuchet MS" w:hAnsi="Trebuchet MS" w:cs="Arial"/>
                <w:lang w:val="cy-GB"/>
              </w:rPr>
              <w:t xml:space="preserve">Rhoi rhyddid i’r disgyblion Gwnaethon nhw i gyd ymddwyn yn dda a gwneud y dasg wrth ddilyn y rheolau. Mae’n amlwg fod y disgyblion yn deall y rheolau sydd yn galluogi’r athrawess i ganolbwyntio ar y grwpiau ffocws. </w:t>
            </w:r>
            <w:r>
              <w:rPr>
                <w:rFonts w:ascii="Trebuchet MS" w:hAnsi="Trebuchet MS" w:cs="Arial"/>
                <w:lang w:val="cy-GB"/>
              </w:rPr>
              <w:t xml:space="preserve">Roedd y her tu allan ddim yn y dosbarth sydd yn agor llawer o ddrysiau gwahaonol ar gyfer addysgu. </w:t>
            </w:r>
          </w:p>
          <w:p w14:paraId="10799A01" w14:textId="0BDC6C52" w:rsidR="003D0114" w:rsidRDefault="003D0114" w:rsidP="003D0114">
            <w:pPr>
              <w:pStyle w:val="ListParagraph"/>
              <w:numPr>
                <w:ilvl w:val="0"/>
                <w:numId w:val="9"/>
              </w:numPr>
              <w:rPr>
                <w:rFonts w:ascii="Trebuchet MS" w:hAnsi="Trebuchet MS" w:cs="Arial"/>
                <w:lang w:val="cy-GB"/>
              </w:rPr>
            </w:pPr>
            <w:r>
              <w:rPr>
                <w:rFonts w:ascii="Trebuchet MS" w:hAnsi="Trebuchet MS" w:cs="Arial"/>
                <w:lang w:val="cy-GB"/>
              </w:rPr>
              <w:t xml:space="preserve">Pawb yn gwrando – ffiniau lolipop yn galw enwau ar hap, unrhywun yn gallu cael ei ofyn felly mae pawb yn gwrando </w:t>
            </w:r>
          </w:p>
          <w:p w14:paraId="2234488D" w14:textId="2A7476EC" w:rsidR="003D0114" w:rsidRPr="003D0114" w:rsidRDefault="003D0114" w:rsidP="003D0114">
            <w:pPr>
              <w:pStyle w:val="ListParagraph"/>
              <w:numPr>
                <w:ilvl w:val="0"/>
                <w:numId w:val="9"/>
              </w:numPr>
              <w:rPr>
                <w:rFonts w:ascii="Trebuchet MS" w:hAnsi="Trebuchet MS" w:cs="Arial"/>
                <w:lang w:val="cy-GB"/>
              </w:rPr>
            </w:pPr>
            <w:r>
              <w:rPr>
                <w:rFonts w:ascii="Trebuchet MS" w:hAnsi="Trebuchet MS" w:cs="Arial"/>
                <w:lang w:val="cy-GB"/>
              </w:rPr>
              <w:t>Gweithio fel pâr – gwella sgiliau cyfathrebu a gweithio gydag eraill – datblygu syniadau – siawns ir athrawes i arsylwi sr sut mae’r disgyblion yn datblygu</w:t>
            </w:r>
          </w:p>
          <w:p w14:paraId="12E06E60" w14:textId="77777777" w:rsidR="002418B4" w:rsidRPr="008578D3" w:rsidRDefault="002418B4" w:rsidP="004B56E3">
            <w:pPr>
              <w:rPr>
                <w:rFonts w:ascii="Trebuchet MS" w:hAnsi="Trebuchet MS" w:cs="Arial"/>
                <w:lang w:val="cy-GB"/>
              </w:rPr>
            </w:pPr>
          </w:p>
          <w:p w14:paraId="46F72467" w14:textId="77777777" w:rsidR="002418B4" w:rsidRPr="008578D3" w:rsidRDefault="002418B4" w:rsidP="004B56E3">
            <w:pPr>
              <w:rPr>
                <w:rFonts w:ascii="Trebuchet MS" w:hAnsi="Trebuchet MS" w:cs="Arial"/>
                <w:lang w:val="cy-GB"/>
              </w:rPr>
            </w:pPr>
          </w:p>
          <w:p w14:paraId="123C60DB" w14:textId="77777777" w:rsidR="002418B4" w:rsidRPr="008578D3" w:rsidRDefault="002418B4" w:rsidP="004B56E3">
            <w:pPr>
              <w:rPr>
                <w:rFonts w:ascii="Trebuchet MS" w:hAnsi="Trebuchet MS" w:cs="Arial"/>
                <w:lang w:val="cy-GB"/>
              </w:rPr>
            </w:pPr>
          </w:p>
          <w:p w14:paraId="315C7871" w14:textId="77777777" w:rsidR="002418B4" w:rsidRPr="008578D3" w:rsidRDefault="002418B4" w:rsidP="004B56E3">
            <w:pPr>
              <w:rPr>
                <w:rFonts w:ascii="Trebuchet MS" w:hAnsi="Trebuchet MS" w:cs="Arial"/>
                <w:lang w:val="cy-GB"/>
              </w:rPr>
            </w:pPr>
          </w:p>
          <w:p w14:paraId="43855A72" w14:textId="77777777" w:rsidR="002418B4" w:rsidRPr="008578D3" w:rsidRDefault="002418B4" w:rsidP="004B56E3">
            <w:pPr>
              <w:rPr>
                <w:rFonts w:ascii="Trebuchet MS" w:hAnsi="Trebuchet MS" w:cs="Arial"/>
                <w:lang w:val="cy-GB"/>
              </w:rPr>
            </w:pPr>
          </w:p>
          <w:p w14:paraId="6DEBA79F" w14:textId="77777777" w:rsidR="002418B4" w:rsidRPr="008578D3" w:rsidRDefault="002418B4" w:rsidP="004B56E3">
            <w:pPr>
              <w:rPr>
                <w:rFonts w:ascii="Trebuchet MS" w:hAnsi="Trebuchet MS" w:cs="Arial"/>
                <w:lang w:val="cy-GB"/>
              </w:rPr>
            </w:pPr>
          </w:p>
        </w:tc>
      </w:tr>
    </w:tbl>
    <w:p w14:paraId="4BC34EB1" w14:textId="77777777" w:rsidR="002418B4" w:rsidRPr="00F1261D" w:rsidRDefault="002418B4" w:rsidP="002418B4">
      <w:pPr>
        <w:rPr>
          <w:rFonts w:ascii="Trebuchet MS" w:hAnsi="Trebuchet MS" w:cs="Arial"/>
        </w:rPr>
      </w:pPr>
    </w:p>
    <w:p w14:paraId="1EAEAAFA" w14:textId="77777777" w:rsidR="002418B4" w:rsidRPr="00F1261D" w:rsidRDefault="002418B4" w:rsidP="002418B4">
      <w:pPr>
        <w:rPr>
          <w:rFonts w:ascii="Trebuchet MS" w:hAnsi="Trebuchet MS" w:cs="Arial"/>
        </w:rPr>
      </w:pPr>
    </w:p>
    <w:p w14:paraId="2DE20805" w14:textId="77777777" w:rsidR="002418B4" w:rsidRPr="00A3213E" w:rsidRDefault="002418B4" w:rsidP="002418B4">
      <w:pPr>
        <w:rPr>
          <w:rFonts w:ascii="Calibri" w:hAnsi="Calibri" w:cs="Calibri"/>
          <w:b/>
          <w:color w:val="000000" w:themeColor="text1"/>
          <w:sz w:val="22"/>
          <w:szCs w:val="22"/>
        </w:rPr>
      </w:pPr>
      <w:r w:rsidRPr="00A3213E">
        <w:rPr>
          <w:rFonts w:ascii="Calibri" w:hAnsi="Calibri" w:cs="Calibri"/>
          <w:b/>
          <w:color w:val="000000" w:themeColor="text1"/>
          <w:sz w:val="22"/>
          <w:szCs w:val="22"/>
          <w:lang w:val="cy"/>
        </w:rPr>
        <w:t>COFNOD ADNABOD DIGWYDDIADAU CRITIGOL</w:t>
      </w:r>
    </w:p>
    <w:p w14:paraId="535A816E" w14:textId="77777777" w:rsidR="002418B4" w:rsidRPr="00A3213E" w:rsidRDefault="002418B4" w:rsidP="002418B4">
      <w:pPr>
        <w:rPr>
          <w:rFonts w:ascii="Calibri" w:hAnsi="Calibri" w:cs="Calibri"/>
          <w:sz w:val="22"/>
          <w:szCs w:val="22"/>
        </w:rPr>
      </w:pPr>
    </w:p>
    <w:tbl>
      <w:tblPr>
        <w:tblStyle w:val="TableGrid"/>
        <w:tblW w:w="0" w:type="auto"/>
        <w:tblLook w:val="04A0" w:firstRow="1" w:lastRow="0" w:firstColumn="1" w:lastColumn="0" w:noHBand="0" w:noVBand="1"/>
      </w:tblPr>
      <w:tblGrid>
        <w:gridCol w:w="1814"/>
        <w:gridCol w:w="7202"/>
      </w:tblGrid>
      <w:tr w:rsidR="002418B4" w:rsidRPr="00A3213E" w14:paraId="03B1A6E9" w14:textId="77777777" w:rsidTr="004B56E3">
        <w:tc>
          <w:tcPr>
            <w:tcW w:w="1838" w:type="dxa"/>
          </w:tcPr>
          <w:p w14:paraId="52243C17" w14:textId="77777777" w:rsidR="002418B4" w:rsidRPr="00A3213E" w:rsidRDefault="002418B4" w:rsidP="004B56E3">
            <w:pPr>
              <w:rPr>
                <w:rFonts w:cs="Calibri"/>
                <w:b/>
                <w:bCs/>
              </w:rPr>
            </w:pPr>
            <w:r w:rsidRPr="00A3213E">
              <w:rPr>
                <w:rFonts w:cs="Calibri"/>
                <w:b/>
                <w:bCs/>
                <w:lang w:val="cy"/>
              </w:rPr>
              <w:t>Manylion sy'n berthnasol i'r cyd-destun ymchwil.</w:t>
            </w:r>
          </w:p>
          <w:p w14:paraId="5322241B" w14:textId="77777777" w:rsidR="002418B4" w:rsidRPr="00A3213E" w:rsidRDefault="002418B4" w:rsidP="004B56E3">
            <w:pPr>
              <w:rPr>
                <w:rFonts w:cs="Calibri"/>
                <w:b/>
                <w:bCs/>
              </w:rPr>
            </w:pPr>
          </w:p>
          <w:p w14:paraId="5FD01345" w14:textId="77777777" w:rsidR="002418B4" w:rsidRPr="00A3213E" w:rsidRDefault="002418B4" w:rsidP="004B56E3">
            <w:pPr>
              <w:rPr>
                <w:rFonts w:cs="Calibri"/>
                <w:bCs/>
              </w:rPr>
            </w:pPr>
            <w:r w:rsidRPr="00A3213E">
              <w:rPr>
                <w:rFonts w:cs="Calibri"/>
                <w:bCs/>
                <w:lang w:val="cy"/>
              </w:rPr>
              <w:t>Dyddiad/amser.</w:t>
            </w:r>
          </w:p>
          <w:p w14:paraId="4C803ABF" w14:textId="77777777" w:rsidR="002418B4" w:rsidRPr="00A3213E" w:rsidRDefault="002418B4" w:rsidP="004B56E3">
            <w:pPr>
              <w:rPr>
                <w:rFonts w:cs="Calibri"/>
                <w:bCs/>
              </w:rPr>
            </w:pPr>
            <w:r w:rsidRPr="00A3213E">
              <w:rPr>
                <w:rFonts w:cs="Calibri"/>
                <w:bCs/>
                <w:lang w:val="cy"/>
              </w:rPr>
              <w:t>Oedran/Cyfnod y grŵp.</w:t>
            </w:r>
          </w:p>
          <w:p w14:paraId="6E5A94D0" w14:textId="77777777" w:rsidR="002418B4" w:rsidRPr="00A3213E" w:rsidRDefault="002418B4" w:rsidP="004B56E3">
            <w:pPr>
              <w:rPr>
                <w:rFonts w:cs="Calibri"/>
                <w:bCs/>
              </w:rPr>
            </w:pPr>
            <w:r w:rsidRPr="00A3213E">
              <w:rPr>
                <w:rFonts w:cs="Calibri"/>
                <w:bCs/>
                <w:lang w:val="cy"/>
              </w:rPr>
              <w:t>Pobl dan sylw.</w:t>
            </w:r>
          </w:p>
          <w:p w14:paraId="240BF131" w14:textId="77777777" w:rsidR="002418B4" w:rsidRPr="00A3213E" w:rsidRDefault="002418B4" w:rsidP="004B56E3">
            <w:pPr>
              <w:rPr>
                <w:rFonts w:cs="Calibri"/>
                <w:bCs/>
              </w:rPr>
            </w:pPr>
            <w:r w:rsidRPr="00A3213E">
              <w:rPr>
                <w:rFonts w:cs="Calibri"/>
                <w:bCs/>
                <w:lang w:val="cy"/>
              </w:rPr>
              <w:t>Gwybodaeth gyd-destunol</w:t>
            </w:r>
          </w:p>
          <w:p w14:paraId="7930A191" w14:textId="77777777" w:rsidR="002418B4" w:rsidRPr="00A3213E" w:rsidRDefault="002418B4" w:rsidP="004B56E3">
            <w:pPr>
              <w:rPr>
                <w:rFonts w:cs="Calibri"/>
                <w:bCs/>
              </w:rPr>
            </w:pPr>
            <w:r w:rsidRPr="00A3213E">
              <w:rPr>
                <w:rFonts w:cs="Calibri"/>
                <w:bCs/>
                <w:lang w:val="cy"/>
              </w:rPr>
              <w:t>o nodiadau maes.</w:t>
            </w:r>
          </w:p>
          <w:p w14:paraId="59B31D6D" w14:textId="77777777" w:rsidR="002418B4" w:rsidRPr="00A3213E" w:rsidRDefault="002418B4" w:rsidP="004B56E3">
            <w:pPr>
              <w:rPr>
                <w:rFonts w:cs="Calibri"/>
                <w:i/>
                <w:iCs/>
              </w:rPr>
            </w:pPr>
          </w:p>
        </w:tc>
        <w:tc>
          <w:tcPr>
            <w:tcW w:w="7868" w:type="dxa"/>
          </w:tcPr>
          <w:p w14:paraId="477CD236" w14:textId="77777777" w:rsidR="002418B4" w:rsidRPr="00A3213E" w:rsidRDefault="002418B4" w:rsidP="004B56E3">
            <w:pPr>
              <w:rPr>
                <w:rFonts w:cs="Calibri"/>
              </w:rPr>
            </w:pPr>
          </w:p>
          <w:p w14:paraId="1073CA96" w14:textId="77777777" w:rsidR="007B6CCC" w:rsidRPr="008578D3" w:rsidRDefault="007B6CCC" w:rsidP="007B6CCC">
            <w:pPr>
              <w:pStyle w:val="ListParagraph"/>
              <w:numPr>
                <w:ilvl w:val="0"/>
                <w:numId w:val="10"/>
              </w:numPr>
              <w:rPr>
                <w:rFonts w:ascii="Trebuchet MS" w:hAnsi="Trebuchet MS" w:cs="Arial"/>
                <w:lang w:val="cy-GB"/>
              </w:rPr>
            </w:pPr>
            <w:r w:rsidRPr="008578D3">
              <w:rPr>
                <w:rFonts w:ascii="Trebuchet MS" w:hAnsi="Trebuchet MS" w:cs="Arial"/>
                <w:lang w:val="cy-GB"/>
              </w:rPr>
              <w:t>28/9/20 – Gwers 1 – Blwyddyn 2</w:t>
            </w:r>
          </w:p>
          <w:p w14:paraId="452FA6AC" w14:textId="77777777" w:rsidR="007B6CCC" w:rsidRPr="008578D3" w:rsidRDefault="007B6CCC" w:rsidP="007B6CCC">
            <w:pPr>
              <w:pStyle w:val="ListParagraph"/>
              <w:numPr>
                <w:ilvl w:val="0"/>
                <w:numId w:val="10"/>
              </w:numPr>
              <w:rPr>
                <w:rFonts w:ascii="Trebuchet MS" w:hAnsi="Trebuchet MS" w:cs="Arial"/>
                <w:lang w:val="cy-GB"/>
              </w:rPr>
            </w:pPr>
            <w:r w:rsidRPr="008578D3">
              <w:rPr>
                <w:rFonts w:ascii="Trebuchet MS" w:hAnsi="Trebuchet MS" w:cs="Arial"/>
                <w:lang w:val="cy-GB"/>
              </w:rPr>
              <w:t>28/9/20- Gwers 2- Blwyddyn 2</w:t>
            </w:r>
          </w:p>
          <w:p w14:paraId="5019FE95" w14:textId="77777777" w:rsidR="007B6CCC" w:rsidRPr="008578D3" w:rsidRDefault="007B6CCC" w:rsidP="007B6CCC">
            <w:pPr>
              <w:pStyle w:val="ListParagraph"/>
              <w:numPr>
                <w:ilvl w:val="0"/>
                <w:numId w:val="10"/>
              </w:numPr>
              <w:rPr>
                <w:rFonts w:ascii="Trebuchet MS" w:hAnsi="Trebuchet MS" w:cs="Arial"/>
                <w:lang w:val="cy-GB"/>
              </w:rPr>
            </w:pPr>
            <w:r w:rsidRPr="008578D3">
              <w:rPr>
                <w:rFonts w:ascii="Trebuchet MS" w:hAnsi="Trebuchet MS" w:cs="Arial"/>
                <w:lang w:val="cy-GB"/>
              </w:rPr>
              <w:t>28/9/20- Gwers 3- Blwyddyn 2</w:t>
            </w:r>
          </w:p>
          <w:p w14:paraId="10487BC4" w14:textId="77777777" w:rsidR="007B6CCC" w:rsidRPr="008578D3" w:rsidRDefault="007B6CCC" w:rsidP="007B6CCC">
            <w:pPr>
              <w:pStyle w:val="ListParagraph"/>
              <w:numPr>
                <w:ilvl w:val="0"/>
                <w:numId w:val="10"/>
              </w:numPr>
              <w:rPr>
                <w:rFonts w:ascii="Trebuchet MS" w:hAnsi="Trebuchet MS" w:cs="Arial"/>
                <w:lang w:val="cy-GB"/>
              </w:rPr>
            </w:pPr>
            <w:r w:rsidRPr="008578D3">
              <w:rPr>
                <w:rFonts w:ascii="Trebuchet MS" w:hAnsi="Trebuchet MS" w:cs="Arial"/>
                <w:lang w:val="cy-GB"/>
              </w:rPr>
              <w:t>28/9/20- Gwers 4- Blwyddyn 2</w:t>
            </w:r>
          </w:p>
          <w:p w14:paraId="1A9945E0" w14:textId="77777777" w:rsidR="002418B4" w:rsidRPr="00A3213E" w:rsidRDefault="002418B4" w:rsidP="004B56E3">
            <w:pPr>
              <w:rPr>
                <w:rFonts w:cs="Calibri"/>
              </w:rPr>
            </w:pPr>
          </w:p>
          <w:p w14:paraId="051A5734" w14:textId="77777777" w:rsidR="002418B4" w:rsidRPr="00A3213E" w:rsidRDefault="002418B4" w:rsidP="004B56E3">
            <w:pPr>
              <w:rPr>
                <w:rFonts w:cs="Calibri"/>
              </w:rPr>
            </w:pPr>
          </w:p>
          <w:p w14:paraId="5E901B8A" w14:textId="77777777" w:rsidR="002418B4" w:rsidRPr="00A3213E" w:rsidRDefault="002418B4" w:rsidP="004B56E3">
            <w:pPr>
              <w:rPr>
                <w:rFonts w:cs="Calibri"/>
              </w:rPr>
            </w:pPr>
          </w:p>
          <w:p w14:paraId="597D5912" w14:textId="77777777" w:rsidR="002418B4" w:rsidRPr="00A3213E" w:rsidRDefault="002418B4" w:rsidP="004B56E3">
            <w:pPr>
              <w:rPr>
                <w:rFonts w:cs="Calibri"/>
              </w:rPr>
            </w:pPr>
          </w:p>
          <w:p w14:paraId="38CEDC82" w14:textId="77777777" w:rsidR="002418B4" w:rsidRPr="00A3213E" w:rsidRDefault="002418B4" w:rsidP="004B56E3">
            <w:pPr>
              <w:rPr>
                <w:rFonts w:cs="Calibri"/>
              </w:rPr>
            </w:pPr>
          </w:p>
          <w:p w14:paraId="72EE4050" w14:textId="77777777" w:rsidR="002418B4" w:rsidRPr="00A3213E" w:rsidRDefault="002418B4" w:rsidP="004B56E3">
            <w:pPr>
              <w:rPr>
                <w:rFonts w:cs="Calibri"/>
              </w:rPr>
            </w:pPr>
          </w:p>
          <w:p w14:paraId="39263C24" w14:textId="77777777" w:rsidR="002418B4" w:rsidRPr="00A3213E" w:rsidRDefault="002418B4" w:rsidP="004B56E3">
            <w:pPr>
              <w:rPr>
                <w:rFonts w:cs="Calibri"/>
              </w:rPr>
            </w:pPr>
          </w:p>
          <w:p w14:paraId="0ADE0D52" w14:textId="77777777" w:rsidR="002418B4" w:rsidRPr="00A3213E" w:rsidRDefault="002418B4" w:rsidP="004B56E3">
            <w:pPr>
              <w:rPr>
                <w:rFonts w:cs="Calibri"/>
              </w:rPr>
            </w:pPr>
          </w:p>
        </w:tc>
      </w:tr>
      <w:tr w:rsidR="002418B4" w:rsidRPr="00A3213E" w14:paraId="4AEA2772" w14:textId="77777777" w:rsidTr="004B56E3">
        <w:tc>
          <w:tcPr>
            <w:tcW w:w="1838" w:type="dxa"/>
          </w:tcPr>
          <w:p w14:paraId="515CDAE3" w14:textId="77777777" w:rsidR="002418B4" w:rsidRPr="00A3213E" w:rsidRDefault="002418B4" w:rsidP="004B56E3">
            <w:pPr>
              <w:rPr>
                <w:rFonts w:cs="Calibri"/>
                <w:i/>
                <w:iCs/>
              </w:rPr>
            </w:pPr>
            <w:r w:rsidRPr="00A3213E">
              <w:rPr>
                <w:rFonts w:cs="Calibri"/>
                <w:i/>
                <w:iCs/>
                <w:lang w:val="cy"/>
              </w:rPr>
              <w:t xml:space="preserve">Beth ddigwyddodd? Dadfeiliad manwl o'r hyn a arsylwyd gennych a pha syniadau ar addysgeg ac ymarfer a ddigwyddodd i chi o ganlyniad, </w:t>
            </w:r>
            <w:r w:rsidRPr="00A3213E">
              <w:rPr>
                <w:rFonts w:cs="Calibri"/>
                <w:i/>
                <w:iCs/>
                <w:lang w:val="cy"/>
              </w:rPr>
              <w:lastRenderedPageBreak/>
              <w:t>gan edrych tuag at eich ymchwil.</w:t>
            </w:r>
          </w:p>
        </w:tc>
        <w:tc>
          <w:tcPr>
            <w:tcW w:w="7868" w:type="dxa"/>
          </w:tcPr>
          <w:p w14:paraId="724610AD" w14:textId="3FD36824" w:rsidR="002418B4" w:rsidRDefault="00B30165" w:rsidP="00B30165">
            <w:pPr>
              <w:pStyle w:val="ListParagraph"/>
              <w:numPr>
                <w:ilvl w:val="0"/>
                <w:numId w:val="11"/>
              </w:numPr>
              <w:rPr>
                <w:rFonts w:cs="Calibri"/>
                <w:lang w:val="cy-GB"/>
              </w:rPr>
            </w:pPr>
            <w:r w:rsidRPr="00B30165">
              <w:rPr>
                <w:rFonts w:cs="Calibri"/>
                <w:lang w:val="cy-GB"/>
              </w:rPr>
              <w:lastRenderedPageBreak/>
              <w:t xml:space="preserve">Gwers testun </w:t>
            </w:r>
            <w:r>
              <w:rPr>
                <w:rFonts w:cs="Calibri"/>
                <w:lang w:val="cy-GB"/>
              </w:rPr>
              <w:t xml:space="preserve">sef yr Enfys. Roedd y disgyblion yn trafod lliwiau cynradd a sut i wneud lliwiau gwahanol allan o’r lliwiau yma. Roedd yr athrawes wedyn yn gofyn cwestiynau i’r disgyblion ac yn annog nhw i ateb. Ar ol hyn aeth y disgyblion bant i wneud yr her yn annibynol heb dim cymorth wrth yr athrawes. Roedd y disgyblion i gyd yn dilyn rheolau’r dosbarth ac wedi gwrando’n astud ar yr athrawes fel bod nhw’n deall yr her. Roedd y disgyblion wedi cael rhyddid wrth yr athrawes beth roedd yn galluogi iddi hi ganolbwyntio ar grwpiau ffocws. </w:t>
            </w:r>
          </w:p>
          <w:p w14:paraId="2C4EFA7B" w14:textId="39EAEE60" w:rsidR="00B30165" w:rsidRDefault="00B30165" w:rsidP="00B30165">
            <w:pPr>
              <w:pStyle w:val="ListParagraph"/>
              <w:numPr>
                <w:ilvl w:val="0"/>
                <w:numId w:val="11"/>
              </w:numPr>
              <w:rPr>
                <w:rFonts w:cs="Calibri"/>
                <w:lang w:val="cy-GB"/>
              </w:rPr>
            </w:pPr>
            <w:r>
              <w:rPr>
                <w:rFonts w:cs="Calibri"/>
                <w:lang w:val="cy-GB"/>
              </w:rPr>
              <w:lastRenderedPageBreak/>
              <w:t xml:space="preserve">Gaeth grwp or disgyblion cael amser i wneud heriau’n annibynol. Eto roedd hwn yn rhoi’r cyfle i’r athrawes weithio gyda grwp ffocws. Y dasg wnes i arsylwi arno oedd her taflu pêl at target. Roedd y disgyblion yn trafod y dasg yn annibynol ac wedi creu gêm oedd yn cael ei sgorio gan ei gilydd. Mae’r her yma yn </w:t>
            </w:r>
            <w:r w:rsidR="002D0215">
              <w:rPr>
                <w:rFonts w:cs="Calibri"/>
                <w:lang w:val="cy-GB"/>
              </w:rPr>
              <w:t xml:space="preserve">trawsgwricwlaidd ac mae’n datblygu llawer o sgiliau gwahanol fel cyfathrebu, gweithio mewn tim, rhifedd a mathemateg a addysg gorfforol. </w:t>
            </w:r>
          </w:p>
          <w:p w14:paraId="04C7A4B5" w14:textId="05209951" w:rsidR="002D0215" w:rsidRDefault="002D0215" w:rsidP="00B30165">
            <w:pPr>
              <w:pStyle w:val="ListParagraph"/>
              <w:numPr>
                <w:ilvl w:val="0"/>
                <w:numId w:val="11"/>
              </w:numPr>
              <w:rPr>
                <w:rFonts w:cs="Calibri"/>
                <w:lang w:val="cy-GB"/>
              </w:rPr>
            </w:pPr>
            <w:r>
              <w:rPr>
                <w:rFonts w:cs="Calibri"/>
                <w:lang w:val="cy-GB"/>
              </w:rPr>
              <w:t xml:space="preserve">Roedd yr athrawes yn defnyddio ffiniau lolipop i benderfynnu pwy oedd yn mynd i ddod allan i blaen y dosbarth i gyfranu ar y bwrdd gwyn rhyngweithiol. Roedd yr athrawes hefyd wedi defnyddio llinell rhif i ganolbwyntio ar tablau gyda’r disgyblion ac wedi defnyddio dechneg o canu’r rhifau allan i wneud yn siwr fod pawb yn cyfranu. </w:t>
            </w:r>
          </w:p>
          <w:p w14:paraId="4EA666CE" w14:textId="1F573441" w:rsidR="002D0215" w:rsidRPr="00B30165" w:rsidRDefault="002D0215" w:rsidP="00B30165">
            <w:pPr>
              <w:pStyle w:val="ListParagraph"/>
              <w:numPr>
                <w:ilvl w:val="0"/>
                <w:numId w:val="11"/>
              </w:numPr>
              <w:rPr>
                <w:rFonts w:cs="Calibri"/>
                <w:lang w:val="cy-GB"/>
              </w:rPr>
            </w:pPr>
            <w:r>
              <w:rPr>
                <w:rFonts w:cs="Calibri"/>
                <w:lang w:val="cy-GB"/>
              </w:rPr>
              <w:t xml:space="preserve">Roedd y disgyblion yn trafod mewn parau amdano gweithwyr allweddol. Ar old gwneud hwn roedd y disgyblion yn ateb nôl ir dosbarth am beth mae nhw wedi trafod a darganfod. Mae hwn yn datblygu sgiliau gwethio gydag eraill a cyfathrebu. Wrth gael y disgyblion i ateb nôl ir dosbarth mae’n gwneud ir disgyblion trafod beth sydd angen cael ei drafod fel ei bod yn gallu ateb nôl i’r dosbarth. </w:t>
            </w:r>
          </w:p>
          <w:p w14:paraId="04FAB15D" w14:textId="77777777" w:rsidR="002418B4" w:rsidRPr="00B30165" w:rsidRDefault="002418B4" w:rsidP="004B56E3">
            <w:pPr>
              <w:rPr>
                <w:rFonts w:cs="Calibri"/>
                <w:lang w:val="cy-GB"/>
              </w:rPr>
            </w:pPr>
          </w:p>
          <w:p w14:paraId="207301A6" w14:textId="77777777" w:rsidR="002418B4" w:rsidRPr="00B30165" w:rsidRDefault="002418B4" w:rsidP="004B56E3">
            <w:pPr>
              <w:rPr>
                <w:rFonts w:cs="Calibri"/>
                <w:lang w:val="cy-GB"/>
              </w:rPr>
            </w:pPr>
          </w:p>
          <w:p w14:paraId="7712EE01" w14:textId="77777777" w:rsidR="002418B4" w:rsidRPr="00B30165" w:rsidRDefault="002418B4" w:rsidP="004B56E3">
            <w:pPr>
              <w:rPr>
                <w:rFonts w:cs="Calibri"/>
                <w:lang w:val="cy-GB"/>
              </w:rPr>
            </w:pPr>
          </w:p>
          <w:p w14:paraId="2C419F1D" w14:textId="77777777" w:rsidR="002418B4" w:rsidRPr="00B30165" w:rsidRDefault="002418B4" w:rsidP="004B56E3">
            <w:pPr>
              <w:rPr>
                <w:rFonts w:cs="Calibri"/>
                <w:lang w:val="cy-GB"/>
              </w:rPr>
            </w:pPr>
          </w:p>
          <w:p w14:paraId="6C81F406" w14:textId="77777777" w:rsidR="002418B4" w:rsidRPr="00B30165" w:rsidRDefault="002418B4" w:rsidP="004B56E3">
            <w:pPr>
              <w:rPr>
                <w:rFonts w:cs="Calibri"/>
                <w:lang w:val="cy-GB"/>
              </w:rPr>
            </w:pPr>
          </w:p>
          <w:p w14:paraId="507B77E0" w14:textId="77777777" w:rsidR="002418B4" w:rsidRPr="00B30165" w:rsidRDefault="002418B4" w:rsidP="004B56E3">
            <w:pPr>
              <w:rPr>
                <w:rFonts w:cs="Calibri"/>
                <w:lang w:val="cy-GB"/>
              </w:rPr>
            </w:pPr>
          </w:p>
          <w:p w14:paraId="2BB2A338" w14:textId="77777777" w:rsidR="002418B4" w:rsidRPr="00B30165" w:rsidRDefault="002418B4" w:rsidP="004B56E3">
            <w:pPr>
              <w:rPr>
                <w:rFonts w:cs="Calibri"/>
                <w:lang w:val="cy-GB"/>
              </w:rPr>
            </w:pPr>
          </w:p>
          <w:p w14:paraId="7F2C62D2" w14:textId="77777777" w:rsidR="002418B4" w:rsidRPr="00B30165" w:rsidRDefault="002418B4" w:rsidP="004B56E3">
            <w:pPr>
              <w:rPr>
                <w:rFonts w:cs="Calibri"/>
                <w:lang w:val="cy-GB"/>
              </w:rPr>
            </w:pPr>
          </w:p>
          <w:p w14:paraId="64D81D6E" w14:textId="77777777" w:rsidR="002418B4" w:rsidRPr="00B30165" w:rsidRDefault="002418B4" w:rsidP="004B56E3">
            <w:pPr>
              <w:rPr>
                <w:rFonts w:cs="Calibri"/>
                <w:lang w:val="cy-GB"/>
              </w:rPr>
            </w:pPr>
          </w:p>
          <w:p w14:paraId="51EDEAA3" w14:textId="77777777" w:rsidR="002418B4" w:rsidRPr="00B30165" w:rsidRDefault="002418B4" w:rsidP="004B56E3">
            <w:pPr>
              <w:rPr>
                <w:rFonts w:cs="Calibri"/>
                <w:lang w:val="cy-GB"/>
              </w:rPr>
            </w:pPr>
          </w:p>
          <w:p w14:paraId="2F4F5BB6" w14:textId="77777777" w:rsidR="002418B4" w:rsidRPr="00B30165" w:rsidRDefault="002418B4" w:rsidP="004B56E3">
            <w:pPr>
              <w:rPr>
                <w:rFonts w:cs="Calibri"/>
                <w:lang w:val="cy-GB"/>
              </w:rPr>
            </w:pPr>
          </w:p>
          <w:p w14:paraId="127E2F8F" w14:textId="77777777" w:rsidR="002418B4" w:rsidRPr="00B30165" w:rsidRDefault="002418B4" w:rsidP="004B56E3">
            <w:pPr>
              <w:rPr>
                <w:rFonts w:cs="Calibri"/>
                <w:lang w:val="cy-GB"/>
              </w:rPr>
            </w:pPr>
          </w:p>
          <w:p w14:paraId="0DF33DA5" w14:textId="77777777" w:rsidR="002418B4" w:rsidRPr="00B30165" w:rsidRDefault="002418B4" w:rsidP="004B56E3">
            <w:pPr>
              <w:rPr>
                <w:rFonts w:cs="Calibri"/>
                <w:lang w:val="cy-GB"/>
              </w:rPr>
            </w:pPr>
          </w:p>
          <w:p w14:paraId="47909B5D" w14:textId="77777777" w:rsidR="002418B4" w:rsidRPr="00B30165" w:rsidRDefault="002418B4" w:rsidP="004B56E3">
            <w:pPr>
              <w:rPr>
                <w:rFonts w:cs="Calibri"/>
                <w:lang w:val="cy-GB"/>
              </w:rPr>
            </w:pPr>
          </w:p>
          <w:p w14:paraId="11A51003" w14:textId="77777777" w:rsidR="002418B4" w:rsidRPr="00B30165" w:rsidRDefault="002418B4" w:rsidP="004B56E3">
            <w:pPr>
              <w:rPr>
                <w:rFonts w:cs="Calibri"/>
                <w:lang w:val="cy-GB"/>
              </w:rPr>
            </w:pPr>
          </w:p>
          <w:p w14:paraId="0463F2AC" w14:textId="77777777" w:rsidR="002418B4" w:rsidRPr="00B30165" w:rsidRDefault="002418B4" w:rsidP="004B56E3">
            <w:pPr>
              <w:rPr>
                <w:rFonts w:cs="Calibri"/>
                <w:lang w:val="cy-GB"/>
              </w:rPr>
            </w:pPr>
          </w:p>
          <w:p w14:paraId="09617114" w14:textId="77777777" w:rsidR="002418B4" w:rsidRPr="00B30165" w:rsidRDefault="002418B4" w:rsidP="004B56E3">
            <w:pPr>
              <w:rPr>
                <w:rFonts w:cs="Calibri"/>
                <w:lang w:val="cy-GB"/>
              </w:rPr>
            </w:pPr>
          </w:p>
          <w:p w14:paraId="7A3BAF67" w14:textId="77777777" w:rsidR="002418B4" w:rsidRPr="00B30165" w:rsidRDefault="002418B4" w:rsidP="004B56E3">
            <w:pPr>
              <w:rPr>
                <w:rFonts w:cs="Calibri"/>
                <w:lang w:val="cy-GB"/>
              </w:rPr>
            </w:pPr>
          </w:p>
          <w:p w14:paraId="5EC509E3" w14:textId="77777777" w:rsidR="002418B4" w:rsidRPr="00B30165" w:rsidRDefault="002418B4" w:rsidP="004B56E3">
            <w:pPr>
              <w:rPr>
                <w:rFonts w:cs="Calibri"/>
                <w:lang w:val="cy-GB"/>
              </w:rPr>
            </w:pPr>
          </w:p>
          <w:p w14:paraId="481932E4" w14:textId="77777777" w:rsidR="002418B4" w:rsidRPr="00B30165" w:rsidRDefault="002418B4" w:rsidP="004B56E3">
            <w:pPr>
              <w:rPr>
                <w:rFonts w:cs="Calibri"/>
                <w:lang w:val="cy-GB"/>
              </w:rPr>
            </w:pPr>
          </w:p>
          <w:p w14:paraId="09C21E1D" w14:textId="77777777" w:rsidR="002418B4" w:rsidRPr="00B30165" w:rsidRDefault="002418B4" w:rsidP="004B56E3">
            <w:pPr>
              <w:rPr>
                <w:rFonts w:cs="Calibri"/>
                <w:lang w:val="cy-GB"/>
              </w:rPr>
            </w:pPr>
          </w:p>
          <w:p w14:paraId="7709E45F" w14:textId="77777777" w:rsidR="002418B4" w:rsidRPr="00B30165" w:rsidRDefault="002418B4" w:rsidP="004B56E3">
            <w:pPr>
              <w:rPr>
                <w:rFonts w:cs="Calibri"/>
                <w:lang w:val="cy-GB"/>
              </w:rPr>
            </w:pPr>
          </w:p>
          <w:p w14:paraId="518B064C" w14:textId="77777777" w:rsidR="002418B4" w:rsidRPr="00B30165" w:rsidRDefault="002418B4" w:rsidP="004B56E3">
            <w:pPr>
              <w:rPr>
                <w:rFonts w:cs="Calibri"/>
                <w:lang w:val="cy-GB"/>
              </w:rPr>
            </w:pPr>
          </w:p>
          <w:p w14:paraId="5D7D8021" w14:textId="77777777" w:rsidR="002418B4" w:rsidRPr="00B30165" w:rsidRDefault="002418B4" w:rsidP="004B56E3">
            <w:pPr>
              <w:rPr>
                <w:rFonts w:cs="Calibri"/>
                <w:lang w:val="cy-GB"/>
              </w:rPr>
            </w:pPr>
          </w:p>
          <w:p w14:paraId="32A948C2" w14:textId="77777777" w:rsidR="002418B4" w:rsidRPr="00B30165" w:rsidRDefault="002418B4" w:rsidP="004B56E3">
            <w:pPr>
              <w:rPr>
                <w:rFonts w:cs="Calibri"/>
                <w:lang w:val="cy-GB"/>
              </w:rPr>
            </w:pPr>
          </w:p>
          <w:p w14:paraId="2358FAFE" w14:textId="77777777" w:rsidR="002418B4" w:rsidRPr="00B30165" w:rsidRDefault="002418B4" w:rsidP="004B56E3">
            <w:pPr>
              <w:rPr>
                <w:rFonts w:cs="Calibri"/>
                <w:lang w:val="cy-GB"/>
              </w:rPr>
            </w:pPr>
          </w:p>
          <w:p w14:paraId="27A1A4D0" w14:textId="77777777" w:rsidR="002418B4" w:rsidRPr="00B30165" w:rsidRDefault="002418B4" w:rsidP="004B56E3">
            <w:pPr>
              <w:rPr>
                <w:rFonts w:cs="Calibri"/>
                <w:lang w:val="cy-GB"/>
              </w:rPr>
            </w:pPr>
          </w:p>
          <w:p w14:paraId="7F3C7E6C" w14:textId="77777777" w:rsidR="002418B4" w:rsidRPr="00B30165" w:rsidRDefault="002418B4" w:rsidP="004B56E3">
            <w:pPr>
              <w:rPr>
                <w:rFonts w:cs="Calibri"/>
                <w:lang w:val="cy-GB"/>
              </w:rPr>
            </w:pPr>
          </w:p>
          <w:p w14:paraId="4ECB04A6" w14:textId="77777777" w:rsidR="002418B4" w:rsidRPr="00B30165" w:rsidRDefault="002418B4" w:rsidP="004B56E3">
            <w:pPr>
              <w:rPr>
                <w:rFonts w:cs="Calibri"/>
                <w:lang w:val="cy-GB"/>
              </w:rPr>
            </w:pPr>
          </w:p>
          <w:p w14:paraId="5D7E2141" w14:textId="77777777" w:rsidR="002418B4" w:rsidRPr="00A3213E" w:rsidRDefault="002418B4" w:rsidP="004B56E3">
            <w:pPr>
              <w:rPr>
                <w:rFonts w:cs="Calibri"/>
              </w:rPr>
            </w:pPr>
          </w:p>
          <w:p w14:paraId="4ACEA95B" w14:textId="77777777" w:rsidR="002418B4" w:rsidRPr="00A3213E" w:rsidRDefault="002418B4" w:rsidP="004B56E3">
            <w:pPr>
              <w:rPr>
                <w:rFonts w:cs="Calibri"/>
              </w:rPr>
            </w:pPr>
          </w:p>
          <w:p w14:paraId="7543F3BA" w14:textId="77777777" w:rsidR="002418B4" w:rsidRPr="00A3213E" w:rsidRDefault="002418B4" w:rsidP="004B56E3">
            <w:pPr>
              <w:rPr>
                <w:rFonts w:cs="Calibri"/>
              </w:rPr>
            </w:pPr>
          </w:p>
        </w:tc>
      </w:tr>
    </w:tbl>
    <w:p w14:paraId="7EAEAD25" w14:textId="77777777" w:rsidR="002418B4" w:rsidRDefault="002418B4" w:rsidP="00A54B5A">
      <w:pPr>
        <w:rPr>
          <w:u w:val="single"/>
          <w:lang w:val="cy-GB"/>
        </w:rPr>
      </w:pPr>
    </w:p>
    <w:p w14:paraId="2FD35197" w14:textId="77777777" w:rsidR="002418B4" w:rsidRDefault="002418B4" w:rsidP="00A54B5A">
      <w:pPr>
        <w:rPr>
          <w:u w:val="single"/>
          <w:lang w:val="cy-GB"/>
        </w:rPr>
      </w:pPr>
    </w:p>
    <w:p w14:paraId="39688EA4" w14:textId="77777777" w:rsidR="002418B4" w:rsidRDefault="002418B4" w:rsidP="00A54B5A">
      <w:pPr>
        <w:rPr>
          <w:u w:val="single"/>
          <w:lang w:val="cy-GB"/>
        </w:rPr>
      </w:pPr>
    </w:p>
    <w:p w14:paraId="3EE3F08B" w14:textId="77777777" w:rsidR="003E6110" w:rsidRDefault="003E6110" w:rsidP="00A54B5A">
      <w:pPr>
        <w:rPr>
          <w:u w:val="single"/>
          <w:lang w:val="cy-GB"/>
        </w:rPr>
      </w:pPr>
    </w:p>
    <w:p w14:paraId="2A61E8A5" w14:textId="770967E7" w:rsidR="006459AF" w:rsidRPr="003E6110" w:rsidRDefault="00766EE7" w:rsidP="00A54B5A">
      <w:pPr>
        <w:rPr>
          <w:rFonts w:ascii="Arial" w:hAnsi="Arial" w:cs="Arial"/>
          <w:b/>
          <w:bCs/>
          <w:sz w:val="28"/>
          <w:szCs w:val="28"/>
          <w:u w:val="single"/>
          <w:lang w:val="cy-GB"/>
        </w:rPr>
      </w:pPr>
      <w:r w:rsidRPr="003E6110">
        <w:rPr>
          <w:rFonts w:ascii="Arial" w:hAnsi="Arial" w:cs="Arial"/>
          <w:b/>
          <w:bCs/>
          <w:sz w:val="28"/>
          <w:szCs w:val="28"/>
          <w:u w:val="single"/>
          <w:lang w:val="cy-GB"/>
        </w:rPr>
        <w:t>Rhestr gyfeirio</w:t>
      </w:r>
    </w:p>
    <w:p w14:paraId="0D921D2E" w14:textId="77777777" w:rsidR="003E6110" w:rsidRPr="003E6110" w:rsidRDefault="003E6110" w:rsidP="008A61A9">
      <w:pPr>
        <w:rPr>
          <w:rFonts w:ascii="Arial" w:eastAsia="Times New Roman" w:hAnsi="Arial" w:cs="Arial"/>
          <w:color w:val="222222"/>
          <w:sz w:val="22"/>
          <w:szCs w:val="22"/>
          <w:shd w:val="clear" w:color="auto" w:fill="FFFFFF"/>
          <w:lang w:eastAsia="en-GB"/>
        </w:rPr>
      </w:pPr>
    </w:p>
    <w:p w14:paraId="3976375E" w14:textId="77777777" w:rsidR="003E6110" w:rsidRPr="003E6110" w:rsidRDefault="003E6110" w:rsidP="00766EE7">
      <w:pPr>
        <w:pStyle w:val="NormalWeb"/>
        <w:rPr>
          <w:rFonts w:ascii="Arial" w:hAnsi="Arial" w:cs="Arial"/>
          <w:sz w:val="22"/>
          <w:szCs w:val="22"/>
        </w:rPr>
      </w:pPr>
      <w:r w:rsidRPr="003E6110">
        <w:rPr>
          <w:rFonts w:ascii="Arial" w:hAnsi="Arial" w:cs="Arial"/>
          <w:sz w:val="22"/>
          <w:szCs w:val="22"/>
        </w:rPr>
        <w:t xml:space="preserve">Baines, E., Blatchford, P. &amp; </w:t>
      </w:r>
      <w:proofErr w:type="spellStart"/>
      <w:r w:rsidRPr="003E6110">
        <w:rPr>
          <w:rFonts w:ascii="Arial" w:hAnsi="Arial" w:cs="Arial"/>
          <w:sz w:val="22"/>
          <w:szCs w:val="22"/>
        </w:rPr>
        <w:t>Kutnick</w:t>
      </w:r>
      <w:proofErr w:type="spellEnd"/>
      <w:r w:rsidRPr="003E6110">
        <w:rPr>
          <w:rFonts w:ascii="Arial" w:hAnsi="Arial" w:cs="Arial"/>
          <w:sz w:val="22"/>
          <w:szCs w:val="22"/>
        </w:rPr>
        <w:t xml:space="preserve">, P. (2003) Changes in grouping practices over primary and secondary school, International Journal of Educational Research, 39, 9-34. </w:t>
      </w:r>
    </w:p>
    <w:p w14:paraId="0736D9D5" w14:textId="77777777" w:rsidR="003E6110" w:rsidRPr="003E6110" w:rsidRDefault="003E6110" w:rsidP="00766EE7">
      <w:pPr>
        <w:rPr>
          <w:rFonts w:ascii="Arial" w:hAnsi="Arial" w:cs="Arial"/>
          <w:sz w:val="22"/>
          <w:szCs w:val="22"/>
        </w:rPr>
      </w:pPr>
      <w:r w:rsidRPr="003E6110">
        <w:rPr>
          <w:rFonts w:ascii="Arial" w:hAnsi="Arial" w:cs="Arial"/>
          <w:color w:val="222222"/>
          <w:sz w:val="22"/>
          <w:szCs w:val="22"/>
          <w:shd w:val="clear" w:color="auto" w:fill="FFFFFF"/>
        </w:rPr>
        <w:t xml:space="preserve">Baines, E., Blatchford, P. and </w:t>
      </w:r>
      <w:proofErr w:type="spellStart"/>
      <w:r w:rsidRPr="003E6110">
        <w:rPr>
          <w:rFonts w:ascii="Arial" w:hAnsi="Arial" w:cs="Arial"/>
          <w:color w:val="222222"/>
          <w:sz w:val="22"/>
          <w:szCs w:val="22"/>
          <w:shd w:val="clear" w:color="auto" w:fill="FFFFFF"/>
        </w:rPr>
        <w:t>Chowne</w:t>
      </w:r>
      <w:proofErr w:type="spellEnd"/>
      <w:r w:rsidRPr="003E6110">
        <w:rPr>
          <w:rFonts w:ascii="Arial" w:hAnsi="Arial" w:cs="Arial"/>
          <w:color w:val="222222"/>
          <w:sz w:val="22"/>
          <w:szCs w:val="22"/>
          <w:shd w:val="clear" w:color="auto" w:fill="FFFFFF"/>
        </w:rPr>
        <w:t>, A., 2007. Improving the effectiveness of collaborative group work in primary schools: Effects on science attainment.</w:t>
      </w:r>
      <w:r w:rsidRPr="003E6110">
        <w:rPr>
          <w:rStyle w:val="apple-converted-space"/>
          <w:rFonts w:ascii="Arial" w:hAnsi="Arial" w:cs="Arial"/>
          <w:color w:val="222222"/>
          <w:sz w:val="22"/>
          <w:szCs w:val="22"/>
          <w:shd w:val="clear" w:color="auto" w:fill="FFFFFF"/>
        </w:rPr>
        <w:t> </w:t>
      </w:r>
      <w:r w:rsidRPr="003E6110">
        <w:rPr>
          <w:rFonts w:ascii="Arial" w:hAnsi="Arial" w:cs="Arial"/>
          <w:i/>
          <w:iCs/>
          <w:color w:val="222222"/>
          <w:sz w:val="22"/>
          <w:szCs w:val="22"/>
        </w:rPr>
        <w:t>British Educational Research Journal</w:t>
      </w:r>
      <w:r w:rsidRPr="003E6110">
        <w:rPr>
          <w:rFonts w:ascii="Arial" w:hAnsi="Arial" w:cs="Arial"/>
          <w:color w:val="222222"/>
          <w:sz w:val="22"/>
          <w:szCs w:val="22"/>
          <w:shd w:val="clear" w:color="auto" w:fill="FFFFFF"/>
        </w:rPr>
        <w:t>,</w:t>
      </w:r>
      <w:r w:rsidRPr="003E6110">
        <w:rPr>
          <w:rStyle w:val="apple-converted-space"/>
          <w:rFonts w:ascii="Arial" w:hAnsi="Arial" w:cs="Arial"/>
          <w:color w:val="222222"/>
          <w:sz w:val="22"/>
          <w:szCs w:val="22"/>
          <w:shd w:val="clear" w:color="auto" w:fill="FFFFFF"/>
        </w:rPr>
        <w:t> </w:t>
      </w:r>
      <w:r w:rsidRPr="003E6110">
        <w:rPr>
          <w:rFonts w:ascii="Arial" w:hAnsi="Arial" w:cs="Arial"/>
          <w:i/>
          <w:iCs/>
          <w:color w:val="222222"/>
          <w:sz w:val="22"/>
          <w:szCs w:val="22"/>
        </w:rPr>
        <w:t>33</w:t>
      </w:r>
      <w:r w:rsidRPr="003E6110">
        <w:rPr>
          <w:rFonts w:ascii="Arial" w:hAnsi="Arial" w:cs="Arial"/>
          <w:color w:val="222222"/>
          <w:sz w:val="22"/>
          <w:szCs w:val="22"/>
          <w:shd w:val="clear" w:color="auto" w:fill="FFFFFF"/>
        </w:rPr>
        <w:t>(5), pp.663-680.</w:t>
      </w:r>
    </w:p>
    <w:p w14:paraId="16F56DCD" w14:textId="77777777" w:rsidR="003E6110" w:rsidRDefault="003E6110" w:rsidP="00587C4E">
      <w:pPr>
        <w:rPr>
          <w:rFonts w:ascii="Arial" w:eastAsia="Times New Roman" w:hAnsi="Arial" w:cs="Arial"/>
          <w:color w:val="000000"/>
          <w:sz w:val="22"/>
          <w:szCs w:val="22"/>
          <w:shd w:val="clear" w:color="auto" w:fill="FFFFFF"/>
          <w:lang w:eastAsia="en-GB"/>
        </w:rPr>
      </w:pPr>
    </w:p>
    <w:p w14:paraId="5E4F7B32" w14:textId="68B8DCA4" w:rsidR="003E6110" w:rsidRPr="003E6110" w:rsidRDefault="003E6110" w:rsidP="00587C4E">
      <w:pPr>
        <w:rPr>
          <w:rFonts w:ascii="Arial" w:eastAsia="Times New Roman" w:hAnsi="Arial" w:cs="Arial"/>
          <w:sz w:val="22"/>
          <w:szCs w:val="22"/>
          <w:lang w:eastAsia="en-GB"/>
        </w:rPr>
      </w:pPr>
      <w:r w:rsidRPr="003E6110">
        <w:rPr>
          <w:rFonts w:ascii="Arial" w:eastAsia="Times New Roman" w:hAnsi="Arial" w:cs="Arial"/>
          <w:color w:val="000000"/>
          <w:sz w:val="22"/>
          <w:szCs w:val="22"/>
          <w:shd w:val="clear" w:color="auto" w:fill="FFFFFF"/>
          <w:lang w:eastAsia="en-GB"/>
        </w:rPr>
        <w:t>Cook, L. and Tripp, D., 1994. Critical Incidents in Teaching: Developing Professional Judgement. </w:t>
      </w:r>
      <w:r w:rsidRPr="003E6110">
        <w:rPr>
          <w:rFonts w:ascii="Arial" w:eastAsia="Times New Roman" w:hAnsi="Arial" w:cs="Arial"/>
          <w:i/>
          <w:iCs/>
          <w:color w:val="000000"/>
          <w:sz w:val="22"/>
          <w:szCs w:val="22"/>
          <w:lang w:eastAsia="en-GB"/>
        </w:rPr>
        <w:t>British Journal of Educational Studies</w:t>
      </w:r>
      <w:r w:rsidRPr="003E6110">
        <w:rPr>
          <w:rFonts w:ascii="Arial" w:eastAsia="Times New Roman" w:hAnsi="Arial" w:cs="Arial"/>
          <w:color w:val="000000"/>
          <w:sz w:val="22"/>
          <w:szCs w:val="22"/>
          <w:shd w:val="clear" w:color="auto" w:fill="FFFFFF"/>
          <w:lang w:eastAsia="en-GB"/>
        </w:rPr>
        <w:t>, 42(4), pp.25-42.</w:t>
      </w:r>
    </w:p>
    <w:p w14:paraId="16A23ADD" w14:textId="77777777" w:rsidR="003E6110" w:rsidRDefault="003E6110" w:rsidP="00814781">
      <w:pPr>
        <w:rPr>
          <w:rFonts w:ascii="Arial" w:hAnsi="Arial" w:cs="Arial"/>
          <w:color w:val="222222"/>
          <w:sz w:val="22"/>
          <w:szCs w:val="22"/>
          <w:shd w:val="clear" w:color="auto" w:fill="FFFFFF"/>
        </w:rPr>
      </w:pPr>
    </w:p>
    <w:p w14:paraId="2A361D8F" w14:textId="0B6757DC" w:rsidR="003E6110" w:rsidRPr="003E6110" w:rsidRDefault="003E6110" w:rsidP="00814781">
      <w:pPr>
        <w:rPr>
          <w:rFonts w:ascii="Arial" w:hAnsi="Arial" w:cs="Arial"/>
          <w:sz w:val="22"/>
          <w:szCs w:val="22"/>
        </w:rPr>
      </w:pPr>
      <w:r w:rsidRPr="003E6110">
        <w:rPr>
          <w:rFonts w:ascii="Arial" w:hAnsi="Arial" w:cs="Arial"/>
          <w:color w:val="222222"/>
          <w:sz w:val="22"/>
          <w:szCs w:val="22"/>
          <w:shd w:val="clear" w:color="auto" w:fill="FFFFFF"/>
        </w:rPr>
        <w:t xml:space="preserve">Dillon, J., </w:t>
      </w:r>
      <w:proofErr w:type="spellStart"/>
      <w:r w:rsidRPr="003E6110">
        <w:rPr>
          <w:rFonts w:ascii="Arial" w:hAnsi="Arial" w:cs="Arial"/>
          <w:color w:val="222222"/>
          <w:sz w:val="22"/>
          <w:szCs w:val="22"/>
          <w:shd w:val="clear" w:color="auto" w:fill="FFFFFF"/>
        </w:rPr>
        <w:t>Rickinson</w:t>
      </w:r>
      <w:proofErr w:type="spellEnd"/>
      <w:r w:rsidRPr="003E6110">
        <w:rPr>
          <w:rFonts w:ascii="Arial" w:hAnsi="Arial" w:cs="Arial"/>
          <w:color w:val="222222"/>
          <w:sz w:val="22"/>
          <w:szCs w:val="22"/>
          <w:shd w:val="clear" w:color="auto" w:fill="FFFFFF"/>
        </w:rPr>
        <w:t xml:space="preserve">, M., </w:t>
      </w:r>
      <w:proofErr w:type="spellStart"/>
      <w:r w:rsidRPr="003E6110">
        <w:rPr>
          <w:rFonts w:ascii="Arial" w:hAnsi="Arial" w:cs="Arial"/>
          <w:color w:val="222222"/>
          <w:sz w:val="22"/>
          <w:szCs w:val="22"/>
          <w:shd w:val="clear" w:color="auto" w:fill="FFFFFF"/>
        </w:rPr>
        <w:t>Teamey</w:t>
      </w:r>
      <w:proofErr w:type="spellEnd"/>
      <w:r w:rsidRPr="003E6110">
        <w:rPr>
          <w:rFonts w:ascii="Arial" w:hAnsi="Arial" w:cs="Arial"/>
          <w:color w:val="222222"/>
          <w:sz w:val="22"/>
          <w:szCs w:val="22"/>
          <w:shd w:val="clear" w:color="auto" w:fill="FFFFFF"/>
        </w:rPr>
        <w:t>, K., Morris, M., Choi, M.Y., Sanders, D. and Benefield, P., 2006. The value of outdoor learning: evidence from research in the UK and elsewhere.</w:t>
      </w:r>
      <w:r w:rsidRPr="003E6110">
        <w:rPr>
          <w:rStyle w:val="apple-converted-space"/>
          <w:rFonts w:ascii="Arial" w:hAnsi="Arial" w:cs="Arial"/>
          <w:color w:val="222222"/>
          <w:sz w:val="22"/>
          <w:szCs w:val="22"/>
          <w:shd w:val="clear" w:color="auto" w:fill="FFFFFF"/>
        </w:rPr>
        <w:t> </w:t>
      </w:r>
      <w:r w:rsidRPr="003E6110">
        <w:rPr>
          <w:rFonts w:ascii="Arial" w:hAnsi="Arial" w:cs="Arial"/>
          <w:i/>
          <w:iCs/>
          <w:color w:val="222222"/>
          <w:sz w:val="22"/>
          <w:szCs w:val="22"/>
        </w:rPr>
        <w:t>School science review</w:t>
      </w:r>
      <w:r w:rsidRPr="003E6110">
        <w:rPr>
          <w:rFonts w:ascii="Arial" w:hAnsi="Arial" w:cs="Arial"/>
          <w:color w:val="222222"/>
          <w:sz w:val="22"/>
          <w:szCs w:val="22"/>
          <w:shd w:val="clear" w:color="auto" w:fill="FFFFFF"/>
        </w:rPr>
        <w:t>,</w:t>
      </w:r>
      <w:r w:rsidRPr="003E6110">
        <w:rPr>
          <w:rStyle w:val="apple-converted-space"/>
          <w:rFonts w:ascii="Arial" w:hAnsi="Arial" w:cs="Arial"/>
          <w:color w:val="222222"/>
          <w:sz w:val="22"/>
          <w:szCs w:val="22"/>
          <w:shd w:val="clear" w:color="auto" w:fill="FFFFFF"/>
        </w:rPr>
        <w:t> </w:t>
      </w:r>
      <w:r w:rsidRPr="003E6110">
        <w:rPr>
          <w:rFonts w:ascii="Arial" w:hAnsi="Arial" w:cs="Arial"/>
          <w:i/>
          <w:iCs/>
          <w:color w:val="222222"/>
          <w:sz w:val="22"/>
          <w:szCs w:val="22"/>
        </w:rPr>
        <w:t>87</w:t>
      </w:r>
      <w:r w:rsidRPr="003E6110">
        <w:rPr>
          <w:rFonts w:ascii="Arial" w:hAnsi="Arial" w:cs="Arial"/>
          <w:color w:val="222222"/>
          <w:sz w:val="22"/>
          <w:szCs w:val="22"/>
          <w:shd w:val="clear" w:color="auto" w:fill="FFFFFF"/>
        </w:rPr>
        <w:t>(320), p.107.</w:t>
      </w:r>
    </w:p>
    <w:p w14:paraId="7918BC1B" w14:textId="77777777" w:rsidR="003E6110" w:rsidRPr="003E6110" w:rsidRDefault="003E6110" w:rsidP="000843B5">
      <w:pPr>
        <w:pStyle w:val="NormalWeb"/>
        <w:rPr>
          <w:rFonts w:ascii="Arial" w:hAnsi="Arial" w:cs="Arial"/>
          <w:sz w:val="22"/>
          <w:szCs w:val="22"/>
        </w:rPr>
      </w:pPr>
      <w:r w:rsidRPr="003E6110">
        <w:rPr>
          <w:rFonts w:ascii="Arial" w:hAnsi="Arial" w:cs="Arial"/>
          <w:sz w:val="22"/>
          <w:szCs w:val="22"/>
        </w:rPr>
        <w:t xml:space="preserve">Donaldson, G. (2015) </w:t>
      </w:r>
      <w:proofErr w:type="spellStart"/>
      <w:r w:rsidRPr="003E6110">
        <w:rPr>
          <w:rFonts w:ascii="Arial" w:hAnsi="Arial" w:cs="Arial"/>
          <w:i/>
          <w:iCs/>
          <w:sz w:val="22"/>
          <w:szCs w:val="22"/>
        </w:rPr>
        <w:t>Dyfodol</w:t>
      </w:r>
      <w:proofErr w:type="spellEnd"/>
      <w:r w:rsidRPr="003E6110">
        <w:rPr>
          <w:rFonts w:ascii="Arial" w:hAnsi="Arial" w:cs="Arial"/>
          <w:i/>
          <w:iCs/>
          <w:sz w:val="22"/>
          <w:szCs w:val="22"/>
        </w:rPr>
        <w:t xml:space="preserve"> </w:t>
      </w:r>
      <w:proofErr w:type="spellStart"/>
      <w:r w:rsidRPr="003E6110">
        <w:rPr>
          <w:rFonts w:ascii="Arial" w:hAnsi="Arial" w:cs="Arial"/>
          <w:i/>
          <w:iCs/>
          <w:sz w:val="22"/>
          <w:szCs w:val="22"/>
        </w:rPr>
        <w:t>llwyddiannus</w:t>
      </w:r>
      <w:proofErr w:type="spellEnd"/>
      <w:r w:rsidRPr="003E6110">
        <w:rPr>
          <w:rFonts w:ascii="Arial" w:hAnsi="Arial" w:cs="Arial"/>
          <w:i/>
          <w:iCs/>
          <w:sz w:val="22"/>
          <w:szCs w:val="22"/>
        </w:rPr>
        <w:t xml:space="preserve">. </w:t>
      </w:r>
      <w:proofErr w:type="spellStart"/>
      <w:r w:rsidRPr="003E6110">
        <w:rPr>
          <w:rFonts w:ascii="Arial" w:hAnsi="Arial" w:cs="Arial"/>
          <w:sz w:val="22"/>
          <w:szCs w:val="22"/>
        </w:rPr>
        <w:t>Hawlfraint</w:t>
      </w:r>
      <w:proofErr w:type="spellEnd"/>
      <w:r w:rsidRPr="003E6110">
        <w:rPr>
          <w:rFonts w:ascii="Arial" w:hAnsi="Arial" w:cs="Arial"/>
          <w:sz w:val="22"/>
          <w:szCs w:val="22"/>
        </w:rPr>
        <w:t xml:space="preserve"> y </w:t>
      </w:r>
      <w:proofErr w:type="spellStart"/>
      <w:r w:rsidRPr="003E6110">
        <w:rPr>
          <w:rFonts w:ascii="Arial" w:hAnsi="Arial" w:cs="Arial"/>
          <w:sz w:val="22"/>
          <w:szCs w:val="22"/>
        </w:rPr>
        <w:t>Goron</w:t>
      </w:r>
      <w:proofErr w:type="spellEnd"/>
      <w:r w:rsidRPr="003E6110">
        <w:rPr>
          <w:rFonts w:ascii="Arial" w:hAnsi="Arial" w:cs="Arial"/>
          <w:sz w:val="22"/>
          <w:szCs w:val="22"/>
        </w:rPr>
        <w:t xml:space="preserve">. </w:t>
      </w:r>
      <w:proofErr w:type="spellStart"/>
      <w:r w:rsidRPr="003E6110">
        <w:rPr>
          <w:rFonts w:ascii="Arial" w:hAnsi="Arial" w:cs="Arial"/>
          <w:sz w:val="22"/>
          <w:szCs w:val="22"/>
        </w:rPr>
        <w:t>Caerdydd</w:t>
      </w:r>
      <w:proofErr w:type="spellEnd"/>
      <w:r w:rsidRPr="003E6110">
        <w:rPr>
          <w:rFonts w:ascii="Arial" w:hAnsi="Arial" w:cs="Arial"/>
          <w:sz w:val="22"/>
          <w:szCs w:val="22"/>
        </w:rPr>
        <w:t>.</w:t>
      </w:r>
    </w:p>
    <w:p w14:paraId="44F54AC0" w14:textId="77777777" w:rsidR="003E6110" w:rsidRPr="003E6110" w:rsidRDefault="003E6110" w:rsidP="00814781">
      <w:pPr>
        <w:rPr>
          <w:rFonts w:ascii="Arial" w:eastAsia="Times New Roman" w:hAnsi="Arial" w:cs="Arial"/>
          <w:sz w:val="22"/>
          <w:szCs w:val="22"/>
          <w:lang w:eastAsia="en-GB"/>
        </w:rPr>
      </w:pPr>
      <w:r w:rsidRPr="003E6110">
        <w:rPr>
          <w:rFonts w:ascii="Arial" w:eastAsia="Times New Roman" w:hAnsi="Arial" w:cs="Arial"/>
          <w:color w:val="222222"/>
          <w:sz w:val="22"/>
          <w:szCs w:val="22"/>
          <w:shd w:val="clear" w:color="auto" w:fill="FFFFFF"/>
          <w:lang w:eastAsia="en-GB"/>
        </w:rPr>
        <w:t>Ernst, J., 2014. Early childhood educators’ use of natural outdoor settings as learning environments: an exploratory study of beliefs, practices, and barriers. </w:t>
      </w:r>
      <w:r w:rsidRPr="003E6110">
        <w:rPr>
          <w:rFonts w:ascii="Arial" w:eastAsia="Times New Roman" w:hAnsi="Arial" w:cs="Arial"/>
          <w:i/>
          <w:iCs/>
          <w:color w:val="222222"/>
          <w:sz w:val="22"/>
          <w:szCs w:val="22"/>
          <w:lang w:eastAsia="en-GB"/>
        </w:rPr>
        <w:t>Environmental Education Research</w:t>
      </w:r>
      <w:r w:rsidRPr="003E6110">
        <w:rPr>
          <w:rFonts w:ascii="Arial" w:eastAsia="Times New Roman" w:hAnsi="Arial" w:cs="Arial"/>
          <w:color w:val="222222"/>
          <w:sz w:val="22"/>
          <w:szCs w:val="22"/>
          <w:shd w:val="clear" w:color="auto" w:fill="FFFFFF"/>
          <w:lang w:eastAsia="en-GB"/>
        </w:rPr>
        <w:t>, </w:t>
      </w:r>
      <w:r w:rsidRPr="003E6110">
        <w:rPr>
          <w:rFonts w:ascii="Arial" w:eastAsia="Times New Roman" w:hAnsi="Arial" w:cs="Arial"/>
          <w:i/>
          <w:iCs/>
          <w:color w:val="222222"/>
          <w:sz w:val="22"/>
          <w:szCs w:val="22"/>
          <w:lang w:eastAsia="en-GB"/>
        </w:rPr>
        <w:t>20</w:t>
      </w:r>
      <w:r w:rsidRPr="003E6110">
        <w:rPr>
          <w:rFonts w:ascii="Arial" w:eastAsia="Times New Roman" w:hAnsi="Arial" w:cs="Arial"/>
          <w:color w:val="222222"/>
          <w:sz w:val="22"/>
          <w:szCs w:val="22"/>
          <w:shd w:val="clear" w:color="auto" w:fill="FFFFFF"/>
          <w:lang w:eastAsia="en-GB"/>
        </w:rPr>
        <w:t>(6), pp.735-752.</w:t>
      </w:r>
    </w:p>
    <w:p w14:paraId="72F3BB5A" w14:textId="77777777" w:rsidR="003E6110" w:rsidRDefault="003E6110" w:rsidP="00FE4B8C">
      <w:pPr>
        <w:rPr>
          <w:rFonts w:ascii="Arial" w:eastAsia="Times New Roman" w:hAnsi="Arial" w:cs="Arial"/>
          <w:color w:val="222222"/>
          <w:sz w:val="22"/>
          <w:szCs w:val="22"/>
          <w:shd w:val="clear" w:color="auto" w:fill="FFFFFF"/>
          <w:lang w:eastAsia="en-GB"/>
        </w:rPr>
      </w:pPr>
    </w:p>
    <w:p w14:paraId="114173CE" w14:textId="168B2413" w:rsidR="003E6110" w:rsidRPr="003E6110" w:rsidRDefault="003E6110" w:rsidP="00FE4B8C">
      <w:pPr>
        <w:rPr>
          <w:rFonts w:ascii="Arial" w:eastAsia="Times New Roman" w:hAnsi="Arial" w:cs="Arial"/>
          <w:color w:val="222222"/>
          <w:sz w:val="22"/>
          <w:szCs w:val="22"/>
          <w:shd w:val="clear" w:color="auto" w:fill="FFFFFF"/>
          <w:lang w:eastAsia="en-GB"/>
        </w:rPr>
      </w:pPr>
      <w:proofErr w:type="spellStart"/>
      <w:r w:rsidRPr="003E6110">
        <w:rPr>
          <w:rFonts w:ascii="Arial" w:eastAsia="Times New Roman" w:hAnsi="Arial" w:cs="Arial"/>
          <w:color w:val="222222"/>
          <w:sz w:val="22"/>
          <w:szCs w:val="22"/>
          <w:shd w:val="clear" w:color="auto" w:fill="FFFFFF"/>
          <w:lang w:eastAsia="en-GB"/>
        </w:rPr>
        <w:t>Fägerstam</w:t>
      </w:r>
      <w:proofErr w:type="spellEnd"/>
      <w:r w:rsidRPr="003E6110">
        <w:rPr>
          <w:rFonts w:ascii="Arial" w:eastAsia="Times New Roman" w:hAnsi="Arial" w:cs="Arial"/>
          <w:color w:val="222222"/>
          <w:sz w:val="22"/>
          <w:szCs w:val="22"/>
          <w:shd w:val="clear" w:color="auto" w:fill="FFFFFF"/>
          <w:lang w:eastAsia="en-GB"/>
        </w:rPr>
        <w:t>, E., 2014. High school teachers’ experience of the educational potential of outdoor teaching and learning. </w:t>
      </w:r>
      <w:r w:rsidRPr="003E6110">
        <w:rPr>
          <w:rFonts w:ascii="Arial" w:eastAsia="Times New Roman" w:hAnsi="Arial" w:cs="Arial"/>
          <w:i/>
          <w:iCs/>
          <w:color w:val="222222"/>
          <w:sz w:val="22"/>
          <w:szCs w:val="22"/>
          <w:lang w:eastAsia="en-GB"/>
        </w:rPr>
        <w:t>Journal of Adventure Education &amp; Outdoor Learning</w:t>
      </w:r>
      <w:r w:rsidRPr="003E6110">
        <w:rPr>
          <w:rFonts w:ascii="Arial" w:eastAsia="Times New Roman" w:hAnsi="Arial" w:cs="Arial"/>
          <w:color w:val="222222"/>
          <w:sz w:val="22"/>
          <w:szCs w:val="22"/>
          <w:shd w:val="clear" w:color="auto" w:fill="FFFFFF"/>
          <w:lang w:eastAsia="en-GB"/>
        </w:rPr>
        <w:t>, </w:t>
      </w:r>
      <w:r w:rsidRPr="003E6110">
        <w:rPr>
          <w:rFonts w:ascii="Arial" w:eastAsia="Times New Roman" w:hAnsi="Arial" w:cs="Arial"/>
          <w:i/>
          <w:iCs/>
          <w:color w:val="222222"/>
          <w:sz w:val="22"/>
          <w:szCs w:val="22"/>
          <w:lang w:eastAsia="en-GB"/>
        </w:rPr>
        <w:t>14</w:t>
      </w:r>
      <w:r w:rsidRPr="003E6110">
        <w:rPr>
          <w:rFonts w:ascii="Arial" w:eastAsia="Times New Roman" w:hAnsi="Arial" w:cs="Arial"/>
          <w:color w:val="222222"/>
          <w:sz w:val="22"/>
          <w:szCs w:val="22"/>
          <w:shd w:val="clear" w:color="auto" w:fill="FFFFFF"/>
          <w:lang w:eastAsia="en-GB"/>
        </w:rPr>
        <w:t>(1), pp.56-81.</w:t>
      </w:r>
    </w:p>
    <w:p w14:paraId="17046753" w14:textId="77777777" w:rsidR="003E6110" w:rsidRPr="003E6110" w:rsidRDefault="003E6110" w:rsidP="000843B5">
      <w:pPr>
        <w:pStyle w:val="NormalWeb"/>
        <w:rPr>
          <w:rFonts w:ascii="Arial" w:hAnsi="Arial" w:cs="Arial"/>
          <w:sz w:val="22"/>
          <w:szCs w:val="22"/>
        </w:rPr>
      </w:pPr>
      <w:r w:rsidRPr="003E6110">
        <w:rPr>
          <w:rFonts w:ascii="Arial" w:hAnsi="Arial" w:cs="Arial"/>
          <w:sz w:val="22"/>
          <w:szCs w:val="22"/>
        </w:rPr>
        <w:t xml:space="preserve">Joshi, K. R. (2018). </w:t>
      </w:r>
      <w:r w:rsidRPr="003E6110">
        <w:rPr>
          <w:rFonts w:ascii="Arial" w:hAnsi="Arial" w:cs="Arial"/>
          <w:i/>
          <w:iCs/>
          <w:sz w:val="22"/>
          <w:szCs w:val="22"/>
        </w:rPr>
        <w:t>Critical Incidents for Teachers’ Professional Development</w:t>
      </w:r>
      <w:r w:rsidRPr="003E6110">
        <w:rPr>
          <w:rFonts w:ascii="Arial" w:hAnsi="Arial" w:cs="Arial"/>
          <w:sz w:val="22"/>
          <w:szCs w:val="22"/>
        </w:rPr>
        <w:t>.</w:t>
      </w:r>
    </w:p>
    <w:p w14:paraId="1EFCAB8E" w14:textId="77777777" w:rsidR="003E6110" w:rsidRPr="003E6110" w:rsidRDefault="003E6110" w:rsidP="00392B69">
      <w:pPr>
        <w:rPr>
          <w:rFonts w:ascii="Arial" w:eastAsia="Times New Roman" w:hAnsi="Arial" w:cs="Arial"/>
          <w:sz w:val="22"/>
          <w:szCs w:val="22"/>
          <w:lang w:eastAsia="en-GB"/>
        </w:rPr>
      </w:pPr>
      <w:proofErr w:type="spellStart"/>
      <w:r w:rsidRPr="003E6110">
        <w:rPr>
          <w:rFonts w:ascii="Arial" w:eastAsia="Times New Roman" w:hAnsi="Arial" w:cs="Arial"/>
          <w:color w:val="222222"/>
          <w:sz w:val="22"/>
          <w:szCs w:val="22"/>
          <w:shd w:val="clear" w:color="auto" w:fill="FFFFFF"/>
          <w:lang w:eastAsia="en-GB"/>
        </w:rPr>
        <w:t>Kawulich</w:t>
      </w:r>
      <w:proofErr w:type="spellEnd"/>
      <w:r w:rsidRPr="003E6110">
        <w:rPr>
          <w:rFonts w:ascii="Arial" w:eastAsia="Times New Roman" w:hAnsi="Arial" w:cs="Arial"/>
          <w:color w:val="222222"/>
          <w:sz w:val="22"/>
          <w:szCs w:val="22"/>
          <w:shd w:val="clear" w:color="auto" w:fill="FFFFFF"/>
          <w:lang w:eastAsia="en-GB"/>
        </w:rPr>
        <w:t>, B. B. (2005, May). Participant observation as a data collection method. In </w:t>
      </w:r>
      <w:r w:rsidRPr="003E6110">
        <w:rPr>
          <w:rFonts w:ascii="Arial" w:eastAsia="Times New Roman" w:hAnsi="Arial" w:cs="Arial"/>
          <w:i/>
          <w:iCs/>
          <w:color w:val="222222"/>
          <w:sz w:val="22"/>
          <w:szCs w:val="22"/>
          <w:lang w:eastAsia="en-GB"/>
        </w:rPr>
        <w:t xml:space="preserve">Forum qualitative </w:t>
      </w:r>
      <w:proofErr w:type="spellStart"/>
      <w:r w:rsidRPr="003E6110">
        <w:rPr>
          <w:rFonts w:ascii="Arial" w:eastAsia="Times New Roman" w:hAnsi="Arial" w:cs="Arial"/>
          <w:i/>
          <w:iCs/>
          <w:color w:val="222222"/>
          <w:sz w:val="22"/>
          <w:szCs w:val="22"/>
          <w:lang w:eastAsia="en-GB"/>
        </w:rPr>
        <w:t>sozialforschung</w:t>
      </w:r>
      <w:proofErr w:type="spellEnd"/>
      <w:r w:rsidRPr="003E6110">
        <w:rPr>
          <w:rFonts w:ascii="Arial" w:eastAsia="Times New Roman" w:hAnsi="Arial" w:cs="Arial"/>
          <w:i/>
          <w:iCs/>
          <w:color w:val="222222"/>
          <w:sz w:val="22"/>
          <w:szCs w:val="22"/>
          <w:lang w:eastAsia="en-GB"/>
        </w:rPr>
        <w:t>/forum: Qualitative social research</w:t>
      </w:r>
      <w:r w:rsidRPr="003E6110">
        <w:rPr>
          <w:rFonts w:ascii="Arial" w:eastAsia="Times New Roman" w:hAnsi="Arial" w:cs="Arial"/>
          <w:color w:val="222222"/>
          <w:sz w:val="22"/>
          <w:szCs w:val="22"/>
          <w:shd w:val="clear" w:color="auto" w:fill="FFFFFF"/>
          <w:lang w:eastAsia="en-GB"/>
        </w:rPr>
        <w:t> (Vol. 6, No. 2).</w:t>
      </w:r>
    </w:p>
    <w:p w14:paraId="5E4E163D" w14:textId="77777777" w:rsidR="003E6110" w:rsidRPr="003E6110" w:rsidRDefault="003E6110" w:rsidP="004A62E9">
      <w:pPr>
        <w:spacing w:before="100" w:beforeAutospacing="1" w:after="100" w:afterAutospacing="1"/>
        <w:rPr>
          <w:rFonts w:ascii="Arial" w:eastAsia="Times New Roman" w:hAnsi="Arial" w:cs="Arial"/>
          <w:sz w:val="22"/>
          <w:szCs w:val="22"/>
          <w:lang w:eastAsia="en-GB"/>
        </w:rPr>
      </w:pPr>
      <w:r w:rsidRPr="003E6110">
        <w:rPr>
          <w:rFonts w:ascii="Arial" w:eastAsia="Times New Roman" w:hAnsi="Arial" w:cs="Arial"/>
          <w:sz w:val="22"/>
          <w:szCs w:val="22"/>
          <w:lang w:eastAsia="en-GB"/>
        </w:rPr>
        <w:t xml:space="preserve">Keeler, R. 2008. Natural Playscapes: Creating Outdoor Play Environments for the Soul. Redmond, WA: Exchange Press. </w:t>
      </w:r>
    </w:p>
    <w:p w14:paraId="74B81014" w14:textId="77777777" w:rsidR="003E6110" w:rsidRPr="003E6110" w:rsidRDefault="003E6110" w:rsidP="00814781">
      <w:pPr>
        <w:rPr>
          <w:rFonts w:ascii="Arial" w:eastAsia="Times New Roman" w:hAnsi="Arial" w:cs="Arial"/>
          <w:color w:val="222222"/>
          <w:sz w:val="22"/>
          <w:szCs w:val="22"/>
          <w:shd w:val="clear" w:color="auto" w:fill="FFFFFF"/>
          <w:lang w:eastAsia="en-GB"/>
        </w:rPr>
      </w:pPr>
      <w:r w:rsidRPr="003E6110">
        <w:rPr>
          <w:rFonts w:ascii="Arial" w:eastAsia="Times New Roman" w:hAnsi="Arial" w:cs="Arial"/>
          <w:color w:val="222222"/>
          <w:sz w:val="22"/>
          <w:szCs w:val="22"/>
          <w:shd w:val="clear" w:color="auto" w:fill="FFFFFF"/>
          <w:lang w:eastAsia="en-GB"/>
        </w:rPr>
        <w:t>Knight, S., 2013. </w:t>
      </w:r>
      <w:r w:rsidRPr="003E6110">
        <w:rPr>
          <w:rFonts w:ascii="Arial" w:eastAsia="Times New Roman" w:hAnsi="Arial" w:cs="Arial"/>
          <w:i/>
          <w:iCs/>
          <w:color w:val="222222"/>
          <w:sz w:val="22"/>
          <w:szCs w:val="22"/>
          <w:lang w:eastAsia="en-GB"/>
        </w:rPr>
        <w:t>Forest school and outdoor learning in the early years</w:t>
      </w:r>
      <w:r w:rsidRPr="003E6110">
        <w:rPr>
          <w:rFonts w:ascii="Arial" w:eastAsia="Times New Roman" w:hAnsi="Arial" w:cs="Arial"/>
          <w:color w:val="222222"/>
          <w:sz w:val="22"/>
          <w:szCs w:val="22"/>
          <w:shd w:val="clear" w:color="auto" w:fill="FFFFFF"/>
          <w:lang w:eastAsia="en-GB"/>
        </w:rPr>
        <w:t>. Sage.</w:t>
      </w:r>
    </w:p>
    <w:p w14:paraId="00A35F49" w14:textId="77777777" w:rsidR="003E6110" w:rsidRDefault="003E6110" w:rsidP="00B43C2D">
      <w:pPr>
        <w:rPr>
          <w:rFonts w:ascii="Arial" w:eastAsia="Times New Roman" w:hAnsi="Arial" w:cs="Arial"/>
          <w:color w:val="222222"/>
          <w:sz w:val="22"/>
          <w:szCs w:val="22"/>
          <w:shd w:val="clear" w:color="auto" w:fill="FFFFFF"/>
          <w:lang w:eastAsia="en-GB"/>
        </w:rPr>
      </w:pPr>
    </w:p>
    <w:p w14:paraId="544DBB03" w14:textId="3309237E" w:rsidR="003E6110" w:rsidRPr="003E6110" w:rsidRDefault="003E6110" w:rsidP="00B43C2D">
      <w:pPr>
        <w:rPr>
          <w:rFonts w:ascii="Arial" w:eastAsia="Times New Roman" w:hAnsi="Arial" w:cs="Arial"/>
          <w:sz w:val="22"/>
          <w:szCs w:val="22"/>
          <w:lang w:eastAsia="en-GB"/>
        </w:rPr>
      </w:pPr>
      <w:r w:rsidRPr="003E6110">
        <w:rPr>
          <w:rFonts w:ascii="Arial" w:eastAsia="Times New Roman" w:hAnsi="Arial" w:cs="Arial"/>
          <w:color w:val="222222"/>
          <w:sz w:val="22"/>
          <w:szCs w:val="22"/>
          <w:shd w:val="clear" w:color="auto" w:fill="FFFFFF"/>
          <w:lang w:eastAsia="en-GB"/>
        </w:rPr>
        <w:t>Kraft, R.J., 1990. Experiential learning. </w:t>
      </w:r>
      <w:r w:rsidRPr="003E6110">
        <w:rPr>
          <w:rFonts w:ascii="Arial" w:eastAsia="Times New Roman" w:hAnsi="Arial" w:cs="Arial"/>
          <w:i/>
          <w:iCs/>
          <w:color w:val="222222"/>
          <w:sz w:val="22"/>
          <w:szCs w:val="22"/>
          <w:lang w:eastAsia="en-GB"/>
        </w:rPr>
        <w:t>Adventure education</w:t>
      </w:r>
      <w:r w:rsidRPr="003E6110">
        <w:rPr>
          <w:rFonts w:ascii="Arial" w:eastAsia="Times New Roman" w:hAnsi="Arial" w:cs="Arial"/>
          <w:color w:val="222222"/>
          <w:sz w:val="22"/>
          <w:szCs w:val="22"/>
          <w:shd w:val="clear" w:color="auto" w:fill="FFFFFF"/>
          <w:lang w:eastAsia="en-GB"/>
        </w:rPr>
        <w:t>, pp.175-183.</w:t>
      </w:r>
    </w:p>
    <w:p w14:paraId="29656CBC" w14:textId="77777777" w:rsidR="003E6110" w:rsidRDefault="003E6110" w:rsidP="00766EE7">
      <w:pPr>
        <w:rPr>
          <w:rFonts w:ascii="Arial" w:hAnsi="Arial" w:cs="Arial"/>
          <w:color w:val="222222"/>
          <w:sz w:val="22"/>
          <w:szCs w:val="22"/>
          <w:shd w:val="clear" w:color="auto" w:fill="FFFFFF"/>
        </w:rPr>
      </w:pPr>
    </w:p>
    <w:p w14:paraId="450C43B9" w14:textId="56B2EE1B" w:rsidR="003E6110" w:rsidRPr="003E6110" w:rsidRDefault="003E6110" w:rsidP="00766EE7">
      <w:pPr>
        <w:rPr>
          <w:rFonts w:ascii="Arial" w:hAnsi="Arial" w:cs="Arial"/>
          <w:sz w:val="22"/>
          <w:szCs w:val="22"/>
        </w:rPr>
      </w:pPr>
      <w:proofErr w:type="spellStart"/>
      <w:r w:rsidRPr="003E6110">
        <w:rPr>
          <w:rFonts w:ascii="Arial" w:hAnsi="Arial" w:cs="Arial"/>
          <w:color w:val="222222"/>
          <w:sz w:val="22"/>
          <w:szCs w:val="22"/>
          <w:shd w:val="clear" w:color="auto" w:fill="FFFFFF"/>
        </w:rPr>
        <w:t>Kutnick</w:t>
      </w:r>
      <w:proofErr w:type="spellEnd"/>
      <w:r w:rsidRPr="003E6110">
        <w:rPr>
          <w:rFonts w:ascii="Arial" w:hAnsi="Arial" w:cs="Arial"/>
          <w:color w:val="222222"/>
          <w:sz w:val="22"/>
          <w:szCs w:val="22"/>
          <w:shd w:val="clear" w:color="auto" w:fill="FFFFFF"/>
        </w:rPr>
        <w:t>, P. and Blatchford, P., 2014. Effective group work in primary school classrooms. </w:t>
      </w:r>
      <w:r w:rsidRPr="003E6110">
        <w:rPr>
          <w:rFonts w:ascii="Arial" w:hAnsi="Arial" w:cs="Arial"/>
          <w:i/>
          <w:iCs/>
          <w:color w:val="222222"/>
          <w:sz w:val="22"/>
          <w:szCs w:val="22"/>
        </w:rPr>
        <w:t xml:space="preserve">Dordrecht: Springer Netherlands. </w:t>
      </w:r>
      <w:proofErr w:type="spellStart"/>
      <w:r w:rsidRPr="003E6110">
        <w:rPr>
          <w:rFonts w:ascii="Arial" w:hAnsi="Arial" w:cs="Arial"/>
          <w:i/>
          <w:iCs/>
          <w:color w:val="222222"/>
          <w:sz w:val="22"/>
          <w:szCs w:val="22"/>
        </w:rPr>
        <w:t>doi</w:t>
      </w:r>
      <w:proofErr w:type="spellEnd"/>
      <w:r w:rsidRPr="003E6110">
        <w:rPr>
          <w:rFonts w:ascii="Arial" w:hAnsi="Arial" w:cs="Arial"/>
          <w:color w:val="222222"/>
          <w:sz w:val="22"/>
          <w:szCs w:val="22"/>
          <w:shd w:val="clear" w:color="auto" w:fill="FFFFFF"/>
        </w:rPr>
        <w:t>, </w:t>
      </w:r>
      <w:r w:rsidRPr="003E6110">
        <w:rPr>
          <w:rFonts w:ascii="Arial" w:hAnsi="Arial" w:cs="Arial"/>
          <w:i/>
          <w:iCs/>
          <w:color w:val="222222"/>
          <w:sz w:val="22"/>
          <w:szCs w:val="22"/>
        </w:rPr>
        <w:t>10</w:t>
      </w:r>
      <w:r w:rsidRPr="003E6110">
        <w:rPr>
          <w:rFonts w:ascii="Arial" w:hAnsi="Arial" w:cs="Arial"/>
          <w:color w:val="222222"/>
          <w:sz w:val="22"/>
          <w:szCs w:val="22"/>
          <w:shd w:val="clear" w:color="auto" w:fill="FFFFFF"/>
        </w:rPr>
        <w:t>, pp.978-94.</w:t>
      </w:r>
    </w:p>
    <w:p w14:paraId="028EDDB0" w14:textId="77777777" w:rsidR="003E6110" w:rsidRPr="003E6110" w:rsidRDefault="003E6110" w:rsidP="000843B5">
      <w:pPr>
        <w:pStyle w:val="NormalWeb"/>
        <w:rPr>
          <w:rFonts w:ascii="Arial" w:hAnsi="Arial" w:cs="Arial"/>
          <w:i/>
          <w:iCs/>
          <w:color w:val="000000" w:themeColor="text1"/>
          <w:sz w:val="22"/>
          <w:szCs w:val="22"/>
        </w:rPr>
      </w:pPr>
      <w:r w:rsidRPr="003E6110">
        <w:rPr>
          <w:rFonts w:ascii="Arial" w:hAnsi="Arial" w:cs="Arial"/>
          <w:sz w:val="22"/>
          <w:szCs w:val="22"/>
          <w:lang w:val="cy-GB"/>
        </w:rPr>
        <w:t xml:space="preserve">Lewis, P., Arinison, F., Howells, M. (2014). </w:t>
      </w:r>
      <w:proofErr w:type="spellStart"/>
      <w:r w:rsidRPr="003E6110">
        <w:rPr>
          <w:rFonts w:ascii="Arial" w:hAnsi="Arial" w:cs="Arial"/>
          <w:i/>
          <w:iCs/>
          <w:color w:val="000000" w:themeColor="text1"/>
          <w:sz w:val="22"/>
          <w:szCs w:val="22"/>
        </w:rPr>
        <w:t>Arsylwi</w:t>
      </w:r>
      <w:proofErr w:type="spellEnd"/>
      <w:r w:rsidRPr="003E6110">
        <w:rPr>
          <w:rFonts w:ascii="Arial" w:hAnsi="Arial" w:cs="Arial"/>
          <w:i/>
          <w:iCs/>
          <w:color w:val="000000" w:themeColor="text1"/>
          <w:sz w:val="22"/>
          <w:szCs w:val="22"/>
        </w:rPr>
        <w:t xml:space="preserve"> </w:t>
      </w:r>
      <w:proofErr w:type="spellStart"/>
      <w:r w:rsidRPr="003E6110">
        <w:rPr>
          <w:rFonts w:ascii="Arial" w:hAnsi="Arial" w:cs="Arial"/>
          <w:i/>
          <w:iCs/>
          <w:color w:val="000000" w:themeColor="text1"/>
          <w:sz w:val="22"/>
          <w:szCs w:val="22"/>
        </w:rPr>
        <w:t>ystafelloedd</w:t>
      </w:r>
      <w:proofErr w:type="spellEnd"/>
      <w:r w:rsidRPr="003E6110">
        <w:rPr>
          <w:rFonts w:ascii="Arial" w:hAnsi="Arial" w:cs="Arial"/>
          <w:i/>
          <w:iCs/>
          <w:color w:val="000000" w:themeColor="text1"/>
          <w:sz w:val="22"/>
          <w:szCs w:val="22"/>
        </w:rPr>
        <w:t xml:space="preserve"> </w:t>
      </w:r>
      <w:proofErr w:type="spellStart"/>
      <w:r w:rsidRPr="003E6110">
        <w:rPr>
          <w:rFonts w:ascii="Arial" w:hAnsi="Arial" w:cs="Arial"/>
          <w:i/>
          <w:iCs/>
          <w:color w:val="000000" w:themeColor="text1"/>
          <w:sz w:val="22"/>
          <w:szCs w:val="22"/>
        </w:rPr>
        <w:t>dosbarth</w:t>
      </w:r>
      <w:proofErr w:type="spellEnd"/>
      <w:r w:rsidRPr="003E6110">
        <w:rPr>
          <w:rFonts w:ascii="Arial" w:hAnsi="Arial" w:cs="Arial"/>
          <w:i/>
          <w:iCs/>
          <w:color w:val="000000" w:themeColor="text1"/>
          <w:sz w:val="22"/>
          <w:szCs w:val="22"/>
        </w:rPr>
        <w:t xml:space="preserve"> </w:t>
      </w:r>
      <w:proofErr w:type="spellStart"/>
      <w:r w:rsidRPr="003E6110">
        <w:rPr>
          <w:rFonts w:ascii="Arial" w:hAnsi="Arial" w:cs="Arial"/>
          <w:i/>
          <w:iCs/>
          <w:color w:val="000000" w:themeColor="text1"/>
          <w:sz w:val="22"/>
          <w:szCs w:val="22"/>
        </w:rPr>
        <w:t>yn</w:t>
      </w:r>
      <w:proofErr w:type="spellEnd"/>
      <w:r w:rsidRPr="003E6110">
        <w:rPr>
          <w:rFonts w:ascii="Arial" w:hAnsi="Arial" w:cs="Arial"/>
          <w:i/>
          <w:iCs/>
          <w:color w:val="000000" w:themeColor="text1"/>
          <w:sz w:val="22"/>
          <w:szCs w:val="22"/>
        </w:rPr>
        <w:t xml:space="preserve"> </w:t>
      </w:r>
      <w:proofErr w:type="spellStart"/>
      <w:r w:rsidRPr="003E6110">
        <w:rPr>
          <w:rFonts w:ascii="Arial" w:hAnsi="Arial" w:cs="Arial"/>
          <w:i/>
          <w:iCs/>
          <w:color w:val="000000" w:themeColor="text1"/>
          <w:sz w:val="22"/>
          <w:szCs w:val="22"/>
        </w:rPr>
        <w:t>effeithiol</w:t>
      </w:r>
      <w:proofErr w:type="spellEnd"/>
      <w:r w:rsidRPr="003E6110">
        <w:rPr>
          <w:rFonts w:ascii="Arial" w:hAnsi="Arial" w:cs="Arial"/>
          <w:i/>
          <w:iCs/>
          <w:color w:val="000000" w:themeColor="text1"/>
          <w:sz w:val="22"/>
          <w:szCs w:val="22"/>
        </w:rPr>
        <w:t xml:space="preserve"> </w:t>
      </w:r>
      <w:proofErr w:type="spellStart"/>
      <w:r w:rsidRPr="003E6110">
        <w:rPr>
          <w:rFonts w:ascii="Arial" w:hAnsi="Arial" w:cs="Arial"/>
          <w:i/>
          <w:iCs/>
          <w:color w:val="000000" w:themeColor="text1"/>
          <w:sz w:val="22"/>
          <w:szCs w:val="22"/>
        </w:rPr>
        <w:t>mewn</w:t>
      </w:r>
      <w:proofErr w:type="spellEnd"/>
      <w:r w:rsidRPr="003E6110">
        <w:rPr>
          <w:rFonts w:ascii="Arial" w:hAnsi="Arial" w:cs="Arial"/>
          <w:i/>
          <w:iCs/>
          <w:color w:val="000000" w:themeColor="text1"/>
          <w:sz w:val="22"/>
          <w:szCs w:val="22"/>
        </w:rPr>
        <w:t xml:space="preserve"> </w:t>
      </w:r>
      <w:proofErr w:type="spellStart"/>
      <w:r w:rsidRPr="003E6110">
        <w:rPr>
          <w:rFonts w:ascii="Arial" w:hAnsi="Arial" w:cs="Arial"/>
          <w:i/>
          <w:iCs/>
          <w:color w:val="000000" w:themeColor="text1"/>
          <w:sz w:val="22"/>
          <w:szCs w:val="22"/>
        </w:rPr>
        <w:t>ysgolion</w:t>
      </w:r>
      <w:proofErr w:type="spellEnd"/>
      <w:r w:rsidRPr="003E6110">
        <w:rPr>
          <w:rFonts w:ascii="Arial" w:hAnsi="Arial" w:cs="Arial"/>
          <w:i/>
          <w:iCs/>
          <w:color w:val="000000" w:themeColor="text1"/>
          <w:sz w:val="22"/>
          <w:szCs w:val="22"/>
        </w:rPr>
        <w:t xml:space="preserve"> </w:t>
      </w:r>
      <w:proofErr w:type="spellStart"/>
      <w:r w:rsidRPr="003E6110">
        <w:rPr>
          <w:rFonts w:ascii="Arial" w:hAnsi="Arial" w:cs="Arial"/>
          <w:i/>
          <w:iCs/>
          <w:color w:val="000000" w:themeColor="text1"/>
          <w:sz w:val="22"/>
          <w:szCs w:val="22"/>
        </w:rPr>
        <w:t>cynradd</w:t>
      </w:r>
      <w:proofErr w:type="spellEnd"/>
      <w:r w:rsidRPr="003E6110">
        <w:rPr>
          <w:rFonts w:ascii="Arial" w:hAnsi="Arial" w:cs="Arial"/>
          <w:i/>
          <w:iCs/>
          <w:color w:val="000000" w:themeColor="text1"/>
          <w:sz w:val="22"/>
          <w:szCs w:val="22"/>
        </w:rPr>
        <w:t xml:space="preserve"> ac </w:t>
      </w:r>
      <w:proofErr w:type="spellStart"/>
      <w:r w:rsidRPr="003E6110">
        <w:rPr>
          <w:rFonts w:ascii="Arial" w:hAnsi="Arial" w:cs="Arial"/>
          <w:i/>
          <w:iCs/>
          <w:color w:val="000000" w:themeColor="text1"/>
          <w:sz w:val="22"/>
          <w:szCs w:val="22"/>
        </w:rPr>
        <w:t>uwchradd</w:t>
      </w:r>
      <w:proofErr w:type="spellEnd"/>
      <w:r w:rsidRPr="003E6110">
        <w:rPr>
          <w:rFonts w:ascii="Arial" w:hAnsi="Arial" w:cs="Arial"/>
          <w:i/>
          <w:iCs/>
          <w:color w:val="000000" w:themeColor="text1"/>
          <w:sz w:val="22"/>
          <w:szCs w:val="22"/>
        </w:rPr>
        <w:t>.</w:t>
      </w:r>
    </w:p>
    <w:p w14:paraId="3DDB555F" w14:textId="77777777" w:rsidR="003E6110" w:rsidRPr="003E6110" w:rsidRDefault="003E6110" w:rsidP="004A62E9">
      <w:pPr>
        <w:spacing w:before="100" w:beforeAutospacing="1" w:after="100" w:afterAutospacing="1"/>
        <w:rPr>
          <w:rFonts w:ascii="Arial" w:eastAsia="Times New Roman" w:hAnsi="Arial" w:cs="Arial"/>
          <w:sz w:val="22"/>
          <w:szCs w:val="22"/>
          <w:lang w:eastAsia="en-GB"/>
        </w:rPr>
      </w:pPr>
      <w:r w:rsidRPr="003E6110">
        <w:rPr>
          <w:rFonts w:ascii="Arial" w:eastAsia="Times New Roman" w:hAnsi="Arial" w:cs="Arial"/>
          <w:sz w:val="22"/>
          <w:szCs w:val="22"/>
          <w:lang w:eastAsia="en-GB"/>
        </w:rPr>
        <w:t xml:space="preserve">Miller, D., K. </w:t>
      </w:r>
      <w:proofErr w:type="spellStart"/>
      <w:r w:rsidRPr="003E6110">
        <w:rPr>
          <w:rFonts w:ascii="Arial" w:eastAsia="Times New Roman" w:hAnsi="Arial" w:cs="Arial"/>
          <w:sz w:val="22"/>
          <w:szCs w:val="22"/>
          <w:lang w:eastAsia="en-GB"/>
        </w:rPr>
        <w:t>Tichota</w:t>
      </w:r>
      <w:proofErr w:type="spellEnd"/>
      <w:r w:rsidRPr="003E6110">
        <w:rPr>
          <w:rFonts w:ascii="Arial" w:eastAsia="Times New Roman" w:hAnsi="Arial" w:cs="Arial"/>
          <w:sz w:val="22"/>
          <w:szCs w:val="22"/>
          <w:lang w:eastAsia="en-GB"/>
        </w:rPr>
        <w:t xml:space="preserve">, and J. White. 2009. Young Children Learn through Authentic Play in a Nature Explore Classroom. Lincoln, NE: Dimensions Foundation. </w:t>
      </w:r>
    </w:p>
    <w:p w14:paraId="2266EC57" w14:textId="77777777" w:rsidR="003E6110" w:rsidRPr="003E6110" w:rsidRDefault="003E6110" w:rsidP="00FE4B8C">
      <w:pPr>
        <w:rPr>
          <w:rFonts w:ascii="Arial" w:eastAsia="Times New Roman" w:hAnsi="Arial" w:cs="Arial"/>
          <w:color w:val="000000"/>
          <w:sz w:val="22"/>
          <w:szCs w:val="22"/>
          <w:shd w:val="clear" w:color="auto" w:fill="FFFFFF"/>
          <w:lang w:eastAsia="en-GB"/>
        </w:rPr>
      </w:pPr>
      <w:proofErr w:type="spellStart"/>
      <w:r w:rsidRPr="006459AF">
        <w:rPr>
          <w:rFonts w:ascii="Arial" w:eastAsia="Times New Roman" w:hAnsi="Arial" w:cs="Arial"/>
          <w:color w:val="000000"/>
          <w:sz w:val="22"/>
          <w:szCs w:val="22"/>
          <w:shd w:val="clear" w:color="auto" w:fill="FFFFFF"/>
          <w:lang w:eastAsia="en-GB"/>
        </w:rPr>
        <w:lastRenderedPageBreak/>
        <w:t>Mylocalschool.gov.wales</w:t>
      </w:r>
      <w:proofErr w:type="spellEnd"/>
      <w:r w:rsidRPr="006459AF">
        <w:rPr>
          <w:rFonts w:ascii="Arial" w:eastAsia="Times New Roman" w:hAnsi="Arial" w:cs="Arial"/>
          <w:color w:val="000000"/>
          <w:sz w:val="22"/>
          <w:szCs w:val="22"/>
          <w:shd w:val="clear" w:color="auto" w:fill="FFFFFF"/>
          <w:lang w:eastAsia="en-GB"/>
        </w:rPr>
        <w:t>. 2020. </w:t>
      </w:r>
      <w:r w:rsidRPr="006459AF">
        <w:rPr>
          <w:rFonts w:ascii="Arial" w:eastAsia="Times New Roman" w:hAnsi="Arial" w:cs="Arial"/>
          <w:i/>
          <w:iCs/>
          <w:color w:val="000000"/>
          <w:sz w:val="22"/>
          <w:szCs w:val="22"/>
          <w:lang w:eastAsia="en-GB"/>
        </w:rPr>
        <w:t>My Local School</w:t>
      </w:r>
      <w:r w:rsidRPr="006459AF">
        <w:rPr>
          <w:rFonts w:ascii="Arial" w:eastAsia="Times New Roman" w:hAnsi="Arial" w:cs="Arial"/>
          <w:color w:val="000000"/>
          <w:sz w:val="22"/>
          <w:szCs w:val="22"/>
          <w:shd w:val="clear" w:color="auto" w:fill="FFFFFF"/>
          <w:lang w:eastAsia="en-GB"/>
        </w:rPr>
        <w:t xml:space="preserve">. [online] Available at: </w:t>
      </w:r>
      <w:hyperlink r:id="rId5" w:history="1">
        <w:r w:rsidRPr="006459AF">
          <w:rPr>
            <w:rStyle w:val="Hyperlink"/>
            <w:rFonts w:ascii="Arial" w:eastAsia="Times New Roman" w:hAnsi="Arial" w:cs="Arial"/>
            <w:sz w:val="22"/>
            <w:szCs w:val="22"/>
            <w:shd w:val="clear" w:color="auto" w:fill="FFFFFF"/>
            <w:lang w:eastAsia="en-GB"/>
          </w:rPr>
          <w:t>https://mylocalschool.gov.wales/School/6692042</w:t>
        </w:r>
      </w:hyperlink>
      <w:r w:rsidRPr="003E6110">
        <w:rPr>
          <w:rFonts w:ascii="Arial" w:eastAsia="Times New Roman" w:hAnsi="Arial" w:cs="Arial"/>
          <w:color w:val="000000"/>
          <w:sz w:val="22"/>
          <w:szCs w:val="22"/>
          <w:shd w:val="clear" w:color="auto" w:fill="FFFFFF"/>
          <w:lang w:eastAsia="en-GB"/>
        </w:rPr>
        <w:t xml:space="preserve">  </w:t>
      </w:r>
      <w:r w:rsidRPr="006459AF">
        <w:rPr>
          <w:rFonts w:ascii="Arial" w:eastAsia="Times New Roman" w:hAnsi="Arial" w:cs="Arial"/>
          <w:color w:val="000000"/>
          <w:sz w:val="22"/>
          <w:szCs w:val="22"/>
          <w:shd w:val="clear" w:color="auto" w:fill="FFFFFF"/>
          <w:lang w:eastAsia="en-GB"/>
        </w:rPr>
        <w:t>[Accessed 27 October 2020].</w:t>
      </w:r>
    </w:p>
    <w:p w14:paraId="1B6A43AC" w14:textId="77777777" w:rsidR="003E6110" w:rsidRDefault="003E6110" w:rsidP="00814781">
      <w:pPr>
        <w:rPr>
          <w:rFonts w:ascii="Arial" w:eastAsia="Times New Roman" w:hAnsi="Arial" w:cs="Arial"/>
          <w:color w:val="222222"/>
          <w:sz w:val="22"/>
          <w:szCs w:val="22"/>
          <w:shd w:val="clear" w:color="auto" w:fill="FFFFFF"/>
          <w:lang w:eastAsia="en-GB"/>
        </w:rPr>
      </w:pPr>
    </w:p>
    <w:p w14:paraId="19712534" w14:textId="24ACFCC8" w:rsidR="003E6110" w:rsidRDefault="003E6110" w:rsidP="00814781">
      <w:pPr>
        <w:rPr>
          <w:rFonts w:ascii="Arial" w:eastAsia="Times New Roman" w:hAnsi="Arial" w:cs="Arial"/>
          <w:color w:val="222222"/>
          <w:sz w:val="22"/>
          <w:szCs w:val="22"/>
          <w:shd w:val="clear" w:color="auto" w:fill="FFFFFF"/>
          <w:lang w:eastAsia="en-GB"/>
        </w:rPr>
      </w:pPr>
      <w:r w:rsidRPr="003E6110">
        <w:rPr>
          <w:rFonts w:ascii="Arial" w:eastAsia="Times New Roman" w:hAnsi="Arial" w:cs="Arial"/>
          <w:color w:val="222222"/>
          <w:sz w:val="22"/>
          <w:szCs w:val="22"/>
          <w:shd w:val="clear" w:color="auto" w:fill="FFFFFF"/>
          <w:lang w:eastAsia="en-GB"/>
        </w:rPr>
        <w:t xml:space="preserve">Ord, J. and Leather, M., 2011. The substance beneath the labels of experiential learning: </w:t>
      </w:r>
    </w:p>
    <w:p w14:paraId="61859361" w14:textId="2A1597E6" w:rsidR="003E6110" w:rsidRPr="003E6110" w:rsidRDefault="003E6110" w:rsidP="00814781">
      <w:pPr>
        <w:rPr>
          <w:rFonts w:ascii="Arial" w:eastAsia="Times New Roman" w:hAnsi="Arial" w:cs="Arial"/>
          <w:sz w:val="22"/>
          <w:szCs w:val="22"/>
          <w:lang w:eastAsia="en-GB"/>
        </w:rPr>
      </w:pPr>
      <w:r w:rsidRPr="003E6110">
        <w:rPr>
          <w:rFonts w:ascii="Arial" w:eastAsia="Times New Roman" w:hAnsi="Arial" w:cs="Arial"/>
          <w:color w:val="222222"/>
          <w:sz w:val="22"/>
          <w:szCs w:val="22"/>
          <w:shd w:val="clear" w:color="auto" w:fill="FFFFFF"/>
          <w:lang w:eastAsia="en-GB"/>
        </w:rPr>
        <w:t>The importance of John Dewey for outdoor educators. </w:t>
      </w:r>
      <w:r w:rsidRPr="003E6110">
        <w:rPr>
          <w:rFonts w:ascii="Arial" w:eastAsia="Times New Roman" w:hAnsi="Arial" w:cs="Arial"/>
          <w:i/>
          <w:iCs/>
          <w:color w:val="222222"/>
          <w:sz w:val="22"/>
          <w:szCs w:val="22"/>
          <w:lang w:eastAsia="en-GB"/>
        </w:rPr>
        <w:t>Journal of Outdoor and Environmental Education</w:t>
      </w:r>
      <w:r w:rsidRPr="003E6110">
        <w:rPr>
          <w:rFonts w:ascii="Arial" w:eastAsia="Times New Roman" w:hAnsi="Arial" w:cs="Arial"/>
          <w:color w:val="222222"/>
          <w:sz w:val="22"/>
          <w:szCs w:val="22"/>
          <w:shd w:val="clear" w:color="auto" w:fill="FFFFFF"/>
          <w:lang w:eastAsia="en-GB"/>
        </w:rPr>
        <w:t>, </w:t>
      </w:r>
      <w:r w:rsidRPr="003E6110">
        <w:rPr>
          <w:rFonts w:ascii="Arial" w:eastAsia="Times New Roman" w:hAnsi="Arial" w:cs="Arial"/>
          <w:i/>
          <w:iCs/>
          <w:color w:val="222222"/>
          <w:sz w:val="22"/>
          <w:szCs w:val="22"/>
          <w:lang w:eastAsia="en-GB"/>
        </w:rPr>
        <w:t>15</w:t>
      </w:r>
      <w:r w:rsidRPr="003E6110">
        <w:rPr>
          <w:rFonts w:ascii="Arial" w:eastAsia="Times New Roman" w:hAnsi="Arial" w:cs="Arial"/>
          <w:color w:val="222222"/>
          <w:sz w:val="22"/>
          <w:szCs w:val="22"/>
          <w:shd w:val="clear" w:color="auto" w:fill="FFFFFF"/>
          <w:lang w:eastAsia="en-GB"/>
        </w:rPr>
        <w:t>(2), pp.13-23.</w:t>
      </w:r>
    </w:p>
    <w:p w14:paraId="20C1137E" w14:textId="77777777" w:rsidR="003E6110" w:rsidRDefault="003E6110" w:rsidP="00814781">
      <w:pPr>
        <w:rPr>
          <w:rFonts w:ascii="Arial" w:eastAsia="Times New Roman" w:hAnsi="Arial" w:cs="Arial"/>
          <w:color w:val="222222"/>
          <w:sz w:val="22"/>
          <w:szCs w:val="22"/>
          <w:shd w:val="clear" w:color="auto" w:fill="FFFFFF"/>
          <w:lang w:eastAsia="en-GB"/>
        </w:rPr>
      </w:pPr>
    </w:p>
    <w:p w14:paraId="5C73DEE8" w14:textId="30755816" w:rsidR="003E6110" w:rsidRPr="003E6110" w:rsidRDefault="003E6110" w:rsidP="00814781">
      <w:pPr>
        <w:rPr>
          <w:rFonts w:ascii="Arial" w:eastAsia="Times New Roman" w:hAnsi="Arial" w:cs="Arial"/>
          <w:sz w:val="22"/>
          <w:szCs w:val="22"/>
          <w:lang w:eastAsia="en-GB"/>
        </w:rPr>
      </w:pPr>
      <w:r w:rsidRPr="003E6110">
        <w:rPr>
          <w:rFonts w:ascii="Arial" w:eastAsia="Times New Roman" w:hAnsi="Arial" w:cs="Arial"/>
          <w:color w:val="222222"/>
          <w:sz w:val="22"/>
          <w:szCs w:val="22"/>
          <w:shd w:val="clear" w:color="auto" w:fill="FFFFFF"/>
          <w:lang w:eastAsia="en-GB"/>
        </w:rPr>
        <w:t>Prince, H.E., 2019. Changes in outdoor learning in primary schools in England, 1995 and 2017: lessons for good practice. </w:t>
      </w:r>
      <w:r w:rsidRPr="003E6110">
        <w:rPr>
          <w:rFonts w:ascii="Arial" w:eastAsia="Times New Roman" w:hAnsi="Arial" w:cs="Arial"/>
          <w:i/>
          <w:iCs/>
          <w:color w:val="222222"/>
          <w:sz w:val="22"/>
          <w:szCs w:val="22"/>
          <w:lang w:eastAsia="en-GB"/>
        </w:rPr>
        <w:t>Journal of Adventure Education and Outdoor Learning</w:t>
      </w:r>
      <w:r w:rsidRPr="003E6110">
        <w:rPr>
          <w:rFonts w:ascii="Arial" w:eastAsia="Times New Roman" w:hAnsi="Arial" w:cs="Arial"/>
          <w:color w:val="222222"/>
          <w:sz w:val="22"/>
          <w:szCs w:val="22"/>
          <w:shd w:val="clear" w:color="auto" w:fill="FFFFFF"/>
          <w:lang w:eastAsia="en-GB"/>
        </w:rPr>
        <w:t>, </w:t>
      </w:r>
      <w:r w:rsidRPr="003E6110">
        <w:rPr>
          <w:rFonts w:ascii="Arial" w:eastAsia="Times New Roman" w:hAnsi="Arial" w:cs="Arial"/>
          <w:i/>
          <w:iCs/>
          <w:color w:val="222222"/>
          <w:sz w:val="22"/>
          <w:szCs w:val="22"/>
          <w:lang w:eastAsia="en-GB"/>
        </w:rPr>
        <w:t>19</w:t>
      </w:r>
      <w:r w:rsidRPr="003E6110">
        <w:rPr>
          <w:rFonts w:ascii="Arial" w:eastAsia="Times New Roman" w:hAnsi="Arial" w:cs="Arial"/>
          <w:color w:val="222222"/>
          <w:sz w:val="22"/>
          <w:szCs w:val="22"/>
          <w:shd w:val="clear" w:color="auto" w:fill="FFFFFF"/>
          <w:lang w:eastAsia="en-GB"/>
        </w:rPr>
        <w:t>(4), pp.329-342.</w:t>
      </w:r>
    </w:p>
    <w:p w14:paraId="7571F949" w14:textId="77777777" w:rsidR="003E6110" w:rsidRDefault="003E6110" w:rsidP="0057436A">
      <w:pPr>
        <w:rPr>
          <w:rFonts w:ascii="Arial" w:eastAsia="Times New Roman" w:hAnsi="Arial" w:cs="Arial"/>
          <w:color w:val="222222"/>
          <w:sz w:val="22"/>
          <w:szCs w:val="22"/>
          <w:shd w:val="clear" w:color="auto" w:fill="FFFFFF"/>
          <w:lang w:eastAsia="en-GB"/>
        </w:rPr>
      </w:pPr>
    </w:p>
    <w:p w14:paraId="643B4EFC" w14:textId="350AABEA" w:rsidR="003E6110" w:rsidRPr="003E6110" w:rsidRDefault="003E6110" w:rsidP="0057436A">
      <w:pPr>
        <w:rPr>
          <w:rFonts w:ascii="Arial" w:eastAsia="Times New Roman" w:hAnsi="Arial" w:cs="Arial"/>
          <w:color w:val="222222"/>
          <w:sz w:val="22"/>
          <w:szCs w:val="22"/>
          <w:shd w:val="clear" w:color="auto" w:fill="FFFFFF"/>
          <w:lang w:eastAsia="en-GB"/>
        </w:rPr>
      </w:pPr>
      <w:r w:rsidRPr="003E6110">
        <w:rPr>
          <w:rFonts w:ascii="Arial" w:eastAsia="Times New Roman" w:hAnsi="Arial" w:cs="Arial"/>
          <w:color w:val="222222"/>
          <w:sz w:val="22"/>
          <w:szCs w:val="22"/>
          <w:shd w:val="clear" w:color="auto" w:fill="FFFFFF"/>
          <w:lang w:eastAsia="en-GB"/>
        </w:rPr>
        <w:t>Roberson, T. J. (1998). Classroom Observation: Issues Regarding Validity and Reliability.</w:t>
      </w:r>
    </w:p>
    <w:p w14:paraId="679E0AA1" w14:textId="77777777" w:rsidR="003E6110" w:rsidRDefault="003E6110" w:rsidP="00650E22">
      <w:pPr>
        <w:rPr>
          <w:rFonts w:ascii="Arial" w:eastAsia="Times New Roman" w:hAnsi="Arial" w:cs="Arial"/>
          <w:color w:val="222222"/>
          <w:sz w:val="22"/>
          <w:szCs w:val="22"/>
          <w:shd w:val="clear" w:color="auto" w:fill="FFFFFF"/>
          <w:lang w:eastAsia="en-GB"/>
        </w:rPr>
      </w:pPr>
    </w:p>
    <w:p w14:paraId="5251F82E" w14:textId="088B6B3F" w:rsidR="003E6110" w:rsidRPr="003E6110" w:rsidRDefault="003E6110" w:rsidP="00650E22">
      <w:pPr>
        <w:rPr>
          <w:rFonts w:ascii="Arial" w:eastAsia="Times New Roman" w:hAnsi="Arial" w:cs="Arial"/>
          <w:sz w:val="22"/>
          <w:szCs w:val="22"/>
          <w:lang w:eastAsia="en-GB"/>
        </w:rPr>
      </w:pPr>
      <w:r w:rsidRPr="003E6110">
        <w:rPr>
          <w:rFonts w:ascii="Arial" w:eastAsia="Times New Roman" w:hAnsi="Arial" w:cs="Arial"/>
          <w:color w:val="222222"/>
          <w:sz w:val="22"/>
          <w:szCs w:val="22"/>
          <w:shd w:val="clear" w:color="auto" w:fill="FFFFFF"/>
          <w:lang w:eastAsia="en-GB"/>
        </w:rPr>
        <w:t>Sherman, R. R., &amp; Webb, R. B. (1988). Qualitative research in education: A focus. </w:t>
      </w:r>
      <w:r w:rsidRPr="003E6110">
        <w:rPr>
          <w:rFonts w:ascii="Arial" w:eastAsia="Times New Roman" w:hAnsi="Arial" w:cs="Arial"/>
          <w:i/>
          <w:iCs/>
          <w:color w:val="222222"/>
          <w:sz w:val="22"/>
          <w:szCs w:val="22"/>
          <w:lang w:eastAsia="en-GB"/>
        </w:rPr>
        <w:t>Qualitative research in education</w:t>
      </w:r>
      <w:r w:rsidRPr="003E6110">
        <w:rPr>
          <w:rFonts w:ascii="Arial" w:eastAsia="Times New Roman" w:hAnsi="Arial" w:cs="Arial"/>
          <w:color w:val="222222"/>
          <w:sz w:val="22"/>
          <w:szCs w:val="22"/>
          <w:shd w:val="clear" w:color="auto" w:fill="FFFFFF"/>
          <w:lang w:eastAsia="en-GB"/>
        </w:rPr>
        <w:t>, 1.</w:t>
      </w:r>
    </w:p>
    <w:p w14:paraId="09EDF2E2" w14:textId="77777777" w:rsidR="003E6110" w:rsidRDefault="003E6110" w:rsidP="00A54B5A">
      <w:pPr>
        <w:rPr>
          <w:rFonts w:ascii="Arial" w:eastAsia="Times New Roman" w:hAnsi="Arial" w:cs="Arial"/>
          <w:color w:val="222222"/>
          <w:sz w:val="22"/>
          <w:szCs w:val="22"/>
          <w:shd w:val="clear" w:color="auto" w:fill="FFFFFF"/>
          <w:lang w:eastAsia="en-GB"/>
        </w:rPr>
      </w:pPr>
    </w:p>
    <w:p w14:paraId="2DAAE65C" w14:textId="36F902D2" w:rsidR="003E6110" w:rsidRPr="00A54B5A" w:rsidRDefault="003E6110" w:rsidP="00A54B5A">
      <w:pPr>
        <w:rPr>
          <w:rFonts w:ascii="Arial" w:eastAsia="Times New Roman" w:hAnsi="Arial" w:cs="Arial"/>
          <w:sz w:val="22"/>
          <w:szCs w:val="22"/>
          <w:lang w:eastAsia="en-GB"/>
        </w:rPr>
      </w:pPr>
      <w:proofErr w:type="spellStart"/>
      <w:r w:rsidRPr="00A54B5A">
        <w:rPr>
          <w:rFonts w:ascii="Arial" w:eastAsia="Times New Roman" w:hAnsi="Arial" w:cs="Arial"/>
          <w:color w:val="222222"/>
          <w:sz w:val="22"/>
          <w:szCs w:val="22"/>
          <w:shd w:val="clear" w:color="auto" w:fill="FFFFFF"/>
          <w:lang w:eastAsia="en-GB"/>
        </w:rPr>
        <w:t>Shimazoe</w:t>
      </w:r>
      <w:proofErr w:type="spellEnd"/>
      <w:r w:rsidRPr="00A54B5A">
        <w:rPr>
          <w:rFonts w:ascii="Arial" w:eastAsia="Times New Roman" w:hAnsi="Arial" w:cs="Arial"/>
          <w:color w:val="222222"/>
          <w:sz w:val="22"/>
          <w:szCs w:val="22"/>
          <w:shd w:val="clear" w:color="auto" w:fill="FFFFFF"/>
          <w:lang w:eastAsia="en-GB"/>
        </w:rPr>
        <w:t>, J. and Aldrich, H., 2010. Group work can be gratifying: Understanding &amp; overcoming resistance to cooperative learning. </w:t>
      </w:r>
      <w:r w:rsidRPr="00A54B5A">
        <w:rPr>
          <w:rFonts w:ascii="Arial" w:eastAsia="Times New Roman" w:hAnsi="Arial" w:cs="Arial"/>
          <w:i/>
          <w:iCs/>
          <w:color w:val="222222"/>
          <w:sz w:val="22"/>
          <w:szCs w:val="22"/>
          <w:lang w:eastAsia="en-GB"/>
        </w:rPr>
        <w:t>College teaching</w:t>
      </w:r>
      <w:r w:rsidRPr="00A54B5A">
        <w:rPr>
          <w:rFonts w:ascii="Arial" w:eastAsia="Times New Roman" w:hAnsi="Arial" w:cs="Arial"/>
          <w:color w:val="222222"/>
          <w:sz w:val="22"/>
          <w:szCs w:val="22"/>
          <w:shd w:val="clear" w:color="auto" w:fill="FFFFFF"/>
          <w:lang w:eastAsia="en-GB"/>
        </w:rPr>
        <w:t>, </w:t>
      </w:r>
      <w:r w:rsidRPr="00A54B5A">
        <w:rPr>
          <w:rFonts w:ascii="Arial" w:eastAsia="Times New Roman" w:hAnsi="Arial" w:cs="Arial"/>
          <w:i/>
          <w:iCs/>
          <w:color w:val="222222"/>
          <w:sz w:val="22"/>
          <w:szCs w:val="22"/>
          <w:lang w:eastAsia="en-GB"/>
        </w:rPr>
        <w:t>58</w:t>
      </w:r>
      <w:r w:rsidRPr="00A54B5A">
        <w:rPr>
          <w:rFonts w:ascii="Arial" w:eastAsia="Times New Roman" w:hAnsi="Arial" w:cs="Arial"/>
          <w:color w:val="222222"/>
          <w:sz w:val="22"/>
          <w:szCs w:val="22"/>
          <w:shd w:val="clear" w:color="auto" w:fill="FFFFFF"/>
          <w:lang w:eastAsia="en-GB"/>
        </w:rPr>
        <w:t>(2), pp.52-57.</w:t>
      </w:r>
    </w:p>
    <w:p w14:paraId="1054359C" w14:textId="77777777" w:rsidR="003E6110" w:rsidRPr="003E6110" w:rsidRDefault="003E6110" w:rsidP="00766EE7">
      <w:pPr>
        <w:pStyle w:val="NormalWeb"/>
        <w:rPr>
          <w:rFonts w:ascii="Arial" w:hAnsi="Arial" w:cs="Arial"/>
          <w:sz w:val="22"/>
          <w:szCs w:val="22"/>
        </w:rPr>
      </w:pPr>
      <w:proofErr w:type="spellStart"/>
      <w:r w:rsidRPr="003E6110">
        <w:rPr>
          <w:rFonts w:ascii="Arial" w:hAnsi="Arial" w:cs="Arial"/>
          <w:sz w:val="22"/>
          <w:szCs w:val="22"/>
        </w:rPr>
        <w:t>Slavin</w:t>
      </w:r>
      <w:proofErr w:type="spellEnd"/>
      <w:r w:rsidRPr="003E6110">
        <w:rPr>
          <w:rFonts w:ascii="Arial" w:hAnsi="Arial" w:cs="Arial"/>
          <w:sz w:val="22"/>
          <w:szCs w:val="22"/>
        </w:rPr>
        <w:t xml:space="preserve">, R., Hurley, E.A., &amp; Chamberlain, A. (2003) Cooperative learning and achievement: Theory and research. In W.M. Reynolds &amp; G.M. Miller (Eds.), Handbook of psychology: Educational psychology, (Vol.7, pp.177-198). New York: Wiley. </w:t>
      </w:r>
    </w:p>
    <w:p w14:paraId="09996184" w14:textId="77777777" w:rsidR="003E6110" w:rsidRPr="003E6110" w:rsidRDefault="003E6110" w:rsidP="00814781">
      <w:pPr>
        <w:pStyle w:val="NormalWeb"/>
        <w:rPr>
          <w:rFonts w:ascii="Arial" w:hAnsi="Arial" w:cs="Arial"/>
          <w:sz w:val="22"/>
          <w:szCs w:val="22"/>
        </w:rPr>
      </w:pPr>
      <w:proofErr w:type="spellStart"/>
      <w:proofErr w:type="gramStart"/>
      <w:r w:rsidRPr="003E6110">
        <w:rPr>
          <w:rFonts w:ascii="Arial" w:hAnsi="Arial" w:cs="Arial"/>
          <w:sz w:val="22"/>
          <w:szCs w:val="22"/>
        </w:rPr>
        <w:t>Slavin,R.E</w:t>
      </w:r>
      <w:proofErr w:type="spellEnd"/>
      <w:r w:rsidRPr="003E6110">
        <w:rPr>
          <w:rFonts w:ascii="Arial" w:hAnsi="Arial" w:cs="Arial"/>
          <w:sz w:val="22"/>
          <w:szCs w:val="22"/>
        </w:rPr>
        <w:t>.</w:t>
      </w:r>
      <w:proofErr w:type="gramEnd"/>
      <w:r w:rsidRPr="003E6110">
        <w:rPr>
          <w:rFonts w:ascii="Arial" w:hAnsi="Arial" w:cs="Arial"/>
          <w:sz w:val="22"/>
          <w:szCs w:val="22"/>
        </w:rPr>
        <w:t>(1986).</w:t>
      </w:r>
      <w:r w:rsidRPr="003E6110">
        <w:rPr>
          <w:rFonts w:ascii="Arial" w:hAnsi="Arial" w:cs="Arial"/>
          <w:i/>
          <w:iCs/>
          <w:sz w:val="22"/>
          <w:szCs w:val="22"/>
        </w:rPr>
        <w:t xml:space="preserve">Educational psychology Theory into practice. </w:t>
      </w:r>
      <w:r w:rsidRPr="003E6110">
        <w:rPr>
          <w:rFonts w:ascii="Arial" w:hAnsi="Arial" w:cs="Arial"/>
          <w:sz w:val="22"/>
          <w:szCs w:val="22"/>
        </w:rPr>
        <w:t xml:space="preserve">Englewood Cliffs, NJ: Prentice-Hall. </w:t>
      </w:r>
    </w:p>
    <w:p w14:paraId="5C3EAF23" w14:textId="77777777" w:rsidR="003E6110" w:rsidRPr="008A61A9" w:rsidRDefault="003E6110" w:rsidP="008A61A9">
      <w:pPr>
        <w:rPr>
          <w:rFonts w:ascii="Arial" w:eastAsia="Times New Roman" w:hAnsi="Arial" w:cs="Arial"/>
          <w:sz w:val="22"/>
          <w:szCs w:val="22"/>
          <w:lang w:eastAsia="en-GB"/>
        </w:rPr>
      </w:pPr>
      <w:r w:rsidRPr="008A61A9">
        <w:rPr>
          <w:rFonts w:ascii="Arial" w:eastAsia="Times New Roman" w:hAnsi="Arial" w:cs="Arial"/>
          <w:color w:val="222222"/>
          <w:sz w:val="22"/>
          <w:szCs w:val="22"/>
          <w:shd w:val="clear" w:color="auto" w:fill="FFFFFF"/>
          <w:lang w:eastAsia="en-GB"/>
        </w:rPr>
        <w:t>Smit, B. and Onwuegbuzie, A.J., 2018. Observations in qualitative inquiry: When what you see is not what you see.</w:t>
      </w:r>
    </w:p>
    <w:p w14:paraId="2CA45260" w14:textId="77777777" w:rsidR="003E6110" w:rsidRDefault="003E6110" w:rsidP="00154DC7">
      <w:pPr>
        <w:rPr>
          <w:rFonts w:ascii="Arial" w:eastAsia="Times New Roman" w:hAnsi="Arial" w:cs="Arial"/>
          <w:color w:val="222222"/>
          <w:sz w:val="22"/>
          <w:szCs w:val="22"/>
          <w:shd w:val="clear" w:color="auto" w:fill="FFFFFF"/>
          <w:lang w:eastAsia="en-GB"/>
        </w:rPr>
      </w:pPr>
    </w:p>
    <w:p w14:paraId="6BD1B5AB" w14:textId="48C44553" w:rsidR="003E6110" w:rsidRPr="003E6110" w:rsidRDefault="003E6110" w:rsidP="00154DC7">
      <w:pPr>
        <w:rPr>
          <w:rFonts w:ascii="Arial" w:eastAsia="Times New Roman" w:hAnsi="Arial" w:cs="Arial"/>
          <w:sz w:val="22"/>
          <w:szCs w:val="22"/>
          <w:lang w:eastAsia="en-GB"/>
        </w:rPr>
      </w:pPr>
      <w:r w:rsidRPr="003E6110">
        <w:rPr>
          <w:rFonts w:ascii="Arial" w:eastAsia="Times New Roman" w:hAnsi="Arial" w:cs="Arial"/>
          <w:color w:val="222222"/>
          <w:sz w:val="22"/>
          <w:szCs w:val="22"/>
          <w:shd w:val="clear" w:color="auto" w:fill="FFFFFF"/>
          <w:lang w:eastAsia="en-GB"/>
        </w:rPr>
        <w:t>Steinert, Y., 2004. Student perceptions of effective small group teaching. </w:t>
      </w:r>
      <w:r w:rsidRPr="003E6110">
        <w:rPr>
          <w:rFonts w:ascii="Arial" w:eastAsia="Times New Roman" w:hAnsi="Arial" w:cs="Arial"/>
          <w:i/>
          <w:iCs/>
          <w:color w:val="222222"/>
          <w:sz w:val="22"/>
          <w:szCs w:val="22"/>
          <w:lang w:eastAsia="en-GB"/>
        </w:rPr>
        <w:t>Medical education</w:t>
      </w:r>
      <w:r w:rsidRPr="003E6110">
        <w:rPr>
          <w:rFonts w:ascii="Arial" w:eastAsia="Times New Roman" w:hAnsi="Arial" w:cs="Arial"/>
          <w:color w:val="222222"/>
          <w:sz w:val="22"/>
          <w:szCs w:val="22"/>
          <w:shd w:val="clear" w:color="auto" w:fill="FFFFFF"/>
          <w:lang w:eastAsia="en-GB"/>
        </w:rPr>
        <w:t>, </w:t>
      </w:r>
      <w:r w:rsidRPr="003E6110">
        <w:rPr>
          <w:rFonts w:ascii="Arial" w:eastAsia="Times New Roman" w:hAnsi="Arial" w:cs="Arial"/>
          <w:i/>
          <w:iCs/>
          <w:color w:val="222222"/>
          <w:sz w:val="22"/>
          <w:szCs w:val="22"/>
          <w:lang w:eastAsia="en-GB"/>
        </w:rPr>
        <w:t>38</w:t>
      </w:r>
      <w:r w:rsidRPr="003E6110">
        <w:rPr>
          <w:rFonts w:ascii="Arial" w:eastAsia="Times New Roman" w:hAnsi="Arial" w:cs="Arial"/>
          <w:color w:val="222222"/>
          <w:sz w:val="22"/>
          <w:szCs w:val="22"/>
          <w:shd w:val="clear" w:color="auto" w:fill="FFFFFF"/>
          <w:lang w:eastAsia="en-GB"/>
        </w:rPr>
        <w:t>(3), pp.286-293.</w:t>
      </w:r>
    </w:p>
    <w:p w14:paraId="4608557C" w14:textId="77777777" w:rsidR="003E6110" w:rsidRDefault="003E6110" w:rsidP="00A54B5A">
      <w:pPr>
        <w:rPr>
          <w:rFonts w:ascii="Arial" w:eastAsia="Times New Roman" w:hAnsi="Arial" w:cs="Arial"/>
          <w:color w:val="222222"/>
          <w:sz w:val="22"/>
          <w:szCs w:val="22"/>
          <w:shd w:val="clear" w:color="auto" w:fill="FFFFFF"/>
          <w:lang w:eastAsia="en-GB"/>
        </w:rPr>
      </w:pPr>
    </w:p>
    <w:p w14:paraId="673346CC" w14:textId="0231A80B" w:rsidR="003E6110" w:rsidRPr="00A54B5A" w:rsidRDefault="003E6110" w:rsidP="00A54B5A">
      <w:pPr>
        <w:rPr>
          <w:rFonts w:ascii="Arial" w:eastAsia="Times New Roman" w:hAnsi="Arial" w:cs="Arial"/>
          <w:sz w:val="22"/>
          <w:szCs w:val="22"/>
          <w:lang w:eastAsia="en-GB"/>
        </w:rPr>
      </w:pPr>
      <w:r w:rsidRPr="00A54B5A">
        <w:rPr>
          <w:rFonts w:ascii="Arial" w:eastAsia="Times New Roman" w:hAnsi="Arial" w:cs="Arial"/>
          <w:color w:val="222222"/>
          <w:sz w:val="22"/>
          <w:szCs w:val="22"/>
          <w:shd w:val="clear" w:color="auto" w:fill="FFFFFF"/>
          <w:lang w:eastAsia="en-GB"/>
        </w:rPr>
        <w:t>Waite, S. ed., 2017. </w:t>
      </w:r>
      <w:r w:rsidRPr="00A54B5A">
        <w:rPr>
          <w:rFonts w:ascii="Arial" w:eastAsia="Times New Roman" w:hAnsi="Arial" w:cs="Arial"/>
          <w:i/>
          <w:iCs/>
          <w:color w:val="222222"/>
          <w:sz w:val="22"/>
          <w:szCs w:val="22"/>
          <w:lang w:eastAsia="en-GB"/>
        </w:rPr>
        <w:t>Children learning outside the classroom: From birth to eleven</w:t>
      </w:r>
      <w:r w:rsidRPr="00A54B5A">
        <w:rPr>
          <w:rFonts w:ascii="Arial" w:eastAsia="Times New Roman" w:hAnsi="Arial" w:cs="Arial"/>
          <w:color w:val="222222"/>
          <w:sz w:val="22"/>
          <w:szCs w:val="22"/>
          <w:shd w:val="clear" w:color="auto" w:fill="FFFFFF"/>
          <w:lang w:eastAsia="en-GB"/>
        </w:rPr>
        <w:t>. Sage.</w:t>
      </w:r>
    </w:p>
    <w:p w14:paraId="785F7C54" w14:textId="77777777" w:rsidR="003E6110" w:rsidRDefault="003E6110" w:rsidP="00651D0C">
      <w:pPr>
        <w:rPr>
          <w:rFonts w:ascii="Arial" w:eastAsia="Times New Roman" w:hAnsi="Arial" w:cs="Arial"/>
          <w:color w:val="222222"/>
          <w:sz w:val="22"/>
          <w:szCs w:val="22"/>
          <w:shd w:val="clear" w:color="auto" w:fill="FFFFFF"/>
          <w:lang w:eastAsia="en-GB"/>
        </w:rPr>
      </w:pPr>
    </w:p>
    <w:p w14:paraId="352FECAE" w14:textId="0A97B09F" w:rsidR="003E6110" w:rsidRPr="003E6110" w:rsidRDefault="003E6110" w:rsidP="00651D0C">
      <w:pPr>
        <w:rPr>
          <w:rFonts w:ascii="Arial" w:eastAsia="Times New Roman" w:hAnsi="Arial" w:cs="Arial"/>
          <w:color w:val="222222"/>
          <w:sz w:val="22"/>
          <w:szCs w:val="22"/>
          <w:shd w:val="clear" w:color="auto" w:fill="FFFFFF"/>
          <w:lang w:eastAsia="en-GB"/>
        </w:rPr>
      </w:pPr>
      <w:r w:rsidRPr="003E6110">
        <w:rPr>
          <w:rFonts w:ascii="Arial" w:eastAsia="Times New Roman" w:hAnsi="Arial" w:cs="Arial"/>
          <w:color w:val="222222"/>
          <w:sz w:val="22"/>
          <w:szCs w:val="22"/>
          <w:shd w:val="clear" w:color="auto" w:fill="FFFFFF"/>
          <w:lang w:eastAsia="en-GB"/>
        </w:rPr>
        <w:t>Wragg, T. (2011). </w:t>
      </w:r>
      <w:r w:rsidRPr="003E6110">
        <w:rPr>
          <w:rFonts w:ascii="Arial" w:eastAsia="Times New Roman" w:hAnsi="Arial" w:cs="Arial"/>
          <w:i/>
          <w:iCs/>
          <w:color w:val="222222"/>
          <w:sz w:val="22"/>
          <w:szCs w:val="22"/>
          <w:lang w:eastAsia="en-GB"/>
        </w:rPr>
        <w:t>An introduction to classroom observation (Classic edition)</w:t>
      </w:r>
      <w:r w:rsidRPr="003E6110">
        <w:rPr>
          <w:rFonts w:ascii="Arial" w:eastAsia="Times New Roman" w:hAnsi="Arial" w:cs="Arial"/>
          <w:color w:val="222222"/>
          <w:sz w:val="22"/>
          <w:szCs w:val="22"/>
          <w:shd w:val="clear" w:color="auto" w:fill="FFFFFF"/>
          <w:lang w:eastAsia="en-GB"/>
        </w:rPr>
        <w:t>. Routledge.</w:t>
      </w:r>
    </w:p>
    <w:p w14:paraId="09EF86F5" w14:textId="77777777" w:rsidR="005C58C3" w:rsidRPr="005C58C3" w:rsidRDefault="005C58C3" w:rsidP="000843B5">
      <w:pPr>
        <w:pStyle w:val="NormalWeb"/>
        <w:rPr>
          <w:rFonts w:ascii="Arial" w:hAnsi="Arial" w:cs="Arial"/>
          <w:sz w:val="21"/>
          <w:szCs w:val="21"/>
        </w:rPr>
      </w:pPr>
    </w:p>
    <w:p w14:paraId="0D6CDDC5" w14:textId="50F552BA" w:rsidR="00650E22" w:rsidRPr="00392B69" w:rsidRDefault="00650E22">
      <w:pPr>
        <w:rPr>
          <w:lang w:val="cy-GB"/>
        </w:rPr>
      </w:pPr>
    </w:p>
    <w:sectPr w:rsidR="00650E22" w:rsidRPr="00392B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852843"/>
    <w:multiLevelType w:val="hybridMultilevel"/>
    <w:tmpl w:val="A8E875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767963"/>
    <w:multiLevelType w:val="hybridMultilevel"/>
    <w:tmpl w:val="DA5E01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766254"/>
    <w:multiLevelType w:val="hybridMultilevel"/>
    <w:tmpl w:val="0BF030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4166BC"/>
    <w:multiLevelType w:val="hybridMultilevel"/>
    <w:tmpl w:val="3B28E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F20F85"/>
    <w:multiLevelType w:val="hybridMultilevel"/>
    <w:tmpl w:val="09EAA5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B324AF"/>
    <w:multiLevelType w:val="hybridMultilevel"/>
    <w:tmpl w:val="1BDE5C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833B57"/>
    <w:multiLevelType w:val="hybridMultilevel"/>
    <w:tmpl w:val="8E52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0E68F6"/>
    <w:multiLevelType w:val="hybridMultilevel"/>
    <w:tmpl w:val="D7CADF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F36BCC"/>
    <w:multiLevelType w:val="hybridMultilevel"/>
    <w:tmpl w:val="6DA828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7C046F8"/>
    <w:multiLevelType w:val="hybridMultilevel"/>
    <w:tmpl w:val="09EAA5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1E7202"/>
    <w:multiLevelType w:val="hybridMultilevel"/>
    <w:tmpl w:val="F1FC17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3"/>
  </w:num>
  <w:num w:numId="4">
    <w:abstractNumId w:val="5"/>
  </w:num>
  <w:num w:numId="5">
    <w:abstractNumId w:val="1"/>
  </w:num>
  <w:num w:numId="6">
    <w:abstractNumId w:val="0"/>
  </w:num>
  <w:num w:numId="7">
    <w:abstractNumId w:val="10"/>
  </w:num>
  <w:num w:numId="8">
    <w:abstractNumId w:val="8"/>
  </w:num>
  <w:num w:numId="9">
    <w:abstractNumId w:val="2"/>
  </w:num>
  <w:num w:numId="10">
    <w:abstractNumId w:val="9"/>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C32"/>
    <w:rsid w:val="000066C3"/>
    <w:rsid w:val="00007814"/>
    <w:rsid w:val="00021567"/>
    <w:rsid w:val="00051439"/>
    <w:rsid w:val="00060348"/>
    <w:rsid w:val="000843B5"/>
    <w:rsid w:val="000A0925"/>
    <w:rsid w:val="000A62BB"/>
    <w:rsid w:val="000C06BC"/>
    <w:rsid w:val="000F4412"/>
    <w:rsid w:val="00150096"/>
    <w:rsid w:val="00154DC7"/>
    <w:rsid w:val="001624A3"/>
    <w:rsid w:val="00190B61"/>
    <w:rsid w:val="001B47C8"/>
    <w:rsid w:val="001C4413"/>
    <w:rsid w:val="001D2A26"/>
    <w:rsid w:val="001F253D"/>
    <w:rsid w:val="001F465D"/>
    <w:rsid w:val="00204D99"/>
    <w:rsid w:val="00213176"/>
    <w:rsid w:val="002418B4"/>
    <w:rsid w:val="00246CAD"/>
    <w:rsid w:val="00255EF8"/>
    <w:rsid w:val="00256C64"/>
    <w:rsid w:val="00267DB3"/>
    <w:rsid w:val="002A4652"/>
    <w:rsid w:val="002D0215"/>
    <w:rsid w:val="002F0D76"/>
    <w:rsid w:val="0031196C"/>
    <w:rsid w:val="003139A6"/>
    <w:rsid w:val="003500E5"/>
    <w:rsid w:val="00392B69"/>
    <w:rsid w:val="00396AFE"/>
    <w:rsid w:val="003A16C4"/>
    <w:rsid w:val="003B6677"/>
    <w:rsid w:val="003D0114"/>
    <w:rsid w:val="003D0C9E"/>
    <w:rsid w:val="003E6110"/>
    <w:rsid w:val="00442996"/>
    <w:rsid w:val="00465E8B"/>
    <w:rsid w:val="004737D6"/>
    <w:rsid w:val="004761B4"/>
    <w:rsid w:val="004961CD"/>
    <w:rsid w:val="004A62E9"/>
    <w:rsid w:val="004F5190"/>
    <w:rsid w:val="00513E22"/>
    <w:rsid w:val="0052469B"/>
    <w:rsid w:val="00541993"/>
    <w:rsid w:val="005725CB"/>
    <w:rsid w:val="0057436A"/>
    <w:rsid w:val="005837E4"/>
    <w:rsid w:val="0058503A"/>
    <w:rsid w:val="00587C4E"/>
    <w:rsid w:val="005C58C3"/>
    <w:rsid w:val="0064245F"/>
    <w:rsid w:val="006459AF"/>
    <w:rsid w:val="00647A88"/>
    <w:rsid w:val="00650E22"/>
    <w:rsid w:val="00651D0C"/>
    <w:rsid w:val="006869B2"/>
    <w:rsid w:val="007129CD"/>
    <w:rsid w:val="00714273"/>
    <w:rsid w:val="007350BE"/>
    <w:rsid w:val="00742D72"/>
    <w:rsid w:val="007519E0"/>
    <w:rsid w:val="00753998"/>
    <w:rsid w:val="00766EE7"/>
    <w:rsid w:val="007907E9"/>
    <w:rsid w:val="007B6CCC"/>
    <w:rsid w:val="007F7F80"/>
    <w:rsid w:val="00814781"/>
    <w:rsid w:val="00825E1D"/>
    <w:rsid w:val="00834E0C"/>
    <w:rsid w:val="00840C32"/>
    <w:rsid w:val="00846F78"/>
    <w:rsid w:val="008578D3"/>
    <w:rsid w:val="008A61A9"/>
    <w:rsid w:val="008B70C2"/>
    <w:rsid w:val="008C7ADB"/>
    <w:rsid w:val="009511D1"/>
    <w:rsid w:val="00961192"/>
    <w:rsid w:val="00972409"/>
    <w:rsid w:val="00995788"/>
    <w:rsid w:val="009B5C7D"/>
    <w:rsid w:val="009B78F5"/>
    <w:rsid w:val="009E5335"/>
    <w:rsid w:val="00A06C3F"/>
    <w:rsid w:val="00A15290"/>
    <w:rsid w:val="00A54B5A"/>
    <w:rsid w:val="00A61D95"/>
    <w:rsid w:val="00A97895"/>
    <w:rsid w:val="00AF397F"/>
    <w:rsid w:val="00B30165"/>
    <w:rsid w:val="00B43C2D"/>
    <w:rsid w:val="00B710C2"/>
    <w:rsid w:val="00B75257"/>
    <w:rsid w:val="00BD2CD8"/>
    <w:rsid w:val="00BF004B"/>
    <w:rsid w:val="00C33F29"/>
    <w:rsid w:val="00C35E5A"/>
    <w:rsid w:val="00C7750E"/>
    <w:rsid w:val="00C94AAD"/>
    <w:rsid w:val="00C972C3"/>
    <w:rsid w:val="00CF04DB"/>
    <w:rsid w:val="00D42C92"/>
    <w:rsid w:val="00D441CE"/>
    <w:rsid w:val="00D60293"/>
    <w:rsid w:val="00D912EE"/>
    <w:rsid w:val="00DB67E7"/>
    <w:rsid w:val="00E3534A"/>
    <w:rsid w:val="00E52E89"/>
    <w:rsid w:val="00E673CB"/>
    <w:rsid w:val="00E70641"/>
    <w:rsid w:val="00E8110C"/>
    <w:rsid w:val="00E92D73"/>
    <w:rsid w:val="00EB6324"/>
    <w:rsid w:val="00F2633E"/>
    <w:rsid w:val="00F31A36"/>
    <w:rsid w:val="00F3260E"/>
    <w:rsid w:val="00F32954"/>
    <w:rsid w:val="00F80E81"/>
    <w:rsid w:val="00F95190"/>
    <w:rsid w:val="00FB085C"/>
    <w:rsid w:val="00FC605F"/>
    <w:rsid w:val="00FE4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C127CD"/>
  <w15:chartTrackingRefBased/>
  <w15:docId w15:val="{09B790DE-ECFE-EB4F-8383-ED292083F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5837E4"/>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92B69"/>
  </w:style>
  <w:style w:type="paragraph" w:styleId="NormalWeb">
    <w:name w:val="Normal (Web)"/>
    <w:basedOn w:val="Normal"/>
    <w:uiPriority w:val="99"/>
    <w:unhideWhenUsed/>
    <w:rsid w:val="000843B5"/>
    <w:pPr>
      <w:spacing w:before="100" w:beforeAutospacing="1" w:after="100" w:afterAutospacing="1"/>
    </w:pPr>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5837E4"/>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2418B4"/>
    <w:rPr>
      <w:color w:val="0563C1" w:themeColor="hyperlink"/>
      <w:u w:val="single"/>
    </w:rPr>
  </w:style>
  <w:style w:type="character" w:styleId="UnresolvedMention">
    <w:name w:val="Unresolved Mention"/>
    <w:basedOn w:val="DefaultParagraphFont"/>
    <w:uiPriority w:val="99"/>
    <w:semiHidden/>
    <w:unhideWhenUsed/>
    <w:rsid w:val="002418B4"/>
    <w:rPr>
      <w:color w:val="605E5C"/>
      <w:shd w:val="clear" w:color="auto" w:fill="E1DFDD"/>
    </w:rPr>
  </w:style>
  <w:style w:type="table" w:styleId="TableGrid">
    <w:name w:val="Table Grid"/>
    <w:basedOn w:val="TableNormal"/>
    <w:uiPriority w:val="39"/>
    <w:rsid w:val="002418B4"/>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811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6625198">
      <w:bodyDiv w:val="1"/>
      <w:marLeft w:val="0"/>
      <w:marRight w:val="0"/>
      <w:marTop w:val="0"/>
      <w:marBottom w:val="0"/>
      <w:divBdr>
        <w:top w:val="none" w:sz="0" w:space="0" w:color="auto"/>
        <w:left w:val="none" w:sz="0" w:space="0" w:color="auto"/>
        <w:bottom w:val="none" w:sz="0" w:space="0" w:color="auto"/>
        <w:right w:val="none" w:sz="0" w:space="0" w:color="auto"/>
      </w:divBdr>
    </w:div>
    <w:div w:id="366680676">
      <w:bodyDiv w:val="1"/>
      <w:marLeft w:val="0"/>
      <w:marRight w:val="0"/>
      <w:marTop w:val="0"/>
      <w:marBottom w:val="0"/>
      <w:divBdr>
        <w:top w:val="none" w:sz="0" w:space="0" w:color="auto"/>
        <w:left w:val="none" w:sz="0" w:space="0" w:color="auto"/>
        <w:bottom w:val="none" w:sz="0" w:space="0" w:color="auto"/>
        <w:right w:val="none" w:sz="0" w:space="0" w:color="auto"/>
      </w:divBdr>
      <w:divsChild>
        <w:div w:id="1108937336">
          <w:marLeft w:val="0"/>
          <w:marRight w:val="0"/>
          <w:marTop w:val="0"/>
          <w:marBottom w:val="0"/>
          <w:divBdr>
            <w:top w:val="none" w:sz="0" w:space="0" w:color="auto"/>
            <w:left w:val="none" w:sz="0" w:space="0" w:color="auto"/>
            <w:bottom w:val="none" w:sz="0" w:space="0" w:color="auto"/>
            <w:right w:val="none" w:sz="0" w:space="0" w:color="auto"/>
          </w:divBdr>
          <w:divsChild>
            <w:div w:id="732236085">
              <w:marLeft w:val="0"/>
              <w:marRight w:val="0"/>
              <w:marTop w:val="0"/>
              <w:marBottom w:val="0"/>
              <w:divBdr>
                <w:top w:val="none" w:sz="0" w:space="0" w:color="auto"/>
                <w:left w:val="none" w:sz="0" w:space="0" w:color="auto"/>
                <w:bottom w:val="none" w:sz="0" w:space="0" w:color="auto"/>
                <w:right w:val="none" w:sz="0" w:space="0" w:color="auto"/>
              </w:divBdr>
              <w:divsChild>
                <w:div w:id="1631324986">
                  <w:marLeft w:val="0"/>
                  <w:marRight w:val="0"/>
                  <w:marTop w:val="0"/>
                  <w:marBottom w:val="0"/>
                  <w:divBdr>
                    <w:top w:val="none" w:sz="0" w:space="0" w:color="auto"/>
                    <w:left w:val="none" w:sz="0" w:space="0" w:color="auto"/>
                    <w:bottom w:val="none" w:sz="0" w:space="0" w:color="auto"/>
                    <w:right w:val="none" w:sz="0" w:space="0" w:color="auto"/>
                  </w:divBdr>
                  <w:divsChild>
                    <w:div w:id="191276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522539">
      <w:bodyDiv w:val="1"/>
      <w:marLeft w:val="0"/>
      <w:marRight w:val="0"/>
      <w:marTop w:val="0"/>
      <w:marBottom w:val="0"/>
      <w:divBdr>
        <w:top w:val="none" w:sz="0" w:space="0" w:color="auto"/>
        <w:left w:val="none" w:sz="0" w:space="0" w:color="auto"/>
        <w:bottom w:val="none" w:sz="0" w:space="0" w:color="auto"/>
        <w:right w:val="none" w:sz="0" w:space="0" w:color="auto"/>
      </w:divBdr>
    </w:div>
    <w:div w:id="652218621">
      <w:bodyDiv w:val="1"/>
      <w:marLeft w:val="0"/>
      <w:marRight w:val="0"/>
      <w:marTop w:val="0"/>
      <w:marBottom w:val="0"/>
      <w:divBdr>
        <w:top w:val="none" w:sz="0" w:space="0" w:color="auto"/>
        <w:left w:val="none" w:sz="0" w:space="0" w:color="auto"/>
        <w:bottom w:val="none" w:sz="0" w:space="0" w:color="auto"/>
        <w:right w:val="none" w:sz="0" w:space="0" w:color="auto"/>
      </w:divBdr>
    </w:div>
    <w:div w:id="690766636">
      <w:bodyDiv w:val="1"/>
      <w:marLeft w:val="0"/>
      <w:marRight w:val="0"/>
      <w:marTop w:val="0"/>
      <w:marBottom w:val="0"/>
      <w:divBdr>
        <w:top w:val="none" w:sz="0" w:space="0" w:color="auto"/>
        <w:left w:val="none" w:sz="0" w:space="0" w:color="auto"/>
        <w:bottom w:val="none" w:sz="0" w:space="0" w:color="auto"/>
        <w:right w:val="none" w:sz="0" w:space="0" w:color="auto"/>
      </w:divBdr>
      <w:divsChild>
        <w:div w:id="857889005">
          <w:marLeft w:val="0"/>
          <w:marRight w:val="0"/>
          <w:marTop w:val="0"/>
          <w:marBottom w:val="0"/>
          <w:divBdr>
            <w:top w:val="none" w:sz="0" w:space="0" w:color="auto"/>
            <w:left w:val="none" w:sz="0" w:space="0" w:color="auto"/>
            <w:bottom w:val="none" w:sz="0" w:space="0" w:color="auto"/>
            <w:right w:val="none" w:sz="0" w:space="0" w:color="auto"/>
          </w:divBdr>
          <w:divsChild>
            <w:div w:id="925379381">
              <w:marLeft w:val="0"/>
              <w:marRight w:val="0"/>
              <w:marTop w:val="0"/>
              <w:marBottom w:val="0"/>
              <w:divBdr>
                <w:top w:val="none" w:sz="0" w:space="0" w:color="auto"/>
                <w:left w:val="none" w:sz="0" w:space="0" w:color="auto"/>
                <w:bottom w:val="none" w:sz="0" w:space="0" w:color="auto"/>
                <w:right w:val="none" w:sz="0" w:space="0" w:color="auto"/>
              </w:divBdr>
              <w:divsChild>
                <w:div w:id="709109914">
                  <w:marLeft w:val="0"/>
                  <w:marRight w:val="0"/>
                  <w:marTop w:val="0"/>
                  <w:marBottom w:val="0"/>
                  <w:divBdr>
                    <w:top w:val="none" w:sz="0" w:space="0" w:color="auto"/>
                    <w:left w:val="none" w:sz="0" w:space="0" w:color="auto"/>
                    <w:bottom w:val="none" w:sz="0" w:space="0" w:color="auto"/>
                    <w:right w:val="none" w:sz="0" w:space="0" w:color="auto"/>
                  </w:divBdr>
                  <w:divsChild>
                    <w:div w:id="125628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6296417">
      <w:bodyDiv w:val="1"/>
      <w:marLeft w:val="0"/>
      <w:marRight w:val="0"/>
      <w:marTop w:val="0"/>
      <w:marBottom w:val="0"/>
      <w:divBdr>
        <w:top w:val="none" w:sz="0" w:space="0" w:color="auto"/>
        <w:left w:val="none" w:sz="0" w:space="0" w:color="auto"/>
        <w:bottom w:val="none" w:sz="0" w:space="0" w:color="auto"/>
        <w:right w:val="none" w:sz="0" w:space="0" w:color="auto"/>
      </w:divBdr>
      <w:divsChild>
        <w:div w:id="29765563">
          <w:marLeft w:val="0"/>
          <w:marRight w:val="0"/>
          <w:marTop w:val="0"/>
          <w:marBottom w:val="0"/>
          <w:divBdr>
            <w:top w:val="none" w:sz="0" w:space="0" w:color="auto"/>
            <w:left w:val="none" w:sz="0" w:space="0" w:color="auto"/>
            <w:bottom w:val="none" w:sz="0" w:space="0" w:color="auto"/>
            <w:right w:val="none" w:sz="0" w:space="0" w:color="auto"/>
          </w:divBdr>
          <w:divsChild>
            <w:div w:id="1102383164">
              <w:marLeft w:val="0"/>
              <w:marRight w:val="0"/>
              <w:marTop w:val="0"/>
              <w:marBottom w:val="0"/>
              <w:divBdr>
                <w:top w:val="none" w:sz="0" w:space="0" w:color="auto"/>
                <w:left w:val="none" w:sz="0" w:space="0" w:color="auto"/>
                <w:bottom w:val="none" w:sz="0" w:space="0" w:color="auto"/>
                <w:right w:val="none" w:sz="0" w:space="0" w:color="auto"/>
              </w:divBdr>
              <w:divsChild>
                <w:div w:id="1949850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020270">
      <w:bodyDiv w:val="1"/>
      <w:marLeft w:val="0"/>
      <w:marRight w:val="0"/>
      <w:marTop w:val="0"/>
      <w:marBottom w:val="0"/>
      <w:divBdr>
        <w:top w:val="none" w:sz="0" w:space="0" w:color="auto"/>
        <w:left w:val="none" w:sz="0" w:space="0" w:color="auto"/>
        <w:bottom w:val="none" w:sz="0" w:space="0" w:color="auto"/>
        <w:right w:val="none" w:sz="0" w:space="0" w:color="auto"/>
      </w:divBdr>
    </w:div>
    <w:div w:id="949976554">
      <w:bodyDiv w:val="1"/>
      <w:marLeft w:val="0"/>
      <w:marRight w:val="0"/>
      <w:marTop w:val="0"/>
      <w:marBottom w:val="0"/>
      <w:divBdr>
        <w:top w:val="none" w:sz="0" w:space="0" w:color="auto"/>
        <w:left w:val="none" w:sz="0" w:space="0" w:color="auto"/>
        <w:bottom w:val="none" w:sz="0" w:space="0" w:color="auto"/>
        <w:right w:val="none" w:sz="0" w:space="0" w:color="auto"/>
      </w:divBdr>
      <w:divsChild>
        <w:div w:id="1836147073">
          <w:marLeft w:val="0"/>
          <w:marRight w:val="0"/>
          <w:marTop w:val="0"/>
          <w:marBottom w:val="0"/>
          <w:divBdr>
            <w:top w:val="none" w:sz="0" w:space="0" w:color="auto"/>
            <w:left w:val="none" w:sz="0" w:space="0" w:color="auto"/>
            <w:bottom w:val="none" w:sz="0" w:space="0" w:color="auto"/>
            <w:right w:val="none" w:sz="0" w:space="0" w:color="auto"/>
          </w:divBdr>
          <w:divsChild>
            <w:div w:id="548996800">
              <w:marLeft w:val="0"/>
              <w:marRight w:val="0"/>
              <w:marTop w:val="0"/>
              <w:marBottom w:val="0"/>
              <w:divBdr>
                <w:top w:val="none" w:sz="0" w:space="0" w:color="auto"/>
                <w:left w:val="none" w:sz="0" w:space="0" w:color="auto"/>
                <w:bottom w:val="none" w:sz="0" w:space="0" w:color="auto"/>
                <w:right w:val="none" w:sz="0" w:space="0" w:color="auto"/>
              </w:divBdr>
              <w:divsChild>
                <w:div w:id="1043091302">
                  <w:marLeft w:val="0"/>
                  <w:marRight w:val="0"/>
                  <w:marTop w:val="0"/>
                  <w:marBottom w:val="0"/>
                  <w:divBdr>
                    <w:top w:val="none" w:sz="0" w:space="0" w:color="auto"/>
                    <w:left w:val="none" w:sz="0" w:space="0" w:color="auto"/>
                    <w:bottom w:val="none" w:sz="0" w:space="0" w:color="auto"/>
                    <w:right w:val="none" w:sz="0" w:space="0" w:color="auto"/>
                  </w:divBdr>
                  <w:divsChild>
                    <w:div w:id="374283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8821914">
      <w:bodyDiv w:val="1"/>
      <w:marLeft w:val="0"/>
      <w:marRight w:val="0"/>
      <w:marTop w:val="0"/>
      <w:marBottom w:val="0"/>
      <w:divBdr>
        <w:top w:val="none" w:sz="0" w:space="0" w:color="auto"/>
        <w:left w:val="none" w:sz="0" w:space="0" w:color="auto"/>
        <w:bottom w:val="none" w:sz="0" w:space="0" w:color="auto"/>
        <w:right w:val="none" w:sz="0" w:space="0" w:color="auto"/>
      </w:divBdr>
      <w:divsChild>
        <w:div w:id="171845803">
          <w:marLeft w:val="0"/>
          <w:marRight w:val="0"/>
          <w:marTop w:val="0"/>
          <w:marBottom w:val="0"/>
          <w:divBdr>
            <w:top w:val="none" w:sz="0" w:space="0" w:color="auto"/>
            <w:left w:val="none" w:sz="0" w:space="0" w:color="auto"/>
            <w:bottom w:val="none" w:sz="0" w:space="0" w:color="auto"/>
            <w:right w:val="none" w:sz="0" w:space="0" w:color="auto"/>
          </w:divBdr>
          <w:divsChild>
            <w:div w:id="275872997">
              <w:marLeft w:val="0"/>
              <w:marRight w:val="0"/>
              <w:marTop w:val="0"/>
              <w:marBottom w:val="0"/>
              <w:divBdr>
                <w:top w:val="none" w:sz="0" w:space="0" w:color="auto"/>
                <w:left w:val="none" w:sz="0" w:space="0" w:color="auto"/>
                <w:bottom w:val="none" w:sz="0" w:space="0" w:color="auto"/>
                <w:right w:val="none" w:sz="0" w:space="0" w:color="auto"/>
              </w:divBdr>
              <w:divsChild>
                <w:div w:id="2140174495">
                  <w:marLeft w:val="0"/>
                  <w:marRight w:val="0"/>
                  <w:marTop w:val="0"/>
                  <w:marBottom w:val="0"/>
                  <w:divBdr>
                    <w:top w:val="none" w:sz="0" w:space="0" w:color="auto"/>
                    <w:left w:val="none" w:sz="0" w:space="0" w:color="auto"/>
                    <w:bottom w:val="none" w:sz="0" w:space="0" w:color="auto"/>
                    <w:right w:val="none" w:sz="0" w:space="0" w:color="auto"/>
                  </w:divBdr>
                  <w:divsChild>
                    <w:div w:id="60681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6802911">
      <w:bodyDiv w:val="1"/>
      <w:marLeft w:val="0"/>
      <w:marRight w:val="0"/>
      <w:marTop w:val="0"/>
      <w:marBottom w:val="0"/>
      <w:divBdr>
        <w:top w:val="none" w:sz="0" w:space="0" w:color="auto"/>
        <w:left w:val="none" w:sz="0" w:space="0" w:color="auto"/>
        <w:bottom w:val="none" w:sz="0" w:space="0" w:color="auto"/>
        <w:right w:val="none" w:sz="0" w:space="0" w:color="auto"/>
      </w:divBdr>
    </w:div>
    <w:div w:id="1271352294">
      <w:bodyDiv w:val="1"/>
      <w:marLeft w:val="0"/>
      <w:marRight w:val="0"/>
      <w:marTop w:val="0"/>
      <w:marBottom w:val="0"/>
      <w:divBdr>
        <w:top w:val="none" w:sz="0" w:space="0" w:color="auto"/>
        <w:left w:val="none" w:sz="0" w:space="0" w:color="auto"/>
        <w:bottom w:val="none" w:sz="0" w:space="0" w:color="auto"/>
        <w:right w:val="none" w:sz="0" w:space="0" w:color="auto"/>
      </w:divBdr>
    </w:div>
    <w:div w:id="1283921013">
      <w:bodyDiv w:val="1"/>
      <w:marLeft w:val="0"/>
      <w:marRight w:val="0"/>
      <w:marTop w:val="0"/>
      <w:marBottom w:val="0"/>
      <w:divBdr>
        <w:top w:val="none" w:sz="0" w:space="0" w:color="auto"/>
        <w:left w:val="none" w:sz="0" w:space="0" w:color="auto"/>
        <w:bottom w:val="none" w:sz="0" w:space="0" w:color="auto"/>
        <w:right w:val="none" w:sz="0" w:space="0" w:color="auto"/>
      </w:divBdr>
    </w:div>
    <w:div w:id="1309477132">
      <w:bodyDiv w:val="1"/>
      <w:marLeft w:val="0"/>
      <w:marRight w:val="0"/>
      <w:marTop w:val="0"/>
      <w:marBottom w:val="0"/>
      <w:divBdr>
        <w:top w:val="none" w:sz="0" w:space="0" w:color="auto"/>
        <w:left w:val="none" w:sz="0" w:space="0" w:color="auto"/>
        <w:bottom w:val="none" w:sz="0" w:space="0" w:color="auto"/>
        <w:right w:val="none" w:sz="0" w:space="0" w:color="auto"/>
      </w:divBdr>
    </w:div>
    <w:div w:id="1474330409">
      <w:bodyDiv w:val="1"/>
      <w:marLeft w:val="0"/>
      <w:marRight w:val="0"/>
      <w:marTop w:val="0"/>
      <w:marBottom w:val="0"/>
      <w:divBdr>
        <w:top w:val="none" w:sz="0" w:space="0" w:color="auto"/>
        <w:left w:val="none" w:sz="0" w:space="0" w:color="auto"/>
        <w:bottom w:val="none" w:sz="0" w:space="0" w:color="auto"/>
        <w:right w:val="none" w:sz="0" w:space="0" w:color="auto"/>
      </w:divBdr>
    </w:div>
    <w:div w:id="1561014075">
      <w:bodyDiv w:val="1"/>
      <w:marLeft w:val="0"/>
      <w:marRight w:val="0"/>
      <w:marTop w:val="0"/>
      <w:marBottom w:val="0"/>
      <w:divBdr>
        <w:top w:val="none" w:sz="0" w:space="0" w:color="auto"/>
        <w:left w:val="none" w:sz="0" w:space="0" w:color="auto"/>
        <w:bottom w:val="none" w:sz="0" w:space="0" w:color="auto"/>
        <w:right w:val="none" w:sz="0" w:space="0" w:color="auto"/>
      </w:divBdr>
    </w:div>
    <w:div w:id="1608543794">
      <w:bodyDiv w:val="1"/>
      <w:marLeft w:val="0"/>
      <w:marRight w:val="0"/>
      <w:marTop w:val="0"/>
      <w:marBottom w:val="0"/>
      <w:divBdr>
        <w:top w:val="none" w:sz="0" w:space="0" w:color="auto"/>
        <w:left w:val="none" w:sz="0" w:space="0" w:color="auto"/>
        <w:bottom w:val="none" w:sz="0" w:space="0" w:color="auto"/>
        <w:right w:val="none" w:sz="0" w:space="0" w:color="auto"/>
      </w:divBdr>
    </w:div>
    <w:div w:id="1641375717">
      <w:bodyDiv w:val="1"/>
      <w:marLeft w:val="0"/>
      <w:marRight w:val="0"/>
      <w:marTop w:val="0"/>
      <w:marBottom w:val="0"/>
      <w:divBdr>
        <w:top w:val="none" w:sz="0" w:space="0" w:color="auto"/>
        <w:left w:val="none" w:sz="0" w:space="0" w:color="auto"/>
        <w:bottom w:val="none" w:sz="0" w:space="0" w:color="auto"/>
        <w:right w:val="none" w:sz="0" w:space="0" w:color="auto"/>
      </w:divBdr>
      <w:divsChild>
        <w:div w:id="1135682318">
          <w:marLeft w:val="0"/>
          <w:marRight w:val="0"/>
          <w:marTop w:val="0"/>
          <w:marBottom w:val="0"/>
          <w:divBdr>
            <w:top w:val="none" w:sz="0" w:space="0" w:color="auto"/>
            <w:left w:val="none" w:sz="0" w:space="0" w:color="auto"/>
            <w:bottom w:val="none" w:sz="0" w:space="0" w:color="auto"/>
            <w:right w:val="none" w:sz="0" w:space="0" w:color="auto"/>
          </w:divBdr>
          <w:divsChild>
            <w:div w:id="1650792568">
              <w:marLeft w:val="0"/>
              <w:marRight w:val="0"/>
              <w:marTop w:val="0"/>
              <w:marBottom w:val="0"/>
              <w:divBdr>
                <w:top w:val="none" w:sz="0" w:space="0" w:color="auto"/>
                <w:left w:val="none" w:sz="0" w:space="0" w:color="auto"/>
                <w:bottom w:val="none" w:sz="0" w:space="0" w:color="auto"/>
                <w:right w:val="none" w:sz="0" w:space="0" w:color="auto"/>
              </w:divBdr>
              <w:divsChild>
                <w:div w:id="53967800">
                  <w:marLeft w:val="0"/>
                  <w:marRight w:val="0"/>
                  <w:marTop w:val="0"/>
                  <w:marBottom w:val="0"/>
                  <w:divBdr>
                    <w:top w:val="none" w:sz="0" w:space="0" w:color="auto"/>
                    <w:left w:val="none" w:sz="0" w:space="0" w:color="auto"/>
                    <w:bottom w:val="none" w:sz="0" w:space="0" w:color="auto"/>
                    <w:right w:val="none" w:sz="0" w:space="0" w:color="auto"/>
                  </w:divBdr>
                  <w:divsChild>
                    <w:div w:id="632249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1437578">
      <w:bodyDiv w:val="1"/>
      <w:marLeft w:val="0"/>
      <w:marRight w:val="0"/>
      <w:marTop w:val="0"/>
      <w:marBottom w:val="0"/>
      <w:divBdr>
        <w:top w:val="none" w:sz="0" w:space="0" w:color="auto"/>
        <w:left w:val="none" w:sz="0" w:space="0" w:color="auto"/>
        <w:bottom w:val="none" w:sz="0" w:space="0" w:color="auto"/>
        <w:right w:val="none" w:sz="0" w:space="0" w:color="auto"/>
      </w:divBdr>
    </w:div>
    <w:div w:id="1894269379">
      <w:bodyDiv w:val="1"/>
      <w:marLeft w:val="0"/>
      <w:marRight w:val="0"/>
      <w:marTop w:val="0"/>
      <w:marBottom w:val="0"/>
      <w:divBdr>
        <w:top w:val="none" w:sz="0" w:space="0" w:color="auto"/>
        <w:left w:val="none" w:sz="0" w:space="0" w:color="auto"/>
        <w:bottom w:val="none" w:sz="0" w:space="0" w:color="auto"/>
        <w:right w:val="none" w:sz="0" w:space="0" w:color="auto"/>
      </w:divBdr>
    </w:div>
    <w:div w:id="1948123319">
      <w:bodyDiv w:val="1"/>
      <w:marLeft w:val="0"/>
      <w:marRight w:val="0"/>
      <w:marTop w:val="0"/>
      <w:marBottom w:val="0"/>
      <w:divBdr>
        <w:top w:val="none" w:sz="0" w:space="0" w:color="auto"/>
        <w:left w:val="none" w:sz="0" w:space="0" w:color="auto"/>
        <w:bottom w:val="none" w:sz="0" w:space="0" w:color="auto"/>
        <w:right w:val="none" w:sz="0" w:space="0" w:color="auto"/>
      </w:divBdr>
    </w:div>
    <w:div w:id="1964342833">
      <w:bodyDiv w:val="1"/>
      <w:marLeft w:val="0"/>
      <w:marRight w:val="0"/>
      <w:marTop w:val="0"/>
      <w:marBottom w:val="0"/>
      <w:divBdr>
        <w:top w:val="none" w:sz="0" w:space="0" w:color="auto"/>
        <w:left w:val="none" w:sz="0" w:space="0" w:color="auto"/>
        <w:bottom w:val="none" w:sz="0" w:space="0" w:color="auto"/>
        <w:right w:val="none" w:sz="0" w:space="0" w:color="auto"/>
      </w:divBdr>
    </w:div>
    <w:div w:id="1998725997">
      <w:bodyDiv w:val="1"/>
      <w:marLeft w:val="0"/>
      <w:marRight w:val="0"/>
      <w:marTop w:val="0"/>
      <w:marBottom w:val="0"/>
      <w:divBdr>
        <w:top w:val="none" w:sz="0" w:space="0" w:color="auto"/>
        <w:left w:val="none" w:sz="0" w:space="0" w:color="auto"/>
        <w:bottom w:val="none" w:sz="0" w:space="0" w:color="auto"/>
        <w:right w:val="none" w:sz="0" w:space="0" w:color="auto"/>
      </w:divBdr>
    </w:div>
    <w:div w:id="2062165044">
      <w:bodyDiv w:val="1"/>
      <w:marLeft w:val="0"/>
      <w:marRight w:val="0"/>
      <w:marTop w:val="0"/>
      <w:marBottom w:val="0"/>
      <w:divBdr>
        <w:top w:val="none" w:sz="0" w:space="0" w:color="auto"/>
        <w:left w:val="none" w:sz="0" w:space="0" w:color="auto"/>
        <w:bottom w:val="none" w:sz="0" w:space="0" w:color="auto"/>
        <w:right w:val="none" w:sz="0" w:space="0" w:color="auto"/>
      </w:divBdr>
    </w:div>
    <w:div w:id="2079404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mylocalschool.gov.wales/School/669204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5270</Words>
  <Characters>30039</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WYN DAVIES</dc:creator>
  <cp:keywords/>
  <dc:description/>
  <cp:lastModifiedBy>Steffan Wyn Davies (1601123)</cp:lastModifiedBy>
  <cp:revision>2</cp:revision>
  <dcterms:created xsi:type="dcterms:W3CDTF">2020-10-27T18:09:00Z</dcterms:created>
  <dcterms:modified xsi:type="dcterms:W3CDTF">2020-10-27T18:09:00Z</dcterms:modified>
</cp:coreProperties>
</file>