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935C0B" w14:textId="5D820910" w:rsidR="7A4CAEE1" w:rsidRDefault="7A4CAEE1" w:rsidP="30974DC8">
      <w:pPr>
        <w:spacing w:line="360" w:lineRule="auto"/>
        <w:jc w:val="both"/>
        <w:rPr>
          <w:rFonts w:ascii="Arial" w:eastAsia="Arial" w:hAnsi="Arial" w:cs="Arial"/>
        </w:rPr>
      </w:pPr>
      <w:r w:rsidRPr="30974DC8">
        <w:rPr>
          <w:rFonts w:ascii="Arial" w:eastAsia="Arial" w:hAnsi="Arial" w:cs="Arial"/>
        </w:rPr>
        <w:t>Kristisha Downer – Thomas 2010177</w:t>
      </w:r>
    </w:p>
    <w:p w14:paraId="36894876" w14:textId="4797E95C" w:rsidR="0F5F39B4" w:rsidRDefault="0F5F39B4" w:rsidP="30974DC8">
      <w:pPr>
        <w:spacing w:line="360" w:lineRule="auto"/>
        <w:jc w:val="both"/>
        <w:rPr>
          <w:rFonts w:ascii="Arial" w:eastAsia="Arial" w:hAnsi="Arial" w:cs="Arial"/>
        </w:rPr>
      </w:pPr>
      <w:r w:rsidRPr="30974DC8">
        <w:rPr>
          <w:rFonts w:ascii="Arial" w:eastAsia="Arial" w:hAnsi="Arial" w:cs="Arial"/>
        </w:rPr>
        <w:t xml:space="preserve">Module:  Living with Care: The Older Person Module code:  BMHP6009_BIRM  </w:t>
      </w:r>
    </w:p>
    <w:p w14:paraId="4D0603C3" w14:textId="2169CFC2" w:rsidR="0F5F39B4" w:rsidRDefault="0F5F39B4" w:rsidP="30974DC8">
      <w:pPr>
        <w:spacing w:line="360" w:lineRule="auto"/>
        <w:jc w:val="both"/>
        <w:rPr>
          <w:rFonts w:ascii="Arial" w:eastAsia="Arial" w:hAnsi="Arial" w:cs="Arial"/>
        </w:rPr>
      </w:pPr>
      <w:r w:rsidRPr="30974DC8">
        <w:rPr>
          <w:rFonts w:ascii="Arial" w:eastAsia="Arial" w:hAnsi="Arial" w:cs="Arial"/>
        </w:rPr>
        <w:t xml:space="preserve">Lecturer: Joanne Davies  </w:t>
      </w:r>
    </w:p>
    <w:p w14:paraId="70693505" w14:textId="29220146" w:rsidR="0F5F39B4" w:rsidRDefault="0F5F39B4" w:rsidP="30974DC8">
      <w:pPr>
        <w:spacing w:line="360" w:lineRule="auto"/>
        <w:jc w:val="both"/>
        <w:rPr>
          <w:rFonts w:ascii="Arial" w:eastAsia="Arial" w:hAnsi="Arial" w:cs="Arial"/>
        </w:rPr>
      </w:pPr>
      <w:r w:rsidRPr="30974DC8">
        <w:rPr>
          <w:rFonts w:ascii="Arial" w:eastAsia="Arial" w:hAnsi="Arial" w:cs="Arial"/>
        </w:rPr>
        <w:t xml:space="preserve">Written Assignment – Essay   </w:t>
      </w:r>
    </w:p>
    <w:p w14:paraId="796C16CB" w14:textId="2F8BB243" w:rsidR="10376BD5" w:rsidRDefault="10376BD5" w:rsidP="6130A529">
      <w:pPr>
        <w:spacing w:line="360" w:lineRule="auto"/>
        <w:jc w:val="both"/>
        <w:rPr>
          <w:rFonts w:ascii="Arial" w:eastAsia="Arial" w:hAnsi="Arial" w:cs="Arial"/>
        </w:rPr>
      </w:pPr>
      <w:r w:rsidRPr="6130A529">
        <w:rPr>
          <w:rFonts w:ascii="Arial" w:eastAsia="Arial" w:hAnsi="Arial" w:cs="Arial"/>
        </w:rPr>
        <w:br w:type="page"/>
      </w:r>
      <w:r w:rsidR="5BA763C2" w:rsidRPr="6130A529">
        <w:rPr>
          <w:rFonts w:ascii="Arial" w:eastAsia="Arial" w:hAnsi="Arial" w:cs="Arial"/>
        </w:rPr>
        <w:lastRenderedPageBreak/>
        <w:t>Introduction</w:t>
      </w:r>
    </w:p>
    <w:p w14:paraId="461C7F9D" w14:textId="1D27C553" w:rsidR="10376BD5" w:rsidRDefault="10376BD5" w:rsidP="6130A529">
      <w:pPr>
        <w:spacing w:line="360" w:lineRule="auto"/>
        <w:jc w:val="both"/>
        <w:rPr>
          <w:rFonts w:ascii="Arial" w:eastAsia="Arial" w:hAnsi="Arial" w:cs="Arial"/>
        </w:rPr>
      </w:pPr>
      <w:r w:rsidRPr="6130A529">
        <w:rPr>
          <w:rFonts w:ascii="Arial" w:eastAsia="Arial" w:hAnsi="Arial" w:cs="Arial"/>
        </w:rPr>
        <w:br w:type="page"/>
      </w:r>
    </w:p>
    <w:p w14:paraId="03BBFFE3" w14:textId="06B4CAF9" w:rsidR="6130A529" w:rsidRDefault="49E4E33F" w:rsidP="6130A529">
      <w:pPr>
        <w:spacing w:line="360" w:lineRule="auto"/>
        <w:jc w:val="both"/>
        <w:rPr>
          <w:rFonts w:ascii="Arial" w:eastAsia="Arial" w:hAnsi="Arial" w:cs="Arial"/>
        </w:rPr>
      </w:pPr>
      <w:r w:rsidRPr="6130A529">
        <w:rPr>
          <w:rFonts w:ascii="Arial" w:eastAsia="Arial" w:hAnsi="Arial" w:cs="Arial"/>
        </w:rPr>
        <w:lastRenderedPageBreak/>
        <w:t>Main</w:t>
      </w:r>
    </w:p>
    <w:p w14:paraId="435FD0C4" w14:textId="0292CF50" w:rsidR="0EE9609B" w:rsidRDefault="0EE9609B" w:rsidP="6130A529">
      <w:pPr>
        <w:spacing w:line="360" w:lineRule="auto"/>
        <w:jc w:val="both"/>
        <w:rPr>
          <w:rFonts w:ascii="Arial" w:eastAsia="Arial" w:hAnsi="Arial" w:cs="Arial"/>
          <w:color w:val="000000" w:themeColor="text1"/>
        </w:rPr>
      </w:pPr>
      <w:r w:rsidRPr="6130A529">
        <w:rPr>
          <w:rFonts w:ascii="Arial" w:eastAsia="Arial" w:hAnsi="Arial" w:cs="Arial"/>
          <w:color w:val="000000" w:themeColor="text1"/>
        </w:rPr>
        <w:t>In the UK, old age is referred to as the last portion of the human lifespan and is typically described as being 60 or 65 years of age or older.</w:t>
      </w:r>
      <w:r w:rsidR="1190B0F0" w:rsidRPr="6130A529">
        <w:rPr>
          <w:rFonts w:ascii="Arial" w:eastAsia="Arial" w:hAnsi="Arial" w:cs="Arial"/>
          <w:color w:val="000000" w:themeColor="text1"/>
        </w:rPr>
        <w:t xml:space="preserve"> </w:t>
      </w:r>
      <w:r w:rsidR="64A7A8A6" w:rsidRPr="6130A529">
        <w:rPr>
          <w:rFonts w:ascii="Arial" w:eastAsia="Arial" w:hAnsi="Arial" w:cs="Arial"/>
          <w:color w:val="000000" w:themeColor="text1"/>
        </w:rPr>
        <w:t>(The Editors of Encyclopaedia Britannica</w:t>
      </w:r>
      <w:r w:rsidR="1DF8BBA4" w:rsidRPr="6130A529">
        <w:rPr>
          <w:rFonts w:ascii="Arial" w:eastAsia="Arial" w:hAnsi="Arial" w:cs="Arial"/>
          <w:color w:val="000000" w:themeColor="text1"/>
        </w:rPr>
        <w:t xml:space="preserve">, </w:t>
      </w:r>
      <w:r w:rsidR="64A7A8A6" w:rsidRPr="6130A529">
        <w:rPr>
          <w:rFonts w:ascii="Arial" w:eastAsia="Arial" w:hAnsi="Arial" w:cs="Arial"/>
          <w:color w:val="000000" w:themeColor="text1"/>
        </w:rPr>
        <w:t>2022)</w:t>
      </w:r>
    </w:p>
    <w:p w14:paraId="6E04071B" w14:textId="0A57079B" w:rsidR="01E6064E" w:rsidRDefault="01E6064E" w:rsidP="6130A529">
      <w:pPr>
        <w:spacing w:line="360" w:lineRule="auto"/>
        <w:jc w:val="both"/>
        <w:rPr>
          <w:rFonts w:ascii="Arial" w:eastAsia="Arial" w:hAnsi="Arial" w:cs="Arial"/>
        </w:rPr>
      </w:pPr>
      <w:r w:rsidRPr="6130A529">
        <w:rPr>
          <w:rFonts w:ascii="Arial" w:eastAsia="Arial" w:hAnsi="Arial" w:cs="Arial"/>
        </w:rPr>
        <w:t>Age, biological age, appearance, attitudes, degree of activity, economic activity, and retirement are further definitions of old age.</w:t>
      </w:r>
      <w:r w:rsidR="3063D7A0" w:rsidRPr="6130A529">
        <w:rPr>
          <w:rFonts w:ascii="Arial" w:eastAsia="Arial" w:hAnsi="Arial" w:cs="Arial"/>
        </w:rPr>
        <w:t xml:space="preserve"> Elliott </w:t>
      </w:r>
      <w:r w:rsidR="3063D7A0" w:rsidRPr="6130A529">
        <w:rPr>
          <w:rFonts w:ascii="Arial" w:eastAsia="Arial" w:hAnsi="Arial" w:cs="Arial"/>
          <w:i/>
          <w:iCs/>
        </w:rPr>
        <w:t>et al.</w:t>
      </w:r>
      <w:r w:rsidR="3063D7A0" w:rsidRPr="6130A529">
        <w:rPr>
          <w:rFonts w:ascii="Arial" w:eastAsia="Arial" w:hAnsi="Arial" w:cs="Arial"/>
        </w:rPr>
        <w:t xml:space="preserve"> (2021)</w:t>
      </w:r>
    </w:p>
    <w:p w14:paraId="2835E42A" w14:textId="1D1BBEE2" w:rsidR="44C86A61" w:rsidRDefault="44C86A61" w:rsidP="6130A529">
      <w:pPr>
        <w:spacing w:line="360" w:lineRule="auto"/>
        <w:jc w:val="both"/>
        <w:rPr>
          <w:rFonts w:ascii="Arial" w:eastAsia="Arial" w:hAnsi="Arial" w:cs="Arial"/>
        </w:rPr>
      </w:pPr>
      <w:r w:rsidRPr="6130A529">
        <w:rPr>
          <w:rFonts w:ascii="Arial" w:eastAsia="Arial" w:hAnsi="Arial" w:cs="Arial"/>
        </w:rPr>
        <w:t xml:space="preserve">Elliott, L.M. </w:t>
      </w:r>
      <w:r w:rsidRPr="6130A529">
        <w:rPr>
          <w:rFonts w:ascii="Arial" w:eastAsia="Arial" w:hAnsi="Arial" w:cs="Arial"/>
          <w:i/>
          <w:iCs/>
        </w:rPr>
        <w:t>et al</w:t>
      </w:r>
      <w:r w:rsidR="06FD10FD" w:rsidRPr="6130A529">
        <w:rPr>
          <w:rFonts w:ascii="Arial" w:eastAsia="Arial" w:hAnsi="Arial" w:cs="Arial"/>
          <w:i/>
          <w:iCs/>
        </w:rPr>
        <w:t xml:space="preserve">. </w:t>
      </w:r>
      <w:r w:rsidR="06FD10FD" w:rsidRPr="6130A529">
        <w:rPr>
          <w:rFonts w:ascii="Arial" w:eastAsia="Arial" w:hAnsi="Arial" w:cs="Arial"/>
        </w:rPr>
        <w:t>(2021)</w:t>
      </w:r>
      <w:r w:rsidR="0D00149C" w:rsidRPr="6130A529">
        <w:rPr>
          <w:rFonts w:ascii="Arial" w:eastAsia="Arial" w:hAnsi="Arial" w:cs="Arial"/>
          <w:i/>
          <w:iCs/>
        </w:rPr>
        <w:t xml:space="preserve"> Disparities in the pace of biological aging among midlife adults of the same chronological age have implications for future frailty risk and policy</w:t>
      </w:r>
      <w:r w:rsidR="3C219768" w:rsidRPr="6130A529">
        <w:rPr>
          <w:rFonts w:ascii="Arial" w:eastAsia="Arial" w:hAnsi="Arial" w:cs="Arial"/>
          <w:i/>
          <w:iCs/>
        </w:rPr>
        <w:t>.</w:t>
      </w:r>
      <w:r w:rsidR="0D00149C" w:rsidRPr="6130A529">
        <w:rPr>
          <w:rFonts w:ascii="Arial" w:eastAsia="Arial" w:hAnsi="Arial" w:cs="Arial"/>
          <w:i/>
          <w:iCs/>
        </w:rPr>
        <w:t xml:space="preserve"> </w:t>
      </w:r>
      <w:r w:rsidR="0D00149C" w:rsidRPr="6130A529">
        <w:rPr>
          <w:rFonts w:ascii="Arial" w:eastAsia="Arial" w:hAnsi="Arial" w:cs="Arial"/>
        </w:rPr>
        <w:t>[</w:t>
      </w:r>
      <w:r w:rsidR="453E6369" w:rsidRPr="6130A529">
        <w:rPr>
          <w:rFonts w:ascii="Arial" w:eastAsia="Arial" w:hAnsi="Arial" w:cs="Arial"/>
        </w:rPr>
        <w:t>online</w:t>
      </w:r>
      <w:r w:rsidR="0D00149C" w:rsidRPr="6130A529">
        <w:rPr>
          <w:rFonts w:ascii="Arial" w:eastAsia="Arial" w:hAnsi="Arial" w:cs="Arial"/>
        </w:rPr>
        <w:t xml:space="preserve">] </w:t>
      </w:r>
      <w:r w:rsidR="2490D602" w:rsidRPr="6130A529">
        <w:rPr>
          <w:rFonts w:ascii="Arial" w:eastAsia="Arial" w:hAnsi="Arial" w:cs="Arial"/>
        </w:rPr>
        <w:t>Available at:</w:t>
      </w:r>
      <w:r w:rsidR="4A2220AF" w:rsidRPr="6130A529">
        <w:rPr>
          <w:rFonts w:ascii="Arial" w:eastAsia="Arial" w:hAnsi="Arial" w:cs="Arial"/>
        </w:rPr>
        <w:t xml:space="preserve"> </w:t>
      </w:r>
      <w:hyperlink r:id="rId5">
        <w:r w:rsidR="4A2220AF" w:rsidRPr="6130A529">
          <w:rPr>
            <w:rStyle w:val="Hyperlink"/>
            <w:rFonts w:ascii="Arial" w:eastAsia="Arial" w:hAnsi="Arial" w:cs="Arial"/>
          </w:rPr>
          <w:t>https://www.nature.com/articles/s43587-021-00044-4</w:t>
        </w:r>
      </w:hyperlink>
      <w:r w:rsidR="4A2220AF" w:rsidRPr="6130A529">
        <w:rPr>
          <w:rFonts w:ascii="Arial" w:eastAsia="Arial" w:hAnsi="Arial" w:cs="Arial"/>
        </w:rPr>
        <w:t xml:space="preserve"> (Accessed: 18th November 2022) </w:t>
      </w:r>
    </w:p>
    <w:p w14:paraId="65C22DA7" w14:textId="78F19F66" w:rsidR="42EDC78F" w:rsidRDefault="42EDC78F" w:rsidP="6130A529">
      <w:pPr>
        <w:spacing w:line="360" w:lineRule="auto"/>
        <w:jc w:val="both"/>
        <w:rPr>
          <w:rFonts w:ascii="Arial" w:eastAsia="Arial" w:hAnsi="Arial" w:cs="Arial"/>
        </w:rPr>
      </w:pPr>
      <w:bookmarkStart w:id="0" w:name="_Int_dp6Oi5e0"/>
      <w:proofErr w:type="gramStart"/>
      <w:r w:rsidRPr="6130A529">
        <w:rPr>
          <w:rFonts w:ascii="Arial" w:eastAsia="Arial" w:hAnsi="Arial" w:cs="Arial"/>
        </w:rPr>
        <w:t>generally speaking,</w:t>
      </w:r>
      <w:r w:rsidR="0E7E9828" w:rsidRPr="6130A529">
        <w:rPr>
          <w:rFonts w:ascii="Arial" w:eastAsia="Arial" w:hAnsi="Arial" w:cs="Arial"/>
        </w:rPr>
        <w:t xml:space="preserve"> </w:t>
      </w:r>
      <w:r w:rsidRPr="6130A529">
        <w:rPr>
          <w:rFonts w:ascii="Arial" w:eastAsia="Arial" w:hAnsi="Arial" w:cs="Arial"/>
        </w:rPr>
        <w:t>a</w:t>
      </w:r>
      <w:bookmarkEnd w:id="0"/>
      <w:proofErr w:type="gramEnd"/>
      <w:r w:rsidRPr="6130A529">
        <w:rPr>
          <w:rFonts w:ascii="Arial" w:eastAsia="Arial" w:hAnsi="Arial" w:cs="Arial"/>
        </w:rPr>
        <w:t xml:space="preserve"> person over the age of 65 may be seen as elderly. Since age advances biologically at different rates, it is difficult to apply a rigid definition, for instance, a person at 75 may be in better health than a person aged 60.</w:t>
      </w:r>
      <w:r w:rsidR="4DFEC15E" w:rsidRPr="6130A529">
        <w:rPr>
          <w:rFonts w:ascii="Arial" w:eastAsia="Arial" w:hAnsi="Arial" w:cs="Arial"/>
        </w:rPr>
        <w:t xml:space="preserve"> </w:t>
      </w:r>
      <w:r w:rsidR="64C6A192" w:rsidRPr="6130A529">
        <w:rPr>
          <w:rFonts w:ascii="Arial" w:eastAsia="Arial" w:hAnsi="Arial" w:cs="Arial"/>
        </w:rPr>
        <w:t>(nhs.uk,</w:t>
      </w:r>
      <w:r w:rsidR="44F02E77" w:rsidRPr="6130A529">
        <w:rPr>
          <w:rFonts w:ascii="Arial" w:eastAsia="Arial" w:hAnsi="Arial" w:cs="Arial"/>
        </w:rPr>
        <w:t xml:space="preserve"> no date)</w:t>
      </w:r>
    </w:p>
    <w:p w14:paraId="0552263D" w14:textId="3C089ABC" w:rsidR="44F02E77" w:rsidRDefault="44F02E77" w:rsidP="6130A529">
      <w:pPr>
        <w:spacing w:line="360" w:lineRule="auto"/>
        <w:jc w:val="both"/>
        <w:rPr>
          <w:rFonts w:ascii="Arial" w:eastAsia="Arial" w:hAnsi="Arial" w:cs="Arial"/>
        </w:rPr>
      </w:pPr>
      <w:r w:rsidRPr="6130A529">
        <w:rPr>
          <w:rFonts w:ascii="Arial" w:eastAsia="Arial" w:hAnsi="Arial" w:cs="Arial"/>
        </w:rPr>
        <w:t>Nhs.uk (no date)</w:t>
      </w:r>
      <w:r w:rsidR="09FBAA0D" w:rsidRPr="6130A529">
        <w:rPr>
          <w:rFonts w:ascii="Arial" w:eastAsia="Arial" w:hAnsi="Arial" w:cs="Arial"/>
        </w:rPr>
        <w:t xml:space="preserve"> </w:t>
      </w:r>
      <w:r w:rsidR="09FBAA0D" w:rsidRPr="6130A529">
        <w:rPr>
          <w:rFonts w:ascii="Arial" w:eastAsia="Arial" w:hAnsi="Arial" w:cs="Arial"/>
          <w:i/>
          <w:iCs/>
        </w:rPr>
        <w:t>Improving care for older people</w:t>
      </w:r>
      <w:r w:rsidR="0658447E" w:rsidRPr="6130A529">
        <w:rPr>
          <w:rFonts w:ascii="Arial" w:eastAsia="Arial" w:hAnsi="Arial" w:cs="Arial"/>
          <w:i/>
          <w:iCs/>
        </w:rPr>
        <w:t xml:space="preserve"> </w:t>
      </w:r>
      <w:r w:rsidR="0658447E" w:rsidRPr="6130A529">
        <w:rPr>
          <w:rFonts w:ascii="Arial" w:eastAsia="Arial" w:hAnsi="Arial" w:cs="Arial"/>
        </w:rPr>
        <w:t>[website]</w:t>
      </w:r>
      <w:r w:rsidR="09FBAA0D" w:rsidRPr="6130A529">
        <w:rPr>
          <w:rFonts w:ascii="Arial" w:eastAsia="Arial" w:hAnsi="Arial" w:cs="Arial"/>
        </w:rPr>
        <w:t xml:space="preserve"> </w:t>
      </w:r>
      <w:r w:rsidR="48A08F3E" w:rsidRPr="6130A529">
        <w:rPr>
          <w:rFonts w:ascii="Arial" w:eastAsia="Arial" w:hAnsi="Arial" w:cs="Arial"/>
        </w:rPr>
        <w:t xml:space="preserve">Available at: </w:t>
      </w:r>
      <w:hyperlink r:id="rId6">
        <w:r w:rsidR="7504DBCF" w:rsidRPr="6130A529">
          <w:rPr>
            <w:rStyle w:val="Hyperlink"/>
            <w:rFonts w:ascii="Arial" w:eastAsia="Arial" w:hAnsi="Arial" w:cs="Arial"/>
          </w:rPr>
          <w:t>https://www.england.nhs.uk/ourwork/clinical-policy/older-people/improving-care-for-older-people/</w:t>
        </w:r>
      </w:hyperlink>
      <w:r w:rsidR="7504DBCF" w:rsidRPr="6130A529">
        <w:rPr>
          <w:rFonts w:ascii="Arial" w:eastAsia="Arial" w:hAnsi="Arial" w:cs="Arial"/>
        </w:rPr>
        <w:t xml:space="preserve"> (Accessed: 18th November 2022)</w:t>
      </w:r>
    </w:p>
    <w:p w14:paraId="49CC3C9B" w14:textId="7A637259" w:rsidR="6130A529" w:rsidRDefault="6130A529" w:rsidP="6130A529">
      <w:pPr>
        <w:spacing w:line="360" w:lineRule="auto"/>
        <w:jc w:val="both"/>
        <w:rPr>
          <w:rFonts w:ascii="Arial" w:eastAsia="Arial" w:hAnsi="Arial" w:cs="Arial"/>
          <w:color w:val="FF0000"/>
        </w:rPr>
      </w:pPr>
    </w:p>
    <w:p w14:paraId="6FF53BF8" w14:textId="40F8C282" w:rsidR="16788D1E" w:rsidRDefault="16788D1E" w:rsidP="6130A529">
      <w:pPr>
        <w:spacing w:line="360" w:lineRule="auto"/>
        <w:jc w:val="both"/>
        <w:rPr>
          <w:rFonts w:ascii="Arial" w:eastAsia="Arial" w:hAnsi="Arial" w:cs="Arial"/>
        </w:rPr>
      </w:pPr>
      <w:r w:rsidRPr="6130A529">
        <w:rPr>
          <w:rFonts w:ascii="Arial" w:eastAsia="Arial" w:hAnsi="Arial" w:cs="Arial"/>
          <w:color w:val="FF0000"/>
        </w:rPr>
        <w:t xml:space="preserve">Extra info - At What Point Is Someone Considered Elderly? </w:t>
      </w:r>
      <w:hyperlink r:id="rId7">
        <w:r w:rsidRPr="6130A529">
          <w:rPr>
            <w:rStyle w:val="Hyperlink"/>
            <w:rFonts w:ascii="Arial" w:eastAsia="Arial" w:hAnsi="Arial" w:cs="Arial"/>
          </w:rPr>
          <w:t>At What Point Is Someone Considered Elderly? (devotedguardians.com)</w:t>
        </w:r>
      </w:hyperlink>
    </w:p>
    <w:p w14:paraId="1A2B7015" w14:textId="3F22A316" w:rsidR="6130A529" w:rsidRDefault="6130A529">
      <w:r>
        <w:br w:type="page"/>
      </w:r>
    </w:p>
    <w:p w14:paraId="59CC8B86" w14:textId="3D00075A" w:rsidR="403A42FE" w:rsidRDefault="403A42FE" w:rsidP="6130A529">
      <w:pPr>
        <w:pStyle w:val="ListParagraph"/>
        <w:numPr>
          <w:ilvl w:val="0"/>
          <w:numId w:val="2"/>
        </w:numPr>
        <w:spacing w:line="360" w:lineRule="auto"/>
        <w:jc w:val="both"/>
        <w:rPr>
          <w:rFonts w:ascii="Arial" w:eastAsia="Arial" w:hAnsi="Arial" w:cs="Arial"/>
          <w:b/>
          <w:bCs/>
          <w:color w:val="4472C4" w:themeColor="accent1"/>
          <w:highlight w:val="yellow"/>
          <w:u w:val="single"/>
        </w:rPr>
      </w:pPr>
      <w:r w:rsidRPr="6130A529">
        <w:rPr>
          <w:rFonts w:ascii="Arial" w:eastAsia="Arial" w:hAnsi="Arial" w:cs="Arial"/>
          <w:b/>
          <w:bCs/>
          <w:color w:val="4472C4" w:themeColor="accent1"/>
          <w:highlight w:val="yellow"/>
          <w:u w:val="single"/>
        </w:rPr>
        <w:lastRenderedPageBreak/>
        <w:t>Discuss the ageing population</w:t>
      </w:r>
      <w:r w:rsidR="6C2EB952" w:rsidRPr="6130A529">
        <w:rPr>
          <w:rFonts w:ascii="Arial" w:eastAsia="Arial" w:hAnsi="Arial" w:cs="Arial"/>
          <w:b/>
          <w:bCs/>
          <w:color w:val="4472C4" w:themeColor="accent1"/>
          <w:highlight w:val="yellow"/>
          <w:u w:val="single"/>
        </w:rPr>
        <w:t xml:space="preserve"> and </w:t>
      </w:r>
      <w:proofErr w:type="gramStart"/>
      <w:r w:rsidR="6C2EB952" w:rsidRPr="6130A529">
        <w:rPr>
          <w:rFonts w:ascii="Arial" w:eastAsia="Arial" w:hAnsi="Arial" w:cs="Arial"/>
          <w:b/>
          <w:bCs/>
          <w:color w:val="4472C4" w:themeColor="accent1"/>
          <w:highlight w:val="yellow"/>
          <w:u w:val="single"/>
        </w:rPr>
        <w:t>How</w:t>
      </w:r>
      <w:proofErr w:type="gramEnd"/>
      <w:r w:rsidR="6C2EB952" w:rsidRPr="6130A529">
        <w:rPr>
          <w:rFonts w:ascii="Arial" w:eastAsia="Arial" w:hAnsi="Arial" w:cs="Arial"/>
          <w:b/>
          <w:bCs/>
          <w:color w:val="4472C4" w:themeColor="accent1"/>
          <w:highlight w:val="yellow"/>
          <w:u w:val="single"/>
        </w:rPr>
        <w:t xml:space="preserve"> and why the number of older people has changed</w:t>
      </w:r>
    </w:p>
    <w:p w14:paraId="2CAA1691" w14:textId="7A146A4A" w:rsidR="6C2EB952" w:rsidRDefault="6C2EB952" w:rsidP="6130A529">
      <w:pPr>
        <w:spacing w:line="360" w:lineRule="auto"/>
        <w:jc w:val="both"/>
        <w:rPr>
          <w:rFonts w:ascii="Arial" w:eastAsia="Arial" w:hAnsi="Arial" w:cs="Arial"/>
          <w:b/>
          <w:bCs/>
          <w:color w:val="4472C4" w:themeColor="accent1"/>
          <w:u w:val="single"/>
        </w:rPr>
      </w:pPr>
      <w:r w:rsidRPr="6130A529">
        <w:rPr>
          <w:rFonts w:ascii="Arial" w:eastAsia="Arial" w:hAnsi="Arial" w:cs="Arial"/>
          <w:b/>
          <w:bCs/>
          <w:color w:val="4472C4" w:themeColor="accent1"/>
          <w:u w:val="single"/>
        </w:rPr>
        <w:t>Discuss the ageing population</w:t>
      </w:r>
    </w:p>
    <w:p w14:paraId="421FE75C" w14:textId="36C500FD" w:rsidR="5AD78D6D" w:rsidRDefault="139C0530" w:rsidP="5D7D94A4">
      <w:pPr>
        <w:spacing w:line="360" w:lineRule="auto"/>
        <w:jc w:val="both"/>
        <w:rPr>
          <w:rFonts w:ascii="Arial" w:eastAsia="Arial" w:hAnsi="Arial" w:cs="Arial"/>
          <w:color w:val="FF0000"/>
        </w:rPr>
      </w:pPr>
      <w:r w:rsidRPr="042B171D">
        <w:rPr>
          <w:rFonts w:ascii="Arial" w:eastAsia="Arial" w:hAnsi="Arial" w:cs="Arial"/>
          <w:color w:val="FF0000"/>
        </w:rPr>
        <w:t>Statistics on the older population</w:t>
      </w:r>
    </w:p>
    <w:p w14:paraId="2C3B202D" w14:textId="4332FA0D" w:rsidR="03C6DCBC" w:rsidRDefault="03C6DCBC" w:rsidP="6130A529">
      <w:pPr>
        <w:spacing w:line="360" w:lineRule="auto"/>
        <w:jc w:val="both"/>
        <w:rPr>
          <w:rFonts w:ascii="Arial" w:eastAsia="Arial" w:hAnsi="Arial" w:cs="Arial"/>
        </w:rPr>
      </w:pPr>
      <w:r w:rsidRPr="6130A529">
        <w:rPr>
          <w:rFonts w:ascii="Arial" w:eastAsia="Arial" w:hAnsi="Arial" w:cs="Arial"/>
        </w:rPr>
        <w:t>To make sure that their social and health systems are ready to benefit from this demographic transformation, all nations must overcome significant obstacles.</w:t>
      </w:r>
    </w:p>
    <w:p w14:paraId="50B66459" w14:textId="234A1163" w:rsidR="63194F54" w:rsidRDefault="63194F54" w:rsidP="6130A529">
      <w:pPr>
        <w:spacing w:line="360" w:lineRule="auto"/>
        <w:jc w:val="both"/>
        <w:rPr>
          <w:rFonts w:ascii="Arial" w:eastAsia="Arial" w:hAnsi="Arial" w:cs="Arial"/>
        </w:rPr>
      </w:pPr>
      <w:r w:rsidRPr="6130A529">
        <w:rPr>
          <w:rFonts w:ascii="Arial" w:eastAsia="Arial" w:hAnsi="Arial" w:cs="Arial"/>
        </w:rPr>
        <w:t xml:space="preserve">considerably The population is </w:t>
      </w:r>
      <w:proofErr w:type="gramStart"/>
      <w:r w:rsidRPr="6130A529">
        <w:rPr>
          <w:rFonts w:ascii="Arial" w:eastAsia="Arial" w:hAnsi="Arial" w:cs="Arial"/>
        </w:rPr>
        <w:t>ageing  more</w:t>
      </w:r>
      <w:proofErr w:type="gramEnd"/>
      <w:r w:rsidRPr="6130A529">
        <w:rPr>
          <w:rFonts w:ascii="Arial" w:eastAsia="Arial" w:hAnsi="Arial" w:cs="Arial"/>
        </w:rPr>
        <w:t xml:space="preserve"> quickly than in the past.</w:t>
      </w:r>
    </w:p>
    <w:p w14:paraId="0DA77B73" w14:textId="51AB4DDE" w:rsidR="44E43D3B" w:rsidRDefault="44E43D3B" w:rsidP="6130A529">
      <w:pPr>
        <w:spacing w:line="360" w:lineRule="auto"/>
        <w:jc w:val="both"/>
        <w:rPr>
          <w:rFonts w:ascii="Arial" w:eastAsia="Arial" w:hAnsi="Arial" w:cs="Arial"/>
        </w:rPr>
      </w:pPr>
      <w:r w:rsidRPr="6130A529">
        <w:rPr>
          <w:rFonts w:ascii="Arial" w:eastAsia="Arial" w:hAnsi="Arial" w:cs="Arial"/>
        </w:rPr>
        <w:t>80% of the world's elderly population will reside in low- and middle-income nations by 2050.</w:t>
      </w:r>
    </w:p>
    <w:p w14:paraId="06F93A6B" w14:textId="4F9D1FA2" w:rsidR="33690D4C" w:rsidRDefault="33690D4C" w:rsidP="6130A529">
      <w:pPr>
        <w:spacing w:line="360" w:lineRule="auto"/>
        <w:jc w:val="both"/>
        <w:rPr>
          <w:rFonts w:ascii="Arial" w:eastAsia="Arial" w:hAnsi="Arial" w:cs="Arial"/>
        </w:rPr>
      </w:pPr>
      <w:r w:rsidRPr="6130A529">
        <w:rPr>
          <w:rFonts w:ascii="Arial" w:eastAsia="Arial" w:hAnsi="Arial" w:cs="Arial"/>
        </w:rPr>
        <w:t>individuals aged 60 or above will outnumber youngsters under the age of five by the year 2020.</w:t>
      </w:r>
    </w:p>
    <w:p w14:paraId="390B5795" w14:textId="7DBDB249" w:rsidR="3AECE6DB" w:rsidRDefault="3AECE6DB" w:rsidP="6130A529">
      <w:pPr>
        <w:spacing w:line="360" w:lineRule="auto"/>
        <w:jc w:val="both"/>
        <w:rPr>
          <w:rFonts w:ascii="Arial" w:eastAsia="Arial" w:hAnsi="Arial" w:cs="Arial"/>
        </w:rPr>
      </w:pPr>
      <w:r w:rsidRPr="6130A529">
        <w:rPr>
          <w:rFonts w:ascii="Arial" w:eastAsia="Arial" w:hAnsi="Arial" w:cs="Arial"/>
        </w:rPr>
        <w:t>The percentage of people beyond 60 in the world will increase from 12% to 22% between 2015 and 2050.</w:t>
      </w:r>
      <w:r w:rsidR="46BD0926" w:rsidRPr="6130A529">
        <w:rPr>
          <w:rFonts w:ascii="Arial" w:eastAsia="Arial" w:hAnsi="Arial" w:cs="Arial"/>
        </w:rPr>
        <w:t xml:space="preserve"> (</w:t>
      </w:r>
      <w:bookmarkStart w:id="1" w:name="_Int_SJrzVIHM"/>
      <w:r w:rsidR="46BD0926" w:rsidRPr="6130A529">
        <w:rPr>
          <w:rFonts w:ascii="Arial" w:eastAsia="Arial" w:hAnsi="Arial" w:cs="Arial"/>
        </w:rPr>
        <w:t>WHO</w:t>
      </w:r>
      <w:bookmarkEnd w:id="1"/>
      <w:r w:rsidR="46BD0926" w:rsidRPr="6130A529">
        <w:rPr>
          <w:rFonts w:ascii="Arial" w:eastAsia="Arial" w:hAnsi="Arial" w:cs="Arial"/>
        </w:rPr>
        <w:t>, 2022)</w:t>
      </w:r>
    </w:p>
    <w:p w14:paraId="05B80C27" w14:textId="20323EA2" w:rsidR="1E7FF0F0" w:rsidRDefault="1E7FF0F0" w:rsidP="6130A529">
      <w:pPr>
        <w:spacing w:line="360" w:lineRule="auto"/>
        <w:jc w:val="both"/>
        <w:rPr>
          <w:rFonts w:ascii="Arial" w:eastAsia="Arial" w:hAnsi="Arial" w:cs="Arial"/>
          <w:color w:val="FF0000"/>
        </w:rPr>
      </w:pPr>
      <w:r w:rsidRPr="5D7D94A4">
        <w:rPr>
          <w:rFonts w:ascii="Arial" w:eastAsia="Arial" w:hAnsi="Arial" w:cs="Arial"/>
          <w:color w:val="FF0000"/>
        </w:rPr>
        <w:t xml:space="preserve">Statistics </w:t>
      </w:r>
      <w:r w:rsidR="4672FAAC" w:rsidRPr="5D7D94A4">
        <w:rPr>
          <w:rFonts w:ascii="Arial" w:eastAsia="Arial" w:hAnsi="Arial" w:cs="Arial"/>
          <w:color w:val="FF0000"/>
        </w:rPr>
        <w:t>on the</w:t>
      </w:r>
      <w:r w:rsidRPr="5D7D94A4">
        <w:rPr>
          <w:rFonts w:ascii="Arial" w:eastAsia="Arial" w:hAnsi="Arial" w:cs="Arial"/>
          <w:color w:val="FF0000"/>
        </w:rPr>
        <w:t xml:space="preserve"> old</w:t>
      </w:r>
      <w:r w:rsidR="3ABFE89E" w:rsidRPr="5D7D94A4">
        <w:rPr>
          <w:rFonts w:ascii="Arial" w:eastAsia="Arial" w:hAnsi="Arial" w:cs="Arial"/>
          <w:color w:val="FF0000"/>
        </w:rPr>
        <w:t>er population</w:t>
      </w:r>
      <w:r w:rsidR="369E0A40" w:rsidRPr="5D7D94A4">
        <w:rPr>
          <w:rFonts w:ascii="Arial" w:eastAsia="Arial" w:hAnsi="Arial" w:cs="Arial"/>
          <w:color w:val="FF0000"/>
        </w:rPr>
        <w:t xml:space="preserve"> </w:t>
      </w:r>
    </w:p>
    <w:p w14:paraId="55BAD876" w14:textId="770E8BC6" w:rsidR="6E025A3B" w:rsidRDefault="6E025A3B" w:rsidP="6130A529">
      <w:pPr>
        <w:spacing w:line="360" w:lineRule="auto"/>
        <w:jc w:val="both"/>
        <w:rPr>
          <w:rFonts w:ascii="Arial" w:eastAsia="Arial" w:hAnsi="Arial" w:cs="Arial"/>
          <w:color w:val="FF0000"/>
        </w:rPr>
      </w:pPr>
      <w:r w:rsidRPr="6130A529">
        <w:rPr>
          <w:rFonts w:ascii="Arial" w:eastAsia="Arial" w:hAnsi="Arial" w:cs="Arial"/>
        </w:rPr>
        <w:t>According to data from the Census of 2021, which also shows that there are more people than ever in elderly age categories, the population of England and Wales has continued to age.</w:t>
      </w:r>
      <w:r w:rsidR="0094C611" w:rsidRPr="6130A529">
        <w:rPr>
          <w:rFonts w:ascii="Arial" w:eastAsia="Arial" w:hAnsi="Arial" w:cs="Arial"/>
        </w:rPr>
        <w:t xml:space="preserve"> Nearly 11 million people, or 18.6% of the total population, were 65 years of age or older in 2011, compared to 16.4% at the time of the 2011 census.</w:t>
      </w:r>
      <w:r w:rsidR="12401C12" w:rsidRPr="6130A529">
        <w:rPr>
          <w:rFonts w:ascii="Arial" w:eastAsia="Arial" w:hAnsi="Arial" w:cs="Arial"/>
        </w:rPr>
        <w:t xml:space="preserve"> </w:t>
      </w:r>
      <w:r w:rsidR="63F8D4B0" w:rsidRPr="6130A529">
        <w:rPr>
          <w:rFonts w:ascii="Arial" w:eastAsia="Arial" w:hAnsi="Arial" w:cs="Arial"/>
        </w:rPr>
        <w:t>(Office for national statistics, 2022)</w:t>
      </w:r>
    </w:p>
    <w:p w14:paraId="130884B7" w14:textId="056846B5" w:rsidR="63F8D4B0" w:rsidRDefault="63F8D4B0" w:rsidP="6130A529">
      <w:pPr>
        <w:spacing w:line="360" w:lineRule="auto"/>
        <w:jc w:val="both"/>
        <w:rPr>
          <w:rFonts w:ascii="Arial" w:eastAsia="Arial" w:hAnsi="Arial" w:cs="Arial"/>
        </w:rPr>
      </w:pPr>
      <w:r w:rsidRPr="6130A529">
        <w:rPr>
          <w:rFonts w:ascii="Arial" w:eastAsia="Arial" w:hAnsi="Arial" w:cs="Arial"/>
        </w:rPr>
        <w:t>Office for national statistics (2022)</w:t>
      </w:r>
      <w:r w:rsidR="2030F7DA" w:rsidRPr="6130A529">
        <w:rPr>
          <w:rFonts w:ascii="Arial" w:eastAsia="Arial" w:hAnsi="Arial" w:cs="Arial"/>
        </w:rPr>
        <w:t xml:space="preserve"> </w:t>
      </w:r>
      <w:r w:rsidR="2030F7DA" w:rsidRPr="6130A529">
        <w:rPr>
          <w:rFonts w:ascii="Arial" w:eastAsia="Arial" w:hAnsi="Arial" w:cs="Arial"/>
          <w:i/>
          <w:iCs/>
        </w:rPr>
        <w:t xml:space="preserve">Voices of our ageing population: Living longer lives </w:t>
      </w:r>
      <w:r w:rsidR="2030F7DA" w:rsidRPr="6130A529">
        <w:rPr>
          <w:rFonts w:ascii="Arial" w:eastAsia="Arial" w:hAnsi="Arial" w:cs="Arial"/>
        </w:rPr>
        <w:t>[website] Available at:</w:t>
      </w:r>
      <w:r w:rsidR="6BB02A68" w:rsidRPr="6130A529">
        <w:rPr>
          <w:rFonts w:ascii="Arial" w:eastAsia="Arial" w:hAnsi="Arial" w:cs="Arial"/>
        </w:rPr>
        <w:t xml:space="preserve"> </w:t>
      </w:r>
      <w:hyperlink r:id="rId8" w:anchor=":~:text=The%20population%20of%20England%20and,the%20previous%20census%20in%202011.">
        <w:r w:rsidR="6BB02A68" w:rsidRPr="6130A529">
          <w:rPr>
            <w:rStyle w:val="Hyperlink"/>
            <w:rFonts w:ascii="Arial" w:eastAsia="Arial" w:hAnsi="Arial" w:cs="Arial"/>
          </w:rPr>
          <w:t>https://www.ons.gov.uk/peoplepopulationandcommunity/birthsdeathsandmarriages/ageing/articles/voicesofourageingpopulation/livinglongerlives#:~:text=The%20population%20of%20England%20and,the%20previous%20census%20in%202011.</w:t>
        </w:r>
      </w:hyperlink>
      <w:r w:rsidR="6BB02A68" w:rsidRPr="6130A529">
        <w:rPr>
          <w:rFonts w:ascii="Arial" w:eastAsia="Arial" w:hAnsi="Arial" w:cs="Arial"/>
        </w:rPr>
        <w:t xml:space="preserve"> (Accessed: 20</w:t>
      </w:r>
      <w:r w:rsidR="6BB02A68" w:rsidRPr="6130A529">
        <w:rPr>
          <w:rFonts w:ascii="Arial" w:eastAsia="Arial" w:hAnsi="Arial" w:cs="Arial"/>
          <w:vertAlign w:val="superscript"/>
        </w:rPr>
        <w:t xml:space="preserve">th </w:t>
      </w:r>
      <w:r w:rsidR="6BB02A68" w:rsidRPr="6130A529">
        <w:rPr>
          <w:rFonts w:ascii="Arial" w:eastAsia="Arial" w:hAnsi="Arial" w:cs="Arial"/>
        </w:rPr>
        <w:t>November 2022)</w:t>
      </w:r>
    </w:p>
    <w:p w14:paraId="4B1D4EAF" w14:textId="73ADB4ED" w:rsidR="5EBD089F" w:rsidRPr="00547357" w:rsidRDefault="21698ACE" w:rsidP="5D7D94A4">
      <w:pPr>
        <w:spacing w:line="360" w:lineRule="auto"/>
        <w:jc w:val="both"/>
        <w:rPr>
          <w:rFonts w:ascii="Arial" w:eastAsia="Arial" w:hAnsi="Arial" w:cs="Arial"/>
        </w:rPr>
      </w:pPr>
      <w:r w:rsidRPr="5D7D94A4">
        <w:rPr>
          <w:rFonts w:ascii="Arial" w:eastAsia="Arial" w:hAnsi="Arial" w:cs="Arial"/>
        </w:rPr>
        <w:t>Around 901 million individuals globally were of the age of 60 or older in 2015, making up 12.3% of the world's population. This will have grown to 1.4 billion by 2030, or 16.4% of the world's population, and to 2.1 billion by 2050, or 21.3%.</w:t>
      </w:r>
      <w:r w:rsidR="6EEC8047" w:rsidRPr="5D7D94A4">
        <w:rPr>
          <w:rFonts w:ascii="Arial" w:eastAsia="Arial" w:hAnsi="Arial" w:cs="Arial"/>
        </w:rPr>
        <w:t xml:space="preserve"> (</w:t>
      </w:r>
      <w:proofErr w:type="spellStart"/>
      <w:r w:rsidR="09B75356" w:rsidRPr="5D7D94A4">
        <w:rPr>
          <w:rFonts w:ascii="Arial" w:eastAsia="Arial" w:hAnsi="Arial" w:cs="Arial"/>
        </w:rPr>
        <w:t>Yongjie</w:t>
      </w:r>
      <w:proofErr w:type="spellEnd"/>
      <w:r w:rsidR="09B75356" w:rsidRPr="5D7D94A4">
        <w:rPr>
          <w:rFonts w:ascii="Arial" w:eastAsia="Arial" w:hAnsi="Arial" w:cs="Arial"/>
        </w:rPr>
        <w:t xml:space="preserve"> </w:t>
      </w:r>
      <w:r w:rsidR="09B75356" w:rsidRPr="5D7D94A4">
        <w:rPr>
          <w:rFonts w:ascii="Arial" w:eastAsia="Arial" w:hAnsi="Arial" w:cs="Arial"/>
          <w:i/>
          <w:iCs/>
        </w:rPr>
        <w:t>et al.</w:t>
      </w:r>
      <w:r w:rsidR="65CA4CAB" w:rsidRPr="5D7D94A4">
        <w:rPr>
          <w:rFonts w:ascii="Arial" w:eastAsia="Arial" w:hAnsi="Arial" w:cs="Arial"/>
          <w:i/>
          <w:iCs/>
        </w:rPr>
        <w:t xml:space="preserve"> </w:t>
      </w:r>
      <w:r w:rsidR="65CA4CAB" w:rsidRPr="5D7D94A4">
        <w:rPr>
          <w:rFonts w:ascii="Arial" w:eastAsia="Arial" w:hAnsi="Arial" w:cs="Arial"/>
        </w:rPr>
        <w:t>2017, p</w:t>
      </w:r>
      <w:r w:rsidR="2DD0A132" w:rsidRPr="5D7D94A4">
        <w:rPr>
          <w:rFonts w:ascii="Arial" w:eastAsia="Arial" w:hAnsi="Arial" w:cs="Arial"/>
        </w:rPr>
        <w:t>. 147-156</w:t>
      </w:r>
      <w:r w:rsidR="65CA4CAB" w:rsidRPr="5D7D94A4">
        <w:rPr>
          <w:rFonts w:ascii="Arial" w:eastAsia="Arial" w:hAnsi="Arial" w:cs="Arial"/>
        </w:rPr>
        <w:t xml:space="preserve">  </w:t>
      </w:r>
    </w:p>
    <w:p w14:paraId="2EE4D965" w14:textId="05821E9E" w:rsidR="5EBD089F" w:rsidRDefault="5EBD089F" w:rsidP="6130A529">
      <w:pPr>
        <w:spacing w:line="360" w:lineRule="auto"/>
        <w:jc w:val="both"/>
        <w:rPr>
          <w:rFonts w:ascii="Arial" w:eastAsia="Arial" w:hAnsi="Arial" w:cs="Arial"/>
        </w:rPr>
      </w:pPr>
      <w:r w:rsidRPr="6130A529">
        <w:rPr>
          <w:rFonts w:ascii="Arial" w:eastAsia="Arial" w:hAnsi="Arial" w:cs="Arial"/>
        </w:rPr>
        <w:t>Because of falling birth rates and growing life expectancy, the population of the country is ageing. This demographic change is leading to an increase in both the proportion and total population of people over 60. (WHO, 2010)</w:t>
      </w:r>
    </w:p>
    <w:p w14:paraId="52ED404D" w14:textId="04B7E384" w:rsidR="5EBD089F" w:rsidRDefault="5EBD089F" w:rsidP="6130A529">
      <w:pPr>
        <w:spacing w:line="360" w:lineRule="auto"/>
        <w:jc w:val="both"/>
        <w:rPr>
          <w:rFonts w:ascii="Arial" w:eastAsia="Arial" w:hAnsi="Arial" w:cs="Arial"/>
        </w:rPr>
      </w:pPr>
      <w:r w:rsidRPr="6130A529">
        <w:rPr>
          <w:rFonts w:ascii="Arial" w:eastAsia="Arial" w:hAnsi="Arial" w:cs="Arial"/>
        </w:rPr>
        <w:t>WHO (2010)</w:t>
      </w:r>
      <w:r w:rsidRPr="6130A529">
        <w:rPr>
          <w:rFonts w:ascii="Arial" w:eastAsia="Arial" w:hAnsi="Arial" w:cs="Arial"/>
          <w:i/>
          <w:iCs/>
        </w:rPr>
        <w:t xml:space="preserve"> Ageing: Global population </w:t>
      </w:r>
      <w:r w:rsidRPr="6130A529">
        <w:rPr>
          <w:rFonts w:ascii="Arial" w:eastAsia="Arial" w:hAnsi="Arial" w:cs="Arial"/>
        </w:rPr>
        <w:t xml:space="preserve">[website] </w:t>
      </w:r>
      <w:r w:rsidR="1AABB834" w:rsidRPr="6130A529">
        <w:rPr>
          <w:rFonts w:ascii="Arial" w:eastAsia="Arial" w:hAnsi="Arial" w:cs="Arial"/>
        </w:rPr>
        <w:t xml:space="preserve">Available at: </w:t>
      </w:r>
      <w:hyperlink r:id="rId9" w:anchor=":~:text=Why%20is%20the%20population%20ageing,people%20who%20are%20over%2060.">
        <w:r w:rsidR="1AABB834" w:rsidRPr="6130A529">
          <w:rPr>
            <w:rStyle w:val="Hyperlink"/>
            <w:rFonts w:ascii="Arial" w:eastAsia="Arial" w:hAnsi="Arial" w:cs="Arial"/>
          </w:rPr>
          <w:t>https://www.who.int/news-room/questions-and-answers/item/population-</w:t>
        </w:r>
        <w:r w:rsidR="1AABB834" w:rsidRPr="6130A529">
          <w:rPr>
            <w:rStyle w:val="Hyperlink"/>
            <w:rFonts w:ascii="Arial" w:eastAsia="Arial" w:hAnsi="Arial" w:cs="Arial"/>
          </w:rPr>
          <w:lastRenderedPageBreak/>
          <w:t>ageing#:~:text=Why%20is%20the%20population%20ageing,people%20who%20are%20over%2060.</w:t>
        </w:r>
      </w:hyperlink>
      <w:r w:rsidR="3E857440" w:rsidRPr="6130A529">
        <w:rPr>
          <w:rFonts w:ascii="Arial" w:eastAsia="Arial" w:hAnsi="Arial" w:cs="Arial"/>
        </w:rPr>
        <w:t xml:space="preserve"> (Accessed: 20</w:t>
      </w:r>
      <w:r w:rsidR="3E857440" w:rsidRPr="6130A529">
        <w:rPr>
          <w:rFonts w:ascii="Arial" w:eastAsia="Arial" w:hAnsi="Arial" w:cs="Arial"/>
          <w:vertAlign w:val="superscript"/>
        </w:rPr>
        <w:t xml:space="preserve">th </w:t>
      </w:r>
      <w:r w:rsidR="3E857440" w:rsidRPr="6130A529">
        <w:rPr>
          <w:rFonts w:ascii="Arial" w:eastAsia="Arial" w:hAnsi="Arial" w:cs="Arial"/>
        </w:rPr>
        <w:t>November 2022)</w:t>
      </w:r>
    </w:p>
    <w:p w14:paraId="60F6CECD" w14:textId="0075EA2A" w:rsidR="00128E4B" w:rsidRDefault="00128E4B" w:rsidP="5D7D94A4">
      <w:pPr>
        <w:spacing w:line="360" w:lineRule="auto"/>
        <w:jc w:val="both"/>
        <w:rPr>
          <w:rFonts w:ascii="Arial" w:eastAsia="Arial" w:hAnsi="Arial" w:cs="Arial"/>
          <w:color w:val="FF0000"/>
        </w:rPr>
      </w:pPr>
      <w:r w:rsidRPr="5D7D94A4">
        <w:rPr>
          <w:rFonts w:ascii="Arial" w:eastAsia="Arial" w:hAnsi="Arial" w:cs="Arial"/>
          <w:color w:val="FF0000"/>
        </w:rPr>
        <w:t>What are the projected figures for the future for older people?</w:t>
      </w:r>
    </w:p>
    <w:p w14:paraId="023FB2BC" w14:textId="39446782" w:rsidR="2A87C6CA" w:rsidRDefault="2A87C6CA" w:rsidP="6130A529">
      <w:pPr>
        <w:spacing w:line="360" w:lineRule="auto"/>
        <w:jc w:val="both"/>
        <w:rPr>
          <w:rFonts w:ascii="Arial" w:eastAsia="Arial" w:hAnsi="Arial" w:cs="Arial"/>
          <w:color w:val="FF0000"/>
        </w:rPr>
      </w:pPr>
      <w:r w:rsidRPr="6130A529">
        <w:rPr>
          <w:rFonts w:ascii="Arial" w:eastAsia="Arial" w:hAnsi="Arial" w:cs="Arial"/>
          <w:color w:val="FF0000"/>
        </w:rPr>
        <w:t xml:space="preserve">Projected figures for the </w:t>
      </w:r>
      <w:proofErr w:type="spellStart"/>
      <w:r w:rsidRPr="6130A529">
        <w:rPr>
          <w:rFonts w:ascii="Arial" w:eastAsia="Arial" w:hAnsi="Arial" w:cs="Arial"/>
          <w:color w:val="FF0000"/>
        </w:rPr>
        <w:t>fututre</w:t>
      </w:r>
      <w:proofErr w:type="spellEnd"/>
      <w:r w:rsidRPr="6130A529">
        <w:rPr>
          <w:rFonts w:ascii="Arial" w:eastAsia="Arial" w:hAnsi="Arial" w:cs="Arial"/>
          <w:color w:val="FF0000"/>
        </w:rPr>
        <w:t xml:space="preserve"> </w:t>
      </w:r>
    </w:p>
    <w:p w14:paraId="574D5682" w14:textId="1E8F197E" w:rsidR="686DEDD1" w:rsidRDefault="686DEDD1" w:rsidP="5D7D94A4">
      <w:pPr>
        <w:spacing w:line="360" w:lineRule="auto"/>
        <w:jc w:val="both"/>
        <w:rPr>
          <w:rFonts w:ascii="Arial" w:eastAsia="Arial" w:hAnsi="Arial" w:cs="Arial"/>
        </w:rPr>
      </w:pPr>
      <w:r w:rsidRPr="5D7D94A4">
        <w:rPr>
          <w:rFonts w:ascii="Arial" w:eastAsia="Arial" w:hAnsi="Arial" w:cs="Arial"/>
        </w:rPr>
        <w:t>The baby boomers of the 1960s, who are currently in their 50s, will have reached older age by 2041, and by 2066, an additional 8.6 million UK inhabitants are expected to be 65 or older, bringing the total to 20.4 million and accounting for 26% of the country's population</w:t>
      </w:r>
      <w:r w:rsidR="08C31BF5" w:rsidRPr="5D7D94A4">
        <w:rPr>
          <w:rFonts w:ascii="Arial" w:eastAsia="Arial" w:hAnsi="Arial" w:cs="Arial"/>
        </w:rPr>
        <w:t xml:space="preserve">. </w:t>
      </w:r>
      <w:r w:rsidR="493BB5BA" w:rsidRPr="5D7D94A4">
        <w:rPr>
          <w:rFonts w:ascii="Arial" w:eastAsia="Arial" w:hAnsi="Arial" w:cs="Arial"/>
        </w:rPr>
        <w:t>(</w:t>
      </w:r>
      <w:r w:rsidR="6F55AE5B" w:rsidRPr="5D7D94A4">
        <w:rPr>
          <w:rFonts w:ascii="Arial" w:eastAsia="Arial" w:hAnsi="Arial" w:cs="Arial"/>
        </w:rPr>
        <w:t>Gagnon, Johannsen and López-</w:t>
      </w:r>
      <w:proofErr w:type="spellStart"/>
      <w:r w:rsidR="6F55AE5B" w:rsidRPr="5D7D94A4">
        <w:rPr>
          <w:rFonts w:ascii="Arial" w:eastAsia="Arial" w:hAnsi="Arial" w:cs="Arial"/>
        </w:rPr>
        <w:t>Salido</w:t>
      </w:r>
      <w:proofErr w:type="spellEnd"/>
      <w:r w:rsidR="6F55AE5B" w:rsidRPr="5D7D94A4">
        <w:rPr>
          <w:rFonts w:ascii="Arial" w:eastAsia="Arial" w:hAnsi="Arial" w:cs="Arial"/>
        </w:rPr>
        <w:t>,</w:t>
      </w:r>
      <w:r w:rsidR="61D3CBF7" w:rsidRPr="5D7D94A4">
        <w:rPr>
          <w:rFonts w:ascii="Arial" w:eastAsia="Arial" w:hAnsi="Arial" w:cs="Arial"/>
        </w:rPr>
        <w:t xml:space="preserve"> </w:t>
      </w:r>
      <w:r w:rsidR="6F55AE5B" w:rsidRPr="5D7D94A4">
        <w:rPr>
          <w:rFonts w:ascii="Arial" w:eastAsia="Arial" w:hAnsi="Arial" w:cs="Arial"/>
        </w:rPr>
        <w:t>2021,</w:t>
      </w:r>
      <w:r w:rsidR="7C8EFDA9" w:rsidRPr="5D7D94A4">
        <w:rPr>
          <w:rFonts w:ascii="Arial" w:eastAsia="Arial" w:hAnsi="Arial" w:cs="Arial"/>
        </w:rPr>
        <w:t xml:space="preserve"> </w:t>
      </w:r>
      <w:r w:rsidR="6F55AE5B" w:rsidRPr="5D7D94A4">
        <w:rPr>
          <w:rFonts w:ascii="Arial" w:eastAsia="Arial" w:hAnsi="Arial" w:cs="Arial"/>
        </w:rPr>
        <w:t>p</w:t>
      </w:r>
      <w:r w:rsidR="42D51F56" w:rsidRPr="5D7D94A4">
        <w:rPr>
          <w:rFonts w:ascii="Arial" w:eastAsia="Arial" w:hAnsi="Arial" w:cs="Arial"/>
        </w:rPr>
        <w:t>.</w:t>
      </w:r>
      <w:r w:rsidR="345911C8" w:rsidRPr="5D7D94A4">
        <w:rPr>
          <w:rFonts w:ascii="Arial" w:eastAsia="Arial" w:hAnsi="Arial" w:cs="Arial"/>
        </w:rPr>
        <w:t xml:space="preserve"> </w:t>
      </w:r>
      <w:r w:rsidR="068E4305" w:rsidRPr="5D7D94A4">
        <w:rPr>
          <w:rFonts w:ascii="Arial" w:eastAsia="Arial" w:hAnsi="Arial" w:cs="Arial"/>
        </w:rPr>
        <w:t>357–390</w:t>
      </w:r>
      <w:r w:rsidR="288E2853" w:rsidRPr="5D7D94A4">
        <w:rPr>
          <w:rFonts w:ascii="Arial" w:eastAsia="Arial" w:hAnsi="Arial" w:cs="Arial"/>
        </w:rPr>
        <w:t xml:space="preserve">) </w:t>
      </w:r>
    </w:p>
    <w:p w14:paraId="381996B6" w14:textId="759DC37C" w:rsidR="686DEDD1" w:rsidRDefault="1A121AC5" w:rsidP="6130A529">
      <w:pPr>
        <w:spacing w:line="360" w:lineRule="auto"/>
        <w:jc w:val="both"/>
        <w:rPr>
          <w:rFonts w:ascii="Arial" w:eastAsia="Arial" w:hAnsi="Arial" w:cs="Arial"/>
        </w:rPr>
      </w:pPr>
      <w:r w:rsidRPr="5D7D94A4">
        <w:rPr>
          <w:rFonts w:ascii="Arial" w:eastAsia="Arial" w:hAnsi="Arial" w:cs="Arial"/>
        </w:rPr>
        <w:t xml:space="preserve">Gagnon, E. Johannsen, </w:t>
      </w:r>
      <w:r w:rsidR="5A179230" w:rsidRPr="5D7D94A4">
        <w:rPr>
          <w:rFonts w:ascii="Arial" w:eastAsia="Arial" w:hAnsi="Arial" w:cs="Arial"/>
        </w:rPr>
        <w:t>B</w:t>
      </w:r>
      <w:r w:rsidRPr="5D7D94A4">
        <w:rPr>
          <w:rFonts w:ascii="Arial" w:eastAsia="Arial" w:hAnsi="Arial" w:cs="Arial"/>
        </w:rPr>
        <w:t>.</w:t>
      </w:r>
      <w:r w:rsidR="4DC7153E" w:rsidRPr="5D7D94A4">
        <w:rPr>
          <w:rFonts w:ascii="Arial" w:eastAsia="Arial" w:hAnsi="Arial" w:cs="Arial"/>
        </w:rPr>
        <w:t>K</w:t>
      </w:r>
      <w:r w:rsidRPr="5D7D94A4">
        <w:rPr>
          <w:rFonts w:ascii="Arial" w:eastAsia="Arial" w:hAnsi="Arial" w:cs="Arial"/>
        </w:rPr>
        <w:t>. and López-</w:t>
      </w:r>
      <w:proofErr w:type="spellStart"/>
      <w:r w:rsidRPr="5D7D94A4">
        <w:rPr>
          <w:rFonts w:ascii="Arial" w:eastAsia="Arial" w:hAnsi="Arial" w:cs="Arial"/>
        </w:rPr>
        <w:t>Salido</w:t>
      </w:r>
      <w:proofErr w:type="spellEnd"/>
      <w:r w:rsidRPr="5D7D94A4">
        <w:rPr>
          <w:rFonts w:ascii="Arial" w:eastAsia="Arial" w:hAnsi="Arial" w:cs="Arial"/>
        </w:rPr>
        <w:t>, D. (2021</w:t>
      </w:r>
      <w:r w:rsidR="5B9EA491" w:rsidRPr="5D7D94A4">
        <w:rPr>
          <w:rFonts w:ascii="Arial" w:eastAsia="Arial" w:hAnsi="Arial" w:cs="Arial"/>
        </w:rPr>
        <w:t>)</w:t>
      </w:r>
      <w:r w:rsidR="173714E5" w:rsidRPr="5D7D94A4">
        <w:rPr>
          <w:rFonts w:ascii="Arial" w:eastAsia="Arial" w:hAnsi="Arial" w:cs="Arial"/>
        </w:rPr>
        <w:t xml:space="preserve"> ‘Understanding the New Normal: The Role of Demographics’</w:t>
      </w:r>
      <w:r w:rsidR="173714E5" w:rsidRPr="5D7D94A4">
        <w:rPr>
          <w:rFonts w:ascii="Arial" w:eastAsia="Arial" w:hAnsi="Arial" w:cs="Arial"/>
          <w:i/>
          <w:iCs/>
        </w:rPr>
        <w:t xml:space="preserve"> </w:t>
      </w:r>
      <w:r w:rsidR="7A5C99AD" w:rsidRPr="5D7D94A4">
        <w:rPr>
          <w:rFonts w:ascii="Arial" w:eastAsia="Arial" w:hAnsi="Arial" w:cs="Arial"/>
          <w:i/>
          <w:iCs/>
        </w:rPr>
        <w:t xml:space="preserve">IMF Economic Review </w:t>
      </w:r>
      <w:r w:rsidR="6D29F373" w:rsidRPr="5D7D94A4">
        <w:rPr>
          <w:rFonts w:ascii="Arial" w:eastAsia="Arial" w:hAnsi="Arial" w:cs="Arial"/>
        </w:rPr>
        <w:t>p. 357–390</w:t>
      </w:r>
      <w:r w:rsidR="1D23D441" w:rsidRPr="5D7D94A4">
        <w:rPr>
          <w:rFonts w:ascii="Arial" w:eastAsia="Arial" w:hAnsi="Arial" w:cs="Arial"/>
        </w:rPr>
        <w:t xml:space="preserve"> </w:t>
      </w:r>
      <w:r w:rsidR="57412469" w:rsidRPr="5D7D94A4">
        <w:rPr>
          <w:rFonts w:ascii="Arial" w:eastAsia="Arial" w:hAnsi="Arial" w:cs="Arial"/>
        </w:rPr>
        <w:t xml:space="preserve">Available at: </w:t>
      </w:r>
      <w:hyperlink r:id="rId10">
        <w:r w:rsidR="57412469" w:rsidRPr="5D7D94A4">
          <w:rPr>
            <w:rStyle w:val="Hyperlink"/>
            <w:rFonts w:ascii="Arial" w:eastAsia="Arial" w:hAnsi="Arial" w:cs="Arial"/>
          </w:rPr>
          <w:t>https://link.springer.com/article/10.1057/s41308-021-00138-4</w:t>
        </w:r>
      </w:hyperlink>
      <w:r w:rsidR="57412469" w:rsidRPr="5D7D94A4">
        <w:rPr>
          <w:rFonts w:ascii="Arial" w:eastAsia="Arial" w:hAnsi="Arial" w:cs="Arial"/>
        </w:rPr>
        <w:t xml:space="preserve"> (Accessed: 23</w:t>
      </w:r>
      <w:r w:rsidR="57412469" w:rsidRPr="5D7D94A4">
        <w:rPr>
          <w:rFonts w:ascii="Arial" w:eastAsia="Arial" w:hAnsi="Arial" w:cs="Arial"/>
          <w:vertAlign w:val="superscript"/>
        </w:rPr>
        <w:t>rd</w:t>
      </w:r>
      <w:r w:rsidR="57412469" w:rsidRPr="5D7D94A4">
        <w:rPr>
          <w:rFonts w:ascii="Arial" w:eastAsia="Arial" w:hAnsi="Arial" w:cs="Arial"/>
        </w:rPr>
        <w:t xml:space="preserve"> November 2022)</w:t>
      </w:r>
      <w:r w:rsidR="47680126" w:rsidRPr="5D7D94A4">
        <w:rPr>
          <w:rFonts w:ascii="Arial" w:eastAsia="Arial" w:hAnsi="Arial" w:cs="Arial"/>
        </w:rPr>
        <w:t xml:space="preserve"> or </w:t>
      </w:r>
      <w:hyperlink r:id="rId11">
        <w:r w:rsidR="686DEDD1" w:rsidRPr="6130A529">
          <w:rPr>
            <w:rStyle w:val="Hyperlink"/>
            <w:rFonts w:ascii="Arial" w:eastAsia="Arial" w:hAnsi="Arial" w:cs="Arial"/>
          </w:rPr>
          <w:t>Living longer - Office for National Statistics (ons.gov.uk)</w:t>
        </w:r>
      </w:hyperlink>
    </w:p>
    <w:p w14:paraId="31B52E38" w14:textId="426E48D2" w:rsidR="4B8B9244" w:rsidRDefault="154E3B67" w:rsidP="6130A529">
      <w:pPr>
        <w:spacing w:line="360" w:lineRule="auto"/>
        <w:jc w:val="both"/>
        <w:rPr>
          <w:rFonts w:ascii="Arial" w:eastAsia="Arial" w:hAnsi="Arial" w:cs="Arial"/>
          <w:color w:val="FF0000"/>
        </w:rPr>
      </w:pPr>
      <w:r w:rsidRPr="042B171D">
        <w:rPr>
          <w:rFonts w:ascii="Arial" w:eastAsia="Arial" w:hAnsi="Arial" w:cs="Arial"/>
          <w:color w:val="FF0000"/>
        </w:rPr>
        <w:t xml:space="preserve">Global comparisons </w:t>
      </w:r>
      <w:r w:rsidR="7A92CC24" w:rsidRPr="042B171D">
        <w:rPr>
          <w:rFonts w:ascii="Arial" w:eastAsia="Arial" w:hAnsi="Arial" w:cs="Arial"/>
          <w:color w:val="FF0000"/>
        </w:rPr>
        <w:t>of projected figures for the future</w:t>
      </w:r>
    </w:p>
    <w:p w14:paraId="2214F7BE" w14:textId="727A641E" w:rsidR="295533CD" w:rsidRDefault="4CE46B79" w:rsidP="042B171D">
      <w:pPr>
        <w:spacing w:line="360" w:lineRule="auto"/>
        <w:jc w:val="both"/>
        <w:rPr>
          <w:rFonts w:ascii="Arial" w:eastAsia="Arial" w:hAnsi="Arial" w:cs="Arial"/>
        </w:rPr>
      </w:pPr>
      <w:r w:rsidRPr="042B171D">
        <w:rPr>
          <w:rFonts w:ascii="Arial" w:eastAsia="Arial" w:hAnsi="Arial" w:cs="Arial"/>
        </w:rPr>
        <w:t xml:space="preserve">Global population ageing is a reality. Around 901 million people worldwide were 60 years of age or older in 2015, making up 12.3% of the world's population. This figure will have grown to 1.4 billion by 2030, or 16.4% of the world's population, and to 2.1 billion by 2050, or 21.3%. The UK population is </w:t>
      </w:r>
      <w:proofErr w:type="spellStart"/>
      <w:r w:rsidRPr="042B171D">
        <w:rPr>
          <w:rFonts w:ascii="Arial" w:eastAsia="Arial" w:hAnsi="Arial" w:cs="Arial"/>
        </w:rPr>
        <w:t>vasely</w:t>
      </w:r>
      <w:proofErr w:type="spellEnd"/>
      <w:r w:rsidRPr="042B171D">
        <w:rPr>
          <w:rFonts w:ascii="Arial" w:eastAsia="Arial" w:hAnsi="Arial" w:cs="Arial"/>
        </w:rPr>
        <w:t xml:space="preserve"> ageing throughout the second part of the 20th century, and future projections indicate that this trend will continue. In 2016, there were 11.8 million people in the UK who were 65 or older, which accounted for 18% of the country's overall population. Twenty-five years earlier, there were 9.1 million people, or 15.8% of the population.</w:t>
      </w:r>
    </w:p>
    <w:p w14:paraId="2F74B6DF" w14:textId="03EFEC92" w:rsidR="295533CD" w:rsidRDefault="4B63103E" w:rsidP="042B171D">
      <w:pPr>
        <w:spacing w:line="360" w:lineRule="auto"/>
        <w:jc w:val="both"/>
        <w:rPr>
          <w:rFonts w:ascii="Arial" w:eastAsia="Arial" w:hAnsi="Arial" w:cs="Arial"/>
        </w:rPr>
      </w:pPr>
      <w:r w:rsidRPr="042B171D">
        <w:rPr>
          <w:rFonts w:ascii="Arial" w:eastAsia="Arial" w:hAnsi="Arial" w:cs="Arial"/>
        </w:rPr>
        <w:t>(ONS, 2018)</w:t>
      </w:r>
    </w:p>
    <w:p w14:paraId="645DDF6B" w14:textId="2339E891" w:rsidR="295533CD" w:rsidRDefault="4B63103E" w:rsidP="042B171D">
      <w:pPr>
        <w:spacing w:line="360" w:lineRule="auto"/>
        <w:jc w:val="both"/>
        <w:rPr>
          <w:rFonts w:ascii="Arial" w:eastAsia="Arial" w:hAnsi="Arial" w:cs="Arial"/>
        </w:rPr>
      </w:pPr>
      <w:r w:rsidRPr="042B171D">
        <w:rPr>
          <w:rFonts w:ascii="Arial" w:eastAsia="Arial" w:hAnsi="Arial" w:cs="Arial"/>
        </w:rPr>
        <w:t>ONS (2018)</w:t>
      </w:r>
      <w:r w:rsidRPr="042B171D">
        <w:rPr>
          <w:rFonts w:ascii="Arial" w:eastAsia="Arial" w:hAnsi="Arial" w:cs="Arial"/>
          <w:i/>
          <w:iCs/>
        </w:rPr>
        <w:t xml:space="preserve"> Living longer: how our population is changing and why it matters </w:t>
      </w:r>
      <w:r w:rsidRPr="042B171D">
        <w:rPr>
          <w:rFonts w:ascii="Arial" w:eastAsia="Arial" w:hAnsi="Arial" w:cs="Arial"/>
        </w:rPr>
        <w:t xml:space="preserve">[website] Available at: </w:t>
      </w:r>
      <w:hyperlink r:id="rId12">
        <w:r w:rsidRPr="042B171D">
          <w:rPr>
            <w:rStyle w:val="Hyperlink"/>
            <w:rFonts w:ascii="Arial" w:eastAsia="Arial" w:hAnsi="Arial" w:cs="Arial"/>
          </w:rPr>
          <w:t>https://www.ons.gov.uk/peoplepopulationandcommunity/birthsdeathsandmarriages/ageing/articles/livinglongerhowourpopulationischangingandwhyitmatters/2018-08-13</w:t>
        </w:r>
      </w:hyperlink>
      <w:r w:rsidR="695A6808" w:rsidRPr="042B171D">
        <w:rPr>
          <w:rFonts w:ascii="Arial" w:eastAsia="Arial" w:hAnsi="Arial" w:cs="Arial"/>
        </w:rPr>
        <w:t xml:space="preserve"> (Accessed: 25</w:t>
      </w:r>
      <w:r w:rsidR="695A6808" w:rsidRPr="042B171D">
        <w:rPr>
          <w:rFonts w:ascii="Arial" w:eastAsia="Arial" w:hAnsi="Arial" w:cs="Arial"/>
          <w:vertAlign w:val="superscript"/>
        </w:rPr>
        <w:t>th</w:t>
      </w:r>
      <w:r w:rsidR="695A6808" w:rsidRPr="042B171D">
        <w:rPr>
          <w:rFonts w:ascii="Arial" w:eastAsia="Arial" w:hAnsi="Arial" w:cs="Arial"/>
        </w:rPr>
        <w:t xml:space="preserve"> November 2022)</w:t>
      </w:r>
    </w:p>
    <w:p w14:paraId="238D475D" w14:textId="0475D49A" w:rsidR="686DEDD1" w:rsidRDefault="686DEDD1" w:rsidP="6130A529">
      <w:pPr>
        <w:spacing w:line="360" w:lineRule="auto"/>
        <w:jc w:val="both"/>
        <w:rPr>
          <w:rFonts w:ascii="Arial" w:eastAsia="Arial" w:hAnsi="Arial" w:cs="Arial"/>
          <w:color w:val="FF0000"/>
        </w:rPr>
      </w:pPr>
      <w:r w:rsidRPr="5D7D94A4">
        <w:rPr>
          <w:rFonts w:ascii="Arial" w:eastAsia="Arial" w:hAnsi="Arial" w:cs="Arial"/>
          <w:b/>
          <w:color w:val="FF0000"/>
        </w:rPr>
        <w:t>What are the reasons for the change in number for older people?</w:t>
      </w:r>
      <w:r w:rsidR="7873E137" w:rsidRPr="6130A529">
        <w:rPr>
          <w:rFonts w:ascii="Arial" w:eastAsia="Arial" w:hAnsi="Arial" w:cs="Arial"/>
          <w:color w:val="FF0000"/>
        </w:rPr>
        <w:t xml:space="preserve"> </w:t>
      </w:r>
    </w:p>
    <w:p w14:paraId="4D6AD163" w14:textId="0333B5DB" w:rsidR="4C371487" w:rsidRDefault="4C371487" w:rsidP="5D7D94A4">
      <w:pPr>
        <w:spacing w:line="360" w:lineRule="auto"/>
        <w:jc w:val="both"/>
        <w:rPr>
          <w:rFonts w:ascii="Arial" w:eastAsia="Arial" w:hAnsi="Arial" w:cs="Arial"/>
        </w:rPr>
      </w:pPr>
      <w:r w:rsidRPr="5D7D94A4">
        <w:rPr>
          <w:rFonts w:ascii="Arial" w:eastAsia="Arial" w:hAnsi="Arial" w:cs="Arial"/>
        </w:rPr>
        <w:t xml:space="preserve">The historical and contemporary trends in fertility and death have an impact on the age distribution of the population today. Over the past 50 years, mortality rates have decreased not only in the UK but also globally. Since the 1960s, fertility rates have declined, and today there are only 2.5 births per woman of childbearing age on average around the world. With an </w:t>
      </w:r>
      <w:r w:rsidRPr="5D7D94A4">
        <w:rPr>
          <w:rFonts w:ascii="Arial" w:eastAsia="Arial" w:hAnsi="Arial" w:cs="Arial"/>
        </w:rPr>
        <w:lastRenderedPageBreak/>
        <w:t>average of 1.9 births per woman today, fertility rates in the UK have somewhat stabilised since the middle of the 1970s.</w:t>
      </w:r>
    </w:p>
    <w:p w14:paraId="52D48A67" w14:textId="47B6AED3" w:rsidR="358042D9" w:rsidRDefault="11A635B0" w:rsidP="042B171D">
      <w:pPr>
        <w:spacing w:line="360" w:lineRule="auto"/>
        <w:jc w:val="both"/>
        <w:rPr>
          <w:rFonts w:ascii="Arial" w:eastAsia="Arial" w:hAnsi="Arial" w:cs="Arial"/>
          <w:color w:val="FF0000"/>
        </w:rPr>
      </w:pPr>
      <w:r w:rsidRPr="042B171D">
        <w:rPr>
          <w:rFonts w:ascii="Arial" w:eastAsia="Arial" w:hAnsi="Arial" w:cs="Arial"/>
        </w:rPr>
        <w:t xml:space="preserve">On a national and local level, the economy, services, and society will face both opportunities and problems </w:t>
      </w:r>
      <w:proofErr w:type="gramStart"/>
      <w:r w:rsidRPr="042B171D">
        <w:rPr>
          <w:rFonts w:ascii="Arial" w:eastAsia="Arial" w:hAnsi="Arial" w:cs="Arial"/>
        </w:rPr>
        <w:t>as a result of</w:t>
      </w:r>
      <w:proofErr w:type="gramEnd"/>
      <w:r w:rsidRPr="042B171D">
        <w:rPr>
          <w:rFonts w:ascii="Arial" w:eastAsia="Arial" w:hAnsi="Arial" w:cs="Arial"/>
        </w:rPr>
        <w:t xml:space="preserve"> the ageing population and changing demographics.</w:t>
      </w:r>
      <w:r w:rsidR="49287CDF" w:rsidRPr="042B171D">
        <w:rPr>
          <w:rFonts w:ascii="Arial" w:eastAsia="Arial" w:hAnsi="Arial" w:cs="Arial"/>
        </w:rPr>
        <w:t xml:space="preserve"> </w:t>
      </w:r>
    </w:p>
    <w:p w14:paraId="46406E1D" w14:textId="7D82DFD9" w:rsidR="358042D9" w:rsidRDefault="2E5B8A00" w:rsidP="042B171D">
      <w:pPr>
        <w:spacing w:line="360" w:lineRule="auto"/>
        <w:jc w:val="both"/>
        <w:rPr>
          <w:rFonts w:ascii="Arial" w:eastAsia="Arial" w:hAnsi="Arial" w:cs="Arial"/>
        </w:rPr>
      </w:pPr>
      <w:r w:rsidRPr="042B171D">
        <w:rPr>
          <w:rFonts w:ascii="Arial" w:eastAsia="Arial" w:hAnsi="Arial" w:cs="Arial"/>
        </w:rPr>
        <w:t>(GOV.uk, 2022)</w:t>
      </w:r>
    </w:p>
    <w:p w14:paraId="29D01D7D" w14:textId="05ECC1EF" w:rsidR="358042D9" w:rsidRDefault="2E5B8A00" w:rsidP="042B171D">
      <w:pPr>
        <w:spacing w:line="360" w:lineRule="auto"/>
        <w:jc w:val="both"/>
        <w:rPr>
          <w:rFonts w:ascii="Arial" w:eastAsia="Arial" w:hAnsi="Arial" w:cs="Arial"/>
        </w:rPr>
      </w:pPr>
      <w:r w:rsidRPr="042B171D">
        <w:rPr>
          <w:rFonts w:ascii="Arial" w:eastAsia="Arial" w:hAnsi="Arial" w:cs="Arial"/>
        </w:rPr>
        <w:t xml:space="preserve">GOV.uk (2022) </w:t>
      </w:r>
      <w:r w:rsidRPr="042B171D">
        <w:rPr>
          <w:rFonts w:ascii="Arial" w:eastAsia="Arial" w:hAnsi="Arial" w:cs="Arial"/>
          <w:i/>
          <w:iCs/>
        </w:rPr>
        <w:t>The Autumn Statement 2022 speech</w:t>
      </w:r>
      <w:r w:rsidRPr="042B171D">
        <w:rPr>
          <w:rFonts w:ascii="Arial" w:eastAsia="Arial" w:hAnsi="Arial" w:cs="Arial"/>
        </w:rPr>
        <w:t xml:space="preserve"> [website] </w:t>
      </w:r>
      <w:r w:rsidR="41DD466D" w:rsidRPr="042B171D">
        <w:rPr>
          <w:rFonts w:ascii="Arial" w:eastAsia="Arial" w:hAnsi="Arial" w:cs="Arial"/>
        </w:rPr>
        <w:t xml:space="preserve">Available at: </w:t>
      </w:r>
      <w:hyperlink r:id="rId13">
        <w:r w:rsidR="41DD466D" w:rsidRPr="042B171D">
          <w:rPr>
            <w:rStyle w:val="Hyperlink"/>
            <w:rFonts w:ascii="Arial" w:eastAsia="Arial" w:hAnsi="Arial" w:cs="Arial"/>
          </w:rPr>
          <w:t>https://www.gov.uk/government/speeches/the-autumn-statement-2022-speech</w:t>
        </w:r>
      </w:hyperlink>
      <w:r w:rsidR="41DD466D" w:rsidRPr="042B171D">
        <w:rPr>
          <w:rFonts w:ascii="Arial" w:eastAsia="Arial" w:hAnsi="Arial" w:cs="Arial"/>
        </w:rPr>
        <w:t xml:space="preserve"> (Accessed: 25th November 2022)  </w:t>
      </w:r>
    </w:p>
    <w:p w14:paraId="7F988A90" w14:textId="64EA775D" w:rsidR="358042D9" w:rsidRDefault="5D1847A9" w:rsidP="042B171D">
      <w:pPr>
        <w:spacing w:line="360" w:lineRule="auto"/>
        <w:jc w:val="both"/>
        <w:rPr>
          <w:rFonts w:ascii="Arial" w:eastAsia="Arial" w:hAnsi="Arial" w:cs="Arial"/>
          <w:b/>
          <w:bCs/>
          <w:color w:val="4472C4" w:themeColor="accent1"/>
        </w:rPr>
      </w:pPr>
      <w:r w:rsidRPr="042B171D">
        <w:rPr>
          <w:rFonts w:ascii="Arial" w:eastAsia="Arial" w:hAnsi="Arial" w:cs="Arial"/>
          <w:b/>
          <w:bCs/>
          <w:color w:val="FF0000"/>
        </w:rPr>
        <w:t>W</w:t>
      </w:r>
      <w:r w:rsidR="2425F8CD" w:rsidRPr="042B171D">
        <w:rPr>
          <w:rFonts w:ascii="Arial" w:eastAsia="Arial" w:hAnsi="Arial" w:cs="Arial"/>
          <w:b/>
          <w:bCs/>
          <w:color w:val="FF0000"/>
        </w:rPr>
        <w:t>hy</w:t>
      </w:r>
      <w:r w:rsidRPr="042B171D">
        <w:rPr>
          <w:rFonts w:ascii="Arial" w:eastAsia="Arial" w:hAnsi="Arial" w:cs="Arial"/>
          <w:b/>
          <w:bCs/>
          <w:color w:val="FF0000"/>
        </w:rPr>
        <w:t xml:space="preserve"> are </w:t>
      </w:r>
      <w:r w:rsidR="2425F8CD" w:rsidRPr="042B171D">
        <w:rPr>
          <w:rFonts w:ascii="Arial" w:eastAsia="Arial" w:hAnsi="Arial" w:cs="Arial"/>
          <w:b/>
          <w:bCs/>
          <w:color w:val="FF0000"/>
        </w:rPr>
        <w:t xml:space="preserve">older people </w:t>
      </w:r>
      <w:r w:rsidR="33505000" w:rsidRPr="042B171D">
        <w:rPr>
          <w:rFonts w:ascii="Arial" w:eastAsia="Arial" w:hAnsi="Arial" w:cs="Arial"/>
          <w:b/>
          <w:bCs/>
          <w:color w:val="FF0000"/>
        </w:rPr>
        <w:t>living longer</w:t>
      </w:r>
    </w:p>
    <w:p w14:paraId="02BCF302" w14:textId="63D82B2E" w:rsidR="460CAEDD" w:rsidRDefault="460CAEDD" w:rsidP="6130A529">
      <w:pPr>
        <w:spacing w:line="360" w:lineRule="auto"/>
        <w:jc w:val="both"/>
        <w:rPr>
          <w:rFonts w:ascii="Arial" w:eastAsia="Arial" w:hAnsi="Arial" w:cs="Arial"/>
        </w:rPr>
      </w:pPr>
      <w:r w:rsidRPr="6130A529">
        <w:rPr>
          <w:rFonts w:ascii="Arial" w:eastAsia="Arial" w:hAnsi="Arial" w:cs="Arial"/>
        </w:rPr>
        <w:t xml:space="preserve">The number of older people </w:t>
      </w:r>
      <w:proofErr w:type="gramStart"/>
      <w:r w:rsidR="0CCCEB4C" w:rsidRPr="5D7D94A4">
        <w:rPr>
          <w:rFonts w:ascii="Arial" w:eastAsia="Arial" w:hAnsi="Arial" w:cs="Arial"/>
        </w:rPr>
        <w:t>are</w:t>
      </w:r>
      <w:proofErr w:type="gramEnd"/>
      <w:r w:rsidR="0CCCEB4C" w:rsidRPr="5D7D94A4">
        <w:rPr>
          <w:rFonts w:ascii="Arial" w:eastAsia="Arial" w:hAnsi="Arial" w:cs="Arial"/>
        </w:rPr>
        <w:t xml:space="preserve"> living longer</w:t>
      </w:r>
      <w:r w:rsidRPr="6130A529">
        <w:rPr>
          <w:rFonts w:ascii="Arial" w:eastAsia="Arial" w:hAnsi="Arial" w:cs="Arial"/>
        </w:rPr>
        <w:t xml:space="preserve"> because </w:t>
      </w:r>
      <w:r w:rsidR="7AF702BA" w:rsidRPr="6130A529">
        <w:rPr>
          <w:rFonts w:ascii="Arial" w:eastAsia="Arial" w:hAnsi="Arial" w:cs="Arial"/>
        </w:rPr>
        <w:t xml:space="preserve">The majority of people in their early years of old age are </w:t>
      </w:r>
      <w:r w:rsidR="72020304" w:rsidRPr="6130A529">
        <w:rPr>
          <w:rFonts w:ascii="Arial" w:eastAsia="Arial" w:hAnsi="Arial" w:cs="Arial"/>
        </w:rPr>
        <w:t>continuing</w:t>
      </w:r>
      <w:r w:rsidR="7AF702BA" w:rsidRPr="6130A529">
        <w:rPr>
          <w:rFonts w:ascii="Arial" w:eastAsia="Arial" w:hAnsi="Arial" w:cs="Arial"/>
        </w:rPr>
        <w:t xml:space="preserve"> to still have good health, </w:t>
      </w:r>
      <w:r w:rsidR="1BF10D53" w:rsidRPr="6130A529">
        <w:rPr>
          <w:rFonts w:ascii="Arial" w:eastAsia="Arial" w:hAnsi="Arial" w:cs="Arial"/>
        </w:rPr>
        <w:t xml:space="preserve">this enables them so that </w:t>
      </w:r>
      <w:r w:rsidR="7AF702BA" w:rsidRPr="6130A529">
        <w:rPr>
          <w:rFonts w:ascii="Arial" w:eastAsia="Arial" w:hAnsi="Arial" w:cs="Arial"/>
        </w:rPr>
        <w:t xml:space="preserve">they are free of physical dependence, </w:t>
      </w:r>
      <w:bookmarkStart w:id="2" w:name="_Int_hIgjfQXt"/>
      <w:r w:rsidR="36894C78" w:rsidRPr="6130A529">
        <w:rPr>
          <w:rFonts w:ascii="Arial" w:eastAsia="Arial" w:hAnsi="Arial" w:cs="Arial"/>
        </w:rPr>
        <w:t>and</w:t>
      </w:r>
      <w:bookmarkEnd w:id="2"/>
      <w:r w:rsidR="7AF702BA" w:rsidRPr="6130A529">
        <w:rPr>
          <w:rFonts w:ascii="Arial" w:eastAsia="Arial" w:hAnsi="Arial" w:cs="Arial"/>
        </w:rPr>
        <w:t xml:space="preserve"> free from prior obligations </w:t>
      </w:r>
      <w:r w:rsidR="68E2E512" w:rsidRPr="6130A529">
        <w:rPr>
          <w:rFonts w:ascii="Arial" w:eastAsia="Arial" w:hAnsi="Arial" w:cs="Arial"/>
        </w:rPr>
        <w:t xml:space="preserve">such as </w:t>
      </w:r>
      <w:r w:rsidR="7AF702BA" w:rsidRPr="6130A529">
        <w:rPr>
          <w:rFonts w:ascii="Arial" w:eastAsia="Arial" w:hAnsi="Arial" w:cs="Arial"/>
        </w:rPr>
        <w:t>for employment and family, which opens up alternative propositions and possibilities for personal independence, interests, and other avenues for self-realization.</w:t>
      </w:r>
      <w:r w:rsidR="39B3292C" w:rsidRPr="6130A529">
        <w:rPr>
          <w:rFonts w:ascii="Arial" w:eastAsia="Arial" w:hAnsi="Arial" w:cs="Arial"/>
        </w:rPr>
        <w:t xml:space="preserve"> </w:t>
      </w:r>
      <w:r w:rsidR="177CF625" w:rsidRPr="6130A529">
        <w:rPr>
          <w:rFonts w:ascii="Arial" w:eastAsia="Arial" w:hAnsi="Arial" w:cs="Arial"/>
        </w:rPr>
        <w:t xml:space="preserve">however </w:t>
      </w:r>
      <w:r w:rsidR="78202811" w:rsidRPr="6130A529">
        <w:rPr>
          <w:rFonts w:ascii="Arial" w:eastAsia="Arial" w:hAnsi="Arial" w:cs="Arial"/>
        </w:rPr>
        <w:t>early years</w:t>
      </w:r>
      <w:r w:rsidR="177CF625" w:rsidRPr="6130A529">
        <w:rPr>
          <w:rFonts w:ascii="Arial" w:eastAsia="Arial" w:hAnsi="Arial" w:cs="Arial"/>
        </w:rPr>
        <w:t xml:space="preserve"> in older age social identity </w:t>
      </w:r>
      <w:r w:rsidR="32F2AAF8" w:rsidRPr="5D7D94A4">
        <w:rPr>
          <w:rFonts w:ascii="Arial" w:eastAsia="Arial" w:hAnsi="Arial" w:cs="Arial"/>
        </w:rPr>
        <w:t xml:space="preserve">can </w:t>
      </w:r>
      <w:r w:rsidR="177CF625" w:rsidRPr="5D7D94A4">
        <w:rPr>
          <w:rFonts w:ascii="Arial" w:eastAsia="Arial" w:hAnsi="Arial" w:cs="Arial"/>
        </w:rPr>
        <w:t>become</w:t>
      </w:r>
      <w:r w:rsidR="177CF625" w:rsidRPr="6130A529">
        <w:rPr>
          <w:rFonts w:ascii="Arial" w:eastAsia="Arial" w:hAnsi="Arial" w:cs="Arial"/>
        </w:rPr>
        <w:t xml:space="preserve"> more fractured, </w:t>
      </w:r>
      <w:proofErr w:type="gramStart"/>
      <w:r w:rsidR="177CF625" w:rsidRPr="6130A529">
        <w:rPr>
          <w:rFonts w:ascii="Arial" w:eastAsia="Arial" w:hAnsi="Arial" w:cs="Arial"/>
        </w:rPr>
        <w:t>broken</w:t>
      </w:r>
      <w:proofErr w:type="gramEnd"/>
      <w:r w:rsidR="177CF625" w:rsidRPr="6130A529">
        <w:rPr>
          <w:rFonts w:ascii="Arial" w:eastAsia="Arial" w:hAnsi="Arial" w:cs="Arial"/>
        </w:rPr>
        <w:t xml:space="preserve"> and unstable, frequently in conjunction with fewer connections in social networks and less job options.</w:t>
      </w:r>
      <w:r w:rsidR="1E6F7D04" w:rsidRPr="6130A529">
        <w:rPr>
          <w:rFonts w:ascii="Arial" w:eastAsia="Arial" w:hAnsi="Arial" w:cs="Arial"/>
        </w:rPr>
        <w:t xml:space="preserve"> Stated by (</w:t>
      </w:r>
      <w:proofErr w:type="spellStart"/>
      <w:r w:rsidR="1E6F7D04" w:rsidRPr="6130A529">
        <w:rPr>
          <w:rFonts w:ascii="Arial" w:eastAsia="Arial" w:hAnsi="Arial" w:cs="Arial"/>
        </w:rPr>
        <w:t>Bovenberg</w:t>
      </w:r>
      <w:proofErr w:type="spellEnd"/>
      <w:r w:rsidR="1E6F7D04" w:rsidRPr="6130A529">
        <w:rPr>
          <w:rFonts w:ascii="Arial" w:eastAsia="Arial" w:hAnsi="Arial" w:cs="Arial"/>
        </w:rPr>
        <w:t xml:space="preserve">, Zaidi and </w:t>
      </w:r>
      <w:proofErr w:type="spellStart"/>
      <w:r w:rsidR="1E6F7D04" w:rsidRPr="6130A529">
        <w:rPr>
          <w:rFonts w:ascii="Arial" w:eastAsia="Arial" w:hAnsi="Arial" w:cs="Arial"/>
        </w:rPr>
        <w:t>Soest</w:t>
      </w:r>
      <w:proofErr w:type="spellEnd"/>
      <w:r w:rsidR="1E6F7D04" w:rsidRPr="6130A529">
        <w:rPr>
          <w:rFonts w:ascii="Arial" w:eastAsia="Arial" w:hAnsi="Arial" w:cs="Arial"/>
        </w:rPr>
        <w:t>, 2010, p. 10)</w:t>
      </w:r>
    </w:p>
    <w:p w14:paraId="67999B89" w14:textId="2C216B0D" w:rsidR="1C54BF1B" w:rsidRDefault="1C54BF1B" w:rsidP="6130A529">
      <w:pPr>
        <w:spacing w:line="360" w:lineRule="auto"/>
        <w:jc w:val="both"/>
        <w:rPr>
          <w:rFonts w:ascii="Arial" w:eastAsia="Arial" w:hAnsi="Arial" w:cs="Arial"/>
        </w:rPr>
      </w:pPr>
      <w:proofErr w:type="spellStart"/>
      <w:r w:rsidRPr="6130A529">
        <w:rPr>
          <w:rFonts w:ascii="Arial" w:eastAsia="Arial" w:hAnsi="Arial" w:cs="Arial"/>
        </w:rPr>
        <w:t>Bovenberg</w:t>
      </w:r>
      <w:proofErr w:type="spellEnd"/>
      <w:r w:rsidRPr="6130A529">
        <w:rPr>
          <w:rFonts w:ascii="Arial" w:eastAsia="Arial" w:hAnsi="Arial" w:cs="Arial"/>
        </w:rPr>
        <w:t xml:space="preserve">, L. Zaidi, A. and </w:t>
      </w:r>
      <w:proofErr w:type="spellStart"/>
      <w:r w:rsidRPr="6130A529">
        <w:rPr>
          <w:rFonts w:ascii="Arial" w:eastAsia="Arial" w:hAnsi="Arial" w:cs="Arial"/>
        </w:rPr>
        <w:t>Soest</w:t>
      </w:r>
      <w:proofErr w:type="spellEnd"/>
      <w:r w:rsidRPr="6130A529">
        <w:rPr>
          <w:rFonts w:ascii="Arial" w:eastAsia="Arial" w:hAnsi="Arial" w:cs="Arial"/>
        </w:rPr>
        <w:t>, V.A. (2010</w:t>
      </w:r>
      <w:r w:rsidR="28540CC0" w:rsidRPr="6130A529">
        <w:rPr>
          <w:rFonts w:ascii="Arial" w:eastAsia="Arial" w:hAnsi="Arial" w:cs="Arial"/>
        </w:rPr>
        <w:t xml:space="preserve">) </w:t>
      </w:r>
      <w:r w:rsidR="28540CC0" w:rsidRPr="6130A529">
        <w:rPr>
          <w:rFonts w:ascii="Arial" w:eastAsia="Arial" w:hAnsi="Arial" w:cs="Arial"/>
          <w:i/>
          <w:iCs/>
        </w:rPr>
        <w:t xml:space="preserve">Ageing, Health and Pensions in </w:t>
      </w:r>
      <w:proofErr w:type="gramStart"/>
      <w:r w:rsidR="28540CC0" w:rsidRPr="6130A529">
        <w:rPr>
          <w:rFonts w:ascii="Arial" w:eastAsia="Arial" w:hAnsi="Arial" w:cs="Arial"/>
          <w:i/>
          <w:iCs/>
        </w:rPr>
        <w:t>Europe</w:t>
      </w:r>
      <w:r w:rsidR="66BA3C44" w:rsidRPr="6130A529">
        <w:rPr>
          <w:rFonts w:ascii="Arial" w:eastAsia="Arial" w:hAnsi="Arial" w:cs="Arial"/>
          <w:i/>
          <w:iCs/>
        </w:rPr>
        <w:t xml:space="preserve"> </w:t>
      </w:r>
      <w:bookmarkStart w:id="3" w:name="_Int_K0jqSfIx"/>
      <w:r w:rsidR="4D242068" w:rsidRPr="6130A529">
        <w:rPr>
          <w:rFonts w:ascii="Arial" w:eastAsia="Arial" w:hAnsi="Arial" w:cs="Arial"/>
          <w:i/>
          <w:iCs/>
        </w:rPr>
        <w:t>:</w:t>
      </w:r>
      <w:bookmarkEnd w:id="3"/>
      <w:proofErr w:type="gramEnd"/>
      <w:r w:rsidR="28540CC0" w:rsidRPr="6130A529">
        <w:rPr>
          <w:rFonts w:ascii="Arial" w:eastAsia="Arial" w:hAnsi="Arial" w:cs="Arial"/>
          <w:i/>
          <w:iCs/>
        </w:rPr>
        <w:t xml:space="preserve"> An Economic and Social Policy Perspective</w:t>
      </w:r>
      <w:r w:rsidR="41D75D17" w:rsidRPr="6130A529">
        <w:rPr>
          <w:rFonts w:ascii="Arial" w:eastAsia="Arial" w:hAnsi="Arial" w:cs="Arial"/>
          <w:i/>
          <w:iCs/>
        </w:rPr>
        <w:t>.</w:t>
      </w:r>
      <w:r w:rsidR="3795E148" w:rsidRPr="6130A529">
        <w:rPr>
          <w:rFonts w:ascii="Arial" w:eastAsia="Arial" w:hAnsi="Arial" w:cs="Arial"/>
          <w:i/>
          <w:iCs/>
        </w:rPr>
        <w:t xml:space="preserve"> </w:t>
      </w:r>
      <w:r w:rsidR="3795E148" w:rsidRPr="6130A529">
        <w:rPr>
          <w:rFonts w:ascii="Arial" w:eastAsia="Arial" w:hAnsi="Arial" w:cs="Arial"/>
        </w:rPr>
        <w:t>1</w:t>
      </w:r>
      <w:r w:rsidR="2C769301" w:rsidRPr="6130A529">
        <w:rPr>
          <w:rFonts w:ascii="Arial" w:eastAsia="Arial" w:hAnsi="Arial" w:cs="Arial"/>
          <w:vertAlign w:val="superscript"/>
        </w:rPr>
        <w:t xml:space="preserve">st </w:t>
      </w:r>
      <w:proofErr w:type="spellStart"/>
      <w:r w:rsidR="3795E148" w:rsidRPr="6130A529">
        <w:rPr>
          <w:rFonts w:ascii="Arial" w:eastAsia="Arial" w:hAnsi="Arial" w:cs="Arial"/>
        </w:rPr>
        <w:t>edn</w:t>
      </w:r>
      <w:proofErr w:type="spellEnd"/>
      <w:r w:rsidR="08CE8B4B" w:rsidRPr="6130A529">
        <w:rPr>
          <w:rFonts w:ascii="Arial" w:eastAsia="Arial" w:hAnsi="Arial" w:cs="Arial"/>
        </w:rPr>
        <w:t>.</w:t>
      </w:r>
      <w:r w:rsidR="6289E70F" w:rsidRPr="6130A529">
        <w:rPr>
          <w:rFonts w:ascii="Arial" w:eastAsia="Arial" w:hAnsi="Arial" w:cs="Arial"/>
        </w:rPr>
        <w:t xml:space="preserve"> London: Palgrave Macmillan</w:t>
      </w:r>
      <w:r w:rsidR="6D45CF98" w:rsidRPr="6130A529">
        <w:rPr>
          <w:rFonts w:ascii="Arial" w:eastAsia="Arial" w:hAnsi="Arial" w:cs="Arial"/>
        </w:rPr>
        <w:t xml:space="preserve"> </w:t>
      </w:r>
    </w:p>
    <w:p w14:paraId="2C2CF7CC" w14:textId="041CE35D" w:rsidR="04573D8B" w:rsidRDefault="00000000" w:rsidP="5D7D94A4">
      <w:pPr>
        <w:spacing w:line="360" w:lineRule="auto"/>
        <w:jc w:val="both"/>
        <w:rPr>
          <w:rFonts w:ascii="Arial" w:eastAsia="Arial" w:hAnsi="Arial" w:cs="Arial"/>
        </w:rPr>
      </w:pPr>
      <w:hyperlink r:id="rId14">
        <w:r w:rsidR="2425F8CD" w:rsidRPr="042B171D">
          <w:rPr>
            <w:rStyle w:val="Hyperlink"/>
            <w:rFonts w:ascii="Arial" w:eastAsia="Arial" w:hAnsi="Arial" w:cs="Arial"/>
          </w:rPr>
          <w:t>Ageing, Health and Pensions in Europe [electronic resource</w:t>
        </w:r>
        <w:proofErr w:type="gramStart"/>
        <w:r w:rsidR="2425F8CD" w:rsidRPr="042B171D">
          <w:rPr>
            <w:rStyle w:val="Hyperlink"/>
            <w:rFonts w:ascii="Arial" w:eastAsia="Arial" w:hAnsi="Arial" w:cs="Arial"/>
          </w:rPr>
          <w:t>] :</w:t>
        </w:r>
        <w:proofErr w:type="gramEnd"/>
        <w:r w:rsidR="2425F8CD" w:rsidRPr="042B171D">
          <w:rPr>
            <w:rStyle w:val="Hyperlink"/>
            <w:rFonts w:ascii="Arial" w:eastAsia="Arial" w:hAnsi="Arial" w:cs="Arial"/>
          </w:rPr>
          <w:t xml:space="preserve"> An Economic and Social Policy Perspective (exlibrisgroup.com)</w:t>
        </w:r>
      </w:hyperlink>
      <w:r w:rsidR="2425F8CD" w:rsidRPr="042B171D">
        <w:rPr>
          <w:rFonts w:ascii="Arial" w:eastAsia="Arial" w:hAnsi="Arial" w:cs="Arial"/>
        </w:rPr>
        <w:t xml:space="preserve"> page 10</w:t>
      </w:r>
    </w:p>
    <w:p w14:paraId="4AFAC0CA" w14:textId="087E8F0F" w:rsidR="18CDB579" w:rsidRDefault="18CDB579" w:rsidP="6130A529">
      <w:pPr>
        <w:spacing w:line="360" w:lineRule="auto"/>
        <w:jc w:val="both"/>
        <w:rPr>
          <w:rFonts w:ascii="Arial" w:eastAsia="Arial" w:hAnsi="Arial" w:cs="Arial"/>
          <w:color w:val="1A1A1A"/>
        </w:rPr>
      </w:pPr>
      <w:r w:rsidRPr="6130A529">
        <w:rPr>
          <w:rFonts w:ascii="Arial" w:eastAsia="Arial" w:hAnsi="Arial" w:cs="Arial"/>
          <w:color w:val="1A1A1A"/>
        </w:rPr>
        <w:t xml:space="preserve">The number of older people has changed </w:t>
      </w:r>
      <w:r w:rsidR="1581688D" w:rsidRPr="5D7D94A4">
        <w:rPr>
          <w:rFonts w:ascii="Arial" w:eastAsia="Arial" w:hAnsi="Arial" w:cs="Arial"/>
          <w:color w:val="1A1A1A"/>
        </w:rPr>
        <w:t xml:space="preserve">and </w:t>
      </w:r>
      <w:r w:rsidRPr="6130A529">
        <w:rPr>
          <w:rFonts w:ascii="Arial" w:eastAsia="Arial" w:hAnsi="Arial" w:cs="Arial"/>
          <w:color w:val="1A1A1A"/>
        </w:rPr>
        <w:t>as a result</w:t>
      </w:r>
      <w:r w:rsidR="4DD6105F" w:rsidRPr="5D7D94A4">
        <w:rPr>
          <w:rFonts w:ascii="Arial" w:eastAsia="Arial" w:hAnsi="Arial" w:cs="Arial"/>
          <w:color w:val="1A1A1A"/>
        </w:rPr>
        <w:t>,</w:t>
      </w:r>
      <w:r w:rsidRPr="5D7D94A4">
        <w:rPr>
          <w:rFonts w:ascii="Arial" w:eastAsia="Arial" w:hAnsi="Arial" w:cs="Arial"/>
          <w:color w:val="1A1A1A"/>
        </w:rPr>
        <w:t xml:space="preserve"> </w:t>
      </w:r>
      <w:proofErr w:type="gramStart"/>
      <w:r w:rsidR="36B32816" w:rsidRPr="5D7D94A4">
        <w:rPr>
          <w:rFonts w:ascii="Arial" w:eastAsia="Arial" w:hAnsi="Arial" w:cs="Arial"/>
        </w:rPr>
        <w:t>Older</w:t>
      </w:r>
      <w:proofErr w:type="gramEnd"/>
      <w:r w:rsidRPr="5D7D94A4">
        <w:rPr>
          <w:rFonts w:ascii="Arial" w:eastAsia="Arial" w:hAnsi="Arial" w:cs="Arial"/>
        </w:rPr>
        <w:t xml:space="preserve"> </w:t>
      </w:r>
      <w:r w:rsidRPr="6130A529">
        <w:rPr>
          <w:rFonts w:ascii="Arial" w:eastAsia="Arial" w:hAnsi="Arial" w:cs="Arial"/>
          <w:color w:val="1A1A1A"/>
        </w:rPr>
        <w:t>individuals</w:t>
      </w:r>
      <w:r w:rsidRPr="5D7D94A4">
        <w:rPr>
          <w:rFonts w:ascii="Arial" w:eastAsia="Arial" w:hAnsi="Arial" w:cs="Arial"/>
          <w:color w:val="1A1A1A"/>
        </w:rPr>
        <w:t xml:space="preserve"> </w:t>
      </w:r>
      <w:r w:rsidR="0BB551B0" w:rsidRPr="5D7D94A4">
        <w:rPr>
          <w:rFonts w:ascii="Arial" w:eastAsia="Arial" w:hAnsi="Arial" w:cs="Arial"/>
          <w:color w:val="1A1A1A"/>
        </w:rPr>
        <w:t>are</w:t>
      </w:r>
      <w:r w:rsidRPr="6130A529">
        <w:rPr>
          <w:rFonts w:ascii="Arial" w:eastAsia="Arial" w:hAnsi="Arial" w:cs="Arial"/>
          <w:color w:val="1A1A1A"/>
        </w:rPr>
        <w:t xml:space="preserve"> living longer, which is attributable to better health care services, increased support from the general public and professionals, and improved medication. These factors taken together are influencing society to change</w:t>
      </w:r>
      <w:r w:rsidR="45A41F3F" w:rsidRPr="5D7D94A4">
        <w:rPr>
          <w:rFonts w:ascii="Arial" w:eastAsia="Arial" w:hAnsi="Arial" w:cs="Arial"/>
          <w:color w:val="1A1A1A"/>
        </w:rPr>
        <w:t xml:space="preserve"> on </w:t>
      </w:r>
      <w:proofErr w:type="gramStart"/>
      <w:r w:rsidR="45A41F3F" w:rsidRPr="5D7D94A4">
        <w:rPr>
          <w:rFonts w:ascii="Arial" w:eastAsia="Arial" w:hAnsi="Arial" w:cs="Arial"/>
          <w:color w:val="1A1A1A"/>
        </w:rPr>
        <w:t>a</w:t>
      </w:r>
      <w:proofErr w:type="gramEnd"/>
      <w:r w:rsidR="45A41F3F" w:rsidRPr="5D7D94A4">
        <w:rPr>
          <w:rFonts w:ascii="Arial" w:eastAsia="Arial" w:hAnsi="Arial" w:cs="Arial"/>
          <w:color w:val="1A1A1A"/>
        </w:rPr>
        <w:t xml:space="preserve"> whole</w:t>
      </w:r>
      <w:r w:rsidRPr="6130A529">
        <w:rPr>
          <w:rFonts w:ascii="Arial" w:eastAsia="Arial" w:hAnsi="Arial" w:cs="Arial"/>
          <w:color w:val="1A1A1A"/>
        </w:rPr>
        <w:t>.</w:t>
      </w:r>
    </w:p>
    <w:p w14:paraId="58C5047B" w14:textId="5494F645" w:rsidR="3272DE3F" w:rsidRDefault="3272DE3F" w:rsidP="6130A529">
      <w:pPr>
        <w:spacing w:line="360" w:lineRule="auto"/>
        <w:jc w:val="both"/>
        <w:rPr>
          <w:rFonts w:ascii="Arial" w:eastAsia="Arial" w:hAnsi="Arial" w:cs="Arial"/>
          <w:color w:val="1A1A1A"/>
        </w:rPr>
      </w:pPr>
      <w:r w:rsidRPr="6130A529">
        <w:rPr>
          <w:rFonts w:ascii="Arial" w:eastAsia="Arial" w:hAnsi="Arial" w:cs="Arial"/>
          <w:color w:val="1A1A1A"/>
        </w:rPr>
        <w:t>The examination of seven different categories of data shows that high subjective well-being, which includes things like life satisfaction, lack of negative emotions, optimism, and pleasant emotions, leads to better health and a better and longer lifespan.</w:t>
      </w:r>
      <w:r w:rsidR="59C2C521" w:rsidRPr="6130A529">
        <w:rPr>
          <w:rFonts w:ascii="Arial" w:eastAsia="Arial" w:hAnsi="Arial" w:cs="Arial"/>
          <w:color w:val="1A1A1A"/>
        </w:rPr>
        <w:t xml:space="preserve"> However, an exceedingly or too stimulated positive emotion may and can be harmful to your health.</w:t>
      </w:r>
      <w:r w:rsidR="1C7223A2" w:rsidRPr="6130A529">
        <w:rPr>
          <w:rFonts w:ascii="Arial" w:eastAsia="Arial" w:hAnsi="Arial" w:cs="Arial"/>
          <w:color w:val="1A1A1A"/>
        </w:rPr>
        <w:t xml:space="preserve"> (Diener and Chan, 2011)</w:t>
      </w:r>
    </w:p>
    <w:p w14:paraId="351808D4" w14:textId="453808D0" w:rsidR="5C78D31C" w:rsidRDefault="67356ACB" w:rsidP="5D7D94A4">
      <w:pPr>
        <w:spacing w:line="360" w:lineRule="auto"/>
        <w:jc w:val="both"/>
        <w:rPr>
          <w:rFonts w:ascii="Arial" w:eastAsia="Arial" w:hAnsi="Arial" w:cs="Arial"/>
          <w:color w:val="1A1A1A"/>
        </w:rPr>
      </w:pPr>
      <w:r w:rsidRPr="5D7D94A4">
        <w:rPr>
          <w:rFonts w:ascii="Arial" w:eastAsia="Arial" w:hAnsi="Arial" w:cs="Arial"/>
          <w:color w:val="1A1A1A"/>
        </w:rPr>
        <w:lastRenderedPageBreak/>
        <w:t>Diener, E and Chan,</w:t>
      </w:r>
      <w:r w:rsidR="4968ABAF" w:rsidRPr="5D7D94A4">
        <w:rPr>
          <w:rFonts w:ascii="Arial" w:eastAsia="Arial" w:hAnsi="Arial" w:cs="Arial"/>
          <w:color w:val="1A1A1A"/>
        </w:rPr>
        <w:t xml:space="preserve"> </w:t>
      </w:r>
      <w:r w:rsidRPr="5D7D94A4">
        <w:rPr>
          <w:rFonts w:ascii="Arial" w:eastAsia="Arial" w:hAnsi="Arial" w:cs="Arial"/>
          <w:color w:val="1A1A1A"/>
        </w:rPr>
        <w:t>M.</w:t>
      </w:r>
      <w:r w:rsidR="3CC42C95" w:rsidRPr="5D7D94A4">
        <w:rPr>
          <w:rFonts w:ascii="Arial" w:eastAsia="Arial" w:hAnsi="Arial" w:cs="Arial"/>
          <w:color w:val="1A1A1A"/>
        </w:rPr>
        <w:t>Y.</w:t>
      </w:r>
      <w:r w:rsidR="0E742745" w:rsidRPr="5D7D94A4">
        <w:rPr>
          <w:rFonts w:ascii="Arial" w:eastAsia="Arial" w:hAnsi="Arial" w:cs="Arial"/>
          <w:color w:val="1A1A1A"/>
        </w:rPr>
        <w:t xml:space="preserve"> (</w:t>
      </w:r>
      <w:r w:rsidRPr="5D7D94A4">
        <w:rPr>
          <w:rFonts w:ascii="Arial" w:eastAsia="Arial" w:hAnsi="Arial" w:cs="Arial"/>
          <w:color w:val="1A1A1A"/>
        </w:rPr>
        <w:t>2011)</w:t>
      </w:r>
      <w:r w:rsidR="47610867" w:rsidRPr="5D7D94A4">
        <w:rPr>
          <w:rFonts w:ascii="Arial" w:eastAsia="Arial" w:hAnsi="Arial" w:cs="Arial"/>
          <w:color w:val="1A1A1A"/>
        </w:rPr>
        <w:t xml:space="preserve"> ‘Happy People Live Longer: Subjective Well-Being Contributes to Health and Longevity’</w:t>
      </w:r>
      <w:r w:rsidR="775DEC49" w:rsidRPr="5D7D94A4">
        <w:rPr>
          <w:rFonts w:ascii="Arial" w:eastAsia="Arial" w:hAnsi="Arial" w:cs="Arial"/>
          <w:color w:val="1A1A1A"/>
        </w:rPr>
        <w:t xml:space="preserve"> </w:t>
      </w:r>
      <w:r w:rsidR="775DEC49" w:rsidRPr="5D7D94A4">
        <w:rPr>
          <w:rFonts w:ascii="Arial" w:eastAsia="Arial" w:hAnsi="Arial" w:cs="Arial"/>
          <w:i/>
          <w:iCs/>
          <w:color w:val="1A1A1A"/>
        </w:rPr>
        <w:t>Applied Psychology: Health and Well-Being,</w:t>
      </w:r>
      <w:r w:rsidR="101D9A08" w:rsidRPr="5D7D94A4">
        <w:rPr>
          <w:rFonts w:ascii="Arial" w:eastAsia="Arial" w:hAnsi="Arial" w:cs="Arial"/>
          <w:color w:val="1A1A1A"/>
        </w:rPr>
        <w:t xml:space="preserve"> </w:t>
      </w:r>
      <w:r w:rsidR="1E67B170" w:rsidRPr="5D7D94A4">
        <w:rPr>
          <w:rFonts w:ascii="Arial" w:eastAsia="Arial" w:hAnsi="Arial" w:cs="Arial"/>
          <w:color w:val="1A1A1A"/>
        </w:rPr>
        <w:t>3(1) p.</w:t>
      </w:r>
      <w:r w:rsidR="1B37A856" w:rsidRPr="5D7D94A4">
        <w:rPr>
          <w:rFonts w:ascii="Arial" w:eastAsia="Arial" w:hAnsi="Arial" w:cs="Arial"/>
          <w:color w:val="1A1A1A"/>
        </w:rPr>
        <w:t xml:space="preserve"> 1–43.</w:t>
      </w:r>
      <w:r w:rsidR="360E2FFE" w:rsidRPr="5D7D94A4">
        <w:rPr>
          <w:rFonts w:ascii="Arial" w:eastAsia="Arial" w:hAnsi="Arial" w:cs="Arial"/>
          <w:color w:val="1A1A1A"/>
        </w:rPr>
        <w:t xml:space="preserve"> </w:t>
      </w:r>
      <w:hyperlink r:id="rId15">
        <w:r w:rsidR="360E2FFE" w:rsidRPr="5D7D94A4">
          <w:rPr>
            <w:rStyle w:val="Hyperlink"/>
            <w:rFonts w:ascii="Open Sans" w:eastAsia="Open Sans" w:hAnsi="Open Sans" w:cs="Open Sans"/>
            <w:sz w:val="21"/>
            <w:szCs w:val="21"/>
            <w:u w:val="none"/>
          </w:rPr>
          <w:t>DOI:</w:t>
        </w:r>
        <w:r w:rsidR="74A7B6AC" w:rsidRPr="5D7D94A4">
          <w:rPr>
            <w:rStyle w:val="Hyperlink"/>
            <w:rFonts w:ascii="Open Sans" w:eastAsia="Open Sans" w:hAnsi="Open Sans" w:cs="Open Sans"/>
            <w:sz w:val="21"/>
            <w:szCs w:val="21"/>
            <w:u w:val="none"/>
          </w:rPr>
          <w:t xml:space="preserve"> </w:t>
        </w:r>
        <w:r w:rsidR="360E2FFE" w:rsidRPr="5D7D94A4">
          <w:rPr>
            <w:rStyle w:val="Hyperlink"/>
            <w:rFonts w:ascii="Open Sans" w:eastAsia="Open Sans" w:hAnsi="Open Sans" w:cs="Open Sans"/>
            <w:sz w:val="21"/>
            <w:szCs w:val="21"/>
            <w:u w:val="none"/>
          </w:rPr>
          <w:t>org/10.1111/j.1758-0854.</w:t>
        </w:r>
        <w:proofErr w:type="gramStart"/>
        <w:r w:rsidR="360E2FFE" w:rsidRPr="5D7D94A4">
          <w:rPr>
            <w:rStyle w:val="Hyperlink"/>
            <w:rFonts w:ascii="Open Sans" w:eastAsia="Open Sans" w:hAnsi="Open Sans" w:cs="Open Sans"/>
            <w:sz w:val="21"/>
            <w:szCs w:val="21"/>
            <w:u w:val="none"/>
          </w:rPr>
          <w:t>2010.01045.x</w:t>
        </w:r>
        <w:proofErr w:type="gramEnd"/>
      </w:hyperlink>
      <w:r w:rsidR="4DF75635">
        <w:t xml:space="preserve"> </w:t>
      </w:r>
    </w:p>
    <w:p w14:paraId="5E35711C" w14:textId="12CCD8B3" w:rsidR="5C78D31C" w:rsidRDefault="00000000" w:rsidP="6130A529">
      <w:pPr>
        <w:spacing w:line="360" w:lineRule="auto"/>
        <w:jc w:val="both"/>
        <w:rPr>
          <w:rFonts w:ascii="Arial" w:eastAsia="Arial" w:hAnsi="Arial" w:cs="Arial"/>
          <w:color w:val="1A1A1A"/>
        </w:rPr>
      </w:pPr>
      <w:hyperlink r:id="rId16">
        <w:r w:rsidR="5C78D31C" w:rsidRPr="6130A529">
          <w:rPr>
            <w:rStyle w:val="Hyperlink"/>
            <w:rFonts w:ascii="Arial" w:eastAsia="Arial" w:hAnsi="Arial" w:cs="Arial"/>
          </w:rPr>
          <w:t>Happy People Live Longer: Subjective Well‐Being Contributes to Health and Longevity - Diener - 2011 - Applied Psychology: Health and Well-Being - Wiley Online Library</w:t>
        </w:r>
      </w:hyperlink>
    </w:p>
    <w:p w14:paraId="1C8FF122" w14:textId="39EEACE1" w:rsidR="6130A529" w:rsidRDefault="6130A529">
      <w:r>
        <w:br w:type="page"/>
      </w:r>
    </w:p>
    <w:p w14:paraId="1D9A5A32" w14:textId="11156851" w:rsidR="1CEA819F" w:rsidRDefault="1CEA819F" w:rsidP="6130A529">
      <w:pPr>
        <w:pStyle w:val="ListParagraph"/>
        <w:numPr>
          <w:ilvl w:val="0"/>
          <w:numId w:val="1"/>
        </w:numPr>
        <w:spacing w:line="360" w:lineRule="auto"/>
        <w:jc w:val="both"/>
        <w:rPr>
          <w:rFonts w:ascii="Arial" w:eastAsia="Arial" w:hAnsi="Arial" w:cs="Arial"/>
          <w:b/>
          <w:bCs/>
          <w:color w:val="4472C4" w:themeColor="accent1"/>
          <w:highlight w:val="yellow"/>
          <w:u w:val="single"/>
        </w:rPr>
      </w:pPr>
      <w:r w:rsidRPr="6130A529">
        <w:rPr>
          <w:rFonts w:ascii="Arial" w:eastAsia="Arial" w:hAnsi="Arial" w:cs="Arial"/>
          <w:b/>
          <w:bCs/>
          <w:color w:val="4472C4" w:themeColor="accent1"/>
          <w:highlight w:val="yellow"/>
          <w:u w:val="single"/>
        </w:rPr>
        <w:lastRenderedPageBreak/>
        <w:t xml:space="preserve">Look at issues </w:t>
      </w:r>
      <w:proofErr w:type="spellStart"/>
      <w:r w:rsidRPr="6130A529">
        <w:rPr>
          <w:rFonts w:ascii="Arial" w:eastAsia="Arial" w:hAnsi="Arial" w:cs="Arial"/>
          <w:b/>
          <w:bCs/>
          <w:color w:val="4472C4" w:themeColor="accent1"/>
          <w:highlight w:val="yellow"/>
          <w:u w:val="single"/>
        </w:rPr>
        <w:t>exsperienced</w:t>
      </w:r>
      <w:proofErr w:type="spellEnd"/>
      <w:r w:rsidRPr="6130A529">
        <w:rPr>
          <w:rFonts w:ascii="Arial" w:eastAsia="Arial" w:hAnsi="Arial" w:cs="Arial"/>
          <w:b/>
          <w:bCs/>
          <w:color w:val="4472C4" w:themeColor="accent1"/>
          <w:highlight w:val="yellow"/>
          <w:u w:val="single"/>
        </w:rPr>
        <w:t xml:space="preserve"> by older people, including the effects of the pandemic on </w:t>
      </w:r>
      <w:r w:rsidR="2E98DEC3" w:rsidRPr="6130A529">
        <w:rPr>
          <w:rFonts w:ascii="Arial" w:eastAsia="Arial" w:hAnsi="Arial" w:cs="Arial"/>
          <w:b/>
          <w:bCs/>
          <w:color w:val="4472C4" w:themeColor="accent1"/>
          <w:highlight w:val="yellow"/>
          <w:u w:val="single"/>
        </w:rPr>
        <w:t xml:space="preserve">the </w:t>
      </w:r>
      <w:r w:rsidRPr="6130A529">
        <w:rPr>
          <w:rFonts w:ascii="Arial" w:eastAsia="Arial" w:hAnsi="Arial" w:cs="Arial"/>
          <w:b/>
          <w:bCs/>
          <w:color w:val="4472C4" w:themeColor="accent1"/>
          <w:highlight w:val="yellow"/>
          <w:u w:val="single"/>
        </w:rPr>
        <w:t xml:space="preserve">elderly population of the </w:t>
      </w:r>
      <w:proofErr w:type="spellStart"/>
      <w:r w:rsidRPr="6130A529">
        <w:rPr>
          <w:rFonts w:ascii="Arial" w:eastAsia="Arial" w:hAnsi="Arial" w:cs="Arial"/>
          <w:b/>
          <w:bCs/>
          <w:color w:val="4472C4" w:themeColor="accent1"/>
          <w:highlight w:val="yellow"/>
          <w:u w:val="single"/>
        </w:rPr>
        <w:t>uk</w:t>
      </w:r>
      <w:proofErr w:type="spellEnd"/>
      <w:r w:rsidRPr="6130A529">
        <w:rPr>
          <w:rFonts w:ascii="Arial" w:eastAsia="Arial" w:hAnsi="Arial" w:cs="Arial"/>
          <w:b/>
          <w:bCs/>
          <w:color w:val="4472C4" w:themeColor="accent1"/>
          <w:highlight w:val="yellow"/>
          <w:u w:val="single"/>
        </w:rPr>
        <w:t xml:space="preserve"> (medical, emotional, social)</w:t>
      </w:r>
    </w:p>
    <w:p w14:paraId="3F12F087" w14:textId="3793CF72" w:rsidR="19BEBF85" w:rsidRDefault="19B3D12F" w:rsidP="5D7D94A4">
      <w:pPr>
        <w:spacing w:line="360" w:lineRule="auto"/>
        <w:jc w:val="both"/>
        <w:rPr>
          <w:rFonts w:ascii="Arial" w:eastAsia="Arial" w:hAnsi="Arial" w:cs="Arial"/>
          <w:b/>
          <w:bCs/>
          <w:color w:val="FF0000"/>
          <w:u w:val="single"/>
        </w:rPr>
      </w:pPr>
      <w:r w:rsidRPr="5D7D94A4">
        <w:rPr>
          <w:rFonts w:ascii="Arial" w:eastAsia="Arial" w:hAnsi="Arial" w:cs="Arial"/>
          <w:b/>
          <w:bCs/>
          <w:color w:val="FF0000"/>
          <w:u w:val="single"/>
        </w:rPr>
        <w:t xml:space="preserve">What are the </w:t>
      </w:r>
      <w:r w:rsidR="19BEBF85" w:rsidRPr="6130A529">
        <w:rPr>
          <w:rFonts w:ascii="Arial" w:eastAsia="Arial" w:hAnsi="Arial" w:cs="Arial"/>
          <w:b/>
          <w:bCs/>
          <w:color w:val="FF0000"/>
          <w:u w:val="single"/>
        </w:rPr>
        <w:t xml:space="preserve">issues </w:t>
      </w:r>
      <w:r w:rsidR="3A63C630" w:rsidRPr="5D7D94A4">
        <w:rPr>
          <w:rFonts w:ascii="Arial" w:eastAsia="Arial" w:hAnsi="Arial" w:cs="Arial"/>
          <w:b/>
          <w:bCs/>
          <w:color w:val="FF0000"/>
          <w:u w:val="single"/>
        </w:rPr>
        <w:t>faced by older people in the</w:t>
      </w:r>
      <w:r w:rsidR="5B0EEBFD" w:rsidRPr="5D7D94A4">
        <w:rPr>
          <w:rFonts w:ascii="Arial" w:eastAsia="Arial" w:hAnsi="Arial" w:cs="Arial"/>
          <w:b/>
          <w:bCs/>
          <w:color w:val="FF0000"/>
          <w:u w:val="single"/>
        </w:rPr>
        <w:t xml:space="preserve"> </w:t>
      </w:r>
      <w:proofErr w:type="spellStart"/>
      <w:r w:rsidR="5B0EEBFD" w:rsidRPr="5D7D94A4">
        <w:rPr>
          <w:rFonts w:ascii="Arial" w:eastAsia="Arial" w:hAnsi="Arial" w:cs="Arial"/>
          <w:b/>
          <w:bCs/>
          <w:color w:val="FF0000"/>
          <w:u w:val="single"/>
        </w:rPr>
        <w:t>uk</w:t>
      </w:r>
      <w:proofErr w:type="spellEnd"/>
      <w:r w:rsidR="5B0EEBFD" w:rsidRPr="5D7D94A4">
        <w:rPr>
          <w:rFonts w:ascii="Arial" w:eastAsia="Arial" w:hAnsi="Arial" w:cs="Arial"/>
          <w:b/>
          <w:bCs/>
          <w:color w:val="FF0000"/>
          <w:u w:val="single"/>
        </w:rPr>
        <w:t xml:space="preserve"> </w:t>
      </w:r>
      <w:proofErr w:type="gramStart"/>
      <w:r w:rsidR="5B0EEBFD" w:rsidRPr="5D7D94A4">
        <w:rPr>
          <w:rFonts w:ascii="Arial" w:eastAsia="Arial" w:hAnsi="Arial" w:cs="Arial"/>
          <w:b/>
          <w:bCs/>
          <w:color w:val="FF0000"/>
          <w:u w:val="single"/>
        </w:rPr>
        <w:t>today</w:t>
      </w:r>
      <w:r w:rsidR="1C6A06CC" w:rsidRPr="5D7D94A4">
        <w:rPr>
          <w:rFonts w:ascii="Arial" w:eastAsia="Arial" w:hAnsi="Arial" w:cs="Arial"/>
          <w:b/>
          <w:bCs/>
          <w:color w:val="FF0000"/>
          <w:u w:val="single"/>
        </w:rPr>
        <w:t xml:space="preserve"> ?</w:t>
      </w:r>
      <w:proofErr w:type="gramEnd"/>
      <w:r w:rsidR="732C4DC5" w:rsidRPr="5D7D94A4">
        <w:rPr>
          <w:rFonts w:ascii="Arial" w:eastAsia="Arial" w:hAnsi="Arial" w:cs="Arial"/>
          <w:b/>
          <w:bCs/>
          <w:color w:val="FF0000"/>
          <w:u w:val="single"/>
        </w:rPr>
        <w:t xml:space="preserve"> These could include ageism, abuse, financial issues, perceptions of older people (</w:t>
      </w:r>
      <w:r w:rsidR="34876894" w:rsidRPr="5D7D94A4">
        <w:rPr>
          <w:rFonts w:ascii="Arial" w:eastAsia="Arial" w:hAnsi="Arial" w:cs="Arial"/>
          <w:b/>
          <w:bCs/>
          <w:color w:val="FF0000"/>
          <w:u w:val="single"/>
        </w:rPr>
        <w:t xml:space="preserve">from society and </w:t>
      </w:r>
      <w:proofErr w:type="spellStart"/>
      <w:r w:rsidR="34876894" w:rsidRPr="5D7D94A4">
        <w:rPr>
          <w:rFonts w:ascii="Arial" w:eastAsia="Arial" w:hAnsi="Arial" w:cs="Arial"/>
          <w:b/>
          <w:bCs/>
          <w:color w:val="FF0000"/>
          <w:u w:val="single"/>
        </w:rPr>
        <w:t>self perceptions</w:t>
      </w:r>
      <w:proofErr w:type="spellEnd"/>
      <w:r w:rsidR="34876894" w:rsidRPr="5D7D94A4">
        <w:rPr>
          <w:rFonts w:ascii="Arial" w:eastAsia="Arial" w:hAnsi="Arial" w:cs="Arial"/>
          <w:b/>
          <w:bCs/>
          <w:color w:val="FF0000"/>
          <w:u w:val="single"/>
        </w:rPr>
        <w:t>)</w:t>
      </w:r>
    </w:p>
    <w:p w14:paraId="04D7D083" w14:textId="7E6C24BE" w:rsidR="19BEBF85" w:rsidRDefault="19BEBF85" w:rsidP="6130A529">
      <w:pPr>
        <w:spacing w:line="360" w:lineRule="auto"/>
        <w:jc w:val="both"/>
        <w:rPr>
          <w:rFonts w:ascii="Arial" w:eastAsia="Arial" w:hAnsi="Arial" w:cs="Arial"/>
          <w:b/>
          <w:bCs/>
          <w:color w:val="FF0000"/>
          <w:u w:val="single"/>
        </w:rPr>
      </w:pPr>
      <w:proofErr w:type="spellStart"/>
      <w:r w:rsidRPr="6130A529">
        <w:rPr>
          <w:rFonts w:ascii="Arial" w:eastAsia="Arial" w:hAnsi="Arial" w:cs="Arial"/>
          <w:b/>
          <w:bCs/>
          <w:color w:val="FF0000"/>
          <w:u w:val="single"/>
        </w:rPr>
        <w:t>exsperienced</w:t>
      </w:r>
      <w:proofErr w:type="spellEnd"/>
      <w:r w:rsidRPr="6130A529">
        <w:rPr>
          <w:rFonts w:ascii="Arial" w:eastAsia="Arial" w:hAnsi="Arial" w:cs="Arial"/>
          <w:b/>
          <w:bCs/>
          <w:color w:val="FF0000"/>
          <w:u w:val="single"/>
        </w:rPr>
        <w:t xml:space="preserve"> by older </w:t>
      </w:r>
      <w:proofErr w:type="gramStart"/>
      <w:r w:rsidRPr="6130A529">
        <w:rPr>
          <w:rFonts w:ascii="Arial" w:eastAsia="Arial" w:hAnsi="Arial" w:cs="Arial"/>
          <w:b/>
          <w:bCs/>
          <w:color w:val="FF0000"/>
          <w:u w:val="single"/>
        </w:rPr>
        <w:t>people ?</w:t>
      </w:r>
      <w:proofErr w:type="gramEnd"/>
    </w:p>
    <w:p w14:paraId="2283BA85" w14:textId="56610472" w:rsidR="3584ABDC" w:rsidRDefault="3584ABDC" w:rsidP="5D7D94A4">
      <w:pPr>
        <w:spacing w:line="360" w:lineRule="auto"/>
        <w:jc w:val="both"/>
        <w:rPr>
          <w:rFonts w:ascii="Arial" w:eastAsia="Arial" w:hAnsi="Arial" w:cs="Arial"/>
        </w:rPr>
      </w:pPr>
      <w:r w:rsidRPr="5D7D94A4">
        <w:rPr>
          <w:rFonts w:ascii="Arial" w:eastAsia="Arial" w:hAnsi="Arial" w:cs="Arial"/>
        </w:rPr>
        <w:t xml:space="preserve">Age has a profound and universal impact on how we define ourselves. Sadly, ageism is still a problem in Britain among all age groups, but it is most prevalent among the elderly. Ageism was first defined as "a systematic categorization of and prejudice towards individuals because they are old" by </w:t>
      </w:r>
      <w:proofErr w:type="spellStart"/>
      <w:r w:rsidRPr="5D7D94A4">
        <w:rPr>
          <w:rFonts w:ascii="Arial" w:eastAsia="Arial" w:hAnsi="Arial" w:cs="Arial"/>
        </w:rPr>
        <w:t>Dr.</w:t>
      </w:r>
      <w:proofErr w:type="spellEnd"/>
      <w:r w:rsidRPr="5D7D94A4">
        <w:rPr>
          <w:rFonts w:ascii="Arial" w:eastAsia="Arial" w:hAnsi="Arial" w:cs="Arial"/>
        </w:rPr>
        <w:t xml:space="preserve"> Robert Butler in 1968.</w:t>
      </w:r>
    </w:p>
    <w:p w14:paraId="1C035118" w14:textId="359DCF6D" w:rsidR="0A9EB0BA" w:rsidRDefault="0A9EB0BA" w:rsidP="5D7D94A4">
      <w:pPr>
        <w:spacing w:line="360" w:lineRule="auto"/>
        <w:jc w:val="both"/>
        <w:rPr>
          <w:rFonts w:ascii="Arial" w:eastAsia="Arial" w:hAnsi="Arial" w:cs="Arial"/>
        </w:rPr>
      </w:pPr>
      <w:r w:rsidRPr="5D7D94A4">
        <w:rPr>
          <w:rFonts w:ascii="Arial" w:eastAsia="Arial" w:hAnsi="Arial" w:cs="Arial"/>
        </w:rPr>
        <w:t>Discrimination at work is the type of ageism that older people who are still working may find most challenging. With the introduction of new legislation like the "Protecting Older Workers Against Discrimination Act," government officials have made it more difficult to discriminate against employees over the age of 40. having said that, discrimination against the elderly in society is shunned to an extent but is also still endured and tolerated to a lesser extent than discrimination against people of colour and women.</w:t>
      </w:r>
      <w:r w:rsidR="156B1004" w:rsidRPr="5D7D94A4">
        <w:rPr>
          <w:rFonts w:ascii="Arial" w:eastAsia="Arial" w:hAnsi="Arial" w:cs="Arial"/>
        </w:rPr>
        <w:t xml:space="preserve"> </w:t>
      </w:r>
      <w:r w:rsidR="548CF6F9" w:rsidRPr="5D7D94A4">
        <w:rPr>
          <w:rFonts w:ascii="Arial" w:eastAsia="Arial" w:hAnsi="Arial" w:cs="Arial"/>
        </w:rPr>
        <w:t>(</w:t>
      </w:r>
      <w:r w:rsidR="123EE15F" w:rsidRPr="5D7D94A4">
        <w:rPr>
          <w:rFonts w:ascii="Arial" w:eastAsia="Arial" w:hAnsi="Arial" w:cs="Arial"/>
        </w:rPr>
        <w:t xml:space="preserve">Sage Life Technologies, </w:t>
      </w:r>
      <w:r w:rsidR="0CC05659" w:rsidRPr="5D7D94A4">
        <w:rPr>
          <w:rFonts w:ascii="Arial" w:eastAsia="Arial" w:hAnsi="Arial" w:cs="Arial"/>
        </w:rPr>
        <w:t>2022</w:t>
      </w:r>
      <w:r w:rsidR="172A7F13" w:rsidRPr="5D7D94A4">
        <w:rPr>
          <w:rFonts w:ascii="Arial" w:eastAsia="Arial" w:hAnsi="Arial" w:cs="Arial"/>
        </w:rPr>
        <w:t>)</w:t>
      </w:r>
    </w:p>
    <w:p w14:paraId="1AE36407" w14:textId="4F4C4D55" w:rsidR="00F4023C" w:rsidRPr="00784A4E" w:rsidRDefault="3C5D3A7E" w:rsidP="042B171D">
      <w:pPr>
        <w:spacing w:line="360" w:lineRule="auto"/>
        <w:jc w:val="both"/>
        <w:rPr>
          <w:rFonts w:ascii="Arial" w:eastAsia="Arial" w:hAnsi="Arial" w:cs="Arial"/>
          <w:lang w:val="en-US"/>
        </w:rPr>
      </w:pPr>
      <w:r w:rsidRPr="042B171D">
        <w:rPr>
          <w:rFonts w:ascii="Arial" w:eastAsia="Arial" w:hAnsi="Arial" w:cs="Arial"/>
        </w:rPr>
        <w:t>Just like everyone else, older folks deal with challenges on a day-to-day basis. Retirement, loss of a loved one, decline in skills, Health decline and Appearance changes are all some of the issues elderly people experience</w:t>
      </w:r>
      <w:r w:rsidR="06DF6BF8" w:rsidRPr="042B171D">
        <w:rPr>
          <w:rFonts w:ascii="Arial" w:eastAsia="Arial" w:hAnsi="Arial" w:cs="Arial"/>
        </w:rPr>
        <w:t xml:space="preserve">. </w:t>
      </w:r>
      <w:r w:rsidRPr="042B171D">
        <w:rPr>
          <w:rFonts w:ascii="Arial" w:eastAsia="Arial" w:hAnsi="Arial" w:cs="Arial"/>
        </w:rPr>
        <w:t xml:space="preserve">Reed </w:t>
      </w:r>
      <w:r w:rsidR="77D15D3F" w:rsidRPr="042B171D">
        <w:rPr>
          <w:rFonts w:ascii="Arial" w:eastAsia="Arial" w:hAnsi="Arial" w:cs="Arial"/>
        </w:rPr>
        <w:t>(</w:t>
      </w:r>
      <w:r w:rsidR="1BBD67E1" w:rsidRPr="042B171D">
        <w:rPr>
          <w:rFonts w:ascii="Arial" w:eastAsia="Arial" w:hAnsi="Arial" w:cs="Arial"/>
        </w:rPr>
        <w:t>2022</w:t>
      </w:r>
      <w:r w:rsidR="48FC925C" w:rsidRPr="042B171D">
        <w:rPr>
          <w:rFonts w:ascii="Arial" w:eastAsia="Arial" w:hAnsi="Arial" w:cs="Arial"/>
        </w:rPr>
        <w:t>)</w:t>
      </w:r>
    </w:p>
    <w:p w14:paraId="7B80BC96" w14:textId="4F154C58" w:rsidR="00F4023C" w:rsidRPr="00784A4E" w:rsidRDefault="0552BB18" w:rsidP="042B171D">
      <w:pPr>
        <w:spacing w:line="360" w:lineRule="auto"/>
        <w:jc w:val="both"/>
        <w:rPr>
          <w:rFonts w:ascii="Arial" w:eastAsia="Arial" w:hAnsi="Arial" w:cs="Arial"/>
          <w:lang w:val="en-US"/>
        </w:rPr>
      </w:pPr>
      <w:r w:rsidRPr="042B171D">
        <w:rPr>
          <w:rFonts w:ascii="Arial" w:eastAsia="Arial" w:hAnsi="Arial" w:cs="Arial"/>
        </w:rPr>
        <w:t>health and social issues and unique health and social issues associated with aging are set to become increasingly more important in the coming years.</w:t>
      </w:r>
    </w:p>
    <w:p w14:paraId="3E2FC8ED" w14:textId="60CFB1BC" w:rsidR="00F4023C" w:rsidRPr="00784A4E" w:rsidRDefault="0552BB18" w:rsidP="042B171D">
      <w:pPr>
        <w:spacing w:line="360" w:lineRule="auto"/>
        <w:jc w:val="both"/>
        <w:rPr>
          <w:rFonts w:ascii="Arial" w:eastAsia="Arial" w:hAnsi="Arial" w:cs="Arial"/>
          <w:lang w:val="en-US"/>
        </w:rPr>
      </w:pPr>
      <w:proofErr w:type="gramStart"/>
      <w:r w:rsidRPr="042B171D">
        <w:rPr>
          <w:rFonts w:ascii="Arial" w:eastAsia="Arial" w:hAnsi="Arial" w:cs="Arial"/>
        </w:rPr>
        <w:t>On a daily basis</w:t>
      </w:r>
      <w:proofErr w:type="gramEnd"/>
      <w:r w:rsidRPr="042B171D">
        <w:rPr>
          <w:rFonts w:ascii="Arial" w:eastAsia="Arial" w:hAnsi="Arial" w:cs="Arial"/>
        </w:rPr>
        <w:t xml:space="preserve">, older people deal with challenges. Older adults struggle with health and mobility challenges, as well as social problems including loneliness and isolation, financial problems caused by reduced income, and feelings of inadequacy after retirement when people no longer have a productive role in society. Social problems include reduced human contact, loneliness, and low self-esteem or feelings of not </w:t>
      </w:r>
      <w:bookmarkStart w:id="4" w:name="_Int_8zAphyen"/>
      <w:r w:rsidRPr="042B171D">
        <w:rPr>
          <w:rFonts w:ascii="Arial" w:eastAsia="Arial" w:hAnsi="Arial" w:cs="Arial"/>
        </w:rPr>
        <w:t>having</w:t>
      </w:r>
      <w:bookmarkEnd w:id="4"/>
      <w:r w:rsidRPr="042B171D">
        <w:rPr>
          <w:rFonts w:ascii="Arial" w:eastAsia="Arial" w:hAnsi="Arial" w:cs="Arial"/>
        </w:rPr>
        <w:t xml:space="preserve"> a purpose this can lead to depression or social isolation. they can also </w:t>
      </w:r>
      <w:bookmarkStart w:id="5" w:name="_Int_CwtQP783"/>
      <w:r w:rsidRPr="042B171D">
        <w:rPr>
          <w:rFonts w:ascii="Arial" w:eastAsia="Arial" w:hAnsi="Arial" w:cs="Arial"/>
        </w:rPr>
        <w:t>become less</w:t>
      </w:r>
      <w:bookmarkEnd w:id="5"/>
      <w:r w:rsidRPr="042B171D">
        <w:rPr>
          <w:rFonts w:ascii="Arial" w:eastAsia="Arial" w:hAnsi="Arial" w:cs="Arial"/>
        </w:rPr>
        <w:t xml:space="preserve"> energetic and less focused within themselves and life </w:t>
      </w:r>
      <w:bookmarkStart w:id="6" w:name="_Int_nGEbPXWC"/>
      <w:r w:rsidRPr="042B171D">
        <w:rPr>
          <w:rFonts w:ascii="Arial" w:eastAsia="Arial" w:hAnsi="Arial" w:cs="Arial"/>
        </w:rPr>
        <w:t>altogether</w:t>
      </w:r>
      <w:r w:rsidR="2E62586D" w:rsidRPr="042B171D">
        <w:rPr>
          <w:rFonts w:ascii="Arial" w:eastAsia="Arial" w:hAnsi="Arial" w:cs="Arial"/>
        </w:rPr>
        <w:t xml:space="preserve">. </w:t>
      </w:r>
      <w:bookmarkEnd w:id="6"/>
      <w:r w:rsidR="75310ED3" w:rsidRPr="042B171D">
        <w:rPr>
          <w:rFonts w:ascii="Arial" w:eastAsia="Arial" w:hAnsi="Arial" w:cs="Arial"/>
        </w:rPr>
        <w:t>(Live-in Care hub, 2022)</w:t>
      </w:r>
    </w:p>
    <w:p w14:paraId="4ACA222A" w14:textId="1AECD33E" w:rsidR="00BA6C36" w:rsidRDefault="1D26D4B7" w:rsidP="042B171D">
      <w:pPr>
        <w:spacing w:line="360" w:lineRule="auto"/>
        <w:jc w:val="both"/>
        <w:rPr>
          <w:rFonts w:ascii="Arial" w:eastAsia="Arial" w:hAnsi="Arial" w:cs="Arial"/>
          <w:color w:val="000000" w:themeColor="text1"/>
          <w:lang w:val="en-US"/>
        </w:rPr>
      </w:pPr>
      <w:proofErr w:type="gramStart"/>
      <w:r w:rsidRPr="042B171D">
        <w:rPr>
          <w:rFonts w:ascii="Arial" w:eastAsia="Arial" w:hAnsi="Arial" w:cs="Arial"/>
          <w:color w:val="000000" w:themeColor="text1"/>
          <w:lang w:val="en-US"/>
        </w:rPr>
        <w:t>In order to</w:t>
      </w:r>
      <w:proofErr w:type="gramEnd"/>
      <w:r w:rsidRPr="042B171D">
        <w:rPr>
          <w:rFonts w:ascii="Arial" w:eastAsia="Arial" w:hAnsi="Arial" w:cs="Arial"/>
          <w:color w:val="000000" w:themeColor="text1"/>
          <w:lang w:val="en-US"/>
        </w:rPr>
        <w:t xml:space="preserve"> lessen their risk of infection, many older individuals are being advised to take extra measures and even to shield for several months. It has been found that older people and those with other medical conditions including high blood pressure and diabetes are more seriously affected by COVID-19. </w:t>
      </w:r>
    </w:p>
    <w:p w14:paraId="4B73C431" w14:textId="78ADCE8E" w:rsidR="00BA6C36" w:rsidRDefault="1D26D4B7" w:rsidP="042B171D">
      <w:pPr>
        <w:spacing w:line="360" w:lineRule="auto"/>
        <w:jc w:val="both"/>
      </w:pPr>
      <w:r w:rsidRPr="042B171D">
        <w:rPr>
          <w:rFonts w:ascii="Arial" w:eastAsia="Arial" w:hAnsi="Arial" w:cs="Arial"/>
          <w:color w:val="000000" w:themeColor="text1"/>
          <w:lang w:val="en-US"/>
        </w:rPr>
        <w:t xml:space="preserve">Although we are unsure of the precise extent to which the restrictions are harming older people, predictions indicate that many could face more problems </w:t>
      </w:r>
      <w:proofErr w:type="gramStart"/>
      <w:r w:rsidRPr="042B171D">
        <w:rPr>
          <w:rFonts w:ascii="Arial" w:eastAsia="Arial" w:hAnsi="Arial" w:cs="Arial"/>
          <w:color w:val="000000" w:themeColor="text1"/>
          <w:lang w:val="en-US"/>
        </w:rPr>
        <w:t>as a result of</w:t>
      </w:r>
      <w:proofErr w:type="gramEnd"/>
      <w:r w:rsidRPr="042B171D">
        <w:rPr>
          <w:rFonts w:ascii="Arial" w:eastAsia="Arial" w:hAnsi="Arial" w:cs="Arial"/>
          <w:color w:val="000000" w:themeColor="text1"/>
          <w:lang w:val="en-US"/>
        </w:rPr>
        <w:t xml:space="preserve"> decreased </w:t>
      </w:r>
      <w:r w:rsidRPr="042B171D">
        <w:rPr>
          <w:rFonts w:ascii="Arial" w:eastAsia="Arial" w:hAnsi="Arial" w:cs="Arial"/>
          <w:color w:val="000000" w:themeColor="text1"/>
          <w:lang w:val="en-US"/>
        </w:rPr>
        <w:lastRenderedPageBreak/>
        <w:t xml:space="preserve">activity, social isolation, changes in access to and availability of healthcare, as well as any potential COVID-19-related direct </w:t>
      </w:r>
      <w:bookmarkStart w:id="7" w:name="_Int_CxBYKvnZ"/>
      <w:r w:rsidRPr="042B171D">
        <w:rPr>
          <w:rFonts w:ascii="Arial" w:eastAsia="Arial" w:hAnsi="Arial" w:cs="Arial"/>
          <w:color w:val="000000" w:themeColor="text1"/>
          <w:lang w:val="en-US"/>
        </w:rPr>
        <w:t>consequences. (</w:t>
      </w:r>
      <w:bookmarkEnd w:id="7"/>
      <w:r w:rsidRPr="042B171D">
        <w:rPr>
          <w:rFonts w:ascii="Arial" w:eastAsia="Arial" w:hAnsi="Arial" w:cs="Arial"/>
          <w:color w:val="000000" w:themeColor="text1"/>
          <w:lang w:val="en-US"/>
        </w:rPr>
        <w:t>Imperial College London, 2022)</w:t>
      </w:r>
      <w:r w:rsidR="45008246" w:rsidRPr="042B171D">
        <w:rPr>
          <w:rFonts w:ascii="Arial" w:eastAsia="Arial" w:hAnsi="Arial" w:cs="Arial"/>
          <w:color w:val="000000" w:themeColor="text1"/>
          <w:lang w:val="en-US"/>
        </w:rPr>
        <w:t xml:space="preserve"> </w:t>
      </w:r>
    </w:p>
    <w:p w14:paraId="084D304A" w14:textId="21A6DC9C" w:rsidR="00BA6C36" w:rsidRDefault="3D0AEDB3" w:rsidP="042B171D">
      <w:pPr>
        <w:spacing w:line="360" w:lineRule="auto"/>
        <w:jc w:val="both"/>
        <w:rPr>
          <w:rFonts w:ascii="Roboto" w:eastAsia="Times New Roman" w:hAnsi="Roboto"/>
          <w:color w:val="4D5156"/>
          <w:sz w:val="21"/>
          <w:szCs w:val="21"/>
        </w:rPr>
      </w:pPr>
      <w:r w:rsidRPr="042B171D">
        <w:rPr>
          <w:rFonts w:ascii="Arial" w:eastAsia="Arial" w:hAnsi="Arial" w:cs="Arial"/>
          <w:color w:val="000000" w:themeColor="text1"/>
          <w:lang w:val="en-US"/>
        </w:rPr>
        <w:t xml:space="preserve">Staying at home may assist to protect you against the virus if you are an elderly person which </w:t>
      </w:r>
      <w:proofErr w:type="gramStart"/>
      <w:r w:rsidRPr="042B171D">
        <w:rPr>
          <w:rFonts w:ascii="Arial" w:eastAsia="Arial" w:hAnsi="Arial" w:cs="Arial"/>
          <w:color w:val="000000" w:themeColor="text1"/>
          <w:lang w:val="en-US"/>
        </w:rPr>
        <w:t>is  What</w:t>
      </w:r>
      <w:proofErr w:type="gramEnd"/>
      <w:r w:rsidRPr="042B171D">
        <w:rPr>
          <w:rFonts w:ascii="Arial" w:eastAsia="Arial" w:hAnsi="Arial" w:cs="Arial"/>
          <w:color w:val="000000" w:themeColor="text1"/>
          <w:lang w:val="en-US"/>
        </w:rPr>
        <w:t xml:space="preserve"> was said and conveyed to senior citizens but this can result in additional major issues, Some people claimed they could no longer appreciate the things they once did, and without a known cure for the pandemic, they found it difficult to hold out hope for the future. Others felt anxious that time was not on their side and eventually When things started to feel more normal, many people, especially those who had major medical concerns, worried that it might be too late for them. Typically, older people are very robust and independent, but COVID-19 and our governmental responses to it provided them with </w:t>
      </w:r>
      <w:proofErr w:type="gramStart"/>
      <w:r w:rsidRPr="042B171D">
        <w:rPr>
          <w:rFonts w:ascii="Arial" w:eastAsia="Arial" w:hAnsi="Arial" w:cs="Arial"/>
          <w:color w:val="000000" w:themeColor="text1"/>
          <w:lang w:val="en-US"/>
        </w:rPr>
        <w:t>particular obstacles</w:t>
      </w:r>
      <w:proofErr w:type="gramEnd"/>
      <w:r w:rsidR="64416906" w:rsidRPr="042B171D">
        <w:rPr>
          <w:rFonts w:ascii="Arial" w:eastAsia="Arial" w:hAnsi="Arial" w:cs="Arial"/>
          <w:color w:val="000000" w:themeColor="text1"/>
          <w:lang w:val="en-US"/>
        </w:rPr>
        <w:t>. (</w:t>
      </w:r>
      <w:bookmarkStart w:id="8" w:name="_Int_NMcmAWPg"/>
      <w:r w:rsidR="64416906" w:rsidRPr="042B171D">
        <w:rPr>
          <w:rFonts w:ascii="Arial" w:eastAsia="Arial" w:hAnsi="Arial" w:cs="Arial"/>
          <w:color w:val="000000" w:themeColor="text1"/>
          <w:lang w:val="en-US"/>
        </w:rPr>
        <w:t>Age</w:t>
      </w:r>
      <w:bookmarkEnd w:id="8"/>
      <w:r w:rsidR="64416906" w:rsidRPr="042B171D">
        <w:rPr>
          <w:rFonts w:ascii="Arial" w:eastAsia="Arial" w:hAnsi="Arial" w:cs="Arial"/>
          <w:color w:val="000000" w:themeColor="text1"/>
          <w:lang w:val="en-US"/>
        </w:rPr>
        <w:t xml:space="preserve"> </w:t>
      </w:r>
      <w:bookmarkStart w:id="9" w:name="_Int_wwgRzWYK"/>
      <w:proofErr w:type="spellStart"/>
      <w:r w:rsidR="64416906" w:rsidRPr="042B171D">
        <w:rPr>
          <w:rFonts w:ascii="Arial" w:eastAsia="Arial" w:hAnsi="Arial" w:cs="Arial"/>
          <w:color w:val="000000" w:themeColor="text1"/>
          <w:lang w:val="en-US"/>
        </w:rPr>
        <w:t>Uk</w:t>
      </w:r>
      <w:bookmarkEnd w:id="9"/>
      <w:proofErr w:type="spellEnd"/>
      <w:r w:rsidR="64416906" w:rsidRPr="042B171D">
        <w:rPr>
          <w:rFonts w:ascii="Arial" w:eastAsia="Arial" w:hAnsi="Arial" w:cs="Arial"/>
          <w:color w:val="000000" w:themeColor="text1"/>
          <w:lang w:val="en-US"/>
        </w:rPr>
        <w:t>, 2020)</w:t>
      </w:r>
    </w:p>
    <w:p w14:paraId="2DB344F8" w14:textId="71D64153" w:rsidR="00BA6C36" w:rsidRDefault="02BBE386" w:rsidP="042B171D">
      <w:pPr>
        <w:spacing w:line="360" w:lineRule="auto"/>
        <w:jc w:val="both"/>
        <w:rPr>
          <w:rFonts w:ascii="Arial" w:eastAsia="Arial" w:hAnsi="Arial" w:cs="Arial"/>
        </w:rPr>
      </w:pPr>
      <w:r w:rsidRPr="042B171D">
        <w:rPr>
          <w:rFonts w:ascii="Arial" w:eastAsia="Arial" w:hAnsi="Arial" w:cs="Arial"/>
        </w:rPr>
        <w:t xml:space="preserve">Researchers are not exempt from social responsibility because they have perpetuated these myths by being ageist by espousing ideas and theories that imply older people naturally disengage from </w:t>
      </w:r>
      <w:bookmarkStart w:id="10" w:name="_Int_JC4FdoqT"/>
      <w:r w:rsidR="41EB71E1" w:rsidRPr="042B171D">
        <w:rPr>
          <w:rFonts w:ascii="Arial" w:eastAsia="Arial" w:hAnsi="Arial" w:cs="Arial"/>
        </w:rPr>
        <w:t>society. Ferreira</w:t>
      </w:r>
      <w:bookmarkEnd w:id="10"/>
      <w:r w:rsidR="4B77068C" w:rsidRPr="042B171D">
        <w:rPr>
          <w:rFonts w:ascii="Arial" w:eastAsia="Arial" w:hAnsi="Arial" w:cs="Arial"/>
        </w:rPr>
        <w:t xml:space="preserve">-Alves </w:t>
      </w:r>
      <w:r w:rsidR="711B2DC7" w:rsidRPr="042B171D">
        <w:rPr>
          <w:rFonts w:ascii="Arial" w:eastAsia="Arial" w:hAnsi="Arial" w:cs="Arial"/>
          <w:i/>
          <w:iCs/>
        </w:rPr>
        <w:t xml:space="preserve">et al. </w:t>
      </w:r>
      <w:r w:rsidR="4B77068C" w:rsidRPr="042B171D">
        <w:rPr>
          <w:rFonts w:ascii="Arial" w:eastAsia="Arial" w:hAnsi="Arial" w:cs="Arial"/>
        </w:rPr>
        <w:t>(2014)</w:t>
      </w:r>
    </w:p>
    <w:p w14:paraId="7AA927D7" w14:textId="19A212F0" w:rsidR="13AD7D0D" w:rsidRDefault="13AD7D0D" w:rsidP="5D7D94A4">
      <w:pPr>
        <w:spacing w:line="360" w:lineRule="auto"/>
        <w:jc w:val="both"/>
        <w:rPr>
          <w:rFonts w:ascii="Arial" w:eastAsia="Arial" w:hAnsi="Arial" w:cs="Arial"/>
          <w:b/>
          <w:bCs/>
          <w:color w:val="FF0000"/>
          <w:u w:val="single"/>
        </w:rPr>
      </w:pPr>
      <w:r w:rsidRPr="5D7D94A4">
        <w:rPr>
          <w:rFonts w:ascii="Arial" w:eastAsia="Arial" w:hAnsi="Arial" w:cs="Arial"/>
        </w:rPr>
        <w:t>The assumption that loneliness is a condition that only older people face or that loneliness only affects the very elderly is one that society makes about elderly adults.</w:t>
      </w:r>
      <w:r w:rsidR="66090C82" w:rsidRPr="5D7D94A4">
        <w:rPr>
          <w:rFonts w:ascii="Arial" w:eastAsia="Arial" w:hAnsi="Arial" w:cs="Arial"/>
        </w:rPr>
        <w:t xml:space="preserve"> </w:t>
      </w:r>
      <w:r w:rsidR="0F5A3E9C" w:rsidRPr="5D7D94A4">
        <w:rPr>
          <w:rFonts w:ascii="Arial" w:eastAsia="Arial" w:hAnsi="Arial" w:cs="Arial"/>
        </w:rPr>
        <w:t>However, research has revealed that older persons in northern European countries tend to be less lonely than those in the more familia</w:t>
      </w:r>
      <w:r w:rsidR="2181C30F" w:rsidRPr="5D7D94A4">
        <w:rPr>
          <w:rFonts w:ascii="Arial" w:eastAsia="Arial" w:hAnsi="Arial" w:cs="Arial"/>
        </w:rPr>
        <w:t xml:space="preserve">r </w:t>
      </w:r>
      <w:r w:rsidR="0F5A3E9C" w:rsidRPr="5D7D94A4">
        <w:rPr>
          <w:rFonts w:ascii="Arial" w:eastAsia="Arial" w:hAnsi="Arial" w:cs="Arial"/>
        </w:rPr>
        <w:t>southern European countries, contradicting</w:t>
      </w:r>
      <w:r w:rsidR="6391EFCE" w:rsidRPr="5D7D94A4">
        <w:rPr>
          <w:rFonts w:ascii="Arial" w:eastAsia="Arial" w:hAnsi="Arial" w:cs="Arial"/>
        </w:rPr>
        <w:t xml:space="preserve"> </w:t>
      </w:r>
      <w:r w:rsidR="0F5A3E9C" w:rsidRPr="5D7D94A4">
        <w:rPr>
          <w:rFonts w:ascii="Arial" w:eastAsia="Arial" w:hAnsi="Arial" w:cs="Arial"/>
        </w:rPr>
        <w:t xml:space="preserve">assumptions that people in unusual, distinctive, nonconforming communities are </w:t>
      </w:r>
      <w:proofErr w:type="gramStart"/>
      <w:r w:rsidR="0F5A3E9C" w:rsidRPr="5D7D94A4">
        <w:rPr>
          <w:rFonts w:ascii="Arial" w:eastAsia="Arial" w:hAnsi="Arial" w:cs="Arial"/>
        </w:rPr>
        <w:t>more lonely</w:t>
      </w:r>
      <w:proofErr w:type="gramEnd"/>
      <w:r w:rsidR="0F5A3E9C" w:rsidRPr="5D7D94A4">
        <w:rPr>
          <w:rFonts w:ascii="Arial" w:eastAsia="Arial" w:hAnsi="Arial" w:cs="Arial"/>
        </w:rPr>
        <w:t xml:space="preserve">. </w:t>
      </w:r>
      <w:r w:rsidR="3BC8BA12" w:rsidRPr="5D7D94A4">
        <w:rPr>
          <w:rFonts w:ascii="Arial" w:eastAsia="Arial" w:hAnsi="Arial" w:cs="Arial"/>
        </w:rPr>
        <w:t xml:space="preserve">there is no evidence to support the premise that loneliness has worsened over the previous decades however according </w:t>
      </w:r>
      <w:proofErr w:type="gramStart"/>
      <w:r w:rsidR="3BC8BA12" w:rsidRPr="5D7D94A4">
        <w:rPr>
          <w:rFonts w:ascii="Arial" w:eastAsia="Arial" w:hAnsi="Arial" w:cs="Arial"/>
        </w:rPr>
        <w:t>to  (</w:t>
      </w:r>
      <w:proofErr w:type="gramEnd"/>
      <w:r w:rsidR="3BC8BA12" w:rsidRPr="5D7D94A4">
        <w:rPr>
          <w:rFonts w:ascii="Arial" w:eastAsia="Arial" w:hAnsi="Arial" w:cs="Arial"/>
        </w:rPr>
        <w:t>Dykstra, 2009, p. 91–100)  there has been a minor decline in loneliness</w:t>
      </w:r>
      <w:r w:rsidR="1055FDBF" w:rsidRPr="5D7D94A4">
        <w:rPr>
          <w:rFonts w:ascii="Arial" w:eastAsia="Arial" w:hAnsi="Arial" w:cs="Arial"/>
        </w:rPr>
        <w:t xml:space="preserve"> </w:t>
      </w:r>
      <w:r w:rsidR="47D4013C" w:rsidRPr="5D7D94A4">
        <w:rPr>
          <w:rFonts w:ascii="Arial" w:eastAsia="Arial" w:hAnsi="Arial" w:cs="Arial"/>
        </w:rPr>
        <w:t>(</w:t>
      </w:r>
      <w:r w:rsidR="3C8C3A7C" w:rsidRPr="5D7D94A4">
        <w:rPr>
          <w:rFonts w:ascii="Arial" w:eastAsia="Arial" w:hAnsi="Arial" w:cs="Arial"/>
        </w:rPr>
        <w:t>Dykstra, 2009, p. 91–100</w:t>
      </w:r>
      <w:r w:rsidR="2F0A8912" w:rsidRPr="5D7D94A4">
        <w:rPr>
          <w:rFonts w:ascii="Arial" w:eastAsia="Arial" w:hAnsi="Arial" w:cs="Arial"/>
        </w:rPr>
        <w:t>)</w:t>
      </w:r>
    </w:p>
    <w:p w14:paraId="2C76F347" w14:textId="291DB7F4" w:rsidR="3F27BFD5" w:rsidRDefault="3F27BFD5" w:rsidP="5D7D94A4">
      <w:pPr>
        <w:spacing w:line="360" w:lineRule="auto"/>
        <w:jc w:val="both"/>
        <w:rPr>
          <w:rFonts w:ascii="Arial" w:eastAsia="Arial" w:hAnsi="Arial" w:cs="Arial"/>
        </w:rPr>
      </w:pPr>
      <w:r w:rsidRPr="5D7D94A4">
        <w:rPr>
          <w:rFonts w:ascii="Arial" w:eastAsia="Arial" w:hAnsi="Arial" w:cs="Arial"/>
        </w:rPr>
        <w:t>Results from other nations revealed that 12% of individuals said they felt lonely sometimes or constantly, while 40% said they never did. The remaining 48% of people said they occasionally or rarely ever felt lonely.</w:t>
      </w:r>
      <w:r w:rsidR="1C7B8A9D" w:rsidRPr="5D7D94A4">
        <w:rPr>
          <w:rFonts w:ascii="Arial" w:eastAsia="Arial" w:hAnsi="Arial" w:cs="Arial"/>
        </w:rPr>
        <w:t xml:space="preserve"> </w:t>
      </w:r>
      <w:r w:rsidR="382A3792" w:rsidRPr="5D7D94A4">
        <w:rPr>
          <w:rFonts w:ascii="Arial" w:eastAsia="Arial" w:hAnsi="Arial" w:cs="Arial"/>
        </w:rPr>
        <w:t xml:space="preserve">findings have also demonstrated that factors such marital status, home type, living </w:t>
      </w:r>
      <w:proofErr w:type="spellStart"/>
      <w:proofErr w:type="gramStart"/>
      <w:r w:rsidR="382A3792" w:rsidRPr="5D7D94A4">
        <w:rPr>
          <w:rFonts w:ascii="Arial" w:eastAsia="Arial" w:hAnsi="Arial" w:cs="Arial"/>
        </w:rPr>
        <w:t>locations,medical</w:t>
      </w:r>
      <w:proofErr w:type="spellEnd"/>
      <w:proofErr w:type="gramEnd"/>
      <w:r w:rsidR="382A3792" w:rsidRPr="5D7D94A4">
        <w:rPr>
          <w:rFonts w:ascii="Arial" w:eastAsia="Arial" w:hAnsi="Arial" w:cs="Arial"/>
        </w:rPr>
        <w:t xml:space="preserve"> conditions, social fulfilment social seclusion decreased interest, transit or commuting and age were drivers of loneliness when considered collectively.</w:t>
      </w:r>
    </w:p>
    <w:p w14:paraId="32EDF2CB" w14:textId="33FFA32E" w:rsidR="76763B4A" w:rsidRDefault="76763B4A" w:rsidP="5D7D94A4">
      <w:pPr>
        <w:spacing w:line="360" w:lineRule="auto"/>
        <w:jc w:val="both"/>
        <w:rPr>
          <w:rFonts w:ascii="Arial" w:eastAsia="Arial" w:hAnsi="Arial" w:cs="Arial"/>
        </w:rPr>
      </w:pPr>
      <w:r w:rsidRPr="5D7D94A4">
        <w:rPr>
          <w:rFonts w:ascii="Arial" w:eastAsia="Arial" w:hAnsi="Arial" w:cs="Arial"/>
        </w:rPr>
        <w:t xml:space="preserve">In US studies carried out, participants significantly elevated and enhanced the prevalence of loneliness among older persons. Since both the media and common sense have greatly inflated the correlation between loneliness and advanced age, it makes no sense to see age as a singular trait or cause for loneliness. Instead, loneliness is predicted by a combination of age and </w:t>
      </w:r>
      <w:proofErr w:type="gramStart"/>
      <w:r w:rsidRPr="5D7D94A4">
        <w:rPr>
          <w:rFonts w:ascii="Arial" w:eastAsia="Arial" w:hAnsi="Arial" w:cs="Arial"/>
        </w:rPr>
        <w:t>a number of</w:t>
      </w:r>
      <w:proofErr w:type="gramEnd"/>
      <w:r w:rsidRPr="5D7D94A4">
        <w:rPr>
          <w:rFonts w:ascii="Arial" w:eastAsia="Arial" w:hAnsi="Arial" w:cs="Arial"/>
        </w:rPr>
        <w:t xml:space="preserve"> other factors. Every person is unique, and everyone experiences loneliness occasionally.</w:t>
      </w:r>
    </w:p>
    <w:p w14:paraId="4F5914A0" w14:textId="188084AD" w:rsidR="1930562A" w:rsidRDefault="2A4C7761" w:rsidP="042B171D">
      <w:pPr>
        <w:spacing w:line="360" w:lineRule="auto"/>
        <w:jc w:val="both"/>
        <w:rPr>
          <w:rFonts w:ascii="Arial" w:eastAsia="Arial" w:hAnsi="Arial" w:cs="Arial"/>
          <w:color w:val="FF0000"/>
        </w:rPr>
      </w:pPr>
      <w:r w:rsidRPr="042B171D">
        <w:rPr>
          <w:rFonts w:ascii="Arial" w:eastAsia="Arial" w:hAnsi="Arial" w:cs="Arial"/>
        </w:rPr>
        <w:t xml:space="preserve">people tend to exaggerate the level of loneliness among elderly people because they believe that it becomes more common as people get older. </w:t>
      </w:r>
    </w:p>
    <w:p w14:paraId="6FB18BE3" w14:textId="46D54D4D" w:rsidR="0BD81DD3" w:rsidRDefault="0BD81DD3" w:rsidP="042B171D">
      <w:pPr>
        <w:spacing w:line="360" w:lineRule="auto"/>
        <w:jc w:val="both"/>
        <w:rPr>
          <w:rFonts w:ascii="Arial" w:eastAsia="Arial" w:hAnsi="Arial" w:cs="Arial"/>
        </w:rPr>
      </w:pPr>
      <w:r w:rsidRPr="042B171D">
        <w:rPr>
          <w:rFonts w:ascii="Arial" w:eastAsia="Arial" w:hAnsi="Arial" w:cs="Arial"/>
        </w:rPr>
        <w:lastRenderedPageBreak/>
        <w:t>Birthday cards that make fun of seniors are common, and it is common for television programmes to portray seniors negatively and stereotypically.</w:t>
      </w:r>
    </w:p>
    <w:p w14:paraId="48138F5A" w14:textId="593EBF03" w:rsidR="703E1A2C" w:rsidRDefault="703E1A2C" w:rsidP="042B171D">
      <w:pPr>
        <w:spacing w:line="360" w:lineRule="auto"/>
        <w:jc w:val="both"/>
        <w:rPr>
          <w:rFonts w:ascii="Arial" w:eastAsia="Arial" w:hAnsi="Arial" w:cs="Arial"/>
        </w:rPr>
      </w:pPr>
      <w:r w:rsidRPr="042B171D">
        <w:rPr>
          <w:rFonts w:ascii="Arial" w:eastAsia="Arial" w:hAnsi="Arial" w:cs="Arial"/>
        </w:rPr>
        <w:t xml:space="preserve">widespread stereotypes? that are prevalent in older individuals are that </w:t>
      </w:r>
      <w:proofErr w:type="gramStart"/>
      <w:r w:rsidRPr="042B171D">
        <w:rPr>
          <w:rFonts w:ascii="Arial" w:eastAsia="Arial" w:hAnsi="Arial" w:cs="Arial"/>
        </w:rPr>
        <w:t xml:space="preserve">the  </w:t>
      </w:r>
      <w:proofErr w:type="spellStart"/>
      <w:r w:rsidRPr="042B171D">
        <w:rPr>
          <w:rFonts w:ascii="Arial" w:eastAsia="Arial" w:hAnsi="Arial" w:cs="Arial"/>
        </w:rPr>
        <w:t>Can</w:t>
      </w:r>
      <w:proofErr w:type="gramEnd"/>
      <w:r w:rsidRPr="042B171D">
        <w:rPr>
          <w:rFonts w:ascii="Arial" w:eastAsia="Arial" w:hAnsi="Arial" w:cs="Arial"/>
        </w:rPr>
        <w:t xml:space="preserve"> not</w:t>
      </w:r>
      <w:proofErr w:type="spellEnd"/>
      <w:r w:rsidRPr="042B171D">
        <w:rPr>
          <w:rFonts w:ascii="Arial" w:eastAsia="Arial" w:hAnsi="Arial" w:cs="Arial"/>
        </w:rPr>
        <w:t xml:space="preserve"> remember things and all have poor vision and hearing. they assume that older </w:t>
      </w:r>
      <w:proofErr w:type="gramStart"/>
      <w:r w:rsidRPr="042B171D">
        <w:rPr>
          <w:rFonts w:ascii="Arial" w:eastAsia="Arial" w:hAnsi="Arial" w:cs="Arial"/>
        </w:rPr>
        <w:t>individuals  must</w:t>
      </w:r>
      <w:proofErr w:type="gramEnd"/>
      <w:r w:rsidRPr="042B171D">
        <w:rPr>
          <w:rFonts w:ascii="Arial" w:eastAsia="Arial" w:hAnsi="Arial" w:cs="Arial"/>
        </w:rPr>
        <w:t xml:space="preserve"> be feeble or fragile physically and  Are rigid and unyielding whilst being Unable to learn new things other perceptions are that they are technologically incapable.</w:t>
      </w:r>
    </w:p>
    <w:p w14:paraId="4123517A" w14:textId="6A0129DA" w:rsidR="41AB42A1" w:rsidRDefault="41AB42A1" w:rsidP="042B171D">
      <w:pPr>
        <w:spacing w:line="360" w:lineRule="auto"/>
        <w:jc w:val="both"/>
        <w:rPr>
          <w:rFonts w:ascii="Arial" w:eastAsia="Arial" w:hAnsi="Arial" w:cs="Arial"/>
        </w:rPr>
      </w:pPr>
      <w:r w:rsidRPr="042B171D">
        <w:rPr>
          <w:rFonts w:ascii="Arial" w:eastAsia="Arial" w:hAnsi="Arial" w:cs="Arial"/>
        </w:rPr>
        <w:t xml:space="preserve">Examining </w:t>
      </w:r>
      <w:proofErr w:type="spellStart"/>
      <w:r w:rsidRPr="042B171D">
        <w:rPr>
          <w:rFonts w:ascii="Arial" w:eastAsia="Arial" w:hAnsi="Arial" w:cs="Arial"/>
        </w:rPr>
        <w:t>facebook</w:t>
      </w:r>
      <w:proofErr w:type="spellEnd"/>
      <w:r w:rsidRPr="042B171D">
        <w:rPr>
          <w:rFonts w:ascii="Arial" w:eastAsia="Arial" w:hAnsi="Arial" w:cs="Arial"/>
        </w:rPr>
        <w:t xml:space="preserve"> sites created particularly to focus on old age, a social scientist called Becca Levy researched age discrimination discovering extraordinarily negative attitudes of ageing, some of which even called for the execution of individuals over 69 by firing squad. Facebook is not </w:t>
      </w:r>
      <w:proofErr w:type="spellStart"/>
      <w:proofErr w:type="gramStart"/>
      <w:r w:rsidRPr="042B171D">
        <w:rPr>
          <w:rFonts w:ascii="Arial" w:eastAsia="Arial" w:hAnsi="Arial" w:cs="Arial"/>
        </w:rPr>
        <w:t>suppose</w:t>
      </w:r>
      <w:proofErr w:type="gramEnd"/>
      <w:r w:rsidRPr="042B171D">
        <w:rPr>
          <w:rFonts w:ascii="Arial" w:eastAsia="Arial" w:hAnsi="Arial" w:cs="Arial"/>
        </w:rPr>
        <w:t xml:space="preserve"> to</w:t>
      </w:r>
      <w:proofErr w:type="spellEnd"/>
      <w:r w:rsidRPr="042B171D">
        <w:rPr>
          <w:rFonts w:ascii="Arial" w:eastAsia="Arial" w:hAnsi="Arial" w:cs="Arial"/>
        </w:rPr>
        <w:t xml:space="preserve"> prohibit this kind of hostility, and many users like these social media groups.</w:t>
      </w:r>
    </w:p>
    <w:p w14:paraId="3C76907C" w14:textId="00DDC607" w:rsidR="41AB42A1" w:rsidRDefault="41AB42A1" w:rsidP="042B171D">
      <w:pPr>
        <w:spacing w:line="360" w:lineRule="auto"/>
        <w:jc w:val="both"/>
      </w:pPr>
      <w:r w:rsidRPr="042B171D">
        <w:rPr>
          <w:rFonts w:ascii="Arial" w:eastAsia="Arial" w:hAnsi="Arial" w:cs="Arial"/>
        </w:rPr>
        <w:t>Facebook has a policy against hate speech against certain groups, however older people are not included in this list.</w:t>
      </w:r>
    </w:p>
    <w:p w14:paraId="77C777B2" w14:textId="0B41E9C6" w:rsidR="44E60CC5" w:rsidRDefault="44E60CC5" w:rsidP="5D7D94A4">
      <w:pPr>
        <w:spacing w:line="360" w:lineRule="auto"/>
        <w:jc w:val="both"/>
        <w:rPr>
          <w:rFonts w:ascii="Arial" w:eastAsia="Arial" w:hAnsi="Arial" w:cs="Arial"/>
        </w:rPr>
      </w:pPr>
      <w:r w:rsidRPr="5D7D94A4">
        <w:rPr>
          <w:rFonts w:ascii="Arial" w:eastAsia="Arial" w:hAnsi="Arial" w:cs="Arial"/>
        </w:rPr>
        <w:t>40–50% of people in their 80s and older claim they are "frequently" lonely. It is interesting to note that the youngest age group, those between the ages of 15 and 24, also has a significant frequency of loneliness. People of all ages and from all walks of life are adversely affected by loneliness. According to studies, loneliness is just as bad for you as being overweight or smoking 15 cigarettes a day. Depression, anxiety, restless nights, and stress can all be symptoms of loneliness. Additionally, it may play a role in heart disease, high blood pressure, and degenerative brain conditions like Alzheimer's.</w:t>
      </w:r>
      <w:r w:rsidR="0653A9E0" w:rsidRPr="5D7D94A4">
        <w:rPr>
          <w:rFonts w:ascii="Arial" w:eastAsia="Arial" w:hAnsi="Arial" w:cs="Arial"/>
        </w:rPr>
        <w:t xml:space="preserve"> </w:t>
      </w:r>
      <w:r w:rsidR="66A7505E" w:rsidRPr="5D7D94A4">
        <w:rPr>
          <w:rFonts w:ascii="Arial" w:eastAsia="Arial" w:hAnsi="Arial" w:cs="Arial"/>
        </w:rPr>
        <w:t xml:space="preserve">(JUSTICE IN MOTION, </w:t>
      </w:r>
      <w:r w:rsidR="1964B245" w:rsidRPr="5D7D94A4">
        <w:rPr>
          <w:rFonts w:ascii="Arial" w:eastAsia="Arial" w:hAnsi="Arial" w:cs="Arial"/>
        </w:rPr>
        <w:t>2022</w:t>
      </w:r>
      <w:r w:rsidR="3ECD4589" w:rsidRPr="5D7D94A4">
        <w:rPr>
          <w:rFonts w:ascii="Arial" w:eastAsia="Arial" w:hAnsi="Arial" w:cs="Arial"/>
        </w:rPr>
        <w:t>)</w:t>
      </w:r>
    </w:p>
    <w:p w14:paraId="396B13F8" w14:textId="6CBA3414" w:rsidR="0FE57C1E" w:rsidRDefault="0FE57C1E" w:rsidP="5D7D94A4">
      <w:pPr>
        <w:spacing w:line="360" w:lineRule="auto"/>
        <w:jc w:val="both"/>
        <w:rPr>
          <w:rFonts w:ascii="Arial" w:eastAsia="Arial" w:hAnsi="Arial" w:cs="Arial"/>
        </w:rPr>
      </w:pPr>
      <w:r w:rsidRPr="5D7D94A4">
        <w:rPr>
          <w:rFonts w:ascii="Arial" w:eastAsia="Arial" w:hAnsi="Arial" w:cs="Arial"/>
        </w:rPr>
        <w:t xml:space="preserve">Older individuals may not feel or look there actually age </w:t>
      </w:r>
      <w:r w:rsidR="62EEF410" w:rsidRPr="5D7D94A4">
        <w:rPr>
          <w:rFonts w:ascii="Arial" w:eastAsia="Arial" w:hAnsi="Arial" w:cs="Arial"/>
        </w:rPr>
        <w:t>and some may want to</w:t>
      </w:r>
      <w:r w:rsidR="2193D942" w:rsidRPr="5D7D94A4">
        <w:rPr>
          <w:rFonts w:ascii="Arial" w:eastAsia="Arial" w:hAnsi="Arial" w:cs="Arial"/>
        </w:rPr>
        <w:t xml:space="preserve"> actually</w:t>
      </w:r>
      <w:r w:rsidR="62EEF410" w:rsidRPr="5D7D94A4">
        <w:rPr>
          <w:rFonts w:ascii="Arial" w:eastAsia="Arial" w:hAnsi="Arial" w:cs="Arial"/>
        </w:rPr>
        <w:t xml:space="preserve"> </w:t>
      </w:r>
      <w:bookmarkStart w:id="11" w:name="_Int_ijkNpN77"/>
      <w:r w:rsidR="62EEF410" w:rsidRPr="5D7D94A4">
        <w:rPr>
          <w:rFonts w:ascii="Arial" w:eastAsia="Arial" w:hAnsi="Arial" w:cs="Arial"/>
        </w:rPr>
        <w:t>be</w:t>
      </w:r>
      <w:bookmarkEnd w:id="11"/>
      <w:r w:rsidR="62EEF410" w:rsidRPr="5D7D94A4">
        <w:rPr>
          <w:rFonts w:ascii="Arial" w:eastAsia="Arial" w:hAnsi="Arial" w:cs="Arial"/>
        </w:rPr>
        <w:t xml:space="preserve"> younger than their chronological </w:t>
      </w:r>
      <w:proofErr w:type="gramStart"/>
      <w:r w:rsidR="62EEF410" w:rsidRPr="5D7D94A4">
        <w:rPr>
          <w:rFonts w:ascii="Arial" w:eastAsia="Arial" w:hAnsi="Arial" w:cs="Arial"/>
        </w:rPr>
        <w:t>age ,</w:t>
      </w:r>
      <w:proofErr w:type="gramEnd"/>
      <w:r w:rsidR="62EEF410" w:rsidRPr="5D7D94A4">
        <w:rPr>
          <w:rFonts w:ascii="Arial" w:eastAsia="Arial" w:hAnsi="Arial" w:cs="Arial"/>
        </w:rPr>
        <w:t xml:space="preserve"> but only a few feel younger than they actually </w:t>
      </w:r>
      <w:bookmarkStart w:id="12" w:name="_Int_4weJ89A9"/>
      <w:r w:rsidR="1ED944A4" w:rsidRPr="5D7D94A4">
        <w:rPr>
          <w:rFonts w:ascii="Arial" w:eastAsia="Arial" w:hAnsi="Arial" w:cs="Arial"/>
        </w:rPr>
        <w:t>are. (</w:t>
      </w:r>
      <w:bookmarkEnd w:id="12"/>
      <w:proofErr w:type="spellStart"/>
      <w:r w:rsidR="7C73E428" w:rsidRPr="5D7D94A4">
        <w:rPr>
          <w:rFonts w:ascii="Arial" w:eastAsia="Arial" w:hAnsi="Arial" w:cs="Arial"/>
        </w:rPr>
        <w:t>Macia</w:t>
      </w:r>
      <w:proofErr w:type="spellEnd"/>
      <w:r w:rsidR="7C73E428" w:rsidRPr="5D7D94A4">
        <w:rPr>
          <w:rFonts w:ascii="Arial" w:eastAsia="Arial" w:hAnsi="Arial" w:cs="Arial"/>
        </w:rPr>
        <w:t xml:space="preserve"> </w:t>
      </w:r>
      <w:r w:rsidR="7C73E428" w:rsidRPr="5D7D94A4">
        <w:rPr>
          <w:rFonts w:ascii="Arial" w:eastAsia="Arial" w:hAnsi="Arial" w:cs="Arial"/>
          <w:i/>
          <w:iCs/>
        </w:rPr>
        <w:t>et.al.</w:t>
      </w:r>
      <w:r w:rsidR="357E13FA" w:rsidRPr="5D7D94A4">
        <w:rPr>
          <w:rFonts w:ascii="Arial" w:eastAsia="Arial" w:hAnsi="Arial" w:cs="Arial"/>
          <w:i/>
          <w:iCs/>
        </w:rPr>
        <w:t>,</w:t>
      </w:r>
      <w:r w:rsidR="7C73E428" w:rsidRPr="5D7D94A4">
        <w:rPr>
          <w:rFonts w:ascii="Arial" w:eastAsia="Arial" w:hAnsi="Arial" w:cs="Arial"/>
        </w:rPr>
        <w:t xml:space="preserve"> 2012, p. 243–253)</w:t>
      </w:r>
    </w:p>
    <w:p w14:paraId="3EB73585" w14:textId="2465B55E" w:rsidR="52DC7BE5" w:rsidRDefault="52DC7BE5" w:rsidP="5D7D94A4">
      <w:pPr>
        <w:spacing w:line="360" w:lineRule="auto"/>
        <w:jc w:val="both"/>
        <w:rPr>
          <w:rFonts w:ascii="Arial" w:eastAsia="Arial" w:hAnsi="Arial" w:cs="Arial"/>
        </w:rPr>
      </w:pPr>
      <w:r w:rsidRPr="5D7D94A4">
        <w:rPr>
          <w:rFonts w:ascii="Arial" w:eastAsia="Arial" w:hAnsi="Arial" w:cs="Arial"/>
        </w:rPr>
        <w:t xml:space="preserve">Elderly individuals common experience (58%) is hearing a joke about or being the butt of a joke about advanced age </w:t>
      </w:r>
    </w:p>
    <w:p w14:paraId="6F22B145" w14:textId="52E7DF13" w:rsidR="43938B8C" w:rsidRDefault="43938B8C" w:rsidP="5D7D94A4">
      <w:pPr>
        <w:rPr>
          <w:rFonts w:ascii="Arial" w:eastAsia="Arial" w:hAnsi="Arial" w:cs="Arial"/>
          <w:color w:val="000000" w:themeColor="text1"/>
        </w:rPr>
      </w:pPr>
      <w:r w:rsidRPr="00547357">
        <w:rPr>
          <w:rFonts w:ascii="Arial" w:eastAsia="Arial" w:hAnsi="Arial" w:cs="Arial"/>
          <w:color w:val="000000" w:themeColor="text1"/>
        </w:rPr>
        <w:t xml:space="preserve">Old ppl in residential homes </w:t>
      </w:r>
      <w:proofErr w:type="spellStart"/>
      <w:r w:rsidRPr="00547357">
        <w:rPr>
          <w:rFonts w:ascii="Arial" w:eastAsia="Arial" w:hAnsi="Arial" w:cs="Arial"/>
          <w:color w:val="000000" w:themeColor="text1"/>
        </w:rPr>
        <w:t>feelTheir</w:t>
      </w:r>
      <w:proofErr w:type="spellEnd"/>
      <w:r w:rsidRPr="00547357">
        <w:rPr>
          <w:rFonts w:ascii="Arial" w:eastAsia="Arial" w:hAnsi="Arial" w:cs="Arial"/>
          <w:color w:val="000000" w:themeColor="text1"/>
        </w:rPr>
        <w:t xml:space="preserve"> voices </w:t>
      </w:r>
      <w:proofErr w:type="gramStart"/>
      <w:r w:rsidRPr="00547357">
        <w:rPr>
          <w:rFonts w:ascii="Arial" w:eastAsia="Arial" w:hAnsi="Arial" w:cs="Arial"/>
          <w:color w:val="000000" w:themeColor="text1"/>
        </w:rPr>
        <w:t>are</w:t>
      </w:r>
      <w:proofErr w:type="gramEnd"/>
      <w:r w:rsidRPr="00547357">
        <w:rPr>
          <w:rFonts w:ascii="Arial" w:eastAsia="Arial" w:hAnsi="Arial" w:cs="Arial"/>
          <w:color w:val="000000" w:themeColor="text1"/>
        </w:rPr>
        <w:t xml:space="preserve"> silent, low self-esteem low expectations, helplessness, hopelessness, they have human rights but who will enforce them, they live in a fear culture- fear of if I complain they might do something nasty to me or not provide the appropriate care  </w:t>
      </w:r>
    </w:p>
    <w:p w14:paraId="4899167B" w14:textId="6F1A4F1D" w:rsidR="5D7D94A4" w:rsidRDefault="5D7D94A4" w:rsidP="5D7D94A4">
      <w:pPr>
        <w:spacing w:line="360" w:lineRule="auto"/>
        <w:jc w:val="both"/>
        <w:rPr>
          <w:rFonts w:ascii="Arial" w:eastAsia="Arial" w:hAnsi="Arial" w:cs="Arial"/>
        </w:rPr>
      </w:pPr>
    </w:p>
    <w:p w14:paraId="3BDE6C42" w14:textId="1CA517F1" w:rsidR="193E42B7" w:rsidRDefault="193E42B7" w:rsidP="5D7D94A4">
      <w:pPr>
        <w:spacing w:line="360" w:lineRule="auto"/>
        <w:jc w:val="both"/>
        <w:rPr>
          <w:rFonts w:ascii="Arial" w:eastAsia="Arial" w:hAnsi="Arial" w:cs="Arial"/>
          <w:color w:val="FF0000"/>
        </w:rPr>
      </w:pPr>
      <w:r w:rsidRPr="5D7D94A4">
        <w:rPr>
          <w:rFonts w:ascii="Arial" w:eastAsia="Arial" w:hAnsi="Arial" w:cs="Arial"/>
        </w:rPr>
        <w:t>To some up people tend to attribute higher levels of loneliness to the elderly than the elderly themselves experience.</w:t>
      </w:r>
      <w:r w:rsidR="6B1FE09E" w:rsidRPr="5D7D94A4">
        <w:rPr>
          <w:rFonts w:ascii="Arial" w:eastAsia="Arial" w:hAnsi="Arial" w:cs="Arial"/>
        </w:rPr>
        <w:t xml:space="preserve"> </w:t>
      </w:r>
    </w:p>
    <w:p w14:paraId="7BA04325" w14:textId="7EABB754" w:rsidR="00CD060A" w:rsidRDefault="52E508FA" w:rsidP="40061C49">
      <w:pPr>
        <w:spacing w:line="360" w:lineRule="auto"/>
        <w:jc w:val="both"/>
        <w:rPr>
          <w:rFonts w:ascii="Arial" w:eastAsia="Arial" w:hAnsi="Arial" w:cs="Arial"/>
        </w:rPr>
      </w:pPr>
      <w:r w:rsidRPr="042B171D">
        <w:rPr>
          <w:rFonts w:ascii="Arial" w:eastAsia="Arial" w:hAnsi="Arial" w:cs="Arial"/>
        </w:rPr>
        <w:t xml:space="preserve">When you use the word "health and social care," you are referring to the </w:t>
      </w:r>
      <w:proofErr w:type="gramStart"/>
      <w:r w:rsidRPr="042B171D">
        <w:rPr>
          <w:rFonts w:ascii="Arial" w:eastAsia="Arial" w:hAnsi="Arial" w:cs="Arial"/>
        </w:rPr>
        <w:t>facilities  or</w:t>
      </w:r>
      <w:proofErr w:type="gramEnd"/>
      <w:r w:rsidRPr="042B171D">
        <w:rPr>
          <w:rFonts w:ascii="Arial" w:eastAsia="Arial" w:hAnsi="Arial" w:cs="Arial"/>
        </w:rPr>
        <w:t xml:space="preserve"> amenities that UK-based health and social care organisations offer. This general word refers to the entire </w:t>
      </w:r>
      <w:r w:rsidRPr="042B171D">
        <w:rPr>
          <w:rFonts w:ascii="Arial" w:eastAsia="Arial" w:hAnsi="Arial" w:cs="Arial"/>
        </w:rPr>
        <w:lastRenderedPageBreak/>
        <w:t xml:space="preserve">healthcare delivery system, including the private sector of healthcare professionals. The health and social care industry includes any business that provides support for people's healthcare needs, such as hospitals, dentists, and specialised services like physiotherapy, as well as help for their social needs, including nursing homes, foster care, and </w:t>
      </w:r>
      <w:proofErr w:type="spellStart"/>
      <w:r w:rsidRPr="042B171D">
        <w:rPr>
          <w:rFonts w:ascii="Arial" w:eastAsia="Arial" w:hAnsi="Arial" w:cs="Arial"/>
        </w:rPr>
        <w:t>daycare</w:t>
      </w:r>
      <w:proofErr w:type="spellEnd"/>
      <w:r w:rsidRPr="042B171D">
        <w:rPr>
          <w:rFonts w:ascii="Arial" w:eastAsia="Arial" w:hAnsi="Arial" w:cs="Arial"/>
        </w:rPr>
        <w:t xml:space="preserve"> centres. In a nutshell, it refers to any business or service that encourages individuals to live healthier, more independent </w:t>
      </w:r>
      <w:proofErr w:type="gramStart"/>
      <w:r w:rsidRPr="042B171D">
        <w:rPr>
          <w:rFonts w:ascii="Arial" w:eastAsia="Arial" w:hAnsi="Arial" w:cs="Arial"/>
        </w:rPr>
        <w:t>lives.</w:t>
      </w:r>
      <w:r w:rsidR="649F2E97" w:rsidRPr="042B171D">
        <w:rPr>
          <w:rFonts w:ascii="Arial" w:eastAsia="Arial" w:hAnsi="Arial" w:cs="Arial"/>
        </w:rPr>
        <w:t>(</w:t>
      </w:r>
      <w:proofErr w:type="gramEnd"/>
      <w:r w:rsidR="649F2E97" w:rsidRPr="042B171D">
        <w:rPr>
          <w:rFonts w:ascii="Arial" w:eastAsia="Arial" w:hAnsi="Arial" w:cs="Arial"/>
        </w:rPr>
        <w:t xml:space="preserve">The Prince's </w:t>
      </w:r>
      <w:bookmarkStart w:id="13" w:name="_Int_bJGuQ172"/>
      <w:r w:rsidR="649F2E97" w:rsidRPr="042B171D">
        <w:rPr>
          <w:rFonts w:ascii="Arial" w:eastAsia="Arial" w:hAnsi="Arial" w:cs="Arial"/>
        </w:rPr>
        <w:t>Trust, 2022</w:t>
      </w:r>
      <w:bookmarkEnd w:id="13"/>
      <w:r w:rsidR="649F2E97" w:rsidRPr="042B171D">
        <w:rPr>
          <w:rFonts w:ascii="Arial" w:eastAsia="Arial" w:hAnsi="Arial" w:cs="Arial"/>
        </w:rPr>
        <w:t>)</w:t>
      </w:r>
    </w:p>
    <w:p w14:paraId="63EAF7D0" w14:textId="517AD19D" w:rsidR="3DF94EEA" w:rsidRDefault="184D39F5" w:rsidP="042B171D">
      <w:pPr>
        <w:spacing w:line="360" w:lineRule="auto"/>
        <w:jc w:val="both"/>
        <w:rPr>
          <w:rFonts w:ascii="Arial" w:eastAsia="Arial" w:hAnsi="Arial" w:cs="Arial"/>
        </w:rPr>
      </w:pPr>
      <w:r w:rsidRPr="042B171D">
        <w:rPr>
          <w:rFonts w:ascii="Arial" w:eastAsia="Arial" w:hAnsi="Arial" w:cs="Arial"/>
        </w:rPr>
        <w:t xml:space="preserve">Health and social care involve the management of medical conditions and illnesses in clinics, hospitals, and the community. </w:t>
      </w:r>
      <w:r w:rsidR="5273CFAF" w:rsidRPr="042B171D">
        <w:rPr>
          <w:rFonts w:ascii="Arial" w:eastAsia="Arial" w:hAnsi="Arial" w:cs="Arial"/>
        </w:rPr>
        <w:t>it</w:t>
      </w:r>
      <w:r w:rsidRPr="042B171D">
        <w:rPr>
          <w:rFonts w:ascii="Arial" w:eastAsia="Arial" w:hAnsi="Arial" w:cs="Arial"/>
        </w:rPr>
        <w:t xml:space="preserve"> is</w:t>
      </w:r>
      <w:r w:rsidR="0AAAD5B6" w:rsidRPr="042B171D">
        <w:rPr>
          <w:rFonts w:ascii="Arial" w:eastAsia="Arial" w:hAnsi="Arial" w:cs="Arial"/>
        </w:rPr>
        <w:t xml:space="preserve"> also</w:t>
      </w:r>
      <w:r w:rsidRPr="042B171D">
        <w:rPr>
          <w:rFonts w:ascii="Arial" w:eastAsia="Arial" w:hAnsi="Arial" w:cs="Arial"/>
        </w:rPr>
        <w:t xml:space="preserve"> defined as the help and care provided to vulnerable individuals, usually in the community</w:t>
      </w:r>
      <w:r w:rsidR="3E0F3CEE" w:rsidRPr="042B171D">
        <w:rPr>
          <w:rFonts w:ascii="Arial" w:eastAsia="Arial" w:hAnsi="Arial" w:cs="Arial"/>
        </w:rPr>
        <w:t xml:space="preserve"> to </w:t>
      </w:r>
      <w:proofErr w:type="gramStart"/>
      <w:r w:rsidR="3E0F3CEE" w:rsidRPr="042B171D">
        <w:rPr>
          <w:rFonts w:ascii="Arial" w:eastAsia="Arial" w:hAnsi="Arial" w:cs="Arial"/>
        </w:rPr>
        <w:t>provide assistance</w:t>
      </w:r>
      <w:proofErr w:type="gramEnd"/>
      <w:r w:rsidR="3E0F3CEE" w:rsidRPr="042B171D">
        <w:rPr>
          <w:rFonts w:ascii="Arial" w:eastAsia="Arial" w:hAnsi="Arial" w:cs="Arial"/>
        </w:rPr>
        <w:t xml:space="preserve"> and care</w:t>
      </w:r>
      <w:r w:rsidR="00547357">
        <w:rPr>
          <w:rFonts w:ascii="Arial" w:eastAsia="Arial" w:hAnsi="Arial" w:cs="Arial"/>
        </w:rPr>
        <w:t xml:space="preserve">. </w:t>
      </w:r>
      <w:proofErr w:type="gramStart"/>
      <w:r w:rsidR="3DF94EEA" w:rsidRPr="042B171D">
        <w:rPr>
          <w:rFonts w:ascii="Arial" w:eastAsia="Arial" w:hAnsi="Arial" w:cs="Arial"/>
        </w:rPr>
        <w:t>(</w:t>
      </w:r>
      <w:proofErr w:type="gramEnd"/>
      <w:r w:rsidR="3DF94EEA" w:rsidRPr="042B171D">
        <w:rPr>
          <w:rFonts w:ascii="Arial" w:eastAsia="Arial" w:hAnsi="Arial" w:cs="Arial"/>
        </w:rPr>
        <w:t>Oliver, Foot and Humphries, 2014)</w:t>
      </w:r>
    </w:p>
    <w:p w14:paraId="726BE650" w14:textId="748AC42A" w:rsidR="008A1085" w:rsidRPr="008A1085" w:rsidRDefault="132A8AFD" w:rsidP="042B171D">
      <w:pPr>
        <w:spacing w:after="0" w:line="360" w:lineRule="auto"/>
        <w:jc w:val="both"/>
        <w:divId w:val="1979799498"/>
        <w:rPr>
          <w:rFonts w:ascii="Arial" w:eastAsia="Arial" w:hAnsi="Arial" w:cs="Arial"/>
        </w:rPr>
      </w:pPr>
      <w:r w:rsidRPr="042B171D">
        <w:rPr>
          <w:rFonts w:ascii="Arial" w:eastAsia="Arial" w:hAnsi="Arial" w:cs="Arial"/>
        </w:rPr>
        <w:t xml:space="preserve">Health and social care are not defined by law.  However, according to specific NHS guidance, a healthcare requirement is connected to the treatment, control, or prevention of a disease, illness, accident, or disability, as well as the care or aftercare of a person with these needs. Healthcare services are those that are given to people to assist maintain and enhance their health. </w:t>
      </w:r>
      <w:proofErr w:type="gramStart"/>
      <w:r w:rsidRPr="042B171D">
        <w:rPr>
          <w:rFonts w:ascii="Arial" w:eastAsia="Arial" w:hAnsi="Arial" w:cs="Arial"/>
        </w:rPr>
        <w:t>The majority of</w:t>
      </w:r>
      <w:proofErr w:type="gramEnd"/>
      <w:r w:rsidRPr="042B171D">
        <w:rPr>
          <w:rFonts w:ascii="Arial" w:eastAsia="Arial" w:hAnsi="Arial" w:cs="Arial"/>
        </w:rPr>
        <w:t xml:space="preserve"> healthcare services that the NHS offers to citizens of the UK are free at the time of provision.</w:t>
      </w:r>
      <w:r w:rsidR="7C6B40AA" w:rsidRPr="042B171D">
        <w:rPr>
          <w:rFonts w:ascii="Arial" w:eastAsia="Arial" w:hAnsi="Arial" w:cs="Arial"/>
        </w:rPr>
        <w:t xml:space="preserve"> (Mind, 2022)</w:t>
      </w:r>
    </w:p>
    <w:p w14:paraId="304874B5" w14:textId="1B64477E" w:rsidR="008A1085" w:rsidRPr="008A1085" w:rsidRDefault="0244C7A1" w:rsidP="042B171D">
      <w:pPr>
        <w:spacing w:after="0" w:line="240" w:lineRule="auto"/>
        <w:divId w:val="1979799498"/>
        <w:rPr>
          <w:rFonts w:ascii="Arial" w:eastAsia="Arial" w:hAnsi="Arial" w:cs="Arial"/>
        </w:rPr>
      </w:pPr>
      <w:r w:rsidRPr="042B171D">
        <w:rPr>
          <w:rFonts w:ascii="Arial" w:eastAsia="Arial" w:hAnsi="Arial" w:cs="Arial"/>
        </w:rPr>
        <w:t xml:space="preserve">Local authorities </w:t>
      </w:r>
      <w:proofErr w:type="gramStart"/>
      <w:r w:rsidRPr="042B171D">
        <w:rPr>
          <w:rFonts w:ascii="Arial" w:eastAsia="Arial" w:hAnsi="Arial" w:cs="Arial"/>
        </w:rPr>
        <w:t>are in charge of</w:t>
      </w:r>
      <w:proofErr w:type="gramEnd"/>
      <w:r w:rsidRPr="042B171D">
        <w:rPr>
          <w:rFonts w:ascii="Arial" w:eastAsia="Arial" w:hAnsi="Arial" w:cs="Arial"/>
        </w:rPr>
        <w:t xml:space="preserve"> social care, whereas the government fundamentally organises healthcare.</w:t>
      </w:r>
      <w:r w:rsidR="3C0A5106" w:rsidRPr="042B171D">
        <w:rPr>
          <w:rFonts w:ascii="Arial" w:eastAsia="Arial" w:hAnsi="Arial" w:cs="Arial"/>
        </w:rPr>
        <w:t xml:space="preserve"> </w:t>
      </w:r>
      <w:r w:rsidR="53251964" w:rsidRPr="042B171D">
        <w:rPr>
          <w:rFonts w:ascii="Arial" w:eastAsia="Arial" w:hAnsi="Arial" w:cs="Arial"/>
        </w:rPr>
        <w:t>(Care to be Different, 2020)</w:t>
      </w:r>
    </w:p>
    <w:p w14:paraId="1BB54631" w14:textId="2C06020D" w:rsidR="008A1085" w:rsidRPr="008A1085" w:rsidRDefault="008A1085" w:rsidP="042B171D">
      <w:pPr>
        <w:spacing w:after="0" w:line="240" w:lineRule="auto"/>
        <w:divId w:val="1979799498"/>
        <w:rPr>
          <w:rFonts w:ascii="Arial" w:eastAsia="Arial" w:hAnsi="Arial" w:cs="Arial"/>
        </w:rPr>
      </w:pPr>
    </w:p>
    <w:p w14:paraId="0C375648" w14:textId="5CA500D3" w:rsidR="042B171D" w:rsidRDefault="042B171D" w:rsidP="042B171D">
      <w:pPr>
        <w:spacing w:after="0" w:line="240" w:lineRule="auto"/>
        <w:rPr>
          <w:rFonts w:ascii="Arial" w:eastAsia="Arial" w:hAnsi="Arial" w:cs="Arial"/>
        </w:rPr>
      </w:pPr>
    </w:p>
    <w:p w14:paraId="177E6EC1" w14:textId="78D05938" w:rsidR="1037A3AB" w:rsidRDefault="1037A3AB" w:rsidP="042B171D">
      <w:pPr>
        <w:spacing w:after="0" w:line="240" w:lineRule="auto"/>
        <w:rPr>
          <w:rFonts w:ascii="Arial" w:eastAsia="Arial" w:hAnsi="Arial" w:cs="Arial"/>
        </w:rPr>
      </w:pPr>
      <w:r w:rsidRPr="042B171D">
        <w:rPr>
          <w:rFonts w:ascii="Arial" w:eastAsia="Arial" w:hAnsi="Arial" w:cs="Arial"/>
        </w:rPr>
        <w:t xml:space="preserve">The goal of social care needs is to necessitate assistance with day-to-day </w:t>
      </w:r>
      <w:bookmarkStart w:id="14" w:name="_Int_l6YQ816S"/>
      <w:r w:rsidR="2170ED4F" w:rsidRPr="042B171D">
        <w:rPr>
          <w:rFonts w:ascii="Arial" w:eastAsia="Arial" w:hAnsi="Arial" w:cs="Arial"/>
        </w:rPr>
        <w:t>functioning</w:t>
      </w:r>
      <w:bookmarkEnd w:id="14"/>
      <w:r w:rsidRPr="042B171D">
        <w:rPr>
          <w:rFonts w:ascii="Arial" w:eastAsia="Arial" w:hAnsi="Arial" w:cs="Arial"/>
        </w:rPr>
        <w:t xml:space="preserve"> or tasks whilst </w:t>
      </w:r>
      <w:bookmarkStart w:id="15" w:name="_Int_C64hmej8"/>
      <w:r w:rsidR="65D2681B" w:rsidRPr="042B171D">
        <w:rPr>
          <w:rFonts w:ascii="Arial" w:eastAsia="Arial" w:hAnsi="Arial" w:cs="Arial"/>
        </w:rPr>
        <w:t>sustaining freedom</w:t>
      </w:r>
      <w:bookmarkEnd w:id="15"/>
      <w:r w:rsidRPr="042B171D">
        <w:rPr>
          <w:rFonts w:ascii="Arial" w:eastAsia="Arial" w:hAnsi="Arial" w:cs="Arial"/>
        </w:rPr>
        <w:t xml:space="preserve"> and liberation when engaging in social activities that allow individuals to participate more fully in society. they also aim to safeguard individuals in danger, and try to help or support people managing complicated, difficult relationships, and in some cases, gaining access to a care facility or other forms of supported housing.</w:t>
      </w:r>
      <w:r w:rsidR="2B03B258" w:rsidRPr="042B171D">
        <w:rPr>
          <w:rFonts w:ascii="Arial" w:eastAsia="Arial" w:hAnsi="Arial" w:cs="Arial"/>
        </w:rPr>
        <w:t xml:space="preserve"> </w:t>
      </w:r>
      <w:r w:rsidRPr="042B171D">
        <w:rPr>
          <w:rFonts w:ascii="Arial" w:eastAsia="Arial" w:hAnsi="Arial" w:cs="Arial"/>
        </w:rPr>
        <w:t>Lewington</w:t>
      </w:r>
      <w:r w:rsidR="0A5624F1" w:rsidRPr="042B171D">
        <w:rPr>
          <w:rFonts w:ascii="Arial" w:eastAsia="Arial" w:hAnsi="Arial" w:cs="Arial"/>
        </w:rPr>
        <w:t xml:space="preserve"> (</w:t>
      </w:r>
      <w:r w:rsidR="0473C0AF" w:rsidRPr="042B171D">
        <w:rPr>
          <w:rFonts w:ascii="Arial" w:eastAsia="Arial" w:hAnsi="Arial" w:cs="Arial"/>
        </w:rPr>
        <w:t>2014</w:t>
      </w:r>
      <w:r w:rsidR="07F664AE" w:rsidRPr="042B171D">
        <w:rPr>
          <w:rFonts w:ascii="Arial" w:eastAsia="Arial" w:hAnsi="Arial" w:cs="Arial"/>
        </w:rPr>
        <w:t>)</w:t>
      </w:r>
    </w:p>
    <w:p w14:paraId="6B0C4574" w14:textId="7E8890D4" w:rsidR="042B171D" w:rsidRDefault="042B171D" w:rsidP="042B171D">
      <w:pPr>
        <w:spacing w:line="360" w:lineRule="auto"/>
        <w:jc w:val="both"/>
        <w:rPr>
          <w:rFonts w:ascii="Arial" w:eastAsia="Arial" w:hAnsi="Arial" w:cs="Arial"/>
        </w:rPr>
      </w:pPr>
    </w:p>
    <w:p w14:paraId="67BACA77" w14:textId="7C36EEDD" w:rsidR="00806067" w:rsidRDefault="1EB690BA" w:rsidP="042B171D">
      <w:pPr>
        <w:spacing w:line="360" w:lineRule="auto"/>
        <w:jc w:val="both"/>
        <w:rPr>
          <w:rFonts w:ascii="Arial" w:eastAsia="Arial" w:hAnsi="Arial" w:cs="Arial"/>
        </w:rPr>
      </w:pPr>
      <w:r>
        <w:rPr>
          <w:rFonts w:ascii="Roboto" w:eastAsia="Times New Roman" w:hAnsi="Roboto"/>
          <w:color w:val="4D5156"/>
          <w:sz w:val="27"/>
          <w:szCs w:val="27"/>
          <w:shd w:val="clear" w:color="auto" w:fill="FFFFFF"/>
        </w:rPr>
        <w:t>​</w:t>
      </w:r>
      <w:r w:rsidR="0FEA8AEB" w:rsidRPr="042B171D">
        <w:rPr>
          <w:rFonts w:ascii="Arial" w:eastAsia="Arial" w:hAnsi="Arial" w:cs="Arial"/>
        </w:rPr>
        <w:t xml:space="preserve"> The term "social care" is broad and covers a wide range of organisations and endeavours, including adolescent work, residential care, and later part of </w:t>
      </w:r>
      <w:proofErr w:type="gramStart"/>
      <w:r w:rsidR="0FEA8AEB" w:rsidRPr="042B171D">
        <w:rPr>
          <w:rFonts w:ascii="Arial" w:eastAsia="Arial" w:hAnsi="Arial" w:cs="Arial"/>
        </w:rPr>
        <w:t>life  care</w:t>
      </w:r>
      <w:proofErr w:type="gramEnd"/>
      <w:r w:rsidR="3013E630" w:rsidRPr="042B171D">
        <w:rPr>
          <w:rFonts w:ascii="Arial" w:eastAsia="Arial" w:hAnsi="Arial" w:cs="Arial"/>
        </w:rPr>
        <w:t>. (The Essential Guide, 2019)</w:t>
      </w:r>
    </w:p>
    <w:p w14:paraId="251050EB" w14:textId="2AE431C9" w:rsidR="00806067" w:rsidRDefault="00806067" w:rsidP="042B171D">
      <w:pPr>
        <w:spacing w:after="0" w:line="240" w:lineRule="auto"/>
        <w:rPr>
          <w:rFonts w:ascii="Arial" w:eastAsia="Arial" w:hAnsi="Arial" w:cs="Arial"/>
        </w:rPr>
      </w:pPr>
    </w:p>
    <w:p w14:paraId="73B88571" w14:textId="6B00C121" w:rsidR="00806067" w:rsidRDefault="3C61CAB8" w:rsidP="042B171D">
      <w:pPr>
        <w:spacing w:after="0" w:line="240" w:lineRule="auto"/>
        <w:rPr>
          <w:rFonts w:ascii="Arial" w:eastAsia="Arial" w:hAnsi="Arial" w:cs="Arial"/>
        </w:rPr>
      </w:pPr>
      <w:r w:rsidRPr="042B171D">
        <w:rPr>
          <w:rFonts w:ascii="Arial" w:eastAsia="Arial" w:hAnsi="Arial" w:cs="Arial"/>
        </w:rPr>
        <w:t xml:space="preserve">Social care systems are in place to </w:t>
      </w:r>
      <w:r w:rsidR="4D4746AA" w:rsidRPr="042B171D">
        <w:rPr>
          <w:rFonts w:ascii="Arial" w:eastAsia="Arial" w:hAnsi="Arial" w:cs="Arial"/>
        </w:rPr>
        <w:t>facilitate</w:t>
      </w:r>
      <w:r w:rsidRPr="042B171D">
        <w:rPr>
          <w:rFonts w:ascii="Arial" w:eastAsia="Arial" w:hAnsi="Arial" w:cs="Arial"/>
        </w:rPr>
        <w:t xml:space="preserve"> those who require assistance, including vulnerable adults and children as well as those with physical or cognitive disabilities, learning difficulties, or other limitations.  </w:t>
      </w:r>
      <w:r w:rsidR="4EFC4861" w:rsidRPr="042B171D">
        <w:rPr>
          <w:rFonts w:ascii="Arial" w:eastAsia="Arial" w:hAnsi="Arial" w:cs="Arial"/>
        </w:rPr>
        <w:t xml:space="preserve">When it comes to </w:t>
      </w:r>
      <w:bookmarkStart w:id="16" w:name="_Int_sGPYpOtH"/>
      <w:r w:rsidR="4EFC4861" w:rsidRPr="042B171D">
        <w:rPr>
          <w:rFonts w:ascii="Arial" w:eastAsia="Arial" w:hAnsi="Arial" w:cs="Arial"/>
        </w:rPr>
        <w:t>adult</w:t>
      </w:r>
      <w:bookmarkEnd w:id="16"/>
      <w:r w:rsidR="4EFC4861" w:rsidRPr="042B171D">
        <w:rPr>
          <w:rFonts w:ascii="Arial" w:eastAsia="Arial" w:hAnsi="Arial" w:cs="Arial"/>
        </w:rPr>
        <w:t xml:space="preserve"> social care it is a component of a vast network of services and resources, including the NHS.</w:t>
      </w:r>
      <w:r w:rsidR="087E166B" w:rsidRPr="042B171D">
        <w:rPr>
          <w:rFonts w:ascii="Arial" w:eastAsia="Arial" w:hAnsi="Arial" w:cs="Arial"/>
        </w:rPr>
        <w:t xml:space="preserve"> </w:t>
      </w:r>
      <w:r w:rsidR="4EFC4861" w:rsidRPr="042B171D">
        <w:rPr>
          <w:rFonts w:ascii="Arial" w:eastAsia="Arial" w:hAnsi="Arial" w:cs="Arial"/>
        </w:rPr>
        <w:t>(The King's Fund, 2022)</w:t>
      </w:r>
    </w:p>
    <w:p w14:paraId="0DC3E4B0" w14:textId="1EF8CBD0" w:rsidR="00806067" w:rsidRDefault="00806067" w:rsidP="042B171D">
      <w:pPr>
        <w:spacing w:after="0" w:line="240" w:lineRule="auto"/>
        <w:rPr>
          <w:rFonts w:ascii="Arial" w:eastAsia="Arial" w:hAnsi="Arial" w:cs="Arial"/>
        </w:rPr>
      </w:pPr>
    </w:p>
    <w:p w14:paraId="19C8F577" w14:textId="2E06D792" w:rsidR="00806067" w:rsidRDefault="00806067" w:rsidP="042B171D">
      <w:pPr>
        <w:spacing w:after="0" w:line="240" w:lineRule="auto"/>
        <w:rPr>
          <w:rFonts w:ascii="Arial" w:eastAsia="Arial" w:hAnsi="Arial" w:cs="Arial"/>
        </w:rPr>
      </w:pPr>
    </w:p>
    <w:p w14:paraId="231086E1" w14:textId="0F8DB828" w:rsidR="00806067" w:rsidRDefault="5EB3BD02" w:rsidP="042B171D">
      <w:pPr>
        <w:spacing w:after="0" w:line="240" w:lineRule="auto"/>
        <w:rPr>
          <w:rFonts w:ascii="Arial" w:eastAsia="Arial" w:hAnsi="Arial" w:cs="Arial"/>
        </w:rPr>
      </w:pPr>
      <w:r w:rsidRPr="042B171D">
        <w:rPr>
          <w:rFonts w:ascii="Arial" w:eastAsia="Arial" w:hAnsi="Arial" w:cs="Arial"/>
        </w:rPr>
        <w:t xml:space="preserve">In contrast to health care, adult social care in England is not cost-free at the point of use. The most vulnerable people are the only ones who receive assistance from the government. This implies that </w:t>
      </w:r>
      <w:proofErr w:type="gramStart"/>
      <w:r w:rsidRPr="042B171D">
        <w:rPr>
          <w:rFonts w:ascii="Arial" w:eastAsia="Arial" w:hAnsi="Arial" w:cs="Arial"/>
        </w:rPr>
        <w:t>a large number of</w:t>
      </w:r>
      <w:proofErr w:type="gramEnd"/>
      <w:r w:rsidRPr="042B171D">
        <w:rPr>
          <w:rFonts w:ascii="Arial" w:eastAsia="Arial" w:hAnsi="Arial" w:cs="Arial"/>
        </w:rPr>
        <w:t xml:space="preserve"> people must pay for their own medical expenses.  </w:t>
      </w:r>
      <w:r w:rsidR="7C8EDE35" w:rsidRPr="042B171D">
        <w:rPr>
          <w:rFonts w:ascii="Arial" w:eastAsia="Arial" w:hAnsi="Arial" w:cs="Arial"/>
        </w:rPr>
        <w:t xml:space="preserve">This has been largely recognized as unjust since the 1990s, and several governments have tried to change the general strategy for financing adult social care. </w:t>
      </w:r>
      <w:r w:rsidRPr="042B171D">
        <w:rPr>
          <w:rFonts w:ascii="Arial" w:eastAsia="Arial" w:hAnsi="Arial" w:cs="Arial"/>
        </w:rPr>
        <w:t>(The King's Fund, 2021)</w:t>
      </w:r>
    </w:p>
    <w:p w14:paraId="3A92C2DB" w14:textId="354B6B00" w:rsidR="00806067" w:rsidRDefault="00806067" w:rsidP="042B171D">
      <w:pPr>
        <w:spacing w:after="0" w:line="240" w:lineRule="auto"/>
        <w:rPr>
          <w:rFonts w:ascii="Arial" w:eastAsia="Arial" w:hAnsi="Arial" w:cs="Arial"/>
        </w:rPr>
      </w:pPr>
    </w:p>
    <w:p w14:paraId="1AC86ACB" w14:textId="41A3FAEE" w:rsidR="00806067" w:rsidRDefault="39ECF8A6" w:rsidP="042B171D">
      <w:pPr>
        <w:spacing w:after="0" w:line="240" w:lineRule="auto"/>
        <w:rPr>
          <w:rFonts w:ascii="Arial" w:eastAsia="Arial" w:hAnsi="Arial" w:cs="Arial"/>
        </w:rPr>
      </w:pPr>
      <w:r w:rsidRPr="042B171D">
        <w:rPr>
          <w:rFonts w:ascii="Arial" w:eastAsia="Arial" w:hAnsi="Arial" w:cs="Arial"/>
        </w:rPr>
        <w:t xml:space="preserve">With an ageing population and a rise in age-related illnesses, social care is becoming significantly more crucial in the UK. Social care, unlike medical care provided through the NHS, is not free for everyone as stated earlier and the amount you pay toward your care will depend on your financial </w:t>
      </w:r>
      <w:proofErr w:type="gramStart"/>
      <w:r w:rsidRPr="042B171D">
        <w:rPr>
          <w:rFonts w:ascii="Arial" w:eastAsia="Arial" w:hAnsi="Arial" w:cs="Arial"/>
        </w:rPr>
        <w:t>circumstances.</w:t>
      </w:r>
      <w:r w:rsidR="6348B106" w:rsidRPr="042B171D">
        <w:rPr>
          <w:rFonts w:ascii="Arial" w:eastAsia="Arial" w:hAnsi="Arial" w:cs="Arial"/>
        </w:rPr>
        <w:t>(</w:t>
      </w:r>
      <w:proofErr w:type="gramEnd"/>
      <w:r w:rsidRPr="042B171D">
        <w:rPr>
          <w:rFonts w:ascii="Arial" w:eastAsia="Arial" w:hAnsi="Arial" w:cs="Arial"/>
        </w:rPr>
        <w:t>Kulik</w:t>
      </w:r>
      <w:r w:rsidR="63C5B2CA" w:rsidRPr="042B171D">
        <w:rPr>
          <w:rFonts w:ascii="Arial" w:eastAsia="Arial" w:hAnsi="Arial" w:cs="Arial"/>
        </w:rPr>
        <w:t xml:space="preserve"> </w:t>
      </w:r>
      <w:r w:rsidR="63C5B2CA" w:rsidRPr="042B171D">
        <w:rPr>
          <w:rFonts w:ascii="Arial" w:eastAsia="Arial" w:hAnsi="Arial" w:cs="Arial"/>
          <w:i/>
          <w:iCs/>
        </w:rPr>
        <w:t>et al.</w:t>
      </w:r>
      <w:r w:rsidR="0D04D155" w:rsidRPr="042B171D">
        <w:rPr>
          <w:rFonts w:ascii="Arial" w:eastAsia="Arial" w:hAnsi="Arial" w:cs="Arial"/>
          <w:i/>
          <w:iCs/>
        </w:rPr>
        <w:t xml:space="preserve">, </w:t>
      </w:r>
      <w:r w:rsidR="2176E27A" w:rsidRPr="042B171D">
        <w:rPr>
          <w:rFonts w:ascii="Arial" w:eastAsia="Arial" w:hAnsi="Arial" w:cs="Arial"/>
        </w:rPr>
        <w:t>2014</w:t>
      </w:r>
      <w:r w:rsidR="733A5BA9" w:rsidRPr="042B171D">
        <w:rPr>
          <w:rFonts w:ascii="Arial" w:eastAsia="Arial" w:hAnsi="Arial" w:cs="Arial"/>
        </w:rPr>
        <w:t>,</w:t>
      </w:r>
      <w:r w:rsidR="30DE8D61" w:rsidRPr="042B171D">
        <w:rPr>
          <w:rFonts w:ascii="Arial" w:eastAsia="Arial" w:hAnsi="Arial" w:cs="Arial"/>
        </w:rPr>
        <w:t xml:space="preserve"> p. 929-935)</w:t>
      </w:r>
    </w:p>
    <w:p w14:paraId="2A222E06" w14:textId="2163F736" w:rsidR="00806067" w:rsidRDefault="00806067" w:rsidP="042B171D">
      <w:pPr>
        <w:spacing w:after="0" w:line="240" w:lineRule="auto"/>
        <w:rPr>
          <w:rFonts w:ascii="Arial" w:eastAsia="Arial" w:hAnsi="Arial" w:cs="Arial"/>
        </w:rPr>
      </w:pPr>
    </w:p>
    <w:p w14:paraId="6BB1FE9A" w14:textId="48DD9C8C" w:rsidR="48867961" w:rsidRDefault="6130A529" w:rsidP="00547357">
      <w:r>
        <w:br w:type="page"/>
      </w:r>
      <w:r w:rsidR="00547357">
        <w:lastRenderedPageBreak/>
        <w:t>References</w:t>
      </w:r>
    </w:p>
    <w:p w14:paraId="3326386A" w14:textId="77777777" w:rsidR="00547357" w:rsidRDefault="00547357" w:rsidP="00547357">
      <w:pPr>
        <w:spacing w:line="360" w:lineRule="auto"/>
        <w:jc w:val="both"/>
        <w:rPr>
          <w:rFonts w:ascii="Arial" w:eastAsia="Arial" w:hAnsi="Arial" w:cs="Arial"/>
        </w:rPr>
      </w:pPr>
      <w:r w:rsidRPr="6130A529">
        <w:rPr>
          <w:rFonts w:ascii="Arial" w:eastAsia="Arial" w:hAnsi="Arial" w:cs="Arial"/>
        </w:rPr>
        <w:t>WHO (2022)</w:t>
      </w:r>
      <w:r w:rsidRPr="6130A529">
        <w:rPr>
          <w:rFonts w:ascii="Arial" w:eastAsia="Arial" w:hAnsi="Arial" w:cs="Arial"/>
          <w:i/>
          <w:iCs/>
        </w:rPr>
        <w:t xml:space="preserve"> Ageing and health. </w:t>
      </w:r>
      <w:r w:rsidRPr="6130A529">
        <w:rPr>
          <w:rFonts w:ascii="Arial" w:eastAsia="Arial" w:hAnsi="Arial" w:cs="Arial"/>
        </w:rPr>
        <w:t xml:space="preserve">[website] Available at: </w:t>
      </w:r>
      <w:hyperlink r:id="rId17">
        <w:r w:rsidRPr="6130A529">
          <w:rPr>
            <w:rStyle w:val="Hyperlink"/>
            <w:rFonts w:ascii="Arial" w:eastAsia="Arial" w:hAnsi="Arial" w:cs="Arial"/>
          </w:rPr>
          <w:t>https://www.who.int/news-room/fact-sheets/detail/ageing-and-health</w:t>
        </w:r>
      </w:hyperlink>
      <w:r w:rsidRPr="6130A529">
        <w:rPr>
          <w:rFonts w:ascii="Arial" w:eastAsia="Arial" w:hAnsi="Arial" w:cs="Arial"/>
        </w:rPr>
        <w:t xml:space="preserve"> (Accessed: 18th November 2022)   </w:t>
      </w:r>
    </w:p>
    <w:p w14:paraId="78CB87D0" w14:textId="77777777" w:rsidR="00547357" w:rsidRDefault="00547357" w:rsidP="00547357"/>
    <w:p w14:paraId="46CB3C83" w14:textId="77777777" w:rsidR="00547357" w:rsidRPr="00784A4E" w:rsidRDefault="00547357" w:rsidP="00547357">
      <w:pPr>
        <w:spacing w:line="360" w:lineRule="auto"/>
        <w:jc w:val="both"/>
        <w:rPr>
          <w:rFonts w:ascii="Arial" w:eastAsia="Arial" w:hAnsi="Arial" w:cs="Arial"/>
          <w:color w:val="000000" w:themeColor="text1"/>
          <w:lang w:val="en-US"/>
        </w:rPr>
      </w:pPr>
      <w:r w:rsidRPr="042B171D">
        <w:rPr>
          <w:rFonts w:ascii="Arial" w:eastAsia="Arial" w:hAnsi="Arial" w:cs="Arial"/>
        </w:rPr>
        <w:t xml:space="preserve">Live-in Care hub (2022) </w:t>
      </w:r>
      <w:r w:rsidRPr="042B171D">
        <w:rPr>
          <w:rFonts w:ascii="Arial" w:eastAsia="Arial" w:hAnsi="Arial" w:cs="Arial"/>
          <w:i/>
          <w:iCs/>
        </w:rPr>
        <w:t xml:space="preserve">A Guide to Issues Affecting </w:t>
      </w:r>
      <w:proofErr w:type="gramStart"/>
      <w:r w:rsidRPr="042B171D">
        <w:rPr>
          <w:rFonts w:ascii="Arial" w:eastAsia="Arial" w:hAnsi="Arial" w:cs="Arial"/>
          <w:i/>
          <w:iCs/>
        </w:rPr>
        <w:t>The</w:t>
      </w:r>
      <w:proofErr w:type="gramEnd"/>
      <w:r w:rsidRPr="042B171D">
        <w:rPr>
          <w:rFonts w:ascii="Arial" w:eastAsia="Arial" w:hAnsi="Arial" w:cs="Arial"/>
          <w:i/>
          <w:iCs/>
        </w:rPr>
        <w:t xml:space="preserve"> Elderly </w:t>
      </w:r>
      <w:r w:rsidRPr="042B171D">
        <w:rPr>
          <w:rFonts w:ascii="Arial" w:eastAsia="Arial" w:hAnsi="Arial" w:cs="Arial"/>
        </w:rPr>
        <w:t xml:space="preserve">[website] Available at: </w:t>
      </w:r>
      <w:hyperlink r:id="rId18">
        <w:r w:rsidRPr="042B171D">
          <w:rPr>
            <w:rStyle w:val="Hyperlink"/>
            <w:rFonts w:ascii="Arial" w:eastAsia="Arial" w:hAnsi="Arial" w:cs="Arial"/>
            <w:lang w:val="en-US"/>
          </w:rPr>
          <w:t>https://www.liveincarehub.co.uk/guide-to-issues-affecting-the-elderly/</w:t>
        </w:r>
      </w:hyperlink>
      <w:r w:rsidRPr="042B171D">
        <w:rPr>
          <w:rFonts w:ascii="Arial" w:eastAsia="Arial" w:hAnsi="Arial" w:cs="Arial"/>
          <w:color w:val="000000" w:themeColor="text1"/>
          <w:lang w:val="en-US"/>
        </w:rPr>
        <w:t xml:space="preserve"> (Accessed: 25</w:t>
      </w:r>
      <w:r w:rsidRPr="042B171D">
        <w:rPr>
          <w:rFonts w:ascii="Arial" w:eastAsia="Arial" w:hAnsi="Arial" w:cs="Arial"/>
          <w:color w:val="000000" w:themeColor="text1"/>
          <w:vertAlign w:val="superscript"/>
          <w:lang w:val="en-US"/>
        </w:rPr>
        <w:t>th</w:t>
      </w:r>
      <w:r w:rsidRPr="042B171D">
        <w:rPr>
          <w:rFonts w:ascii="Arial" w:eastAsia="Arial" w:hAnsi="Arial" w:cs="Arial"/>
          <w:color w:val="000000" w:themeColor="text1"/>
          <w:lang w:val="en-US"/>
        </w:rPr>
        <w:t xml:space="preserve"> November 2022)  </w:t>
      </w:r>
    </w:p>
    <w:p w14:paraId="5CF89078" w14:textId="77777777" w:rsidR="00547357" w:rsidRDefault="00547357" w:rsidP="00547357"/>
    <w:p w14:paraId="5938F613" w14:textId="77777777" w:rsidR="00547357" w:rsidRDefault="00547357" w:rsidP="00547357">
      <w:pPr>
        <w:spacing w:line="360" w:lineRule="auto"/>
        <w:jc w:val="both"/>
        <w:rPr>
          <w:rFonts w:ascii="Roboto" w:eastAsia="Times New Roman" w:hAnsi="Roboto"/>
          <w:color w:val="4D5156"/>
          <w:sz w:val="21"/>
          <w:szCs w:val="21"/>
        </w:rPr>
      </w:pPr>
      <w:r w:rsidRPr="042B171D">
        <w:rPr>
          <w:rFonts w:ascii="Arial" w:eastAsia="Arial" w:hAnsi="Arial" w:cs="Arial"/>
          <w:color w:val="000000" w:themeColor="text1"/>
          <w:lang w:val="en-US"/>
        </w:rPr>
        <w:t xml:space="preserve">Imperial College London (2022) </w:t>
      </w:r>
      <w:r w:rsidRPr="042B171D">
        <w:rPr>
          <w:rFonts w:ascii="Arial" w:eastAsia="Arial" w:hAnsi="Arial" w:cs="Arial"/>
          <w:i/>
          <w:iCs/>
          <w:color w:val="000000" w:themeColor="text1"/>
          <w:lang w:val="en-US"/>
        </w:rPr>
        <w:t xml:space="preserve">Impact of lockdown on older people </w:t>
      </w:r>
      <w:r w:rsidRPr="042B171D">
        <w:rPr>
          <w:rFonts w:ascii="Arial" w:eastAsia="Arial" w:hAnsi="Arial" w:cs="Arial"/>
          <w:color w:val="000000" w:themeColor="text1"/>
          <w:lang w:val="en-US"/>
        </w:rPr>
        <w:t xml:space="preserve">[website] Available at: </w:t>
      </w:r>
      <w:hyperlink r:id="rId19">
        <w:r w:rsidRPr="042B171D">
          <w:rPr>
            <w:rStyle w:val="Hyperlink"/>
            <w:rFonts w:ascii="Arial" w:eastAsia="Arial" w:hAnsi="Arial" w:cs="Arial"/>
            <w:lang w:val="en-US"/>
          </w:rPr>
          <w:t>https://www.imperial.ac.uk/patient-experience-research-centre/covid-19/covid-19-research/lockdown-impact/</w:t>
        </w:r>
      </w:hyperlink>
      <w:r w:rsidRPr="042B171D">
        <w:rPr>
          <w:rFonts w:ascii="Arial" w:eastAsia="Arial" w:hAnsi="Arial" w:cs="Arial"/>
          <w:color w:val="000000" w:themeColor="text1"/>
          <w:lang w:val="en-US"/>
        </w:rPr>
        <w:t xml:space="preserve"> </w:t>
      </w:r>
      <w:r>
        <w:rPr>
          <w:rFonts w:ascii="Roboto" w:eastAsia="Times New Roman" w:hAnsi="Roboto"/>
          <w:color w:val="4D5156"/>
          <w:sz w:val="21"/>
          <w:szCs w:val="21"/>
          <w:shd w:val="clear" w:color="auto" w:fill="FFFFFF"/>
        </w:rPr>
        <w:t xml:space="preserve"> </w:t>
      </w:r>
      <w:r w:rsidRPr="042B171D">
        <w:rPr>
          <w:rFonts w:ascii="Arial" w:eastAsia="Arial" w:hAnsi="Arial" w:cs="Arial"/>
          <w:color w:val="000000" w:themeColor="text1"/>
          <w:lang w:val="en-US"/>
        </w:rPr>
        <w:t xml:space="preserve">(Accessed: 25th November 2022)    </w:t>
      </w:r>
    </w:p>
    <w:p w14:paraId="2799FAD8" w14:textId="77777777" w:rsidR="00547357" w:rsidRDefault="00547357" w:rsidP="00547357"/>
    <w:p w14:paraId="76F81420" w14:textId="77777777" w:rsidR="00547357" w:rsidRDefault="00547357" w:rsidP="00547357">
      <w:pPr>
        <w:spacing w:line="360" w:lineRule="auto"/>
        <w:jc w:val="both"/>
        <w:rPr>
          <w:rFonts w:ascii="Arial" w:eastAsia="Arial" w:hAnsi="Arial" w:cs="Arial"/>
          <w:color w:val="FF0000"/>
        </w:rPr>
      </w:pPr>
      <w:r w:rsidRPr="042B171D">
        <w:rPr>
          <w:rFonts w:ascii="Arial" w:eastAsia="Arial" w:hAnsi="Arial" w:cs="Arial"/>
          <w:color w:val="000000" w:themeColor="text1"/>
          <w:lang w:val="en-US"/>
        </w:rPr>
        <w:t xml:space="preserve">Age </w:t>
      </w:r>
      <w:proofErr w:type="spellStart"/>
      <w:r w:rsidRPr="042B171D">
        <w:rPr>
          <w:rFonts w:ascii="Arial" w:eastAsia="Arial" w:hAnsi="Arial" w:cs="Arial"/>
          <w:color w:val="000000" w:themeColor="text1"/>
          <w:lang w:val="en-US"/>
        </w:rPr>
        <w:t>Uk</w:t>
      </w:r>
      <w:proofErr w:type="spellEnd"/>
      <w:r w:rsidRPr="042B171D">
        <w:rPr>
          <w:rFonts w:ascii="Arial" w:eastAsia="Arial" w:hAnsi="Arial" w:cs="Arial"/>
          <w:color w:val="000000" w:themeColor="text1"/>
          <w:lang w:val="en-US"/>
        </w:rPr>
        <w:t xml:space="preserve"> (2020) </w:t>
      </w:r>
      <w:r w:rsidRPr="042B171D">
        <w:rPr>
          <w:rFonts w:ascii="Arial" w:eastAsia="Arial" w:hAnsi="Arial" w:cs="Arial"/>
          <w:i/>
          <w:iCs/>
          <w:color w:val="000000" w:themeColor="text1"/>
          <w:lang w:val="en-US"/>
        </w:rPr>
        <w:t xml:space="preserve">The impact of COVID-19 to date on older people’s mental and physical health </w:t>
      </w:r>
      <w:r w:rsidRPr="042B171D">
        <w:rPr>
          <w:rFonts w:ascii="Arial" w:eastAsia="Arial" w:hAnsi="Arial" w:cs="Arial"/>
          <w:color w:val="000000" w:themeColor="text1"/>
          <w:lang w:val="en-US"/>
        </w:rPr>
        <w:t xml:space="preserve">[website] Available at: </w:t>
      </w:r>
      <w:hyperlink r:id="rId20">
        <w:r w:rsidRPr="042B171D">
          <w:rPr>
            <w:rStyle w:val="Hyperlink"/>
            <w:rFonts w:ascii="Arial" w:eastAsia="Arial" w:hAnsi="Arial" w:cs="Arial"/>
            <w:u w:val="none"/>
          </w:rPr>
          <w:t>https://www.ageuk.org.uk/globalassets/age-uk/documents/reports-and-publications/reports-and-briefings/health--wellbeing/the-impact-of-covid-19-on-older-people_age-uk.pdf</w:t>
        </w:r>
      </w:hyperlink>
      <w:r w:rsidRPr="042B171D">
        <w:rPr>
          <w:rFonts w:ascii="Arial" w:eastAsia="Arial" w:hAnsi="Arial" w:cs="Arial"/>
        </w:rPr>
        <w:t xml:space="preserve"> (Accessed: 25th November 2022)  </w:t>
      </w:r>
    </w:p>
    <w:p w14:paraId="6745AC83" w14:textId="77777777" w:rsidR="00547357" w:rsidRDefault="00547357" w:rsidP="00547357"/>
    <w:p w14:paraId="30512790" w14:textId="77777777" w:rsidR="00547357" w:rsidRDefault="00547357" w:rsidP="00547357">
      <w:pPr>
        <w:spacing w:line="360" w:lineRule="auto"/>
        <w:jc w:val="both"/>
        <w:rPr>
          <w:rFonts w:ascii="Arial" w:eastAsia="Arial" w:hAnsi="Arial" w:cs="Arial"/>
        </w:rPr>
      </w:pPr>
      <w:r w:rsidRPr="042B171D">
        <w:rPr>
          <w:rFonts w:ascii="Arial" w:eastAsia="Arial" w:hAnsi="Arial" w:cs="Arial"/>
        </w:rPr>
        <w:t xml:space="preserve">Ferreira-Alves, J. </w:t>
      </w:r>
      <w:r w:rsidRPr="042B171D">
        <w:rPr>
          <w:rFonts w:ascii="Arial" w:eastAsia="Arial" w:hAnsi="Arial" w:cs="Arial"/>
          <w:i/>
          <w:iCs/>
        </w:rPr>
        <w:t>et al.</w:t>
      </w:r>
      <w:r w:rsidRPr="042B171D">
        <w:rPr>
          <w:rFonts w:ascii="Arial" w:eastAsia="Arial" w:hAnsi="Arial" w:cs="Arial"/>
        </w:rPr>
        <w:t xml:space="preserve"> (2014) </w:t>
      </w:r>
      <w:r w:rsidRPr="042B171D">
        <w:rPr>
          <w:rFonts w:ascii="Arial" w:eastAsia="Arial" w:hAnsi="Arial" w:cs="Arial"/>
          <w:i/>
          <w:iCs/>
        </w:rPr>
        <w:t xml:space="preserve">Loneliness in middle and old age: Demographics, perceived health, and social satisfaction as predictors </w:t>
      </w:r>
      <w:r w:rsidRPr="042B171D">
        <w:rPr>
          <w:rFonts w:ascii="Arial" w:eastAsia="Arial" w:hAnsi="Arial" w:cs="Arial"/>
          <w:color w:val="000000" w:themeColor="text1"/>
          <w:lang w:val="en-US"/>
        </w:rPr>
        <w:t xml:space="preserve">Available at: </w:t>
      </w:r>
      <w:hyperlink r:id="rId21">
        <w:r w:rsidRPr="042B171D">
          <w:rPr>
            <w:rStyle w:val="Hyperlink"/>
            <w:rFonts w:ascii="Arial" w:eastAsia="Arial" w:hAnsi="Arial" w:cs="Arial"/>
          </w:rPr>
          <w:t>https://www.sciencedirect.com/science/article/pii/S0167494314001034</w:t>
        </w:r>
      </w:hyperlink>
      <w:r w:rsidRPr="042B171D">
        <w:rPr>
          <w:rFonts w:ascii="Arial" w:eastAsia="Arial" w:hAnsi="Arial" w:cs="Arial"/>
        </w:rPr>
        <w:t xml:space="preserve"> (Accessed: 25th November 2022)    </w:t>
      </w:r>
    </w:p>
    <w:p w14:paraId="197172E3" w14:textId="77777777" w:rsidR="00547357" w:rsidRDefault="00547357" w:rsidP="00547357"/>
    <w:p w14:paraId="60DF2D3F" w14:textId="77777777" w:rsidR="00547357" w:rsidRDefault="00547357" w:rsidP="00547357">
      <w:pPr>
        <w:spacing w:line="360" w:lineRule="auto"/>
        <w:jc w:val="both"/>
        <w:rPr>
          <w:rFonts w:ascii="Arial" w:eastAsia="Arial" w:hAnsi="Arial" w:cs="Arial"/>
        </w:rPr>
      </w:pPr>
      <w:r w:rsidRPr="5D7D94A4">
        <w:rPr>
          <w:rFonts w:ascii="Arial" w:eastAsia="Arial" w:hAnsi="Arial" w:cs="Arial"/>
        </w:rPr>
        <w:t xml:space="preserve">Dykstra, P.A. (2009) ‘Older adult loneliness: myths and </w:t>
      </w:r>
      <w:proofErr w:type="gramStart"/>
      <w:r w:rsidRPr="5D7D94A4">
        <w:rPr>
          <w:rFonts w:ascii="Arial" w:eastAsia="Arial" w:hAnsi="Arial" w:cs="Arial"/>
        </w:rPr>
        <w:t>realities’</w:t>
      </w:r>
      <w:proofErr w:type="gramEnd"/>
      <w:r w:rsidRPr="5D7D94A4">
        <w:rPr>
          <w:rFonts w:ascii="Arial" w:eastAsia="Arial" w:hAnsi="Arial" w:cs="Arial"/>
        </w:rPr>
        <w:t xml:space="preserve">. </w:t>
      </w:r>
      <w:r w:rsidRPr="5D7D94A4">
        <w:rPr>
          <w:rFonts w:ascii="Arial" w:eastAsia="Arial" w:hAnsi="Arial" w:cs="Arial"/>
          <w:i/>
          <w:iCs/>
        </w:rPr>
        <w:t xml:space="preserve">European Journal of Ageing </w:t>
      </w:r>
      <w:r w:rsidRPr="5D7D94A4">
        <w:rPr>
          <w:rFonts w:ascii="Arial" w:eastAsia="Arial" w:hAnsi="Arial" w:cs="Arial"/>
        </w:rPr>
        <w:t xml:space="preserve">6(2) p. 91–100 Available at: </w:t>
      </w:r>
      <w:hyperlink r:id="rId22">
        <w:r w:rsidRPr="5D7D94A4">
          <w:rPr>
            <w:rStyle w:val="Hyperlink"/>
            <w:rFonts w:ascii="Arial" w:eastAsia="Arial" w:hAnsi="Arial" w:cs="Arial"/>
          </w:rPr>
          <w:t>https://link.springer.com/article/10.1007/s10433-009-0110-3</w:t>
        </w:r>
      </w:hyperlink>
      <w:r w:rsidRPr="5D7D94A4">
        <w:rPr>
          <w:rFonts w:ascii="Arial" w:eastAsia="Arial" w:hAnsi="Arial" w:cs="Arial"/>
        </w:rPr>
        <w:t xml:space="preserve"> (Accessed: 23</w:t>
      </w:r>
      <w:r w:rsidRPr="5D7D94A4">
        <w:rPr>
          <w:rFonts w:ascii="Arial" w:eastAsia="Arial" w:hAnsi="Arial" w:cs="Arial"/>
          <w:vertAlign w:val="superscript"/>
        </w:rPr>
        <w:t>rd</w:t>
      </w:r>
      <w:r w:rsidRPr="5D7D94A4">
        <w:rPr>
          <w:rFonts w:ascii="Arial" w:eastAsia="Arial" w:hAnsi="Arial" w:cs="Arial"/>
        </w:rPr>
        <w:t xml:space="preserve"> November 2022)</w:t>
      </w:r>
    </w:p>
    <w:p w14:paraId="35177B3A" w14:textId="77777777" w:rsidR="00547357" w:rsidRDefault="00547357" w:rsidP="00547357"/>
    <w:p w14:paraId="5A97E3ED" w14:textId="77777777" w:rsidR="00547357" w:rsidRDefault="00547357" w:rsidP="00547357">
      <w:pPr>
        <w:spacing w:line="360" w:lineRule="auto"/>
        <w:jc w:val="both"/>
        <w:rPr>
          <w:rFonts w:ascii="Arial" w:eastAsia="Arial" w:hAnsi="Arial" w:cs="Arial"/>
        </w:rPr>
      </w:pPr>
      <w:r w:rsidRPr="5D7D94A4">
        <w:rPr>
          <w:rFonts w:ascii="Arial" w:eastAsia="Arial" w:hAnsi="Arial" w:cs="Arial"/>
        </w:rPr>
        <w:t xml:space="preserve">JUSTICE IN MOTION (2022) </w:t>
      </w:r>
      <w:r w:rsidRPr="5D7D94A4">
        <w:rPr>
          <w:rFonts w:ascii="Arial" w:eastAsia="Arial" w:hAnsi="Arial" w:cs="Arial"/>
          <w:i/>
          <w:iCs/>
        </w:rPr>
        <w:t xml:space="preserve">Loneliness </w:t>
      </w:r>
      <w:r w:rsidRPr="5D7D94A4">
        <w:rPr>
          <w:rFonts w:ascii="Arial" w:eastAsia="Arial" w:hAnsi="Arial" w:cs="Arial"/>
        </w:rPr>
        <w:t xml:space="preserve">[website] Available at: </w:t>
      </w:r>
      <w:hyperlink r:id="rId23">
        <w:r w:rsidRPr="5D7D94A4">
          <w:rPr>
            <w:rStyle w:val="Hyperlink"/>
            <w:rFonts w:ascii="Arial" w:eastAsia="Arial" w:hAnsi="Arial" w:cs="Arial"/>
          </w:rPr>
          <w:t>https://www.justiceinmotion.co.uk/loneliness/?gclid=CjwKCAiAyfybBhBKEiwAgtB7fuvCKIcXItNI8-W6sOrwv7dUXgBfB_2U2v-KLNLDEgKH-dKlCvDK3RoCQTcQAvD_BwE</w:t>
        </w:r>
      </w:hyperlink>
      <w:r w:rsidRPr="5D7D94A4">
        <w:rPr>
          <w:rFonts w:ascii="Arial" w:eastAsia="Arial" w:hAnsi="Arial" w:cs="Arial"/>
        </w:rPr>
        <w:t xml:space="preserve"> (Accessed: 23rd November 2022)  </w:t>
      </w:r>
    </w:p>
    <w:p w14:paraId="0F0F5761" w14:textId="77777777" w:rsidR="00547357" w:rsidRDefault="00547357" w:rsidP="00547357"/>
    <w:p w14:paraId="0918EBF9" w14:textId="77777777" w:rsidR="00547357" w:rsidRDefault="00547357" w:rsidP="00547357">
      <w:pPr>
        <w:spacing w:line="360" w:lineRule="auto"/>
        <w:jc w:val="both"/>
        <w:rPr>
          <w:rFonts w:ascii="Arial" w:eastAsia="Arial" w:hAnsi="Arial" w:cs="Arial"/>
        </w:rPr>
      </w:pPr>
      <w:proofErr w:type="spellStart"/>
      <w:r w:rsidRPr="5D7D94A4">
        <w:rPr>
          <w:rFonts w:ascii="Arial" w:eastAsia="Arial" w:hAnsi="Arial" w:cs="Arial"/>
        </w:rPr>
        <w:lastRenderedPageBreak/>
        <w:t>Macia</w:t>
      </w:r>
      <w:proofErr w:type="spellEnd"/>
      <w:r w:rsidRPr="5D7D94A4">
        <w:rPr>
          <w:rFonts w:ascii="Arial" w:eastAsia="Arial" w:hAnsi="Arial" w:cs="Arial"/>
        </w:rPr>
        <w:t xml:space="preserve">, E. </w:t>
      </w:r>
      <w:r w:rsidRPr="5D7D94A4">
        <w:rPr>
          <w:rFonts w:ascii="Arial" w:eastAsia="Arial" w:hAnsi="Arial" w:cs="Arial"/>
          <w:i/>
          <w:iCs/>
        </w:rPr>
        <w:t>et.al.</w:t>
      </w:r>
      <w:r w:rsidRPr="5D7D94A4">
        <w:rPr>
          <w:rFonts w:ascii="Arial" w:eastAsia="Arial" w:hAnsi="Arial" w:cs="Arial"/>
        </w:rPr>
        <w:t xml:space="preserve"> (2012) ‘Age identity, self-rated health, and life satisfaction among older adults in Dakar, Senegal’</w:t>
      </w:r>
      <w:r w:rsidRPr="5D7D94A4">
        <w:rPr>
          <w:rFonts w:ascii="Arial" w:eastAsia="Arial" w:hAnsi="Arial" w:cs="Arial"/>
          <w:i/>
          <w:iCs/>
        </w:rPr>
        <w:t xml:space="preserve"> </w:t>
      </w:r>
      <w:proofErr w:type="spellStart"/>
      <w:r w:rsidRPr="5D7D94A4">
        <w:rPr>
          <w:rFonts w:ascii="Arial" w:eastAsia="Arial" w:hAnsi="Arial" w:cs="Arial"/>
          <w:i/>
          <w:iCs/>
        </w:rPr>
        <w:t>Eur</w:t>
      </w:r>
      <w:proofErr w:type="spellEnd"/>
      <w:r w:rsidRPr="5D7D94A4">
        <w:rPr>
          <w:rFonts w:ascii="Arial" w:eastAsia="Arial" w:hAnsi="Arial" w:cs="Arial"/>
          <w:i/>
          <w:iCs/>
        </w:rPr>
        <w:t xml:space="preserve"> J Ageing</w:t>
      </w:r>
      <w:r w:rsidRPr="5D7D94A4">
        <w:rPr>
          <w:rFonts w:ascii="Arial" w:eastAsia="Arial" w:hAnsi="Arial" w:cs="Arial"/>
        </w:rPr>
        <w:t xml:space="preserve"> 9(3) p. 243–253, DOI: </w:t>
      </w:r>
      <w:hyperlink r:id="rId24">
        <w:r w:rsidRPr="5D7D94A4">
          <w:rPr>
            <w:rStyle w:val="Hyperlink"/>
            <w:rFonts w:ascii="Arial" w:eastAsia="Arial" w:hAnsi="Arial" w:cs="Arial"/>
            <w:sz w:val="24"/>
            <w:szCs w:val="24"/>
          </w:rPr>
          <w:t>10.1007/s10433-012-0227-7</w:t>
        </w:r>
      </w:hyperlink>
    </w:p>
    <w:p w14:paraId="2542A74D" w14:textId="77777777" w:rsidR="00547357" w:rsidRDefault="00547357" w:rsidP="00547357"/>
    <w:p w14:paraId="751C8049" w14:textId="77777777" w:rsidR="00547357" w:rsidRDefault="00547357" w:rsidP="00547357">
      <w:pPr>
        <w:spacing w:line="360" w:lineRule="auto"/>
        <w:jc w:val="both"/>
        <w:rPr>
          <w:rFonts w:ascii="Arial" w:eastAsia="Arial" w:hAnsi="Arial" w:cs="Arial"/>
        </w:rPr>
      </w:pPr>
      <w:r w:rsidRPr="042B171D">
        <w:rPr>
          <w:rFonts w:ascii="Arial" w:eastAsia="Arial" w:hAnsi="Arial" w:cs="Arial"/>
        </w:rPr>
        <w:t xml:space="preserve">Oliver, D.  </w:t>
      </w:r>
      <w:bookmarkStart w:id="17" w:name="_Int_WEGXjqaf"/>
      <w:r w:rsidRPr="042B171D">
        <w:rPr>
          <w:rFonts w:ascii="Arial" w:eastAsia="Arial" w:hAnsi="Arial" w:cs="Arial"/>
        </w:rPr>
        <w:t xml:space="preserve">Foot, </w:t>
      </w:r>
      <w:bookmarkEnd w:id="17"/>
      <w:r w:rsidRPr="042B171D">
        <w:rPr>
          <w:rFonts w:ascii="Arial" w:eastAsia="Arial" w:hAnsi="Arial" w:cs="Arial"/>
        </w:rPr>
        <w:t xml:space="preserve">C. And Humphries, R. (2014) </w:t>
      </w:r>
      <w:r w:rsidRPr="042B171D">
        <w:rPr>
          <w:rFonts w:ascii="Arial" w:eastAsia="Arial" w:hAnsi="Arial" w:cs="Arial"/>
          <w:i/>
          <w:iCs/>
        </w:rPr>
        <w:t xml:space="preserve">Making our health and care systems fit for an ageing population </w:t>
      </w:r>
      <w:r w:rsidRPr="042B171D">
        <w:rPr>
          <w:rFonts w:ascii="Arial" w:eastAsia="Arial" w:hAnsi="Arial" w:cs="Arial"/>
        </w:rPr>
        <w:t>London: The King’s Fund</w:t>
      </w:r>
    </w:p>
    <w:p w14:paraId="76069203" w14:textId="77777777" w:rsidR="00547357" w:rsidRDefault="00547357" w:rsidP="00547357"/>
    <w:p w14:paraId="6E0B0B25" w14:textId="6A02EF6A" w:rsidR="00547357" w:rsidRDefault="00547357" w:rsidP="00547357">
      <w:pPr>
        <w:spacing w:line="360" w:lineRule="auto"/>
        <w:jc w:val="both"/>
        <w:rPr>
          <w:rFonts w:ascii="Arial" w:eastAsia="Arial" w:hAnsi="Arial" w:cs="Arial"/>
        </w:rPr>
      </w:pPr>
      <w:r w:rsidRPr="6130A529">
        <w:rPr>
          <w:rFonts w:ascii="Arial" w:eastAsia="Arial" w:hAnsi="Arial" w:cs="Arial"/>
          <w:color w:val="000000" w:themeColor="text1"/>
        </w:rPr>
        <w:t>The Editors of Encyclopaedia Britannica (2022)</w:t>
      </w:r>
      <w:r w:rsidRPr="6130A529">
        <w:rPr>
          <w:rFonts w:ascii="Arial" w:eastAsia="Arial" w:hAnsi="Arial" w:cs="Arial"/>
          <w:i/>
          <w:iCs/>
          <w:color w:val="000000" w:themeColor="text1"/>
        </w:rPr>
        <w:t xml:space="preserve"> old age. </w:t>
      </w:r>
      <w:r w:rsidRPr="6130A529">
        <w:rPr>
          <w:rFonts w:ascii="Arial" w:eastAsia="Arial" w:hAnsi="Arial" w:cs="Arial"/>
          <w:color w:val="000000" w:themeColor="text1"/>
        </w:rPr>
        <w:t xml:space="preserve">[website] Available at: </w:t>
      </w:r>
      <w:hyperlink r:id="rId25">
        <w:r w:rsidRPr="6130A529">
          <w:rPr>
            <w:rStyle w:val="Hyperlink"/>
            <w:rFonts w:ascii="Arial" w:eastAsia="Arial" w:hAnsi="Arial" w:cs="Arial"/>
          </w:rPr>
          <w:t>https://www.britannica.com/science/old-age</w:t>
        </w:r>
      </w:hyperlink>
      <w:r w:rsidRPr="6130A529">
        <w:rPr>
          <w:rFonts w:ascii="Arial" w:eastAsia="Arial" w:hAnsi="Arial" w:cs="Arial"/>
        </w:rPr>
        <w:t xml:space="preserve"> (Accessed: 18</w:t>
      </w:r>
      <w:r w:rsidRPr="6130A529">
        <w:rPr>
          <w:rFonts w:ascii="Arial" w:eastAsia="Arial" w:hAnsi="Arial" w:cs="Arial"/>
          <w:vertAlign w:val="superscript"/>
        </w:rPr>
        <w:t>th</w:t>
      </w:r>
      <w:r w:rsidRPr="6130A529">
        <w:rPr>
          <w:rFonts w:ascii="Arial" w:eastAsia="Arial" w:hAnsi="Arial" w:cs="Arial"/>
        </w:rPr>
        <w:t xml:space="preserve"> November 2022) </w:t>
      </w:r>
    </w:p>
    <w:p w14:paraId="7637D5AF" w14:textId="77777777" w:rsidR="00547357" w:rsidRDefault="00547357" w:rsidP="00547357">
      <w:pPr>
        <w:spacing w:line="360" w:lineRule="auto"/>
        <w:jc w:val="both"/>
        <w:rPr>
          <w:rFonts w:ascii="Arial" w:eastAsia="Arial" w:hAnsi="Arial" w:cs="Arial"/>
          <w:color w:val="FF0000"/>
        </w:rPr>
      </w:pPr>
      <w:proofErr w:type="spellStart"/>
      <w:r w:rsidRPr="5D7D94A4">
        <w:rPr>
          <w:rFonts w:ascii="Arial" w:eastAsia="Arial" w:hAnsi="Arial" w:cs="Arial"/>
        </w:rPr>
        <w:t>Yongjie</w:t>
      </w:r>
      <w:proofErr w:type="spellEnd"/>
      <w:r w:rsidRPr="5D7D94A4">
        <w:rPr>
          <w:rFonts w:ascii="Arial" w:eastAsia="Arial" w:hAnsi="Arial" w:cs="Arial"/>
        </w:rPr>
        <w:t>, Y.M.</w:t>
      </w:r>
      <w:r w:rsidRPr="5D7D94A4">
        <w:rPr>
          <w:rFonts w:ascii="Arial" w:eastAsia="Arial" w:hAnsi="Arial" w:cs="Arial"/>
          <w:i/>
          <w:iCs/>
        </w:rPr>
        <w:t xml:space="preserve"> </w:t>
      </w:r>
      <w:bookmarkStart w:id="18" w:name="_Int_nLhGyDAg"/>
      <w:r w:rsidRPr="5D7D94A4">
        <w:rPr>
          <w:rFonts w:ascii="Arial" w:eastAsia="Arial" w:hAnsi="Arial" w:cs="Arial"/>
          <w:i/>
          <w:iCs/>
        </w:rPr>
        <w:t xml:space="preserve">et al. </w:t>
      </w:r>
      <w:bookmarkEnd w:id="18"/>
      <w:r w:rsidRPr="5D7D94A4">
        <w:rPr>
          <w:rFonts w:ascii="Arial" w:eastAsia="Arial" w:hAnsi="Arial" w:cs="Arial"/>
        </w:rPr>
        <w:t xml:space="preserve">(2017) ‘Elder abuse prevalence in community settings: a systematic review and meta-analysis' </w:t>
      </w:r>
      <w:r w:rsidRPr="5D7D94A4">
        <w:rPr>
          <w:rFonts w:ascii="Arial" w:eastAsia="Arial" w:hAnsi="Arial" w:cs="Arial"/>
          <w:i/>
          <w:iCs/>
        </w:rPr>
        <w:t xml:space="preserve">The Lancet Global </w:t>
      </w:r>
      <w:bookmarkStart w:id="19" w:name="_Int_7JXU4cK1"/>
      <w:r w:rsidRPr="5D7D94A4">
        <w:rPr>
          <w:rFonts w:ascii="Arial" w:eastAsia="Arial" w:hAnsi="Arial" w:cs="Arial"/>
          <w:i/>
          <w:iCs/>
        </w:rPr>
        <w:t>Health 5</w:t>
      </w:r>
      <w:bookmarkEnd w:id="19"/>
      <w:r w:rsidRPr="5D7D94A4">
        <w:rPr>
          <w:rFonts w:ascii="Arial" w:eastAsia="Arial" w:hAnsi="Arial" w:cs="Arial"/>
        </w:rPr>
        <w:t>(2) p. 147-</w:t>
      </w:r>
      <w:bookmarkStart w:id="20" w:name="_Int_XpasCVpK"/>
      <w:r w:rsidRPr="5D7D94A4">
        <w:rPr>
          <w:rFonts w:ascii="Arial" w:eastAsia="Arial" w:hAnsi="Arial" w:cs="Arial"/>
        </w:rPr>
        <w:t xml:space="preserve">156 </w:t>
      </w:r>
      <w:hyperlink r:id="rId26">
        <w:r w:rsidRPr="5D7D94A4">
          <w:rPr>
            <w:rStyle w:val="Hyperlink"/>
            <w:rFonts w:ascii="Arial" w:eastAsia="Arial" w:hAnsi="Arial" w:cs="Arial"/>
          </w:rPr>
          <w:t>DOI: org/10.1016/S2214-109</w:t>
        </w:r>
        <w:proofErr w:type="gramStart"/>
        <w:r w:rsidRPr="5D7D94A4">
          <w:rPr>
            <w:rStyle w:val="Hyperlink"/>
            <w:rFonts w:ascii="Arial" w:eastAsia="Arial" w:hAnsi="Arial" w:cs="Arial"/>
          </w:rPr>
          <w:t>X(</w:t>
        </w:r>
        <w:proofErr w:type="gramEnd"/>
        <w:r w:rsidRPr="5D7D94A4">
          <w:rPr>
            <w:rStyle w:val="Hyperlink"/>
            <w:rFonts w:ascii="Arial" w:eastAsia="Arial" w:hAnsi="Arial" w:cs="Arial"/>
          </w:rPr>
          <w:t>17)30006-2</w:t>
        </w:r>
      </w:hyperlink>
      <w:r w:rsidRPr="5D7D94A4">
        <w:rPr>
          <w:rFonts w:ascii="Arial" w:eastAsia="Arial" w:hAnsi="Arial" w:cs="Arial"/>
          <w:color w:val="FF0000"/>
        </w:rPr>
        <w:t xml:space="preserve"> </w:t>
      </w:r>
      <w:bookmarkEnd w:id="20"/>
    </w:p>
    <w:p w14:paraId="3C937D19" w14:textId="77777777" w:rsidR="00547357" w:rsidRDefault="00547357" w:rsidP="00547357">
      <w:pPr>
        <w:spacing w:line="360" w:lineRule="auto"/>
        <w:jc w:val="both"/>
        <w:rPr>
          <w:rFonts w:ascii="Arial" w:eastAsia="Arial" w:hAnsi="Arial" w:cs="Arial"/>
        </w:rPr>
      </w:pPr>
      <w:r w:rsidRPr="042B171D">
        <w:rPr>
          <w:rFonts w:ascii="Arial" w:eastAsia="Arial" w:hAnsi="Arial" w:cs="Arial"/>
        </w:rPr>
        <w:t xml:space="preserve">The Prince's Trust (2022) </w:t>
      </w:r>
      <w:r w:rsidRPr="042B171D">
        <w:rPr>
          <w:rFonts w:ascii="Arial" w:eastAsia="Arial" w:hAnsi="Arial" w:cs="Arial"/>
          <w:i/>
          <w:iCs/>
        </w:rPr>
        <w:t xml:space="preserve">The Health and Social Care sector </w:t>
      </w:r>
      <w:r w:rsidRPr="042B171D">
        <w:rPr>
          <w:rFonts w:ascii="Arial" w:eastAsia="Arial" w:hAnsi="Arial" w:cs="Arial"/>
        </w:rPr>
        <w:t xml:space="preserve">[website] Available at: </w:t>
      </w:r>
      <w:hyperlink r:id="rId27">
        <w:r w:rsidRPr="042B171D">
          <w:rPr>
            <w:rStyle w:val="Hyperlink"/>
            <w:rFonts w:ascii="Arial" w:eastAsia="Arial" w:hAnsi="Arial" w:cs="Arial"/>
          </w:rPr>
          <w:t>https://www.princes-trust.org.uk/help-for-young-people/programmes/health-and-social-care-hub/the-health-and-social-care-sectorý</w:t>
        </w:r>
      </w:hyperlink>
      <w:r w:rsidRPr="042B171D">
        <w:rPr>
          <w:rFonts w:ascii="Arial" w:eastAsia="Arial" w:hAnsi="Arial" w:cs="Arial"/>
        </w:rPr>
        <w:t xml:space="preserve"> (Accessed: 23rd November 2022)</w:t>
      </w:r>
    </w:p>
    <w:p w14:paraId="1AA18625" w14:textId="77777777" w:rsidR="00547357" w:rsidRDefault="00547357" w:rsidP="00547357">
      <w:pPr>
        <w:spacing w:after="0" w:line="240" w:lineRule="auto"/>
        <w:rPr>
          <w:rFonts w:ascii="Roboto" w:eastAsia="Times New Roman" w:hAnsi="Roboto"/>
          <w:sz w:val="27"/>
          <w:szCs w:val="27"/>
        </w:rPr>
      </w:pPr>
      <w:r w:rsidRPr="042B171D">
        <w:rPr>
          <w:rFonts w:ascii="Arial" w:eastAsia="Arial" w:hAnsi="Arial" w:cs="Arial"/>
        </w:rPr>
        <w:t xml:space="preserve">Kulik C.T. </w:t>
      </w:r>
      <w:r w:rsidRPr="042B171D">
        <w:rPr>
          <w:rFonts w:ascii="Arial" w:eastAsia="Arial" w:hAnsi="Arial" w:cs="Arial"/>
          <w:i/>
          <w:iCs/>
        </w:rPr>
        <w:t xml:space="preserve">et al. </w:t>
      </w:r>
      <w:r w:rsidRPr="042B171D">
        <w:rPr>
          <w:rFonts w:ascii="Arial" w:eastAsia="Arial" w:hAnsi="Arial" w:cs="Arial"/>
        </w:rPr>
        <w:t xml:space="preserve">(2014) ‘Aging Populations and Management’ </w:t>
      </w:r>
      <w:r w:rsidRPr="042B171D">
        <w:rPr>
          <w:rFonts w:ascii="Arial" w:eastAsia="Arial" w:hAnsi="Arial" w:cs="Arial"/>
          <w:i/>
          <w:iCs/>
        </w:rPr>
        <w:t xml:space="preserve">Academy of Management </w:t>
      </w:r>
      <w:r w:rsidRPr="042B171D">
        <w:rPr>
          <w:rFonts w:ascii="Arial" w:eastAsia="Arial" w:hAnsi="Arial" w:cs="Arial"/>
        </w:rPr>
        <w:t xml:space="preserve">57(4) p. 929-935 Available at: </w:t>
      </w:r>
      <w:hyperlink r:id="rId28">
        <w:r w:rsidRPr="042B171D">
          <w:rPr>
            <w:rStyle w:val="Hyperlink"/>
            <w:rFonts w:ascii="Arial" w:eastAsia="Arial" w:hAnsi="Arial" w:cs="Arial"/>
          </w:rPr>
          <w:t>https://journals.aom.org/doi/abs/10.5465/amj.2014.4004?journalCode=amj</w:t>
        </w:r>
      </w:hyperlink>
      <w:r w:rsidRPr="042B171D">
        <w:rPr>
          <w:rFonts w:ascii="Arial" w:eastAsia="Arial" w:hAnsi="Arial" w:cs="Arial"/>
        </w:rPr>
        <w:t xml:space="preserve">  (Accessed: 25</w:t>
      </w:r>
      <w:r w:rsidRPr="042B171D">
        <w:rPr>
          <w:rFonts w:ascii="Arial" w:eastAsia="Arial" w:hAnsi="Arial" w:cs="Arial"/>
          <w:vertAlign w:val="superscript"/>
        </w:rPr>
        <w:t>th</w:t>
      </w:r>
      <w:r w:rsidRPr="042B171D">
        <w:rPr>
          <w:rFonts w:ascii="Arial" w:eastAsia="Arial" w:hAnsi="Arial" w:cs="Arial"/>
        </w:rPr>
        <w:t xml:space="preserve"> November 2022)</w:t>
      </w:r>
    </w:p>
    <w:p w14:paraId="0DA7B783" w14:textId="23025FF0" w:rsidR="00547357" w:rsidRDefault="00547357" w:rsidP="00547357">
      <w:pPr>
        <w:spacing w:line="360" w:lineRule="auto"/>
        <w:jc w:val="both"/>
        <w:rPr>
          <w:rFonts w:ascii="Arial" w:eastAsia="Arial" w:hAnsi="Arial" w:cs="Arial"/>
        </w:rPr>
      </w:pPr>
    </w:p>
    <w:p w14:paraId="566B1DC3" w14:textId="77777777" w:rsidR="00547357" w:rsidRDefault="00547357" w:rsidP="00547357">
      <w:pPr>
        <w:spacing w:line="360" w:lineRule="auto"/>
        <w:jc w:val="both"/>
        <w:rPr>
          <w:rFonts w:ascii="Arial" w:eastAsia="Arial" w:hAnsi="Arial" w:cs="Arial"/>
        </w:rPr>
      </w:pPr>
      <w:r w:rsidRPr="042B171D">
        <w:rPr>
          <w:rFonts w:ascii="Arial" w:eastAsia="Arial" w:hAnsi="Arial" w:cs="Arial"/>
        </w:rPr>
        <w:t xml:space="preserve">Sage Life Technologies (2022) </w:t>
      </w:r>
      <w:r w:rsidRPr="042B171D">
        <w:rPr>
          <w:rFonts w:ascii="Arial" w:eastAsia="Arial" w:hAnsi="Arial" w:cs="Arial"/>
          <w:i/>
          <w:iCs/>
        </w:rPr>
        <w:t xml:space="preserve">Ageism and the Elderly </w:t>
      </w:r>
      <w:r w:rsidRPr="042B171D">
        <w:rPr>
          <w:rFonts w:ascii="Arial" w:eastAsia="Arial" w:hAnsi="Arial" w:cs="Arial"/>
        </w:rPr>
        <w:t xml:space="preserve">[website] Available at: </w:t>
      </w:r>
      <w:hyperlink r:id="rId29" w:anchor=":~:text=The%20form%20of%20ageism%20that%20can%20be%20most,the%20%E2%80%9C%20Protecing%20Older%20Workers%20Against%20Discrimination%20Act.%E2%80%9D">
        <w:r w:rsidRPr="042B171D">
          <w:rPr>
            <w:rStyle w:val="Hyperlink"/>
            <w:rFonts w:ascii="Arial" w:eastAsia="Arial" w:hAnsi="Arial" w:cs="Arial"/>
          </w:rPr>
          <w:t>https://www.sageminder.com/SeniorHealth/Issues/AgeDiscrimination.aspx#:~:text=The%20form%20of%20ageism%20that%20can%20be%20most,the%20%E2%80%9C%20Protecing%20Older%20Workers%20Against%20Discrimination%20Act.%E2%80%9D</w:t>
        </w:r>
      </w:hyperlink>
      <w:r w:rsidRPr="042B171D">
        <w:rPr>
          <w:rFonts w:ascii="Arial" w:eastAsia="Arial" w:hAnsi="Arial" w:cs="Arial"/>
        </w:rPr>
        <w:t xml:space="preserve"> (Accessed: 24</w:t>
      </w:r>
      <w:r w:rsidRPr="042B171D">
        <w:rPr>
          <w:rFonts w:ascii="Arial" w:eastAsia="Arial" w:hAnsi="Arial" w:cs="Arial"/>
          <w:vertAlign w:val="superscript"/>
        </w:rPr>
        <w:t>th</w:t>
      </w:r>
      <w:r w:rsidRPr="042B171D">
        <w:rPr>
          <w:rFonts w:ascii="Arial" w:eastAsia="Arial" w:hAnsi="Arial" w:cs="Arial"/>
        </w:rPr>
        <w:t xml:space="preserve"> November 2022)</w:t>
      </w:r>
    </w:p>
    <w:p w14:paraId="2D274411" w14:textId="77777777" w:rsidR="00547357" w:rsidRDefault="00547357" w:rsidP="00547357">
      <w:pPr>
        <w:spacing w:line="360" w:lineRule="auto"/>
        <w:jc w:val="both"/>
        <w:rPr>
          <w:rFonts w:ascii="Arial" w:eastAsia="Arial" w:hAnsi="Arial" w:cs="Arial"/>
        </w:rPr>
      </w:pPr>
    </w:p>
    <w:p w14:paraId="0F3DE5A1" w14:textId="77777777" w:rsidR="00547357" w:rsidRDefault="00547357" w:rsidP="00547357">
      <w:pPr>
        <w:spacing w:after="0" w:line="240" w:lineRule="auto"/>
        <w:rPr>
          <w:rFonts w:ascii="Arial" w:eastAsia="Arial" w:hAnsi="Arial" w:cs="Arial"/>
        </w:rPr>
      </w:pPr>
      <w:r w:rsidRPr="042B171D">
        <w:rPr>
          <w:rFonts w:ascii="Arial" w:eastAsia="Arial" w:hAnsi="Arial" w:cs="Arial"/>
        </w:rPr>
        <w:t xml:space="preserve">The King's Fund (2021) </w:t>
      </w:r>
      <w:r w:rsidRPr="042B171D">
        <w:rPr>
          <w:rFonts w:ascii="Arial" w:eastAsia="Arial" w:hAnsi="Arial" w:cs="Arial"/>
          <w:i/>
          <w:iCs/>
        </w:rPr>
        <w:t xml:space="preserve">A short history of social care funding reform in England: 1997 to 2021 </w:t>
      </w:r>
      <w:r w:rsidRPr="042B171D">
        <w:rPr>
          <w:rFonts w:ascii="Arial" w:eastAsia="Arial" w:hAnsi="Arial" w:cs="Arial"/>
        </w:rPr>
        <w:t xml:space="preserve">[website] Available at: </w:t>
      </w:r>
      <w:hyperlink r:id="rId30">
        <w:r w:rsidRPr="042B171D">
          <w:rPr>
            <w:rStyle w:val="Hyperlink"/>
            <w:rFonts w:ascii="Arial" w:eastAsia="Arial" w:hAnsi="Arial" w:cs="Arial"/>
          </w:rPr>
          <w:t>https://www.kingsfund.org.uk/audio-video/short-history-social-care-funding</w:t>
        </w:r>
      </w:hyperlink>
    </w:p>
    <w:p w14:paraId="0121F843" w14:textId="77777777" w:rsidR="00547357" w:rsidRDefault="00547357" w:rsidP="00547357">
      <w:pPr>
        <w:spacing w:line="360" w:lineRule="auto"/>
        <w:jc w:val="both"/>
        <w:rPr>
          <w:rFonts w:ascii="Arial" w:eastAsia="Arial" w:hAnsi="Arial" w:cs="Arial"/>
        </w:rPr>
      </w:pPr>
    </w:p>
    <w:p w14:paraId="74350D66" w14:textId="77777777" w:rsidR="00547357" w:rsidRDefault="00547357" w:rsidP="00547357">
      <w:pPr>
        <w:spacing w:after="0" w:line="240" w:lineRule="auto"/>
        <w:rPr>
          <w:rFonts w:ascii="Roboto" w:eastAsia="Times New Roman" w:hAnsi="Roboto"/>
          <w:sz w:val="27"/>
          <w:szCs w:val="27"/>
        </w:rPr>
      </w:pPr>
      <w:r w:rsidRPr="042B171D">
        <w:rPr>
          <w:rFonts w:ascii="Arial" w:eastAsia="Arial" w:hAnsi="Arial" w:cs="Arial"/>
        </w:rPr>
        <w:t xml:space="preserve">The King's Fund (2022) </w:t>
      </w:r>
      <w:r w:rsidRPr="042B171D">
        <w:rPr>
          <w:rFonts w:ascii="Arial" w:eastAsia="Arial" w:hAnsi="Arial" w:cs="Arial"/>
          <w:i/>
          <w:iCs/>
        </w:rPr>
        <w:t xml:space="preserve">What is social care and how does it work? </w:t>
      </w:r>
      <w:r w:rsidRPr="042B171D">
        <w:rPr>
          <w:rFonts w:ascii="Arial" w:eastAsia="Arial" w:hAnsi="Arial" w:cs="Arial"/>
        </w:rPr>
        <w:t xml:space="preserve">[website] Available at: </w:t>
      </w:r>
      <w:hyperlink r:id="rId31">
        <w:r w:rsidRPr="042B171D">
          <w:rPr>
            <w:rStyle w:val="Hyperlink"/>
            <w:rFonts w:ascii="Arial" w:eastAsia="Arial" w:hAnsi="Arial" w:cs="Arial"/>
          </w:rPr>
          <w:t>https://www.kingsfund.org.uk/projects/what-is-social-care</w:t>
        </w:r>
      </w:hyperlink>
      <w:r w:rsidRPr="042B171D">
        <w:rPr>
          <w:rFonts w:ascii="Arial" w:eastAsia="Arial" w:hAnsi="Arial" w:cs="Arial"/>
        </w:rPr>
        <w:t xml:space="preserve"> (Accessed: 25</w:t>
      </w:r>
      <w:r w:rsidRPr="042B171D">
        <w:rPr>
          <w:rFonts w:ascii="Arial" w:eastAsia="Arial" w:hAnsi="Arial" w:cs="Arial"/>
          <w:vertAlign w:val="superscript"/>
        </w:rPr>
        <w:t>th</w:t>
      </w:r>
      <w:r w:rsidRPr="042B171D">
        <w:rPr>
          <w:rFonts w:ascii="Arial" w:eastAsia="Arial" w:hAnsi="Arial" w:cs="Arial"/>
        </w:rPr>
        <w:t xml:space="preserve"> November 2022)</w:t>
      </w:r>
    </w:p>
    <w:p w14:paraId="07F5ED26" w14:textId="433F869E" w:rsidR="00547357" w:rsidRDefault="00547357" w:rsidP="00547357"/>
    <w:p w14:paraId="0E9DE912" w14:textId="77777777" w:rsidR="00547357" w:rsidRDefault="00547357" w:rsidP="00547357">
      <w:pPr>
        <w:spacing w:after="0" w:line="240" w:lineRule="auto"/>
        <w:rPr>
          <w:rFonts w:ascii="Roboto" w:eastAsia="Times New Roman" w:hAnsi="Roboto"/>
          <w:sz w:val="27"/>
          <w:szCs w:val="27"/>
        </w:rPr>
      </w:pPr>
      <w:r w:rsidRPr="042B171D">
        <w:rPr>
          <w:rFonts w:ascii="Arial" w:eastAsia="Arial" w:hAnsi="Arial" w:cs="Arial"/>
        </w:rPr>
        <w:t>The Essential Guide (2019)</w:t>
      </w:r>
      <w:r w:rsidRPr="042B171D">
        <w:rPr>
          <w:rFonts w:ascii="Arial" w:eastAsia="Arial" w:hAnsi="Arial" w:cs="Arial"/>
          <w:i/>
          <w:iCs/>
        </w:rPr>
        <w:t xml:space="preserve"> Health and Social Care Services </w:t>
      </w:r>
      <w:r w:rsidRPr="042B171D">
        <w:rPr>
          <w:rFonts w:ascii="Arial" w:eastAsia="Arial" w:hAnsi="Arial" w:cs="Arial"/>
        </w:rPr>
        <w:t xml:space="preserve">[website] Available at: </w:t>
      </w:r>
      <w:hyperlink r:id="rId32">
        <w:r w:rsidRPr="042B171D">
          <w:rPr>
            <w:rStyle w:val="Hyperlink"/>
            <w:rFonts w:ascii="Arial" w:eastAsia="Arial" w:hAnsi="Arial" w:cs="Arial"/>
          </w:rPr>
          <w:t>https://www.thecareworkerscharity.org.uk/blog/health-and-social-care-services/</w:t>
        </w:r>
      </w:hyperlink>
      <w:r w:rsidRPr="042B171D">
        <w:rPr>
          <w:rFonts w:ascii="Arial" w:eastAsia="Arial" w:hAnsi="Arial" w:cs="Arial"/>
        </w:rPr>
        <w:t xml:space="preserve"> (Accessed: 24</w:t>
      </w:r>
      <w:r w:rsidRPr="042B171D">
        <w:rPr>
          <w:rFonts w:ascii="Arial" w:eastAsia="Arial" w:hAnsi="Arial" w:cs="Arial"/>
          <w:vertAlign w:val="superscript"/>
        </w:rPr>
        <w:t>th</w:t>
      </w:r>
      <w:r w:rsidRPr="042B171D">
        <w:rPr>
          <w:rFonts w:ascii="Arial" w:eastAsia="Arial" w:hAnsi="Arial" w:cs="Arial"/>
        </w:rPr>
        <w:t xml:space="preserve"> November 2022)</w:t>
      </w:r>
    </w:p>
    <w:p w14:paraId="771C2AAB" w14:textId="1F93A113" w:rsidR="00547357" w:rsidRDefault="00547357" w:rsidP="00547357"/>
    <w:p w14:paraId="290180E0" w14:textId="77777777" w:rsidR="00547357" w:rsidRDefault="00547357" w:rsidP="00547357">
      <w:pPr>
        <w:spacing w:line="360" w:lineRule="auto"/>
        <w:jc w:val="both"/>
        <w:rPr>
          <w:rFonts w:ascii="Arial" w:eastAsia="Arial" w:hAnsi="Arial" w:cs="Arial"/>
        </w:rPr>
      </w:pPr>
      <w:r w:rsidRPr="042B171D">
        <w:rPr>
          <w:rFonts w:ascii="Arial" w:eastAsia="Arial" w:hAnsi="Arial" w:cs="Arial"/>
        </w:rPr>
        <w:lastRenderedPageBreak/>
        <w:t xml:space="preserve">Lewington, S. (2014) </w:t>
      </w:r>
      <w:r w:rsidRPr="042B171D">
        <w:rPr>
          <w:rFonts w:ascii="Arial" w:eastAsia="Arial" w:hAnsi="Arial" w:cs="Arial"/>
          <w:i/>
          <w:iCs/>
        </w:rPr>
        <w:t xml:space="preserve">Practice Guidance Notes: What is a primary healthcare need? </w:t>
      </w:r>
      <w:r w:rsidRPr="042B171D">
        <w:rPr>
          <w:rFonts w:ascii="Arial" w:eastAsia="Arial" w:hAnsi="Arial" w:cs="Arial"/>
        </w:rPr>
        <w:t xml:space="preserve">[website] Available at: </w:t>
      </w:r>
      <w:hyperlink r:id="rId33" w:anchor=":~:text=2.1%20Whilst%20there%20is%20not%20a%20legal%20definition,to%20be%20carried%20out%20by%20a%20health%20professional%29.">
        <w:r w:rsidRPr="042B171D">
          <w:rPr>
            <w:rStyle w:val="Hyperlink"/>
            <w:rFonts w:ascii="Arial" w:eastAsia="Arial" w:hAnsi="Arial" w:cs="Arial"/>
          </w:rPr>
          <w:t>https://chcfunding.wordpress.com/2014/05/03/practice-guidance-notes-what-is-a-primary-healthcare-need/#:~:text=2.1%20Whilst%20there%20is%20not%20a%20legal%20definition,to%20be%20carried%20out%20by%20a%20health%20professional%29.</w:t>
        </w:r>
      </w:hyperlink>
      <w:r w:rsidRPr="042B171D">
        <w:rPr>
          <w:rFonts w:ascii="Arial" w:eastAsia="Arial" w:hAnsi="Arial" w:cs="Arial"/>
        </w:rPr>
        <w:t xml:space="preserve"> (Accessed: 24</w:t>
      </w:r>
      <w:r w:rsidRPr="042B171D">
        <w:rPr>
          <w:rFonts w:ascii="Arial" w:eastAsia="Arial" w:hAnsi="Arial" w:cs="Arial"/>
          <w:vertAlign w:val="superscript"/>
        </w:rPr>
        <w:t>th</w:t>
      </w:r>
      <w:r w:rsidRPr="042B171D">
        <w:rPr>
          <w:rFonts w:ascii="Arial" w:eastAsia="Arial" w:hAnsi="Arial" w:cs="Arial"/>
        </w:rPr>
        <w:t xml:space="preserve"> November 2022)  </w:t>
      </w:r>
    </w:p>
    <w:p w14:paraId="27F822E7" w14:textId="2B804A5A" w:rsidR="00547357" w:rsidRDefault="00547357" w:rsidP="00547357">
      <w:pPr>
        <w:spacing w:after="0" w:line="240" w:lineRule="auto"/>
        <w:rPr>
          <w:rFonts w:ascii="Arial" w:eastAsia="Arial" w:hAnsi="Arial" w:cs="Arial"/>
        </w:rPr>
      </w:pPr>
      <w:r w:rsidRPr="042B171D">
        <w:rPr>
          <w:rFonts w:ascii="Arial" w:eastAsia="Arial" w:hAnsi="Arial" w:cs="Arial"/>
        </w:rPr>
        <w:t xml:space="preserve">Care to be Different (2020) </w:t>
      </w:r>
      <w:r w:rsidRPr="042B171D">
        <w:rPr>
          <w:rFonts w:ascii="Arial" w:eastAsia="Arial" w:hAnsi="Arial" w:cs="Arial"/>
          <w:i/>
          <w:iCs/>
        </w:rPr>
        <w:t xml:space="preserve">What’s the difference between a healthcare need and a social care need? </w:t>
      </w:r>
      <w:r w:rsidRPr="042B171D">
        <w:rPr>
          <w:rFonts w:ascii="Arial" w:eastAsia="Arial" w:hAnsi="Arial" w:cs="Arial"/>
        </w:rPr>
        <w:t xml:space="preserve">[website] Available at: </w:t>
      </w:r>
      <w:hyperlink r:id="rId34" w:anchor=":~:text=%E2%80%9C2.1%20Whilst%20there%20is%20not%20a%20legal%20definition,to%20be%20carried%20out%20by%20a%20health%20professional%29.">
        <w:r w:rsidRPr="042B171D">
          <w:rPr>
            <w:rStyle w:val="Hyperlink"/>
            <w:rFonts w:ascii="Arial" w:eastAsia="Arial" w:hAnsi="Arial" w:cs="Arial"/>
          </w:rPr>
          <w:t>https://caretobedifferent.co.uk/difference-between-a-healthcare-need-and-a-social-care-need/#:~:text=%E2%80%9C2.1%20Whilst%20there%20is%20not%20a%20legal%20definition,to%20be%20carried%20out%20by%20a%20health%20professional%29.</w:t>
        </w:r>
      </w:hyperlink>
      <w:r w:rsidRPr="042B171D">
        <w:rPr>
          <w:rFonts w:ascii="Arial" w:eastAsia="Arial" w:hAnsi="Arial" w:cs="Arial"/>
        </w:rPr>
        <w:t xml:space="preserve"> (Accessed: 24</w:t>
      </w:r>
      <w:r w:rsidRPr="042B171D">
        <w:rPr>
          <w:rFonts w:ascii="Arial" w:eastAsia="Arial" w:hAnsi="Arial" w:cs="Arial"/>
          <w:vertAlign w:val="superscript"/>
        </w:rPr>
        <w:t>th</w:t>
      </w:r>
      <w:r w:rsidRPr="042B171D">
        <w:rPr>
          <w:rFonts w:ascii="Arial" w:eastAsia="Arial" w:hAnsi="Arial" w:cs="Arial"/>
        </w:rPr>
        <w:t xml:space="preserve"> November 2022)</w:t>
      </w:r>
    </w:p>
    <w:p w14:paraId="6F2384D6" w14:textId="77777777" w:rsidR="00547357" w:rsidRPr="00784A4E" w:rsidRDefault="00547357" w:rsidP="00547357">
      <w:pPr>
        <w:spacing w:line="360" w:lineRule="auto"/>
        <w:jc w:val="both"/>
        <w:rPr>
          <w:rFonts w:ascii="Arial" w:eastAsia="Arial" w:hAnsi="Arial" w:cs="Arial"/>
          <w:lang w:val="en-US"/>
        </w:rPr>
      </w:pPr>
      <w:bookmarkStart w:id="21" w:name="_Int_pUy4lrE2"/>
      <w:r w:rsidRPr="042B171D">
        <w:rPr>
          <w:rFonts w:ascii="Arial" w:eastAsia="Arial" w:hAnsi="Arial" w:cs="Arial"/>
        </w:rPr>
        <w:t>Reed, P.G.</w:t>
      </w:r>
      <w:bookmarkEnd w:id="21"/>
      <w:r w:rsidRPr="042B171D">
        <w:rPr>
          <w:rFonts w:ascii="Arial" w:eastAsia="Arial" w:hAnsi="Arial" w:cs="Arial"/>
        </w:rPr>
        <w:t xml:space="preserve"> (2022) </w:t>
      </w:r>
      <w:r w:rsidRPr="042B171D">
        <w:rPr>
          <w:rFonts w:ascii="Arial" w:eastAsia="Arial" w:hAnsi="Arial" w:cs="Arial"/>
          <w:i/>
          <w:iCs/>
        </w:rPr>
        <w:t xml:space="preserve">Spirituality and mental health in older adults: Extant knowledge for nursing </w:t>
      </w:r>
      <w:r w:rsidRPr="042B171D">
        <w:rPr>
          <w:rFonts w:ascii="Arial" w:eastAsia="Arial" w:hAnsi="Arial" w:cs="Arial"/>
        </w:rPr>
        <w:t xml:space="preserve">[website] Available at: </w:t>
      </w:r>
      <w:hyperlink r:id="rId35">
        <w:r w:rsidRPr="042B171D">
          <w:rPr>
            <w:rStyle w:val="Hyperlink"/>
            <w:rFonts w:ascii="Arial" w:eastAsia="Arial" w:hAnsi="Arial" w:cs="Arial"/>
          </w:rPr>
          <w:t>https://www.jstor.org/stable/44953138</w:t>
        </w:r>
      </w:hyperlink>
      <w:r w:rsidRPr="042B171D">
        <w:rPr>
          <w:rFonts w:ascii="Arial" w:eastAsia="Arial" w:hAnsi="Arial" w:cs="Arial"/>
        </w:rPr>
        <w:t xml:space="preserve">  (Accessed: 25</w:t>
      </w:r>
      <w:r w:rsidRPr="042B171D">
        <w:rPr>
          <w:rFonts w:ascii="Arial" w:eastAsia="Arial" w:hAnsi="Arial" w:cs="Arial"/>
          <w:vertAlign w:val="superscript"/>
        </w:rPr>
        <w:t xml:space="preserve">th </w:t>
      </w:r>
      <w:r w:rsidRPr="042B171D">
        <w:rPr>
          <w:rFonts w:ascii="Arial" w:eastAsia="Arial" w:hAnsi="Arial" w:cs="Arial"/>
        </w:rPr>
        <w:t xml:space="preserve">November 2022)  </w:t>
      </w:r>
    </w:p>
    <w:p w14:paraId="73B12D4B" w14:textId="77777777" w:rsidR="00547357" w:rsidRPr="008A1085" w:rsidRDefault="00547357" w:rsidP="00547357">
      <w:pPr>
        <w:spacing w:after="0" w:line="240" w:lineRule="auto"/>
        <w:rPr>
          <w:rFonts w:ascii="Roboto" w:eastAsia="Times New Roman" w:hAnsi="Roboto"/>
          <w:sz w:val="27"/>
          <w:szCs w:val="27"/>
        </w:rPr>
      </w:pPr>
    </w:p>
    <w:p w14:paraId="7D971B5C" w14:textId="747839C1" w:rsidR="00547357" w:rsidRDefault="00547357" w:rsidP="00547357"/>
    <w:p w14:paraId="6C3784CB" w14:textId="77777777" w:rsidR="00547357" w:rsidRPr="008A1085" w:rsidRDefault="00547357" w:rsidP="00547357">
      <w:pPr>
        <w:spacing w:after="0" w:line="360" w:lineRule="auto"/>
        <w:jc w:val="both"/>
        <w:rPr>
          <w:rFonts w:ascii="Roboto" w:eastAsia="Times New Roman" w:hAnsi="Roboto"/>
          <w:sz w:val="27"/>
          <w:szCs w:val="27"/>
        </w:rPr>
      </w:pPr>
      <w:r w:rsidRPr="042B171D">
        <w:rPr>
          <w:rFonts w:ascii="Arial" w:eastAsia="Arial" w:hAnsi="Arial" w:cs="Arial"/>
        </w:rPr>
        <w:t xml:space="preserve">Mind (2022) </w:t>
      </w:r>
      <w:r w:rsidRPr="042B171D">
        <w:rPr>
          <w:rFonts w:ascii="Arial" w:eastAsia="Arial" w:hAnsi="Arial" w:cs="Arial"/>
          <w:i/>
          <w:iCs/>
        </w:rPr>
        <w:t xml:space="preserve">Health and social care rights </w:t>
      </w:r>
      <w:r w:rsidRPr="042B171D">
        <w:rPr>
          <w:rFonts w:ascii="Arial" w:eastAsia="Arial" w:hAnsi="Arial" w:cs="Arial"/>
        </w:rPr>
        <w:t xml:space="preserve">[website] Available at: </w:t>
      </w:r>
      <w:hyperlink r:id="rId36">
        <w:r w:rsidRPr="042B171D">
          <w:rPr>
            <w:rStyle w:val="Hyperlink"/>
            <w:rFonts w:ascii="Arial" w:eastAsia="Arial" w:hAnsi="Arial" w:cs="Arial"/>
          </w:rPr>
          <w:t>https://www.mind.org.uk/information-support/legal-rights/health-and-social-care-rights/overview/</w:t>
        </w:r>
      </w:hyperlink>
      <w:r w:rsidRPr="042B171D">
        <w:rPr>
          <w:rFonts w:ascii="Arial" w:eastAsia="Arial" w:hAnsi="Arial" w:cs="Arial"/>
        </w:rPr>
        <w:t xml:space="preserve"> (Accessed: 24</w:t>
      </w:r>
      <w:r w:rsidRPr="042B171D">
        <w:rPr>
          <w:rFonts w:ascii="Arial" w:eastAsia="Arial" w:hAnsi="Arial" w:cs="Arial"/>
          <w:vertAlign w:val="superscript"/>
        </w:rPr>
        <w:t>th</w:t>
      </w:r>
      <w:r w:rsidRPr="042B171D">
        <w:rPr>
          <w:rFonts w:ascii="Arial" w:eastAsia="Arial" w:hAnsi="Arial" w:cs="Arial"/>
        </w:rPr>
        <w:t xml:space="preserve"> November 2022)  </w:t>
      </w:r>
    </w:p>
    <w:p w14:paraId="434C9687" w14:textId="77777777" w:rsidR="00547357" w:rsidRPr="00547357" w:rsidRDefault="00547357" w:rsidP="00547357"/>
    <w:sectPr w:rsidR="00547357" w:rsidRPr="0054735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Open Sans">
    <w:altName w:val="Segoe UI"/>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 w:name="Yu Mincho">
    <w:altName w:val="游明朝"/>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KxS64r6gAiy0FW" int2:id="9KlNhRsp">
      <int2:state int2:value="Rejected" int2:type="AugLoop_Text_Critique"/>
    </int2:textHash>
    <int2:textHash int2:hashCode="Y7rxyEYEGk+h8X" int2:id="X6CxXbkw">
      <int2:state int2:value="Rejected" int2:type="AugLoop_Text_Critique"/>
    </int2:textHash>
    <int2:textHash int2:hashCode="NKZ1VPWKqbFgDT" int2:id="XBIxc2oc">
      <int2:state int2:value="Rejected" int2:type="AugLoop_Text_Critique"/>
    </int2:textHash>
    <int2:bookmark int2:bookmarkName="_Int_JC4FdoqT" int2:invalidationBookmarkName="" int2:hashCode="ru2sfnK8gcHubH" int2:id="XhPB3TqH"/>
    <int2:bookmark int2:bookmarkName="_Int_wwgRzWYK" int2:invalidationBookmarkName="" int2:hashCode="aMQqMhlppqvxzx" int2:id="vVf0yZdU"/>
    <int2:bookmark int2:bookmarkName="_Int_NMcmAWPg" int2:invalidationBookmarkName="" int2:hashCode="XcVrmqthhnJXo8" int2:id="SnI9hDXp"/>
    <int2:bookmark int2:bookmarkName="_Int_CxBYKvnZ" int2:invalidationBookmarkName="" int2:hashCode="gV1viJdV8nZhbF" int2:id="u2Ocfnb4"/>
    <int2:bookmark int2:bookmarkName="_Int_nGEbPXWC" int2:invalidationBookmarkName="" int2:hashCode="Zvp83WEFbsFTLh" int2:id="AsouXmQm"/>
    <int2:bookmark int2:bookmarkName="_Int_8zAphyen" int2:invalidationBookmarkName="" int2:hashCode="G4ggE9BOEmGG1Z" int2:id="uLBdNHGI"/>
    <int2:bookmark int2:bookmarkName="_Int_CwtQP783" int2:invalidationBookmarkName="" int2:hashCode="cVtYUVU/MZsTdS" int2:id="m3nn3tKw"/>
    <int2:bookmark int2:bookmarkName="_Int_pUy4lrE2" int2:invalidationBookmarkName="" int2:hashCode="mGU0ZJO8EA4GhH" int2:id="tfqIedtA"/>
    <int2:bookmark int2:bookmarkName="_Int_aqB8ll7t" int2:invalidationBookmarkName="" int2:hashCode="WL56ZW80/TslPe" int2:id="I7lhSsfG"/>
    <int2:bookmark int2:bookmarkName="_Int_rKzQt2Oh" int2:invalidationBookmarkName="" int2:hashCode="vLabfk1PmMphK8" int2:id="4KrPb9aj"/>
    <int2:bookmark int2:bookmarkName="_Int_ZSi3xBdU" int2:invalidationBookmarkName="" int2:hashCode="dVC2cuFiwiTDCb" int2:id="JtNNIaTC"/>
    <int2:bookmark int2:bookmarkName="_Int_sGPYpOtH" int2:invalidationBookmarkName="" int2:hashCode="F3SHKNQqBHf8mG" int2:id="W0bMTi8n"/>
    <int2:bookmark int2:bookmarkName="_Int_C64hmej8" int2:invalidationBookmarkName="" int2:hashCode="2+FxriJVnTAhpe" int2:id="Vc0pzLRf"/>
    <int2:bookmark int2:bookmarkName="_Int_l6YQ816S" int2:invalidationBookmarkName="" int2:hashCode="sFnCQfbHGNKorc" int2:id="qF1ULqJr"/>
    <int2:bookmark int2:bookmarkName="_Int_WEGXjqaf" int2:invalidationBookmarkName="" int2:hashCode="G39ZTnyKSdeRtx" int2:id="2y9Fa2pL"/>
    <int2:bookmark int2:bookmarkName="_Int_ijkNpN77" int2:invalidationBookmarkName="" int2:hashCode="590qVAAi+J5wSS" int2:id="39RLsG6j"/>
    <int2:bookmark int2:bookmarkName="_Int_SI2nMVjD" int2:invalidationBookmarkName="" int2:hashCode="Crqbftrm1aPL5y" int2:id="9zrwgDtf"/>
    <int2:bookmark int2:bookmarkName="_Int_Nt60E6by" int2:invalidationBookmarkName="" int2:hashCode="bZXlkVYkt37tKb" int2:id="BHg4gKGS"/>
    <int2:bookmark int2:bookmarkName="_Int_Q21r1wE5" int2:invalidationBookmarkName="" int2:hashCode="yTFJ2AQS/cHLJt" int2:id="EnADGgfQ"/>
    <int2:bookmark int2:bookmarkName="_Int_X1uyyIUe" int2:invalidationBookmarkName="" int2:hashCode="6aR9NdJfL+WxAT" int2:id="I0bfh4ix"/>
    <int2:bookmark int2:bookmarkName="_Int_nLhGyDAg" int2:invalidationBookmarkName="" int2:hashCode="m50v8xSvXzJJfv" int2:id="IuVrTnsS"/>
    <int2:bookmark int2:bookmarkName="_Int_fS7uWvoe" int2:invalidationBookmarkName="" int2:hashCode="WL56ZW80/TslPe" int2:id="Q7a7Xw29"/>
    <int2:bookmark int2:bookmarkName="_Int_7JXU4cK1" int2:invalidationBookmarkName="" int2:hashCode="jDumfeli1Sa9Hk" int2:id="Q8yHEJJB"/>
    <int2:bookmark int2:bookmarkName="_Int_hTyDoBEX" int2:invalidationBookmarkName="" int2:hashCode="t5SOJGK3UuwD6t" int2:id="U22xzCG0"/>
    <int2:bookmark int2:bookmarkName="_Int_K0jqSfIx" int2:invalidationBookmarkName="" int2:hashCode="FtQ7M5zydxTRq5" int2:id="VJ0oHyfz"/>
    <int2:bookmark int2:bookmarkName="_Int_UGylzVpP" int2:invalidationBookmarkName="" int2:hashCode="M3dvXGsbAOeqVN" int2:id="WEvNTa0J"/>
    <int2:bookmark int2:bookmarkName="_Int_dp6Oi5e0" int2:invalidationBookmarkName="" int2:hashCode="FPhBpr6S0hFRXX" int2:id="YRgjNt7s">
      <int2:state int2:value="Rejected" int2:type="AugLoop_Text_Critique"/>
    </int2:bookmark>
    <int2:bookmark int2:bookmarkName="_Int_o1iBDD2C" int2:invalidationBookmarkName="" int2:hashCode="NVtzilaBDYnX7O" int2:id="YcILWOVS"/>
    <int2:bookmark int2:bookmarkName="_Int_hIgjfQXt" int2:invalidationBookmarkName="" int2:hashCode="oDKeFME1Nby2NZ" int2:id="b4bmargT"/>
    <int2:bookmark int2:bookmarkName="_Int_4weJ89A9" int2:invalidationBookmarkName="" int2:hashCode="bPWhsi/G7nqB8K" int2:id="bmqieavD"/>
    <int2:bookmark int2:bookmarkName="_Int_bJGuQ172" int2:invalidationBookmarkName="" int2:hashCode="zl9h9OUF8EL2mh" int2:id="emCZf6hw"/>
    <int2:bookmark int2:bookmarkName="_Int_SJrzVIHM" int2:invalidationBookmarkName="" int2:hashCode="Zr5HO3gvfSgysE" int2:id="umrEepLz"/>
    <int2:bookmark int2:bookmarkName="_Int_XpasCVpK" int2:invalidationBookmarkName="" int2:hashCode="5Iu/bBGiAhvtdN" int2:id="vRmQdp7w"/>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B4AC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5B1831"/>
    <w:multiLevelType w:val="hybridMultilevel"/>
    <w:tmpl w:val="696AA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247A09"/>
    <w:multiLevelType w:val="hybridMultilevel"/>
    <w:tmpl w:val="FFFFFFFF"/>
    <w:lvl w:ilvl="0" w:tplc="39B073FC">
      <w:start w:val="1"/>
      <w:numFmt w:val="bullet"/>
      <w:lvlText w:val=""/>
      <w:lvlJc w:val="left"/>
      <w:pPr>
        <w:ind w:left="720" w:hanging="360"/>
      </w:pPr>
      <w:rPr>
        <w:rFonts w:ascii="Symbol" w:hAnsi="Symbol" w:hint="default"/>
      </w:rPr>
    </w:lvl>
    <w:lvl w:ilvl="1" w:tplc="2C6C7DDE">
      <w:start w:val="1"/>
      <w:numFmt w:val="bullet"/>
      <w:lvlText w:val="o"/>
      <w:lvlJc w:val="left"/>
      <w:pPr>
        <w:ind w:left="1440" w:hanging="360"/>
      </w:pPr>
      <w:rPr>
        <w:rFonts w:ascii="Courier New" w:hAnsi="Courier New" w:hint="default"/>
      </w:rPr>
    </w:lvl>
    <w:lvl w:ilvl="2" w:tplc="3956DFCE">
      <w:start w:val="1"/>
      <w:numFmt w:val="bullet"/>
      <w:lvlText w:val=""/>
      <w:lvlJc w:val="left"/>
      <w:pPr>
        <w:ind w:left="2160" w:hanging="360"/>
      </w:pPr>
      <w:rPr>
        <w:rFonts w:ascii="Wingdings" w:hAnsi="Wingdings" w:hint="default"/>
      </w:rPr>
    </w:lvl>
    <w:lvl w:ilvl="3" w:tplc="602615B0">
      <w:start w:val="1"/>
      <w:numFmt w:val="bullet"/>
      <w:lvlText w:val=""/>
      <w:lvlJc w:val="left"/>
      <w:pPr>
        <w:ind w:left="2880" w:hanging="360"/>
      </w:pPr>
      <w:rPr>
        <w:rFonts w:ascii="Symbol" w:hAnsi="Symbol" w:hint="default"/>
      </w:rPr>
    </w:lvl>
    <w:lvl w:ilvl="4" w:tplc="495A59AA">
      <w:start w:val="1"/>
      <w:numFmt w:val="bullet"/>
      <w:lvlText w:val="o"/>
      <w:lvlJc w:val="left"/>
      <w:pPr>
        <w:ind w:left="3600" w:hanging="360"/>
      </w:pPr>
      <w:rPr>
        <w:rFonts w:ascii="Courier New" w:hAnsi="Courier New" w:hint="default"/>
      </w:rPr>
    </w:lvl>
    <w:lvl w:ilvl="5" w:tplc="51080C72">
      <w:start w:val="1"/>
      <w:numFmt w:val="bullet"/>
      <w:lvlText w:val=""/>
      <w:lvlJc w:val="left"/>
      <w:pPr>
        <w:ind w:left="4320" w:hanging="360"/>
      </w:pPr>
      <w:rPr>
        <w:rFonts w:ascii="Wingdings" w:hAnsi="Wingdings" w:hint="default"/>
      </w:rPr>
    </w:lvl>
    <w:lvl w:ilvl="6" w:tplc="D262AF48">
      <w:start w:val="1"/>
      <w:numFmt w:val="bullet"/>
      <w:lvlText w:val=""/>
      <w:lvlJc w:val="left"/>
      <w:pPr>
        <w:ind w:left="5040" w:hanging="360"/>
      </w:pPr>
      <w:rPr>
        <w:rFonts w:ascii="Symbol" w:hAnsi="Symbol" w:hint="default"/>
      </w:rPr>
    </w:lvl>
    <w:lvl w:ilvl="7" w:tplc="0C96501A">
      <w:start w:val="1"/>
      <w:numFmt w:val="bullet"/>
      <w:lvlText w:val="o"/>
      <w:lvlJc w:val="left"/>
      <w:pPr>
        <w:ind w:left="5760" w:hanging="360"/>
      </w:pPr>
      <w:rPr>
        <w:rFonts w:ascii="Courier New" w:hAnsi="Courier New" w:hint="default"/>
      </w:rPr>
    </w:lvl>
    <w:lvl w:ilvl="8" w:tplc="52D2AA8C">
      <w:start w:val="1"/>
      <w:numFmt w:val="bullet"/>
      <w:lvlText w:val=""/>
      <w:lvlJc w:val="left"/>
      <w:pPr>
        <w:ind w:left="6480" w:hanging="360"/>
      </w:pPr>
      <w:rPr>
        <w:rFonts w:ascii="Wingdings" w:hAnsi="Wingdings" w:hint="default"/>
      </w:rPr>
    </w:lvl>
  </w:abstractNum>
  <w:abstractNum w:abstractNumId="3" w15:restartNumberingAfterBreak="0">
    <w:nsid w:val="36398993"/>
    <w:multiLevelType w:val="hybridMultilevel"/>
    <w:tmpl w:val="FFFFFFFF"/>
    <w:lvl w:ilvl="0" w:tplc="1E6C74B4">
      <w:start w:val="1"/>
      <w:numFmt w:val="bullet"/>
      <w:lvlText w:val=""/>
      <w:lvlJc w:val="left"/>
      <w:pPr>
        <w:ind w:left="720" w:hanging="360"/>
      </w:pPr>
      <w:rPr>
        <w:rFonts w:ascii="Symbol" w:hAnsi="Symbol" w:hint="default"/>
      </w:rPr>
    </w:lvl>
    <w:lvl w:ilvl="1" w:tplc="B16AD720">
      <w:start w:val="1"/>
      <w:numFmt w:val="bullet"/>
      <w:lvlText w:val="o"/>
      <w:lvlJc w:val="left"/>
      <w:pPr>
        <w:ind w:left="1440" w:hanging="360"/>
      </w:pPr>
      <w:rPr>
        <w:rFonts w:ascii="Courier New" w:hAnsi="Courier New" w:hint="default"/>
      </w:rPr>
    </w:lvl>
    <w:lvl w:ilvl="2" w:tplc="87A0A468">
      <w:start w:val="1"/>
      <w:numFmt w:val="bullet"/>
      <w:lvlText w:val=""/>
      <w:lvlJc w:val="left"/>
      <w:pPr>
        <w:ind w:left="2160" w:hanging="360"/>
      </w:pPr>
      <w:rPr>
        <w:rFonts w:ascii="Wingdings" w:hAnsi="Wingdings" w:hint="default"/>
      </w:rPr>
    </w:lvl>
    <w:lvl w:ilvl="3" w:tplc="CF5A5B32">
      <w:start w:val="1"/>
      <w:numFmt w:val="bullet"/>
      <w:lvlText w:val=""/>
      <w:lvlJc w:val="left"/>
      <w:pPr>
        <w:ind w:left="2880" w:hanging="360"/>
      </w:pPr>
      <w:rPr>
        <w:rFonts w:ascii="Symbol" w:hAnsi="Symbol" w:hint="default"/>
      </w:rPr>
    </w:lvl>
    <w:lvl w:ilvl="4" w:tplc="F0F6A772">
      <w:start w:val="1"/>
      <w:numFmt w:val="bullet"/>
      <w:lvlText w:val="o"/>
      <w:lvlJc w:val="left"/>
      <w:pPr>
        <w:ind w:left="3600" w:hanging="360"/>
      </w:pPr>
      <w:rPr>
        <w:rFonts w:ascii="Courier New" w:hAnsi="Courier New" w:hint="default"/>
      </w:rPr>
    </w:lvl>
    <w:lvl w:ilvl="5" w:tplc="3AF64CB2">
      <w:start w:val="1"/>
      <w:numFmt w:val="bullet"/>
      <w:lvlText w:val=""/>
      <w:lvlJc w:val="left"/>
      <w:pPr>
        <w:ind w:left="4320" w:hanging="360"/>
      </w:pPr>
      <w:rPr>
        <w:rFonts w:ascii="Wingdings" w:hAnsi="Wingdings" w:hint="default"/>
      </w:rPr>
    </w:lvl>
    <w:lvl w:ilvl="6" w:tplc="BB04178A">
      <w:start w:val="1"/>
      <w:numFmt w:val="bullet"/>
      <w:lvlText w:val=""/>
      <w:lvlJc w:val="left"/>
      <w:pPr>
        <w:ind w:left="5040" w:hanging="360"/>
      </w:pPr>
      <w:rPr>
        <w:rFonts w:ascii="Symbol" w:hAnsi="Symbol" w:hint="default"/>
      </w:rPr>
    </w:lvl>
    <w:lvl w:ilvl="7" w:tplc="8AD0B970">
      <w:start w:val="1"/>
      <w:numFmt w:val="bullet"/>
      <w:lvlText w:val="o"/>
      <w:lvlJc w:val="left"/>
      <w:pPr>
        <w:ind w:left="5760" w:hanging="360"/>
      </w:pPr>
      <w:rPr>
        <w:rFonts w:ascii="Courier New" w:hAnsi="Courier New" w:hint="default"/>
      </w:rPr>
    </w:lvl>
    <w:lvl w:ilvl="8" w:tplc="8A0C8602">
      <w:start w:val="1"/>
      <w:numFmt w:val="bullet"/>
      <w:lvlText w:val=""/>
      <w:lvlJc w:val="left"/>
      <w:pPr>
        <w:ind w:left="6480" w:hanging="360"/>
      </w:pPr>
      <w:rPr>
        <w:rFonts w:ascii="Wingdings" w:hAnsi="Wingdings" w:hint="default"/>
      </w:rPr>
    </w:lvl>
  </w:abstractNum>
  <w:abstractNum w:abstractNumId="4" w15:restartNumberingAfterBreak="0">
    <w:nsid w:val="67002558"/>
    <w:multiLevelType w:val="hybridMultilevel"/>
    <w:tmpl w:val="7B4EBC1A"/>
    <w:lvl w:ilvl="0" w:tplc="04090001">
      <w:start w:val="1"/>
      <w:numFmt w:val="bullet"/>
      <w:lvlText w:val=""/>
      <w:lvlJc w:val="left"/>
      <w:pPr>
        <w:ind w:left="776" w:hanging="360"/>
      </w:pPr>
      <w:rPr>
        <w:rFonts w:ascii="Symbol" w:hAnsi="Symbol" w:hint="default"/>
      </w:rPr>
    </w:lvl>
    <w:lvl w:ilvl="1" w:tplc="04090003" w:tentative="1">
      <w:start w:val="1"/>
      <w:numFmt w:val="bullet"/>
      <w:lvlText w:val="o"/>
      <w:lvlJc w:val="left"/>
      <w:pPr>
        <w:ind w:left="1496" w:hanging="360"/>
      </w:pPr>
      <w:rPr>
        <w:rFonts w:ascii="Courier New" w:hAnsi="Courier New" w:cs="Courier New" w:hint="default"/>
      </w:rPr>
    </w:lvl>
    <w:lvl w:ilvl="2" w:tplc="04090005" w:tentative="1">
      <w:start w:val="1"/>
      <w:numFmt w:val="bullet"/>
      <w:lvlText w:val=""/>
      <w:lvlJc w:val="left"/>
      <w:pPr>
        <w:ind w:left="2216" w:hanging="360"/>
      </w:pPr>
      <w:rPr>
        <w:rFonts w:ascii="Wingdings" w:hAnsi="Wingdings" w:hint="default"/>
      </w:rPr>
    </w:lvl>
    <w:lvl w:ilvl="3" w:tplc="04090001" w:tentative="1">
      <w:start w:val="1"/>
      <w:numFmt w:val="bullet"/>
      <w:lvlText w:val=""/>
      <w:lvlJc w:val="left"/>
      <w:pPr>
        <w:ind w:left="2936" w:hanging="360"/>
      </w:pPr>
      <w:rPr>
        <w:rFonts w:ascii="Symbol" w:hAnsi="Symbol" w:hint="default"/>
      </w:rPr>
    </w:lvl>
    <w:lvl w:ilvl="4" w:tplc="04090003" w:tentative="1">
      <w:start w:val="1"/>
      <w:numFmt w:val="bullet"/>
      <w:lvlText w:val="o"/>
      <w:lvlJc w:val="left"/>
      <w:pPr>
        <w:ind w:left="3656" w:hanging="360"/>
      </w:pPr>
      <w:rPr>
        <w:rFonts w:ascii="Courier New" w:hAnsi="Courier New" w:cs="Courier New" w:hint="default"/>
      </w:rPr>
    </w:lvl>
    <w:lvl w:ilvl="5" w:tplc="04090005" w:tentative="1">
      <w:start w:val="1"/>
      <w:numFmt w:val="bullet"/>
      <w:lvlText w:val=""/>
      <w:lvlJc w:val="left"/>
      <w:pPr>
        <w:ind w:left="4376" w:hanging="360"/>
      </w:pPr>
      <w:rPr>
        <w:rFonts w:ascii="Wingdings" w:hAnsi="Wingdings" w:hint="default"/>
      </w:rPr>
    </w:lvl>
    <w:lvl w:ilvl="6" w:tplc="04090001" w:tentative="1">
      <w:start w:val="1"/>
      <w:numFmt w:val="bullet"/>
      <w:lvlText w:val=""/>
      <w:lvlJc w:val="left"/>
      <w:pPr>
        <w:ind w:left="5096" w:hanging="360"/>
      </w:pPr>
      <w:rPr>
        <w:rFonts w:ascii="Symbol" w:hAnsi="Symbol" w:hint="default"/>
      </w:rPr>
    </w:lvl>
    <w:lvl w:ilvl="7" w:tplc="04090003" w:tentative="1">
      <w:start w:val="1"/>
      <w:numFmt w:val="bullet"/>
      <w:lvlText w:val="o"/>
      <w:lvlJc w:val="left"/>
      <w:pPr>
        <w:ind w:left="5816" w:hanging="360"/>
      </w:pPr>
      <w:rPr>
        <w:rFonts w:ascii="Courier New" w:hAnsi="Courier New" w:cs="Courier New" w:hint="default"/>
      </w:rPr>
    </w:lvl>
    <w:lvl w:ilvl="8" w:tplc="04090005" w:tentative="1">
      <w:start w:val="1"/>
      <w:numFmt w:val="bullet"/>
      <w:lvlText w:val=""/>
      <w:lvlJc w:val="left"/>
      <w:pPr>
        <w:ind w:left="6536" w:hanging="360"/>
      </w:pPr>
      <w:rPr>
        <w:rFonts w:ascii="Wingdings" w:hAnsi="Wingdings" w:hint="default"/>
      </w:rPr>
    </w:lvl>
  </w:abstractNum>
  <w:abstractNum w:abstractNumId="5" w15:restartNumberingAfterBreak="0">
    <w:nsid w:val="76599F09"/>
    <w:multiLevelType w:val="hybridMultilevel"/>
    <w:tmpl w:val="FFFFFFFF"/>
    <w:lvl w:ilvl="0" w:tplc="AB3EFD06">
      <w:start w:val="1"/>
      <w:numFmt w:val="bullet"/>
      <w:lvlText w:val=""/>
      <w:lvlJc w:val="left"/>
      <w:pPr>
        <w:ind w:left="720" w:hanging="360"/>
      </w:pPr>
      <w:rPr>
        <w:rFonts w:ascii="Symbol" w:hAnsi="Symbol" w:hint="default"/>
      </w:rPr>
    </w:lvl>
    <w:lvl w:ilvl="1" w:tplc="85848EA8">
      <w:start w:val="1"/>
      <w:numFmt w:val="bullet"/>
      <w:lvlText w:val="o"/>
      <w:lvlJc w:val="left"/>
      <w:pPr>
        <w:ind w:left="1440" w:hanging="360"/>
      </w:pPr>
      <w:rPr>
        <w:rFonts w:ascii="Courier New" w:hAnsi="Courier New" w:hint="default"/>
      </w:rPr>
    </w:lvl>
    <w:lvl w:ilvl="2" w:tplc="54D2902A">
      <w:start w:val="1"/>
      <w:numFmt w:val="bullet"/>
      <w:lvlText w:val=""/>
      <w:lvlJc w:val="left"/>
      <w:pPr>
        <w:ind w:left="2160" w:hanging="360"/>
      </w:pPr>
      <w:rPr>
        <w:rFonts w:ascii="Wingdings" w:hAnsi="Wingdings" w:hint="default"/>
      </w:rPr>
    </w:lvl>
    <w:lvl w:ilvl="3" w:tplc="125CC544">
      <w:start w:val="1"/>
      <w:numFmt w:val="bullet"/>
      <w:lvlText w:val=""/>
      <w:lvlJc w:val="left"/>
      <w:pPr>
        <w:ind w:left="2880" w:hanging="360"/>
      </w:pPr>
      <w:rPr>
        <w:rFonts w:ascii="Symbol" w:hAnsi="Symbol" w:hint="default"/>
      </w:rPr>
    </w:lvl>
    <w:lvl w:ilvl="4" w:tplc="605AE53E">
      <w:start w:val="1"/>
      <w:numFmt w:val="bullet"/>
      <w:lvlText w:val="o"/>
      <w:lvlJc w:val="left"/>
      <w:pPr>
        <w:ind w:left="3600" w:hanging="360"/>
      </w:pPr>
      <w:rPr>
        <w:rFonts w:ascii="Courier New" w:hAnsi="Courier New" w:hint="default"/>
      </w:rPr>
    </w:lvl>
    <w:lvl w:ilvl="5" w:tplc="2D6E3CDE">
      <w:start w:val="1"/>
      <w:numFmt w:val="bullet"/>
      <w:lvlText w:val=""/>
      <w:lvlJc w:val="left"/>
      <w:pPr>
        <w:ind w:left="4320" w:hanging="360"/>
      </w:pPr>
      <w:rPr>
        <w:rFonts w:ascii="Wingdings" w:hAnsi="Wingdings" w:hint="default"/>
      </w:rPr>
    </w:lvl>
    <w:lvl w:ilvl="6" w:tplc="6E9EFF88">
      <w:start w:val="1"/>
      <w:numFmt w:val="bullet"/>
      <w:lvlText w:val=""/>
      <w:lvlJc w:val="left"/>
      <w:pPr>
        <w:ind w:left="5040" w:hanging="360"/>
      </w:pPr>
      <w:rPr>
        <w:rFonts w:ascii="Symbol" w:hAnsi="Symbol" w:hint="default"/>
      </w:rPr>
    </w:lvl>
    <w:lvl w:ilvl="7" w:tplc="B768B2E4">
      <w:start w:val="1"/>
      <w:numFmt w:val="bullet"/>
      <w:lvlText w:val="o"/>
      <w:lvlJc w:val="left"/>
      <w:pPr>
        <w:ind w:left="5760" w:hanging="360"/>
      </w:pPr>
      <w:rPr>
        <w:rFonts w:ascii="Courier New" w:hAnsi="Courier New" w:hint="default"/>
      </w:rPr>
    </w:lvl>
    <w:lvl w:ilvl="8" w:tplc="5D18B4EA">
      <w:start w:val="1"/>
      <w:numFmt w:val="bullet"/>
      <w:lvlText w:val=""/>
      <w:lvlJc w:val="left"/>
      <w:pPr>
        <w:ind w:left="6480" w:hanging="360"/>
      </w:pPr>
      <w:rPr>
        <w:rFonts w:ascii="Wingdings" w:hAnsi="Wingdings" w:hint="default"/>
      </w:rPr>
    </w:lvl>
  </w:abstractNum>
  <w:abstractNum w:abstractNumId="6" w15:restartNumberingAfterBreak="0">
    <w:nsid w:val="7FF29AF7"/>
    <w:multiLevelType w:val="hybridMultilevel"/>
    <w:tmpl w:val="FFFFFFFF"/>
    <w:lvl w:ilvl="0" w:tplc="DC868234">
      <w:start w:val="1"/>
      <w:numFmt w:val="bullet"/>
      <w:lvlText w:val=""/>
      <w:lvlJc w:val="left"/>
      <w:pPr>
        <w:ind w:left="720" w:hanging="360"/>
      </w:pPr>
      <w:rPr>
        <w:rFonts w:ascii="Symbol" w:hAnsi="Symbol" w:hint="default"/>
      </w:rPr>
    </w:lvl>
    <w:lvl w:ilvl="1" w:tplc="A6AA4560">
      <w:start w:val="1"/>
      <w:numFmt w:val="bullet"/>
      <w:lvlText w:val="o"/>
      <w:lvlJc w:val="left"/>
      <w:pPr>
        <w:ind w:left="1440" w:hanging="360"/>
      </w:pPr>
      <w:rPr>
        <w:rFonts w:ascii="Courier New" w:hAnsi="Courier New" w:hint="default"/>
      </w:rPr>
    </w:lvl>
    <w:lvl w:ilvl="2" w:tplc="C3CCE3EE">
      <w:start w:val="1"/>
      <w:numFmt w:val="bullet"/>
      <w:lvlText w:val=""/>
      <w:lvlJc w:val="left"/>
      <w:pPr>
        <w:ind w:left="2160" w:hanging="360"/>
      </w:pPr>
      <w:rPr>
        <w:rFonts w:ascii="Wingdings" w:hAnsi="Wingdings" w:hint="default"/>
      </w:rPr>
    </w:lvl>
    <w:lvl w:ilvl="3" w:tplc="C324F596">
      <w:start w:val="1"/>
      <w:numFmt w:val="bullet"/>
      <w:lvlText w:val=""/>
      <w:lvlJc w:val="left"/>
      <w:pPr>
        <w:ind w:left="2880" w:hanging="360"/>
      </w:pPr>
      <w:rPr>
        <w:rFonts w:ascii="Symbol" w:hAnsi="Symbol" w:hint="default"/>
      </w:rPr>
    </w:lvl>
    <w:lvl w:ilvl="4" w:tplc="0DC6B1E4">
      <w:start w:val="1"/>
      <w:numFmt w:val="bullet"/>
      <w:lvlText w:val="o"/>
      <w:lvlJc w:val="left"/>
      <w:pPr>
        <w:ind w:left="3600" w:hanging="360"/>
      </w:pPr>
      <w:rPr>
        <w:rFonts w:ascii="Courier New" w:hAnsi="Courier New" w:hint="default"/>
      </w:rPr>
    </w:lvl>
    <w:lvl w:ilvl="5" w:tplc="E40A0708">
      <w:start w:val="1"/>
      <w:numFmt w:val="bullet"/>
      <w:lvlText w:val=""/>
      <w:lvlJc w:val="left"/>
      <w:pPr>
        <w:ind w:left="4320" w:hanging="360"/>
      </w:pPr>
      <w:rPr>
        <w:rFonts w:ascii="Wingdings" w:hAnsi="Wingdings" w:hint="default"/>
      </w:rPr>
    </w:lvl>
    <w:lvl w:ilvl="6" w:tplc="27D8CDB2">
      <w:start w:val="1"/>
      <w:numFmt w:val="bullet"/>
      <w:lvlText w:val=""/>
      <w:lvlJc w:val="left"/>
      <w:pPr>
        <w:ind w:left="5040" w:hanging="360"/>
      </w:pPr>
      <w:rPr>
        <w:rFonts w:ascii="Symbol" w:hAnsi="Symbol" w:hint="default"/>
      </w:rPr>
    </w:lvl>
    <w:lvl w:ilvl="7" w:tplc="AD8C80C2">
      <w:start w:val="1"/>
      <w:numFmt w:val="bullet"/>
      <w:lvlText w:val="o"/>
      <w:lvlJc w:val="left"/>
      <w:pPr>
        <w:ind w:left="5760" w:hanging="360"/>
      </w:pPr>
      <w:rPr>
        <w:rFonts w:ascii="Courier New" w:hAnsi="Courier New" w:hint="default"/>
      </w:rPr>
    </w:lvl>
    <w:lvl w:ilvl="8" w:tplc="FFEC842A">
      <w:start w:val="1"/>
      <w:numFmt w:val="bullet"/>
      <w:lvlText w:val=""/>
      <w:lvlJc w:val="left"/>
      <w:pPr>
        <w:ind w:left="6480" w:hanging="360"/>
      </w:pPr>
      <w:rPr>
        <w:rFonts w:ascii="Wingdings" w:hAnsi="Wingdings" w:hint="default"/>
      </w:rPr>
    </w:lvl>
  </w:abstractNum>
  <w:num w:numId="1" w16cid:durableId="1615795129">
    <w:abstractNumId w:val="6"/>
  </w:num>
  <w:num w:numId="2" w16cid:durableId="1119035433">
    <w:abstractNumId w:val="5"/>
  </w:num>
  <w:num w:numId="3" w16cid:durableId="57435045">
    <w:abstractNumId w:val="3"/>
  </w:num>
  <w:num w:numId="4" w16cid:durableId="1892767509">
    <w:abstractNumId w:val="2"/>
  </w:num>
  <w:num w:numId="5" w16cid:durableId="123543085">
    <w:abstractNumId w:val="4"/>
  </w:num>
  <w:num w:numId="6" w16cid:durableId="1502505452">
    <w:abstractNumId w:val="1"/>
  </w:num>
  <w:num w:numId="7" w16cid:durableId="11984651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FAFFDE"/>
    <w:rsid w:val="000257FD"/>
    <w:rsid w:val="00075A53"/>
    <w:rsid w:val="000A5C25"/>
    <w:rsid w:val="000DD3C4"/>
    <w:rsid w:val="00120C89"/>
    <w:rsid w:val="00128E4B"/>
    <w:rsid w:val="00161B8D"/>
    <w:rsid w:val="001954BD"/>
    <w:rsid w:val="001D298E"/>
    <w:rsid w:val="00241110"/>
    <w:rsid w:val="00255431"/>
    <w:rsid w:val="002A2655"/>
    <w:rsid w:val="002B276A"/>
    <w:rsid w:val="002F098C"/>
    <w:rsid w:val="00331738"/>
    <w:rsid w:val="003C08C5"/>
    <w:rsid w:val="003C2346"/>
    <w:rsid w:val="003E68B5"/>
    <w:rsid w:val="003F108A"/>
    <w:rsid w:val="0041D598"/>
    <w:rsid w:val="00421134"/>
    <w:rsid w:val="00427068"/>
    <w:rsid w:val="00463D17"/>
    <w:rsid w:val="004717CD"/>
    <w:rsid w:val="00486C7E"/>
    <w:rsid w:val="004B136E"/>
    <w:rsid w:val="004B7EF8"/>
    <w:rsid w:val="00501556"/>
    <w:rsid w:val="00547357"/>
    <w:rsid w:val="00635B82"/>
    <w:rsid w:val="0066181A"/>
    <w:rsid w:val="006B523E"/>
    <w:rsid w:val="006B7AB5"/>
    <w:rsid w:val="006C7D1F"/>
    <w:rsid w:val="006D6E68"/>
    <w:rsid w:val="00724A2E"/>
    <w:rsid w:val="007266EF"/>
    <w:rsid w:val="00784A4E"/>
    <w:rsid w:val="007A6201"/>
    <w:rsid w:val="007B47F0"/>
    <w:rsid w:val="007CDDC0"/>
    <w:rsid w:val="0080066F"/>
    <w:rsid w:val="00806067"/>
    <w:rsid w:val="00823CB0"/>
    <w:rsid w:val="0083695F"/>
    <w:rsid w:val="008441EC"/>
    <w:rsid w:val="00882614"/>
    <w:rsid w:val="008A1085"/>
    <w:rsid w:val="008A59A6"/>
    <w:rsid w:val="008B490B"/>
    <w:rsid w:val="008E0C1F"/>
    <w:rsid w:val="0093179C"/>
    <w:rsid w:val="0094C611"/>
    <w:rsid w:val="00960FE8"/>
    <w:rsid w:val="00974914"/>
    <w:rsid w:val="00982CDD"/>
    <w:rsid w:val="00991BA9"/>
    <w:rsid w:val="009B1204"/>
    <w:rsid w:val="009B147D"/>
    <w:rsid w:val="009E3675"/>
    <w:rsid w:val="009F45F1"/>
    <w:rsid w:val="00A24C7A"/>
    <w:rsid w:val="00A52721"/>
    <w:rsid w:val="00A537B2"/>
    <w:rsid w:val="00A838C5"/>
    <w:rsid w:val="00AD3326"/>
    <w:rsid w:val="00AD611B"/>
    <w:rsid w:val="00AE1415"/>
    <w:rsid w:val="00AF0424"/>
    <w:rsid w:val="00B01A5E"/>
    <w:rsid w:val="00B11C7A"/>
    <w:rsid w:val="00B44E4B"/>
    <w:rsid w:val="00B85C7D"/>
    <w:rsid w:val="00B874F0"/>
    <w:rsid w:val="00BA6C36"/>
    <w:rsid w:val="00BB2A47"/>
    <w:rsid w:val="00BD3607"/>
    <w:rsid w:val="00C2F432"/>
    <w:rsid w:val="00C32A81"/>
    <w:rsid w:val="00C3487B"/>
    <w:rsid w:val="00C637DA"/>
    <w:rsid w:val="00C74916"/>
    <w:rsid w:val="00C8461C"/>
    <w:rsid w:val="00C87347"/>
    <w:rsid w:val="00CD060A"/>
    <w:rsid w:val="00CF6FF5"/>
    <w:rsid w:val="00D57BA7"/>
    <w:rsid w:val="00D59D7A"/>
    <w:rsid w:val="00D81A12"/>
    <w:rsid w:val="00D85829"/>
    <w:rsid w:val="00DB2F91"/>
    <w:rsid w:val="00DC7F2C"/>
    <w:rsid w:val="00DD7FFE"/>
    <w:rsid w:val="00E15524"/>
    <w:rsid w:val="00E9393C"/>
    <w:rsid w:val="00EB5EC0"/>
    <w:rsid w:val="00EF6418"/>
    <w:rsid w:val="00F4023C"/>
    <w:rsid w:val="00F41D8B"/>
    <w:rsid w:val="011AC85D"/>
    <w:rsid w:val="01632317"/>
    <w:rsid w:val="01B59077"/>
    <w:rsid w:val="01E6064E"/>
    <w:rsid w:val="01E69A36"/>
    <w:rsid w:val="02048F90"/>
    <w:rsid w:val="02178007"/>
    <w:rsid w:val="022AF9AD"/>
    <w:rsid w:val="0244C7A1"/>
    <w:rsid w:val="0244DD80"/>
    <w:rsid w:val="0246E87F"/>
    <w:rsid w:val="024D5089"/>
    <w:rsid w:val="02A31DFC"/>
    <w:rsid w:val="02BBE386"/>
    <w:rsid w:val="02E6BB50"/>
    <w:rsid w:val="02F480AA"/>
    <w:rsid w:val="0333565F"/>
    <w:rsid w:val="03C6DCBC"/>
    <w:rsid w:val="03E32D88"/>
    <w:rsid w:val="03E875E9"/>
    <w:rsid w:val="040D3E3C"/>
    <w:rsid w:val="042B171D"/>
    <w:rsid w:val="0444EA7F"/>
    <w:rsid w:val="04573D8B"/>
    <w:rsid w:val="0473C0AF"/>
    <w:rsid w:val="04BBCDFA"/>
    <w:rsid w:val="04BCD4E0"/>
    <w:rsid w:val="04CCC3CA"/>
    <w:rsid w:val="04DC2838"/>
    <w:rsid w:val="05264E43"/>
    <w:rsid w:val="052BCF56"/>
    <w:rsid w:val="0552BB18"/>
    <w:rsid w:val="056E7C28"/>
    <w:rsid w:val="05AF9BB4"/>
    <w:rsid w:val="05D86FD2"/>
    <w:rsid w:val="060FA860"/>
    <w:rsid w:val="06401369"/>
    <w:rsid w:val="0653A9E0"/>
    <w:rsid w:val="0658447E"/>
    <w:rsid w:val="0658EBA7"/>
    <w:rsid w:val="0674E5E8"/>
    <w:rsid w:val="068E4305"/>
    <w:rsid w:val="06957714"/>
    <w:rsid w:val="06AADC07"/>
    <w:rsid w:val="06DF6BF8"/>
    <w:rsid w:val="06E97108"/>
    <w:rsid w:val="06FD10FD"/>
    <w:rsid w:val="0718C0F5"/>
    <w:rsid w:val="07224728"/>
    <w:rsid w:val="0768BB9C"/>
    <w:rsid w:val="0794B936"/>
    <w:rsid w:val="07A2980C"/>
    <w:rsid w:val="07F664AE"/>
    <w:rsid w:val="080B2434"/>
    <w:rsid w:val="080ECBF4"/>
    <w:rsid w:val="0870F257"/>
    <w:rsid w:val="0873010B"/>
    <w:rsid w:val="087E166B"/>
    <w:rsid w:val="088DC242"/>
    <w:rsid w:val="0899B5F1"/>
    <w:rsid w:val="08ABEF2E"/>
    <w:rsid w:val="08B25888"/>
    <w:rsid w:val="08BE1789"/>
    <w:rsid w:val="08C31BF5"/>
    <w:rsid w:val="08C6278E"/>
    <w:rsid w:val="08CE8B4B"/>
    <w:rsid w:val="0926E5C3"/>
    <w:rsid w:val="092CCB0A"/>
    <w:rsid w:val="09396DE1"/>
    <w:rsid w:val="09B75356"/>
    <w:rsid w:val="09C7650F"/>
    <w:rsid w:val="09CA657D"/>
    <w:rsid w:val="09E54679"/>
    <w:rsid w:val="09FBAA0D"/>
    <w:rsid w:val="0A5624F1"/>
    <w:rsid w:val="0A86FF6E"/>
    <w:rsid w:val="0A9EB0BA"/>
    <w:rsid w:val="0AAAD5B6"/>
    <w:rsid w:val="0ABD14B2"/>
    <w:rsid w:val="0ACFA1AB"/>
    <w:rsid w:val="0ADA2827"/>
    <w:rsid w:val="0ADA38CE"/>
    <w:rsid w:val="0B1782F9"/>
    <w:rsid w:val="0B375364"/>
    <w:rsid w:val="0B597959"/>
    <w:rsid w:val="0B667231"/>
    <w:rsid w:val="0B9D7F1D"/>
    <w:rsid w:val="0BB551B0"/>
    <w:rsid w:val="0BB60F63"/>
    <w:rsid w:val="0BB9CBDD"/>
    <w:rsid w:val="0BD81DD3"/>
    <w:rsid w:val="0BDFE9ED"/>
    <w:rsid w:val="0BF5B84B"/>
    <w:rsid w:val="0C29B39A"/>
    <w:rsid w:val="0C6CFE12"/>
    <w:rsid w:val="0C710EA3"/>
    <w:rsid w:val="0C76092F"/>
    <w:rsid w:val="0CA6B55E"/>
    <w:rsid w:val="0CC05659"/>
    <w:rsid w:val="0CCCEB4C"/>
    <w:rsid w:val="0CE149ED"/>
    <w:rsid w:val="0D00149C"/>
    <w:rsid w:val="0D04D155"/>
    <w:rsid w:val="0D283BE5"/>
    <w:rsid w:val="0D6EDA1C"/>
    <w:rsid w:val="0D7BBA4E"/>
    <w:rsid w:val="0D9188AC"/>
    <w:rsid w:val="0DB8FF29"/>
    <w:rsid w:val="0DC3D710"/>
    <w:rsid w:val="0E08ABF3"/>
    <w:rsid w:val="0E742745"/>
    <w:rsid w:val="0E7E9828"/>
    <w:rsid w:val="0ED51FDF"/>
    <w:rsid w:val="0ED7EB7F"/>
    <w:rsid w:val="0EE9609B"/>
    <w:rsid w:val="0EFC2649"/>
    <w:rsid w:val="0F1C40B5"/>
    <w:rsid w:val="0F3386BF"/>
    <w:rsid w:val="0F5A3E9C"/>
    <w:rsid w:val="0F5F39B4"/>
    <w:rsid w:val="0FBD17D1"/>
    <w:rsid w:val="0FE57C1E"/>
    <w:rsid w:val="0FEA8AEB"/>
    <w:rsid w:val="0FFF8787"/>
    <w:rsid w:val="101D9A08"/>
    <w:rsid w:val="10376BD5"/>
    <w:rsid w:val="1037A3AB"/>
    <w:rsid w:val="1055FDBF"/>
    <w:rsid w:val="10CF5720"/>
    <w:rsid w:val="10E13BD1"/>
    <w:rsid w:val="10FC31D2"/>
    <w:rsid w:val="113653AC"/>
    <w:rsid w:val="11497A52"/>
    <w:rsid w:val="1165AC87"/>
    <w:rsid w:val="116FEA93"/>
    <w:rsid w:val="1190B0F0"/>
    <w:rsid w:val="11A635B0"/>
    <w:rsid w:val="11C7B575"/>
    <w:rsid w:val="11DBC6B4"/>
    <w:rsid w:val="11DD9B14"/>
    <w:rsid w:val="11E30EA7"/>
    <w:rsid w:val="11E7AADA"/>
    <w:rsid w:val="11F13E9E"/>
    <w:rsid w:val="1203F84D"/>
    <w:rsid w:val="120A23D9"/>
    <w:rsid w:val="123EE15F"/>
    <w:rsid w:val="12401C12"/>
    <w:rsid w:val="126D0A44"/>
    <w:rsid w:val="12899263"/>
    <w:rsid w:val="12980233"/>
    <w:rsid w:val="12A6B896"/>
    <w:rsid w:val="12AB696B"/>
    <w:rsid w:val="12C3B699"/>
    <w:rsid w:val="12CE2255"/>
    <w:rsid w:val="12CF7E43"/>
    <w:rsid w:val="12E54AB3"/>
    <w:rsid w:val="12E62E4F"/>
    <w:rsid w:val="132A8AFD"/>
    <w:rsid w:val="1369E2A4"/>
    <w:rsid w:val="137EDF08"/>
    <w:rsid w:val="138C66E5"/>
    <w:rsid w:val="1392B5F1"/>
    <w:rsid w:val="1393F933"/>
    <w:rsid w:val="139787AA"/>
    <w:rsid w:val="139C0530"/>
    <w:rsid w:val="13A40CE9"/>
    <w:rsid w:val="13AD7D0D"/>
    <w:rsid w:val="13B72314"/>
    <w:rsid w:val="13BB59A5"/>
    <w:rsid w:val="13E7AD3C"/>
    <w:rsid w:val="141F078B"/>
    <w:rsid w:val="142AEB3C"/>
    <w:rsid w:val="144B08DD"/>
    <w:rsid w:val="14720E5A"/>
    <w:rsid w:val="14C24D79"/>
    <w:rsid w:val="14D2F8AA"/>
    <w:rsid w:val="14F1DE8D"/>
    <w:rsid w:val="151F4B9C"/>
    <w:rsid w:val="152E8652"/>
    <w:rsid w:val="154E3B67"/>
    <w:rsid w:val="1552F375"/>
    <w:rsid w:val="15637994"/>
    <w:rsid w:val="156B1004"/>
    <w:rsid w:val="157A56B9"/>
    <w:rsid w:val="1581688D"/>
    <w:rsid w:val="159F73F3"/>
    <w:rsid w:val="15ABBEEF"/>
    <w:rsid w:val="15F573F4"/>
    <w:rsid w:val="15FDD1C8"/>
    <w:rsid w:val="160BD9CA"/>
    <w:rsid w:val="1675C537"/>
    <w:rsid w:val="16788D1E"/>
    <w:rsid w:val="1680A6BE"/>
    <w:rsid w:val="16895DEE"/>
    <w:rsid w:val="169AF89F"/>
    <w:rsid w:val="16E51030"/>
    <w:rsid w:val="16EEC3D6"/>
    <w:rsid w:val="1716271A"/>
    <w:rsid w:val="1722D868"/>
    <w:rsid w:val="172A7F13"/>
    <w:rsid w:val="173714E5"/>
    <w:rsid w:val="173768C2"/>
    <w:rsid w:val="1761015C"/>
    <w:rsid w:val="176BDD82"/>
    <w:rsid w:val="177CF625"/>
    <w:rsid w:val="17804869"/>
    <w:rsid w:val="17DA52E9"/>
    <w:rsid w:val="184D39F5"/>
    <w:rsid w:val="18608FE4"/>
    <w:rsid w:val="1862D9C8"/>
    <w:rsid w:val="186AF8CD"/>
    <w:rsid w:val="1880E091"/>
    <w:rsid w:val="188324CA"/>
    <w:rsid w:val="1885DC29"/>
    <w:rsid w:val="188A9437"/>
    <w:rsid w:val="1897BC4F"/>
    <w:rsid w:val="18CDB579"/>
    <w:rsid w:val="18DD0B1D"/>
    <w:rsid w:val="18E919E6"/>
    <w:rsid w:val="18FCD1BD"/>
    <w:rsid w:val="1930562A"/>
    <w:rsid w:val="193E42B7"/>
    <w:rsid w:val="195EB17F"/>
    <w:rsid w:val="1964B245"/>
    <w:rsid w:val="19740E24"/>
    <w:rsid w:val="19820A2B"/>
    <w:rsid w:val="19B3D12F"/>
    <w:rsid w:val="19BEBF85"/>
    <w:rsid w:val="19D2C75A"/>
    <w:rsid w:val="19D8669F"/>
    <w:rsid w:val="19DBCE4A"/>
    <w:rsid w:val="19ED4A16"/>
    <w:rsid w:val="1A121AC5"/>
    <w:rsid w:val="1A266498"/>
    <w:rsid w:val="1A458919"/>
    <w:rsid w:val="1A526ACD"/>
    <w:rsid w:val="1AA6D8E8"/>
    <w:rsid w:val="1AABB834"/>
    <w:rsid w:val="1AC02FD6"/>
    <w:rsid w:val="1AF1B2CE"/>
    <w:rsid w:val="1B37A856"/>
    <w:rsid w:val="1B479BDB"/>
    <w:rsid w:val="1B6BDF1C"/>
    <w:rsid w:val="1BB0B439"/>
    <w:rsid w:val="1BBD67E1"/>
    <w:rsid w:val="1BC234F9"/>
    <w:rsid w:val="1BD19C20"/>
    <w:rsid w:val="1BF10D53"/>
    <w:rsid w:val="1BF693EA"/>
    <w:rsid w:val="1C54BF1B"/>
    <w:rsid w:val="1C6A06CC"/>
    <w:rsid w:val="1C7223A2"/>
    <w:rsid w:val="1C7B8A9D"/>
    <w:rsid w:val="1C812AFE"/>
    <w:rsid w:val="1CB40642"/>
    <w:rsid w:val="1CB97440"/>
    <w:rsid w:val="1CD0BE4E"/>
    <w:rsid w:val="1CE06F9D"/>
    <w:rsid w:val="1CEA819F"/>
    <w:rsid w:val="1CFD1BA6"/>
    <w:rsid w:val="1D23D441"/>
    <w:rsid w:val="1D26D4B7"/>
    <w:rsid w:val="1D41D687"/>
    <w:rsid w:val="1D61AF87"/>
    <w:rsid w:val="1DF8BBA4"/>
    <w:rsid w:val="1E08E3AD"/>
    <w:rsid w:val="1E1DB03A"/>
    <w:rsid w:val="1E29FD7B"/>
    <w:rsid w:val="1E67B170"/>
    <w:rsid w:val="1E6C0964"/>
    <w:rsid w:val="1E6F7D04"/>
    <w:rsid w:val="1E7FF0F0"/>
    <w:rsid w:val="1EA37FDE"/>
    <w:rsid w:val="1EAF5E90"/>
    <w:rsid w:val="1EB3D815"/>
    <w:rsid w:val="1EB690BA"/>
    <w:rsid w:val="1EB847D9"/>
    <w:rsid w:val="1ED944A4"/>
    <w:rsid w:val="1EED3A95"/>
    <w:rsid w:val="1EFE452B"/>
    <w:rsid w:val="1F2E34AC"/>
    <w:rsid w:val="1F2EC961"/>
    <w:rsid w:val="1F40A912"/>
    <w:rsid w:val="1F646470"/>
    <w:rsid w:val="1F7D7CDD"/>
    <w:rsid w:val="1FA076AF"/>
    <w:rsid w:val="1FC6C0B5"/>
    <w:rsid w:val="20025AFB"/>
    <w:rsid w:val="200ED7D1"/>
    <w:rsid w:val="2030F7DA"/>
    <w:rsid w:val="204B2EF1"/>
    <w:rsid w:val="205F19DC"/>
    <w:rsid w:val="2066951B"/>
    <w:rsid w:val="206BC12C"/>
    <w:rsid w:val="208E25C7"/>
    <w:rsid w:val="20B009BD"/>
    <w:rsid w:val="20F045E7"/>
    <w:rsid w:val="2117651D"/>
    <w:rsid w:val="211A4322"/>
    <w:rsid w:val="21663AD7"/>
    <w:rsid w:val="21698ACE"/>
    <w:rsid w:val="2170ED4F"/>
    <w:rsid w:val="2176E27A"/>
    <w:rsid w:val="2181C30F"/>
    <w:rsid w:val="2193D942"/>
    <w:rsid w:val="21B86252"/>
    <w:rsid w:val="21EA2EA6"/>
    <w:rsid w:val="22015C6D"/>
    <w:rsid w:val="2202657C"/>
    <w:rsid w:val="22197FC7"/>
    <w:rsid w:val="2251D85B"/>
    <w:rsid w:val="22B61383"/>
    <w:rsid w:val="22C085BD"/>
    <w:rsid w:val="22F34797"/>
    <w:rsid w:val="233C7BD8"/>
    <w:rsid w:val="234B5CCA"/>
    <w:rsid w:val="2396BA9E"/>
    <w:rsid w:val="23BBE390"/>
    <w:rsid w:val="23CECC46"/>
    <w:rsid w:val="24235D90"/>
    <w:rsid w:val="2425F8CD"/>
    <w:rsid w:val="2437D593"/>
    <w:rsid w:val="243D38A5"/>
    <w:rsid w:val="24481E33"/>
    <w:rsid w:val="2451E3E4"/>
    <w:rsid w:val="2452F4DF"/>
    <w:rsid w:val="24782531"/>
    <w:rsid w:val="247F2692"/>
    <w:rsid w:val="2490D602"/>
    <w:rsid w:val="2493811B"/>
    <w:rsid w:val="249F2C64"/>
    <w:rsid w:val="24E1CE8F"/>
    <w:rsid w:val="252BD06D"/>
    <w:rsid w:val="257104C5"/>
    <w:rsid w:val="257F4687"/>
    <w:rsid w:val="258E4ABB"/>
    <w:rsid w:val="2613F592"/>
    <w:rsid w:val="2678E7C2"/>
    <w:rsid w:val="2682FD8C"/>
    <w:rsid w:val="269C7EE4"/>
    <w:rsid w:val="26AB931B"/>
    <w:rsid w:val="26C77990"/>
    <w:rsid w:val="270E7FCF"/>
    <w:rsid w:val="275AF9B7"/>
    <w:rsid w:val="27A044E2"/>
    <w:rsid w:val="27F8CBC4"/>
    <w:rsid w:val="28352AFB"/>
    <w:rsid w:val="283EC047"/>
    <w:rsid w:val="28540CC0"/>
    <w:rsid w:val="28587EA3"/>
    <w:rsid w:val="286A2BC1"/>
    <w:rsid w:val="286C72BB"/>
    <w:rsid w:val="2875AF81"/>
    <w:rsid w:val="28768903"/>
    <w:rsid w:val="2880EB18"/>
    <w:rsid w:val="288E2853"/>
    <w:rsid w:val="28C5B15C"/>
    <w:rsid w:val="29118105"/>
    <w:rsid w:val="29211D1F"/>
    <w:rsid w:val="29217256"/>
    <w:rsid w:val="295533CD"/>
    <w:rsid w:val="295ABFFC"/>
    <w:rsid w:val="29CC6A56"/>
    <w:rsid w:val="29CF64E1"/>
    <w:rsid w:val="29D0FB5C"/>
    <w:rsid w:val="29D76A24"/>
    <w:rsid w:val="2A005E72"/>
    <w:rsid w:val="2A1185D5"/>
    <w:rsid w:val="2A48AC79"/>
    <w:rsid w:val="2A4C7761"/>
    <w:rsid w:val="2A87C6CA"/>
    <w:rsid w:val="2A9E2459"/>
    <w:rsid w:val="2A9F15B3"/>
    <w:rsid w:val="2AC12568"/>
    <w:rsid w:val="2ACF8556"/>
    <w:rsid w:val="2AFC8B39"/>
    <w:rsid w:val="2B03B258"/>
    <w:rsid w:val="2B064702"/>
    <w:rsid w:val="2B0A6239"/>
    <w:rsid w:val="2B1771A3"/>
    <w:rsid w:val="2B1BADA3"/>
    <w:rsid w:val="2B46CFB3"/>
    <w:rsid w:val="2B733A85"/>
    <w:rsid w:val="2B74163C"/>
    <w:rsid w:val="2B7CB052"/>
    <w:rsid w:val="2B86CDC8"/>
    <w:rsid w:val="2BD752BC"/>
    <w:rsid w:val="2C6147F9"/>
    <w:rsid w:val="2C636239"/>
    <w:rsid w:val="2C769301"/>
    <w:rsid w:val="2CCE6017"/>
    <w:rsid w:val="2CD99F76"/>
    <w:rsid w:val="2D01E233"/>
    <w:rsid w:val="2D3D9CE4"/>
    <w:rsid w:val="2D6BD9AE"/>
    <w:rsid w:val="2D7FA929"/>
    <w:rsid w:val="2DB4A56E"/>
    <w:rsid w:val="2DC1A6CD"/>
    <w:rsid w:val="2DD0A132"/>
    <w:rsid w:val="2DDCC3BB"/>
    <w:rsid w:val="2DF2137E"/>
    <w:rsid w:val="2DF31FEF"/>
    <w:rsid w:val="2DF4718B"/>
    <w:rsid w:val="2E0476E3"/>
    <w:rsid w:val="2E2BADAD"/>
    <w:rsid w:val="2E3C7390"/>
    <w:rsid w:val="2E5B8A00"/>
    <w:rsid w:val="2E62586D"/>
    <w:rsid w:val="2E7B6C98"/>
    <w:rsid w:val="2E96D229"/>
    <w:rsid w:val="2E986AD6"/>
    <w:rsid w:val="2E98DEC3"/>
    <w:rsid w:val="2EAC26D8"/>
    <w:rsid w:val="2EBC04F5"/>
    <w:rsid w:val="2ECBB31D"/>
    <w:rsid w:val="2EFAFFDE"/>
    <w:rsid w:val="2F0A8912"/>
    <w:rsid w:val="2F1B798A"/>
    <w:rsid w:val="2F2C0545"/>
    <w:rsid w:val="2F9DC3E5"/>
    <w:rsid w:val="2FB6EC42"/>
    <w:rsid w:val="2FD9B825"/>
    <w:rsid w:val="2FDC0039"/>
    <w:rsid w:val="2FF3F48E"/>
    <w:rsid w:val="3013E630"/>
    <w:rsid w:val="30435F95"/>
    <w:rsid w:val="3049DD6E"/>
    <w:rsid w:val="3063D7A0"/>
    <w:rsid w:val="308BFCFD"/>
    <w:rsid w:val="30974DC8"/>
    <w:rsid w:val="30CEB351"/>
    <w:rsid w:val="30DE8D61"/>
    <w:rsid w:val="31399446"/>
    <w:rsid w:val="3152BCA3"/>
    <w:rsid w:val="3167EE60"/>
    <w:rsid w:val="31687CB7"/>
    <w:rsid w:val="31CE72EB"/>
    <w:rsid w:val="31CF0968"/>
    <w:rsid w:val="31DC0D41"/>
    <w:rsid w:val="31E3C79A"/>
    <w:rsid w:val="323142CF"/>
    <w:rsid w:val="3272DE3F"/>
    <w:rsid w:val="32B9A543"/>
    <w:rsid w:val="32EC6EC6"/>
    <w:rsid w:val="32F2AAF8"/>
    <w:rsid w:val="33188137"/>
    <w:rsid w:val="334094D2"/>
    <w:rsid w:val="33505000"/>
    <w:rsid w:val="33690D4C"/>
    <w:rsid w:val="336A434C"/>
    <w:rsid w:val="336AC5FF"/>
    <w:rsid w:val="336AD9C9"/>
    <w:rsid w:val="3374ABC3"/>
    <w:rsid w:val="339ACB3E"/>
    <w:rsid w:val="33B570DD"/>
    <w:rsid w:val="33C4F391"/>
    <w:rsid w:val="33CD1330"/>
    <w:rsid w:val="33D79685"/>
    <w:rsid w:val="34104EAB"/>
    <w:rsid w:val="34197424"/>
    <w:rsid w:val="345911C8"/>
    <w:rsid w:val="346A6800"/>
    <w:rsid w:val="34708F1E"/>
    <w:rsid w:val="34876894"/>
    <w:rsid w:val="349617A7"/>
    <w:rsid w:val="349A41F7"/>
    <w:rsid w:val="35107C24"/>
    <w:rsid w:val="3510E961"/>
    <w:rsid w:val="352893F3"/>
    <w:rsid w:val="352F7081"/>
    <w:rsid w:val="35447C31"/>
    <w:rsid w:val="357E13FA"/>
    <w:rsid w:val="358042D9"/>
    <w:rsid w:val="3584ABDC"/>
    <w:rsid w:val="359AA77B"/>
    <w:rsid w:val="35BB8780"/>
    <w:rsid w:val="35D1621A"/>
    <w:rsid w:val="35D792F5"/>
    <w:rsid w:val="35E4AB7A"/>
    <w:rsid w:val="35E7B06B"/>
    <w:rsid w:val="35F5896F"/>
    <w:rsid w:val="3602928A"/>
    <w:rsid w:val="360E2FFE"/>
    <w:rsid w:val="36128DC8"/>
    <w:rsid w:val="362790C0"/>
    <w:rsid w:val="367889FF"/>
    <w:rsid w:val="36894C78"/>
    <w:rsid w:val="369A7927"/>
    <w:rsid w:val="369E0A40"/>
    <w:rsid w:val="36A266C1"/>
    <w:rsid w:val="36AE317A"/>
    <w:rsid w:val="36B32816"/>
    <w:rsid w:val="36D499F3"/>
    <w:rsid w:val="36DD7CC1"/>
    <w:rsid w:val="3715EEB5"/>
    <w:rsid w:val="375BE870"/>
    <w:rsid w:val="375D1B4B"/>
    <w:rsid w:val="376BC547"/>
    <w:rsid w:val="3772F044"/>
    <w:rsid w:val="3776F37A"/>
    <w:rsid w:val="3795E148"/>
    <w:rsid w:val="379DEDF2"/>
    <w:rsid w:val="37BF19C0"/>
    <w:rsid w:val="37C00E8B"/>
    <w:rsid w:val="37E45F04"/>
    <w:rsid w:val="37F5FC78"/>
    <w:rsid w:val="3808E86E"/>
    <w:rsid w:val="382A3792"/>
    <w:rsid w:val="383DD079"/>
    <w:rsid w:val="385F63BA"/>
    <w:rsid w:val="38B1BF16"/>
    <w:rsid w:val="38D7BD48"/>
    <w:rsid w:val="394A2E8A"/>
    <w:rsid w:val="39809A6B"/>
    <w:rsid w:val="3987C2BB"/>
    <w:rsid w:val="3995E5D1"/>
    <w:rsid w:val="39B3292C"/>
    <w:rsid w:val="39DB4124"/>
    <w:rsid w:val="39E0327B"/>
    <w:rsid w:val="39ECF8A6"/>
    <w:rsid w:val="3A13B51D"/>
    <w:rsid w:val="3A45FC00"/>
    <w:rsid w:val="3A63C630"/>
    <w:rsid w:val="3ABFE89E"/>
    <w:rsid w:val="3AC8FA92"/>
    <w:rsid w:val="3AD6F0E5"/>
    <w:rsid w:val="3ADFD0A2"/>
    <w:rsid w:val="3AECE6DB"/>
    <w:rsid w:val="3AF5A849"/>
    <w:rsid w:val="3B056396"/>
    <w:rsid w:val="3B06DC94"/>
    <w:rsid w:val="3B1C6ACC"/>
    <w:rsid w:val="3B31B632"/>
    <w:rsid w:val="3B6DC30C"/>
    <w:rsid w:val="3B9457FE"/>
    <w:rsid w:val="3BC8BA12"/>
    <w:rsid w:val="3BD55396"/>
    <w:rsid w:val="3BFA31BC"/>
    <w:rsid w:val="3BFF2C48"/>
    <w:rsid w:val="3C045D12"/>
    <w:rsid w:val="3C0A5106"/>
    <w:rsid w:val="3C219768"/>
    <w:rsid w:val="3C5D3A7E"/>
    <w:rsid w:val="3C61CAB8"/>
    <w:rsid w:val="3C72C146"/>
    <w:rsid w:val="3C8C3A7C"/>
    <w:rsid w:val="3C98C09D"/>
    <w:rsid w:val="3CC42C95"/>
    <w:rsid w:val="3D0AEDB3"/>
    <w:rsid w:val="3D1BEFE5"/>
    <w:rsid w:val="3D240880"/>
    <w:rsid w:val="3D97A1E1"/>
    <w:rsid w:val="3DB9AF87"/>
    <w:rsid w:val="3DC1D307"/>
    <w:rsid w:val="3DE6593F"/>
    <w:rsid w:val="3DF94EEA"/>
    <w:rsid w:val="3E0F3CEE"/>
    <w:rsid w:val="3E2D490B"/>
    <w:rsid w:val="3E3490FE"/>
    <w:rsid w:val="3E4218DB"/>
    <w:rsid w:val="3E4E1DD8"/>
    <w:rsid w:val="3E854962"/>
    <w:rsid w:val="3E857440"/>
    <w:rsid w:val="3EA563CE"/>
    <w:rsid w:val="3EC5A084"/>
    <w:rsid w:val="3ECBDFF9"/>
    <w:rsid w:val="3ECD4589"/>
    <w:rsid w:val="3F0B10D0"/>
    <w:rsid w:val="3F27BFD5"/>
    <w:rsid w:val="3F27C050"/>
    <w:rsid w:val="3F337242"/>
    <w:rsid w:val="3F88AAA0"/>
    <w:rsid w:val="3F947542"/>
    <w:rsid w:val="3F996110"/>
    <w:rsid w:val="3FD29A15"/>
    <w:rsid w:val="3FDDE93C"/>
    <w:rsid w:val="3FFEF1C5"/>
    <w:rsid w:val="40061C49"/>
    <w:rsid w:val="403A42FE"/>
    <w:rsid w:val="4041342F"/>
    <w:rsid w:val="406170E5"/>
    <w:rsid w:val="40BB1746"/>
    <w:rsid w:val="40BC6538"/>
    <w:rsid w:val="40C390B1"/>
    <w:rsid w:val="40C4C725"/>
    <w:rsid w:val="40FCE693"/>
    <w:rsid w:val="413707BA"/>
    <w:rsid w:val="4151DDF6"/>
    <w:rsid w:val="41699289"/>
    <w:rsid w:val="417185B9"/>
    <w:rsid w:val="418EB995"/>
    <w:rsid w:val="419D829E"/>
    <w:rsid w:val="41AB42A1"/>
    <w:rsid w:val="41C431FE"/>
    <w:rsid w:val="41D75D17"/>
    <w:rsid w:val="41DD466D"/>
    <w:rsid w:val="41E4AABB"/>
    <w:rsid w:val="41EB71E1"/>
    <w:rsid w:val="41FD4146"/>
    <w:rsid w:val="421C3A8A"/>
    <w:rsid w:val="4249A221"/>
    <w:rsid w:val="4249D722"/>
    <w:rsid w:val="426B1304"/>
    <w:rsid w:val="42928F9A"/>
    <w:rsid w:val="42C7478E"/>
    <w:rsid w:val="42D51F56"/>
    <w:rsid w:val="42EDC78F"/>
    <w:rsid w:val="430108D9"/>
    <w:rsid w:val="43080221"/>
    <w:rsid w:val="434080AF"/>
    <w:rsid w:val="435BB775"/>
    <w:rsid w:val="43716DA6"/>
    <w:rsid w:val="43745ABF"/>
    <w:rsid w:val="4378D4F1"/>
    <w:rsid w:val="43938B8C"/>
    <w:rsid w:val="439BAD8A"/>
    <w:rsid w:val="43C0286C"/>
    <w:rsid w:val="43DEDB2A"/>
    <w:rsid w:val="43EA372C"/>
    <w:rsid w:val="43ECC30B"/>
    <w:rsid w:val="43F2095F"/>
    <w:rsid w:val="44136159"/>
    <w:rsid w:val="446970F7"/>
    <w:rsid w:val="446EA87C"/>
    <w:rsid w:val="44C86A61"/>
    <w:rsid w:val="44E43D3B"/>
    <w:rsid w:val="44E60CC5"/>
    <w:rsid w:val="44F02E77"/>
    <w:rsid w:val="45008246"/>
    <w:rsid w:val="4522B33B"/>
    <w:rsid w:val="453E6369"/>
    <w:rsid w:val="4552C1D6"/>
    <w:rsid w:val="455723AA"/>
    <w:rsid w:val="457383B6"/>
    <w:rsid w:val="457AAB8B"/>
    <w:rsid w:val="4586F4E1"/>
    <w:rsid w:val="45A41F3F"/>
    <w:rsid w:val="45B7815F"/>
    <w:rsid w:val="45E1267F"/>
    <w:rsid w:val="45E24F9C"/>
    <w:rsid w:val="460CAEDD"/>
    <w:rsid w:val="461F813E"/>
    <w:rsid w:val="462044CC"/>
    <w:rsid w:val="4635C5B8"/>
    <w:rsid w:val="4672FAAC"/>
    <w:rsid w:val="4687278F"/>
    <w:rsid w:val="468EBD18"/>
    <w:rsid w:val="4691E8C9"/>
    <w:rsid w:val="46BD0926"/>
    <w:rsid w:val="47610867"/>
    <w:rsid w:val="47680126"/>
    <w:rsid w:val="47B5F9B8"/>
    <w:rsid w:val="47BC0D36"/>
    <w:rsid w:val="47D4013C"/>
    <w:rsid w:val="48481641"/>
    <w:rsid w:val="48867961"/>
    <w:rsid w:val="48A08F3E"/>
    <w:rsid w:val="48D41436"/>
    <w:rsid w:val="48FC925C"/>
    <w:rsid w:val="49030911"/>
    <w:rsid w:val="49287CDF"/>
    <w:rsid w:val="4931F1F4"/>
    <w:rsid w:val="49360B32"/>
    <w:rsid w:val="493BB5BA"/>
    <w:rsid w:val="4940FE6B"/>
    <w:rsid w:val="4957E58E"/>
    <w:rsid w:val="4968ABAF"/>
    <w:rsid w:val="49737E3E"/>
    <w:rsid w:val="4985835E"/>
    <w:rsid w:val="4992E13E"/>
    <w:rsid w:val="49CCC076"/>
    <w:rsid w:val="49DB1DAC"/>
    <w:rsid w:val="49E4E33F"/>
    <w:rsid w:val="49FF6CD7"/>
    <w:rsid w:val="4A2220AF"/>
    <w:rsid w:val="4A283C74"/>
    <w:rsid w:val="4A4D345D"/>
    <w:rsid w:val="4A61546E"/>
    <w:rsid w:val="4AAD0FBE"/>
    <w:rsid w:val="4ADAD532"/>
    <w:rsid w:val="4AE17E14"/>
    <w:rsid w:val="4AF2F261"/>
    <w:rsid w:val="4AF50235"/>
    <w:rsid w:val="4B00E0E7"/>
    <w:rsid w:val="4B0F4E9F"/>
    <w:rsid w:val="4B2E69C1"/>
    <w:rsid w:val="4B3B1B16"/>
    <w:rsid w:val="4B4B5812"/>
    <w:rsid w:val="4B550C00"/>
    <w:rsid w:val="4B63103E"/>
    <w:rsid w:val="4B77068C"/>
    <w:rsid w:val="4B7FB703"/>
    <w:rsid w:val="4B8B9244"/>
    <w:rsid w:val="4BDD8679"/>
    <w:rsid w:val="4BF6178B"/>
    <w:rsid w:val="4C194D14"/>
    <w:rsid w:val="4C371487"/>
    <w:rsid w:val="4C73ADE7"/>
    <w:rsid w:val="4CD6EB77"/>
    <w:rsid w:val="4CDD74CD"/>
    <w:rsid w:val="4CE46B79"/>
    <w:rsid w:val="4CE72873"/>
    <w:rsid w:val="4D159C33"/>
    <w:rsid w:val="4D242068"/>
    <w:rsid w:val="4D44AB5E"/>
    <w:rsid w:val="4D4746AA"/>
    <w:rsid w:val="4D5F224F"/>
    <w:rsid w:val="4D9206C6"/>
    <w:rsid w:val="4DC7153E"/>
    <w:rsid w:val="4DCD7D17"/>
    <w:rsid w:val="4DD6105F"/>
    <w:rsid w:val="4DF75635"/>
    <w:rsid w:val="4DFEC15E"/>
    <w:rsid w:val="4E061E92"/>
    <w:rsid w:val="4E088520"/>
    <w:rsid w:val="4E58F481"/>
    <w:rsid w:val="4EB16C94"/>
    <w:rsid w:val="4EF570B1"/>
    <w:rsid w:val="4EFC4861"/>
    <w:rsid w:val="4F21609E"/>
    <w:rsid w:val="4F2DD727"/>
    <w:rsid w:val="4F433750"/>
    <w:rsid w:val="4F50EDD6"/>
    <w:rsid w:val="4F706882"/>
    <w:rsid w:val="4F848BF6"/>
    <w:rsid w:val="50C9A788"/>
    <w:rsid w:val="50DA4AE7"/>
    <w:rsid w:val="514FA7B8"/>
    <w:rsid w:val="51BA9996"/>
    <w:rsid w:val="51C2C19E"/>
    <w:rsid w:val="51F3E7DC"/>
    <w:rsid w:val="51FC1104"/>
    <w:rsid w:val="5214327B"/>
    <w:rsid w:val="52153961"/>
    <w:rsid w:val="525ACD3B"/>
    <w:rsid w:val="5273CFAF"/>
    <w:rsid w:val="52A1D693"/>
    <w:rsid w:val="52D47FE3"/>
    <w:rsid w:val="52DC7BE5"/>
    <w:rsid w:val="52DF8AA7"/>
    <w:rsid w:val="52E508FA"/>
    <w:rsid w:val="52E9F4F4"/>
    <w:rsid w:val="52F0E96B"/>
    <w:rsid w:val="5321D3A4"/>
    <w:rsid w:val="53251964"/>
    <w:rsid w:val="53514C65"/>
    <w:rsid w:val="535E91FF"/>
    <w:rsid w:val="536C7180"/>
    <w:rsid w:val="538346CF"/>
    <w:rsid w:val="53C6BC45"/>
    <w:rsid w:val="5427FFA7"/>
    <w:rsid w:val="542887EC"/>
    <w:rsid w:val="5433A67B"/>
    <w:rsid w:val="5439BD0C"/>
    <w:rsid w:val="547F19AE"/>
    <w:rsid w:val="548CB9CC"/>
    <w:rsid w:val="548CF6F9"/>
    <w:rsid w:val="548E9AD0"/>
    <w:rsid w:val="549D7C96"/>
    <w:rsid w:val="54C94605"/>
    <w:rsid w:val="54EBEFD3"/>
    <w:rsid w:val="54FA6260"/>
    <w:rsid w:val="5502EBD2"/>
    <w:rsid w:val="550A6A6D"/>
    <w:rsid w:val="553232CE"/>
    <w:rsid w:val="5533B1C6"/>
    <w:rsid w:val="5551FBAA"/>
    <w:rsid w:val="557BD0AF"/>
    <w:rsid w:val="55971E2A"/>
    <w:rsid w:val="559AE315"/>
    <w:rsid w:val="559D2B29"/>
    <w:rsid w:val="55C32148"/>
    <w:rsid w:val="55CCEC0E"/>
    <w:rsid w:val="561D2A4E"/>
    <w:rsid w:val="569632C1"/>
    <w:rsid w:val="56C82D14"/>
    <w:rsid w:val="56C8DCE6"/>
    <w:rsid w:val="56DB8862"/>
    <w:rsid w:val="5717BD74"/>
    <w:rsid w:val="5738D49D"/>
    <w:rsid w:val="57412469"/>
    <w:rsid w:val="575CDEDD"/>
    <w:rsid w:val="575E35AF"/>
    <w:rsid w:val="575EF1A9"/>
    <w:rsid w:val="577A8708"/>
    <w:rsid w:val="577FE7B7"/>
    <w:rsid w:val="57AC668D"/>
    <w:rsid w:val="57C33C9D"/>
    <w:rsid w:val="57C6086D"/>
    <w:rsid w:val="57E1A1BC"/>
    <w:rsid w:val="581D2658"/>
    <w:rsid w:val="584EEBE7"/>
    <w:rsid w:val="585A15F5"/>
    <w:rsid w:val="5864AD47"/>
    <w:rsid w:val="58A27194"/>
    <w:rsid w:val="58B6FFF6"/>
    <w:rsid w:val="58D283D7"/>
    <w:rsid w:val="58F865D8"/>
    <w:rsid w:val="59165769"/>
    <w:rsid w:val="59189A4C"/>
    <w:rsid w:val="5925746D"/>
    <w:rsid w:val="594836EE"/>
    <w:rsid w:val="59AF3C1C"/>
    <w:rsid w:val="59C2C521"/>
    <w:rsid w:val="59C4815D"/>
    <w:rsid w:val="59EABC48"/>
    <w:rsid w:val="5A179230"/>
    <w:rsid w:val="5A1D7E27"/>
    <w:rsid w:val="5A204B46"/>
    <w:rsid w:val="5A24A026"/>
    <w:rsid w:val="5A6381C2"/>
    <w:rsid w:val="5A943639"/>
    <w:rsid w:val="5AD78D6D"/>
    <w:rsid w:val="5AEE5D5E"/>
    <w:rsid w:val="5AFDDC54"/>
    <w:rsid w:val="5B0EEBFD"/>
    <w:rsid w:val="5B62586E"/>
    <w:rsid w:val="5B66E040"/>
    <w:rsid w:val="5B750305"/>
    <w:rsid w:val="5B7D5CE1"/>
    <w:rsid w:val="5B9EA491"/>
    <w:rsid w:val="5BA763C2"/>
    <w:rsid w:val="5BEF463C"/>
    <w:rsid w:val="5BF0A6B4"/>
    <w:rsid w:val="5C115A43"/>
    <w:rsid w:val="5C12121F"/>
    <w:rsid w:val="5C145C03"/>
    <w:rsid w:val="5C217EB3"/>
    <w:rsid w:val="5C30A8C3"/>
    <w:rsid w:val="5C503B0E"/>
    <w:rsid w:val="5C56D4E7"/>
    <w:rsid w:val="5C78D31C"/>
    <w:rsid w:val="5C97CBB1"/>
    <w:rsid w:val="5CCDF392"/>
    <w:rsid w:val="5CDB48B2"/>
    <w:rsid w:val="5CE47A58"/>
    <w:rsid w:val="5CE7E510"/>
    <w:rsid w:val="5CF701B8"/>
    <w:rsid w:val="5D1847A9"/>
    <w:rsid w:val="5D1E463B"/>
    <w:rsid w:val="5D26C115"/>
    <w:rsid w:val="5D2CB2C2"/>
    <w:rsid w:val="5D3E12B7"/>
    <w:rsid w:val="5D7D94A4"/>
    <w:rsid w:val="5D9FA2C7"/>
    <w:rsid w:val="5DD20BD8"/>
    <w:rsid w:val="5E107597"/>
    <w:rsid w:val="5E1D76F6"/>
    <w:rsid w:val="5E246751"/>
    <w:rsid w:val="5E2CEA34"/>
    <w:rsid w:val="5E2D8F98"/>
    <w:rsid w:val="5E339C12"/>
    <w:rsid w:val="5E3549F1"/>
    <w:rsid w:val="5E43F65C"/>
    <w:rsid w:val="5E4BAEFB"/>
    <w:rsid w:val="5E771913"/>
    <w:rsid w:val="5E99B7ED"/>
    <w:rsid w:val="5EB3BD02"/>
    <w:rsid w:val="5EB94287"/>
    <w:rsid w:val="5EBD089F"/>
    <w:rsid w:val="5F003CA8"/>
    <w:rsid w:val="5F14DE04"/>
    <w:rsid w:val="5F2B00EC"/>
    <w:rsid w:val="5F567319"/>
    <w:rsid w:val="5F78EC18"/>
    <w:rsid w:val="5FD470CE"/>
    <w:rsid w:val="6006F334"/>
    <w:rsid w:val="60173AC7"/>
    <w:rsid w:val="6075B379"/>
    <w:rsid w:val="6076646D"/>
    <w:rsid w:val="60C2B75F"/>
    <w:rsid w:val="60CD4F02"/>
    <w:rsid w:val="60D75723"/>
    <w:rsid w:val="610E3EDF"/>
    <w:rsid w:val="6130A529"/>
    <w:rsid w:val="6149186D"/>
    <w:rsid w:val="61AA8AC8"/>
    <w:rsid w:val="61B66274"/>
    <w:rsid w:val="61D3CBF7"/>
    <w:rsid w:val="61E16D1B"/>
    <w:rsid w:val="620EA756"/>
    <w:rsid w:val="6214B3B1"/>
    <w:rsid w:val="62263202"/>
    <w:rsid w:val="6234AD92"/>
    <w:rsid w:val="625F2408"/>
    <w:rsid w:val="6289E70F"/>
    <w:rsid w:val="62A1A450"/>
    <w:rsid w:val="62AFC766"/>
    <w:rsid w:val="62C60857"/>
    <w:rsid w:val="62CD7064"/>
    <w:rsid w:val="62EEF410"/>
    <w:rsid w:val="62F7261D"/>
    <w:rsid w:val="63194F54"/>
    <w:rsid w:val="63465B29"/>
    <w:rsid w:val="6348B106"/>
    <w:rsid w:val="63563649"/>
    <w:rsid w:val="637842F0"/>
    <w:rsid w:val="6391EFCE"/>
    <w:rsid w:val="63A0E30D"/>
    <w:rsid w:val="63B833AF"/>
    <w:rsid w:val="63BBA6E2"/>
    <w:rsid w:val="63C5B2CA"/>
    <w:rsid w:val="63F8D4B0"/>
    <w:rsid w:val="640E6490"/>
    <w:rsid w:val="643F48E0"/>
    <w:rsid w:val="64416906"/>
    <w:rsid w:val="645A062F"/>
    <w:rsid w:val="646988D5"/>
    <w:rsid w:val="646FB72A"/>
    <w:rsid w:val="64889748"/>
    <w:rsid w:val="649A0C7A"/>
    <w:rsid w:val="649F2E97"/>
    <w:rsid w:val="64A4AB42"/>
    <w:rsid w:val="64A7391A"/>
    <w:rsid w:val="64A7A8A6"/>
    <w:rsid w:val="64C43338"/>
    <w:rsid w:val="64C6A192"/>
    <w:rsid w:val="650F5AEA"/>
    <w:rsid w:val="65462F5B"/>
    <w:rsid w:val="65962882"/>
    <w:rsid w:val="659FCC08"/>
    <w:rsid w:val="65C640C4"/>
    <w:rsid w:val="65CA4CAB"/>
    <w:rsid w:val="65D2681B"/>
    <w:rsid w:val="65DFF82E"/>
    <w:rsid w:val="65FDBB56"/>
    <w:rsid w:val="66090C82"/>
    <w:rsid w:val="662B89DA"/>
    <w:rsid w:val="662CC37B"/>
    <w:rsid w:val="6657EED5"/>
    <w:rsid w:val="668B058C"/>
    <w:rsid w:val="66A7505E"/>
    <w:rsid w:val="66BA3C44"/>
    <w:rsid w:val="66D03E01"/>
    <w:rsid w:val="66E2D8D2"/>
    <w:rsid w:val="66E8EEB3"/>
    <w:rsid w:val="67356ACB"/>
    <w:rsid w:val="675BED16"/>
    <w:rsid w:val="677DB1B9"/>
    <w:rsid w:val="67998BB7"/>
    <w:rsid w:val="67E957CE"/>
    <w:rsid w:val="67EADD45"/>
    <w:rsid w:val="6804CB20"/>
    <w:rsid w:val="6826D5ED"/>
    <w:rsid w:val="682D4CA5"/>
    <w:rsid w:val="684CA45E"/>
    <w:rsid w:val="686DEDD1"/>
    <w:rsid w:val="687487F6"/>
    <w:rsid w:val="68A778D0"/>
    <w:rsid w:val="68CFEF2A"/>
    <w:rsid w:val="68E1D5B3"/>
    <w:rsid w:val="68E2E512"/>
    <w:rsid w:val="691AEFF2"/>
    <w:rsid w:val="6922C182"/>
    <w:rsid w:val="69235BAF"/>
    <w:rsid w:val="69355C18"/>
    <w:rsid w:val="6958D2A4"/>
    <w:rsid w:val="695A6808"/>
    <w:rsid w:val="69632A9C"/>
    <w:rsid w:val="696D723C"/>
    <w:rsid w:val="69730FA1"/>
    <w:rsid w:val="69759D95"/>
    <w:rsid w:val="6985282F"/>
    <w:rsid w:val="6A00922A"/>
    <w:rsid w:val="6A589E0F"/>
    <w:rsid w:val="6AC4F452"/>
    <w:rsid w:val="6B00F3B3"/>
    <w:rsid w:val="6B13ECC6"/>
    <w:rsid w:val="6B1FE09E"/>
    <w:rsid w:val="6B36B242"/>
    <w:rsid w:val="6B6F75B2"/>
    <w:rsid w:val="6B74C9C0"/>
    <w:rsid w:val="6B9480C5"/>
    <w:rsid w:val="6BAFE3B2"/>
    <w:rsid w:val="6BB02A68"/>
    <w:rsid w:val="6BBB0578"/>
    <w:rsid w:val="6BC01340"/>
    <w:rsid w:val="6BDF1992"/>
    <w:rsid w:val="6BFEE9D7"/>
    <w:rsid w:val="6C0C94BB"/>
    <w:rsid w:val="6C2835E9"/>
    <w:rsid w:val="6C2EB952"/>
    <w:rsid w:val="6C657D07"/>
    <w:rsid w:val="6C85F62A"/>
    <w:rsid w:val="6CAB4F65"/>
    <w:rsid w:val="6CACD145"/>
    <w:rsid w:val="6CB02604"/>
    <w:rsid w:val="6D29F373"/>
    <w:rsid w:val="6D45CF98"/>
    <w:rsid w:val="6DABFB0E"/>
    <w:rsid w:val="6DB933D4"/>
    <w:rsid w:val="6DC64E5E"/>
    <w:rsid w:val="6DCE2D51"/>
    <w:rsid w:val="6DFF25C5"/>
    <w:rsid w:val="6E025A3B"/>
    <w:rsid w:val="6E0D3A8B"/>
    <w:rsid w:val="6E471FC6"/>
    <w:rsid w:val="6E4FA694"/>
    <w:rsid w:val="6E948D20"/>
    <w:rsid w:val="6EBA1A81"/>
    <w:rsid w:val="6EBC955B"/>
    <w:rsid w:val="6EDB1E5A"/>
    <w:rsid w:val="6EEC8047"/>
    <w:rsid w:val="6EF2001B"/>
    <w:rsid w:val="6EF79E76"/>
    <w:rsid w:val="6F183CCD"/>
    <w:rsid w:val="6F342006"/>
    <w:rsid w:val="6F55AE5B"/>
    <w:rsid w:val="6F69FDB2"/>
    <w:rsid w:val="6F9B0CFF"/>
    <w:rsid w:val="6FA5ED20"/>
    <w:rsid w:val="6FA90AEC"/>
    <w:rsid w:val="6FA92675"/>
    <w:rsid w:val="6FCD982D"/>
    <w:rsid w:val="703E1A2C"/>
    <w:rsid w:val="70936ED7"/>
    <w:rsid w:val="70A8155F"/>
    <w:rsid w:val="70B78C29"/>
    <w:rsid w:val="70C02AD3"/>
    <w:rsid w:val="70C53B2B"/>
    <w:rsid w:val="70E29E12"/>
    <w:rsid w:val="70E32388"/>
    <w:rsid w:val="70FCADC3"/>
    <w:rsid w:val="711B2DC7"/>
    <w:rsid w:val="717D7E0B"/>
    <w:rsid w:val="718BF0FE"/>
    <w:rsid w:val="72020304"/>
    <w:rsid w:val="721570B6"/>
    <w:rsid w:val="723CE2D6"/>
    <w:rsid w:val="729F7835"/>
    <w:rsid w:val="732C4DC5"/>
    <w:rsid w:val="733A123A"/>
    <w:rsid w:val="733A5BA9"/>
    <w:rsid w:val="73646C79"/>
    <w:rsid w:val="739262B0"/>
    <w:rsid w:val="73AB990F"/>
    <w:rsid w:val="73CB658B"/>
    <w:rsid w:val="73F7CB95"/>
    <w:rsid w:val="749BE618"/>
    <w:rsid w:val="74A7B6AC"/>
    <w:rsid w:val="74BFA0E1"/>
    <w:rsid w:val="7504DBCF"/>
    <w:rsid w:val="75310ED3"/>
    <w:rsid w:val="7558AB75"/>
    <w:rsid w:val="75603103"/>
    <w:rsid w:val="75686576"/>
    <w:rsid w:val="758D8F7C"/>
    <w:rsid w:val="758EBC97"/>
    <w:rsid w:val="75AC5C42"/>
    <w:rsid w:val="75B810F9"/>
    <w:rsid w:val="762C3B58"/>
    <w:rsid w:val="76379DB7"/>
    <w:rsid w:val="76763B4A"/>
    <w:rsid w:val="76CEFF0A"/>
    <w:rsid w:val="7703064D"/>
    <w:rsid w:val="77256EA9"/>
    <w:rsid w:val="772E56E3"/>
    <w:rsid w:val="773470B2"/>
    <w:rsid w:val="773E5676"/>
    <w:rsid w:val="774474B8"/>
    <w:rsid w:val="775DEC49"/>
    <w:rsid w:val="7763F1FA"/>
    <w:rsid w:val="776E9C72"/>
    <w:rsid w:val="777EFED6"/>
    <w:rsid w:val="779DEE9C"/>
    <w:rsid w:val="77A06CE8"/>
    <w:rsid w:val="77D15D3F"/>
    <w:rsid w:val="77D4C43C"/>
    <w:rsid w:val="77DB343B"/>
    <w:rsid w:val="78202811"/>
    <w:rsid w:val="7836C903"/>
    <w:rsid w:val="7855AD82"/>
    <w:rsid w:val="7873E137"/>
    <w:rsid w:val="789ED6AE"/>
    <w:rsid w:val="78B6EE6F"/>
    <w:rsid w:val="78E108A7"/>
    <w:rsid w:val="791F826D"/>
    <w:rsid w:val="795604E3"/>
    <w:rsid w:val="797580AF"/>
    <w:rsid w:val="7985CE35"/>
    <w:rsid w:val="7997FBB1"/>
    <w:rsid w:val="79E15387"/>
    <w:rsid w:val="7A3AA70F"/>
    <w:rsid w:val="7A3BD699"/>
    <w:rsid w:val="7A42542F"/>
    <w:rsid w:val="7A48F9B6"/>
    <w:rsid w:val="7A4CAEE1"/>
    <w:rsid w:val="7A4CC6CB"/>
    <w:rsid w:val="7A5C99AD"/>
    <w:rsid w:val="7A67B590"/>
    <w:rsid w:val="7A92CC24"/>
    <w:rsid w:val="7A9FDF50"/>
    <w:rsid w:val="7AA040AA"/>
    <w:rsid w:val="7AAA23F4"/>
    <w:rsid w:val="7AB43062"/>
    <w:rsid w:val="7ADFC73C"/>
    <w:rsid w:val="7AF702BA"/>
    <w:rsid w:val="7B01255E"/>
    <w:rsid w:val="7B35197D"/>
    <w:rsid w:val="7B38024E"/>
    <w:rsid w:val="7B5A5805"/>
    <w:rsid w:val="7B5D5270"/>
    <w:rsid w:val="7B66A992"/>
    <w:rsid w:val="7B8244F6"/>
    <w:rsid w:val="7BA2702D"/>
    <w:rsid w:val="7BD7A6FA"/>
    <w:rsid w:val="7BE4CA17"/>
    <w:rsid w:val="7C09E2BF"/>
    <w:rsid w:val="7C18A969"/>
    <w:rsid w:val="7C6B40AA"/>
    <w:rsid w:val="7C704B8C"/>
    <w:rsid w:val="7C73E428"/>
    <w:rsid w:val="7C8EDE35"/>
    <w:rsid w:val="7C8EFDA9"/>
    <w:rsid w:val="7C9E341B"/>
    <w:rsid w:val="7CA647FC"/>
    <w:rsid w:val="7CB4E05C"/>
    <w:rsid w:val="7CC960B5"/>
    <w:rsid w:val="7D1B0B05"/>
    <w:rsid w:val="7D1E09CD"/>
    <w:rsid w:val="7D3944F6"/>
    <w:rsid w:val="7D73775B"/>
    <w:rsid w:val="7D809A78"/>
    <w:rsid w:val="7D9DFCB7"/>
    <w:rsid w:val="7D9F5652"/>
    <w:rsid w:val="7DB479CA"/>
    <w:rsid w:val="7DC8EF3D"/>
    <w:rsid w:val="7DD34A95"/>
    <w:rsid w:val="7E0C1BED"/>
    <w:rsid w:val="7E14BB35"/>
    <w:rsid w:val="7E1644AE"/>
    <w:rsid w:val="7E864811"/>
    <w:rsid w:val="7E89D333"/>
    <w:rsid w:val="7EABD9E5"/>
    <w:rsid w:val="7EB8F647"/>
    <w:rsid w:val="7ED1F3AE"/>
    <w:rsid w:val="7EDDB19D"/>
    <w:rsid w:val="7EE0CAAE"/>
    <w:rsid w:val="7F0DAF0F"/>
    <w:rsid w:val="7F0F47BC"/>
    <w:rsid w:val="7F15C552"/>
    <w:rsid w:val="7F21B82D"/>
    <w:rsid w:val="7F39CD18"/>
    <w:rsid w:val="7F7EF7FB"/>
    <w:rsid w:val="7FC854C9"/>
    <w:rsid w:val="7FE22783"/>
    <w:rsid w:val="7FFB6DB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AFFDE"/>
  <w15:chartTrackingRefBased/>
  <w15:docId w15:val="{C1DDA9F9-797F-482E-B753-AE21D511C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4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64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EF641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EF641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F6418"/>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EF6418"/>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EF6418"/>
    <w:rPr>
      <w:color w:val="605E5C"/>
      <w:shd w:val="clear" w:color="auto" w:fill="E1DFDD"/>
    </w:rPr>
  </w:style>
  <w:style w:type="character" w:customStyle="1" w:styleId="jpfdse">
    <w:name w:val="jpfdse"/>
    <w:basedOn w:val="DefaultParagraphFont"/>
    <w:rsid w:val="00EF6418"/>
  </w:style>
  <w:style w:type="character" w:styleId="Strong">
    <w:name w:val="Strong"/>
    <w:basedOn w:val="DefaultParagraphFont"/>
    <w:uiPriority w:val="22"/>
    <w:qFormat/>
    <w:rsid w:val="00EF641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8698213">
      <w:bodyDiv w:val="1"/>
      <w:marLeft w:val="0"/>
      <w:marRight w:val="0"/>
      <w:marTop w:val="0"/>
      <w:marBottom w:val="0"/>
      <w:divBdr>
        <w:top w:val="none" w:sz="0" w:space="0" w:color="auto"/>
        <w:left w:val="none" w:sz="0" w:space="0" w:color="auto"/>
        <w:bottom w:val="none" w:sz="0" w:space="0" w:color="auto"/>
        <w:right w:val="none" w:sz="0" w:space="0" w:color="auto"/>
      </w:divBdr>
    </w:div>
    <w:div w:id="1313871248">
      <w:bodyDiv w:val="1"/>
      <w:marLeft w:val="0"/>
      <w:marRight w:val="0"/>
      <w:marTop w:val="0"/>
      <w:marBottom w:val="0"/>
      <w:divBdr>
        <w:top w:val="none" w:sz="0" w:space="0" w:color="auto"/>
        <w:left w:val="none" w:sz="0" w:space="0" w:color="auto"/>
        <w:bottom w:val="none" w:sz="0" w:space="0" w:color="auto"/>
        <w:right w:val="none" w:sz="0" w:space="0" w:color="auto"/>
      </w:divBdr>
    </w:div>
    <w:div w:id="1776562132">
      <w:bodyDiv w:val="1"/>
      <w:marLeft w:val="0"/>
      <w:marRight w:val="0"/>
      <w:marTop w:val="0"/>
      <w:marBottom w:val="0"/>
      <w:divBdr>
        <w:top w:val="none" w:sz="0" w:space="0" w:color="auto"/>
        <w:left w:val="none" w:sz="0" w:space="0" w:color="auto"/>
        <w:bottom w:val="none" w:sz="0" w:space="0" w:color="auto"/>
        <w:right w:val="none" w:sz="0" w:space="0" w:color="auto"/>
      </w:divBdr>
    </w:div>
    <w:div w:id="1853062139">
      <w:bodyDiv w:val="1"/>
      <w:marLeft w:val="0"/>
      <w:marRight w:val="0"/>
      <w:marTop w:val="0"/>
      <w:marBottom w:val="0"/>
      <w:divBdr>
        <w:top w:val="none" w:sz="0" w:space="0" w:color="auto"/>
        <w:left w:val="none" w:sz="0" w:space="0" w:color="auto"/>
        <w:bottom w:val="none" w:sz="0" w:space="0" w:color="auto"/>
        <w:right w:val="none" w:sz="0" w:space="0" w:color="auto"/>
      </w:divBdr>
    </w:div>
    <w:div w:id="1979799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speeches/the-autumn-statement-2022-speech" TargetMode="External"/><Relationship Id="rId18" Type="http://schemas.openxmlformats.org/officeDocument/2006/relationships/hyperlink" Target="https://www.liveincarehub.co.uk/guide-to-issues-affecting-the-elderly/" TargetMode="External"/><Relationship Id="rId26" Type="http://schemas.openxmlformats.org/officeDocument/2006/relationships/hyperlink" Target="https://doi.org/10.1016/S2214-109X(17)30006-2" TargetMode="External"/><Relationship Id="rId39" Type="http://schemas.microsoft.com/office/2020/10/relationships/intelligence" Target="intelligence2.xml"/><Relationship Id="rId21" Type="http://schemas.openxmlformats.org/officeDocument/2006/relationships/hyperlink" Target="https://www.sciencedirect.com/science/article/pii/S0167494314001034" TargetMode="External"/><Relationship Id="rId34" Type="http://schemas.openxmlformats.org/officeDocument/2006/relationships/hyperlink" Target="https://caretobedifferent.co.uk/difference-between-a-healthcare-need-and-a-social-care-need/" TargetMode="External"/><Relationship Id="rId7" Type="http://schemas.openxmlformats.org/officeDocument/2006/relationships/hyperlink" Target="https://devotedguardians.com/at-what-point-is-someone-considered-elderly/" TargetMode="External"/><Relationship Id="rId12" Type="http://schemas.openxmlformats.org/officeDocument/2006/relationships/hyperlink" Target="https://www.ons.gov.uk/peoplepopulationandcommunity/birthsdeathsandmarriages/ageing/articles/livinglongerhowourpopulationischangingandwhyitmatters/2018-08-13" TargetMode="External"/><Relationship Id="rId17" Type="http://schemas.openxmlformats.org/officeDocument/2006/relationships/hyperlink" Target="https://www.who.int/news-room/fact-sheets/detail/ageing-and-health" TargetMode="External"/><Relationship Id="rId25" Type="http://schemas.openxmlformats.org/officeDocument/2006/relationships/hyperlink" Target="https://www.britannica.com/science/old-age" TargetMode="External"/><Relationship Id="rId33" Type="http://schemas.openxmlformats.org/officeDocument/2006/relationships/hyperlink" Target="https://chcfunding.wordpress.com/2014/05/03/practice-guidance-notes-what-is-a-primary-healthcare-need/"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iaap-journals.onlinelibrary.wiley.com/doi/abs/10.1111/j.1758-0854.2010.01045.x" TargetMode="External"/><Relationship Id="rId20" Type="http://schemas.openxmlformats.org/officeDocument/2006/relationships/hyperlink" Target="https://www.ageuk.org.uk/globalassets/age-uk/documents/reports-and-publications/reports-and-briefings/health--wellbeing/the-impact-of-covid-19-on-older-people_age-uk.pdf" TargetMode="External"/><Relationship Id="rId29" Type="http://schemas.openxmlformats.org/officeDocument/2006/relationships/hyperlink" Target="https://www.sageminder.com/SeniorHealth/Issues/AgeDiscrimination.aspx" TargetMode="External"/><Relationship Id="rId1" Type="http://schemas.openxmlformats.org/officeDocument/2006/relationships/numbering" Target="numbering.xml"/><Relationship Id="rId6" Type="http://schemas.openxmlformats.org/officeDocument/2006/relationships/hyperlink" Target="https://www.england.nhs.uk/ourwork/clinical-policy/older-people/improving-care-for-older-people/" TargetMode="External"/><Relationship Id="rId11" Type="http://schemas.openxmlformats.org/officeDocument/2006/relationships/hyperlink" Target="https://www.ons.gov.uk/peoplepopulationandcommunity/birthsdeathsandmarriages/ageing/articles/livinglongerhowourpopulationischangingandwhyitmatters/2018-08-13" TargetMode="External"/><Relationship Id="rId24" Type="http://schemas.openxmlformats.org/officeDocument/2006/relationships/hyperlink" Target="https://doi.org/10.1007%2Fs10433-012-0227-7" TargetMode="External"/><Relationship Id="rId32" Type="http://schemas.openxmlformats.org/officeDocument/2006/relationships/hyperlink" Target="https://www.thecareworkerscharity.org.uk/blog/health-and-social-care-services/" TargetMode="External"/><Relationship Id="rId37" Type="http://schemas.openxmlformats.org/officeDocument/2006/relationships/fontTable" Target="fontTable.xml"/><Relationship Id="rId5" Type="http://schemas.openxmlformats.org/officeDocument/2006/relationships/hyperlink" Target="https://www.nature.com/articles/s43587-021-00044-4" TargetMode="External"/><Relationship Id="rId15" Type="http://schemas.openxmlformats.org/officeDocument/2006/relationships/hyperlink" Target="https://doi.org/10.1111/j.1758-0854.2010.01045.x" TargetMode="External"/><Relationship Id="rId23" Type="http://schemas.openxmlformats.org/officeDocument/2006/relationships/hyperlink" Target="https://www.justiceinmotion.co.uk/loneliness/?gclid=CjwKCAiAyfybBhBKEiwAgtB7fuvCKIcXItNI8-W6sOrwv7dUXgBfB_2U2v-KLNLDEgKH-dKlCvDK3RoCQTcQAvD_BwE" TargetMode="External"/><Relationship Id="rId28" Type="http://schemas.openxmlformats.org/officeDocument/2006/relationships/hyperlink" Target="https://journals.aom.org/doi/abs/10.5465/amj.2014.4004?journalCode=amj" TargetMode="External"/><Relationship Id="rId36" Type="http://schemas.openxmlformats.org/officeDocument/2006/relationships/hyperlink" Target="https://www.mind.org.uk/information-support/legal-rights/health-and-social-care-rights/overview/" TargetMode="External"/><Relationship Id="rId10" Type="http://schemas.openxmlformats.org/officeDocument/2006/relationships/hyperlink" Target="https://link.springer.com/article/10.1057/s41308-021-00138-4" TargetMode="External"/><Relationship Id="rId19" Type="http://schemas.openxmlformats.org/officeDocument/2006/relationships/hyperlink" Target="https://www.imperial.ac.uk/patient-experience-research-centre/covid-19/covid-19-research/lockdown-impact/" TargetMode="External"/><Relationship Id="rId31" Type="http://schemas.openxmlformats.org/officeDocument/2006/relationships/hyperlink" Target="https://www.kingsfund.org.uk/projects/what-is-social-care" TargetMode="External"/><Relationship Id="rId4" Type="http://schemas.openxmlformats.org/officeDocument/2006/relationships/webSettings" Target="webSettings.xml"/><Relationship Id="rId9" Type="http://schemas.openxmlformats.org/officeDocument/2006/relationships/hyperlink" Target="https://www.who.int/news-room/questions-and-answers/item/population-ageing" TargetMode="External"/><Relationship Id="rId14" Type="http://schemas.openxmlformats.org/officeDocument/2006/relationships/hyperlink" Target="https://eu.alma.exlibrisgroup.com/leganto/readinglist/citation/6731826760002421?auth=SAML" TargetMode="External"/><Relationship Id="rId22" Type="http://schemas.openxmlformats.org/officeDocument/2006/relationships/hyperlink" Target="https://link.springer.com/article/10.1007/s10433-009-0110-3" TargetMode="External"/><Relationship Id="rId27" Type="http://schemas.openxmlformats.org/officeDocument/2006/relationships/hyperlink" Target="https://www.princes-trust.org.uk/help-for-young-people/programmes/health-and-social-care-hub/the-health-and-social-care-sector&#253;" TargetMode="External"/><Relationship Id="rId30" Type="http://schemas.openxmlformats.org/officeDocument/2006/relationships/hyperlink" Target="https://www.kingsfund.org.uk/audio-video/short-history-social-care-funding" TargetMode="External"/><Relationship Id="rId35" Type="http://schemas.openxmlformats.org/officeDocument/2006/relationships/hyperlink" Target="https://www.jstor.org/stable/44953138" TargetMode="External"/><Relationship Id="rId8" Type="http://schemas.openxmlformats.org/officeDocument/2006/relationships/hyperlink" Target="https://www.ons.gov.uk/peoplepopulationandcommunity/birthsdeathsandmarriages/ageing/articles/voicesofourageingpopulation/livinglongerlive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15</Pages>
  <Words>4254</Words>
  <Characters>24254</Characters>
  <Application>Microsoft Office Word</Application>
  <DocSecurity>0</DocSecurity>
  <Lines>202</Lines>
  <Paragraphs>56</Paragraphs>
  <ScaleCrop>false</ScaleCrop>
  <Company/>
  <LinksUpToDate>false</LinksUpToDate>
  <CharactersWithSpaces>28452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Kristisha Downer-Thomas (2010177)</dc:creator>
  <cp:keywords/>
  <dc:description/>
  <cp:lastModifiedBy>stargyal stulleesha</cp:lastModifiedBy>
  <cp:revision>3</cp:revision>
  <dcterms:created xsi:type="dcterms:W3CDTF">2022-11-25T14:48:00Z</dcterms:created>
  <dcterms:modified xsi:type="dcterms:W3CDTF">2022-11-25T14:56:00Z</dcterms:modified>
</cp:coreProperties>
</file>