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Default="00EC2799" w:rsidP="000D2C34">
      <w:pPr>
        <w:spacing w:line="360" w:lineRule="auto"/>
        <w:jc w:val="center"/>
        <w:rPr>
          <w:rFonts w:ascii="Times New Roman" w:hAnsi="Times New Roman" w:cs="Times New Roman"/>
          <w:b/>
          <w:sz w:val="36"/>
          <w:szCs w:val="36"/>
          <w:lang w:val="en-GB"/>
        </w:rPr>
      </w:pPr>
      <w:r>
        <w:rPr>
          <w:rFonts w:ascii="Times New Roman" w:hAnsi="Times New Roman" w:cs="Times New Roman"/>
          <w:b/>
          <w:sz w:val="36"/>
          <w:szCs w:val="36"/>
          <w:lang w:val="bg-BG"/>
        </w:rPr>
        <w:t>Krasimir Gadzhev</w:t>
      </w:r>
    </w:p>
    <w:p w:rsidR="00EC2799" w:rsidRDefault="00EC2799" w:rsidP="000D2C34">
      <w:pPr>
        <w:spacing w:line="360" w:lineRule="auto"/>
        <w:jc w:val="center"/>
        <w:rPr>
          <w:rFonts w:ascii="Times New Roman" w:hAnsi="Times New Roman" w:cs="Times New Roman"/>
          <w:b/>
          <w:sz w:val="36"/>
          <w:szCs w:val="36"/>
          <w:lang w:val="en-GB"/>
        </w:rPr>
      </w:pPr>
      <w:r>
        <w:rPr>
          <w:rFonts w:ascii="Times New Roman" w:hAnsi="Times New Roman" w:cs="Times New Roman"/>
          <w:b/>
          <w:sz w:val="36"/>
          <w:szCs w:val="36"/>
          <w:lang w:val="bg-BG"/>
        </w:rPr>
        <w:t>1917134</w:t>
      </w:r>
    </w:p>
    <w:p w:rsidR="00EC2799" w:rsidRDefault="00EC2799" w:rsidP="000D2C34">
      <w:pPr>
        <w:spacing w:line="360" w:lineRule="auto"/>
        <w:jc w:val="center"/>
        <w:rPr>
          <w:rFonts w:ascii="Times New Roman" w:hAnsi="Times New Roman" w:cs="Times New Roman"/>
          <w:b/>
          <w:sz w:val="36"/>
          <w:szCs w:val="36"/>
          <w:lang w:val="en-GB"/>
        </w:rPr>
      </w:pPr>
      <w:r>
        <w:rPr>
          <w:rFonts w:ascii="Times New Roman" w:hAnsi="Times New Roman" w:cs="Times New Roman"/>
          <w:b/>
          <w:sz w:val="36"/>
          <w:szCs w:val="36"/>
          <w:lang w:val="bg-BG"/>
        </w:rPr>
        <w:t xml:space="preserve">Marketing Fundamentals </w:t>
      </w:r>
    </w:p>
    <w:p w:rsidR="00EC2799" w:rsidRDefault="00EC2799" w:rsidP="000D2C34">
      <w:pPr>
        <w:spacing w:line="360" w:lineRule="auto"/>
        <w:jc w:val="center"/>
        <w:rPr>
          <w:rFonts w:ascii="Times New Roman" w:hAnsi="Times New Roman" w:cs="Times New Roman"/>
          <w:b/>
          <w:sz w:val="36"/>
          <w:szCs w:val="36"/>
          <w:lang w:val="en-GB"/>
        </w:rPr>
      </w:pPr>
      <w:r>
        <w:rPr>
          <w:rFonts w:ascii="Times New Roman" w:hAnsi="Times New Roman" w:cs="Times New Roman"/>
          <w:b/>
          <w:sz w:val="36"/>
          <w:szCs w:val="36"/>
          <w:lang w:val="bg-BG"/>
        </w:rPr>
        <w:t>Assessment 1</w:t>
      </w:r>
    </w:p>
    <w:p w:rsidR="00EC2799" w:rsidRDefault="00763C11" w:rsidP="000D2C34">
      <w:pPr>
        <w:spacing w:line="360" w:lineRule="auto"/>
        <w:jc w:val="center"/>
        <w:rPr>
          <w:rFonts w:ascii="Times New Roman" w:hAnsi="Times New Roman" w:cs="Times New Roman"/>
          <w:b/>
          <w:sz w:val="36"/>
          <w:szCs w:val="36"/>
          <w:lang w:val="en-GB"/>
        </w:rPr>
      </w:pPr>
      <w:r>
        <w:rPr>
          <w:rFonts w:ascii="Times New Roman" w:hAnsi="Times New Roman" w:cs="Times New Roman"/>
          <w:b/>
          <w:sz w:val="36"/>
          <w:szCs w:val="36"/>
          <w:lang w:val="bg-BG"/>
        </w:rPr>
        <w:t xml:space="preserve">Riaz Bhatti </w:t>
      </w:r>
    </w:p>
    <w:p w:rsidR="00763C11" w:rsidRPr="00520CFC" w:rsidRDefault="00763C11" w:rsidP="000D2C34">
      <w:pPr>
        <w:spacing w:line="360" w:lineRule="auto"/>
        <w:jc w:val="center"/>
        <w:rPr>
          <w:rFonts w:ascii="Times New Roman" w:hAnsi="Times New Roman" w:cs="Times New Roman"/>
          <w:b/>
          <w:sz w:val="36"/>
          <w:szCs w:val="36"/>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FA240F" w:rsidRPr="000121D6" w:rsidRDefault="004C5C50" w:rsidP="000D2C34">
      <w:pPr>
        <w:spacing w:line="360" w:lineRule="auto"/>
        <w:jc w:val="center"/>
        <w:rPr>
          <w:rFonts w:ascii="Times New Roman" w:hAnsi="Times New Roman" w:cs="Times New Roman"/>
          <w:b/>
          <w:sz w:val="40"/>
          <w:szCs w:val="40"/>
          <w:lang w:val="en-GB"/>
        </w:rPr>
      </w:pPr>
      <w:r w:rsidRPr="000121D6">
        <w:rPr>
          <w:rFonts w:ascii="Times New Roman" w:hAnsi="Times New Roman" w:cs="Times New Roman"/>
          <w:b/>
          <w:sz w:val="40"/>
          <w:szCs w:val="40"/>
          <w:lang w:val="en-GB"/>
        </w:rPr>
        <w:t>Samsung Blog Posts</w:t>
      </w: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4A27B3" w:rsidP="000D2C34">
      <w:pPr>
        <w:spacing w:line="360" w:lineRule="auto"/>
        <w:jc w:val="center"/>
        <w:rPr>
          <w:rFonts w:ascii="Times New Roman" w:hAnsi="Times New Roman" w:cs="Times New Roman"/>
          <w:b/>
          <w:sz w:val="24"/>
          <w:szCs w:val="24"/>
          <w:lang w:val="en-GB"/>
        </w:rPr>
      </w:pPr>
      <w:r>
        <w:rPr>
          <w:rFonts w:ascii="Times New Roman" w:hAnsi="Times New Roman" w:cs="Times New Roman"/>
          <w:b/>
          <w:noProof/>
          <w:sz w:val="24"/>
          <w:szCs w:val="24"/>
          <w:lang w:val="en-GB"/>
        </w:rPr>
        <w:drawing>
          <wp:anchor distT="0" distB="0" distL="114300" distR="114300" simplePos="0" relativeHeight="251660288" behindDoc="0" locked="0" layoutInCell="1" allowOverlap="1">
            <wp:simplePos x="0" y="0"/>
            <wp:positionH relativeFrom="column">
              <wp:posOffset>612251</wp:posOffset>
            </wp:positionH>
            <wp:positionV relativeFrom="paragraph">
              <wp:posOffset>445742</wp:posOffset>
            </wp:positionV>
            <wp:extent cx="4762252" cy="2143125"/>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762252" cy="2143125"/>
                    </a:xfrm>
                    <a:prstGeom prst="rect">
                      <a:avLst/>
                    </a:prstGeom>
                  </pic:spPr>
                </pic:pic>
              </a:graphicData>
            </a:graphic>
            <wp14:sizeRelH relativeFrom="margin">
              <wp14:pctWidth>0</wp14:pctWidth>
            </wp14:sizeRelH>
          </wp:anchor>
        </w:drawing>
      </w: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0D2C34" w:rsidRPr="007871F4" w:rsidRDefault="000D2C34" w:rsidP="000D2C34">
      <w:pPr>
        <w:spacing w:line="360" w:lineRule="auto"/>
        <w:jc w:val="center"/>
        <w:rPr>
          <w:rFonts w:ascii="Times New Roman" w:hAnsi="Times New Roman" w:cs="Times New Roman"/>
          <w:b/>
          <w:sz w:val="24"/>
          <w:szCs w:val="24"/>
          <w:lang w:val="en-GB"/>
        </w:rPr>
      </w:pPr>
    </w:p>
    <w:p w:rsidR="004C5C50" w:rsidRPr="007871F4" w:rsidRDefault="00B93AAA" w:rsidP="000D2C34">
      <w:pPr>
        <w:spacing w:line="360" w:lineRule="auto"/>
        <w:jc w:val="both"/>
        <w:rPr>
          <w:rFonts w:ascii="Times New Roman" w:hAnsi="Times New Roman" w:cs="Times New Roman"/>
          <w:sz w:val="24"/>
          <w:szCs w:val="24"/>
          <w:lang w:val="en-GB"/>
        </w:rPr>
      </w:pPr>
      <w:r>
        <w:rPr>
          <w:rFonts w:ascii="Times New Roman" w:hAnsi="Times New Roman" w:cs="Times New Roman"/>
          <w:b/>
          <w:noProof/>
          <w:sz w:val="24"/>
          <w:szCs w:val="24"/>
          <w:lang w:val="en-GB"/>
        </w:rPr>
        <w:drawing>
          <wp:anchor distT="0" distB="0" distL="114300" distR="114300" simplePos="0" relativeHeight="251659264" behindDoc="0" locked="0" layoutInCell="1" allowOverlap="1">
            <wp:simplePos x="0" y="0"/>
            <wp:positionH relativeFrom="column">
              <wp:posOffset>482600</wp:posOffset>
            </wp:positionH>
            <wp:positionV relativeFrom="paragraph">
              <wp:posOffset>541020</wp:posOffset>
            </wp:positionV>
            <wp:extent cx="5156835" cy="2860040"/>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56835" cy="2860040"/>
                    </a:xfrm>
                    <a:prstGeom prst="rect">
                      <a:avLst/>
                    </a:prstGeom>
                  </pic:spPr>
                </pic:pic>
              </a:graphicData>
            </a:graphic>
            <wp14:sizeRelH relativeFrom="margin">
              <wp14:pctWidth>0</wp14:pctWidth>
            </wp14:sizeRelH>
            <wp14:sizeRelV relativeFrom="margin">
              <wp14:pctHeight>0</wp14:pctHeight>
            </wp14:sizeRelV>
          </wp:anchor>
        </w:drawing>
      </w:r>
    </w:p>
    <w:p w:rsidR="000D2C34" w:rsidRPr="007871F4" w:rsidRDefault="000D2C34" w:rsidP="000D2C34">
      <w:pPr>
        <w:spacing w:line="360" w:lineRule="auto"/>
        <w:jc w:val="both"/>
        <w:rPr>
          <w:rFonts w:ascii="Times New Roman" w:hAnsi="Times New Roman" w:cs="Times New Roman"/>
          <w:sz w:val="24"/>
          <w:szCs w:val="24"/>
          <w:lang w:val="en-GB"/>
        </w:rPr>
      </w:pPr>
    </w:p>
    <w:p w:rsidR="000D2C34" w:rsidRPr="007871F4" w:rsidRDefault="000D2C34" w:rsidP="000D2C34">
      <w:pPr>
        <w:spacing w:line="360" w:lineRule="auto"/>
        <w:jc w:val="both"/>
        <w:rPr>
          <w:rFonts w:ascii="Times New Roman" w:hAnsi="Times New Roman" w:cs="Times New Roman"/>
          <w:sz w:val="24"/>
          <w:szCs w:val="24"/>
          <w:lang w:val="en-GB"/>
        </w:rPr>
      </w:pPr>
    </w:p>
    <w:p w:rsidR="000D2C34" w:rsidRPr="007871F4" w:rsidRDefault="000D2C34" w:rsidP="000D2C34">
      <w:pPr>
        <w:spacing w:line="360" w:lineRule="auto"/>
        <w:jc w:val="both"/>
        <w:rPr>
          <w:rFonts w:ascii="Times New Roman" w:hAnsi="Times New Roman" w:cs="Times New Roman"/>
          <w:sz w:val="24"/>
          <w:szCs w:val="24"/>
          <w:lang w:val="en-GB"/>
        </w:rPr>
      </w:pPr>
    </w:p>
    <w:p w:rsidR="0088682D" w:rsidRPr="007871F4" w:rsidRDefault="00FA240F"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t xml:space="preserve">Blog 1: </w:t>
      </w:r>
      <w:r w:rsidR="0088682D" w:rsidRPr="007871F4">
        <w:rPr>
          <w:rFonts w:ascii="Times New Roman" w:hAnsi="Times New Roman" w:cs="Times New Roman"/>
          <w:b/>
          <w:sz w:val="24"/>
          <w:szCs w:val="24"/>
          <w:lang w:val="en-GB"/>
        </w:rPr>
        <w:t>Samsung and Customers grow Together</w:t>
      </w:r>
    </w:p>
    <w:p w:rsidR="005921CE" w:rsidRPr="007871F4" w:rsidRDefault="00557B33"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t>Diversity and growth are the two aspects that one experiences when we get to know about the journey of Samsung.</w:t>
      </w:r>
      <w:r w:rsidR="006E03EE" w:rsidRPr="007871F4">
        <w:rPr>
          <w:rFonts w:ascii="Times New Roman" w:hAnsi="Times New Roman" w:cs="Times New Roman"/>
          <w:sz w:val="24"/>
          <w:szCs w:val="24"/>
          <w:lang w:val="en-GB"/>
        </w:rPr>
        <w:t xml:space="preserve"> It started as a grocery trading store in 1938 and went on to develop itself as a major brand in the technology sector in the 21</w:t>
      </w:r>
      <w:r w:rsidR="006E03EE" w:rsidRPr="007871F4">
        <w:rPr>
          <w:rFonts w:ascii="Times New Roman" w:hAnsi="Times New Roman" w:cs="Times New Roman"/>
          <w:sz w:val="24"/>
          <w:szCs w:val="24"/>
          <w:vertAlign w:val="superscript"/>
          <w:lang w:val="en-GB"/>
        </w:rPr>
        <w:t>st</w:t>
      </w:r>
      <w:r w:rsidR="006E03EE" w:rsidRPr="007871F4">
        <w:rPr>
          <w:rFonts w:ascii="Times New Roman" w:hAnsi="Times New Roman" w:cs="Times New Roman"/>
          <w:sz w:val="24"/>
          <w:szCs w:val="24"/>
          <w:lang w:val="en-GB"/>
        </w:rPr>
        <w:t xml:space="preserve"> century. It gradually ventured, initially, into textiles. Thereafter, the company continued to develop itself in other industrial sectors</w:t>
      </w:r>
      <w:sdt>
        <w:sdtPr>
          <w:rPr>
            <w:rFonts w:ascii="Times New Roman" w:hAnsi="Times New Roman" w:cs="Times New Roman"/>
            <w:sz w:val="24"/>
            <w:szCs w:val="24"/>
            <w:lang w:val="en-GB"/>
          </w:rPr>
          <w:id w:val="1544101912"/>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App19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(Appiah &amp; Ozuem, 2019)</w:t>
          </w:r>
          <w:r w:rsidR="004C5C50" w:rsidRPr="007871F4">
            <w:rPr>
              <w:rFonts w:ascii="Times New Roman" w:hAnsi="Times New Roman" w:cs="Times New Roman"/>
              <w:sz w:val="24"/>
              <w:szCs w:val="24"/>
              <w:lang w:val="en-GB"/>
            </w:rPr>
            <w:fldChar w:fldCharType="end"/>
          </w:r>
        </w:sdtContent>
      </w:sdt>
      <w:r w:rsidR="006E03EE" w:rsidRPr="007871F4">
        <w:rPr>
          <w:rFonts w:ascii="Times New Roman" w:hAnsi="Times New Roman" w:cs="Times New Roman"/>
          <w:sz w:val="24"/>
          <w:szCs w:val="24"/>
          <w:lang w:val="en-GB"/>
        </w:rPr>
        <w:t>. This shows that the company has managed to successfully deal with different problems faced by the organization.</w:t>
      </w:r>
      <w:r w:rsidR="005921CE" w:rsidRPr="007871F4">
        <w:rPr>
          <w:rFonts w:ascii="Times New Roman" w:hAnsi="Times New Roman" w:cs="Times New Roman"/>
          <w:sz w:val="24"/>
          <w:szCs w:val="24"/>
          <w:lang w:val="en-GB"/>
        </w:rPr>
        <w:t xml:space="preserve"> Although the company benefited from the protectionist measures adopted by the Korean government that tried to protect the local conglomerates; Samsung was one amongst them all.</w:t>
      </w:r>
    </w:p>
    <w:p w:rsidR="00155338" w:rsidRPr="007871F4" w:rsidRDefault="005921CE"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lastRenderedPageBreak/>
        <w:t>When November 19, 2020 headline surfaced in the newspaper, it was a great sight that Samsung’s Galaxy S21 series of devices will be made shortly available in the market. It was an emotional moment for all the users of the Samsung brand. The best thing about the brand is its ability to continuously innovate, considering the dynamic atmosphere of the technology market. No one is also oblivious to th</w:t>
      </w:r>
      <w:r w:rsidR="007B1D28" w:rsidRPr="007871F4">
        <w:rPr>
          <w:rFonts w:ascii="Times New Roman" w:hAnsi="Times New Roman" w:cs="Times New Roman"/>
          <w:sz w:val="24"/>
          <w:szCs w:val="24"/>
          <w:lang w:val="en-GB"/>
        </w:rPr>
        <w:t>e</w:t>
      </w:r>
      <w:r w:rsidRPr="007871F4">
        <w:rPr>
          <w:rFonts w:ascii="Times New Roman" w:hAnsi="Times New Roman" w:cs="Times New Roman"/>
          <w:sz w:val="24"/>
          <w:szCs w:val="24"/>
          <w:lang w:val="en-GB"/>
        </w:rPr>
        <w:t xml:space="preserve"> fact that this is not all. Samsung will continue to excite its consumers with various other products in the future. It has always differentiated its brand in the market by breaking the clutter in the market by creating value for its customers and allowing them to experience high-quality products at a reasonable price. Samsung will never stop satisfying its customers more than before. </w:t>
      </w:r>
      <w:r w:rsidR="0088682D" w:rsidRPr="007871F4">
        <w:rPr>
          <w:rFonts w:ascii="Times New Roman" w:hAnsi="Times New Roman" w:cs="Times New Roman"/>
          <w:sz w:val="24"/>
          <w:szCs w:val="24"/>
          <w:lang w:val="en-GB"/>
        </w:rPr>
        <w:t>This is also because it strongly believes in the philosophy of doing what you can’t</w:t>
      </w:r>
      <w:sdt>
        <w:sdtPr>
          <w:rPr>
            <w:rFonts w:ascii="Times New Roman" w:hAnsi="Times New Roman" w:cs="Times New Roman"/>
            <w:sz w:val="24"/>
            <w:szCs w:val="24"/>
            <w:lang w:val="en-GB"/>
          </w:rPr>
          <w:id w:val="2015568861"/>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Asd20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(Asdi &amp; Putra, 2020)</w:t>
          </w:r>
          <w:r w:rsidR="004C5C50" w:rsidRPr="007871F4">
            <w:rPr>
              <w:rFonts w:ascii="Times New Roman" w:hAnsi="Times New Roman" w:cs="Times New Roman"/>
              <w:sz w:val="24"/>
              <w:szCs w:val="24"/>
              <w:lang w:val="en-GB"/>
            </w:rPr>
            <w:fldChar w:fldCharType="end"/>
          </w:r>
        </w:sdtContent>
      </w:sdt>
      <w:r w:rsidR="0088682D" w:rsidRPr="007871F4">
        <w:rPr>
          <w:rFonts w:ascii="Times New Roman" w:hAnsi="Times New Roman" w:cs="Times New Roman"/>
          <w:sz w:val="24"/>
          <w:szCs w:val="24"/>
          <w:lang w:val="en-GB"/>
        </w:rPr>
        <w:t>.</w:t>
      </w:r>
      <w:r w:rsidR="006E03EE" w:rsidRPr="007871F4">
        <w:rPr>
          <w:rFonts w:ascii="Times New Roman" w:hAnsi="Times New Roman" w:cs="Times New Roman"/>
          <w:sz w:val="24"/>
          <w:szCs w:val="24"/>
          <w:lang w:val="en-GB"/>
        </w:rPr>
        <w:t xml:space="preserve">  </w:t>
      </w:r>
    </w:p>
    <w:p w:rsidR="0088682D" w:rsidRPr="007871F4" w:rsidRDefault="00204557" w:rsidP="000D2C34">
      <w:pPr>
        <w:spacing w:line="360" w:lineRule="auto"/>
        <w:jc w:val="both"/>
        <w:rPr>
          <w:rFonts w:ascii="Times New Roman" w:hAnsi="Times New Roman" w:cs="Times New Roman"/>
          <w:sz w:val="24"/>
          <w:szCs w:val="24"/>
          <w:lang w:val="en-GB"/>
        </w:rPr>
      </w:pPr>
      <w:r>
        <w:rPr>
          <w:rFonts w:ascii="Times New Roman" w:hAnsi="Times New Roman" w:cs="Times New Roman"/>
          <w:b/>
          <w:noProof/>
          <w:sz w:val="24"/>
          <w:szCs w:val="24"/>
          <w:lang w:val="en-GB"/>
        </w:rPr>
        <w:drawing>
          <wp:anchor distT="0" distB="0" distL="114300" distR="114300" simplePos="0" relativeHeight="251661312" behindDoc="0" locked="0" layoutInCell="1" allowOverlap="1">
            <wp:simplePos x="0" y="0"/>
            <wp:positionH relativeFrom="column">
              <wp:posOffset>0</wp:posOffset>
            </wp:positionH>
            <wp:positionV relativeFrom="paragraph">
              <wp:posOffset>704850</wp:posOffset>
            </wp:positionV>
            <wp:extent cx="5934710" cy="4442460"/>
            <wp:effectExtent l="0" t="0" r="889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934710" cy="4442460"/>
                    </a:xfrm>
                    <a:prstGeom prst="rect">
                      <a:avLst/>
                    </a:prstGeom>
                  </pic:spPr>
                </pic:pic>
              </a:graphicData>
            </a:graphic>
            <wp14:sizeRelH relativeFrom="margin">
              <wp14:pctWidth>0</wp14:pctWidth>
            </wp14:sizeRelH>
            <wp14:sizeRelV relativeFrom="margin">
              <wp14:pctHeight>0</wp14:pctHeight>
            </wp14:sizeRelV>
          </wp:anchor>
        </w:drawing>
      </w:r>
    </w:p>
    <w:p w:rsidR="00034B45" w:rsidRDefault="00034B45" w:rsidP="000D2C34">
      <w:pPr>
        <w:spacing w:line="360" w:lineRule="auto"/>
        <w:jc w:val="both"/>
        <w:rPr>
          <w:rFonts w:ascii="Times New Roman" w:hAnsi="Times New Roman" w:cs="Times New Roman"/>
          <w:b/>
          <w:sz w:val="24"/>
          <w:szCs w:val="24"/>
          <w:lang w:val="en-GB"/>
        </w:rPr>
      </w:pPr>
    </w:p>
    <w:p w:rsidR="00034B45" w:rsidRDefault="00034B45" w:rsidP="000D2C34">
      <w:pPr>
        <w:spacing w:line="360" w:lineRule="auto"/>
        <w:jc w:val="both"/>
        <w:rPr>
          <w:rFonts w:ascii="Times New Roman" w:hAnsi="Times New Roman" w:cs="Times New Roman"/>
          <w:b/>
          <w:sz w:val="24"/>
          <w:szCs w:val="24"/>
          <w:lang w:val="en-GB"/>
        </w:rPr>
      </w:pPr>
    </w:p>
    <w:p w:rsidR="0088682D" w:rsidRPr="007871F4" w:rsidRDefault="00FA240F"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t xml:space="preserve">Blog 2: </w:t>
      </w:r>
      <w:r w:rsidR="0088682D" w:rsidRPr="007871F4">
        <w:rPr>
          <w:rFonts w:ascii="Times New Roman" w:hAnsi="Times New Roman" w:cs="Times New Roman"/>
          <w:b/>
          <w:sz w:val="24"/>
          <w:szCs w:val="24"/>
          <w:lang w:val="en-GB"/>
        </w:rPr>
        <w:t>Genuine Price for Greater Value</w:t>
      </w:r>
    </w:p>
    <w:p w:rsidR="0088682D" w:rsidRPr="007871F4" w:rsidRDefault="0088682D"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t>When we talk about smartphones, we also talk about prices. It is important to answer the question, whether pricing can have an impact on the market in the technology sector? The simple answer is yes, but provided that the product is marketed by multiple brands, offering nearly a similar range of features. It is often believed that Samsung’s smartphones are more expensive than those marketed by Apple.</w:t>
      </w:r>
      <w:r w:rsidR="007136DE" w:rsidRPr="007871F4">
        <w:rPr>
          <w:rFonts w:ascii="Times New Roman" w:hAnsi="Times New Roman" w:cs="Times New Roman"/>
          <w:sz w:val="24"/>
          <w:szCs w:val="24"/>
          <w:lang w:val="en-GB"/>
        </w:rPr>
        <w:t xml:space="preserve"> However, it is interesting to note that since 2015, Samsung has been leading the market for </w:t>
      </w:r>
      <w:r w:rsidR="007B1D28" w:rsidRPr="007871F4">
        <w:rPr>
          <w:rFonts w:ascii="Times New Roman" w:hAnsi="Times New Roman" w:cs="Times New Roman"/>
          <w:sz w:val="24"/>
          <w:szCs w:val="24"/>
          <w:lang w:val="en-GB"/>
        </w:rPr>
        <w:t xml:space="preserve">a </w:t>
      </w:r>
      <w:r w:rsidR="007136DE" w:rsidRPr="007871F4">
        <w:rPr>
          <w:rFonts w:ascii="Times New Roman" w:hAnsi="Times New Roman" w:cs="Times New Roman"/>
          <w:sz w:val="24"/>
          <w:szCs w:val="24"/>
          <w:lang w:val="en-GB"/>
        </w:rPr>
        <w:t>smartphone. A key reason for this is the effective pricing strategy followed by the company.</w:t>
      </w:r>
      <w:r w:rsidR="004F430A" w:rsidRPr="007871F4">
        <w:rPr>
          <w:rFonts w:ascii="Times New Roman" w:hAnsi="Times New Roman" w:cs="Times New Roman"/>
          <w:sz w:val="24"/>
          <w:szCs w:val="24"/>
          <w:lang w:val="en-GB"/>
        </w:rPr>
        <w:t xml:space="preserve"> Normally, it has been seen that Samsung offers its products at a relatively higher price than that of Apple, but it also necessary to know that Samsung changes its prices more frequently than Apple for its different products, depending on the response of the market</w:t>
      </w:r>
      <w:sdt>
        <w:sdtPr>
          <w:rPr>
            <w:rFonts w:ascii="Times New Roman" w:hAnsi="Times New Roman" w:cs="Times New Roman"/>
            <w:sz w:val="24"/>
            <w:szCs w:val="24"/>
            <w:lang w:val="en-GB"/>
          </w:rPr>
          <w:id w:val="1782375779"/>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Bru19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(Bruskova, 2019)</w:t>
          </w:r>
          <w:r w:rsidR="004C5C50" w:rsidRPr="007871F4">
            <w:rPr>
              <w:rFonts w:ascii="Times New Roman" w:hAnsi="Times New Roman" w:cs="Times New Roman"/>
              <w:sz w:val="24"/>
              <w:szCs w:val="24"/>
              <w:lang w:val="en-GB"/>
            </w:rPr>
            <w:fldChar w:fldCharType="end"/>
          </w:r>
        </w:sdtContent>
      </w:sdt>
      <w:r w:rsidR="004F430A" w:rsidRPr="007871F4">
        <w:rPr>
          <w:rFonts w:ascii="Times New Roman" w:hAnsi="Times New Roman" w:cs="Times New Roman"/>
          <w:sz w:val="24"/>
          <w:szCs w:val="24"/>
          <w:lang w:val="en-GB"/>
        </w:rPr>
        <w:t>. Samsung also offers better storage capacity for its products, and that is something that is quite beneficial for a certain customer segment of its target audience. This nature of pricing strategy adopted by the company has proved to be effective for the organization, as it caters to dynamic market conditions. The pricing has also been considered genuine by its target audience, which has maintained its association with Samsung, demonstrated by the market standing of the brand in the smartphone market. The customers have discovered greater value in Samsung products for a price that can be considered as quite genuine.</w:t>
      </w:r>
    </w:p>
    <w:p w:rsidR="00C04472" w:rsidRPr="007871F4" w:rsidRDefault="00D945E6" w:rsidP="000D2C34">
      <w:pPr>
        <w:spacing w:line="360" w:lineRule="auto"/>
        <w:jc w:val="both"/>
        <w:rPr>
          <w:rFonts w:ascii="Times New Roman" w:hAnsi="Times New Roman" w:cs="Times New Roman"/>
          <w:sz w:val="24"/>
          <w:szCs w:val="24"/>
          <w:lang w:val="en-GB"/>
        </w:rPr>
      </w:pPr>
      <w:r>
        <w:rPr>
          <w:rFonts w:ascii="Times New Roman" w:hAnsi="Times New Roman" w:cs="Times New Roman"/>
          <w:b/>
          <w:noProof/>
          <w:sz w:val="24"/>
          <w:szCs w:val="24"/>
          <w:lang w:val="en-GB"/>
        </w:rPr>
        <w:drawing>
          <wp:anchor distT="0" distB="0" distL="114300" distR="114300" simplePos="0" relativeHeight="251663360" behindDoc="0" locked="0" layoutInCell="1" allowOverlap="1">
            <wp:simplePos x="0" y="0"/>
            <wp:positionH relativeFrom="column">
              <wp:posOffset>514350</wp:posOffset>
            </wp:positionH>
            <wp:positionV relativeFrom="paragraph">
              <wp:posOffset>542290</wp:posOffset>
            </wp:positionV>
            <wp:extent cx="4927600" cy="2489200"/>
            <wp:effectExtent l="0" t="0" r="635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4927600" cy="2489200"/>
                    </a:xfrm>
                    <a:prstGeom prst="rect">
                      <a:avLst/>
                    </a:prstGeom>
                  </pic:spPr>
                </pic:pic>
              </a:graphicData>
            </a:graphic>
            <wp14:sizeRelH relativeFrom="margin">
              <wp14:pctWidth>0</wp14:pctWidth>
            </wp14:sizeRelH>
            <wp14:sizeRelV relativeFrom="margin">
              <wp14:pctHeight>0</wp14:pctHeight>
            </wp14:sizeRelV>
          </wp:anchor>
        </w:drawing>
      </w:r>
    </w:p>
    <w:p w:rsidR="00785A82" w:rsidRDefault="00785A82" w:rsidP="000D2C34">
      <w:pPr>
        <w:spacing w:line="360" w:lineRule="auto"/>
        <w:jc w:val="both"/>
        <w:rPr>
          <w:rFonts w:ascii="Times New Roman" w:hAnsi="Times New Roman" w:cs="Times New Roman"/>
          <w:b/>
          <w:sz w:val="24"/>
          <w:szCs w:val="24"/>
          <w:lang w:val="en-GB"/>
        </w:rPr>
      </w:pPr>
    </w:p>
    <w:p w:rsidR="00785A82" w:rsidRDefault="00785A82" w:rsidP="000D2C34">
      <w:pPr>
        <w:spacing w:line="360" w:lineRule="auto"/>
        <w:jc w:val="both"/>
        <w:rPr>
          <w:rFonts w:ascii="Times New Roman" w:hAnsi="Times New Roman" w:cs="Times New Roman"/>
          <w:b/>
          <w:sz w:val="24"/>
          <w:szCs w:val="24"/>
          <w:lang w:val="en-GB"/>
        </w:rPr>
      </w:pPr>
    </w:p>
    <w:p w:rsidR="00785A82" w:rsidRDefault="00785A82" w:rsidP="000D2C34">
      <w:pPr>
        <w:spacing w:line="360" w:lineRule="auto"/>
        <w:jc w:val="both"/>
        <w:rPr>
          <w:rFonts w:ascii="Times New Roman" w:hAnsi="Times New Roman" w:cs="Times New Roman"/>
          <w:b/>
          <w:sz w:val="24"/>
          <w:szCs w:val="24"/>
          <w:lang w:val="en-GB"/>
        </w:rPr>
      </w:pPr>
    </w:p>
    <w:p w:rsidR="00785A82" w:rsidRDefault="00F634E0" w:rsidP="000D2C34">
      <w:pPr>
        <w:spacing w:line="360" w:lineRule="auto"/>
        <w:jc w:val="both"/>
        <w:rPr>
          <w:rFonts w:ascii="Times New Roman" w:hAnsi="Times New Roman" w:cs="Times New Roman"/>
          <w:b/>
          <w:sz w:val="24"/>
          <w:szCs w:val="24"/>
          <w:lang w:val="en-GB"/>
        </w:rPr>
      </w:pPr>
      <w:r>
        <w:rPr>
          <w:rFonts w:ascii="Times New Roman" w:hAnsi="Times New Roman" w:cs="Times New Roman"/>
          <w:b/>
          <w:noProof/>
          <w:sz w:val="24"/>
          <w:szCs w:val="24"/>
          <w:lang w:val="en-GB"/>
        </w:rPr>
        <w:drawing>
          <wp:anchor distT="0" distB="0" distL="114300" distR="114300" simplePos="0" relativeHeight="251662336" behindDoc="0" locked="0" layoutInCell="1" allowOverlap="1">
            <wp:simplePos x="0" y="0"/>
            <wp:positionH relativeFrom="column">
              <wp:posOffset>0</wp:posOffset>
            </wp:positionH>
            <wp:positionV relativeFrom="paragraph">
              <wp:posOffset>353060</wp:posOffset>
            </wp:positionV>
            <wp:extent cx="6150610" cy="4029075"/>
            <wp:effectExtent l="0" t="0" r="254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6150610" cy="4029075"/>
                    </a:xfrm>
                    <a:prstGeom prst="rect">
                      <a:avLst/>
                    </a:prstGeom>
                  </pic:spPr>
                </pic:pic>
              </a:graphicData>
            </a:graphic>
            <wp14:sizeRelH relativeFrom="margin">
              <wp14:pctWidth>0</wp14:pctWidth>
            </wp14:sizeRelH>
          </wp:anchor>
        </w:drawing>
      </w:r>
    </w:p>
    <w:p w:rsidR="00C04472" w:rsidRPr="007871F4" w:rsidRDefault="00FA240F"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t xml:space="preserve">Blog 3: </w:t>
      </w:r>
      <w:r w:rsidR="0008238E" w:rsidRPr="007871F4">
        <w:rPr>
          <w:rFonts w:ascii="Times New Roman" w:hAnsi="Times New Roman" w:cs="Times New Roman"/>
          <w:b/>
          <w:sz w:val="24"/>
          <w:szCs w:val="24"/>
          <w:lang w:val="en-GB"/>
        </w:rPr>
        <w:t>Pricing for Customers</w:t>
      </w:r>
    </w:p>
    <w:p w:rsidR="0008238E" w:rsidRPr="007871F4" w:rsidRDefault="0008238E"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t xml:space="preserve">Customers have been speaking about the prices of different products introduced by Samsung in the market. It is important to know that Samsung gives a lot of emphasis on keeping legitimate prices for its different products that are available in the market. It is a huge mistake to say that Samsung is a cost leader; however, it is also untrue that Samsung products are unaffordable by a mass segment of the target audience. It offers an extensive range of products that provides a great </w:t>
      </w:r>
      <w:r w:rsidR="007D4766" w:rsidRPr="007871F4">
        <w:rPr>
          <w:rFonts w:ascii="Times New Roman" w:hAnsi="Times New Roman" w:cs="Times New Roman"/>
          <w:sz w:val="24"/>
          <w:szCs w:val="24"/>
          <w:lang w:val="en-GB"/>
        </w:rPr>
        <w:t>number of alternatives to different customer segments</w:t>
      </w:r>
      <w:sdt>
        <w:sdtPr>
          <w:rPr>
            <w:rFonts w:ascii="Times New Roman" w:hAnsi="Times New Roman" w:cs="Times New Roman"/>
            <w:sz w:val="24"/>
            <w:szCs w:val="24"/>
            <w:lang w:val="en-GB"/>
          </w:rPr>
          <w:id w:val="-418707520"/>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Tha18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(Thabit &amp; Raewf, 2018)</w:t>
          </w:r>
          <w:r w:rsidR="004C5C50" w:rsidRPr="007871F4">
            <w:rPr>
              <w:rFonts w:ascii="Times New Roman" w:hAnsi="Times New Roman" w:cs="Times New Roman"/>
              <w:sz w:val="24"/>
              <w:szCs w:val="24"/>
              <w:lang w:val="en-GB"/>
            </w:rPr>
            <w:fldChar w:fldCharType="end"/>
          </w:r>
        </w:sdtContent>
      </w:sdt>
      <w:r w:rsidR="007D4766" w:rsidRPr="007871F4">
        <w:rPr>
          <w:rFonts w:ascii="Times New Roman" w:hAnsi="Times New Roman" w:cs="Times New Roman"/>
          <w:sz w:val="24"/>
          <w:szCs w:val="24"/>
          <w:lang w:val="en-GB"/>
        </w:rPr>
        <w:t xml:space="preserve">. Therefore, it would not be a suitable statement to made that Samsung only caters to selling products that are a luxury; be it consumer electronics or home appliances. Pricing is an important factor when </w:t>
      </w:r>
      <w:r w:rsidR="007D4766" w:rsidRPr="007871F4">
        <w:rPr>
          <w:rFonts w:ascii="Times New Roman" w:hAnsi="Times New Roman" w:cs="Times New Roman"/>
          <w:sz w:val="24"/>
          <w:szCs w:val="24"/>
          <w:lang w:val="en-GB"/>
        </w:rPr>
        <w:lastRenderedPageBreak/>
        <w:t xml:space="preserve">customers make a decision regarding purchasing a product for </w:t>
      </w:r>
      <w:r w:rsidR="007B1D28" w:rsidRPr="007871F4">
        <w:rPr>
          <w:rFonts w:ascii="Times New Roman" w:hAnsi="Times New Roman" w:cs="Times New Roman"/>
          <w:sz w:val="24"/>
          <w:szCs w:val="24"/>
          <w:lang w:val="en-GB"/>
        </w:rPr>
        <w:t>their</w:t>
      </w:r>
      <w:r w:rsidR="00933120">
        <w:rPr>
          <w:rFonts w:ascii="Times New Roman" w:hAnsi="Times New Roman" w:cs="Times New Roman"/>
          <w:sz w:val="24"/>
          <w:szCs w:val="24"/>
          <w:lang w:val="en-GB"/>
        </w:rPr>
        <w:t xml:space="preserve"> consumption</w:t>
      </w:r>
      <w:sdt>
        <w:sdtPr>
          <w:rPr>
            <w:rFonts w:ascii="Times New Roman" w:hAnsi="Times New Roman" w:cs="Times New Roman"/>
            <w:sz w:val="24"/>
            <w:szCs w:val="24"/>
            <w:lang w:val="en-GB"/>
          </w:rPr>
          <w:id w:val="-1801611190"/>
          <w:citation/>
        </w:sdtPr>
        <w:sdtEndPr/>
        <w:sdtContent>
          <w:r w:rsidR="00933120">
            <w:rPr>
              <w:rFonts w:ascii="Times New Roman" w:hAnsi="Times New Roman" w:cs="Times New Roman"/>
              <w:sz w:val="24"/>
              <w:szCs w:val="24"/>
              <w:lang w:val="en-GB"/>
            </w:rPr>
            <w:fldChar w:fldCharType="begin"/>
          </w:r>
          <w:r w:rsidR="00933120">
            <w:rPr>
              <w:rFonts w:ascii="Times New Roman" w:hAnsi="Times New Roman" w:cs="Times New Roman"/>
              <w:sz w:val="24"/>
              <w:szCs w:val="24"/>
            </w:rPr>
            <w:instrText xml:space="preserve"> CITATION Kot16 \l 1033 </w:instrText>
          </w:r>
          <w:r w:rsidR="00933120">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rPr>
            <w:t xml:space="preserve"> </w:t>
          </w:r>
          <w:r w:rsidR="00806BCE" w:rsidRPr="00806BCE">
            <w:rPr>
              <w:rFonts w:ascii="Times New Roman" w:hAnsi="Times New Roman" w:cs="Times New Roman"/>
              <w:noProof/>
              <w:sz w:val="24"/>
              <w:szCs w:val="24"/>
            </w:rPr>
            <w:t>(Kotler &amp; Armstrong, 2016)</w:t>
          </w:r>
          <w:r w:rsidR="00933120">
            <w:rPr>
              <w:rFonts w:ascii="Times New Roman" w:hAnsi="Times New Roman" w:cs="Times New Roman"/>
              <w:sz w:val="24"/>
              <w:szCs w:val="24"/>
              <w:lang w:val="en-GB"/>
            </w:rPr>
            <w:fldChar w:fldCharType="end"/>
          </w:r>
        </w:sdtContent>
      </w:sdt>
      <w:r w:rsidR="00933120">
        <w:rPr>
          <w:rFonts w:ascii="Times New Roman" w:hAnsi="Times New Roman" w:cs="Times New Roman"/>
          <w:sz w:val="24"/>
          <w:szCs w:val="24"/>
          <w:lang w:val="en-GB"/>
        </w:rPr>
        <w:t>.</w:t>
      </w:r>
      <w:r w:rsidR="001734DA" w:rsidRPr="007871F4">
        <w:rPr>
          <w:rFonts w:ascii="Times New Roman" w:hAnsi="Times New Roman" w:cs="Times New Roman"/>
          <w:sz w:val="24"/>
          <w:szCs w:val="24"/>
          <w:lang w:val="en-GB"/>
        </w:rPr>
        <w:t xml:space="preserve"> Samsung has played an important role in the market, and this has been a differentiating factor for the organization considering it</w:t>
      </w:r>
      <w:r w:rsidR="007B1D28" w:rsidRPr="007871F4">
        <w:rPr>
          <w:rFonts w:ascii="Times New Roman" w:hAnsi="Times New Roman" w:cs="Times New Roman"/>
          <w:sz w:val="24"/>
          <w:szCs w:val="24"/>
          <w:lang w:val="en-GB"/>
        </w:rPr>
        <w:t>s</w:t>
      </w:r>
      <w:r w:rsidR="001734DA" w:rsidRPr="007871F4">
        <w:rPr>
          <w:rFonts w:ascii="Times New Roman" w:hAnsi="Times New Roman" w:cs="Times New Roman"/>
          <w:sz w:val="24"/>
          <w:szCs w:val="24"/>
          <w:lang w:val="en-GB"/>
        </w:rPr>
        <w:t xml:space="preserve"> ability to win in the market; that also by appropriately satisfying its diverse customer segments in the marketplace. It is also important to note that this has also been demonstrated in the performance of the company in the diverse product categories in which it was operating</w:t>
      </w:r>
      <w:sdt>
        <w:sdtPr>
          <w:rPr>
            <w:rFonts w:ascii="Times New Roman" w:hAnsi="Times New Roman" w:cs="Times New Roman"/>
            <w:sz w:val="24"/>
            <w:szCs w:val="24"/>
            <w:lang w:val="en-GB"/>
          </w:rPr>
          <w:id w:val="457298125"/>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Cha172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(Chandola &amp; Fu, 2017)</w:t>
          </w:r>
          <w:r w:rsidR="004C5C50" w:rsidRPr="007871F4">
            <w:rPr>
              <w:rFonts w:ascii="Times New Roman" w:hAnsi="Times New Roman" w:cs="Times New Roman"/>
              <w:sz w:val="24"/>
              <w:szCs w:val="24"/>
              <w:lang w:val="en-GB"/>
            </w:rPr>
            <w:fldChar w:fldCharType="end"/>
          </w:r>
        </w:sdtContent>
      </w:sdt>
      <w:r w:rsidR="001734DA" w:rsidRPr="007871F4">
        <w:rPr>
          <w:rFonts w:ascii="Times New Roman" w:hAnsi="Times New Roman" w:cs="Times New Roman"/>
          <w:sz w:val="24"/>
          <w:szCs w:val="24"/>
          <w:lang w:val="en-GB"/>
        </w:rPr>
        <w:t xml:space="preserve">. In order to differentiate the brand from the others, it has relied on a number of other strategies as well, but its pricing strategy has remained </w:t>
      </w:r>
      <w:r w:rsidR="00E00087" w:rsidRPr="007871F4">
        <w:rPr>
          <w:rFonts w:ascii="Times New Roman" w:hAnsi="Times New Roman" w:cs="Times New Roman"/>
          <w:sz w:val="24"/>
          <w:szCs w:val="24"/>
          <w:lang w:val="en-GB"/>
        </w:rPr>
        <w:t>the most prominent strategy of the organization to succeed in a competitive marketplace.</w:t>
      </w:r>
      <w:r w:rsidR="001734DA" w:rsidRPr="007871F4">
        <w:rPr>
          <w:rFonts w:ascii="Times New Roman" w:hAnsi="Times New Roman" w:cs="Times New Roman"/>
          <w:sz w:val="24"/>
          <w:szCs w:val="24"/>
          <w:lang w:val="en-GB"/>
        </w:rPr>
        <w:t xml:space="preserve">   </w:t>
      </w:r>
    </w:p>
    <w:p w:rsidR="0008238E" w:rsidRPr="007871F4" w:rsidRDefault="00365FC1" w:rsidP="000D2C34">
      <w:pPr>
        <w:spacing w:line="360" w:lineRule="auto"/>
        <w:jc w:val="both"/>
        <w:rPr>
          <w:rFonts w:ascii="Times New Roman" w:hAnsi="Times New Roman" w:cs="Times New Roman"/>
          <w:sz w:val="24"/>
          <w:szCs w:val="24"/>
          <w:lang w:val="en-GB"/>
        </w:rPr>
      </w:pPr>
      <w:r>
        <w:rPr>
          <w:rFonts w:ascii="Times New Roman" w:hAnsi="Times New Roman" w:cs="Times New Roman"/>
          <w:b/>
          <w:noProof/>
          <w:sz w:val="24"/>
          <w:szCs w:val="24"/>
          <w:lang w:val="en-GB"/>
        </w:rPr>
        <w:drawing>
          <wp:anchor distT="0" distB="0" distL="114300" distR="114300" simplePos="0" relativeHeight="251664384" behindDoc="0" locked="0" layoutInCell="1" allowOverlap="1">
            <wp:simplePos x="0" y="0"/>
            <wp:positionH relativeFrom="column">
              <wp:posOffset>95250</wp:posOffset>
            </wp:positionH>
            <wp:positionV relativeFrom="paragraph">
              <wp:posOffset>185420</wp:posOffset>
            </wp:positionV>
            <wp:extent cx="5511800" cy="20764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511800" cy="2076450"/>
                    </a:xfrm>
                    <a:prstGeom prst="rect">
                      <a:avLst/>
                    </a:prstGeom>
                  </pic:spPr>
                </pic:pic>
              </a:graphicData>
            </a:graphic>
            <wp14:sizeRelH relativeFrom="margin">
              <wp14:pctWidth>0</wp14:pctWidth>
            </wp14:sizeRelH>
          </wp:anchor>
        </w:drawing>
      </w:r>
    </w:p>
    <w:p w:rsidR="00806BCE" w:rsidRDefault="00806BCE" w:rsidP="000D2C34">
      <w:pPr>
        <w:spacing w:line="360" w:lineRule="auto"/>
        <w:jc w:val="both"/>
        <w:rPr>
          <w:rFonts w:ascii="Times New Roman" w:hAnsi="Times New Roman" w:cs="Times New Roman"/>
          <w:b/>
          <w:sz w:val="24"/>
          <w:szCs w:val="24"/>
          <w:lang w:val="en-GB"/>
        </w:rPr>
      </w:pPr>
    </w:p>
    <w:p w:rsidR="0088682D" w:rsidRPr="007871F4" w:rsidRDefault="00FA240F"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t xml:space="preserve">Blog 4: </w:t>
      </w:r>
      <w:r w:rsidR="00E819D8" w:rsidRPr="007871F4">
        <w:rPr>
          <w:rFonts w:ascii="Times New Roman" w:hAnsi="Times New Roman" w:cs="Times New Roman"/>
          <w:b/>
          <w:sz w:val="24"/>
          <w:szCs w:val="24"/>
          <w:lang w:val="en-GB"/>
        </w:rPr>
        <w:t>Select the Product You Want</w:t>
      </w:r>
    </w:p>
    <w:p w:rsidR="00E819D8" w:rsidRPr="007871F4" w:rsidRDefault="00E819D8"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t xml:space="preserve">No one is oblivious to the extensive range of products offered by Samsung. It is also interesting to note that not only there is variety in the range of different products, but also in </w:t>
      </w:r>
      <w:r w:rsidR="007B1D28" w:rsidRPr="007871F4">
        <w:rPr>
          <w:rFonts w:ascii="Times New Roman" w:hAnsi="Times New Roman" w:cs="Times New Roman"/>
          <w:sz w:val="24"/>
          <w:szCs w:val="24"/>
          <w:lang w:val="en-GB"/>
        </w:rPr>
        <w:t xml:space="preserve">the </w:t>
      </w:r>
      <w:r w:rsidRPr="007871F4">
        <w:rPr>
          <w:rFonts w:ascii="Times New Roman" w:hAnsi="Times New Roman" w:cs="Times New Roman"/>
          <w:sz w:val="24"/>
          <w:szCs w:val="24"/>
          <w:lang w:val="en-GB"/>
        </w:rPr>
        <w:t xml:space="preserve">size and dimensions of each product. It has mobile offerings at every price point, and in every size that a customer can imagine. There are users who prefer a smartphone </w:t>
      </w:r>
      <w:r w:rsidR="007B1D28" w:rsidRPr="007871F4">
        <w:rPr>
          <w:rFonts w:ascii="Times New Roman" w:hAnsi="Times New Roman" w:cs="Times New Roman"/>
          <w:sz w:val="24"/>
          <w:szCs w:val="24"/>
          <w:lang w:val="en-GB"/>
        </w:rPr>
        <w:t>with</w:t>
      </w:r>
      <w:r w:rsidRPr="007871F4">
        <w:rPr>
          <w:rFonts w:ascii="Times New Roman" w:hAnsi="Times New Roman" w:cs="Times New Roman"/>
          <w:sz w:val="24"/>
          <w:szCs w:val="24"/>
          <w:lang w:val="en-GB"/>
        </w:rPr>
        <w:t xml:space="preserve"> </w:t>
      </w:r>
      <w:r w:rsidR="007B1D28" w:rsidRPr="007871F4">
        <w:rPr>
          <w:rFonts w:ascii="Times New Roman" w:hAnsi="Times New Roman" w:cs="Times New Roman"/>
          <w:sz w:val="24"/>
          <w:szCs w:val="24"/>
          <w:lang w:val="en-GB"/>
        </w:rPr>
        <w:t xml:space="preserve">a </w:t>
      </w:r>
      <w:r w:rsidRPr="007871F4">
        <w:rPr>
          <w:rFonts w:ascii="Times New Roman" w:hAnsi="Times New Roman" w:cs="Times New Roman"/>
          <w:sz w:val="24"/>
          <w:szCs w:val="24"/>
          <w:lang w:val="en-GB"/>
        </w:rPr>
        <w:t>4.3-inch screen, and there are others who need a 4.5-inch screen phone. Samsung caters to the needs and preferences of customers with varying demands and preferences. This broad range of features offered by the company also improve</w:t>
      </w:r>
      <w:r w:rsidR="007B1D28" w:rsidRPr="007871F4">
        <w:rPr>
          <w:rFonts w:ascii="Times New Roman" w:hAnsi="Times New Roman" w:cs="Times New Roman"/>
          <w:sz w:val="24"/>
          <w:szCs w:val="24"/>
          <w:lang w:val="en-GB"/>
        </w:rPr>
        <w:t>s</w:t>
      </w:r>
      <w:r w:rsidRPr="007871F4">
        <w:rPr>
          <w:rFonts w:ascii="Times New Roman" w:hAnsi="Times New Roman" w:cs="Times New Roman"/>
          <w:sz w:val="24"/>
          <w:szCs w:val="24"/>
          <w:lang w:val="en-GB"/>
        </w:rPr>
        <w:t xml:space="preserve"> its ability to customize its offerings, as per the needs of the customers. Samsung considers it as a response to the changing consumer </w:t>
      </w:r>
      <w:r w:rsidR="000D2C34" w:rsidRPr="007871F4">
        <w:rPr>
          <w:rFonts w:ascii="Times New Roman" w:hAnsi="Times New Roman" w:cs="Times New Roman"/>
          <w:sz w:val="24"/>
          <w:szCs w:val="24"/>
          <w:lang w:val="en-GB"/>
        </w:rPr>
        <w:t>behaviour</w:t>
      </w:r>
      <w:r w:rsidRPr="007871F4">
        <w:rPr>
          <w:rFonts w:ascii="Times New Roman" w:hAnsi="Times New Roman" w:cs="Times New Roman"/>
          <w:sz w:val="24"/>
          <w:szCs w:val="24"/>
          <w:lang w:val="en-GB"/>
        </w:rPr>
        <w:t xml:space="preserve"> in the market</w:t>
      </w:r>
      <w:sdt>
        <w:sdtPr>
          <w:rPr>
            <w:rFonts w:ascii="Times New Roman" w:hAnsi="Times New Roman" w:cs="Times New Roman"/>
            <w:sz w:val="24"/>
            <w:szCs w:val="24"/>
            <w:lang w:val="en-GB"/>
          </w:rPr>
          <w:id w:val="-96256474"/>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Chi18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(Chivu, 2018)</w:t>
          </w:r>
          <w:r w:rsidR="004C5C50" w:rsidRPr="007871F4">
            <w:rPr>
              <w:rFonts w:ascii="Times New Roman" w:hAnsi="Times New Roman" w:cs="Times New Roman"/>
              <w:sz w:val="24"/>
              <w:szCs w:val="24"/>
              <w:lang w:val="en-GB"/>
            </w:rPr>
            <w:fldChar w:fldCharType="end"/>
          </w:r>
        </w:sdtContent>
      </w:sdt>
      <w:r w:rsidRPr="007871F4">
        <w:rPr>
          <w:rFonts w:ascii="Times New Roman" w:hAnsi="Times New Roman" w:cs="Times New Roman"/>
          <w:sz w:val="24"/>
          <w:szCs w:val="24"/>
          <w:lang w:val="en-GB"/>
        </w:rPr>
        <w:t>. It has followed the same product strategy, whenever it has ventured into any industry, and this has also proved to b</w:t>
      </w:r>
      <w:r w:rsidR="00762EB0" w:rsidRPr="007871F4">
        <w:rPr>
          <w:rFonts w:ascii="Times New Roman" w:hAnsi="Times New Roman" w:cs="Times New Roman"/>
          <w:sz w:val="24"/>
          <w:szCs w:val="24"/>
          <w:lang w:val="en-GB"/>
        </w:rPr>
        <w:t>e</w:t>
      </w:r>
      <w:r w:rsidRPr="007871F4">
        <w:rPr>
          <w:rFonts w:ascii="Times New Roman" w:hAnsi="Times New Roman" w:cs="Times New Roman"/>
          <w:sz w:val="24"/>
          <w:szCs w:val="24"/>
          <w:lang w:val="en-GB"/>
        </w:rPr>
        <w:t xml:space="preserve"> a great recipe of success for the organization.</w:t>
      </w:r>
      <w:r w:rsidR="00762EB0" w:rsidRPr="007871F4">
        <w:rPr>
          <w:rFonts w:ascii="Times New Roman" w:hAnsi="Times New Roman" w:cs="Times New Roman"/>
          <w:sz w:val="24"/>
          <w:szCs w:val="24"/>
          <w:lang w:val="en-GB"/>
        </w:rPr>
        <w:t xml:space="preserve"> An example is that of </w:t>
      </w:r>
      <w:r w:rsidR="00BF7EAB">
        <w:rPr>
          <w:rFonts w:ascii="Times New Roman" w:hAnsi="Times New Roman" w:cs="Times New Roman"/>
          <w:noProof/>
          <w:sz w:val="24"/>
          <w:szCs w:val="24"/>
          <w:lang w:val="en-GB"/>
        </w:rPr>
        <w:lastRenderedPageBreak/>
        <w:drawing>
          <wp:anchor distT="0" distB="0" distL="114300" distR="114300" simplePos="0" relativeHeight="251665408" behindDoc="0" locked="0" layoutInCell="1" allowOverlap="1">
            <wp:simplePos x="0" y="0"/>
            <wp:positionH relativeFrom="column">
              <wp:posOffset>-29845</wp:posOffset>
            </wp:positionH>
            <wp:positionV relativeFrom="paragraph">
              <wp:posOffset>-586105</wp:posOffset>
            </wp:positionV>
            <wp:extent cx="5522595" cy="2794000"/>
            <wp:effectExtent l="0" t="0" r="1905"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522595" cy="2794000"/>
                    </a:xfrm>
                    <a:prstGeom prst="rect">
                      <a:avLst/>
                    </a:prstGeom>
                  </pic:spPr>
                </pic:pic>
              </a:graphicData>
            </a:graphic>
            <wp14:sizeRelH relativeFrom="margin">
              <wp14:pctWidth>0</wp14:pctWidth>
            </wp14:sizeRelH>
          </wp:anchor>
        </w:drawing>
      </w:r>
      <w:r w:rsidR="00762EB0" w:rsidRPr="007871F4">
        <w:rPr>
          <w:rFonts w:ascii="Times New Roman" w:hAnsi="Times New Roman" w:cs="Times New Roman"/>
          <w:sz w:val="24"/>
          <w:szCs w:val="24"/>
          <w:lang w:val="en-GB"/>
        </w:rPr>
        <w:t xml:space="preserve">tablets, and the organization has grown in this product segment by over 200%, since 2012. However, competition is also a reason for this particular type of strategy. </w:t>
      </w:r>
      <w:r w:rsidR="007B1D28" w:rsidRPr="007871F4">
        <w:rPr>
          <w:rFonts w:ascii="Times New Roman" w:hAnsi="Times New Roman" w:cs="Times New Roman"/>
          <w:sz w:val="24"/>
          <w:szCs w:val="24"/>
          <w:lang w:val="en-GB"/>
        </w:rPr>
        <w:t>The c</w:t>
      </w:r>
      <w:r w:rsidR="00762EB0" w:rsidRPr="007871F4">
        <w:rPr>
          <w:rFonts w:ascii="Times New Roman" w:hAnsi="Times New Roman" w:cs="Times New Roman"/>
          <w:sz w:val="24"/>
          <w:szCs w:val="24"/>
          <w:lang w:val="en-GB"/>
        </w:rPr>
        <w:t>ompetition landscape is also important to consider before making any business strategy succeed in a particular market</w:t>
      </w:r>
      <w:sdt>
        <w:sdtPr>
          <w:rPr>
            <w:rFonts w:ascii="Times New Roman" w:hAnsi="Times New Roman" w:cs="Times New Roman"/>
            <w:sz w:val="24"/>
            <w:szCs w:val="24"/>
            <w:lang w:val="en-GB"/>
          </w:rPr>
          <w:id w:val="-1698076085"/>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Ton20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(Tong, Luo, &amp; Xu, 2020)</w:t>
          </w:r>
          <w:r w:rsidR="004C5C50" w:rsidRPr="007871F4">
            <w:rPr>
              <w:rFonts w:ascii="Times New Roman" w:hAnsi="Times New Roman" w:cs="Times New Roman"/>
              <w:sz w:val="24"/>
              <w:szCs w:val="24"/>
              <w:lang w:val="en-GB"/>
            </w:rPr>
            <w:fldChar w:fldCharType="end"/>
          </w:r>
        </w:sdtContent>
      </w:sdt>
      <w:r w:rsidR="00762EB0" w:rsidRPr="007871F4">
        <w:rPr>
          <w:rFonts w:ascii="Times New Roman" w:hAnsi="Times New Roman" w:cs="Times New Roman"/>
          <w:sz w:val="24"/>
          <w:szCs w:val="24"/>
          <w:lang w:val="en-GB"/>
        </w:rPr>
        <w:t>. Nonetheless, it is important to note that the product strategy of Samsung has proved quite beneficial for its customer base, which has diverse options to choose from amongst the best product varieties and options.</w:t>
      </w:r>
    </w:p>
    <w:p w:rsidR="00762EB0" w:rsidRPr="007871F4" w:rsidRDefault="00762EB0" w:rsidP="000D2C34">
      <w:pPr>
        <w:spacing w:line="360" w:lineRule="auto"/>
        <w:jc w:val="both"/>
        <w:rPr>
          <w:rFonts w:ascii="Times New Roman" w:hAnsi="Times New Roman" w:cs="Times New Roman"/>
          <w:sz w:val="24"/>
          <w:szCs w:val="24"/>
          <w:lang w:val="en-GB"/>
        </w:rPr>
      </w:pPr>
    </w:p>
    <w:p w:rsidR="00BF7EAB" w:rsidRDefault="00BF7EAB" w:rsidP="000D2C34">
      <w:pPr>
        <w:spacing w:line="360" w:lineRule="auto"/>
        <w:jc w:val="both"/>
        <w:rPr>
          <w:rFonts w:ascii="Times New Roman" w:hAnsi="Times New Roman" w:cs="Times New Roman"/>
          <w:b/>
          <w:sz w:val="24"/>
          <w:szCs w:val="24"/>
          <w:lang w:val="en-GB"/>
        </w:rPr>
      </w:pPr>
    </w:p>
    <w:p w:rsidR="00762EB0" w:rsidRPr="007871F4" w:rsidRDefault="003075F8" w:rsidP="000D2C34">
      <w:pPr>
        <w:spacing w:line="360" w:lineRule="auto"/>
        <w:jc w:val="both"/>
        <w:rPr>
          <w:rFonts w:ascii="Times New Roman" w:hAnsi="Times New Roman" w:cs="Times New Roman"/>
          <w:b/>
          <w:sz w:val="24"/>
          <w:szCs w:val="24"/>
          <w:lang w:val="en-GB"/>
        </w:rPr>
      </w:pPr>
      <w:r>
        <w:rPr>
          <w:rFonts w:ascii="Times New Roman" w:hAnsi="Times New Roman" w:cs="Times New Roman"/>
          <w:b/>
          <w:noProof/>
          <w:sz w:val="24"/>
          <w:szCs w:val="24"/>
          <w:lang w:val="en-GB"/>
        </w:rPr>
        <w:drawing>
          <wp:anchor distT="0" distB="0" distL="114300" distR="114300" simplePos="0" relativeHeight="251666432" behindDoc="0" locked="0" layoutInCell="1" allowOverlap="1">
            <wp:simplePos x="0" y="0"/>
            <wp:positionH relativeFrom="column">
              <wp:posOffset>-340995</wp:posOffset>
            </wp:positionH>
            <wp:positionV relativeFrom="paragraph">
              <wp:posOffset>4534535</wp:posOffset>
            </wp:positionV>
            <wp:extent cx="5943600" cy="36601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943600" cy="3660140"/>
                    </a:xfrm>
                    <a:prstGeom prst="rect">
                      <a:avLst/>
                    </a:prstGeom>
                  </pic:spPr>
                </pic:pic>
              </a:graphicData>
            </a:graphic>
            <wp14:sizeRelV relativeFrom="margin">
              <wp14:pctHeight>0</wp14:pctHeight>
            </wp14:sizeRelV>
          </wp:anchor>
        </w:drawing>
      </w:r>
      <w:r w:rsidR="00FA240F" w:rsidRPr="007871F4">
        <w:rPr>
          <w:rFonts w:ascii="Times New Roman" w:hAnsi="Times New Roman" w:cs="Times New Roman"/>
          <w:b/>
          <w:sz w:val="24"/>
          <w:szCs w:val="24"/>
          <w:lang w:val="en-GB"/>
        </w:rPr>
        <w:t xml:space="preserve">Blog 5: </w:t>
      </w:r>
      <w:r w:rsidR="00762EB0" w:rsidRPr="007871F4">
        <w:rPr>
          <w:rFonts w:ascii="Times New Roman" w:hAnsi="Times New Roman" w:cs="Times New Roman"/>
          <w:b/>
          <w:sz w:val="24"/>
          <w:szCs w:val="24"/>
          <w:lang w:val="en-GB"/>
        </w:rPr>
        <w:t>Best Samsung Phones in 2020</w:t>
      </w:r>
    </w:p>
    <w:p w:rsidR="00653F6D" w:rsidRPr="007871F4" w:rsidRDefault="00762EB0"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t>Despite the pandemic, it was quite exciting to note that different models of smartphones were introduced by the organization in 2020. Samsung Galaxy Z</w:t>
      </w:r>
      <w:r w:rsidR="002253CC" w:rsidRPr="007871F4">
        <w:rPr>
          <w:rFonts w:ascii="Times New Roman" w:hAnsi="Times New Roman" w:cs="Times New Roman"/>
          <w:sz w:val="24"/>
          <w:szCs w:val="24"/>
          <w:lang w:val="en-GB"/>
        </w:rPr>
        <w:t xml:space="preserve"> Fold2 Android smartphone was the </w:t>
      </w:r>
      <w:r w:rsidR="002253CC" w:rsidRPr="007871F4">
        <w:rPr>
          <w:rFonts w:ascii="Times New Roman" w:hAnsi="Times New Roman" w:cs="Times New Roman"/>
          <w:sz w:val="24"/>
          <w:szCs w:val="24"/>
          <w:lang w:val="en-GB"/>
        </w:rPr>
        <w:lastRenderedPageBreak/>
        <w:t>most expensive of all the smartphones launched in the market, as it was priced at $1999.99. It is also considered the most futuristic phone ever introduced in the market. Not only it has a large screen size, but it also has an appropriate storage capacity and processing unit that would enable suitable functioning of the device by the customers. Samsung Galaxy A51 was the cheapest smartphone that was introduced at a price of $399.99. Although I do not have that m</w:t>
      </w:r>
      <w:r w:rsidR="007B1D28" w:rsidRPr="007871F4">
        <w:rPr>
          <w:rFonts w:ascii="Times New Roman" w:hAnsi="Times New Roman" w:cs="Times New Roman"/>
          <w:sz w:val="24"/>
          <w:szCs w:val="24"/>
          <w:lang w:val="en-GB"/>
        </w:rPr>
        <w:t>any</w:t>
      </w:r>
      <w:r w:rsidR="002253CC" w:rsidRPr="007871F4">
        <w:rPr>
          <w:rFonts w:ascii="Times New Roman" w:hAnsi="Times New Roman" w:cs="Times New Roman"/>
          <w:sz w:val="24"/>
          <w:szCs w:val="24"/>
          <w:lang w:val="en-GB"/>
        </w:rPr>
        <w:t xml:space="preserve"> advanced features, it definitely offers a range of product specifications that are suitable for its diverse customer segments</w:t>
      </w:r>
      <w:sdt>
        <w:sdtPr>
          <w:rPr>
            <w:rFonts w:ascii="Times New Roman" w:hAnsi="Times New Roman" w:cs="Times New Roman"/>
            <w:sz w:val="24"/>
            <w:szCs w:val="24"/>
            <w:lang w:val="en-GB"/>
          </w:rPr>
          <w:id w:val="1972404106"/>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Ste172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(Steenkamp, 2017)</w:t>
          </w:r>
          <w:r w:rsidR="004C5C50" w:rsidRPr="007871F4">
            <w:rPr>
              <w:rFonts w:ascii="Times New Roman" w:hAnsi="Times New Roman" w:cs="Times New Roman"/>
              <w:sz w:val="24"/>
              <w:szCs w:val="24"/>
              <w:lang w:val="en-GB"/>
            </w:rPr>
            <w:fldChar w:fldCharType="end"/>
          </w:r>
        </w:sdtContent>
      </w:sdt>
      <w:r w:rsidR="002253CC" w:rsidRPr="007871F4">
        <w:rPr>
          <w:rFonts w:ascii="Times New Roman" w:hAnsi="Times New Roman" w:cs="Times New Roman"/>
          <w:sz w:val="24"/>
          <w:szCs w:val="24"/>
          <w:lang w:val="en-GB"/>
        </w:rPr>
        <w:t>. It is important to note that the organization has been able to offer customized offerings to its various customer segments, and this has played an important role in developing a strong association with its customer base.</w:t>
      </w:r>
      <w:r w:rsidR="00653F6D" w:rsidRPr="007871F4">
        <w:rPr>
          <w:rFonts w:ascii="Times New Roman" w:hAnsi="Times New Roman" w:cs="Times New Roman"/>
          <w:sz w:val="24"/>
          <w:szCs w:val="24"/>
          <w:lang w:val="en-GB"/>
        </w:rPr>
        <w:t xml:space="preserve"> The higher the product varieties offered to the customers, the higher the </w:t>
      </w:r>
      <w:r w:rsidR="000D2C34" w:rsidRPr="007871F4">
        <w:rPr>
          <w:rFonts w:ascii="Times New Roman" w:hAnsi="Times New Roman" w:cs="Times New Roman"/>
          <w:sz w:val="24"/>
          <w:szCs w:val="24"/>
          <w:lang w:val="en-GB"/>
        </w:rPr>
        <w:t>number of options is</w:t>
      </w:r>
      <w:r w:rsidR="00653F6D" w:rsidRPr="007871F4">
        <w:rPr>
          <w:rFonts w:ascii="Times New Roman" w:hAnsi="Times New Roman" w:cs="Times New Roman"/>
          <w:sz w:val="24"/>
          <w:szCs w:val="24"/>
          <w:lang w:val="en-GB"/>
        </w:rPr>
        <w:t xml:space="preserve"> available for diverse customer segments. Thus, it becomes easier for them to make choices as per their respective preferences. So, it seems that Samsung did make sure that the product variety is offered in the same way as it was made available earlier than 2020. The pandemic was a tough experience for many people in the world, and Samsung still managed to maintain </w:t>
      </w:r>
      <w:r w:rsidR="007B1D28" w:rsidRPr="007871F4">
        <w:rPr>
          <w:rFonts w:ascii="Times New Roman" w:hAnsi="Times New Roman" w:cs="Times New Roman"/>
          <w:sz w:val="24"/>
          <w:szCs w:val="24"/>
          <w:lang w:val="en-GB"/>
        </w:rPr>
        <w:t>its</w:t>
      </w:r>
      <w:r w:rsidR="00653F6D" w:rsidRPr="007871F4">
        <w:rPr>
          <w:rFonts w:ascii="Times New Roman" w:hAnsi="Times New Roman" w:cs="Times New Roman"/>
          <w:sz w:val="24"/>
          <w:szCs w:val="24"/>
          <w:lang w:val="en-GB"/>
        </w:rPr>
        <w:t xml:space="preserve"> reputation of introducing </w:t>
      </w:r>
      <w:r w:rsidR="007E311F">
        <w:rPr>
          <w:rFonts w:ascii="Times New Roman" w:hAnsi="Times New Roman" w:cs="Times New Roman"/>
          <w:b/>
          <w:noProof/>
          <w:sz w:val="24"/>
          <w:szCs w:val="24"/>
          <w:lang w:val="en-GB"/>
        </w:rPr>
        <w:drawing>
          <wp:anchor distT="0" distB="0" distL="114300" distR="114300" simplePos="0" relativeHeight="251667456" behindDoc="0" locked="0" layoutInCell="1" allowOverlap="1">
            <wp:simplePos x="0" y="0"/>
            <wp:positionH relativeFrom="column">
              <wp:posOffset>0</wp:posOffset>
            </wp:positionH>
            <wp:positionV relativeFrom="paragraph">
              <wp:posOffset>4250055</wp:posOffset>
            </wp:positionV>
            <wp:extent cx="5852160" cy="364680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5852160" cy="3646805"/>
                    </a:xfrm>
                    <a:prstGeom prst="rect">
                      <a:avLst/>
                    </a:prstGeom>
                  </pic:spPr>
                </pic:pic>
              </a:graphicData>
            </a:graphic>
            <wp14:sizeRelH relativeFrom="margin">
              <wp14:pctWidth>0</wp14:pctWidth>
            </wp14:sizeRelH>
            <wp14:sizeRelV relativeFrom="margin">
              <wp14:pctHeight>0</wp14:pctHeight>
            </wp14:sizeRelV>
          </wp:anchor>
        </w:drawing>
      </w:r>
      <w:r w:rsidR="00653F6D" w:rsidRPr="007871F4">
        <w:rPr>
          <w:rFonts w:ascii="Times New Roman" w:hAnsi="Times New Roman" w:cs="Times New Roman"/>
          <w:sz w:val="24"/>
          <w:szCs w:val="24"/>
          <w:lang w:val="en-GB"/>
        </w:rPr>
        <w:t>an extensive range of products</w:t>
      </w:r>
      <w:sdt>
        <w:sdtPr>
          <w:rPr>
            <w:rFonts w:ascii="Times New Roman" w:hAnsi="Times New Roman" w:cs="Times New Roman"/>
            <w:sz w:val="24"/>
            <w:szCs w:val="24"/>
            <w:lang w:val="en-GB"/>
          </w:rPr>
          <w:id w:val="548114224"/>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Isa20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(Isa &amp; Kelly, 2020)</w:t>
          </w:r>
          <w:r w:rsidR="004C5C50" w:rsidRPr="007871F4">
            <w:rPr>
              <w:rFonts w:ascii="Times New Roman" w:hAnsi="Times New Roman" w:cs="Times New Roman"/>
              <w:sz w:val="24"/>
              <w:szCs w:val="24"/>
              <w:lang w:val="en-GB"/>
            </w:rPr>
            <w:fldChar w:fldCharType="end"/>
          </w:r>
        </w:sdtContent>
      </w:sdt>
      <w:r w:rsidR="00653F6D" w:rsidRPr="007871F4">
        <w:rPr>
          <w:rFonts w:ascii="Times New Roman" w:hAnsi="Times New Roman" w:cs="Times New Roman"/>
          <w:sz w:val="24"/>
          <w:szCs w:val="24"/>
          <w:lang w:val="en-GB"/>
        </w:rPr>
        <w:t>.</w:t>
      </w:r>
    </w:p>
    <w:p w:rsidR="0028541E" w:rsidRPr="007871F4" w:rsidRDefault="00FA240F"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lastRenderedPageBreak/>
        <w:t xml:space="preserve">Blog 6: </w:t>
      </w:r>
      <w:r w:rsidR="00D43FA2" w:rsidRPr="007871F4">
        <w:rPr>
          <w:rFonts w:ascii="Times New Roman" w:hAnsi="Times New Roman" w:cs="Times New Roman"/>
          <w:b/>
          <w:sz w:val="24"/>
          <w:szCs w:val="24"/>
          <w:lang w:val="en-GB"/>
        </w:rPr>
        <w:t>Channels of Distribution followed by Samsung</w:t>
      </w:r>
    </w:p>
    <w:p w:rsidR="00D43FA2" w:rsidRPr="007871F4" w:rsidRDefault="00962DEC" w:rsidP="000D2C34">
      <w:pPr>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68480" behindDoc="0" locked="0" layoutInCell="1" allowOverlap="1">
            <wp:simplePos x="0" y="0"/>
            <wp:positionH relativeFrom="column">
              <wp:posOffset>0</wp:posOffset>
            </wp:positionH>
            <wp:positionV relativeFrom="paragraph">
              <wp:posOffset>4253230</wp:posOffset>
            </wp:positionV>
            <wp:extent cx="4973955" cy="2318385"/>
            <wp:effectExtent l="0" t="0" r="0" b="571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73955" cy="2318385"/>
                    </a:xfrm>
                    <a:prstGeom prst="rect">
                      <a:avLst/>
                    </a:prstGeom>
                  </pic:spPr>
                </pic:pic>
              </a:graphicData>
            </a:graphic>
            <wp14:sizeRelH relativeFrom="margin">
              <wp14:pctWidth>0</wp14:pctWidth>
            </wp14:sizeRelH>
            <wp14:sizeRelV relativeFrom="margin">
              <wp14:pctHeight>0</wp14:pctHeight>
            </wp14:sizeRelV>
          </wp:anchor>
        </w:drawing>
      </w:r>
      <w:r w:rsidR="00D43FA2" w:rsidRPr="007871F4">
        <w:rPr>
          <w:rFonts w:ascii="Times New Roman" w:hAnsi="Times New Roman" w:cs="Times New Roman"/>
          <w:sz w:val="24"/>
          <w:szCs w:val="24"/>
          <w:lang w:val="en-GB"/>
        </w:rPr>
        <w:t xml:space="preserve">It is known to everyone that except for America, Samsung has </w:t>
      </w:r>
      <w:r w:rsidR="007B1D28" w:rsidRPr="007871F4">
        <w:rPr>
          <w:rFonts w:ascii="Times New Roman" w:hAnsi="Times New Roman" w:cs="Times New Roman"/>
          <w:sz w:val="24"/>
          <w:szCs w:val="24"/>
          <w:lang w:val="en-GB"/>
        </w:rPr>
        <w:t xml:space="preserve">the </w:t>
      </w:r>
      <w:r w:rsidR="00D43FA2" w:rsidRPr="007871F4">
        <w:rPr>
          <w:rFonts w:ascii="Times New Roman" w:hAnsi="Times New Roman" w:cs="Times New Roman"/>
          <w:sz w:val="24"/>
          <w:szCs w:val="24"/>
          <w:lang w:val="en-GB"/>
        </w:rPr>
        <w:t xml:space="preserve">unique ability to sell their product anywhere they want as long as their products are stocked by the retailer; therefore, it has </w:t>
      </w:r>
      <w:r w:rsidR="007B1D28" w:rsidRPr="007871F4">
        <w:rPr>
          <w:rFonts w:ascii="Times New Roman" w:hAnsi="Times New Roman" w:cs="Times New Roman"/>
          <w:sz w:val="24"/>
          <w:szCs w:val="24"/>
          <w:lang w:val="en-GB"/>
        </w:rPr>
        <w:t>the</w:t>
      </w:r>
      <w:r w:rsidR="00D43FA2" w:rsidRPr="007871F4">
        <w:rPr>
          <w:rFonts w:ascii="Times New Roman" w:hAnsi="Times New Roman" w:cs="Times New Roman"/>
          <w:sz w:val="24"/>
          <w:szCs w:val="24"/>
          <w:lang w:val="en-GB"/>
        </w:rPr>
        <w:t xml:space="preserve"> capability to saturate the market with its products. It does not follow a certain strategy, but instead</w:t>
      </w:r>
      <w:r w:rsidR="007B1D28" w:rsidRPr="007871F4">
        <w:rPr>
          <w:rFonts w:ascii="Times New Roman" w:hAnsi="Times New Roman" w:cs="Times New Roman"/>
          <w:sz w:val="24"/>
          <w:szCs w:val="24"/>
          <w:lang w:val="en-GB"/>
        </w:rPr>
        <w:t>,</w:t>
      </w:r>
      <w:r w:rsidR="00D43FA2" w:rsidRPr="007871F4">
        <w:rPr>
          <w:rFonts w:ascii="Times New Roman" w:hAnsi="Times New Roman" w:cs="Times New Roman"/>
          <w:sz w:val="24"/>
          <w:szCs w:val="24"/>
          <w:lang w:val="en-GB"/>
        </w:rPr>
        <w:t xml:space="preserve"> it relies on multiple distribution channels to reach its target audience</w:t>
      </w:r>
      <w:sdt>
        <w:sdtPr>
          <w:rPr>
            <w:rFonts w:ascii="Times New Roman" w:hAnsi="Times New Roman" w:cs="Times New Roman"/>
            <w:sz w:val="24"/>
            <w:szCs w:val="24"/>
            <w:lang w:val="en-GB"/>
          </w:rPr>
          <w:id w:val="-483160128"/>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Išo16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(Išoraitė, 2016)</w:t>
          </w:r>
          <w:r w:rsidR="004C5C50" w:rsidRPr="007871F4">
            <w:rPr>
              <w:rFonts w:ascii="Times New Roman" w:hAnsi="Times New Roman" w:cs="Times New Roman"/>
              <w:sz w:val="24"/>
              <w:szCs w:val="24"/>
              <w:lang w:val="en-GB"/>
            </w:rPr>
            <w:fldChar w:fldCharType="end"/>
          </w:r>
        </w:sdtContent>
      </w:sdt>
      <w:r w:rsidR="00D43FA2" w:rsidRPr="007871F4">
        <w:rPr>
          <w:rFonts w:ascii="Times New Roman" w:hAnsi="Times New Roman" w:cs="Times New Roman"/>
          <w:sz w:val="24"/>
          <w:szCs w:val="24"/>
          <w:lang w:val="en-GB"/>
        </w:rPr>
        <w:t xml:space="preserve">. Unlike Apple, it has strong distribution in </w:t>
      </w:r>
      <w:r w:rsidR="007B1D28" w:rsidRPr="007871F4">
        <w:rPr>
          <w:rFonts w:ascii="Times New Roman" w:hAnsi="Times New Roman" w:cs="Times New Roman"/>
          <w:sz w:val="24"/>
          <w:szCs w:val="24"/>
          <w:lang w:val="en-GB"/>
        </w:rPr>
        <w:t xml:space="preserve">the </w:t>
      </w:r>
      <w:r w:rsidR="00D43FA2" w:rsidRPr="007871F4">
        <w:rPr>
          <w:rFonts w:ascii="Times New Roman" w:hAnsi="Times New Roman" w:cs="Times New Roman"/>
          <w:sz w:val="24"/>
          <w:szCs w:val="24"/>
          <w:lang w:val="en-GB"/>
        </w:rPr>
        <w:t xml:space="preserve">network in its various different markets across the world. The Samsung Team of Empowered Partners (STEP) program started by the company played an important role in </w:t>
      </w:r>
      <w:r w:rsidR="00FA240F" w:rsidRPr="007871F4">
        <w:rPr>
          <w:rFonts w:ascii="Times New Roman" w:hAnsi="Times New Roman" w:cs="Times New Roman"/>
          <w:sz w:val="24"/>
          <w:szCs w:val="24"/>
          <w:lang w:val="en-GB"/>
        </w:rPr>
        <w:t>empowering the channel partners of Samsung that plays an important role in bringing the products accessible to the target market in the most appropriate manner</w:t>
      </w:r>
      <w:sdt>
        <w:sdtPr>
          <w:rPr>
            <w:rFonts w:ascii="Times New Roman" w:hAnsi="Times New Roman" w:cs="Times New Roman"/>
            <w:sz w:val="24"/>
            <w:szCs w:val="24"/>
            <w:lang w:val="en-GB"/>
          </w:rPr>
          <w:id w:val="-1382482820"/>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Pro20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(Proctor, 2020)</w:t>
          </w:r>
          <w:r w:rsidR="004C5C50" w:rsidRPr="007871F4">
            <w:rPr>
              <w:rFonts w:ascii="Times New Roman" w:hAnsi="Times New Roman" w:cs="Times New Roman"/>
              <w:sz w:val="24"/>
              <w:szCs w:val="24"/>
              <w:lang w:val="en-GB"/>
            </w:rPr>
            <w:fldChar w:fldCharType="end"/>
          </w:r>
        </w:sdtContent>
      </w:sdt>
      <w:r w:rsidR="00FA240F" w:rsidRPr="007871F4">
        <w:rPr>
          <w:rFonts w:ascii="Times New Roman" w:hAnsi="Times New Roman" w:cs="Times New Roman"/>
          <w:sz w:val="24"/>
          <w:szCs w:val="24"/>
          <w:lang w:val="en-GB"/>
        </w:rPr>
        <w:t xml:space="preserve">. Samsung works in a fragmented manner with its channel partners. Although it has a huge number of channel partners, they are all scattered in different locations, and they often experience communication issues between them that can create problems in </w:t>
      </w:r>
      <w:r w:rsidR="007B1D28" w:rsidRPr="007871F4">
        <w:rPr>
          <w:rFonts w:ascii="Times New Roman" w:hAnsi="Times New Roman" w:cs="Times New Roman"/>
          <w:sz w:val="24"/>
          <w:szCs w:val="24"/>
          <w:lang w:val="en-GB"/>
        </w:rPr>
        <w:t xml:space="preserve">the </w:t>
      </w:r>
      <w:r w:rsidR="00FA240F" w:rsidRPr="007871F4">
        <w:rPr>
          <w:rFonts w:ascii="Times New Roman" w:hAnsi="Times New Roman" w:cs="Times New Roman"/>
          <w:sz w:val="24"/>
          <w:szCs w:val="24"/>
          <w:lang w:val="en-GB"/>
        </w:rPr>
        <w:t>coordinated strategy of the business. This has also played an important role in the success of the company, as this strategy has ensured that the brand has a higher approachability to its different customer segments</w:t>
      </w:r>
      <w:sdt>
        <w:sdtPr>
          <w:rPr>
            <w:rFonts w:ascii="Times New Roman" w:hAnsi="Times New Roman" w:cs="Times New Roman"/>
            <w:sz w:val="24"/>
            <w:szCs w:val="24"/>
            <w:lang w:val="en-GB"/>
          </w:rPr>
          <w:id w:val="-1348100246"/>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Lee16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(Lee, 2016)</w:t>
          </w:r>
          <w:r w:rsidR="004C5C50" w:rsidRPr="007871F4">
            <w:rPr>
              <w:rFonts w:ascii="Times New Roman" w:hAnsi="Times New Roman" w:cs="Times New Roman"/>
              <w:sz w:val="24"/>
              <w:szCs w:val="24"/>
              <w:lang w:val="en-GB"/>
            </w:rPr>
            <w:fldChar w:fldCharType="end"/>
          </w:r>
        </w:sdtContent>
      </w:sdt>
      <w:r w:rsidR="00FA240F" w:rsidRPr="007871F4">
        <w:rPr>
          <w:rFonts w:ascii="Times New Roman" w:hAnsi="Times New Roman" w:cs="Times New Roman"/>
          <w:sz w:val="24"/>
          <w:szCs w:val="24"/>
          <w:lang w:val="en-GB"/>
        </w:rPr>
        <w:t>. However, it is important for the organization to provide more convenience to its customers.</w:t>
      </w:r>
    </w:p>
    <w:p w:rsidR="0028541E" w:rsidRPr="007871F4" w:rsidRDefault="0028541E" w:rsidP="000D2C34">
      <w:pPr>
        <w:spacing w:line="360" w:lineRule="auto"/>
        <w:jc w:val="both"/>
        <w:rPr>
          <w:rFonts w:ascii="Times New Roman" w:hAnsi="Times New Roman" w:cs="Times New Roman"/>
          <w:sz w:val="24"/>
          <w:szCs w:val="24"/>
          <w:lang w:val="en-GB"/>
        </w:rPr>
      </w:pPr>
    </w:p>
    <w:p w:rsidR="003349B9" w:rsidRDefault="003349B9" w:rsidP="000D2C34">
      <w:pPr>
        <w:spacing w:line="360" w:lineRule="auto"/>
        <w:jc w:val="both"/>
        <w:rPr>
          <w:rFonts w:ascii="Times New Roman" w:hAnsi="Times New Roman" w:cs="Times New Roman"/>
          <w:b/>
          <w:sz w:val="24"/>
          <w:szCs w:val="24"/>
          <w:lang w:val="en-GB"/>
        </w:rPr>
      </w:pPr>
    </w:p>
    <w:p w:rsidR="003349B9" w:rsidRDefault="003349B9" w:rsidP="000D2C34">
      <w:pPr>
        <w:spacing w:line="360" w:lineRule="auto"/>
        <w:jc w:val="both"/>
        <w:rPr>
          <w:rFonts w:ascii="Times New Roman" w:hAnsi="Times New Roman" w:cs="Times New Roman"/>
          <w:b/>
          <w:sz w:val="24"/>
          <w:szCs w:val="24"/>
          <w:lang w:val="en-GB"/>
        </w:rPr>
      </w:pPr>
    </w:p>
    <w:p w:rsidR="00865D54" w:rsidRPr="007871F4" w:rsidRDefault="00FA240F"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t xml:space="preserve">Blog 7: </w:t>
      </w:r>
      <w:r w:rsidR="00865D54" w:rsidRPr="007871F4">
        <w:rPr>
          <w:rFonts w:ascii="Times New Roman" w:hAnsi="Times New Roman" w:cs="Times New Roman"/>
          <w:b/>
          <w:sz w:val="24"/>
          <w:szCs w:val="24"/>
          <w:lang w:val="en-GB"/>
        </w:rPr>
        <w:t>Samsung’s Retail Store</w:t>
      </w:r>
    </w:p>
    <w:p w:rsidR="00762EB0" w:rsidRPr="007871F4" w:rsidRDefault="007B1D28"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lastRenderedPageBreak/>
        <w:t>The p</w:t>
      </w:r>
      <w:r w:rsidR="00865D54" w:rsidRPr="007871F4">
        <w:rPr>
          <w:rFonts w:ascii="Times New Roman" w:hAnsi="Times New Roman" w:cs="Times New Roman"/>
          <w:sz w:val="24"/>
          <w:szCs w:val="24"/>
          <w:lang w:val="en-GB"/>
        </w:rPr>
        <w:t>lacement of products is quite important to consider, as it enables the company to provide a suitable interaction for customers with the products marketed by the business.</w:t>
      </w:r>
      <w:r w:rsidR="002253CC" w:rsidRPr="007871F4">
        <w:rPr>
          <w:rFonts w:ascii="Times New Roman" w:hAnsi="Times New Roman" w:cs="Times New Roman"/>
          <w:sz w:val="24"/>
          <w:szCs w:val="24"/>
          <w:lang w:val="en-GB"/>
        </w:rPr>
        <w:t xml:space="preserve"> </w:t>
      </w:r>
      <w:r w:rsidR="00865D54" w:rsidRPr="007871F4">
        <w:rPr>
          <w:rFonts w:ascii="Times New Roman" w:hAnsi="Times New Roman" w:cs="Times New Roman"/>
          <w:sz w:val="24"/>
          <w:szCs w:val="24"/>
          <w:lang w:val="en-GB"/>
        </w:rPr>
        <w:t>As far as Samsung is concerned, it has successfully opened 3 stores in the United States before the end of 2019</w:t>
      </w:r>
      <w:sdt>
        <w:sdtPr>
          <w:rPr>
            <w:rFonts w:ascii="Times New Roman" w:hAnsi="Times New Roman" w:cs="Times New Roman"/>
            <w:sz w:val="24"/>
            <w:szCs w:val="24"/>
            <w:lang w:val="en-GB"/>
          </w:rPr>
          <w:id w:val="-895819121"/>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Pat17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(Patil, 2017)</w:t>
          </w:r>
          <w:r w:rsidR="004C5C50" w:rsidRPr="007871F4">
            <w:rPr>
              <w:rFonts w:ascii="Times New Roman" w:hAnsi="Times New Roman" w:cs="Times New Roman"/>
              <w:sz w:val="24"/>
              <w:szCs w:val="24"/>
              <w:lang w:val="en-GB"/>
            </w:rPr>
            <w:fldChar w:fldCharType="end"/>
          </w:r>
        </w:sdtContent>
      </w:sdt>
      <w:r w:rsidR="00865D54" w:rsidRPr="007871F4">
        <w:rPr>
          <w:rFonts w:ascii="Times New Roman" w:hAnsi="Times New Roman" w:cs="Times New Roman"/>
          <w:sz w:val="24"/>
          <w:szCs w:val="24"/>
          <w:lang w:val="en-GB"/>
        </w:rPr>
        <w:t>. It is also interesting to note that the four store</w:t>
      </w:r>
      <w:r w:rsidRPr="007871F4">
        <w:rPr>
          <w:rFonts w:ascii="Times New Roman" w:hAnsi="Times New Roman" w:cs="Times New Roman"/>
          <w:sz w:val="24"/>
          <w:szCs w:val="24"/>
          <w:lang w:val="en-GB"/>
        </w:rPr>
        <w:t>s</w:t>
      </w:r>
      <w:r w:rsidR="00865D54" w:rsidRPr="007871F4">
        <w:rPr>
          <w:rFonts w:ascii="Times New Roman" w:hAnsi="Times New Roman" w:cs="Times New Roman"/>
          <w:sz w:val="24"/>
          <w:szCs w:val="24"/>
          <w:lang w:val="en-GB"/>
        </w:rPr>
        <w:t xml:space="preserve"> that </w:t>
      </w:r>
      <w:r w:rsidRPr="007871F4">
        <w:rPr>
          <w:rFonts w:ascii="Times New Roman" w:hAnsi="Times New Roman" w:cs="Times New Roman"/>
          <w:sz w:val="24"/>
          <w:szCs w:val="24"/>
          <w:lang w:val="en-GB"/>
        </w:rPr>
        <w:t>are</w:t>
      </w:r>
      <w:r w:rsidR="00865D54" w:rsidRPr="007871F4">
        <w:rPr>
          <w:rFonts w:ascii="Times New Roman" w:hAnsi="Times New Roman" w:cs="Times New Roman"/>
          <w:sz w:val="24"/>
          <w:szCs w:val="24"/>
          <w:lang w:val="en-GB"/>
        </w:rPr>
        <w:t xml:space="preserve"> to be opened in Silicon Valley </w:t>
      </w:r>
      <w:r w:rsidRPr="007871F4">
        <w:rPr>
          <w:rFonts w:ascii="Times New Roman" w:hAnsi="Times New Roman" w:cs="Times New Roman"/>
          <w:sz w:val="24"/>
          <w:szCs w:val="24"/>
          <w:lang w:val="en-GB"/>
        </w:rPr>
        <w:t>are</w:t>
      </w:r>
      <w:r w:rsidR="00865D54" w:rsidRPr="007871F4">
        <w:rPr>
          <w:rFonts w:ascii="Times New Roman" w:hAnsi="Times New Roman" w:cs="Times New Roman"/>
          <w:sz w:val="24"/>
          <w:szCs w:val="24"/>
          <w:lang w:val="en-GB"/>
        </w:rPr>
        <w:t xml:space="preserve"> quite close </w:t>
      </w:r>
      <w:r w:rsidRPr="007871F4">
        <w:rPr>
          <w:rFonts w:ascii="Times New Roman" w:hAnsi="Times New Roman" w:cs="Times New Roman"/>
          <w:sz w:val="24"/>
          <w:szCs w:val="24"/>
          <w:lang w:val="en-GB"/>
        </w:rPr>
        <w:t>to</w:t>
      </w:r>
      <w:r w:rsidR="00865D54" w:rsidRPr="007871F4">
        <w:rPr>
          <w:rFonts w:ascii="Times New Roman" w:hAnsi="Times New Roman" w:cs="Times New Roman"/>
          <w:sz w:val="24"/>
          <w:szCs w:val="24"/>
          <w:lang w:val="en-GB"/>
        </w:rPr>
        <w:t xml:space="preserve"> its main rival, Apple. This is in line with a broader strategy of the organization to open such stores throughout its important market destinations around the world. It aims at providing complete customer service to its customers, ranging from offering its product varieties to providing repair services for the products of Samsung’s brand. This will allow the organization better reach to its customers, and it will also allow the organization to have a smoother distribution for its products so that they can be reached a wider target market which is something that is desired by all business organizations</w:t>
      </w:r>
      <w:sdt>
        <w:sdtPr>
          <w:rPr>
            <w:rFonts w:ascii="Times New Roman" w:hAnsi="Times New Roman" w:cs="Times New Roman"/>
            <w:sz w:val="24"/>
            <w:szCs w:val="24"/>
            <w:lang w:val="en-GB"/>
          </w:rPr>
          <w:id w:val="-991567854"/>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Ome19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(Omer, 2019)</w:t>
          </w:r>
          <w:r w:rsidR="004C5C50" w:rsidRPr="007871F4">
            <w:rPr>
              <w:rFonts w:ascii="Times New Roman" w:hAnsi="Times New Roman" w:cs="Times New Roman"/>
              <w:sz w:val="24"/>
              <w:szCs w:val="24"/>
              <w:lang w:val="en-GB"/>
            </w:rPr>
            <w:fldChar w:fldCharType="end"/>
          </w:r>
        </w:sdtContent>
      </w:sdt>
      <w:r w:rsidR="00865D54" w:rsidRPr="007871F4">
        <w:rPr>
          <w:rFonts w:ascii="Times New Roman" w:hAnsi="Times New Roman" w:cs="Times New Roman"/>
          <w:sz w:val="24"/>
          <w:szCs w:val="24"/>
          <w:lang w:val="en-GB"/>
        </w:rPr>
        <w:t xml:space="preserve">. The fourth store is </w:t>
      </w:r>
      <w:r w:rsidR="0028541E" w:rsidRPr="007871F4">
        <w:rPr>
          <w:rFonts w:ascii="Times New Roman" w:hAnsi="Times New Roman" w:cs="Times New Roman"/>
          <w:sz w:val="24"/>
          <w:szCs w:val="24"/>
          <w:lang w:val="en-GB"/>
        </w:rPr>
        <w:t>a 5000-square-foot space building that was opened on December 12, 2019. It is intelligently designed, as it offers a convenient pathway for its customers, for them to be able to reach their preferred products in a manner that does not compromise on their convenience and comfort. It has an attractive internal and external outlook that successfully binds the customers’ attention, and so enables Samsung to market its brand in a relatively different manner.</w:t>
      </w:r>
      <w:r w:rsidR="00D43FA2" w:rsidRPr="007871F4">
        <w:rPr>
          <w:rFonts w:ascii="Times New Roman" w:hAnsi="Times New Roman" w:cs="Times New Roman"/>
          <w:sz w:val="24"/>
          <w:szCs w:val="24"/>
          <w:lang w:val="en-GB"/>
        </w:rPr>
        <w:t xml:space="preserve"> Who knows the next store might be opening near your location, as this seems to be the future.</w:t>
      </w:r>
    </w:p>
    <w:p w:rsidR="00612D3D" w:rsidRDefault="00544CDE" w:rsidP="000D2C34">
      <w:pPr>
        <w:spacing w:line="360" w:lineRule="auto"/>
        <w:jc w:val="both"/>
        <w:rPr>
          <w:rFonts w:ascii="Times New Roman" w:hAnsi="Times New Roman" w:cs="Times New Roman"/>
          <w:b/>
          <w:sz w:val="24"/>
          <w:szCs w:val="24"/>
          <w:lang w:val="en-GB"/>
        </w:rPr>
      </w:pPr>
      <w:r>
        <w:rPr>
          <w:rFonts w:ascii="Times New Roman" w:hAnsi="Times New Roman" w:cs="Times New Roman"/>
          <w:b/>
          <w:noProof/>
          <w:sz w:val="24"/>
          <w:szCs w:val="24"/>
          <w:lang w:val="en-GB"/>
        </w:rPr>
        <w:drawing>
          <wp:anchor distT="0" distB="0" distL="114300" distR="114300" simplePos="0" relativeHeight="251669504" behindDoc="0" locked="0" layoutInCell="1" allowOverlap="1">
            <wp:simplePos x="0" y="0"/>
            <wp:positionH relativeFrom="column">
              <wp:posOffset>0</wp:posOffset>
            </wp:positionH>
            <wp:positionV relativeFrom="paragraph">
              <wp:posOffset>358140</wp:posOffset>
            </wp:positionV>
            <wp:extent cx="5852160" cy="3291840"/>
            <wp:effectExtent l="0" t="0" r="0" b="381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52160" cy="3291840"/>
                    </a:xfrm>
                    <a:prstGeom prst="rect">
                      <a:avLst/>
                    </a:prstGeom>
                  </pic:spPr>
                </pic:pic>
              </a:graphicData>
            </a:graphic>
          </wp:anchor>
        </w:drawing>
      </w:r>
    </w:p>
    <w:p w:rsidR="0028541E" w:rsidRPr="007871F4" w:rsidRDefault="000D2C34" w:rsidP="000D2C34">
      <w:pPr>
        <w:spacing w:line="360" w:lineRule="auto"/>
        <w:jc w:val="both"/>
        <w:rPr>
          <w:rFonts w:ascii="Times New Roman" w:hAnsi="Times New Roman" w:cs="Times New Roman"/>
          <w:b/>
          <w:sz w:val="24"/>
          <w:szCs w:val="24"/>
          <w:lang w:val="en-GB"/>
        </w:rPr>
      </w:pPr>
      <w:r w:rsidRPr="007871F4">
        <w:rPr>
          <w:rFonts w:ascii="Times New Roman" w:hAnsi="Times New Roman" w:cs="Times New Roman"/>
          <w:b/>
          <w:sz w:val="24"/>
          <w:szCs w:val="24"/>
          <w:lang w:val="en-GB"/>
        </w:rPr>
        <w:lastRenderedPageBreak/>
        <w:t xml:space="preserve">Blog 8: </w:t>
      </w:r>
      <w:r w:rsidR="005F7F39" w:rsidRPr="007871F4">
        <w:rPr>
          <w:rFonts w:ascii="Times New Roman" w:hAnsi="Times New Roman" w:cs="Times New Roman"/>
          <w:b/>
          <w:sz w:val="24"/>
          <w:szCs w:val="24"/>
          <w:lang w:val="en-GB"/>
        </w:rPr>
        <w:t>Heavy promotions used by Samsung</w:t>
      </w:r>
    </w:p>
    <w:p w:rsidR="00F26B09" w:rsidRPr="007871F4" w:rsidRDefault="00C532F7" w:rsidP="000D2C34">
      <w:pPr>
        <w:spacing w:line="360" w:lineRule="auto"/>
        <w:jc w:val="both"/>
        <w:rPr>
          <w:rFonts w:ascii="Times New Roman" w:hAnsi="Times New Roman" w:cs="Times New Roman"/>
          <w:sz w:val="24"/>
          <w:szCs w:val="24"/>
          <w:lang w:val="en-GB"/>
        </w:rPr>
      </w:pPr>
      <w:r w:rsidRPr="007871F4">
        <w:rPr>
          <w:rFonts w:ascii="Times New Roman" w:hAnsi="Times New Roman" w:cs="Times New Roman"/>
          <w:sz w:val="24"/>
          <w:szCs w:val="24"/>
          <w:lang w:val="en-GB"/>
        </w:rPr>
        <w:t>Samsung has always made sure that it invests heavily in its marketing promotional strategy to reach its customer segments. The pull strategy has benefited the company a lot, as it has made effective use of social media platforms, in order to create awareness about the different products that it launched in the competit</w:t>
      </w:r>
      <w:r w:rsidR="00933120">
        <w:rPr>
          <w:rFonts w:ascii="Times New Roman" w:hAnsi="Times New Roman" w:cs="Times New Roman"/>
          <w:sz w:val="24"/>
          <w:szCs w:val="24"/>
          <w:lang w:val="en-GB"/>
        </w:rPr>
        <w:t xml:space="preserve">ive consumer electronics market </w:t>
      </w:r>
      <w:sdt>
        <w:sdtPr>
          <w:rPr>
            <w:rFonts w:ascii="Times New Roman" w:hAnsi="Times New Roman" w:cs="Times New Roman"/>
            <w:sz w:val="24"/>
            <w:szCs w:val="24"/>
            <w:lang w:val="en-GB"/>
          </w:rPr>
          <w:id w:val="-330141034"/>
          <w:citation/>
        </w:sdtPr>
        <w:sdtEndPr/>
        <w:sdtContent>
          <w:r w:rsidR="00933120">
            <w:rPr>
              <w:rFonts w:ascii="Times New Roman" w:hAnsi="Times New Roman" w:cs="Times New Roman"/>
              <w:sz w:val="24"/>
              <w:szCs w:val="24"/>
              <w:lang w:val="en-GB"/>
            </w:rPr>
            <w:fldChar w:fldCharType="begin"/>
          </w:r>
          <w:r w:rsidR="00933120">
            <w:rPr>
              <w:rFonts w:ascii="Times New Roman" w:hAnsi="Times New Roman" w:cs="Times New Roman"/>
              <w:sz w:val="24"/>
              <w:szCs w:val="24"/>
            </w:rPr>
            <w:instrText xml:space="preserve"> CITATION Kot16 \l 1033 </w:instrText>
          </w:r>
          <w:r w:rsidR="00933120">
            <w:rPr>
              <w:rFonts w:ascii="Times New Roman" w:hAnsi="Times New Roman" w:cs="Times New Roman"/>
              <w:sz w:val="24"/>
              <w:szCs w:val="24"/>
              <w:lang w:val="en-GB"/>
            </w:rPr>
            <w:fldChar w:fldCharType="separate"/>
          </w:r>
          <w:r w:rsidR="00806BCE" w:rsidRPr="00806BCE">
            <w:rPr>
              <w:rFonts w:ascii="Times New Roman" w:hAnsi="Times New Roman" w:cs="Times New Roman"/>
              <w:noProof/>
              <w:sz w:val="24"/>
              <w:szCs w:val="24"/>
            </w:rPr>
            <w:t>(Kotler &amp; Armstrong, 2016)</w:t>
          </w:r>
          <w:r w:rsidR="00933120">
            <w:rPr>
              <w:rFonts w:ascii="Times New Roman" w:hAnsi="Times New Roman" w:cs="Times New Roman"/>
              <w:sz w:val="24"/>
              <w:szCs w:val="24"/>
              <w:lang w:val="en-GB"/>
            </w:rPr>
            <w:fldChar w:fldCharType="end"/>
          </w:r>
        </w:sdtContent>
      </w:sdt>
      <w:r w:rsidR="00933120">
        <w:rPr>
          <w:rFonts w:ascii="Times New Roman" w:hAnsi="Times New Roman" w:cs="Times New Roman"/>
          <w:sz w:val="24"/>
          <w:szCs w:val="24"/>
          <w:lang w:val="en-GB"/>
        </w:rPr>
        <w:t>.</w:t>
      </w:r>
      <w:r w:rsidRPr="007871F4">
        <w:rPr>
          <w:rFonts w:ascii="Times New Roman" w:hAnsi="Times New Roman" w:cs="Times New Roman"/>
          <w:sz w:val="24"/>
          <w:szCs w:val="24"/>
          <w:lang w:val="en-GB"/>
        </w:rPr>
        <w:t xml:space="preserve"> Being </w:t>
      </w:r>
      <w:r w:rsidR="007B1D28" w:rsidRPr="007871F4">
        <w:rPr>
          <w:rFonts w:ascii="Times New Roman" w:hAnsi="Times New Roman" w:cs="Times New Roman"/>
          <w:sz w:val="24"/>
          <w:szCs w:val="24"/>
          <w:lang w:val="en-GB"/>
        </w:rPr>
        <w:t xml:space="preserve">a </w:t>
      </w:r>
      <w:r w:rsidRPr="007871F4">
        <w:rPr>
          <w:rFonts w:ascii="Times New Roman" w:hAnsi="Times New Roman" w:cs="Times New Roman"/>
          <w:sz w:val="24"/>
          <w:szCs w:val="24"/>
          <w:lang w:val="en-GB"/>
        </w:rPr>
        <w:t>customer of Samsung, you will acknowledge the fact that it relies keenly on responding promptly to different legitimate queries of the customers</w:t>
      </w:r>
      <w:sdt>
        <w:sdtPr>
          <w:rPr>
            <w:rFonts w:ascii="Times New Roman" w:hAnsi="Times New Roman" w:cs="Times New Roman"/>
            <w:sz w:val="24"/>
            <w:szCs w:val="24"/>
            <w:lang w:val="en-GB"/>
          </w:rPr>
          <w:id w:val="1646859641"/>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Pom17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(Pomering, 2017)</w:t>
          </w:r>
          <w:r w:rsidR="004C5C50" w:rsidRPr="007871F4">
            <w:rPr>
              <w:rFonts w:ascii="Times New Roman" w:hAnsi="Times New Roman" w:cs="Times New Roman"/>
              <w:sz w:val="24"/>
              <w:szCs w:val="24"/>
              <w:lang w:val="en-GB"/>
            </w:rPr>
            <w:fldChar w:fldCharType="end"/>
          </w:r>
        </w:sdtContent>
      </w:sdt>
      <w:r w:rsidRPr="007871F4">
        <w:rPr>
          <w:rFonts w:ascii="Times New Roman" w:hAnsi="Times New Roman" w:cs="Times New Roman"/>
          <w:sz w:val="24"/>
          <w:szCs w:val="24"/>
          <w:lang w:val="en-GB"/>
        </w:rPr>
        <w:t xml:space="preserve">. </w:t>
      </w:r>
      <w:r w:rsidR="00CE1528" w:rsidRPr="007871F4">
        <w:rPr>
          <w:rFonts w:ascii="Times New Roman" w:hAnsi="Times New Roman" w:cs="Times New Roman"/>
          <w:sz w:val="24"/>
          <w:szCs w:val="24"/>
          <w:lang w:val="en-GB"/>
        </w:rPr>
        <w:t>It also had relied on celebrity endorsements in different markets. For instance, it used the brand image of David Beckham, for the purpose of advertising Samsung Galaxy Note &amp; Samsung Galaxy. At the same time, it used Nargis Fakhri, an Indian model, to promote Samsung Galaxy in India. This again shows the importance given by Samsung to the values of diversity, which is depicted not only in its product strategy but also in its marketing promotional strategy. This feature of diversity is strongly embedded in the organizational culture of the Korea-based multinational conglomerate</w:t>
      </w:r>
      <w:r w:rsidR="00010682" w:rsidRPr="007871F4">
        <w:rPr>
          <w:rFonts w:ascii="Times New Roman" w:hAnsi="Times New Roman" w:cs="Times New Roman"/>
          <w:sz w:val="24"/>
          <w:szCs w:val="24"/>
          <w:lang w:val="en-GB"/>
        </w:rPr>
        <w:t>. It also follows the indirect strategy, in which it tries to convince its various customer segments that the products marketed by Samsung are quite good to use</w:t>
      </w:r>
      <w:sdt>
        <w:sdtPr>
          <w:rPr>
            <w:rFonts w:ascii="Times New Roman" w:hAnsi="Times New Roman" w:cs="Times New Roman"/>
            <w:sz w:val="24"/>
            <w:szCs w:val="24"/>
            <w:lang w:val="en-GB"/>
          </w:rPr>
          <w:id w:val="-1974673286"/>
          <w:citation/>
        </w:sdtPr>
        <w:sdtEndPr/>
        <w:sdtContent>
          <w:r w:rsidR="004C5C50" w:rsidRPr="007871F4">
            <w:rPr>
              <w:rFonts w:ascii="Times New Roman" w:hAnsi="Times New Roman" w:cs="Times New Roman"/>
              <w:sz w:val="24"/>
              <w:szCs w:val="24"/>
              <w:lang w:val="en-GB"/>
            </w:rPr>
            <w:fldChar w:fldCharType="begin"/>
          </w:r>
          <w:r w:rsidR="004C5C50" w:rsidRPr="007871F4">
            <w:rPr>
              <w:rFonts w:ascii="Times New Roman" w:hAnsi="Times New Roman" w:cs="Times New Roman"/>
              <w:sz w:val="24"/>
              <w:szCs w:val="24"/>
              <w:lang w:val="en-GB"/>
            </w:rPr>
            <w:instrText xml:space="preserve"> CITATION Ste172 \l 1033 </w:instrText>
          </w:r>
          <w:r w:rsidR="004C5C50" w:rsidRPr="007871F4">
            <w:rPr>
              <w:rFonts w:ascii="Times New Roman" w:hAnsi="Times New Roman" w:cs="Times New Roman"/>
              <w:sz w:val="24"/>
              <w:szCs w:val="24"/>
              <w:lang w:val="en-GB"/>
            </w:rPr>
            <w:fldChar w:fldCharType="separate"/>
          </w:r>
          <w:r w:rsidR="00806BCE">
            <w:rPr>
              <w:rFonts w:ascii="Times New Roman" w:hAnsi="Times New Roman" w:cs="Times New Roman"/>
              <w:noProof/>
              <w:sz w:val="24"/>
              <w:szCs w:val="24"/>
              <w:lang w:val="en-GB"/>
            </w:rPr>
            <w:t xml:space="preserve"> </w:t>
          </w:r>
          <w:r w:rsidR="00806BCE" w:rsidRPr="00806BCE">
            <w:rPr>
              <w:rFonts w:ascii="Times New Roman" w:hAnsi="Times New Roman" w:cs="Times New Roman"/>
              <w:noProof/>
              <w:sz w:val="24"/>
              <w:szCs w:val="24"/>
              <w:lang w:val="en-GB"/>
            </w:rPr>
            <w:t>(Steenkamp, 2017)</w:t>
          </w:r>
          <w:r w:rsidR="004C5C50" w:rsidRPr="007871F4">
            <w:rPr>
              <w:rFonts w:ascii="Times New Roman" w:hAnsi="Times New Roman" w:cs="Times New Roman"/>
              <w:sz w:val="24"/>
              <w:szCs w:val="24"/>
              <w:lang w:val="en-GB"/>
            </w:rPr>
            <w:fldChar w:fldCharType="end"/>
          </w:r>
        </w:sdtContent>
      </w:sdt>
      <w:r w:rsidR="00010682" w:rsidRPr="007871F4">
        <w:rPr>
          <w:rFonts w:ascii="Times New Roman" w:hAnsi="Times New Roman" w:cs="Times New Roman"/>
          <w:sz w:val="24"/>
          <w:szCs w:val="24"/>
          <w:lang w:val="en-GB"/>
        </w:rPr>
        <w:t>. The central aspect, moreover, of Samsung’s advertisement is the empowerment of its overall corporate brand identity that has amassed praise and distinction in the globa</w:t>
      </w:r>
      <w:r w:rsidR="000D2C34" w:rsidRPr="007871F4">
        <w:rPr>
          <w:rFonts w:ascii="Times New Roman" w:hAnsi="Times New Roman" w:cs="Times New Roman"/>
          <w:sz w:val="24"/>
          <w:szCs w:val="24"/>
          <w:lang w:val="en-GB"/>
        </w:rPr>
        <w:t>l market for a long time period.</w:t>
      </w:r>
    </w:p>
    <w:p w:rsidR="00F26B09" w:rsidRPr="007871F4" w:rsidRDefault="002E261F" w:rsidP="000D2C34">
      <w:pPr>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70528" behindDoc="0" locked="0" layoutInCell="1" allowOverlap="1">
            <wp:simplePos x="0" y="0"/>
            <wp:positionH relativeFrom="column">
              <wp:posOffset>-635</wp:posOffset>
            </wp:positionH>
            <wp:positionV relativeFrom="paragraph">
              <wp:posOffset>357505</wp:posOffset>
            </wp:positionV>
            <wp:extent cx="5807710" cy="3252470"/>
            <wp:effectExtent l="0" t="0" r="2540" b="508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5807710" cy="325247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imes New Roman" w:eastAsiaTheme="minorHAnsi" w:hAnsi="Times New Roman" w:cs="Times New Roman"/>
          <w:color w:val="auto"/>
          <w:sz w:val="24"/>
          <w:szCs w:val="24"/>
          <w:lang w:val="en-GB"/>
        </w:rPr>
        <w:id w:val="-1771003517"/>
        <w:docPartObj>
          <w:docPartGallery w:val="Bibliographies"/>
          <w:docPartUnique/>
        </w:docPartObj>
      </w:sdtPr>
      <w:sdtEndPr/>
      <w:sdtContent>
        <w:p w:rsidR="005D5B84" w:rsidRDefault="005D5B84" w:rsidP="00806BCE">
          <w:pPr>
            <w:pStyle w:val="Heading1"/>
            <w:spacing w:line="360" w:lineRule="auto"/>
            <w:rPr>
              <w:rFonts w:ascii="Times New Roman" w:eastAsiaTheme="minorHAnsi" w:hAnsi="Times New Roman" w:cs="Times New Roman"/>
              <w:color w:val="auto"/>
              <w:sz w:val="24"/>
              <w:szCs w:val="24"/>
              <w:lang w:val="en-GB"/>
            </w:rPr>
          </w:pPr>
        </w:p>
        <w:p w:rsidR="005D5B84" w:rsidRDefault="005D5B84" w:rsidP="00806BCE">
          <w:pPr>
            <w:pStyle w:val="Heading1"/>
            <w:spacing w:line="360" w:lineRule="auto"/>
            <w:rPr>
              <w:rFonts w:ascii="Times New Roman" w:eastAsiaTheme="minorHAnsi" w:hAnsi="Times New Roman" w:cs="Times New Roman"/>
              <w:color w:val="auto"/>
              <w:sz w:val="24"/>
              <w:szCs w:val="24"/>
              <w:lang w:val="en-GB"/>
            </w:rPr>
          </w:pPr>
        </w:p>
        <w:p w:rsidR="00F26B09" w:rsidRPr="00806BCE" w:rsidRDefault="00F26B09" w:rsidP="00806BCE">
          <w:pPr>
            <w:pStyle w:val="Heading1"/>
            <w:spacing w:line="360" w:lineRule="auto"/>
            <w:rPr>
              <w:rFonts w:ascii="Times New Roman" w:hAnsi="Times New Roman" w:cs="Times New Roman"/>
              <w:b/>
              <w:color w:val="auto"/>
              <w:sz w:val="24"/>
              <w:szCs w:val="24"/>
              <w:lang w:val="en-GB"/>
            </w:rPr>
          </w:pPr>
          <w:r w:rsidRPr="00806BCE">
            <w:rPr>
              <w:rFonts w:ascii="Times New Roman" w:hAnsi="Times New Roman" w:cs="Times New Roman"/>
              <w:b/>
              <w:color w:val="auto"/>
              <w:sz w:val="24"/>
              <w:szCs w:val="24"/>
              <w:lang w:val="en-GB"/>
            </w:rPr>
            <w:t>References</w:t>
          </w:r>
        </w:p>
        <w:sdt>
          <w:sdtPr>
            <w:rPr>
              <w:rFonts w:ascii="Times New Roman" w:hAnsi="Times New Roman" w:cs="Times New Roman"/>
              <w:sz w:val="24"/>
              <w:szCs w:val="24"/>
              <w:lang w:val="en-GB"/>
            </w:rPr>
            <w:id w:val="-573587230"/>
            <w:bibliography/>
          </w:sdtPr>
          <w:sdtEndPr/>
          <w:sdtContent>
            <w:p w:rsidR="00806BCE" w:rsidRPr="00806BCE" w:rsidRDefault="00F26B09"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sz w:val="24"/>
                  <w:szCs w:val="24"/>
                  <w:lang w:val="en-GB"/>
                </w:rPr>
                <w:fldChar w:fldCharType="begin"/>
              </w:r>
              <w:r w:rsidRPr="00806BCE">
                <w:rPr>
                  <w:rFonts w:ascii="Times New Roman" w:hAnsi="Times New Roman" w:cs="Times New Roman"/>
                  <w:sz w:val="24"/>
                  <w:szCs w:val="24"/>
                  <w:lang w:val="en-GB"/>
                </w:rPr>
                <w:instrText xml:space="preserve"> BIBLIOGRAPHY </w:instrText>
              </w:r>
              <w:r w:rsidRPr="00806BCE">
                <w:rPr>
                  <w:rFonts w:ascii="Times New Roman" w:hAnsi="Times New Roman" w:cs="Times New Roman"/>
                  <w:sz w:val="24"/>
                  <w:szCs w:val="24"/>
                  <w:lang w:val="en-GB"/>
                </w:rPr>
                <w:fldChar w:fldCharType="separate"/>
              </w:r>
              <w:r w:rsidR="00806BCE" w:rsidRPr="00806BCE">
                <w:rPr>
                  <w:rFonts w:ascii="Times New Roman" w:hAnsi="Times New Roman" w:cs="Times New Roman"/>
                  <w:noProof/>
                  <w:sz w:val="24"/>
                  <w:szCs w:val="24"/>
                  <w:lang w:val="en-GB"/>
                </w:rPr>
                <w:t xml:space="preserve">Appiah, D., &amp; Ozuem, W. (2019). Issues With the Importance of Branding, Brand Personality and Symbolic Meaning of Brands in the Smartphone Industry. </w:t>
              </w:r>
              <w:r w:rsidR="00806BCE" w:rsidRPr="00806BCE">
                <w:rPr>
                  <w:rFonts w:ascii="Times New Roman" w:hAnsi="Times New Roman" w:cs="Times New Roman"/>
                  <w:i/>
                  <w:iCs/>
                  <w:noProof/>
                  <w:sz w:val="24"/>
                  <w:szCs w:val="24"/>
                  <w:lang w:val="en-GB"/>
                </w:rPr>
                <w:t>Global information diffusion and management in contemporary society</w:t>
              </w:r>
              <w:r w:rsidR="00806BCE" w:rsidRPr="00806BCE">
                <w:rPr>
                  <w:rFonts w:ascii="Times New Roman" w:hAnsi="Times New Roman" w:cs="Times New Roman"/>
                  <w:noProof/>
                  <w:sz w:val="24"/>
                  <w:szCs w:val="24"/>
                  <w:lang w:val="en-GB"/>
                </w:rPr>
                <w:t>, 56-97.</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Asdi, A., &amp; Putra, A. (2020). The Effect of Marketing Mix (4P) on Buying Decision: Empirical Study on Brand of Samsung Smartphone Product. </w:t>
              </w:r>
              <w:r w:rsidRPr="00806BCE">
                <w:rPr>
                  <w:rFonts w:ascii="Times New Roman" w:hAnsi="Times New Roman" w:cs="Times New Roman"/>
                  <w:i/>
                  <w:iCs/>
                  <w:noProof/>
                  <w:sz w:val="24"/>
                  <w:szCs w:val="24"/>
                  <w:lang w:val="en-GB"/>
                </w:rPr>
                <w:t>Point Of View Research Management, 3</w:t>
              </w:r>
              <w:r w:rsidRPr="00806BCE">
                <w:rPr>
                  <w:rFonts w:ascii="Times New Roman" w:hAnsi="Times New Roman" w:cs="Times New Roman"/>
                  <w:noProof/>
                  <w:sz w:val="24"/>
                  <w:szCs w:val="24"/>
                  <w:lang w:val="en-GB"/>
                </w:rPr>
                <w:t>(4), 121-130.</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Bruskova, O. (2019). MARKETING MIX (THE CONCEPT OF 4PS). </w:t>
              </w:r>
              <w:r w:rsidRPr="00806BCE">
                <w:rPr>
                  <w:rFonts w:ascii="Times New Roman" w:hAnsi="Times New Roman" w:cs="Times New Roman"/>
                  <w:i/>
                  <w:iCs/>
                  <w:noProof/>
                  <w:sz w:val="24"/>
                  <w:szCs w:val="24"/>
                  <w:lang w:val="en-GB"/>
                </w:rPr>
                <w:t xml:space="preserve">Public Relations as a Brand Awareness Booster </w:t>
              </w:r>
              <w:r w:rsidRPr="00806BCE">
                <w:rPr>
                  <w:rFonts w:ascii="Times New Roman" w:hAnsi="Times New Roman" w:cs="Times New Roman"/>
                  <w:noProof/>
                  <w:sz w:val="24"/>
                  <w:szCs w:val="24"/>
                  <w:lang w:val="en-GB"/>
                </w:rPr>
                <w:t>, 22-27.</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Chandola, V. K., &amp; Fu, H. (2017). Market penetration strategy of smartphone companies from China for India market: a multiple-case study. </w:t>
              </w:r>
              <w:r w:rsidRPr="00806BCE">
                <w:rPr>
                  <w:rFonts w:ascii="Times New Roman" w:hAnsi="Times New Roman" w:cs="Times New Roman"/>
                  <w:i/>
                  <w:iCs/>
                  <w:noProof/>
                  <w:sz w:val="24"/>
                  <w:szCs w:val="24"/>
                  <w:lang w:val="en-GB"/>
                </w:rPr>
                <w:t>International Journal of Business Marketing and Management, 2</w:t>
              </w:r>
              <w:r w:rsidRPr="00806BCE">
                <w:rPr>
                  <w:rFonts w:ascii="Times New Roman" w:hAnsi="Times New Roman" w:cs="Times New Roman"/>
                  <w:noProof/>
                  <w:sz w:val="24"/>
                  <w:szCs w:val="24"/>
                  <w:lang w:val="en-GB"/>
                </w:rPr>
                <w:t>(4), 10-16.</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Chivu, R. G. (2018). New trends in marketing mix strategies for digital consumer behaviour. </w:t>
              </w:r>
              <w:r w:rsidRPr="00806BCE">
                <w:rPr>
                  <w:rFonts w:ascii="Times New Roman" w:hAnsi="Times New Roman" w:cs="Times New Roman"/>
                  <w:i/>
                  <w:iCs/>
                  <w:noProof/>
                  <w:sz w:val="24"/>
                  <w:szCs w:val="24"/>
                  <w:lang w:val="en-GB"/>
                </w:rPr>
                <w:t>New Trends and Issues Proceedings on Humanities and Social Sciences , 5</w:t>
              </w:r>
              <w:r w:rsidRPr="00806BCE">
                <w:rPr>
                  <w:rFonts w:ascii="Times New Roman" w:hAnsi="Times New Roman" w:cs="Times New Roman"/>
                  <w:noProof/>
                  <w:sz w:val="24"/>
                  <w:szCs w:val="24"/>
                  <w:lang w:val="en-GB"/>
                </w:rPr>
                <w:t>(2), 89-95.</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Isa, S. M., &amp; Kelly, L. (2020). Brand switching through marketing mix: the role of brand effect on smartphone users. </w:t>
              </w:r>
              <w:r w:rsidRPr="00806BCE">
                <w:rPr>
                  <w:rFonts w:ascii="Times New Roman" w:hAnsi="Times New Roman" w:cs="Times New Roman"/>
                  <w:i/>
                  <w:iCs/>
                  <w:noProof/>
                  <w:sz w:val="24"/>
                  <w:szCs w:val="24"/>
                  <w:lang w:val="en-GB"/>
                </w:rPr>
                <w:t>International Journal of Process Management and Benchmarking, 10</w:t>
              </w:r>
              <w:r w:rsidRPr="00806BCE">
                <w:rPr>
                  <w:rFonts w:ascii="Times New Roman" w:hAnsi="Times New Roman" w:cs="Times New Roman"/>
                  <w:noProof/>
                  <w:sz w:val="24"/>
                  <w:szCs w:val="24"/>
                  <w:lang w:val="en-GB"/>
                </w:rPr>
                <w:t>(3), 419-438.</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Išoraitė, M. (2016). Marketing mix theoretical aspects. </w:t>
              </w:r>
              <w:r w:rsidRPr="00806BCE">
                <w:rPr>
                  <w:rFonts w:ascii="Times New Roman" w:hAnsi="Times New Roman" w:cs="Times New Roman"/>
                  <w:i/>
                  <w:iCs/>
                  <w:noProof/>
                  <w:sz w:val="24"/>
                  <w:szCs w:val="24"/>
                  <w:lang w:val="en-GB"/>
                </w:rPr>
                <w:t>International journal of research granthaalayah, 4</w:t>
              </w:r>
              <w:r w:rsidRPr="00806BCE">
                <w:rPr>
                  <w:rFonts w:ascii="Times New Roman" w:hAnsi="Times New Roman" w:cs="Times New Roman"/>
                  <w:noProof/>
                  <w:sz w:val="24"/>
                  <w:szCs w:val="24"/>
                  <w:lang w:val="en-GB"/>
                </w:rPr>
                <w:t>(6), 25-37.</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Kotler, P. T., &amp; Armstrong, G. (2016). </w:t>
              </w:r>
              <w:r w:rsidRPr="00806BCE">
                <w:rPr>
                  <w:rFonts w:ascii="Times New Roman" w:hAnsi="Times New Roman" w:cs="Times New Roman"/>
                  <w:i/>
                  <w:iCs/>
                  <w:noProof/>
                  <w:sz w:val="24"/>
                  <w:szCs w:val="24"/>
                  <w:lang w:val="en-GB"/>
                </w:rPr>
                <w:t>Principles of Marketing</w:t>
              </w:r>
              <w:r w:rsidRPr="00806BCE">
                <w:rPr>
                  <w:rFonts w:ascii="Times New Roman" w:hAnsi="Times New Roman" w:cs="Times New Roman"/>
                  <w:noProof/>
                  <w:sz w:val="24"/>
                  <w:szCs w:val="24"/>
                  <w:lang w:val="en-GB"/>
                </w:rPr>
                <w:t xml:space="preserve"> (16th ed.). Pearson.</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Lee, W. C. (2016). An Assessment of Consumer Perception and Marketing Strategies of Major Korean Brands in Mali: The Case of Hyundai, Kia, Samsung and LG. </w:t>
              </w:r>
              <w:r w:rsidRPr="00806BCE">
                <w:rPr>
                  <w:rFonts w:ascii="Times New Roman" w:hAnsi="Times New Roman" w:cs="Times New Roman"/>
                  <w:i/>
                  <w:iCs/>
                  <w:noProof/>
                  <w:sz w:val="24"/>
                  <w:szCs w:val="24"/>
                  <w:lang w:val="en-GB"/>
                </w:rPr>
                <w:t>Journal of International Trade &amp; Commerce, 12</w:t>
              </w:r>
              <w:r w:rsidRPr="00806BCE">
                <w:rPr>
                  <w:rFonts w:ascii="Times New Roman" w:hAnsi="Times New Roman" w:cs="Times New Roman"/>
                  <w:noProof/>
                  <w:sz w:val="24"/>
                  <w:szCs w:val="24"/>
                  <w:lang w:val="en-GB"/>
                </w:rPr>
                <w:t>(4), 195-210.</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Omer, S. K. (2019). SWOT analysis implementation's significance on strategy planning Samsung mobile company as an example. </w:t>
              </w:r>
              <w:r w:rsidRPr="00806BCE">
                <w:rPr>
                  <w:rFonts w:ascii="Times New Roman" w:hAnsi="Times New Roman" w:cs="Times New Roman"/>
                  <w:i/>
                  <w:iCs/>
                  <w:noProof/>
                  <w:sz w:val="24"/>
                  <w:szCs w:val="24"/>
                  <w:lang w:val="en-GB"/>
                </w:rPr>
                <w:t>Journal of Process Management. New Technologies, 7</w:t>
              </w:r>
              <w:r w:rsidRPr="00806BCE">
                <w:rPr>
                  <w:rFonts w:ascii="Times New Roman" w:hAnsi="Times New Roman" w:cs="Times New Roman"/>
                  <w:noProof/>
                  <w:sz w:val="24"/>
                  <w:szCs w:val="24"/>
                  <w:lang w:val="en-GB"/>
                </w:rPr>
                <w:t>(1), 56-62.</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lastRenderedPageBreak/>
                <w:t xml:space="preserve">Patil, D. D. (2017). Marketing-Mix For Strategy Building. </w:t>
              </w:r>
              <w:r w:rsidRPr="00806BCE">
                <w:rPr>
                  <w:rFonts w:ascii="Times New Roman" w:hAnsi="Times New Roman" w:cs="Times New Roman"/>
                  <w:i/>
                  <w:iCs/>
                  <w:noProof/>
                  <w:sz w:val="24"/>
                  <w:szCs w:val="24"/>
                  <w:lang w:val="en-GB"/>
                </w:rPr>
                <w:t>Marketing, 4</w:t>
              </w:r>
              <w:r w:rsidRPr="00806BCE">
                <w:rPr>
                  <w:rFonts w:ascii="Times New Roman" w:hAnsi="Times New Roman" w:cs="Times New Roman"/>
                  <w:noProof/>
                  <w:sz w:val="24"/>
                  <w:szCs w:val="24"/>
                  <w:lang w:val="en-GB"/>
                </w:rPr>
                <w:t>(4), 1-4.</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Pomering, A. (2017). Marketing for sustainability: Extending the conceptualisation of the marketing mix to drive value for individuals and society at large. </w:t>
              </w:r>
              <w:r w:rsidRPr="00806BCE">
                <w:rPr>
                  <w:rFonts w:ascii="Times New Roman" w:hAnsi="Times New Roman" w:cs="Times New Roman"/>
                  <w:i/>
                  <w:iCs/>
                  <w:noProof/>
                  <w:sz w:val="24"/>
                  <w:szCs w:val="24"/>
                  <w:lang w:val="en-GB"/>
                </w:rPr>
                <w:t>Australasian Marketing Journal (AMJ), 25</w:t>
              </w:r>
              <w:r w:rsidRPr="00806BCE">
                <w:rPr>
                  <w:rFonts w:ascii="Times New Roman" w:hAnsi="Times New Roman" w:cs="Times New Roman"/>
                  <w:noProof/>
                  <w:sz w:val="24"/>
                  <w:szCs w:val="24"/>
                  <w:lang w:val="en-GB"/>
                </w:rPr>
                <w:t>(2), 157-165.</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Proctor, T. (2020). Marketing mix strategy. </w:t>
              </w:r>
              <w:r w:rsidRPr="00806BCE">
                <w:rPr>
                  <w:rFonts w:ascii="Times New Roman" w:hAnsi="Times New Roman" w:cs="Times New Roman"/>
                  <w:i/>
                  <w:iCs/>
                  <w:noProof/>
                  <w:sz w:val="24"/>
                  <w:szCs w:val="24"/>
                  <w:lang w:val="en-GB"/>
                </w:rPr>
                <w:t>Absolute Essentials of Strategic Marketing</w:t>
              </w:r>
              <w:r w:rsidRPr="00806BCE">
                <w:rPr>
                  <w:rFonts w:ascii="Times New Roman" w:hAnsi="Times New Roman" w:cs="Times New Roman"/>
                  <w:noProof/>
                  <w:sz w:val="24"/>
                  <w:szCs w:val="24"/>
                  <w:lang w:val="en-GB"/>
                </w:rPr>
                <w:t>, 80-90.</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Steenkamp, J.-B. (2017). Global marketing mix decisions: global integration, not standardization. </w:t>
              </w:r>
              <w:r w:rsidRPr="00806BCE">
                <w:rPr>
                  <w:rFonts w:ascii="Times New Roman" w:hAnsi="Times New Roman" w:cs="Times New Roman"/>
                  <w:i/>
                  <w:iCs/>
                  <w:noProof/>
                  <w:sz w:val="24"/>
                  <w:szCs w:val="24"/>
                  <w:lang w:val="en-GB"/>
                </w:rPr>
                <w:t>Global Brand Strategy</w:t>
              </w:r>
              <w:r w:rsidRPr="00806BCE">
                <w:rPr>
                  <w:rFonts w:ascii="Times New Roman" w:hAnsi="Times New Roman" w:cs="Times New Roman"/>
                  <w:noProof/>
                  <w:sz w:val="24"/>
                  <w:szCs w:val="24"/>
                  <w:lang w:val="en-GB"/>
                </w:rPr>
                <w:t>, 75-109.</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Thabit, T., &amp; Raewf, M. (2018). The evaluation of marketing mix elements: A case study. </w:t>
              </w:r>
              <w:r w:rsidRPr="00806BCE">
                <w:rPr>
                  <w:rFonts w:ascii="Times New Roman" w:hAnsi="Times New Roman" w:cs="Times New Roman"/>
                  <w:i/>
                  <w:iCs/>
                  <w:noProof/>
                  <w:sz w:val="24"/>
                  <w:szCs w:val="24"/>
                  <w:lang w:val="en-GB"/>
                </w:rPr>
                <w:t>International Journal of Social Sciences &amp; Educational Studies, 4</w:t>
              </w:r>
              <w:r w:rsidRPr="00806BCE">
                <w:rPr>
                  <w:rFonts w:ascii="Times New Roman" w:hAnsi="Times New Roman" w:cs="Times New Roman"/>
                  <w:noProof/>
                  <w:sz w:val="24"/>
                  <w:szCs w:val="24"/>
                  <w:lang w:val="en-GB"/>
                </w:rPr>
                <w:t>(4), 9-12.</w:t>
              </w:r>
            </w:p>
            <w:p w:rsidR="00806BCE" w:rsidRPr="00806BCE" w:rsidRDefault="00806BCE" w:rsidP="00806BCE">
              <w:pPr>
                <w:pStyle w:val="Bibliography"/>
                <w:spacing w:line="360" w:lineRule="auto"/>
                <w:ind w:left="720" w:hanging="720"/>
                <w:rPr>
                  <w:rFonts w:ascii="Times New Roman" w:hAnsi="Times New Roman" w:cs="Times New Roman"/>
                  <w:noProof/>
                  <w:sz w:val="24"/>
                  <w:szCs w:val="24"/>
                  <w:lang w:val="en-GB"/>
                </w:rPr>
              </w:pPr>
              <w:r w:rsidRPr="00806BCE">
                <w:rPr>
                  <w:rFonts w:ascii="Times New Roman" w:hAnsi="Times New Roman" w:cs="Times New Roman"/>
                  <w:noProof/>
                  <w:sz w:val="24"/>
                  <w:szCs w:val="24"/>
                  <w:lang w:val="en-GB"/>
                </w:rPr>
                <w:t xml:space="preserve">Tong, S., Luo, X., &amp; Xu, B. (2020). Personalized mobile marketing strategies. </w:t>
              </w:r>
              <w:r w:rsidRPr="00806BCE">
                <w:rPr>
                  <w:rFonts w:ascii="Times New Roman" w:hAnsi="Times New Roman" w:cs="Times New Roman"/>
                  <w:i/>
                  <w:iCs/>
                  <w:noProof/>
                  <w:sz w:val="24"/>
                  <w:szCs w:val="24"/>
                  <w:lang w:val="en-GB"/>
                </w:rPr>
                <w:t>Journal of the Academy of Marketing Science</w:t>
              </w:r>
              <w:r w:rsidRPr="00806BCE">
                <w:rPr>
                  <w:rFonts w:ascii="Times New Roman" w:hAnsi="Times New Roman" w:cs="Times New Roman"/>
                  <w:noProof/>
                  <w:sz w:val="24"/>
                  <w:szCs w:val="24"/>
                  <w:lang w:val="en-GB"/>
                </w:rPr>
                <w:t>, 64-78.</w:t>
              </w:r>
            </w:p>
            <w:p w:rsidR="00F26B09" w:rsidRPr="007871F4" w:rsidRDefault="00F26B09" w:rsidP="00806BCE">
              <w:pPr>
                <w:spacing w:line="360" w:lineRule="auto"/>
                <w:rPr>
                  <w:rFonts w:ascii="Times New Roman" w:hAnsi="Times New Roman" w:cs="Times New Roman"/>
                  <w:sz w:val="24"/>
                  <w:szCs w:val="24"/>
                  <w:lang w:val="en-GB"/>
                </w:rPr>
              </w:pPr>
              <w:r w:rsidRPr="00806BCE">
                <w:rPr>
                  <w:rFonts w:ascii="Times New Roman" w:hAnsi="Times New Roman" w:cs="Times New Roman"/>
                  <w:b/>
                  <w:bCs/>
                  <w:noProof/>
                  <w:sz w:val="24"/>
                  <w:szCs w:val="24"/>
                  <w:lang w:val="en-GB"/>
                </w:rPr>
                <w:fldChar w:fldCharType="end"/>
              </w:r>
            </w:p>
          </w:sdtContent>
        </w:sdt>
      </w:sdtContent>
    </w:sdt>
    <w:p w:rsidR="00F26B09" w:rsidRPr="007871F4" w:rsidRDefault="00F26B09" w:rsidP="000D2C34">
      <w:pPr>
        <w:spacing w:line="360" w:lineRule="auto"/>
        <w:jc w:val="both"/>
        <w:rPr>
          <w:rFonts w:ascii="Times New Roman" w:hAnsi="Times New Roman" w:cs="Times New Roman"/>
          <w:sz w:val="24"/>
          <w:szCs w:val="24"/>
          <w:lang w:val="en-GB"/>
        </w:rPr>
      </w:pPr>
    </w:p>
    <w:p w:rsidR="00FA240F" w:rsidRPr="007871F4" w:rsidRDefault="00FA240F" w:rsidP="000D2C34">
      <w:pPr>
        <w:spacing w:line="360" w:lineRule="auto"/>
        <w:jc w:val="both"/>
        <w:rPr>
          <w:rFonts w:ascii="Times New Roman" w:hAnsi="Times New Roman" w:cs="Times New Roman"/>
          <w:sz w:val="24"/>
          <w:szCs w:val="24"/>
          <w:lang w:val="en-GB"/>
        </w:rPr>
      </w:pPr>
    </w:p>
    <w:p w:rsidR="0028541E" w:rsidRPr="007871F4" w:rsidRDefault="0028541E" w:rsidP="000D2C34">
      <w:pPr>
        <w:spacing w:line="360" w:lineRule="auto"/>
        <w:jc w:val="both"/>
        <w:rPr>
          <w:rFonts w:ascii="Times New Roman" w:hAnsi="Times New Roman" w:cs="Times New Roman"/>
          <w:sz w:val="24"/>
          <w:szCs w:val="24"/>
          <w:lang w:val="en-GB"/>
        </w:rPr>
      </w:pPr>
    </w:p>
    <w:p w:rsidR="004C5C50" w:rsidRPr="007871F4" w:rsidRDefault="004C5C50" w:rsidP="000D2C34">
      <w:pPr>
        <w:spacing w:line="360" w:lineRule="auto"/>
        <w:jc w:val="both"/>
        <w:rPr>
          <w:rFonts w:ascii="Times New Roman" w:hAnsi="Times New Roman" w:cs="Times New Roman"/>
          <w:sz w:val="24"/>
          <w:szCs w:val="24"/>
          <w:lang w:val="en-GB"/>
        </w:rPr>
      </w:pPr>
    </w:p>
    <w:sectPr w:rsidR="004C5C50" w:rsidRPr="007871F4">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76F07" w:rsidRDefault="00776F07" w:rsidP="00C34AE3">
      <w:pPr>
        <w:spacing w:after="0" w:line="240" w:lineRule="auto"/>
      </w:pPr>
      <w:r>
        <w:separator/>
      </w:r>
    </w:p>
  </w:endnote>
  <w:endnote w:type="continuationSeparator" w:id="0">
    <w:p w:rsidR="00776F07" w:rsidRDefault="00776F07" w:rsidP="00C34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34AE3" w:rsidRDefault="00C34A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4677198"/>
      <w:docPartObj>
        <w:docPartGallery w:val="Page Numbers (Bottom of Page)"/>
        <w:docPartUnique/>
      </w:docPartObj>
    </w:sdtPr>
    <w:sdtEndPr>
      <w:rPr>
        <w:noProof/>
      </w:rPr>
    </w:sdtEndPr>
    <w:sdtContent>
      <w:p w:rsidR="00C34AE3" w:rsidRDefault="00C34AE3">
        <w:pPr>
          <w:pStyle w:val="Footer"/>
          <w:jc w:val="center"/>
        </w:pPr>
        <w:r>
          <w:fldChar w:fldCharType="begin"/>
        </w:r>
        <w:r>
          <w:instrText xml:space="preserve"> PAGE   \* MERGEFORMAT </w:instrText>
        </w:r>
        <w:r>
          <w:fldChar w:fldCharType="separate"/>
        </w:r>
        <w:r w:rsidR="00806BCE">
          <w:rPr>
            <w:noProof/>
          </w:rPr>
          <w:t>8</w:t>
        </w:r>
        <w:r>
          <w:rPr>
            <w:noProof/>
          </w:rPr>
          <w:fldChar w:fldCharType="end"/>
        </w:r>
      </w:p>
    </w:sdtContent>
  </w:sdt>
  <w:p w:rsidR="00C34AE3" w:rsidRDefault="00C34A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34AE3" w:rsidRDefault="00C34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76F07" w:rsidRDefault="00776F07" w:rsidP="00C34AE3">
      <w:pPr>
        <w:spacing w:after="0" w:line="240" w:lineRule="auto"/>
      </w:pPr>
      <w:r>
        <w:separator/>
      </w:r>
    </w:p>
  </w:footnote>
  <w:footnote w:type="continuationSeparator" w:id="0">
    <w:p w:rsidR="00776F07" w:rsidRDefault="00776F07" w:rsidP="00C34A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34AE3" w:rsidRDefault="00C34A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34AE3" w:rsidRDefault="00C34A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34AE3" w:rsidRDefault="00C34A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YwNjI2NDUyNDExNzFT0lEKTi0uzszPAykwqQUAsWIASSwAAAA="/>
  </w:docVars>
  <w:rsids>
    <w:rsidRoot w:val="00557B33"/>
    <w:rsid w:val="00010682"/>
    <w:rsid w:val="000121D6"/>
    <w:rsid w:val="0003144C"/>
    <w:rsid w:val="00034B45"/>
    <w:rsid w:val="00042970"/>
    <w:rsid w:val="00064141"/>
    <w:rsid w:val="0008238E"/>
    <w:rsid w:val="000D2C34"/>
    <w:rsid w:val="00155338"/>
    <w:rsid w:val="001734DA"/>
    <w:rsid w:val="00204557"/>
    <w:rsid w:val="00215AE7"/>
    <w:rsid w:val="002253CC"/>
    <w:rsid w:val="0028541E"/>
    <w:rsid w:val="002E261F"/>
    <w:rsid w:val="003075F8"/>
    <w:rsid w:val="003349B9"/>
    <w:rsid w:val="00365FC1"/>
    <w:rsid w:val="003A691A"/>
    <w:rsid w:val="00492972"/>
    <w:rsid w:val="004A27B3"/>
    <w:rsid w:val="004C5C50"/>
    <w:rsid w:val="004F430A"/>
    <w:rsid w:val="004F67EF"/>
    <w:rsid w:val="00520CFC"/>
    <w:rsid w:val="00544CDE"/>
    <w:rsid w:val="00557B33"/>
    <w:rsid w:val="005921CE"/>
    <w:rsid w:val="005C36B4"/>
    <w:rsid w:val="005D5B84"/>
    <w:rsid w:val="005F7F39"/>
    <w:rsid w:val="00612D3D"/>
    <w:rsid w:val="00653F6D"/>
    <w:rsid w:val="006833C1"/>
    <w:rsid w:val="006E03EE"/>
    <w:rsid w:val="006E535D"/>
    <w:rsid w:val="006F4B82"/>
    <w:rsid w:val="007136DE"/>
    <w:rsid w:val="00762EB0"/>
    <w:rsid w:val="00763C11"/>
    <w:rsid w:val="00776F07"/>
    <w:rsid w:val="00785A82"/>
    <w:rsid w:val="007871F4"/>
    <w:rsid w:val="007B1D28"/>
    <w:rsid w:val="007D4766"/>
    <w:rsid w:val="007E311F"/>
    <w:rsid w:val="00806BCE"/>
    <w:rsid w:val="00845374"/>
    <w:rsid w:val="00865D54"/>
    <w:rsid w:val="0088682D"/>
    <w:rsid w:val="00895118"/>
    <w:rsid w:val="008A2468"/>
    <w:rsid w:val="00933120"/>
    <w:rsid w:val="00962DEC"/>
    <w:rsid w:val="00997523"/>
    <w:rsid w:val="00A106AE"/>
    <w:rsid w:val="00A75367"/>
    <w:rsid w:val="00A90B81"/>
    <w:rsid w:val="00AD4129"/>
    <w:rsid w:val="00AF6877"/>
    <w:rsid w:val="00B2177E"/>
    <w:rsid w:val="00B27A09"/>
    <w:rsid w:val="00B93AAA"/>
    <w:rsid w:val="00BF7EAB"/>
    <w:rsid w:val="00C00C52"/>
    <w:rsid w:val="00C04472"/>
    <w:rsid w:val="00C34AE3"/>
    <w:rsid w:val="00C532F7"/>
    <w:rsid w:val="00C73E38"/>
    <w:rsid w:val="00CE1528"/>
    <w:rsid w:val="00D43FA2"/>
    <w:rsid w:val="00D945E6"/>
    <w:rsid w:val="00DD4E33"/>
    <w:rsid w:val="00E00087"/>
    <w:rsid w:val="00E11F26"/>
    <w:rsid w:val="00E67872"/>
    <w:rsid w:val="00E819D8"/>
    <w:rsid w:val="00EC2687"/>
    <w:rsid w:val="00EC2799"/>
    <w:rsid w:val="00F10FEC"/>
    <w:rsid w:val="00F26B09"/>
    <w:rsid w:val="00F634E0"/>
    <w:rsid w:val="00F93E85"/>
    <w:rsid w:val="00FA24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02306"/>
  <w15:docId w15:val="{4ABC7873-7CAA-974E-892F-868E61B2E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B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B09"/>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26B09"/>
  </w:style>
  <w:style w:type="paragraph" w:styleId="BalloonText">
    <w:name w:val="Balloon Text"/>
    <w:basedOn w:val="Normal"/>
    <w:link w:val="BalloonTextChar"/>
    <w:uiPriority w:val="99"/>
    <w:semiHidden/>
    <w:unhideWhenUsed/>
    <w:rsid w:val="007B1D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D28"/>
    <w:rPr>
      <w:rFonts w:ascii="Tahoma" w:hAnsi="Tahoma" w:cs="Tahoma"/>
      <w:sz w:val="16"/>
      <w:szCs w:val="16"/>
    </w:rPr>
  </w:style>
  <w:style w:type="paragraph" w:styleId="Header">
    <w:name w:val="header"/>
    <w:basedOn w:val="Normal"/>
    <w:link w:val="HeaderChar"/>
    <w:uiPriority w:val="99"/>
    <w:unhideWhenUsed/>
    <w:rsid w:val="00C34A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AE3"/>
  </w:style>
  <w:style w:type="paragraph" w:styleId="Footer">
    <w:name w:val="footer"/>
    <w:basedOn w:val="Normal"/>
    <w:link w:val="FooterChar"/>
    <w:uiPriority w:val="99"/>
    <w:unhideWhenUsed/>
    <w:rsid w:val="00C34A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53142">
      <w:bodyDiv w:val="1"/>
      <w:marLeft w:val="0"/>
      <w:marRight w:val="0"/>
      <w:marTop w:val="0"/>
      <w:marBottom w:val="0"/>
      <w:divBdr>
        <w:top w:val="none" w:sz="0" w:space="0" w:color="auto"/>
        <w:left w:val="none" w:sz="0" w:space="0" w:color="auto"/>
        <w:bottom w:val="none" w:sz="0" w:space="0" w:color="auto"/>
        <w:right w:val="none" w:sz="0" w:space="0" w:color="auto"/>
      </w:divBdr>
    </w:div>
    <w:div w:id="74017951">
      <w:bodyDiv w:val="1"/>
      <w:marLeft w:val="0"/>
      <w:marRight w:val="0"/>
      <w:marTop w:val="0"/>
      <w:marBottom w:val="0"/>
      <w:divBdr>
        <w:top w:val="none" w:sz="0" w:space="0" w:color="auto"/>
        <w:left w:val="none" w:sz="0" w:space="0" w:color="auto"/>
        <w:bottom w:val="none" w:sz="0" w:space="0" w:color="auto"/>
        <w:right w:val="none" w:sz="0" w:space="0" w:color="auto"/>
      </w:divBdr>
    </w:div>
    <w:div w:id="158885647">
      <w:bodyDiv w:val="1"/>
      <w:marLeft w:val="0"/>
      <w:marRight w:val="0"/>
      <w:marTop w:val="0"/>
      <w:marBottom w:val="0"/>
      <w:divBdr>
        <w:top w:val="none" w:sz="0" w:space="0" w:color="auto"/>
        <w:left w:val="none" w:sz="0" w:space="0" w:color="auto"/>
        <w:bottom w:val="none" w:sz="0" w:space="0" w:color="auto"/>
        <w:right w:val="none" w:sz="0" w:space="0" w:color="auto"/>
      </w:divBdr>
    </w:div>
    <w:div w:id="193927219">
      <w:bodyDiv w:val="1"/>
      <w:marLeft w:val="0"/>
      <w:marRight w:val="0"/>
      <w:marTop w:val="0"/>
      <w:marBottom w:val="0"/>
      <w:divBdr>
        <w:top w:val="none" w:sz="0" w:space="0" w:color="auto"/>
        <w:left w:val="none" w:sz="0" w:space="0" w:color="auto"/>
        <w:bottom w:val="none" w:sz="0" w:space="0" w:color="auto"/>
        <w:right w:val="none" w:sz="0" w:space="0" w:color="auto"/>
      </w:divBdr>
    </w:div>
    <w:div w:id="222523222">
      <w:bodyDiv w:val="1"/>
      <w:marLeft w:val="0"/>
      <w:marRight w:val="0"/>
      <w:marTop w:val="0"/>
      <w:marBottom w:val="0"/>
      <w:divBdr>
        <w:top w:val="none" w:sz="0" w:space="0" w:color="auto"/>
        <w:left w:val="none" w:sz="0" w:space="0" w:color="auto"/>
        <w:bottom w:val="none" w:sz="0" w:space="0" w:color="auto"/>
        <w:right w:val="none" w:sz="0" w:space="0" w:color="auto"/>
      </w:divBdr>
    </w:div>
    <w:div w:id="231039609">
      <w:bodyDiv w:val="1"/>
      <w:marLeft w:val="0"/>
      <w:marRight w:val="0"/>
      <w:marTop w:val="0"/>
      <w:marBottom w:val="0"/>
      <w:divBdr>
        <w:top w:val="none" w:sz="0" w:space="0" w:color="auto"/>
        <w:left w:val="none" w:sz="0" w:space="0" w:color="auto"/>
        <w:bottom w:val="none" w:sz="0" w:space="0" w:color="auto"/>
        <w:right w:val="none" w:sz="0" w:space="0" w:color="auto"/>
      </w:divBdr>
    </w:div>
    <w:div w:id="353968369">
      <w:bodyDiv w:val="1"/>
      <w:marLeft w:val="0"/>
      <w:marRight w:val="0"/>
      <w:marTop w:val="0"/>
      <w:marBottom w:val="0"/>
      <w:divBdr>
        <w:top w:val="none" w:sz="0" w:space="0" w:color="auto"/>
        <w:left w:val="none" w:sz="0" w:space="0" w:color="auto"/>
        <w:bottom w:val="none" w:sz="0" w:space="0" w:color="auto"/>
        <w:right w:val="none" w:sz="0" w:space="0" w:color="auto"/>
      </w:divBdr>
    </w:div>
    <w:div w:id="368188069">
      <w:bodyDiv w:val="1"/>
      <w:marLeft w:val="0"/>
      <w:marRight w:val="0"/>
      <w:marTop w:val="0"/>
      <w:marBottom w:val="0"/>
      <w:divBdr>
        <w:top w:val="none" w:sz="0" w:space="0" w:color="auto"/>
        <w:left w:val="none" w:sz="0" w:space="0" w:color="auto"/>
        <w:bottom w:val="none" w:sz="0" w:space="0" w:color="auto"/>
        <w:right w:val="none" w:sz="0" w:space="0" w:color="auto"/>
      </w:divBdr>
    </w:div>
    <w:div w:id="390345221">
      <w:bodyDiv w:val="1"/>
      <w:marLeft w:val="0"/>
      <w:marRight w:val="0"/>
      <w:marTop w:val="0"/>
      <w:marBottom w:val="0"/>
      <w:divBdr>
        <w:top w:val="none" w:sz="0" w:space="0" w:color="auto"/>
        <w:left w:val="none" w:sz="0" w:space="0" w:color="auto"/>
        <w:bottom w:val="none" w:sz="0" w:space="0" w:color="auto"/>
        <w:right w:val="none" w:sz="0" w:space="0" w:color="auto"/>
      </w:divBdr>
    </w:div>
    <w:div w:id="394821202">
      <w:bodyDiv w:val="1"/>
      <w:marLeft w:val="0"/>
      <w:marRight w:val="0"/>
      <w:marTop w:val="0"/>
      <w:marBottom w:val="0"/>
      <w:divBdr>
        <w:top w:val="none" w:sz="0" w:space="0" w:color="auto"/>
        <w:left w:val="none" w:sz="0" w:space="0" w:color="auto"/>
        <w:bottom w:val="none" w:sz="0" w:space="0" w:color="auto"/>
        <w:right w:val="none" w:sz="0" w:space="0" w:color="auto"/>
      </w:divBdr>
    </w:div>
    <w:div w:id="868421651">
      <w:bodyDiv w:val="1"/>
      <w:marLeft w:val="0"/>
      <w:marRight w:val="0"/>
      <w:marTop w:val="0"/>
      <w:marBottom w:val="0"/>
      <w:divBdr>
        <w:top w:val="none" w:sz="0" w:space="0" w:color="auto"/>
        <w:left w:val="none" w:sz="0" w:space="0" w:color="auto"/>
        <w:bottom w:val="none" w:sz="0" w:space="0" w:color="auto"/>
        <w:right w:val="none" w:sz="0" w:space="0" w:color="auto"/>
      </w:divBdr>
    </w:div>
    <w:div w:id="881745904">
      <w:bodyDiv w:val="1"/>
      <w:marLeft w:val="0"/>
      <w:marRight w:val="0"/>
      <w:marTop w:val="0"/>
      <w:marBottom w:val="0"/>
      <w:divBdr>
        <w:top w:val="none" w:sz="0" w:space="0" w:color="auto"/>
        <w:left w:val="none" w:sz="0" w:space="0" w:color="auto"/>
        <w:bottom w:val="none" w:sz="0" w:space="0" w:color="auto"/>
        <w:right w:val="none" w:sz="0" w:space="0" w:color="auto"/>
      </w:divBdr>
    </w:div>
    <w:div w:id="953753802">
      <w:bodyDiv w:val="1"/>
      <w:marLeft w:val="0"/>
      <w:marRight w:val="0"/>
      <w:marTop w:val="0"/>
      <w:marBottom w:val="0"/>
      <w:divBdr>
        <w:top w:val="none" w:sz="0" w:space="0" w:color="auto"/>
        <w:left w:val="none" w:sz="0" w:space="0" w:color="auto"/>
        <w:bottom w:val="none" w:sz="0" w:space="0" w:color="auto"/>
        <w:right w:val="none" w:sz="0" w:space="0" w:color="auto"/>
      </w:divBdr>
    </w:div>
    <w:div w:id="956913539">
      <w:bodyDiv w:val="1"/>
      <w:marLeft w:val="0"/>
      <w:marRight w:val="0"/>
      <w:marTop w:val="0"/>
      <w:marBottom w:val="0"/>
      <w:divBdr>
        <w:top w:val="none" w:sz="0" w:space="0" w:color="auto"/>
        <w:left w:val="none" w:sz="0" w:space="0" w:color="auto"/>
        <w:bottom w:val="none" w:sz="0" w:space="0" w:color="auto"/>
        <w:right w:val="none" w:sz="0" w:space="0" w:color="auto"/>
      </w:divBdr>
    </w:div>
    <w:div w:id="1067535227">
      <w:bodyDiv w:val="1"/>
      <w:marLeft w:val="0"/>
      <w:marRight w:val="0"/>
      <w:marTop w:val="0"/>
      <w:marBottom w:val="0"/>
      <w:divBdr>
        <w:top w:val="none" w:sz="0" w:space="0" w:color="auto"/>
        <w:left w:val="none" w:sz="0" w:space="0" w:color="auto"/>
        <w:bottom w:val="none" w:sz="0" w:space="0" w:color="auto"/>
        <w:right w:val="none" w:sz="0" w:space="0" w:color="auto"/>
      </w:divBdr>
    </w:div>
    <w:div w:id="1155999426">
      <w:bodyDiv w:val="1"/>
      <w:marLeft w:val="0"/>
      <w:marRight w:val="0"/>
      <w:marTop w:val="0"/>
      <w:marBottom w:val="0"/>
      <w:divBdr>
        <w:top w:val="none" w:sz="0" w:space="0" w:color="auto"/>
        <w:left w:val="none" w:sz="0" w:space="0" w:color="auto"/>
        <w:bottom w:val="none" w:sz="0" w:space="0" w:color="auto"/>
        <w:right w:val="none" w:sz="0" w:space="0" w:color="auto"/>
      </w:divBdr>
    </w:div>
    <w:div w:id="1171144007">
      <w:bodyDiv w:val="1"/>
      <w:marLeft w:val="0"/>
      <w:marRight w:val="0"/>
      <w:marTop w:val="0"/>
      <w:marBottom w:val="0"/>
      <w:divBdr>
        <w:top w:val="none" w:sz="0" w:space="0" w:color="auto"/>
        <w:left w:val="none" w:sz="0" w:space="0" w:color="auto"/>
        <w:bottom w:val="none" w:sz="0" w:space="0" w:color="auto"/>
        <w:right w:val="none" w:sz="0" w:space="0" w:color="auto"/>
      </w:divBdr>
    </w:div>
    <w:div w:id="1186484485">
      <w:bodyDiv w:val="1"/>
      <w:marLeft w:val="0"/>
      <w:marRight w:val="0"/>
      <w:marTop w:val="0"/>
      <w:marBottom w:val="0"/>
      <w:divBdr>
        <w:top w:val="none" w:sz="0" w:space="0" w:color="auto"/>
        <w:left w:val="none" w:sz="0" w:space="0" w:color="auto"/>
        <w:bottom w:val="none" w:sz="0" w:space="0" w:color="auto"/>
        <w:right w:val="none" w:sz="0" w:space="0" w:color="auto"/>
      </w:divBdr>
    </w:div>
    <w:div w:id="1253054193">
      <w:bodyDiv w:val="1"/>
      <w:marLeft w:val="0"/>
      <w:marRight w:val="0"/>
      <w:marTop w:val="0"/>
      <w:marBottom w:val="0"/>
      <w:divBdr>
        <w:top w:val="none" w:sz="0" w:space="0" w:color="auto"/>
        <w:left w:val="none" w:sz="0" w:space="0" w:color="auto"/>
        <w:bottom w:val="none" w:sz="0" w:space="0" w:color="auto"/>
        <w:right w:val="none" w:sz="0" w:space="0" w:color="auto"/>
      </w:divBdr>
    </w:div>
    <w:div w:id="1281641335">
      <w:bodyDiv w:val="1"/>
      <w:marLeft w:val="0"/>
      <w:marRight w:val="0"/>
      <w:marTop w:val="0"/>
      <w:marBottom w:val="0"/>
      <w:divBdr>
        <w:top w:val="none" w:sz="0" w:space="0" w:color="auto"/>
        <w:left w:val="none" w:sz="0" w:space="0" w:color="auto"/>
        <w:bottom w:val="none" w:sz="0" w:space="0" w:color="auto"/>
        <w:right w:val="none" w:sz="0" w:space="0" w:color="auto"/>
      </w:divBdr>
    </w:div>
    <w:div w:id="1291130378">
      <w:bodyDiv w:val="1"/>
      <w:marLeft w:val="0"/>
      <w:marRight w:val="0"/>
      <w:marTop w:val="0"/>
      <w:marBottom w:val="0"/>
      <w:divBdr>
        <w:top w:val="none" w:sz="0" w:space="0" w:color="auto"/>
        <w:left w:val="none" w:sz="0" w:space="0" w:color="auto"/>
        <w:bottom w:val="none" w:sz="0" w:space="0" w:color="auto"/>
        <w:right w:val="none" w:sz="0" w:space="0" w:color="auto"/>
      </w:divBdr>
    </w:div>
    <w:div w:id="1324090279">
      <w:bodyDiv w:val="1"/>
      <w:marLeft w:val="0"/>
      <w:marRight w:val="0"/>
      <w:marTop w:val="0"/>
      <w:marBottom w:val="0"/>
      <w:divBdr>
        <w:top w:val="none" w:sz="0" w:space="0" w:color="auto"/>
        <w:left w:val="none" w:sz="0" w:space="0" w:color="auto"/>
        <w:bottom w:val="none" w:sz="0" w:space="0" w:color="auto"/>
        <w:right w:val="none" w:sz="0" w:space="0" w:color="auto"/>
      </w:divBdr>
    </w:div>
    <w:div w:id="1343975350">
      <w:bodyDiv w:val="1"/>
      <w:marLeft w:val="0"/>
      <w:marRight w:val="0"/>
      <w:marTop w:val="0"/>
      <w:marBottom w:val="0"/>
      <w:divBdr>
        <w:top w:val="none" w:sz="0" w:space="0" w:color="auto"/>
        <w:left w:val="none" w:sz="0" w:space="0" w:color="auto"/>
        <w:bottom w:val="none" w:sz="0" w:space="0" w:color="auto"/>
        <w:right w:val="none" w:sz="0" w:space="0" w:color="auto"/>
      </w:divBdr>
    </w:div>
    <w:div w:id="1398239660">
      <w:bodyDiv w:val="1"/>
      <w:marLeft w:val="0"/>
      <w:marRight w:val="0"/>
      <w:marTop w:val="0"/>
      <w:marBottom w:val="0"/>
      <w:divBdr>
        <w:top w:val="none" w:sz="0" w:space="0" w:color="auto"/>
        <w:left w:val="none" w:sz="0" w:space="0" w:color="auto"/>
        <w:bottom w:val="none" w:sz="0" w:space="0" w:color="auto"/>
        <w:right w:val="none" w:sz="0" w:space="0" w:color="auto"/>
      </w:divBdr>
    </w:div>
    <w:div w:id="1439830902">
      <w:bodyDiv w:val="1"/>
      <w:marLeft w:val="0"/>
      <w:marRight w:val="0"/>
      <w:marTop w:val="0"/>
      <w:marBottom w:val="0"/>
      <w:divBdr>
        <w:top w:val="none" w:sz="0" w:space="0" w:color="auto"/>
        <w:left w:val="none" w:sz="0" w:space="0" w:color="auto"/>
        <w:bottom w:val="none" w:sz="0" w:space="0" w:color="auto"/>
        <w:right w:val="none" w:sz="0" w:space="0" w:color="auto"/>
      </w:divBdr>
    </w:div>
    <w:div w:id="1462571585">
      <w:bodyDiv w:val="1"/>
      <w:marLeft w:val="0"/>
      <w:marRight w:val="0"/>
      <w:marTop w:val="0"/>
      <w:marBottom w:val="0"/>
      <w:divBdr>
        <w:top w:val="none" w:sz="0" w:space="0" w:color="auto"/>
        <w:left w:val="none" w:sz="0" w:space="0" w:color="auto"/>
        <w:bottom w:val="none" w:sz="0" w:space="0" w:color="auto"/>
        <w:right w:val="none" w:sz="0" w:space="0" w:color="auto"/>
      </w:divBdr>
    </w:div>
    <w:div w:id="1513452836">
      <w:bodyDiv w:val="1"/>
      <w:marLeft w:val="0"/>
      <w:marRight w:val="0"/>
      <w:marTop w:val="0"/>
      <w:marBottom w:val="0"/>
      <w:divBdr>
        <w:top w:val="none" w:sz="0" w:space="0" w:color="auto"/>
        <w:left w:val="none" w:sz="0" w:space="0" w:color="auto"/>
        <w:bottom w:val="none" w:sz="0" w:space="0" w:color="auto"/>
        <w:right w:val="none" w:sz="0" w:space="0" w:color="auto"/>
      </w:divBdr>
    </w:div>
    <w:div w:id="1743017249">
      <w:bodyDiv w:val="1"/>
      <w:marLeft w:val="0"/>
      <w:marRight w:val="0"/>
      <w:marTop w:val="0"/>
      <w:marBottom w:val="0"/>
      <w:divBdr>
        <w:top w:val="none" w:sz="0" w:space="0" w:color="auto"/>
        <w:left w:val="none" w:sz="0" w:space="0" w:color="auto"/>
        <w:bottom w:val="none" w:sz="0" w:space="0" w:color="auto"/>
        <w:right w:val="none" w:sz="0" w:space="0" w:color="auto"/>
      </w:divBdr>
    </w:div>
    <w:div w:id="2003770953">
      <w:bodyDiv w:val="1"/>
      <w:marLeft w:val="0"/>
      <w:marRight w:val="0"/>
      <w:marTop w:val="0"/>
      <w:marBottom w:val="0"/>
      <w:divBdr>
        <w:top w:val="none" w:sz="0" w:space="0" w:color="auto"/>
        <w:left w:val="none" w:sz="0" w:space="0" w:color="auto"/>
        <w:bottom w:val="none" w:sz="0" w:space="0" w:color="auto"/>
        <w:right w:val="none" w:sz="0" w:space="0" w:color="auto"/>
      </w:divBdr>
    </w:div>
    <w:div w:id="2070376472">
      <w:bodyDiv w:val="1"/>
      <w:marLeft w:val="0"/>
      <w:marRight w:val="0"/>
      <w:marTop w:val="0"/>
      <w:marBottom w:val="0"/>
      <w:divBdr>
        <w:top w:val="none" w:sz="0" w:space="0" w:color="auto"/>
        <w:left w:val="none" w:sz="0" w:space="0" w:color="auto"/>
        <w:bottom w:val="none" w:sz="0" w:space="0" w:color="auto"/>
        <w:right w:val="none" w:sz="0" w:space="0" w:color="auto"/>
      </w:divBdr>
    </w:div>
    <w:div w:id="2092966462">
      <w:bodyDiv w:val="1"/>
      <w:marLeft w:val="0"/>
      <w:marRight w:val="0"/>
      <w:marTop w:val="0"/>
      <w:marBottom w:val="0"/>
      <w:divBdr>
        <w:top w:val="none" w:sz="0" w:space="0" w:color="auto"/>
        <w:left w:val="none" w:sz="0" w:space="0" w:color="auto"/>
        <w:bottom w:val="none" w:sz="0" w:space="0" w:color="auto"/>
        <w:right w:val="none" w:sz="0" w:space="0" w:color="auto"/>
      </w:divBdr>
    </w:div>
    <w:div w:id="2094012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eader" Target="header3.xml" /><Relationship Id="rId10" Type="http://schemas.openxmlformats.org/officeDocument/2006/relationships/image" Target="media/image4.jpeg"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Version="2008">
  <b:Source>
    <b:Tag>Asd20</b:Tag>
    <b:SourceType>JournalArticle</b:SourceType>
    <b:Guid>{4D00ED01-8466-4050-A182-8015FE48D2AE}</b:Guid>
    <b:Title>The Effect of Marketing Mix (4P) on Buying Decision: Empirical Study on Brand of Samsung Smartphone Product</b:Title>
    <b:JournalName>Point Of View Research Management</b:JournalName>
    <b:Year>2020</b:Year>
    <b:Pages>121-130</b:Pages>
    <b:Volume>3</b:Volume>
    <b:Issue>4</b:Issue>
    <b:Author>
      <b:Author>
        <b:NameList>
          <b:Person>
            <b:Last>Asdi</b:Last>
            <b:First>A</b:First>
          </b:Person>
          <b:Person>
            <b:Last>Putra</b:Last>
            <b:First>Aditya </b:First>
          </b:Person>
        </b:NameList>
      </b:Author>
    </b:Author>
    <b:RefOrder>2</b:RefOrder>
  </b:Source>
  <b:Source>
    <b:Tag>Isa20</b:Tag>
    <b:SourceType>JournalArticle</b:SourceType>
    <b:Guid>{AD1FBD3B-88AB-42BA-8BE8-B1CCA722903C}</b:Guid>
    <b:Title>Brand switching through marketing mix: the role of brand effect on smartphone users</b:Title>
    <b:JournalName>International Journal of Process Management and Benchmarking</b:JournalName>
    <b:Year>2020</b:Year>
    <b:Pages>419-438</b:Pages>
    <b:Volume>10</b:Volume>
    <b:Issue>3</b:Issue>
    <b:Author>
      <b:Author>
        <b:NameList>
          <b:Person>
            <b:Last>Isa</b:Last>
            <b:Middle>M</b:Middle>
            <b:First>Salmi</b:First>
          </b:Person>
          <b:Person>
            <b:Last>Kelly</b:Last>
            <b:First>Lai </b:First>
          </b:Person>
        </b:NameList>
      </b:Author>
    </b:Author>
    <b:RefOrder>10</b:RefOrder>
  </b:Source>
  <b:Source>
    <b:Tag>Ste172</b:Tag>
    <b:SourceType>JournalArticle</b:SourceType>
    <b:Guid>{D31A6F15-23C8-4068-B1E0-00F1821BFF2B}</b:Guid>
    <b:Title>Global marketing mix decisions: global integration, not standardization</b:Title>
    <b:JournalName>Global Brand Strategy</b:JournalName>
    <b:Year>2017</b:Year>
    <b:Pages>75-109</b:Pages>
    <b:Author>
      <b:Author>
        <b:NameList>
          <b:Person>
            <b:Last>Steenkamp</b:Last>
            <b:First>Jan-Benedict</b:First>
          </b:Person>
        </b:NameList>
      </b:Author>
    </b:Author>
    <b:RefOrder>9</b:RefOrder>
  </b:Source>
  <b:Source>
    <b:Tag>Bru19</b:Tag>
    <b:SourceType>JournalArticle</b:SourceType>
    <b:Guid>{FF96276B-846C-4B09-872B-69C8FB67FEA7}</b:Guid>
    <b:Title>MARKETING MIX (THE CONCEPT OF 4PS)</b:Title>
    <b:JournalName>Public Relations as a Brand Awareness Booster </b:JournalName>
    <b:Year>2019</b:Year>
    <b:Pages>22-27</b:Pages>
    <b:Author>
      <b:Author>
        <b:NameList>
          <b:Person>
            <b:Last>Bruskova</b:Last>
            <b:First>Olga</b:First>
          </b:Person>
        </b:NameList>
      </b:Author>
    </b:Author>
    <b:RefOrder>3</b:RefOrder>
  </b:Source>
  <b:Source>
    <b:Tag>Išo16</b:Tag>
    <b:SourceType>JournalArticle</b:SourceType>
    <b:Guid>{0CE7399C-D0E0-427C-B8DF-CB64598F102F}</b:Guid>
    <b:Title>Marketing mix theoretical aspects</b:Title>
    <b:JournalName>International journal of research granthaalayah</b:JournalName>
    <b:Year>2016</b:Year>
    <b:Pages>25-37</b:Pages>
    <b:Volume>4</b:Volume>
    <b:Issue>6</b:Issue>
    <b:Author>
      <b:Author>
        <b:NameList>
          <b:Person>
            <b:Last>Išoraitė</b:Last>
            <b:First>Margarita</b:First>
          </b:Person>
        </b:NameList>
      </b:Author>
    </b:Author>
    <b:RefOrder>11</b:RefOrder>
  </b:Source>
  <b:Source>
    <b:Tag>Pom17</b:Tag>
    <b:SourceType>JournalArticle</b:SourceType>
    <b:Guid>{93802522-BEEB-49E2-A807-D45D5A1B55A3}</b:Guid>
    <b:Title>Marketing for sustainability: Extending the conceptualisation of the marketing mix to drive value for individuals and society at large</b:Title>
    <b:JournalName>Australasian Marketing Journal (AMJ)</b:JournalName>
    <b:Year>2017</b:Year>
    <b:Pages>157-165</b:Pages>
    <b:Volume>25</b:Volume>
    <b:Issue>2</b:Issue>
    <b:Author>
      <b:Author>
        <b:NameList>
          <b:Person>
            <b:Last>Pomering</b:Last>
            <b:First>Alan</b:First>
          </b:Person>
        </b:NameList>
      </b:Author>
    </b:Author>
    <b:RefOrder>16</b:RefOrder>
  </b:Source>
  <b:Source>
    <b:Tag>Ome19</b:Tag>
    <b:SourceType>JournalArticle</b:SourceType>
    <b:Guid>{FE092FE9-78D6-4450-A745-B35BBEF8DED8}</b:Guid>
    <b:Title>SWOT analysis implementation's significance on strategy planning Samsung mobile company as an example</b:Title>
    <b:JournalName>Journal of Process Management. New Technologies</b:JournalName>
    <b:Year>2019</b:Year>
    <b:Pages>56-62</b:Pages>
    <b:Volume>7</b:Volume>
    <b:Issue>1</b:Issue>
    <b:Author>
      <b:Author>
        <b:NameList>
          <b:Person>
            <b:Last>Omer</b:Last>
            <b:Middle>K</b:Middle>
            <b:First>Soran</b:First>
          </b:Person>
        </b:NameList>
      </b:Author>
    </b:Author>
    <b:RefOrder>15</b:RefOrder>
  </b:Source>
  <b:Source>
    <b:Tag>Lee16</b:Tag>
    <b:SourceType>JournalArticle</b:SourceType>
    <b:Guid>{565953F9-2476-4BB3-A4BC-8F9D6E7BB40E}</b:Guid>
    <b:Title>An Assessment of Consumer Perception and Marketing Strategies of Major Korean Brands in Mali: The Case of Hyundai, Kia, Samsung and LG</b:Title>
    <b:JournalName>Journal of International Trade &amp; Commerce</b:JournalName>
    <b:Year>2016</b:Year>
    <b:Pages>195-210</b:Pages>
    <b:Volume>12</b:Volume>
    <b:Issue>4</b:Issue>
    <b:Author>
      <b:Author>
        <b:NameList>
          <b:Person>
            <b:Last>Lee</b:Last>
            <b:Middle>Chae</b:Middle>
            <b:First>Woo</b:First>
          </b:Person>
        </b:NameList>
      </b:Author>
    </b:Author>
    <b:RefOrder>13</b:RefOrder>
  </b:Source>
  <b:Source>
    <b:Tag>Cha172</b:Tag>
    <b:SourceType>JournalArticle</b:SourceType>
    <b:Guid>{19241039-7843-4C83-BCF5-D3428E1AE9D1}</b:Guid>
    <b:Title>Market penetration strategy of smartphone companies from China for India market: a multiple-case study</b:Title>
    <b:JournalName>International Journal of Business Marketing and Management</b:JournalName>
    <b:Year>2017</b:Year>
    <b:Pages>10-16</b:Pages>
    <b:Volume>2</b:Volume>
    <b:Issue>4</b:Issue>
    <b:Author>
      <b:Author>
        <b:NameList>
          <b:Person>
            <b:Last>Chandola</b:Last>
            <b:Middle>Kumar</b:Middle>
            <b:First>Vinod</b:First>
          </b:Person>
          <b:Person>
            <b:Last>Fu</b:Last>
            <b:First>Huifen </b:First>
          </b:Person>
        </b:NameList>
      </b:Author>
    </b:Author>
    <b:RefOrder>6</b:RefOrder>
  </b:Source>
  <b:Source>
    <b:Tag>Chi18</b:Tag>
    <b:SourceType>JournalArticle</b:SourceType>
    <b:Guid>{86770CE1-E1FF-4CF9-B49C-D5D1D28725CE}</b:Guid>
    <b:Title>New trends in marketing mix strategies for digital consumer behaviour</b:Title>
    <b:JournalName>New Trends and Issues Proceedings on Humanities and Social Sciences </b:JournalName>
    <b:Year>2018</b:Year>
    <b:Pages>89-95</b:Pages>
    <b:Volume>5</b:Volume>
    <b:Issue>2</b:Issue>
    <b:Author>
      <b:Author>
        <b:NameList>
          <b:Person>
            <b:Last>Chivu</b:Last>
            <b:Middle>Giorgiana</b:Middle>
            <b:First>Raluca </b:First>
          </b:Person>
        </b:NameList>
      </b:Author>
    </b:Author>
    <b:RefOrder>7</b:RefOrder>
  </b:Source>
  <b:Source>
    <b:Tag>Ton20</b:Tag>
    <b:SourceType>JournalArticle</b:SourceType>
    <b:Guid>{D689BA1D-48B6-41E3-A880-44DEDC2E9A98}</b:Guid>
    <b:Title>Personalized mobile marketing strategies</b:Title>
    <b:JournalName>Journal of the Academy of Marketing Science</b:JournalName>
    <b:Year>2020</b:Year>
    <b:Pages>64-78</b:Pages>
    <b:Author>
      <b:Author>
        <b:NameList>
          <b:Person>
            <b:Last>Tong</b:Last>
            <b:First>Siliang</b:First>
          </b:Person>
          <b:Person>
            <b:Last>Luo</b:Last>
            <b:First>Xueming </b:First>
          </b:Person>
          <b:Person>
            <b:Last>Xu</b:Last>
            <b:First>Bo </b:First>
          </b:Person>
        </b:NameList>
      </b:Author>
    </b:Author>
    <b:RefOrder>8</b:RefOrder>
  </b:Source>
  <b:Source>
    <b:Tag>App19</b:Tag>
    <b:SourceType>JournalArticle</b:SourceType>
    <b:Guid>{0C5DC503-4360-4C64-BAC7-5C6F029ED4B0}</b:Guid>
    <b:Title>Issues With the Importance of Branding, Brand Personality and Symbolic Meaning of Brands in the Smartphone Industry</b:Title>
    <b:JournalName>Global information diffusion and management in contemporary society</b:JournalName>
    <b:Year>2019</b:Year>
    <b:Pages>56-97</b:Pages>
    <b:Author>
      <b:Author>
        <b:NameList>
          <b:Person>
            <b:Last>Appiah</b:Last>
            <b:First>Dominic</b:First>
          </b:Person>
          <b:Person>
            <b:Last>Ozuem</b:Last>
            <b:First>Wilson </b:First>
          </b:Person>
        </b:NameList>
      </b:Author>
    </b:Author>
    <b:RefOrder>1</b:RefOrder>
  </b:Source>
  <b:Source>
    <b:Tag>Pro20</b:Tag>
    <b:SourceType>JournalArticle</b:SourceType>
    <b:Guid>{B8C6E186-66B8-4059-ABF8-6C25B2145350}</b:Guid>
    <b:Title>Marketing mix strategy</b:Title>
    <b:JournalName>Absolute Essentials of Strategic Marketing</b:JournalName>
    <b:Year>2020</b:Year>
    <b:Pages>80-90</b:Pages>
    <b:Author>
      <b:Author>
        <b:NameList>
          <b:Person>
            <b:Last>Proctor</b:Last>
            <b:First>Tony</b:First>
          </b:Person>
        </b:NameList>
      </b:Author>
    </b:Author>
    <b:RefOrder>12</b:RefOrder>
  </b:Source>
  <b:Source>
    <b:Tag>Pat17</b:Tag>
    <b:SourceType>JournalArticle</b:SourceType>
    <b:Guid>{C45F9AC6-2972-4FCF-B8E2-5622C42E0BEF}</b:Guid>
    <b:Title>Marketing-Mix For Strategy Building</b:Title>
    <b:JournalName>Marketing</b:JournalName>
    <b:Year>2017</b:Year>
    <b:Pages>1-4</b:Pages>
    <b:Volume>4</b:Volume>
    <b:Issue>4</b:Issue>
    <b:Author>
      <b:Author>
        <b:NameList>
          <b:Person>
            <b:Last>Patil</b:Last>
            <b:Middle>Deoram</b:Middle>
            <b:First>Deepali </b:First>
          </b:Person>
        </b:NameList>
      </b:Author>
    </b:Author>
    <b:RefOrder>14</b:RefOrder>
  </b:Source>
  <b:Source>
    <b:Tag>Tha18</b:Tag>
    <b:SourceType>JournalArticle</b:SourceType>
    <b:Guid>{E85C44E3-4E0B-4DEF-B826-213784269810}</b:Guid>
    <b:Title>The evaluation of marketing mix elements: A case study</b:Title>
    <b:JournalName>International Journal of Social Sciences &amp; Educational Studies</b:JournalName>
    <b:Year>2018</b:Year>
    <b:Pages>9-12</b:Pages>
    <b:Volume>4</b:Volume>
    <b:Issue>4</b:Issue>
    <b:Author>
      <b:Author>
        <b:NameList>
          <b:Person>
            <b:Last>Thabit</b:Last>
            <b:First>Thabit</b:First>
          </b:Person>
          <b:Person>
            <b:Last>Raewf</b:Last>
            <b:First>Manaf </b:First>
          </b:Person>
        </b:NameList>
      </b:Author>
    </b:Author>
    <b:RefOrder>4</b:RefOrder>
  </b:Source>
  <b:Source>
    <b:Tag>Kot16</b:Tag>
    <b:SourceType>Book</b:SourceType>
    <b:Guid>{AE1E1F50-9C93-46CB-A2E1-A9FE1E260097}</b:Guid>
    <b:Title>Principles of Marketing</b:Title>
    <b:Year>2016</b:Year>
    <b:Author>
      <b:Author>
        <b:NameList>
          <b:Person>
            <b:Last>Kotler</b:Last>
            <b:Middle>T</b:Middle>
            <b:First>Phillip</b:First>
          </b:Person>
          <b:Person>
            <b:Last>Armstrong</b:Last>
            <b:First>Gary</b:First>
          </b:Person>
        </b:NameList>
      </b:Author>
    </b:Author>
    <b:Publisher>Pearson</b:Publisher>
    <b:Edition>16th</b:Edition>
    <b:RefOrder>5</b:RefOrder>
  </b:Source>
</b:Sources>
</file>

<file path=customXml/itemProps1.xml><?xml version="1.0" encoding="utf-8"?>
<ds:datastoreItem xmlns:ds="http://schemas.openxmlformats.org/officeDocument/2006/customXml" ds:itemID="{76711DEB-672B-4C12-BE35-53C8D66C4B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krasimir gadzhev</cp:lastModifiedBy>
  <cp:revision>2</cp:revision>
  <dcterms:created xsi:type="dcterms:W3CDTF">2021-01-01T17:29:00Z</dcterms:created>
  <dcterms:modified xsi:type="dcterms:W3CDTF">2021-01-01T17:29:00Z</dcterms:modified>
</cp:coreProperties>
</file>