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3C287912" w14:paraId="358B6BA5" wp14:textId="0E7BD6AE">
      <w:pPr>
        <w:pStyle w:val="Title"/>
        <w:rPr>
          <w:noProof w:val="0"/>
          <w:sz w:val="48"/>
          <w:szCs w:val="48"/>
          <w:u w:val="single"/>
          <w:lang w:val="en-US"/>
        </w:rPr>
      </w:pPr>
      <w:r w:rsidRPr="1BFE3B9B" w:rsidR="1B41426F">
        <w:rPr>
          <w:noProof w:val="0"/>
          <w:sz w:val="52"/>
          <w:szCs w:val="52"/>
          <w:u w:val="single"/>
          <w:lang w:val="en-US"/>
        </w:rPr>
        <w:t xml:space="preserve"> </w:t>
      </w:r>
      <w:r w:rsidRPr="1BFE3B9B" w:rsidR="4A4A54DB">
        <w:rPr>
          <w:noProof w:val="0"/>
          <w:sz w:val="52"/>
          <w:szCs w:val="52"/>
          <w:u w:val="single"/>
          <w:lang w:val="en-US"/>
        </w:rPr>
        <w:t>Essential skills for Study and Employment</w:t>
      </w:r>
    </w:p>
    <w:p xmlns:wp14="http://schemas.microsoft.com/office/word/2010/wordml" w:rsidP="7D24AD52" w14:paraId="1F453A10" wp14:textId="3DC6989E">
      <w:pPr>
        <w:spacing w:line="257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32"/>
          <w:szCs w:val="32"/>
          <w:lang w:val="en-US"/>
        </w:rPr>
      </w:pPr>
      <w:r w:rsidRPr="7D24AD52" w:rsidR="4A4A54DB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</w:p>
    <w:p xmlns:wp14="http://schemas.microsoft.com/office/word/2010/wordml" w:rsidP="7D24AD52" w14:paraId="7065B2CC" wp14:textId="5FEE2777">
      <w:pPr>
        <w:pStyle w:val="Normal"/>
        <w:spacing w:line="257" w:lineRule="auto"/>
      </w:pPr>
      <w:r w:rsidRPr="3E880D25" w:rsidR="4A4A54DB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>The</w:t>
      </w:r>
      <w:r w:rsidRPr="3E880D25" w:rsidR="2F85D083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>re are</w:t>
      </w:r>
      <w:r w:rsidRPr="3E880D25" w:rsidR="4A4A54DB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3E880D25" w:rsidR="4A4A54DB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>essential skills for study and em</w:t>
      </w:r>
      <w:r w:rsidRPr="3E880D25" w:rsidR="64875504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>ployment</w:t>
      </w:r>
      <w:r w:rsidRPr="3E880D25" w:rsidR="0BAE0A18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 xml:space="preserve"> that are needed </w:t>
      </w:r>
      <w:r w:rsidRPr="3E880D25" w:rsidR="744A296A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 xml:space="preserve">to</w:t>
      </w:r>
      <w:r w:rsidRPr="3E880D25" w:rsidR="0BAE0A18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 xml:space="preserve"> complete daily tasks</w:t>
      </w:r>
      <w:r w:rsidRPr="3E880D25" w:rsidR="21874517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 xml:space="preserve">, </w:t>
      </w:r>
      <w:r w:rsidRPr="3E880D25" w:rsidR="0BAE0A18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>help me perform to the best of my ability</w:t>
      </w:r>
      <w:r w:rsidRPr="3E880D25" w:rsidR="0BC2E8AF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 xml:space="preserve"> and adapt to workplace </w:t>
      </w:r>
      <w:r w:rsidRPr="3E880D25" w:rsidR="074EB83A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>changes [</w:t>
      </w:r>
      <w:r w:rsidRPr="3E880D25" w:rsidR="0BC2E8AF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>1]</w:t>
      </w:r>
      <w:r w:rsidRPr="3E880D25" w:rsidR="0BAE0A18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>.</w:t>
      </w:r>
      <w:r w:rsidRPr="3E880D25" w:rsidR="6868F896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3E880D25" w:rsidR="11906E5A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 xml:space="preserve">Every </w:t>
      </w:r>
      <w:r w:rsidRPr="3E880D25" w:rsidR="31070589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>firm</w:t>
      </w:r>
      <w:r w:rsidRPr="3E880D25" w:rsidR="11906E5A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 xml:space="preserve"> needs employees who </w:t>
      </w:r>
      <w:r w:rsidRPr="3E880D25" w:rsidR="11906E5A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 xml:space="preserve">possess</w:t>
      </w:r>
      <w:r w:rsidRPr="3E880D25" w:rsidR="11906E5A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 xml:space="preserve"> essential </w:t>
      </w:r>
      <w:r w:rsidRPr="3E880D25" w:rsidR="7A2C8DAC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 xml:space="preserve">skills </w:t>
      </w:r>
      <w:r w:rsidRPr="3E880D25" w:rsidR="7A2C8DAC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 xml:space="preserve">to</w:t>
      </w:r>
      <w:r w:rsidRPr="3E880D25" w:rsidR="0B29D7F6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 xml:space="preserve"> thri</w:t>
      </w:r>
      <w:r w:rsidRPr="3E880D25" w:rsidR="3FA18B20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 xml:space="preserve">ve</w:t>
      </w:r>
      <w:r w:rsidRPr="3E880D25" w:rsidR="78C5F175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 xml:space="preserve">.</w:t>
      </w:r>
      <w:r w:rsidRPr="3E880D25" w:rsidR="2280CD79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 xml:space="preserve">  </w:t>
      </w:r>
      <w:r w:rsidRPr="3E880D25" w:rsidR="2280CD79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 xml:space="preserve">                                                  </w:t>
      </w:r>
      <w:r w:rsidRPr="3E880D25" w:rsidR="18F807CB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 xml:space="preserve">[9]</w:t>
      </w:r>
      <w:r w:rsidR="3E880D25">
        <w:drawing>
          <wp:anchor xmlns:wp14="http://schemas.microsoft.com/office/word/2010/wordprocessingDrawing" distT="0" distB="0" distL="114300" distR="114300" simplePos="0" relativeHeight="251658240" behindDoc="0" locked="0" layoutInCell="1" allowOverlap="1" wp14:editId="3E880D25" wp14:anchorId="6DB07185">
            <wp:simplePos x="0" y="0"/>
            <wp:positionH relativeFrom="column">
              <wp:align>right</wp:align>
            </wp:positionH>
            <wp:positionV relativeFrom="paragraph">
              <wp:posOffset>0</wp:posOffset>
            </wp:positionV>
            <wp:extent cx="2143125" cy="2143125"/>
            <wp:effectExtent l="0" t="0" r="0" b="0"/>
            <wp:wrapSquare wrapText="bothSides"/>
            <wp:docPr id="41890810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6ec083b533d4b7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xmlns:wp14="http://schemas.microsoft.com/office/word/2010/wordml" w:rsidP="7D24AD52" w14:paraId="4C054CBD" wp14:textId="25363A61">
      <w:pPr>
        <w:pStyle w:val="Normal"/>
        <w:spacing w:line="257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</w:pPr>
      <w:r w:rsidRPr="1BFE3B9B" w:rsidR="12526A94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>In both the classroom and workplace, digital literacy is crucial to prevent misunderstandings and communicate effectively.</w:t>
      </w:r>
      <w:r w:rsidRPr="1BFE3B9B" w:rsidR="11A54CF1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 xml:space="preserve"> The ability to understand numbers and communicate effectively is crucial within any </w:t>
      </w:r>
      <w:r w:rsidRPr="1BFE3B9B" w:rsidR="11A54CF1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>workplace</w:t>
      </w:r>
      <w:r w:rsidRPr="1BFE3B9B" w:rsidR="1D61AE08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 xml:space="preserve"> for it to function properly,</w:t>
      </w:r>
      <w:r w:rsidRPr="1BFE3B9B" w:rsidR="031AB705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 xml:space="preserve"> hence why it is best to gain these skills at a younger age.</w:t>
      </w:r>
      <w:r w:rsidRPr="1BFE3B9B" w:rsidR="11A54CF1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1BFE3B9B" w:rsidR="11A54CF1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>[</w:t>
      </w:r>
      <w:r w:rsidRPr="1BFE3B9B" w:rsidR="11A54CF1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>2]</w:t>
      </w:r>
    </w:p>
    <w:p xmlns:wp14="http://schemas.microsoft.com/office/word/2010/wordml" w:rsidP="3E880D25" w14:paraId="5EA07172" wp14:textId="70BD0B75">
      <w:pPr>
        <w:pStyle w:val="Normal"/>
        <w:spacing w:line="257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</w:pPr>
      <w:r w:rsidRPr="7D24AD52" w:rsidR="2D261DD1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 xml:space="preserve">[</w:t>
      </w:r>
      <w:r w:rsidRPr="7D24AD52" w:rsidR="23AD67FD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 xml:space="preserve">4</w:t>
      </w:r>
      <w:r w:rsidRPr="7D24AD52" w:rsidR="2D261DD1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 xml:space="preserve">]</w:t>
      </w:r>
      <w:r w:rsidRPr="7D24AD52" w:rsidR="2D261DD1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</w:p>
    <w:p xmlns:wp14="http://schemas.microsoft.com/office/word/2010/wordml" w:rsidP="7D24AD52" w14:paraId="245FB0CB" wp14:textId="3D6DBEB8">
      <w:pPr>
        <w:pStyle w:val="Normal"/>
        <w:spacing w:line="257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</w:pPr>
      <w:r w:rsidRPr="7D24AD52" w:rsidR="4CF3F0B6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 xml:space="preserve">Managing </w:t>
      </w:r>
      <w:r w:rsidRPr="7D24AD52" w:rsidR="5F33FFC0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>my</w:t>
      </w:r>
      <w:r w:rsidRPr="7D24AD52" w:rsidR="4CF3F0B6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 xml:space="preserve"> time properly can boost </w:t>
      </w:r>
      <w:r w:rsidRPr="7D24AD52" w:rsidR="353E7FDA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>my</w:t>
      </w:r>
      <w:r w:rsidRPr="7D24AD52" w:rsidR="4A4A54DB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7D24AD52" w:rsidR="4A4A54DB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>productivity and efficiency</w:t>
      </w:r>
      <w:r w:rsidRPr="7D24AD52" w:rsidR="388F5DF5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 xml:space="preserve"> [3]</w:t>
      </w:r>
      <w:r w:rsidRPr="7D24AD52" w:rsidR="4A4A54DB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 xml:space="preserve">. </w:t>
      </w:r>
      <w:r w:rsidR="07FEA0F7">
        <w:drawing>
          <wp:anchor xmlns:wp14="http://schemas.microsoft.com/office/word/2010/wordprocessingDrawing" distT="0" distB="0" distL="114300" distR="114300" simplePos="0" relativeHeight="251658240" behindDoc="0" locked="0" layoutInCell="1" allowOverlap="1" wp14:editId="488A4D5B" wp14:anchorId="77C165FE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2447925" cy="2264331"/>
            <wp:effectExtent l="0" t="0" r="0" b="0"/>
            <wp:wrapSquare wrapText="bothSides"/>
            <wp:docPr id="174226104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2d6988d7ec949c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7925" cy="22643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7D24AD52" w:rsidR="07FEA0F7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 xml:space="preserve">Having </w:t>
      </w:r>
      <w:r w:rsidRPr="7D24AD52" w:rsidR="5566C03E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 xml:space="preserve">enjoyable time</w:t>
      </w:r>
      <w:r w:rsidRPr="7D24AD52" w:rsidR="07FEA0F7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7D24AD52" w:rsidR="73989281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>management will also allow me to set goals and have more time for more opportunities</w:t>
      </w:r>
      <w:r w:rsidRPr="7D24AD52" w:rsidR="626E677F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 xml:space="preserve">. Managing time better can also </w:t>
      </w:r>
      <w:r w:rsidRPr="7D24AD52" w:rsidR="73989281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>relieve stress</w:t>
      </w:r>
      <w:r w:rsidRPr="7D24AD52" w:rsidR="3CF9C179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 xml:space="preserve"> as things can get out of hand when there is too much to do at once</w:t>
      </w:r>
      <w:r w:rsidRPr="7D24AD52" w:rsidR="316F84FD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7D24AD52" w:rsidR="316F84FD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 xml:space="preserve">and</w:t>
      </w:r>
      <w:r w:rsidRPr="7D24AD52" w:rsidR="419F58CC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 xml:space="preserve"> I</w:t>
      </w:r>
      <w:r w:rsidRPr="7D24AD52" w:rsidR="316F84FD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 xml:space="preserve"> can</w:t>
      </w:r>
      <w:r w:rsidRPr="7D24AD52" w:rsidR="316F84FD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 xml:space="preserve"> gain a bad reputation</w:t>
      </w:r>
      <w:r w:rsidRPr="7D24AD52" w:rsidR="69ED49B4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 xml:space="preserve"> by</w:t>
      </w:r>
      <w:r w:rsidRPr="7D24AD52" w:rsidR="316F84FD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7D24AD52" w:rsidR="316F84FD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 xml:space="preserve">being disorganized</w:t>
      </w:r>
      <w:r w:rsidRPr="7D24AD52" w:rsidR="73989281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>.</w:t>
      </w:r>
      <w:r w:rsidRPr="7D24AD52" w:rsidR="7CEBE0C8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7D24AD52" w:rsidR="5C07D11B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>[</w:t>
      </w:r>
      <w:r w:rsidRPr="7D24AD52" w:rsidR="5630500A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>5</w:t>
      </w:r>
      <w:r w:rsidRPr="7D24AD52" w:rsidR="5C07D11B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>]</w:t>
      </w:r>
      <w:r w:rsidRPr="7D24AD52" w:rsidR="7CEBE0C8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7D24AD52" w:rsidR="7CEBE0C8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 xml:space="preserve">           </w:t>
      </w:r>
    </w:p>
    <w:p xmlns:wp14="http://schemas.microsoft.com/office/word/2010/wordml" w:rsidP="3E880D25" w14:paraId="668C7B8D" wp14:textId="00083C24">
      <w:pPr>
        <w:pStyle w:val="Normal"/>
        <w:spacing w:line="257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</w:pPr>
    </w:p>
    <w:p xmlns:wp14="http://schemas.microsoft.com/office/word/2010/wordml" w:rsidP="7D24AD52" w14:paraId="018EC06B" wp14:textId="1E6E90DE">
      <w:pPr>
        <w:pStyle w:val="Normal"/>
        <w:spacing w:line="257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</w:pPr>
      <w:r w:rsidRPr="1BFE3B9B" w:rsidR="47311FC7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 xml:space="preserve">It is </w:t>
      </w:r>
      <w:r w:rsidRPr="1BFE3B9B" w:rsidR="2CE3C5EE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>especially important</w:t>
      </w:r>
      <w:r w:rsidRPr="1BFE3B9B" w:rsidR="47311FC7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 xml:space="preserve"> to analyze situations before </w:t>
      </w:r>
      <w:r w:rsidRPr="1BFE3B9B" w:rsidR="7F25A0C0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>acting</w:t>
      </w:r>
      <w:r w:rsidRPr="1BFE3B9B" w:rsidR="232CCC68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 xml:space="preserve"> so mistakes are prevented</w:t>
      </w:r>
      <w:r w:rsidRPr="1BFE3B9B" w:rsidR="47311FC7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 xml:space="preserve">. </w:t>
      </w:r>
      <w:r w:rsidRPr="1BFE3B9B" w:rsidR="7C433FEF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>Critical thinking involves high attention and judgement [6]</w:t>
      </w:r>
      <w:r w:rsidRPr="1BFE3B9B" w:rsidR="34DB298C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 xml:space="preserve">. It is highly valued within the workplace and can help </w:t>
      </w:r>
      <w:r w:rsidRPr="1BFE3B9B" w:rsidR="5059AF83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>me</w:t>
      </w:r>
      <w:r w:rsidRPr="1BFE3B9B" w:rsidR="34DB298C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1BFE3B9B" w:rsidR="7053E018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>dev</w:t>
      </w:r>
      <w:r w:rsidRPr="1BFE3B9B" w:rsidR="34DB298C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>e</w:t>
      </w:r>
      <w:r w:rsidRPr="1BFE3B9B" w:rsidR="7053E018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 xml:space="preserve">lop in </w:t>
      </w:r>
      <w:r w:rsidRPr="1BFE3B9B" w:rsidR="3AF9ACBB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>m</w:t>
      </w:r>
      <w:r w:rsidRPr="1BFE3B9B" w:rsidR="7053E018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>y role</w:t>
      </w:r>
      <w:r w:rsidRPr="1BFE3B9B" w:rsidR="7AD70D2E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 xml:space="preserve"> [7].</w:t>
      </w:r>
      <w:r w:rsidRPr="1BFE3B9B" w:rsidR="4CA274E3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1BFE3B9B" w:rsidR="5E57DAC3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>Critical thinking</w:t>
      </w:r>
      <w:r w:rsidRPr="1BFE3B9B" w:rsidR="4CA274E3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 xml:space="preserve"> can help </w:t>
      </w:r>
      <w:r w:rsidRPr="1BFE3B9B" w:rsidR="1A54948F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 xml:space="preserve">me </w:t>
      </w:r>
      <w:r w:rsidRPr="1BFE3B9B" w:rsidR="103DCC47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>to</w:t>
      </w:r>
      <w:r w:rsidRPr="1BFE3B9B" w:rsidR="4CA274E3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 xml:space="preserve"> break down</w:t>
      </w:r>
      <w:r w:rsidRPr="1BFE3B9B" w:rsidR="610707A4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 xml:space="preserve"> a problem and find a solution [8</w:t>
      </w:r>
      <w:r w:rsidRPr="1BFE3B9B" w:rsidR="52AD6220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 xml:space="preserve">]. </w:t>
      </w:r>
      <w:r w:rsidRPr="1BFE3B9B" w:rsidR="48A7FCA9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>I</w:t>
      </w:r>
      <w:r w:rsidRPr="1BFE3B9B" w:rsidR="72BC6D84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1BFE3B9B" w:rsidR="72BC6D84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 xml:space="preserve">can apply </w:t>
      </w:r>
      <w:r w:rsidRPr="1BFE3B9B" w:rsidR="24D8FB54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>critical thinking</w:t>
      </w:r>
      <w:r w:rsidRPr="1BFE3B9B" w:rsidR="72BC6D84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 xml:space="preserve"> to </w:t>
      </w:r>
      <w:r w:rsidRPr="1BFE3B9B" w:rsidR="3754FF08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>my</w:t>
      </w:r>
      <w:r w:rsidRPr="1BFE3B9B" w:rsidR="72BC6D84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 xml:space="preserve"> personal life </w:t>
      </w:r>
      <w:r w:rsidRPr="1BFE3B9B" w:rsidR="1B859307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 xml:space="preserve">to help resolve </w:t>
      </w:r>
      <w:r w:rsidRPr="1BFE3B9B" w:rsidR="3D345454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 xml:space="preserve">any problems </w:t>
      </w:r>
      <w:r w:rsidRPr="1BFE3B9B" w:rsidR="4A4CF06A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>I</w:t>
      </w:r>
      <w:r w:rsidRPr="1BFE3B9B" w:rsidR="3D345454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 xml:space="preserve"> may have.</w:t>
      </w:r>
    </w:p>
    <w:p w:rsidR="3E880D25" w:rsidP="3E880D25" w:rsidRDefault="3E880D25" w14:paraId="4DC45D7A" w14:textId="687E1C9F">
      <w:pPr>
        <w:pStyle w:val="Normal"/>
        <w:spacing w:line="257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3D345454" w:rsidP="3E880D25" w:rsidRDefault="3D345454" w14:paraId="529B3E97" w14:textId="5E57A1F0">
      <w:pPr>
        <w:pStyle w:val="Normal"/>
        <w:spacing w:line="257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</w:pPr>
      <w:r w:rsidRPr="1BFE3B9B" w:rsidR="5528665B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>These skills are important for me to obtain, as they will allow me to progress, grow and develop</w:t>
      </w:r>
      <w:r w:rsidRPr="1BFE3B9B" w:rsidR="49B0F581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 xml:space="preserve"> better,</w:t>
      </w:r>
      <w:r w:rsidRPr="1BFE3B9B" w:rsidR="5528665B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 xml:space="preserve"> personally and at work/in education.</w:t>
      </w:r>
      <w:r w:rsidRPr="1BFE3B9B" w:rsidR="27E95A59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 xml:space="preserve"> [10]</w:t>
      </w:r>
    </w:p>
    <w:p xmlns:wp14="http://schemas.microsoft.com/office/word/2010/wordml" w:rsidP="3C287912" w14:paraId="6498D48F" wp14:textId="6067F7FC">
      <w:pPr>
        <w:pStyle w:val="Normal"/>
        <w:spacing w:line="257" w:lineRule="auto"/>
      </w:pPr>
    </w:p>
    <w:p xmlns:wp14="http://schemas.microsoft.com/office/word/2010/wordml" w:rsidP="3E880D25" w14:paraId="41D780B7" wp14:textId="48A02BBE">
      <w:pPr>
        <w:pStyle w:val="Normal"/>
        <w:spacing w:line="257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</w:pPr>
      <w:r>
        <w:br/>
      </w:r>
      <w:r w:rsidRPr="3E880D25" w:rsidR="4A4A54DB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</w:p>
    <w:p xmlns:wp14="http://schemas.microsoft.com/office/word/2010/wordml" w:rsidP="1A0F183B" w14:paraId="3F68A7EB" wp14:textId="551704F4">
      <w:pPr>
        <w:pStyle w:val="Heading1"/>
      </w:pPr>
      <w:r w:rsidRPr="1BFE3B9B" w:rsidR="4A4A54DB">
        <w:rPr>
          <w:rFonts w:ascii="Calibri Light" w:hAnsi="Calibri Light" w:eastAsia="Calibri Light" w:cs="Calibri Light"/>
          <w:b w:val="0"/>
          <w:bCs w:val="0"/>
          <w:noProof w:val="0"/>
          <w:color w:val="2F5496" w:themeColor="accent1" w:themeTint="FF" w:themeShade="BF"/>
          <w:sz w:val="32"/>
          <w:szCs w:val="32"/>
          <w:lang w:val="en-US"/>
        </w:rPr>
        <w:t>Appendix</w:t>
      </w:r>
    </w:p>
    <w:p w:rsidR="0099413C" w:rsidP="1BFE3B9B" w:rsidRDefault="0099413C" w14:paraId="13F7FE14" w14:textId="046B6D9C">
      <w:pPr>
        <w:spacing w:line="240" w:lineRule="auto"/>
        <w:ind w:left="720" w:hanging="720"/>
      </w:pPr>
      <w:r w:rsidRPr="1BFE3B9B" w:rsidR="28CDDF72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[1] S. Canada, “Government of Canada,” </w:t>
      </w:r>
      <w:r w:rsidRPr="1BFE3B9B" w:rsidR="28CDDF7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Canada.ca</w:t>
      </w:r>
      <w:r w:rsidRPr="1BFE3B9B" w:rsidR="28CDDF72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, 21-Jul-2022. [Online]. Available: </w:t>
      </w:r>
      <w:hyperlink r:id="Rffd5acdfdeb44455">
        <w:r w:rsidRPr="1BFE3B9B" w:rsidR="28CDDF72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https://www.canada.ca/en/services/jobs/training/initiatives/skills-success/tools/building.html</w:t>
        </w:r>
      </w:hyperlink>
      <w:r w:rsidRPr="1BFE3B9B" w:rsidR="28CDDF72">
        <w:rPr>
          <w:rFonts w:ascii="Calibri" w:hAnsi="Calibri" w:eastAsia="Calibri" w:cs="Calibri"/>
          <w:noProof w:val="0"/>
          <w:sz w:val="22"/>
          <w:szCs w:val="22"/>
          <w:lang w:val="en-US"/>
        </w:rPr>
        <w:t>. [Accessed: 21-Oct-2022].</w:t>
      </w:r>
    </w:p>
    <w:p w:rsidR="0099413C" w:rsidP="1BFE3B9B" w:rsidRDefault="0099413C" w14:paraId="09408BA2" w14:textId="33648F12">
      <w:pPr>
        <w:pStyle w:val="Normal"/>
        <w:spacing w:line="240" w:lineRule="auto"/>
        <w:ind w:left="720" w:hanging="720"/>
        <w:rPr>
          <w:noProof w:val="0"/>
          <w:lang w:val="en-US"/>
        </w:rPr>
      </w:pPr>
      <w:r w:rsidRPr="5A497939" w:rsidR="17973DC4">
        <w:rPr>
          <w:noProof w:val="0"/>
          <w:lang w:val="en-US"/>
        </w:rPr>
        <w:t xml:space="preserve">  </w:t>
      </w:r>
      <w:r w:rsidRPr="5A497939" w:rsidR="17973DC4">
        <w:rPr>
          <w:noProof w:val="0"/>
          <w:lang w:val="en-US"/>
        </w:rPr>
        <w:t>[</w:t>
      </w:r>
      <w:r w:rsidRPr="5A497939" w:rsidR="1347714A">
        <w:rPr>
          <w:noProof w:val="0"/>
          <w:lang w:val="en-US"/>
        </w:rPr>
        <w:t>2] T.</w:t>
      </w:r>
      <w:r w:rsidRPr="5A497939" w:rsidR="17973DC4">
        <w:rPr>
          <w:noProof w:val="0"/>
          <w:lang w:val="en-US"/>
        </w:rPr>
        <w:t xml:space="preserve"> Burns and S. Sinfield, Essential study </w:t>
      </w:r>
      <w:r w:rsidRPr="5A497939" w:rsidR="64A7EF86">
        <w:rPr>
          <w:noProof w:val="0"/>
          <w:lang w:val="en-US"/>
        </w:rPr>
        <w:t>skills:</w:t>
      </w:r>
      <w:r w:rsidRPr="5A497939" w:rsidR="17973DC4">
        <w:rPr>
          <w:noProof w:val="0"/>
          <w:lang w:val="en-US"/>
        </w:rPr>
        <w:t xml:space="preserve"> the complete guide to success at university, 4th edition.</w:t>
      </w:r>
      <w:r w:rsidRPr="5A497939" w:rsidR="17973DC4">
        <w:rPr>
          <w:noProof w:val="0"/>
          <w:lang w:val="en-US"/>
        </w:rPr>
        <w:t xml:space="preserve"> London: Sage, 2016.</w:t>
      </w:r>
    </w:p>
    <w:p w:rsidR="0099413C" w:rsidP="1BFE3B9B" w:rsidRDefault="0099413C" w14:paraId="0C501445" w14:textId="264F7ED6">
      <w:pPr>
        <w:pStyle w:val="Normal"/>
        <w:spacing w:line="240" w:lineRule="auto"/>
        <w:ind w:left="720" w:hanging="720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</w:pPr>
      <w:r w:rsidRPr="1BFE3B9B" w:rsidR="7AE682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[</w:t>
      </w:r>
      <w:r w:rsidRPr="1BFE3B9B" w:rsidR="1103169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3</w:t>
      </w:r>
      <w:r w:rsidRPr="1BFE3B9B" w:rsidR="7AE682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] P. Forsyth, </w:t>
      </w:r>
      <w:r w:rsidRPr="1BFE3B9B" w:rsidR="7AE6824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Chapter 01: TIME: A KEY RESOURCE - OPPORTUNITIES AND DIFFICULTIES. </w:t>
      </w:r>
      <w:r w:rsidRPr="1BFE3B9B" w:rsidR="7AE682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(3rd edition ed.) 2013Available: https://www.proquest.com/books/chapter-01-time-key-resource-opportunities/docview/1810035851/se-2.</w:t>
      </w:r>
    </w:p>
    <w:p w:rsidR="0099413C" w:rsidP="1BFE3B9B" w:rsidRDefault="0099413C" w14:paraId="64319DB6" w14:textId="2EE74615">
      <w:pPr>
        <w:spacing w:line="240" w:lineRule="auto"/>
        <w:ind w:left="720" w:hanging="720"/>
      </w:pPr>
      <w:r w:rsidRPr="1BFE3B9B" w:rsidR="7C032C99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[4] </w:t>
      </w:r>
      <w:r w:rsidRPr="1BFE3B9B" w:rsidR="4996E4E4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“Time Management,” </w:t>
      </w:r>
      <w:r w:rsidRPr="1BFE3B9B" w:rsidR="4996E4E4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Corporate Finance Institute</w:t>
      </w:r>
      <w:r w:rsidRPr="1BFE3B9B" w:rsidR="4996E4E4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, 22-Apr-2022. [Online]. Available: </w:t>
      </w:r>
      <w:hyperlink r:id="Rbf996c04a20d40d4">
        <w:r w:rsidRPr="1BFE3B9B" w:rsidR="4996E4E4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https://corporatefinanceinstitute.com/resources/careers/soft-skills/time-management-list-tips/</w:t>
        </w:r>
      </w:hyperlink>
      <w:r w:rsidRPr="1BFE3B9B" w:rsidR="4996E4E4">
        <w:rPr>
          <w:rFonts w:ascii="Calibri" w:hAnsi="Calibri" w:eastAsia="Calibri" w:cs="Calibri"/>
          <w:noProof w:val="0"/>
          <w:sz w:val="22"/>
          <w:szCs w:val="22"/>
          <w:lang w:val="en-US"/>
        </w:rPr>
        <w:t>. [Accessed: 21-Oct-2022].</w:t>
      </w:r>
      <w:r w:rsidRPr="1BFE3B9B" w:rsidR="227C0AA8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</w:p>
    <w:p w:rsidR="1B93C54E" w:rsidP="1BFE3B9B" w:rsidRDefault="1B93C54E" w14:paraId="5D782B3D" w14:textId="3024AD2A">
      <w:pPr>
        <w:pStyle w:val="Normal"/>
        <w:spacing w:line="240" w:lineRule="auto"/>
        <w:ind w:left="720" w:hanging="720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1BFE3B9B" w:rsidR="1B93C54E">
        <w:rPr>
          <w:noProof w:val="0"/>
          <w:lang w:val="en-US"/>
        </w:rPr>
        <w:t xml:space="preserve">[5] </w:t>
      </w:r>
      <w:r w:rsidRPr="1BFE3B9B" w:rsidR="69D7CDB1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“Time Management,” </w:t>
      </w:r>
      <w:r w:rsidRPr="1BFE3B9B" w:rsidR="69D7CDB1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Corporate Finance Institute</w:t>
      </w:r>
      <w:r w:rsidRPr="1BFE3B9B" w:rsidR="69D7CDB1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, 22-Apr-2022. [Online]. Available: </w:t>
      </w:r>
      <w:hyperlink r:id="Re9a4ba03514246de">
        <w:r w:rsidRPr="1BFE3B9B" w:rsidR="69D7CDB1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https://corporatefinanceinstitute.com/resources/careers/soft-skills/time-management-list-tips/</w:t>
        </w:r>
      </w:hyperlink>
      <w:r w:rsidRPr="1BFE3B9B" w:rsidR="69D7CDB1">
        <w:rPr>
          <w:rFonts w:ascii="Calibri" w:hAnsi="Calibri" w:eastAsia="Calibri" w:cs="Calibri"/>
          <w:noProof w:val="0"/>
          <w:sz w:val="22"/>
          <w:szCs w:val="22"/>
          <w:lang w:val="en-US"/>
        </w:rPr>
        <w:t>. [Accessed: 21-Oct-2022]</w:t>
      </w:r>
    </w:p>
    <w:p w:rsidR="43DA59CF" w:rsidP="1BFE3B9B" w:rsidRDefault="43DA59CF" w14:paraId="3C6ABE03" w14:textId="169252D7">
      <w:pPr>
        <w:pStyle w:val="Normal"/>
        <w:spacing w:line="240" w:lineRule="auto"/>
        <w:ind w:left="720" w:hanging="720"/>
        <w:rPr>
          <w:noProof w:val="0"/>
          <w:lang w:val="en-US"/>
        </w:rPr>
      </w:pPr>
      <w:r w:rsidRPr="1BFE3B9B" w:rsidR="6A94E2CB">
        <w:rPr>
          <w:noProof w:val="0"/>
          <w:lang w:val="en-US"/>
        </w:rPr>
        <w:t xml:space="preserve">[6] </w:t>
      </w:r>
      <w:r w:rsidRPr="1BFE3B9B" w:rsidR="249D8A3D">
        <w:rPr>
          <w:noProof w:val="0"/>
          <w:lang w:val="en-US"/>
        </w:rPr>
        <w:t xml:space="preserve">S. Cottrell, Critical thinking </w:t>
      </w:r>
      <w:r w:rsidRPr="1BFE3B9B" w:rsidR="02C3D329">
        <w:rPr>
          <w:noProof w:val="0"/>
          <w:lang w:val="en-US"/>
        </w:rPr>
        <w:t>skills:</w:t>
      </w:r>
      <w:r w:rsidRPr="1BFE3B9B" w:rsidR="249D8A3D">
        <w:rPr>
          <w:noProof w:val="0"/>
          <w:lang w:val="en-US"/>
        </w:rPr>
        <w:t xml:space="preserve"> effective analysis, argument and reflection, 3rd. ed. London: Palgrave Macmillan, 2017.</w:t>
      </w:r>
      <w:r w:rsidRPr="1BFE3B9B" w:rsidR="756DCE56">
        <w:rPr>
          <w:noProof w:val="0"/>
          <w:lang w:val="en-US"/>
        </w:rPr>
        <w:t xml:space="preserve"> (</w:t>
      </w:r>
      <w:r w:rsidRPr="1BFE3B9B" w:rsidR="2C1B36BF">
        <w:rPr>
          <w:noProof w:val="0"/>
          <w:lang w:val="en-US"/>
        </w:rPr>
        <w:t>Chapter</w:t>
      </w:r>
      <w:r w:rsidRPr="1BFE3B9B" w:rsidR="756DCE56">
        <w:rPr>
          <w:noProof w:val="0"/>
          <w:lang w:val="en-US"/>
        </w:rPr>
        <w:t xml:space="preserve"> 1, P.1)</w:t>
      </w:r>
    </w:p>
    <w:p w:rsidR="43DA59CF" w:rsidP="1BFE3B9B" w:rsidRDefault="43DA59CF" w14:paraId="08B47B5D" w14:textId="3EB68C38">
      <w:pPr>
        <w:pStyle w:val="Normal"/>
        <w:spacing w:line="240" w:lineRule="auto"/>
        <w:ind w:left="720" w:hanging="720"/>
        <w:rPr>
          <w:noProof w:val="0"/>
          <w:lang w:val="en-US"/>
        </w:rPr>
      </w:pPr>
      <w:r w:rsidRPr="1BFE3B9B" w:rsidR="501695F6">
        <w:rPr>
          <w:noProof w:val="0"/>
          <w:lang w:val="en-US"/>
        </w:rPr>
        <w:t xml:space="preserve">[7] S. Cottrell, Critical thinking </w:t>
      </w:r>
      <w:r w:rsidRPr="1BFE3B9B" w:rsidR="4A9779A1">
        <w:rPr>
          <w:noProof w:val="0"/>
          <w:lang w:val="en-US"/>
        </w:rPr>
        <w:t>skills:</w:t>
      </w:r>
      <w:r w:rsidRPr="1BFE3B9B" w:rsidR="501695F6">
        <w:rPr>
          <w:noProof w:val="0"/>
          <w:lang w:val="en-US"/>
        </w:rPr>
        <w:t xml:space="preserve"> effective analysis, argument and reflection, 3rd. ed. London: Palgrave Macmillan, 2017. </w:t>
      </w:r>
      <w:r w:rsidRPr="1BFE3B9B" w:rsidR="08A6376B">
        <w:rPr>
          <w:noProof w:val="0"/>
          <w:lang w:val="en-US"/>
        </w:rPr>
        <w:t>(</w:t>
      </w:r>
      <w:r w:rsidRPr="1BFE3B9B" w:rsidR="56B4F179">
        <w:rPr>
          <w:noProof w:val="0"/>
          <w:lang w:val="en-US"/>
        </w:rPr>
        <w:t xml:space="preserve">Chapter 13 </w:t>
      </w:r>
      <w:r w:rsidRPr="1BFE3B9B" w:rsidR="43DA59CF">
        <w:rPr>
          <w:noProof w:val="0"/>
          <w:lang w:val="en-US"/>
        </w:rPr>
        <w:t>p</w:t>
      </w:r>
      <w:r w:rsidRPr="1BFE3B9B" w:rsidR="72DC1A0E">
        <w:rPr>
          <w:noProof w:val="0"/>
          <w:lang w:val="en-US"/>
        </w:rPr>
        <w:t>.</w:t>
      </w:r>
      <w:r w:rsidRPr="1BFE3B9B" w:rsidR="43DA59CF">
        <w:rPr>
          <w:noProof w:val="0"/>
          <w:lang w:val="en-US"/>
        </w:rPr>
        <w:t>211</w:t>
      </w:r>
      <w:r w:rsidRPr="1BFE3B9B" w:rsidR="24D54A13">
        <w:rPr>
          <w:noProof w:val="0"/>
          <w:lang w:val="en-US"/>
        </w:rPr>
        <w:t>)</w:t>
      </w:r>
    </w:p>
    <w:p w:rsidR="32F0AC70" w:rsidP="1BFE3B9B" w:rsidRDefault="32F0AC70" w14:paraId="724D0CE0" w14:textId="09974FC6">
      <w:pPr>
        <w:pStyle w:val="Normal"/>
        <w:spacing w:line="240" w:lineRule="auto"/>
        <w:ind w:left="720" w:hanging="720"/>
        <w:rPr>
          <w:noProof w:val="0"/>
          <w:lang w:val="en-US"/>
        </w:rPr>
      </w:pPr>
      <w:r w:rsidRPr="1BFE3B9B" w:rsidR="32F0AC70">
        <w:rPr>
          <w:noProof w:val="0"/>
          <w:lang w:val="en-US"/>
        </w:rPr>
        <w:t>[8]</w:t>
      </w:r>
      <w:r w:rsidRPr="1BFE3B9B" w:rsidR="22AB397A">
        <w:rPr>
          <w:noProof w:val="0"/>
          <w:lang w:val="en-US"/>
        </w:rPr>
        <w:t xml:space="preserve"> </w:t>
      </w:r>
      <w:r w:rsidRPr="1BFE3B9B" w:rsidR="22AB397A">
        <w:rPr>
          <w:noProof w:val="0"/>
          <w:lang w:val="en-US"/>
        </w:rPr>
        <w:t xml:space="preserve">S. Cottrell, Critical thinking </w:t>
      </w:r>
      <w:r w:rsidRPr="1BFE3B9B" w:rsidR="3FAEBB9C">
        <w:rPr>
          <w:noProof w:val="0"/>
          <w:lang w:val="en-US"/>
        </w:rPr>
        <w:t>skills:</w:t>
      </w:r>
      <w:r w:rsidRPr="1BFE3B9B" w:rsidR="22AB397A">
        <w:rPr>
          <w:noProof w:val="0"/>
          <w:lang w:val="en-US"/>
        </w:rPr>
        <w:t xml:space="preserve"> effective analysis, argument and reflection, 3rd. ed. London: Palgrave Macmillan, 2017.</w:t>
      </w:r>
      <w:r w:rsidRPr="1BFE3B9B" w:rsidR="2F69088F">
        <w:rPr>
          <w:noProof w:val="0"/>
          <w:lang w:val="en-US"/>
        </w:rPr>
        <w:t xml:space="preserve"> 2</w:t>
      </w:r>
      <w:r w:rsidRPr="1BFE3B9B" w:rsidR="32F0AC70">
        <w:rPr>
          <w:noProof w:val="0"/>
          <w:lang w:val="en-US"/>
        </w:rPr>
        <w:t>1</w:t>
      </w:r>
      <w:r w:rsidRPr="1BFE3B9B" w:rsidR="4E6FF26D">
        <w:rPr>
          <w:noProof w:val="0"/>
          <w:lang w:val="en-US"/>
        </w:rPr>
        <w:t xml:space="preserve">2 </w:t>
      </w:r>
      <w:r w:rsidRPr="1BFE3B9B" w:rsidR="6DAE5E1D">
        <w:rPr>
          <w:noProof w:val="0"/>
          <w:lang w:val="en-US"/>
        </w:rPr>
        <w:t>(</w:t>
      </w:r>
      <w:r w:rsidRPr="1BFE3B9B" w:rsidR="32F0AC70">
        <w:rPr>
          <w:noProof w:val="0"/>
          <w:lang w:val="en-US"/>
        </w:rPr>
        <w:t>Chapter 13</w:t>
      </w:r>
      <w:r w:rsidRPr="1BFE3B9B" w:rsidR="0247B58A">
        <w:rPr>
          <w:noProof w:val="0"/>
          <w:lang w:val="en-US"/>
        </w:rPr>
        <w:t>, p.211)</w:t>
      </w:r>
    </w:p>
    <w:p w:rsidR="7FF8916B" w:rsidP="1BFE3B9B" w:rsidRDefault="7FF8916B" w14:paraId="10E22A2C" w14:textId="11913720">
      <w:pPr>
        <w:pStyle w:val="Normal"/>
        <w:rPr>
          <w:noProof w:val="0"/>
          <w:lang w:val="en-US"/>
        </w:rPr>
      </w:pPr>
      <w:r w:rsidRPr="5A497939" w:rsidR="7FF8916B">
        <w:rPr>
          <w:noProof w:val="0"/>
          <w:lang w:val="en-US"/>
        </w:rPr>
        <w:t xml:space="preserve">[9] </w:t>
      </w:r>
      <w:r w:rsidRPr="5A497939" w:rsidR="7EBE723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“What are the 6 essential skills for university </w:t>
      </w:r>
      <w:r w:rsidRPr="5A497939" w:rsidR="556D6E83">
        <w:rPr>
          <w:rFonts w:ascii="Calibri" w:hAnsi="Calibri" w:eastAsia="Calibri" w:cs="Calibri"/>
          <w:noProof w:val="0"/>
          <w:sz w:val="22"/>
          <w:szCs w:val="22"/>
          <w:lang w:val="en-US"/>
        </w:rPr>
        <w:t>students,</w:t>
      </w:r>
      <w:r w:rsidRPr="5A497939" w:rsidR="7EBE723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” </w:t>
      </w:r>
      <w:proofErr w:type="spellStart"/>
      <w:r w:rsidRPr="5A497939" w:rsidR="7EBE7230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UniAdmiss</w:t>
      </w:r>
      <w:r w:rsidRPr="5A497939" w:rsidR="7EBE7230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ions</w:t>
      </w:r>
      <w:proofErr w:type="spellEnd"/>
      <w:r w:rsidRPr="5A497939" w:rsidR="7EBE723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, 21-Oct-2022. [Online]. Available: </w:t>
      </w:r>
      <w:hyperlink r:id="Ree744341ada343db">
        <w:r w:rsidRPr="5A497939" w:rsidR="7EBE7230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https://www.uniadmissions.co.uk/application-guides/6-essential-skills-for-university-students/</w:t>
        </w:r>
      </w:hyperlink>
      <w:r w:rsidRPr="5A497939" w:rsidR="7EBE7230">
        <w:rPr>
          <w:rFonts w:ascii="Calibri" w:hAnsi="Calibri" w:eastAsia="Calibri" w:cs="Calibri"/>
          <w:noProof w:val="0"/>
          <w:sz w:val="22"/>
          <w:szCs w:val="22"/>
          <w:lang w:val="en-US"/>
        </w:rPr>
        <w:t>. [Accessed: 24-Oct-2022].</w:t>
      </w:r>
    </w:p>
    <w:p w:rsidR="7EBE7230" w:rsidP="1BFE3B9B" w:rsidRDefault="7EBE7230" w14:paraId="208BF2F7" w14:textId="1049FEFA">
      <w:pPr>
        <w:pStyle w:val="Normal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1BFE3B9B" w:rsidR="7EBE7230">
        <w:rPr>
          <w:noProof w:val="0"/>
          <w:lang w:val="en-US"/>
        </w:rPr>
        <w:t xml:space="preserve"> </w:t>
      </w:r>
      <w:r w:rsidRPr="1BFE3B9B" w:rsidR="5D0F695F">
        <w:rPr>
          <w:noProof w:val="0"/>
          <w:lang w:val="en-US"/>
        </w:rPr>
        <w:t xml:space="preserve">10] </w:t>
      </w:r>
      <w:r w:rsidRPr="1BFE3B9B" w:rsidR="0CCE53A8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S. Canada, “Government of Canada,” </w:t>
      </w:r>
      <w:r w:rsidRPr="1BFE3B9B" w:rsidR="0CCE53A8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Canada.ca</w:t>
      </w:r>
      <w:r w:rsidRPr="1BFE3B9B" w:rsidR="0CCE53A8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, 21-Jul-2022. [Online]. Available: </w:t>
      </w:r>
      <w:hyperlink r:id="Rfb4d4ea79f804e36">
        <w:r w:rsidRPr="1BFE3B9B" w:rsidR="0CCE53A8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https://www.canada.ca/en/services/jobs/training/initiatives/skills-success/tools/building.html</w:t>
        </w:r>
      </w:hyperlink>
      <w:r w:rsidRPr="1BFE3B9B" w:rsidR="0CCE53A8">
        <w:rPr>
          <w:rFonts w:ascii="Calibri" w:hAnsi="Calibri" w:eastAsia="Calibri" w:cs="Calibri"/>
          <w:noProof w:val="0"/>
          <w:sz w:val="22"/>
          <w:szCs w:val="22"/>
          <w:lang w:val="en-US"/>
        </w:rPr>
        <w:t>. [Accessed: 21-Oct-2022].</w:t>
      </w:r>
    </w:p>
    <w:p w:rsidR="1BFE3B9B" w:rsidP="1BFE3B9B" w:rsidRDefault="1BFE3B9B" w14:paraId="58E4DFFA" w14:textId="5A4611C7">
      <w:pPr>
        <w:pStyle w:val="Normal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1BFE3B9B" w:rsidP="1BFE3B9B" w:rsidRDefault="1BFE3B9B" w14:paraId="71D56E40" w14:textId="3BFCBEF1">
      <w:pPr>
        <w:pStyle w:val="Normal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1BFE3B9B" w:rsidP="1BFE3B9B" w:rsidRDefault="1BFE3B9B" w14:paraId="185C60CB" w14:textId="4D3FE966">
      <w:pPr>
        <w:pStyle w:val="Normal"/>
        <w:rPr>
          <w:noProof w:val="0"/>
          <w:lang w:val="en-US"/>
        </w:rPr>
      </w:pPr>
    </w:p>
    <w:p xmlns:wp14="http://schemas.microsoft.com/office/word/2010/wordml" w:rsidP="1A0F183B" w14:paraId="2C078E63" wp14:textId="56A90FA3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eLz0TvMTLjewYx" int2:id="EaAwfG5j">
      <int2:state int2:type="LegacyProofing" int2:value="Rejected"/>
    </int2:textHash>
  </int2:observations>
  <int2:intelligenceSettings/>
  <int2:onDemandWorkflows>
    <int2:onDemandWorkflow int2:type="SimilarityCheck" int2:paragraphVersions="358B6BA5-0E7BD6AE 1F453A10-3DC6989E 7065B2CC-0B14A7BD 4C054CBD-25363A61 5EA07172-70BD0B75 245FB0CB-3D6DBEB8 668C7B8D-00083C24 018EC06B-02AD22A6 4DC45D7A-687E1C9F 529B3E97-5E57A1F0 6498D48F-6067F7FC 41D780B7-48A02BBE 3F68A7EB-551704F4 13F7FE14-046B6D9C 09408BA2-2B06A959 0C501445-264F7ED6 64319DB6-2EE74615 5D782B3D-3024AD2A 3C6ABE03-169252D7 08B47B5D-3EB68C38 724D0CE0-09974FC6 10E22A2C-7CE19139 208BF2F7-1049FEFA 185C60CB-4D3FE966 2C078E63-56A90FA3"/>
  </int2:onDemandWorkflow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1ff2b85d"/>
    <w:multiLevelType xmlns:w="http://schemas.openxmlformats.org/wordprocessingml/2006/main" w:val="hybridMultilevel"/>
    <w:lvl xmlns:w="http://schemas.openxmlformats.org/wordprocessingml/2006/main" w:ilvl="0">
      <w:start w:val="1"/>
      <w:numFmt w:val="upp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11A19E0"/>
    <w:rsid w:val="00648168"/>
    <w:rsid w:val="0099413C"/>
    <w:rsid w:val="00BCE7A7"/>
    <w:rsid w:val="0247B58A"/>
    <w:rsid w:val="02C3D329"/>
    <w:rsid w:val="02F7E977"/>
    <w:rsid w:val="0305846D"/>
    <w:rsid w:val="031AB705"/>
    <w:rsid w:val="03626653"/>
    <w:rsid w:val="03F6E97F"/>
    <w:rsid w:val="040C3C3C"/>
    <w:rsid w:val="0550B849"/>
    <w:rsid w:val="05865EA5"/>
    <w:rsid w:val="06DF852D"/>
    <w:rsid w:val="06E6167C"/>
    <w:rsid w:val="0743DCFE"/>
    <w:rsid w:val="074C1CC9"/>
    <w:rsid w:val="074EB83A"/>
    <w:rsid w:val="07FEA0F7"/>
    <w:rsid w:val="08351BA2"/>
    <w:rsid w:val="08A22E10"/>
    <w:rsid w:val="08A6376B"/>
    <w:rsid w:val="08DFAD5F"/>
    <w:rsid w:val="09588C90"/>
    <w:rsid w:val="09A21CB2"/>
    <w:rsid w:val="0A6EC385"/>
    <w:rsid w:val="0B29D7F6"/>
    <w:rsid w:val="0BAE0A18"/>
    <w:rsid w:val="0BC2E8AF"/>
    <w:rsid w:val="0BED1176"/>
    <w:rsid w:val="0CCE53A8"/>
    <w:rsid w:val="0E6E9ED8"/>
    <w:rsid w:val="0EA93F55"/>
    <w:rsid w:val="0EAE2426"/>
    <w:rsid w:val="0F94181A"/>
    <w:rsid w:val="103DCC47"/>
    <w:rsid w:val="10BB320C"/>
    <w:rsid w:val="11031690"/>
    <w:rsid w:val="111A19E0"/>
    <w:rsid w:val="115D3AE9"/>
    <w:rsid w:val="11906E5A"/>
    <w:rsid w:val="11A54CF1"/>
    <w:rsid w:val="12526A94"/>
    <w:rsid w:val="129C3E65"/>
    <w:rsid w:val="12FE59B7"/>
    <w:rsid w:val="13254FC5"/>
    <w:rsid w:val="1347714A"/>
    <w:rsid w:val="13782D33"/>
    <w:rsid w:val="1397B321"/>
    <w:rsid w:val="13DFF3F4"/>
    <w:rsid w:val="14380EC6"/>
    <w:rsid w:val="14A2F500"/>
    <w:rsid w:val="150FCD3D"/>
    <w:rsid w:val="16A82913"/>
    <w:rsid w:val="16DB0DC9"/>
    <w:rsid w:val="16F1AD1A"/>
    <w:rsid w:val="17973DC4"/>
    <w:rsid w:val="18195454"/>
    <w:rsid w:val="18F807CB"/>
    <w:rsid w:val="1931B404"/>
    <w:rsid w:val="1A0F183B"/>
    <w:rsid w:val="1A54948F"/>
    <w:rsid w:val="1B41426F"/>
    <w:rsid w:val="1B42D606"/>
    <w:rsid w:val="1B5BFE63"/>
    <w:rsid w:val="1B859307"/>
    <w:rsid w:val="1B93C54E"/>
    <w:rsid w:val="1BFE3B9B"/>
    <w:rsid w:val="1C1DEA91"/>
    <w:rsid w:val="1C71464C"/>
    <w:rsid w:val="1D61AE08"/>
    <w:rsid w:val="1EBE8E3E"/>
    <w:rsid w:val="1EE6FB07"/>
    <w:rsid w:val="20672781"/>
    <w:rsid w:val="21313A8F"/>
    <w:rsid w:val="2143DC13"/>
    <w:rsid w:val="2181AFC5"/>
    <w:rsid w:val="21874517"/>
    <w:rsid w:val="21B2178A"/>
    <w:rsid w:val="2202F7E2"/>
    <w:rsid w:val="227C0AA8"/>
    <w:rsid w:val="2280CD79"/>
    <w:rsid w:val="22AB397A"/>
    <w:rsid w:val="22DFAC74"/>
    <w:rsid w:val="232CCC68"/>
    <w:rsid w:val="23AD67FD"/>
    <w:rsid w:val="2403A231"/>
    <w:rsid w:val="249D8A3D"/>
    <w:rsid w:val="24D54A13"/>
    <w:rsid w:val="24D8FB54"/>
    <w:rsid w:val="2604ABB2"/>
    <w:rsid w:val="27A07C13"/>
    <w:rsid w:val="27E95A59"/>
    <w:rsid w:val="28277599"/>
    <w:rsid w:val="283A816B"/>
    <w:rsid w:val="28825B6C"/>
    <w:rsid w:val="28CDDF72"/>
    <w:rsid w:val="29360E57"/>
    <w:rsid w:val="293C4C74"/>
    <w:rsid w:val="29C735A0"/>
    <w:rsid w:val="2A30BFDB"/>
    <w:rsid w:val="2AFA06C0"/>
    <w:rsid w:val="2B83E8E9"/>
    <w:rsid w:val="2BBF2CE5"/>
    <w:rsid w:val="2BD62A33"/>
    <w:rsid w:val="2BF9A793"/>
    <w:rsid w:val="2C1B36BF"/>
    <w:rsid w:val="2C1D56C9"/>
    <w:rsid w:val="2C689F28"/>
    <w:rsid w:val="2CE3C5EE"/>
    <w:rsid w:val="2CF5700D"/>
    <w:rsid w:val="2D01A3EE"/>
    <w:rsid w:val="2D261DD1"/>
    <w:rsid w:val="2DEE1934"/>
    <w:rsid w:val="2F69088F"/>
    <w:rsid w:val="2F6B3528"/>
    <w:rsid w:val="2F85D083"/>
    <w:rsid w:val="304649B3"/>
    <w:rsid w:val="30CFEE48"/>
    <w:rsid w:val="31070589"/>
    <w:rsid w:val="316F84FD"/>
    <w:rsid w:val="32152075"/>
    <w:rsid w:val="32ACF9B3"/>
    <w:rsid w:val="32F0AC70"/>
    <w:rsid w:val="346A6A45"/>
    <w:rsid w:val="34DB298C"/>
    <w:rsid w:val="3527CE4F"/>
    <w:rsid w:val="353E7FDA"/>
    <w:rsid w:val="3587617C"/>
    <w:rsid w:val="36063AA6"/>
    <w:rsid w:val="36207C69"/>
    <w:rsid w:val="3754FF08"/>
    <w:rsid w:val="3755B67A"/>
    <w:rsid w:val="3776470D"/>
    <w:rsid w:val="37A20B07"/>
    <w:rsid w:val="38141FE7"/>
    <w:rsid w:val="381A6DFD"/>
    <w:rsid w:val="3826823B"/>
    <w:rsid w:val="388F5DF5"/>
    <w:rsid w:val="38B4A4E8"/>
    <w:rsid w:val="38BF023E"/>
    <w:rsid w:val="3912176E"/>
    <w:rsid w:val="39C21262"/>
    <w:rsid w:val="39DB3ABF"/>
    <w:rsid w:val="3A0D7EEB"/>
    <w:rsid w:val="3AF9ACBB"/>
    <w:rsid w:val="3BB05794"/>
    <w:rsid w:val="3C287912"/>
    <w:rsid w:val="3CE756FB"/>
    <w:rsid w:val="3CF9C179"/>
    <w:rsid w:val="3D0CB463"/>
    <w:rsid w:val="3D345454"/>
    <w:rsid w:val="3D819EC3"/>
    <w:rsid w:val="3DA997CA"/>
    <w:rsid w:val="3DBD7712"/>
    <w:rsid w:val="3E30FB01"/>
    <w:rsid w:val="3E880D25"/>
    <w:rsid w:val="3EFAD07A"/>
    <w:rsid w:val="3F05A14A"/>
    <w:rsid w:val="3F6019D4"/>
    <w:rsid w:val="3F9A814F"/>
    <w:rsid w:val="3FA18B20"/>
    <w:rsid w:val="3FAEBB9C"/>
    <w:rsid w:val="419F58CC"/>
    <w:rsid w:val="423AD776"/>
    <w:rsid w:val="42E5BD64"/>
    <w:rsid w:val="4351C7D4"/>
    <w:rsid w:val="43DA59CF"/>
    <w:rsid w:val="440A5DFA"/>
    <w:rsid w:val="4454CA15"/>
    <w:rsid w:val="4487D132"/>
    <w:rsid w:val="45264322"/>
    <w:rsid w:val="4564451B"/>
    <w:rsid w:val="45C7E87A"/>
    <w:rsid w:val="45F09A76"/>
    <w:rsid w:val="4603632F"/>
    <w:rsid w:val="460C001A"/>
    <w:rsid w:val="46B20E79"/>
    <w:rsid w:val="47311FC7"/>
    <w:rsid w:val="47A7D07B"/>
    <w:rsid w:val="485EA124"/>
    <w:rsid w:val="48A7FCA9"/>
    <w:rsid w:val="48D1EC78"/>
    <w:rsid w:val="4943A0DC"/>
    <w:rsid w:val="4996E4E4"/>
    <w:rsid w:val="4997BB3E"/>
    <w:rsid w:val="49AFC09E"/>
    <w:rsid w:val="49B0F581"/>
    <w:rsid w:val="4A4A54DB"/>
    <w:rsid w:val="4A4B1C24"/>
    <w:rsid w:val="4A4CF06A"/>
    <w:rsid w:val="4A9779A1"/>
    <w:rsid w:val="4BE6EC85"/>
    <w:rsid w:val="4C79BABA"/>
    <w:rsid w:val="4CA274E3"/>
    <w:rsid w:val="4CF3F0B6"/>
    <w:rsid w:val="4D57DF8C"/>
    <w:rsid w:val="4D82BCE6"/>
    <w:rsid w:val="4DA67520"/>
    <w:rsid w:val="4E09A2AC"/>
    <w:rsid w:val="4E6CB19D"/>
    <w:rsid w:val="4E6FF26D"/>
    <w:rsid w:val="4E794C02"/>
    <w:rsid w:val="4E9BA69B"/>
    <w:rsid w:val="4ED7440B"/>
    <w:rsid w:val="4F55A263"/>
    <w:rsid w:val="4F58AA80"/>
    <w:rsid w:val="4FD1AE6E"/>
    <w:rsid w:val="501695F6"/>
    <w:rsid w:val="50201F5B"/>
    <w:rsid w:val="5059AF83"/>
    <w:rsid w:val="5078CB50"/>
    <w:rsid w:val="50BA5DA8"/>
    <w:rsid w:val="50DA2218"/>
    <w:rsid w:val="50E00B08"/>
    <w:rsid w:val="5108EBB3"/>
    <w:rsid w:val="521D1264"/>
    <w:rsid w:val="52AD6220"/>
    <w:rsid w:val="52C2ADDC"/>
    <w:rsid w:val="5304BA5C"/>
    <w:rsid w:val="5444F2D7"/>
    <w:rsid w:val="551520B0"/>
    <w:rsid w:val="5528665B"/>
    <w:rsid w:val="5566C03E"/>
    <w:rsid w:val="556D6E83"/>
    <w:rsid w:val="5630500A"/>
    <w:rsid w:val="56B4F179"/>
    <w:rsid w:val="5704D705"/>
    <w:rsid w:val="57331784"/>
    <w:rsid w:val="573F2857"/>
    <w:rsid w:val="577B4B57"/>
    <w:rsid w:val="57C72242"/>
    <w:rsid w:val="580343E1"/>
    <w:rsid w:val="58757681"/>
    <w:rsid w:val="588554F5"/>
    <w:rsid w:val="590AC359"/>
    <w:rsid w:val="5940256A"/>
    <w:rsid w:val="598CA43D"/>
    <w:rsid w:val="59EF8E6E"/>
    <w:rsid w:val="59F7BA7A"/>
    <w:rsid w:val="5A497939"/>
    <w:rsid w:val="5ADBB1AF"/>
    <w:rsid w:val="5AF0C254"/>
    <w:rsid w:val="5AF4C46B"/>
    <w:rsid w:val="5B8D02DD"/>
    <w:rsid w:val="5B938ADB"/>
    <w:rsid w:val="5C07D11B"/>
    <w:rsid w:val="5C63D9E7"/>
    <w:rsid w:val="5D0F695F"/>
    <w:rsid w:val="5D424A43"/>
    <w:rsid w:val="5D7A0CD6"/>
    <w:rsid w:val="5D7FB853"/>
    <w:rsid w:val="5E001DBC"/>
    <w:rsid w:val="5E57DAC3"/>
    <w:rsid w:val="5F33FFC0"/>
    <w:rsid w:val="603D1372"/>
    <w:rsid w:val="60981758"/>
    <w:rsid w:val="60CCB88D"/>
    <w:rsid w:val="60D3DA76"/>
    <w:rsid w:val="610707A4"/>
    <w:rsid w:val="611B47C3"/>
    <w:rsid w:val="611E8B89"/>
    <w:rsid w:val="6197B622"/>
    <w:rsid w:val="61EDFA5E"/>
    <w:rsid w:val="62154B2C"/>
    <w:rsid w:val="626E677F"/>
    <w:rsid w:val="62987D42"/>
    <w:rsid w:val="62ED2ECE"/>
    <w:rsid w:val="63164907"/>
    <w:rsid w:val="63B11B8D"/>
    <w:rsid w:val="63C7C964"/>
    <w:rsid w:val="64875504"/>
    <w:rsid w:val="64A7EF86"/>
    <w:rsid w:val="64F55E4E"/>
    <w:rsid w:val="665F0142"/>
    <w:rsid w:val="6688D796"/>
    <w:rsid w:val="66CF0261"/>
    <w:rsid w:val="66E96BE6"/>
    <w:rsid w:val="67B8AFD9"/>
    <w:rsid w:val="67D8CB34"/>
    <w:rsid w:val="68153AC2"/>
    <w:rsid w:val="6868EB97"/>
    <w:rsid w:val="6868F896"/>
    <w:rsid w:val="690262AA"/>
    <w:rsid w:val="69D7CDB1"/>
    <w:rsid w:val="69ED49B4"/>
    <w:rsid w:val="6A370AE8"/>
    <w:rsid w:val="6A94E2CB"/>
    <w:rsid w:val="6AF8F716"/>
    <w:rsid w:val="6BCCB42B"/>
    <w:rsid w:val="6C068DBC"/>
    <w:rsid w:val="6C2E914F"/>
    <w:rsid w:val="6D0357DA"/>
    <w:rsid w:val="6D68848C"/>
    <w:rsid w:val="6DAE5E1D"/>
    <w:rsid w:val="6DE56578"/>
    <w:rsid w:val="6E07F8C7"/>
    <w:rsid w:val="6E9F283B"/>
    <w:rsid w:val="6EE70A24"/>
    <w:rsid w:val="6F0A7C0B"/>
    <w:rsid w:val="6F356B24"/>
    <w:rsid w:val="6F7F8548"/>
    <w:rsid w:val="6FAB0B8B"/>
    <w:rsid w:val="700637E7"/>
    <w:rsid w:val="7044FD32"/>
    <w:rsid w:val="70523258"/>
    <w:rsid w:val="7053E018"/>
    <w:rsid w:val="7151DEE4"/>
    <w:rsid w:val="71BAB8F9"/>
    <w:rsid w:val="7273A7EB"/>
    <w:rsid w:val="72842B24"/>
    <w:rsid w:val="72BBB7F2"/>
    <w:rsid w:val="72BC6D84"/>
    <w:rsid w:val="72DC1A0E"/>
    <w:rsid w:val="72EF60A1"/>
    <w:rsid w:val="73989281"/>
    <w:rsid w:val="73B52584"/>
    <w:rsid w:val="742444E3"/>
    <w:rsid w:val="744A296A"/>
    <w:rsid w:val="74C02C4E"/>
    <w:rsid w:val="756DCE56"/>
    <w:rsid w:val="7579BD8F"/>
    <w:rsid w:val="77158DF0"/>
    <w:rsid w:val="77BC27AD"/>
    <w:rsid w:val="77D9EAE9"/>
    <w:rsid w:val="78C5F175"/>
    <w:rsid w:val="78F7B606"/>
    <w:rsid w:val="79C06153"/>
    <w:rsid w:val="7A2C8DAC"/>
    <w:rsid w:val="7AA79CC1"/>
    <w:rsid w:val="7AD4B418"/>
    <w:rsid w:val="7AD70D2E"/>
    <w:rsid w:val="7AE68245"/>
    <w:rsid w:val="7B9ECD74"/>
    <w:rsid w:val="7C032C99"/>
    <w:rsid w:val="7C433FEF"/>
    <w:rsid w:val="7CEBE0C8"/>
    <w:rsid w:val="7D24AD52"/>
    <w:rsid w:val="7D46FD13"/>
    <w:rsid w:val="7D7012EA"/>
    <w:rsid w:val="7D84CF74"/>
    <w:rsid w:val="7E54DC47"/>
    <w:rsid w:val="7EBE7230"/>
    <w:rsid w:val="7F25A0C0"/>
    <w:rsid w:val="7F756EB6"/>
    <w:rsid w:val="7FCBD471"/>
    <w:rsid w:val="7FF89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1A19E0"/>
  <w15:chartTrackingRefBased/>
  <w15:docId w15:val="{7B97F80E-0721-49DD-B769-C9BBB799EF6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TitleChar" w:customStyle="1" mc:Ignorable="w14">
    <w:name xmlns:w="http://schemas.openxmlformats.org/wordprocessingml/2006/main" w:val="Title Char"/>
    <w:basedOn xmlns:w="http://schemas.openxmlformats.org/wordprocessingml/2006/main" w:val="DefaultParagraphFont"/>
    <w:link xmlns:w="http://schemas.openxmlformats.org/wordprocessingml/2006/main" w:val="Title"/>
    <w:uiPriority xmlns:w="http://schemas.openxmlformats.org/wordprocessingml/2006/main" w:val="10"/>
    <w:rPr xmlns:w="http://schemas.openxmlformats.org/wordprocessingml/2006/main">
      <w:rFonts w:asciiTheme="majorHAnsi" w:hAnsiTheme="majorHAnsi" w:eastAsiaTheme="majorEastAsia" w:cstheme="majorBidi"/>
      <w:spacing w:val="-10"/>
      <w:kern w:val="28"/>
      <w:sz w:val="56"/>
      <w:szCs w:val="56"/>
    </w:rPr>
  </w:style>
  <w:style xmlns:w14="http://schemas.microsoft.com/office/word/2010/wordml" xmlns:mc="http://schemas.openxmlformats.org/markup-compatibility/2006" xmlns:w="http://schemas.openxmlformats.org/wordprocessingml/2006/main" w:type="paragraph" w:styleId="Title" mc:Ignorable="w14">
    <w:name xmlns:w="http://schemas.openxmlformats.org/wordprocessingml/2006/main" w:val="Title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TitleChar"/>
    <w:uiPriority xmlns:w="http://schemas.openxmlformats.org/wordprocessingml/2006/main" w:val="10"/>
    <w:qFormat xmlns:w="http://schemas.openxmlformats.org/wordprocessingml/2006/main"/>
    <w:pPr xmlns:w="http://schemas.openxmlformats.org/wordprocessingml/2006/main">
      <w:spacing xmlns:w="http://schemas.openxmlformats.org/wordprocessingml/2006/main" w:after="0" w:line="240" w:lineRule="auto"/>
      <w:contextualSpacing xmlns:w="http://schemas.openxmlformats.org/wordprocessingml/2006/main"/>
    </w:pPr>
    <w:rPr xmlns:w="http://schemas.openxmlformats.org/wordprocessingml/2006/main">
      <w:rFonts w:asciiTheme="majorHAnsi" w:hAnsiTheme="majorHAnsi" w:eastAsiaTheme="majorEastAsia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1ab615bb7b9c4c18" /><Relationship Type="http://schemas.microsoft.com/office/2020/10/relationships/intelligence" Target="intelligence2.xml" Id="R23ea2fa5788c4498" /><Relationship Type="http://schemas.openxmlformats.org/officeDocument/2006/relationships/image" Target="/media/image3.png" Id="Rc2d6988d7ec949cb" /><Relationship Type="http://schemas.openxmlformats.org/officeDocument/2006/relationships/image" Target="/media/image4.png" Id="R36ec083b533d4b73" /><Relationship Type="http://schemas.openxmlformats.org/officeDocument/2006/relationships/hyperlink" Target="https://www.canada.ca/en/services/jobs/training/initiatives/skills-success/tools/building.html" TargetMode="External" Id="Rffd5acdfdeb44455" /><Relationship Type="http://schemas.openxmlformats.org/officeDocument/2006/relationships/hyperlink" Target="https://corporatefinanceinstitute.com/resources/careers/soft-skills/time-management-list-tips/" TargetMode="External" Id="Rbf996c04a20d40d4" /><Relationship Type="http://schemas.openxmlformats.org/officeDocument/2006/relationships/hyperlink" Target="https://corporatefinanceinstitute.com/resources/careers/soft-skills/time-management-list-tips/" TargetMode="External" Id="Re9a4ba03514246de" /><Relationship Type="http://schemas.openxmlformats.org/officeDocument/2006/relationships/hyperlink" Target="https://www.canada.ca/en/services/jobs/training/initiatives/skills-success/tools/building.html" TargetMode="External" Id="Rfb4d4ea79f804e36" /><Relationship Type="http://schemas.openxmlformats.org/officeDocument/2006/relationships/hyperlink" Target="https://www.uniadmissions.co.uk/application-guides/6-essential-skills-for-university-students/" TargetMode="External" Id="Ree744341ada343d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2022-09-30T11:52:04.3336026Z</dcterms:created>
  <dcterms:modified xsi:type="dcterms:W3CDTF">2022-10-25T19:15:12.2179736Z</dcterms:modified>
  <dc:creator>Amy Harrison (2133368)</dc:creator>
  <lastModifiedBy>Amy Harrison (2133368)</lastModifiedBy>
</coreProperties>
</file>