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4CAE0" w14:textId="77777777" w:rsidR="00163047" w:rsidRDefault="00000000">
      <w:r>
        <w:rPr>
          <w:noProof/>
        </w:rPr>
        <w:drawing>
          <wp:anchor distT="0" distB="0" distL="114300" distR="114300" simplePos="0" relativeHeight="251659264" behindDoc="0" locked="0" layoutInCell="1" allowOverlap="1" wp14:anchorId="629E8897" wp14:editId="76EAE1B8">
            <wp:simplePos x="0" y="0"/>
            <wp:positionH relativeFrom="column">
              <wp:posOffset>895350</wp:posOffset>
            </wp:positionH>
            <wp:positionV relativeFrom="paragraph">
              <wp:posOffset>-801370</wp:posOffset>
            </wp:positionV>
            <wp:extent cx="3695700" cy="2762250"/>
            <wp:effectExtent l="0" t="0" r="0" b="0"/>
            <wp:wrapSquare wrapText="right"/>
            <wp:docPr id="1"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IMG_256"/>
                    <pic:cNvPicPr>
                      <a:picLocks noChangeAspect="1"/>
                    </pic:cNvPicPr>
                  </pic:nvPicPr>
                  <pic:blipFill>
                    <a:blip r:embed="rId7" r:link="rId8"/>
                    <a:stretch>
                      <a:fillRect/>
                    </a:stretch>
                  </pic:blipFill>
                  <pic:spPr>
                    <a:xfrm>
                      <a:off x="0" y="0"/>
                      <a:ext cx="3695700" cy="2762250"/>
                    </a:xfrm>
                    <a:prstGeom prst="rect">
                      <a:avLst/>
                    </a:prstGeom>
                    <a:noFill/>
                    <a:ln>
                      <a:noFill/>
                    </a:ln>
                  </pic:spPr>
                </pic:pic>
              </a:graphicData>
            </a:graphic>
          </wp:anchor>
        </w:drawing>
      </w:r>
    </w:p>
    <w:p w14:paraId="6267C652" w14:textId="77777777" w:rsidR="00163047" w:rsidRDefault="00163047"/>
    <w:p w14:paraId="4230148D" w14:textId="77777777" w:rsidR="00163047" w:rsidRDefault="00000000">
      <w:r>
        <w:rPr>
          <w:rFonts w:ascii="SimSun" w:hAnsi="SimSun" w:cs="SimSun"/>
          <w:sz w:val="24"/>
          <w:szCs w:val="24"/>
        </w:rPr>
        <w:fldChar w:fldCharType="begin"/>
      </w:r>
      <w:r>
        <w:rPr>
          <w:rFonts w:ascii="SimSun" w:hAnsi="SimSun" w:cs="SimSun"/>
          <w:sz w:val="24"/>
          <w:szCs w:val="24"/>
        </w:rPr>
        <w:instrText xml:space="preserve">INCLUDEPICTURE \d "https://encrypted-tbn0.gstatic.com/images?q=tbn:ANd9GcQBSAYs24rbuGombmPvsi2f_JgvqGo1uXj946lgmjw2Ig&amp;s" \* MERGEFORMATINET </w:instrText>
      </w:r>
      <w:r>
        <w:rPr>
          <w:rFonts w:ascii="SimSun" w:hAnsi="SimSun" w:cs="SimSun"/>
          <w:sz w:val="24"/>
          <w:szCs w:val="24"/>
        </w:rPr>
        <w:fldChar w:fldCharType="separate"/>
      </w:r>
      <w:r>
        <w:rPr>
          <w:rFonts w:ascii="SimSun" w:hAnsi="SimSun" w:cs="SimSun"/>
          <w:sz w:val="24"/>
          <w:szCs w:val="24"/>
        </w:rPr>
        <w:fldChar w:fldCharType="end"/>
      </w:r>
      <w:r>
        <w:br w:type="textWrapping" w:clear="all"/>
      </w:r>
    </w:p>
    <w:p w14:paraId="49913A1E" w14:textId="77777777" w:rsidR="00163047" w:rsidRDefault="00000000">
      <w:pPr>
        <w:rPr>
          <w:lang w:val="en-GB"/>
        </w:rPr>
      </w:pPr>
      <w:r>
        <w:rPr>
          <w:lang w:val="en-GB"/>
        </w:rPr>
        <w:t xml:space="preserve">Professional Career </w:t>
      </w:r>
      <w:proofErr w:type="spellStart"/>
      <w:r>
        <w:rPr>
          <w:lang w:val="en-GB"/>
        </w:rPr>
        <w:t>Devlopment</w:t>
      </w:r>
      <w:proofErr w:type="spellEnd"/>
      <w:r>
        <w:rPr>
          <w:lang w:val="en-GB"/>
        </w:rPr>
        <w:t xml:space="preserve"> in Health and Social Care </w:t>
      </w:r>
      <w:proofErr w:type="gramStart"/>
      <w:r>
        <w:rPr>
          <w:lang w:val="en-GB"/>
        </w:rPr>
        <w:t>( LCHS</w:t>
      </w:r>
      <w:proofErr w:type="gramEnd"/>
      <w:r>
        <w:rPr>
          <w:lang w:val="en-GB"/>
        </w:rPr>
        <w:t xml:space="preserve"> 4009) </w:t>
      </w:r>
    </w:p>
    <w:p w14:paraId="636F6305" w14:textId="77777777" w:rsidR="00163047" w:rsidRDefault="00000000">
      <w:pPr>
        <w:ind w:firstLineChars="750" w:firstLine="1650"/>
        <w:rPr>
          <w:lang w:val="en-GB"/>
        </w:rPr>
      </w:pPr>
      <w:r>
        <w:rPr>
          <w:lang w:val="en-GB"/>
        </w:rPr>
        <w:t>ASSIGNMENTS 2</w:t>
      </w:r>
    </w:p>
    <w:p w14:paraId="433693A7" w14:textId="77777777" w:rsidR="00163047" w:rsidRDefault="00163047">
      <w:pPr>
        <w:rPr>
          <w:lang w:val="en-GB"/>
        </w:rPr>
      </w:pPr>
    </w:p>
    <w:p w14:paraId="1FCB4988" w14:textId="77777777" w:rsidR="00163047" w:rsidRDefault="00000000">
      <w:r>
        <w:t>Name of Student: Abdifatah Ahmed Ibrahim</w:t>
      </w:r>
    </w:p>
    <w:p w14:paraId="54D0B468" w14:textId="77777777" w:rsidR="00163047" w:rsidRDefault="00000000">
      <w:pPr>
        <w:rPr>
          <w:lang w:val="en-GB"/>
        </w:rPr>
      </w:pPr>
      <w:r>
        <w:t>Student Number</w:t>
      </w:r>
      <w:proofErr w:type="gramStart"/>
      <w:r>
        <w:t xml:space="preserve">: </w:t>
      </w:r>
      <w:r>
        <w:rPr>
          <w:lang w:val="en-GB"/>
        </w:rPr>
        <w:t xml:space="preserve"> 2336582</w:t>
      </w:r>
      <w:proofErr w:type="gramEnd"/>
      <w:r>
        <w:rPr>
          <w:lang w:val="en-GB"/>
        </w:rPr>
        <w:t xml:space="preserve"> </w:t>
      </w:r>
    </w:p>
    <w:p w14:paraId="65A5D6FD" w14:textId="77777777" w:rsidR="00163047" w:rsidRDefault="00000000">
      <w:pPr>
        <w:rPr>
          <w:lang w:val="en-GB"/>
        </w:rPr>
      </w:pPr>
      <w:r>
        <w:rPr>
          <w:lang w:val="en-GB"/>
        </w:rPr>
        <w:t xml:space="preserve">Name of Tutor: Christopher </w:t>
      </w:r>
      <w:proofErr w:type="spellStart"/>
      <w:r>
        <w:rPr>
          <w:lang w:val="en-GB"/>
        </w:rPr>
        <w:t>Mafuva</w:t>
      </w:r>
      <w:proofErr w:type="spellEnd"/>
      <w:r>
        <w:rPr>
          <w:lang w:val="en-GB"/>
        </w:rPr>
        <w:t xml:space="preserve"> </w:t>
      </w:r>
    </w:p>
    <w:p w14:paraId="2635A69E" w14:textId="77777777" w:rsidR="00163047" w:rsidRDefault="00163047">
      <w:pPr>
        <w:rPr>
          <w:lang w:val="en-GB"/>
        </w:rPr>
      </w:pPr>
    </w:p>
    <w:p w14:paraId="7345B4CA" w14:textId="77777777" w:rsidR="00163047" w:rsidRDefault="00000000">
      <w:pPr>
        <w:rPr>
          <w:lang w:val="en-GB"/>
        </w:rPr>
      </w:pPr>
      <w:r>
        <w:rPr>
          <w:lang w:val="en-GB"/>
        </w:rPr>
        <w:t xml:space="preserve">Acknowledgments of AI use: I have used AI for proofreading and grammar and spelling checks. </w:t>
      </w:r>
    </w:p>
    <w:p w14:paraId="5435AED4" w14:textId="77777777" w:rsidR="00163047" w:rsidRDefault="00163047">
      <w:pPr>
        <w:rPr>
          <w:lang w:val="en-GB"/>
        </w:rPr>
      </w:pPr>
    </w:p>
    <w:p w14:paraId="34716347" w14:textId="77777777" w:rsidR="00C549E4" w:rsidRDefault="00C549E4">
      <w:pPr>
        <w:rPr>
          <w:lang w:val="en-GB"/>
        </w:rPr>
      </w:pPr>
    </w:p>
    <w:p w14:paraId="2B70E988" w14:textId="77777777" w:rsidR="00C549E4" w:rsidRDefault="00C549E4">
      <w:pPr>
        <w:rPr>
          <w:lang w:val="en-GB"/>
        </w:rPr>
      </w:pPr>
    </w:p>
    <w:p w14:paraId="2FFECBF2" w14:textId="77777777" w:rsidR="00C549E4" w:rsidRDefault="00C549E4">
      <w:pPr>
        <w:rPr>
          <w:lang w:val="en-GB"/>
        </w:rPr>
      </w:pPr>
    </w:p>
    <w:p w14:paraId="029293F3" w14:textId="77777777" w:rsidR="00C549E4" w:rsidRDefault="00C549E4">
      <w:pPr>
        <w:rPr>
          <w:lang w:val="en-GB"/>
        </w:rPr>
      </w:pPr>
    </w:p>
    <w:p w14:paraId="2EF73146" w14:textId="77777777" w:rsidR="00C549E4" w:rsidRDefault="00C549E4">
      <w:pPr>
        <w:rPr>
          <w:lang w:val="en-GB"/>
        </w:rPr>
      </w:pPr>
    </w:p>
    <w:p w14:paraId="52E7547A" w14:textId="77777777" w:rsidR="00C549E4" w:rsidRDefault="00C549E4">
      <w:pPr>
        <w:rPr>
          <w:lang w:val="en-GB"/>
        </w:rPr>
      </w:pPr>
    </w:p>
    <w:p w14:paraId="22B9D18F" w14:textId="77777777" w:rsidR="00C549E4" w:rsidRDefault="00C549E4">
      <w:pPr>
        <w:rPr>
          <w:lang w:val="en-GB"/>
        </w:rPr>
      </w:pPr>
    </w:p>
    <w:p w14:paraId="1B7F2B84" w14:textId="77777777" w:rsidR="00C549E4" w:rsidRDefault="00C549E4">
      <w:pPr>
        <w:rPr>
          <w:lang w:val="en-GB"/>
        </w:rPr>
      </w:pPr>
    </w:p>
    <w:sdt>
      <w:sdtPr>
        <w:id w:val="1626736027"/>
        <w:docPartObj>
          <w:docPartGallery w:val="Table of Contents"/>
          <w:docPartUnique/>
        </w:docPartObj>
      </w:sdtPr>
      <w:sdtEndPr>
        <w:rPr>
          <w:rFonts w:ascii="Calibri" w:eastAsia="SimSun" w:hAnsi="Calibri" w:cs="Times New Roman"/>
          <w:b/>
          <w:bCs/>
          <w:color w:val="auto"/>
          <w:sz w:val="22"/>
          <w:szCs w:val="22"/>
          <w:lang w:val="en-US" w:eastAsia="zh-CN"/>
        </w:rPr>
      </w:sdtEndPr>
      <w:sdtContent>
        <w:p w14:paraId="1231F604" w14:textId="2AE1B8CC" w:rsidR="00C549E4" w:rsidRDefault="00C549E4">
          <w:pPr>
            <w:pStyle w:val="TOCHeading"/>
          </w:pPr>
          <w:r>
            <w:t>Contents</w:t>
          </w:r>
        </w:p>
        <w:p w14:paraId="700663A0" w14:textId="2BE7B3E1" w:rsidR="00C549E4" w:rsidRDefault="00C549E4">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8359377" w:history="1">
            <w:r w:rsidRPr="00CF6F1E">
              <w:rPr>
                <w:rStyle w:val="Hyperlink"/>
                <w:noProof/>
              </w:rPr>
              <w:t>Introduction</w:t>
            </w:r>
            <w:r>
              <w:rPr>
                <w:noProof/>
                <w:webHidden/>
              </w:rPr>
              <w:tab/>
            </w:r>
            <w:r>
              <w:rPr>
                <w:noProof/>
                <w:webHidden/>
              </w:rPr>
              <w:fldChar w:fldCharType="begin"/>
            </w:r>
            <w:r>
              <w:rPr>
                <w:noProof/>
                <w:webHidden/>
              </w:rPr>
              <w:instrText xml:space="preserve"> PAGEREF _Toc228359377 \h </w:instrText>
            </w:r>
            <w:r>
              <w:rPr>
                <w:noProof/>
                <w:webHidden/>
              </w:rPr>
            </w:r>
            <w:r>
              <w:rPr>
                <w:noProof/>
                <w:webHidden/>
              </w:rPr>
              <w:fldChar w:fldCharType="separate"/>
            </w:r>
            <w:r>
              <w:rPr>
                <w:noProof/>
                <w:webHidden/>
              </w:rPr>
              <w:t>3</w:t>
            </w:r>
            <w:r>
              <w:rPr>
                <w:noProof/>
                <w:webHidden/>
              </w:rPr>
              <w:fldChar w:fldCharType="end"/>
            </w:r>
          </w:hyperlink>
        </w:p>
        <w:p w14:paraId="4028D455" w14:textId="775BD1D1" w:rsidR="00C549E4" w:rsidRDefault="00C549E4">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8359378" w:history="1">
            <w:r w:rsidRPr="00CF6F1E">
              <w:rPr>
                <w:rStyle w:val="Hyperlink"/>
                <w:noProof/>
              </w:rPr>
              <w:t>Task 1: Curriculum Vitae (Summary)</w:t>
            </w:r>
            <w:r>
              <w:rPr>
                <w:noProof/>
                <w:webHidden/>
              </w:rPr>
              <w:tab/>
            </w:r>
            <w:r>
              <w:rPr>
                <w:noProof/>
                <w:webHidden/>
              </w:rPr>
              <w:fldChar w:fldCharType="begin"/>
            </w:r>
            <w:r>
              <w:rPr>
                <w:noProof/>
                <w:webHidden/>
              </w:rPr>
              <w:instrText xml:space="preserve"> PAGEREF _Toc228359378 \h </w:instrText>
            </w:r>
            <w:r>
              <w:rPr>
                <w:noProof/>
                <w:webHidden/>
              </w:rPr>
            </w:r>
            <w:r>
              <w:rPr>
                <w:noProof/>
                <w:webHidden/>
              </w:rPr>
              <w:fldChar w:fldCharType="separate"/>
            </w:r>
            <w:r>
              <w:rPr>
                <w:noProof/>
                <w:webHidden/>
              </w:rPr>
              <w:t>3</w:t>
            </w:r>
            <w:r>
              <w:rPr>
                <w:noProof/>
                <w:webHidden/>
              </w:rPr>
              <w:fldChar w:fldCharType="end"/>
            </w:r>
          </w:hyperlink>
        </w:p>
        <w:p w14:paraId="7966873C" w14:textId="7D31ACF0" w:rsidR="00C549E4" w:rsidRDefault="00C549E4">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8359379" w:history="1">
            <w:r w:rsidRPr="00CF6F1E">
              <w:rPr>
                <w:rStyle w:val="Hyperlink"/>
                <w:noProof/>
              </w:rPr>
              <w:t>Task 2: Personal Statement</w:t>
            </w:r>
            <w:r>
              <w:rPr>
                <w:noProof/>
                <w:webHidden/>
              </w:rPr>
              <w:tab/>
            </w:r>
            <w:r>
              <w:rPr>
                <w:noProof/>
                <w:webHidden/>
              </w:rPr>
              <w:fldChar w:fldCharType="begin"/>
            </w:r>
            <w:r>
              <w:rPr>
                <w:noProof/>
                <w:webHidden/>
              </w:rPr>
              <w:instrText xml:space="preserve"> PAGEREF _Toc228359379 \h </w:instrText>
            </w:r>
            <w:r>
              <w:rPr>
                <w:noProof/>
                <w:webHidden/>
              </w:rPr>
            </w:r>
            <w:r>
              <w:rPr>
                <w:noProof/>
                <w:webHidden/>
              </w:rPr>
              <w:fldChar w:fldCharType="separate"/>
            </w:r>
            <w:r>
              <w:rPr>
                <w:noProof/>
                <w:webHidden/>
              </w:rPr>
              <w:t>3</w:t>
            </w:r>
            <w:r>
              <w:rPr>
                <w:noProof/>
                <w:webHidden/>
              </w:rPr>
              <w:fldChar w:fldCharType="end"/>
            </w:r>
          </w:hyperlink>
        </w:p>
        <w:p w14:paraId="6D5EF823" w14:textId="0E6B9F8E" w:rsidR="00C549E4" w:rsidRDefault="00C549E4">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8359380" w:history="1">
            <w:r w:rsidRPr="00CF6F1E">
              <w:rPr>
                <w:rStyle w:val="Hyperlink"/>
                <w:noProof/>
              </w:rPr>
              <w:t>Task 3: SWOT Analysis and Personal Development Plan</w:t>
            </w:r>
            <w:r>
              <w:rPr>
                <w:noProof/>
                <w:webHidden/>
              </w:rPr>
              <w:tab/>
            </w:r>
            <w:r>
              <w:rPr>
                <w:noProof/>
                <w:webHidden/>
              </w:rPr>
              <w:fldChar w:fldCharType="begin"/>
            </w:r>
            <w:r>
              <w:rPr>
                <w:noProof/>
                <w:webHidden/>
              </w:rPr>
              <w:instrText xml:space="preserve"> PAGEREF _Toc228359380 \h </w:instrText>
            </w:r>
            <w:r>
              <w:rPr>
                <w:noProof/>
                <w:webHidden/>
              </w:rPr>
            </w:r>
            <w:r>
              <w:rPr>
                <w:noProof/>
                <w:webHidden/>
              </w:rPr>
              <w:fldChar w:fldCharType="separate"/>
            </w:r>
            <w:r>
              <w:rPr>
                <w:noProof/>
                <w:webHidden/>
              </w:rPr>
              <w:t>4</w:t>
            </w:r>
            <w:r>
              <w:rPr>
                <w:noProof/>
                <w:webHidden/>
              </w:rPr>
              <w:fldChar w:fldCharType="end"/>
            </w:r>
          </w:hyperlink>
        </w:p>
        <w:p w14:paraId="6F6253EB" w14:textId="6BEDA211" w:rsidR="00C549E4" w:rsidRDefault="00C549E4">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8359381" w:history="1">
            <w:r w:rsidRPr="00CF6F1E">
              <w:rPr>
                <w:rStyle w:val="Hyperlink"/>
                <w:noProof/>
              </w:rPr>
              <w:t>Task 4: Reflection Using Gibbs’ Model</w:t>
            </w:r>
            <w:r>
              <w:rPr>
                <w:noProof/>
                <w:webHidden/>
              </w:rPr>
              <w:tab/>
            </w:r>
            <w:r>
              <w:rPr>
                <w:noProof/>
                <w:webHidden/>
              </w:rPr>
              <w:fldChar w:fldCharType="begin"/>
            </w:r>
            <w:r>
              <w:rPr>
                <w:noProof/>
                <w:webHidden/>
              </w:rPr>
              <w:instrText xml:space="preserve"> PAGEREF _Toc228359381 \h </w:instrText>
            </w:r>
            <w:r>
              <w:rPr>
                <w:noProof/>
                <w:webHidden/>
              </w:rPr>
            </w:r>
            <w:r>
              <w:rPr>
                <w:noProof/>
                <w:webHidden/>
              </w:rPr>
              <w:fldChar w:fldCharType="separate"/>
            </w:r>
            <w:r>
              <w:rPr>
                <w:noProof/>
                <w:webHidden/>
              </w:rPr>
              <w:t>5</w:t>
            </w:r>
            <w:r>
              <w:rPr>
                <w:noProof/>
                <w:webHidden/>
              </w:rPr>
              <w:fldChar w:fldCharType="end"/>
            </w:r>
          </w:hyperlink>
        </w:p>
        <w:p w14:paraId="2A3A4C4B" w14:textId="4633DCF9" w:rsidR="00C549E4" w:rsidRDefault="00C549E4">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8359382" w:history="1">
            <w:r w:rsidRPr="00CF6F1E">
              <w:rPr>
                <w:rStyle w:val="Hyperlink"/>
                <w:noProof/>
              </w:rPr>
              <w:t>Action Plan:</w:t>
            </w:r>
            <w:r>
              <w:rPr>
                <w:noProof/>
                <w:webHidden/>
              </w:rPr>
              <w:tab/>
            </w:r>
            <w:r>
              <w:rPr>
                <w:noProof/>
                <w:webHidden/>
              </w:rPr>
              <w:fldChar w:fldCharType="begin"/>
            </w:r>
            <w:r>
              <w:rPr>
                <w:noProof/>
                <w:webHidden/>
              </w:rPr>
              <w:instrText xml:space="preserve"> PAGEREF _Toc228359382 \h </w:instrText>
            </w:r>
            <w:r>
              <w:rPr>
                <w:noProof/>
                <w:webHidden/>
              </w:rPr>
            </w:r>
            <w:r>
              <w:rPr>
                <w:noProof/>
                <w:webHidden/>
              </w:rPr>
              <w:fldChar w:fldCharType="separate"/>
            </w:r>
            <w:r>
              <w:rPr>
                <w:noProof/>
                <w:webHidden/>
              </w:rPr>
              <w:t>6</w:t>
            </w:r>
            <w:r>
              <w:rPr>
                <w:noProof/>
                <w:webHidden/>
              </w:rPr>
              <w:fldChar w:fldCharType="end"/>
            </w:r>
          </w:hyperlink>
        </w:p>
        <w:p w14:paraId="198D9EB5" w14:textId="7CB97BDF" w:rsidR="00C549E4" w:rsidRDefault="00C549E4">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28359383" w:history="1">
            <w:r w:rsidRPr="00CF6F1E">
              <w:rPr>
                <w:rStyle w:val="Hyperlink"/>
                <w:noProof/>
              </w:rPr>
              <w:t>References</w:t>
            </w:r>
            <w:r>
              <w:rPr>
                <w:noProof/>
                <w:webHidden/>
              </w:rPr>
              <w:tab/>
            </w:r>
            <w:r>
              <w:rPr>
                <w:noProof/>
                <w:webHidden/>
              </w:rPr>
              <w:fldChar w:fldCharType="begin"/>
            </w:r>
            <w:r>
              <w:rPr>
                <w:noProof/>
                <w:webHidden/>
              </w:rPr>
              <w:instrText xml:space="preserve"> PAGEREF _Toc228359383 \h </w:instrText>
            </w:r>
            <w:r>
              <w:rPr>
                <w:noProof/>
                <w:webHidden/>
              </w:rPr>
            </w:r>
            <w:r>
              <w:rPr>
                <w:noProof/>
                <w:webHidden/>
              </w:rPr>
              <w:fldChar w:fldCharType="separate"/>
            </w:r>
            <w:r>
              <w:rPr>
                <w:noProof/>
                <w:webHidden/>
              </w:rPr>
              <w:t>6</w:t>
            </w:r>
            <w:r>
              <w:rPr>
                <w:noProof/>
                <w:webHidden/>
              </w:rPr>
              <w:fldChar w:fldCharType="end"/>
            </w:r>
          </w:hyperlink>
        </w:p>
        <w:p w14:paraId="21B7A323" w14:textId="690E47D7" w:rsidR="00C549E4" w:rsidRDefault="00C549E4">
          <w:r>
            <w:rPr>
              <w:b/>
              <w:bCs/>
            </w:rPr>
            <w:fldChar w:fldCharType="end"/>
          </w:r>
        </w:p>
      </w:sdtContent>
    </w:sdt>
    <w:p w14:paraId="59D19C74" w14:textId="77777777" w:rsidR="00C549E4" w:rsidRDefault="00C549E4">
      <w:pPr>
        <w:rPr>
          <w:lang w:val="en-GB"/>
        </w:rPr>
      </w:pPr>
    </w:p>
    <w:p w14:paraId="2021A6A5" w14:textId="77777777" w:rsidR="00C549E4" w:rsidRDefault="00C549E4">
      <w:pPr>
        <w:rPr>
          <w:lang w:val="en-GB"/>
        </w:rPr>
      </w:pPr>
    </w:p>
    <w:p w14:paraId="7471EBCC" w14:textId="77777777" w:rsidR="00C549E4" w:rsidRDefault="00C549E4">
      <w:pPr>
        <w:rPr>
          <w:lang w:val="en-GB"/>
        </w:rPr>
      </w:pPr>
    </w:p>
    <w:p w14:paraId="4A678B67" w14:textId="77777777" w:rsidR="00C549E4" w:rsidRDefault="00C549E4">
      <w:pPr>
        <w:rPr>
          <w:lang w:val="en-GB"/>
        </w:rPr>
      </w:pPr>
    </w:p>
    <w:p w14:paraId="6ABD9035" w14:textId="77777777" w:rsidR="00C549E4" w:rsidRDefault="00C549E4">
      <w:pPr>
        <w:rPr>
          <w:lang w:val="en-GB"/>
        </w:rPr>
      </w:pPr>
    </w:p>
    <w:p w14:paraId="3AB25036" w14:textId="77777777" w:rsidR="00C549E4" w:rsidRDefault="00C549E4">
      <w:pPr>
        <w:rPr>
          <w:lang w:val="en-GB"/>
        </w:rPr>
      </w:pPr>
    </w:p>
    <w:p w14:paraId="74E4C176" w14:textId="77777777" w:rsidR="00C549E4" w:rsidRDefault="00C549E4">
      <w:pPr>
        <w:rPr>
          <w:lang w:val="en-GB"/>
        </w:rPr>
      </w:pPr>
    </w:p>
    <w:p w14:paraId="2CF138BB" w14:textId="77777777" w:rsidR="00C549E4" w:rsidRDefault="00C549E4">
      <w:pPr>
        <w:rPr>
          <w:lang w:val="en-GB"/>
        </w:rPr>
      </w:pPr>
    </w:p>
    <w:p w14:paraId="31EE97B3" w14:textId="77777777" w:rsidR="00C549E4" w:rsidRDefault="00C549E4">
      <w:pPr>
        <w:rPr>
          <w:lang w:val="en-GB"/>
        </w:rPr>
      </w:pPr>
    </w:p>
    <w:p w14:paraId="5A8B33E3" w14:textId="77777777" w:rsidR="00C549E4" w:rsidRDefault="00C549E4">
      <w:pPr>
        <w:rPr>
          <w:lang w:val="en-GB"/>
        </w:rPr>
      </w:pPr>
    </w:p>
    <w:p w14:paraId="58F6D3A7" w14:textId="77777777" w:rsidR="00C549E4" w:rsidRDefault="00C549E4">
      <w:pPr>
        <w:rPr>
          <w:lang w:val="en-GB"/>
        </w:rPr>
      </w:pPr>
    </w:p>
    <w:p w14:paraId="1ABA951D" w14:textId="77777777" w:rsidR="00C549E4" w:rsidRDefault="00C549E4">
      <w:pPr>
        <w:rPr>
          <w:lang w:val="en-GB"/>
        </w:rPr>
      </w:pPr>
    </w:p>
    <w:p w14:paraId="600DB7AF" w14:textId="77777777" w:rsidR="00C549E4" w:rsidRDefault="00C549E4">
      <w:pPr>
        <w:rPr>
          <w:lang w:val="en-GB"/>
        </w:rPr>
      </w:pPr>
    </w:p>
    <w:p w14:paraId="58A74531" w14:textId="77777777" w:rsidR="00C549E4" w:rsidRDefault="00C549E4">
      <w:pPr>
        <w:rPr>
          <w:lang w:val="en-GB"/>
        </w:rPr>
      </w:pPr>
    </w:p>
    <w:p w14:paraId="058019D2" w14:textId="77777777" w:rsidR="00C549E4" w:rsidRDefault="00C549E4">
      <w:pPr>
        <w:rPr>
          <w:lang w:val="en-GB"/>
        </w:rPr>
      </w:pPr>
    </w:p>
    <w:p w14:paraId="165DD153" w14:textId="77777777" w:rsidR="00C549E4" w:rsidRDefault="00C549E4">
      <w:pPr>
        <w:rPr>
          <w:lang w:val="en-GB"/>
        </w:rPr>
      </w:pPr>
    </w:p>
    <w:p w14:paraId="6F2710E7" w14:textId="77777777" w:rsidR="00C549E4" w:rsidRDefault="00C549E4">
      <w:pPr>
        <w:rPr>
          <w:lang w:val="en-GB"/>
        </w:rPr>
      </w:pPr>
    </w:p>
    <w:p w14:paraId="37669170" w14:textId="77777777" w:rsidR="00C549E4" w:rsidRDefault="00C549E4">
      <w:pPr>
        <w:rPr>
          <w:lang w:val="en-GB"/>
        </w:rPr>
      </w:pPr>
    </w:p>
    <w:p w14:paraId="2A80E830" w14:textId="77777777" w:rsidR="00163047" w:rsidRDefault="00000000" w:rsidP="00947404">
      <w:pPr>
        <w:pStyle w:val="Heading2"/>
      </w:pPr>
      <w:bookmarkStart w:id="0" w:name="_Toc228359377"/>
      <w:r>
        <w:lastRenderedPageBreak/>
        <w:t>Introduction</w:t>
      </w:r>
      <w:bookmarkEnd w:id="0"/>
    </w:p>
    <w:p w14:paraId="2E5845DE" w14:textId="77777777" w:rsidR="00163047" w:rsidRDefault="00000000">
      <w:r>
        <w:t xml:space="preserve"> I will present key documents that demonstrate my readiness to work in the health and social care sector. These include my Curriculum Vitae (CV), a personal statement outlining my career goals and relevant experience, a SWOT analysis with a Personal Development Plan (PDP), and a reflective account using Gibbs’ reflective model. These components will highlight both my current abilities and my commitment to continuous professional development.</w:t>
      </w:r>
    </w:p>
    <w:p w14:paraId="0B7D139E" w14:textId="77777777" w:rsidR="00163047" w:rsidRDefault="00000000" w:rsidP="00947404">
      <w:pPr>
        <w:pStyle w:val="Heading2"/>
      </w:pPr>
      <w:bookmarkStart w:id="1" w:name="_Toc228359378"/>
      <w:r>
        <w:t>Task 1: Curriculum Vitae (Summary)</w:t>
      </w:r>
      <w:bookmarkEnd w:id="1"/>
    </w:p>
    <w:p w14:paraId="58665031" w14:textId="77777777" w:rsidR="00163047" w:rsidRDefault="00000000">
      <w:r>
        <w:t>My CV is designed to present my qualifications, experience, and skills in a professional and structured format. I have experience working as an interpreter and humanitarian worker, particularly in refugee settings in Kenya and the UK. This has given me the opportunity to support vulnerable individuals who face challenges such as language barriers, displacement, and limited access to services.</w:t>
      </w:r>
    </w:p>
    <w:p w14:paraId="681F3FB1" w14:textId="77777777" w:rsidR="00163047" w:rsidRDefault="00000000">
      <w:r>
        <w:t xml:space="preserve">In addition, I have worked as a TEFL English teacher and IT instructor. These roles have helped me develop strong communication, </w:t>
      </w:r>
      <w:r>
        <w:rPr>
          <w:lang w:val="en-GB"/>
        </w:rPr>
        <w:t>organisational</w:t>
      </w:r>
      <w:r>
        <w:t>, and interpersonal skills. Teaching has allowed me to explain complex ideas in a simple and understandable way, which is an important skill in health and social care.</w:t>
      </w:r>
    </w:p>
    <w:p w14:paraId="11DB459E" w14:textId="77777777" w:rsidR="00163047" w:rsidRDefault="00000000">
      <w:r>
        <w:t>My qualifications include certifications such as MCSA, ECDL, Network+, and CCNA, which demonstrate my strong IT skills. These skills are essential in modern health and social care environments where digital systems are used for record-keeping, communication, and service delivery.</w:t>
      </w:r>
    </w:p>
    <w:p w14:paraId="240A697C" w14:textId="77777777" w:rsidR="00163047" w:rsidRDefault="00000000">
      <w:r>
        <w:t>Overall, my CV reflects a combination of practical experience, academic knowledge, and transferable skills that are highly relevant to roles in health and social care.</w:t>
      </w:r>
    </w:p>
    <w:p w14:paraId="3E7D7E88" w14:textId="77777777" w:rsidR="00163047" w:rsidRDefault="00000000" w:rsidP="00947404">
      <w:pPr>
        <w:pStyle w:val="Heading2"/>
      </w:pPr>
      <w:bookmarkStart w:id="2" w:name="_Toc228359379"/>
      <w:r>
        <w:t>Task 2: Personal Statement</w:t>
      </w:r>
      <w:bookmarkEnd w:id="2"/>
    </w:p>
    <w:p w14:paraId="6F6C01FE" w14:textId="5E1E1C59" w:rsidR="00163047" w:rsidRDefault="00000000">
      <w:r>
        <w:t xml:space="preserve">I am highly motivated to build a career in health and social care, where I can use my skills and experience to support individuals and improve their wellbeing. My long-term career goal is to work in roles that involve supporting vulnerable populations, particularly those affected by displacement, communication barriers, or social </w:t>
      </w:r>
      <w:r w:rsidR="00C549E4">
        <w:t>disadvantages</w:t>
      </w:r>
      <w:r>
        <w:t>.</w:t>
      </w:r>
    </w:p>
    <w:p w14:paraId="1D955E45" w14:textId="77777777" w:rsidR="00163047" w:rsidRDefault="00000000">
      <w:r>
        <w:t>My experience as an interpreter has given me a strong understanding of the importance of effective communication in care settings. Communication plays a key role in ensuring that individuals understand their needs, receive appropriate support, and feel respected. According to the Health and Care Professions Council, communication is a fundamental requirement for professionals working in health and social care (HCPC, 2022).</w:t>
      </w:r>
    </w:p>
    <w:p w14:paraId="064E2D40" w14:textId="77777777" w:rsidR="00163047" w:rsidRDefault="00000000">
      <w:r>
        <w:t xml:space="preserve">Through my humanitarian work, I have supported individuals in refugee </w:t>
      </w:r>
      <w:proofErr w:type="spellStart"/>
      <w:r>
        <w:t>centres</w:t>
      </w:r>
      <w:proofErr w:type="spellEnd"/>
      <w:r>
        <w:t xml:space="preserve"> by helping them communicate with service providers. This role required empathy, patience, and cultural awareness. I learned how to build trust and provide support in a respectful and </w:t>
      </w:r>
      <w:proofErr w:type="spellStart"/>
      <w:r>
        <w:t>non-judgemental</w:t>
      </w:r>
      <w:proofErr w:type="spellEnd"/>
      <w:r>
        <w:t xml:space="preserve"> way. These experiences have strengthened my commitment to person-</w:t>
      </w:r>
      <w:proofErr w:type="spellStart"/>
      <w:r>
        <w:t>centred</w:t>
      </w:r>
      <w:proofErr w:type="spellEnd"/>
      <w:r>
        <w:t xml:space="preserve"> care, which focuses on meeting the individual needs of each person (NHS, 2023).</w:t>
      </w:r>
    </w:p>
    <w:p w14:paraId="002A9BDD" w14:textId="77777777" w:rsidR="00163047" w:rsidRDefault="00000000">
      <w:r>
        <w:lastRenderedPageBreak/>
        <w:t xml:space="preserve">As a teacher of English and IT, I have developed strong communication and </w:t>
      </w:r>
      <w:proofErr w:type="spellStart"/>
      <w:r>
        <w:t>organisational</w:t>
      </w:r>
      <w:proofErr w:type="spellEnd"/>
      <w:r>
        <w:t xml:space="preserve"> skills. I have learned how to explain information clearly and adapt my teaching style to meet the needs of different learners. This is particularly important in health and social care, where individuals may have different levels of understanding.</w:t>
      </w:r>
    </w:p>
    <w:p w14:paraId="7DAA15D1" w14:textId="77777777" w:rsidR="00163047" w:rsidRDefault="00000000">
      <w:r>
        <w:t>I am also committed to promoting equality, diversity, and inclusion. The Equality Act 2010 highlights the importance of treating individuals fairly and respecting their differences (Gov.uk, 2010). In my work, I aim to provide support that respects each person’s dignity and rights.</w:t>
      </w:r>
    </w:p>
    <w:p w14:paraId="0113FD66" w14:textId="77777777" w:rsidR="00163047" w:rsidRDefault="00000000">
      <w:r>
        <w:t>Overall, I am a dedicated and enthusiastic individual who is committed to developing my career in health and social care. I am eager to continue learning, gain practical experience, and contribute positively to improving the lives of others.</w:t>
      </w:r>
    </w:p>
    <w:p w14:paraId="797360F9" w14:textId="77777777" w:rsidR="00163047" w:rsidRDefault="00163047"/>
    <w:p w14:paraId="1C1A2849" w14:textId="29451A09" w:rsidR="00163047" w:rsidRDefault="00000000" w:rsidP="00C549E4">
      <w:pPr>
        <w:pStyle w:val="Heading2"/>
      </w:pPr>
      <w:bookmarkStart w:id="3" w:name="_Toc228359380"/>
      <w:r>
        <w:t>Task 3: SWOT Analysis and Personal Development Plan</w:t>
      </w:r>
      <w:bookmarkEnd w:id="3"/>
    </w:p>
    <w:p w14:paraId="32882E9E" w14:textId="77777777" w:rsidR="00163047" w:rsidRDefault="00000000">
      <w:r>
        <w:t>A SWOT analysis is a useful tool for identifying strengths, weaknesses, opportunities, and threats in relation to a specific role or career path (Gürel and Tat, 2017).</w:t>
      </w:r>
    </w:p>
    <w:p w14:paraId="2D7142C9" w14:textId="77777777" w:rsidR="00163047" w:rsidRDefault="00000000">
      <w:r>
        <w:t>Strengths:</w:t>
      </w:r>
    </w:p>
    <w:p w14:paraId="6D1BD542" w14:textId="77777777" w:rsidR="00163047" w:rsidRDefault="00000000">
      <w:r>
        <w:t xml:space="preserve">I have strong communication skills developed through interpreting and teaching. I </w:t>
      </w:r>
      <w:proofErr w:type="gramStart"/>
      <w:r>
        <w:t>am able to</w:t>
      </w:r>
      <w:proofErr w:type="gramEnd"/>
      <w:r>
        <w:t xml:space="preserve"> work effectively with individuals from diverse cultural and linguistic backgrounds. I also have experience supporting vulnerable individuals, which has helped me develop empathy and patience. My IT skills are another strength, as they are essential in modern care environments.</w:t>
      </w:r>
    </w:p>
    <w:p w14:paraId="5FD146AD" w14:textId="77777777" w:rsidR="00163047" w:rsidRDefault="00000000">
      <w:r>
        <w:t>Weaknesses:</w:t>
      </w:r>
    </w:p>
    <w:p w14:paraId="7A9144DE" w14:textId="77777777" w:rsidR="00163047" w:rsidRDefault="00000000">
      <w:r>
        <w:t>I have limited direct experience working in formal health and social care settings such as hospitals or care homes. I also need to improve my knowledge of policies, procedures, and legislation within the sector. Additionally, I am still developing confidence in handling complex situations independently.</w:t>
      </w:r>
    </w:p>
    <w:p w14:paraId="320BF9AD" w14:textId="77777777" w:rsidR="00163047" w:rsidRDefault="00000000">
      <w:r>
        <w:t>Opportunities:</w:t>
      </w:r>
    </w:p>
    <w:p w14:paraId="10763399" w14:textId="77777777" w:rsidR="00163047" w:rsidRDefault="00000000">
      <w:r>
        <w:t xml:space="preserve">There are many opportunities for professional development, including training </w:t>
      </w:r>
      <w:proofErr w:type="spellStart"/>
      <w:r>
        <w:t>programmes</w:t>
      </w:r>
      <w:proofErr w:type="spellEnd"/>
      <w:r>
        <w:t>, workshops, and work placements. The demand for skilled professionals in health and social care continues to grow, providing good career prospects.</w:t>
      </w:r>
    </w:p>
    <w:p w14:paraId="21A62E94" w14:textId="77777777" w:rsidR="00163047" w:rsidRDefault="00000000">
      <w:r>
        <w:t>Threats:</w:t>
      </w:r>
    </w:p>
    <w:p w14:paraId="7F55ADDE" w14:textId="77777777" w:rsidR="00163047" w:rsidRDefault="00000000">
      <w:r>
        <w:t>Challenges include competition for roles, emotional stress from working with vulnerable individuals, and changes in policies or funding within the sector. However, these challenges can be managed through resilience and continuous learning.</w:t>
      </w:r>
    </w:p>
    <w:p w14:paraId="573D0586" w14:textId="77777777" w:rsidR="00C549E4" w:rsidRDefault="00C549E4"/>
    <w:p w14:paraId="14FC1024" w14:textId="5B0483B1" w:rsidR="00163047" w:rsidRDefault="00000000">
      <w:r>
        <w:lastRenderedPageBreak/>
        <w:t>Personal Development Plan (PDP)</w:t>
      </w:r>
    </w:p>
    <w:p w14:paraId="2503FD89" w14:textId="77777777" w:rsidR="00163047" w:rsidRDefault="00000000">
      <w:r>
        <w:t>A Personal Development Plan helps individuals set goals and monitor their progress. It is an important tool for continuous learning and improvement (Cottrell, 2019).</w:t>
      </w:r>
    </w:p>
    <w:p w14:paraId="25223D0C" w14:textId="77777777" w:rsidR="00163047" w:rsidRDefault="00000000">
      <w:r>
        <w:t>Goal 1: Improve knowledge of health and social care policies</w:t>
      </w:r>
    </w:p>
    <w:p w14:paraId="2D8CCBC1" w14:textId="77777777" w:rsidR="00163047" w:rsidRDefault="00000000">
      <w:r>
        <w:t>I plan to complete online training and study relevant guidelines within the next year. This will help me understand professional responsibilities and improve my practice.</w:t>
      </w:r>
    </w:p>
    <w:p w14:paraId="0D716F27" w14:textId="77777777" w:rsidR="00163047" w:rsidRDefault="00000000">
      <w:r>
        <w:t>Goal 2: Gain practical experience</w:t>
      </w:r>
    </w:p>
    <w:p w14:paraId="53C1DBF2" w14:textId="77777777" w:rsidR="00163047" w:rsidRDefault="00000000">
      <w:r>
        <w:t>I aim to gain experience by applying for roles such as support worker or care assistant. This will help me develop practical skills and confidence.</w:t>
      </w:r>
    </w:p>
    <w:p w14:paraId="4F1FB645" w14:textId="77777777" w:rsidR="00163047" w:rsidRDefault="00000000">
      <w:r>
        <w:t xml:space="preserve">Goal 3: Develop </w:t>
      </w:r>
      <w:r>
        <w:rPr>
          <w:lang w:val="en-GB"/>
        </w:rPr>
        <w:t>Communication</w:t>
      </w:r>
      <w:r>
        <w:t xml:space="preserve"> and </w:t>
      </w:r>
      <w:r>
        <w:rPr>
          <w:lang w:val="en-GB"/>
        </w:rPr>
        <w:t xml:space="preserve">Confidence  </w:t>
      </w:r>
    </w:p>
    <w:p w14:paraId="0EA0495D" w14:textId="23D39726" w:rsidR="00163047" w:rsidRDefault="00000000">
      <w:r>
        <w:t xml:space="preserve">I will attend workshops and </w:t>
      </w:r>
      <w:r w:rsidR="00C549E4">
        <w:t>practice</w:t>
      </w:r>
      <w:r>
        <w:t xml:space="preserve"> communication skills to improve my confidence in professional settings.</w:t>
      </w:r>
    </w:p>
    <w:p w14:paraId="362B3586" w14:textId="77777777" w:rsidR="00163047" w:rsidRDefault="00000000">
      <w:r>
        <w:t>By achieving these goals, I will be better prepared for a successful career in health and social care.</w:t>
      </w:r>
    </w:p>
    <w:p w14:paraId="32B12D1F" w14:textId="77777777" w:rsidR="00163047" w:rsidRDefault="00000000" w:rsidP="00947404">
      <w:pPr>
        <w:pStyle w:val="Heading2"/>
      </w:pPr>
      <w:bookmarkStart w:id="4" w:name="_Toc228359381"/>
      <w:r>
        <w:t>Task 4: Reflection Using Gibbs’ Model</w:t>
      </w:r>
      <w:bookmarkEnd w:id="4"/>
    </w:p>
    <w:p w14:paraId="521CD720" w14:textId="77777777" w:rsidR="00163047" w:rsidRDefault="00000000">
      <w:r>
        <w:t xml:space="preserve">Reflection is an important part of professional development. Gibbs’ reflective cycle provides a structured approach to </w:t>
      </w:r>
      <w:proofErr w:type="spellStart"/>
      <w:r>
        <w:t>analysing</w:t>
      </w:r>
      <w:proofErr w:type="spellEnd"/>
      <w:r>
        <w:t xml:space="preserve"> experiences and improving practice (Gibbs, 1988).</w:t>
      </w:r>
    </w:p>
    <w:p w14:paraId="3775D0CD" w14:textId="77777777" w:rsidR="00163047" w:rsidRDefault="00000000">
      <w:r>
        <w:t>Description:</w:t>
      </w:r>
    </w:p>
    <w:p w14:paraId="3DD80AB6" w14:textId="77777777" w:rsidR="00163047" w:rsidRDefault="00000000">
      <w:r>
        <w:t>For my presentation, I discussed the importance of communication in health and social care. I explained how effective communication helps improve outcomes for service users.</w:t>
      </w:r>
    </w:p>
    <w:p w14:paraId="241FB179" w14:textId="77777777" w:rsidR="00163047" w:rsidRDefault="00000000">
      <w:r>
        <w:t>Feelings:</w:t>
      </w:r>
    </w:p>
    <w:p w14:paraId="6EE84220" w14:textId="77777777" w:rsidR="00163047" w:rsidRDefault="00000000">
      <w:r>
        <w:t>Before the presentation, I felt nervous, but during the presentation, I became more confident. Afterward, I felt satisfied but aware of areas for improvement.</w:t>
      </w:r>
    </w:p>
    <w:p w14:paraId="5F3DB74A" w14:textId="77777777" w:rsidR="00163047" w:rsidRDefault="00000000">
      <w:r>
        <w:t>Evaluation:</w:t>
      </w:r>
    </w:p>
    <w:p w14:paraId="5DAD80DA" w14:textId="77777777" w:rsidR="00163047" w:rsidRDefault="00000000">
      <w:r>
        <w:t>A strength of my presentation was my ability to explain ideas clearly and use examples. However, I spoke too quickly and could have engaged the audience more.</w:t>
      </w:r>
    </w:p>
    <w:p w14:paraId="64350568" w14:textId="77777777" w:rsidR="00163047" w:rsidRDefault="00000000">
      <w:r>
        <w:t>Analysis:</w:t>
      </w:r>
    </w:p>
    <w:p w14:paraId="611D5B4B" w14:textId="77777777" w:rsidR="00163047" w:rsidRDefault="00000000">
      <w:r>
        <w:t xml:space="preserve">Communication is essential in health and social care, as it helps professionals understand and support individuals effectively. Reflecting on my presentation, I </w:t>
      </w:r>
      <w:proofErr w:type="spellStart"/>
      <w:r>
        <w:t>realised</w:t>
      </w:r>
      <w:proofErr w:type="spellEnd"/>
      <w:r>
        <w:t xml:space="preserve"> the importance of pacing and audience engagement.</w:t>
      </w:r>
    </w:p>
    <w:p w14:paraId="3E443765" w14:textId="77777777" w:rsidR="00163047" w:rsidRDefault="00000000">
      <w:r>
        <w:t>Conclusion:</w:t>
      </w:r>
    </w:p>
    <w:p w14:paraId="5A0DEDCA" w14:textId="77777777" w:rsidR="00163047" w:rsidRDefault="00000000">
      <w:r>
        <w:lastRenderedPageBreak/>
        <w:t>This experience helped me identify my strengths and areas for improvement.</w:t>
      </w:r>
    </w:p>
    <w:p w14:paraId="63683EE3" w14:textId="77777777" w:rsidR="00163047" w:rsidRDefault="00000000" w:rsidP="00C549E4">
      <w:pPr>
        <w:pStyle w:val="Heading2"/>
      </w:pPr>
      <w:bookmarkStart w:id="5" w:name="_Toc228359382"/>
      <w:r>
        <w:t>Action Plan:</w:t>
      </w:r>
      <w:bookmarkEnd w:id="5"/>
    </w:p>
    <w:p w14:paraId="3A2C96E6" w14:textId="18B901CC" w:rsidR="00163047" w:rsidRDefault="00000000">
      <w:r>
        <w:t xml:space="preserve">In the future, I will </w:t>
      </w:r>
      <w:r w:rsidR="00947404">
        <w:t>practice</w:t>
      </w:r>
      <w:r>
        <w:t xml:space="preserve"> more, use visual aids, and engage the audience through questions. I will also seek feedback to improve my skills.</w:t>
      </w:r>
    </w:p>
    <w:p w14:paraId="5BA5BEC2" w14:textId="77777777" w:rsidR="00163047" w:rsidRDefault="00000000">
      <w:r>
        <w:t>This portfolio has provided a comprehensive overview of my skills, experience, and professional development in health and social care. It has highlighted my strengths, identified areas for improvement, and set clear goals for future development. Overall, it demonstrates my commitment to continuous learning and my motivation to build a successful career in this field.</w:t>
      </w:r>
    </w:p>
    <w:p w14:paraId="00940414" w14:textId="77777777" w:rsidR="00163047" w:rsidRDefault="00163047"/>
    <w:p w14:paraId="496D2072" w14:textId="77777777" w:rsidR="00163047" w:rsidRDefault="00000000" w:rsidP="00C549E4">
      <w:pPr>
        <w:pStyle w:val="Heading2"/>
      </w:pPr>
      <w:bookmarkStart w:id="6" w:name="_Toc228359383"/>
      <w:r>
        <w:t>References</w:t>
      </w:r>
      <w:bookmarkEnd w:id="6"/>
    </w:p>
    <w:p w14:paraId="7A82A38E" w14:textId="77777777" w:rsidR="00163047" w:rsidRDefault="00000000">
      <w:r>
        <w:t xml:space="preserve">Cottrell, S. (2019) </w:t>
      </w:r>
      <w:r>
        <w:rPr>
          <w:i/>
          <w:iCs/>
        </w:rPr>
        <w:t>The study skills handbook.</w:t>
      </w:r>
      <w:r>
        <w:t xml:space="preserve"> 5th </w:t>
      </w:r>
      <w:proofErr w:type="spellStart"/>
      <w:r>
        <w:t>edn</w:t>
      </w:r>
      <w:proofErr w:type="spellEnd"/>
      <w:r>
        <w:t>. London: Red Globe Press.</w:t>
      </w:r>
    </w:p>
    <w:p w14:paraId="00C98AB5" w14:textId="77777777" w:rsidR="00163047" w:rsidRDefault="00000000">
      <w:r>
        <w:t>Gibbs, G. (1988) L</w:t>
      </w:r>
      <w:r>
        <w:rPr>
          <w:i/>
          <w:iCs/>
        </w:rPr>
        <w:t>earning by doing: A guide to teaching and learning methods.</w:t>
      </w:r>
      <w:r>
        <w:t xml:space="preserve"> Oxford: Oxford Polytechnic.</w:t>
      </w:r>
    </w:p>
    <w:p w14:paraId="4EDAE8A4" w14:textId="77777777" w:rsidR="00163047" w:rsidRDefault="00000000">
      <w:r>
        <w:t xml:space="preserve">Gov.uk (2010) </w:t>
      </w:r>
      <w:r>
        <w:rPr>
          <w:i/>
          <w:iCs/>
        </w:rPr>
        <w:t>Equality Act 2010</w:t>
      </w:r>
      <w:r>
        <w:t xml:space="preserve">. Available at: </w:t>
      </w:r>
      <w:hyperlink r:id="rId9" w:history="1">
        <w:r>
          <w:rPr>
            <w:rStyle w:val="Hyperlink"/>
          </w:rPr>
          <w:t>https://www.legislation.gov.uk</w:t>
        </w:r>
      </w:hyperlink>
      <w:r>
        <w:rPr>
          <w:lang w:val="en-GB"/>
        </w:rPr>
        <w:t xml:space="preserve"> </w:t>
      </w:r>
      <w:r>
        <w:t xml:space="preserve"> (Accessed: 23 April 2026).</w:t>
      </w:r>
    </w:p>
    <w:p w14:paraId="3F1BBFD5" w14:textId="77777777" w:rsidR="00163047" w:rsidRDefault="00000000">
      <w:r>
        <w:t xml:space="preserve">Gürel, E. and Tat, M. (2017) ‘SWOT analysis: A theoretical review’, </w:t>
      </w:r>
      <w:r>
        <w:rPr>
          <w:i/>
          <w:iCs/>
        </w:rPr>
        <w:t>Journal of International Social Research,</w:t>
      </w:r>
      <w:r>
        <w:t xml:space="preserve"> 10(51), pp. 994–1006.</w:t>
      </w:r>
    </w:p>
    <w:p w14:paraId="269B3508" w14:textId="77777777" w:rsidR="00163047" w:rsidRDefault="00000000">
      <w:r>
        <w:t xml:space="preserve">HCPC (2022) </w:t>
      </w:r>
      <w:r>
        <w:rPr>
          <w:i/>
          <w:iCs/>
        </w:rPr>
        <w:t>Standards of conduct, performance and ethics</w:t>
      </w:r>
      <w:r>
        <w:t xml:space="preserve">. Available at: </w:t>
      </w:r>
      <w:hyperlink r:id="rId10" w:history="1">
        <w:r>
          <w:rPr>
            <w:rStyle w:val="Hyperlink"/>
          </w:rPr>
          <w:t>https://www.hcpc-uk.org</w:t>
        </w:r>
      </w:hyperlink>
      <w:r>
        <w:rPr>
          <w:lang w:val="en-GB"/>
        </w:rPr>
        <w:t xml:space="preserve"> </w:t>
      </w:r>
      <w:r>
        <w:t xml:space="preserve"> (Accessed: 23 April 2026).</w:t>
      </w:r>
    </w:p>
    <w:p w14:paraId="2B4E47E7" w14:textId="77777777" w:rsidR="00163047" w:rsidRDefault="00000000">
      <w:r>
        <w:t xml:space="preserve">Merriam-Webster (n.d.) </w:t>
      </w:r>
      <w:r>
        <w:rPr>
          <w:i/>
          <w:iCs/>
        </w:rPr>
        <w:t>Portfolio</w:t>
      </w:r>
      <w:r>
        <w:t xml:space="preserve">. Available at: </w:t>
      </w:r>
      <w:hyperlink r:id="rId11" w:history="1">
        <w:r>
          <w:rPr>
            <w:rStyle w:val="Hyperlink"/>
          </w:rPr>
          <w:t>https://www.merriam-webster.com/dictionary/portfolio</w:t>
        </w:r>
      </w:hyperlink>
      <w:r>
        <w:rPr>
          <w:lang w:val="en-GB"/>
        </w:rPr>
        <w:t xml:space="preserve"> </w:t>
      </w:r>
      <w:r>
        <w:t>(Accessed: 23 April 2026).</w:t>
      </w:r>
    </w:p>
    <w:p w14:paraId="75293425" w14:textId="77777777" w:rsidR="00163047" w:rsidRDefault="00000000">
      <w:r>
        <w:t>NHS (2023)</w:t>
      </w:r>
      <w:r>
        <w:rPr>
          <w:i/>
          <w:iCs/>
        </w:rPr>
        <w:t xml:space="preserve"> Person-</w:t>
      </w:r>
      <w:proofErr w:type="spellStart"/>
      <w:r>
        <w:rPr>
          <w:i/>
          <w:iCs/>
        </w:rPr>
        <w:t>centred</w:t>
      </w:r>
      <w:proofErr w:type="spellEnd"/>
      <w:r>
        <w:rPr>
          <w:i/>
          <w:iCs/>
        </w:rPr>
        <w:t xml:space="preserve"> care.</w:t>
      </w:r>
      <w:r>
        <w:t xml:space="preserve"> Available at: </w:t>
      </w:r>
      <w:hyperlink r:id="rId12" w:history="1">
        <w:r>
          <w:rPr>
            <w:rStyle w:val="Hyperlink"/>
          </w:rPr>
          <w:t>https://www.nhs.uk</w:t>
        </w:r>
      </w:hyperlink>
      <w:r>
        <w:rPr>
          <w:lang w:val="en-GB"/>
        </w:rPr>
        <w:t xml:space="preserve"> </w:t>
      </w:r>
      <w:r>
        <w:t>⁠ (Accessed: 23 April 2026).</w:t>
      </w:r>
    </w:p>
    <w:p w14:paraId="48C2575E" w14:textId="77777777" w:rsidR="00163047" w:rsidRDefault="00163047"/>
    <w:sectPr w:rsidR="001630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6E255" w14:textId="77777777" w:rsidR="00056320" w:rsidRDefault="00056320">
      <w:pPr>
        <w:spacing w:line="240" w:lineRule="auto"/>
      </w:pPr>
      <w:r>
        <w:separator/>
      </w:r>
    </w:p>
  </w:endnote>
  <w:endnote w:type="continuationSeparator" w:id="0">
    <w:p w14:paraId="17EBA775" w14:textId="77777777" w:rsidR="00056320" w:rsidRDefault="000563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B5E5D" w14:textId="77777777" w:rsidR="00056320" w:rsidRDefault="00056320">
      <w:pPr>
        <w:spacing w:after="0"/>
      </w:pPr>
      <w:r>
        <w:separator/>
      </w:r>
    </w:p>
  </w:footnote>
  <w:footnote w:type="continuationSeparator" w:id="0">
    <w:p w14:paraId="12D1B68A" w14:textId="77777777" w:rsidR="00056320" w:rsidRDefault="00056320">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noPunctuationKerning/>
  <w:characterSpacingControl w:val="doNotCompress"/>
  <w:doNotValidateAgainstSchema/>
  <w:doNotDemarcateInvalidXml/>
  <w:footnotePr>
    <w:footnote w:id="-1"/>
    <w:footnote w:id="0"/>
  </w:footnotePr>
  <w:endnotePr>
    <w:endnote w:id="-1"/>
    <w:endnote w:id="0"/>
  </w:endnotePr>
  <w:compat>
    <w:doNotLeaveBackslashAlon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59E"/>
    <w:rsid w:val="00056320"/>
    <w:rsid w:val="0007559E"/>
    <w:rsid w:val="00163047"/>
    <w:rsid w:val="002C24CD"/>
    <w:rsid w:val="00412AEF"/>
    <w:rsid w:val="00947404"/>
    <w:rsid w:val="00C549E4"/>
    <w:rsid w:val="235A4CA6"/>
    <w:rsid w:val="395B50EC"/>
    <w:rsid w:val="4CD24B33"/>
    <w:rsid w:val="642605BE"/>
    <w:rsid w:val="649C50A0"/>
    <w:rsid w:val="6E437B98"/>
    <w:rsid w:val="78D61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F5C750"/>
  <w15:docId w15:val="{D8C1FE0E-68B8-4860-A2FD-51713B6C1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hAnsi="Calibri"/>
      <w:sz w:val="22"/>
      <w:szCs w:val="22"/>
      <w:lang w:val="en-US" w:eastAsia="zh-CN"/>
    </w:rPr>
  </w:style>
  <w:style w:type="paragraph" w:styleId="Heading1">
    <w:name w:val="heading 1"/>
    <w:basedOn w:val="Normal"/>
    <w:next w:val="Normal"/>
    <w:link w:val="Heading1Char"/>
    <w:qFormat/>
    <w:rsid w:val="0094740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9474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00FF"/>
      <w:u w:val="single"/>
    </w:rPr>
  </w:style>
  <w:style w:type="character" w:customStyle="1" w:styleId="Heading1Char">
    <w:name w:val="Heading 1 Char"/>
    <w:basedOn w:val="DefaultParagraphFont"/>
    <w:link w:val="Heading1"/>
    <w:rsid w:val="00947404"/>
    <w:rPr>
      <w:rFonts w:asciiTheme="majorHAnsi" w:eastAsiaTheme="majorEastAsia" w:hAnsiTheme="majorHAnsi" w:cstheme="majorBidi"/>
      <w:color w:val="365F91" w:themeColor="accent1" w:themeShade="BF"/>
      <w:sz w:val="32"/>
      <w:szCs w:val="32"/>
      <w:lang w:val="en-US" w:eastAsia="zh-CN"/>
    </w:rPr>
  </w:style>
  <w:style w:type="paragraph" w:styleId="TOCHeading">
    <w:name w:val="TOC Heading"/>
    <w:basedOn w:val="Heading1"/>
    <w:next w:val="Normal"/>
    <w:uiPriority w:val="39"/>
    <w:unhideWhenUsed/>
    <w:qFormat/>
    <w:rsid w:val="00947404"/>
    <w:pPr>
      <w:spacing w:line="259" w:lineRule="auto"/>
      <w:outlineLvl w:val="9"/>
    </w:pPr>
    <w:rPr>
      <w:lang w:val="en-GB" w:eastAsia="en-GB"/>
    </w:rPr>
  </w:style>
  <w:style w:type="character" w:customStyle="1" w:styleId="Heading2Char">
    <w:name w:val="Heading 2 Char"/>
    <w:basedOn w:val="DefaultParagraphFont"/>
    <w:link w:val="Heading2"/>
    <w:rsid w:val="00947404"/>
    <w:rPr>
      <w:rFonts w:asciiTheme="majorHAnsi" w:eastAsiaTheme="majorEastAsia" w:hAnsiTheme="majorHAnsi" w:cstheme="majorBidi"/>
      <w:color w:val="365F91" w:themeColor="accent1" w:themeShade="BF"/>
      <w:sz w:val="26"/>
      <w:szCs w:val="26"/>
      <w:lang w:val="en-US" w:eastAsia="zh-CN"/>
    </w:rPr>
  </w:style>
  <w:style w:type="paragraph" w:styleId="TOC2">
    <w:name w:val="toc 2"/>
    <w:basedOn w:val="Normal"/>
    <w:next w:val="Normal"/>
    <w:autoRedefine/>
    <w:uiPriority w:val="39"/>
    <w:rsid w:val="00C549E4"/>
    <w:pPr>
      <w:spacing w:after="100"/>
      <w:ind w:left="220"/>
    </w:pPr>
  </w:style>
  <w:style w:type="paragraph" w:styleId="TOC1">
    <w:name w:val="toc 1"/>
    <w:basedOn w:val="Normal"/>
    <w:next w:val="Normal"/>
    <w:autoRedefine/>
    <w:uiPriority w:val="39"/>
    <w:unhideWhenUsed/>
    <w:rsid w:val="00C549E4"/>
    <w:pPr>
      <w:spacing w:after="100" w:line="259" w:lineRule="auto"/>
    </w:pPr>
    <w:rPr>
      <w:rFonts w:asciiTheme="minorHAnsi" w:eastAsiaTheme="minorEastAsia" w:hAnsiTheme="minorHAnsi"/>
      <w:lang w:val="en-GB" w:eastAsia="en-GB"/>
    </w:rPr>
  </w:style>
  <w:style w:type="paragraph" w:styleId="TOC3">
    <w:name w:val="toc 3"/>
    <w:basedOn w:val="Normal"/>
    <w:next w:val="Normal"/>
    <w:autoRedefine/>
    <w:uiPriority w:val="39"/>
    <w:unhideWhenUsed/>
    <w:rsid w:val="00C549E4"/>
    <w:pPr>
      <w:spacing w:after="100" w:line="259" w:lineRule="auto"/>
      <w:ind w:left="440"/>
    </w:pPr>
    <w:rPr>
      <w:rFonts w:asciiTheme="minorHAnsi" w:eastAsiaTheme="minorEastAsia" w:hAnsiTheme="minorHAns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https://encrypted-tbn0.gstatic.com/images?q=tbn:ANd9GcQBSAYs24rbuGombmPvsi2f_JgvqGo1uXj946lgmjw2Ig%25252526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nhs.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erriam-webster.com/dictionary/portfolio" TargetMode="External"/><Relationship Id="rId5" Type="http://schemas.openxmlformats.org/officeDocument/2006/relationships/footnotes" Target="footnotes.xml"/><Relationship Id="rId10" Type="http://schemas.openxmlformats.org/officeDocument/2006/relationships/hyperlink" Target="https://www.hcpc-uk.org" TargetMode="External"/><Relationship Id="rId4" Type="http://schemas.openxmlformats.org/officeDocument/2006/relationships/webSettings" Target="webSettings.xml"/><Relationship Id="rId9" Type="http://schemas.openxmlformats.org/officeDocument/2006/relationships/hyperlink" Target="https://www.legislation.gov.uk"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985EA-2635-4E9A-993E-1E62AD45E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1454</Words>
  <Characters>8294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SM-A256B</dc:creator>
  <cp:lastModifiedBy>Abdifatah Ahmed Ibrahim (2336582)</cp:lastModifiedBy>
  <cp:revision>4</cp:revision>
  <dcterms:created xsi:type="dcterms:W3CDTF">2026-04-23T18:46:00Z</dcterms:created>
  <dcterms:modified xsi:type="dcterms:W3CDTF">2026-04-29T11:51:00Z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5519FC06DE4946548842F7FA248BC1AF_13</vt:lpwstr>
  </property>
  <property fmtid="{D5CDD505-2E9C-101B-9397-08002B2CF9AE}" pid="3" name="KSOTemplateDocerSaveRecord">
    <vt:lpwstr>eyJoZGlkIjoiNzRiN2JmYjdjOTlkY2UxZTg3ZjBmNzhhYzY3MjA0MTQiLCJ1c2VySWQiOiIzODY2MDA3NzkyMTkyIn0=</vt:lpwstr>
  </property>
  <property fmtid="{D5CDD505-2E9C-101B-9397-08002B2CF9AE}" pid="4" name="KSOProductBuildVer">
    <vt:lpwstr>1033-12.1.0.25862</vt:lpwstr>
  </property>
</Properties>
</file>